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E413" w14:textId="77777777" w:rsidR="00200A3E" w:rsidRPr="006E3E50" w:rsidRDefault="00200A3E">
      <w:pPr>
        <w:spacing w:line="288" w:lineRule="auto"/>
        <w:rPr>
          <w:rFonts w:eastAsia="黑体"/>
          <w:sz w:val="32"/>
        </w:rPr>
      </w:pPr>
    </w:p>
    <w:p w14:paraId="618C659F" w14:textId="77777777" w:rsidR="00200A3E" w:rsidRPr="006E3E50" w:rsidRDefault="00200A3E">
      <w:pPr>
        <w:spacing w:line="288" w:lineRule="auto"/>
        <w:rPr>
          <w:rFonts w:eastAsia="黑体"/>
          <w:sz w:val="32"/>
        </w:rPr>
      </w:pPr>
    </w:p>
    <w:p w14:paraId="622371DB" w14:textId="77777777" w:rsidR="00200A3E" w:rsidRPr="006E3E50" w:rsidRDefault="00200A3E">
      <w:pPr>
        <w:jc w:val="center"/>
        <w:rPr>
          <w:b/>
          <w:sz w:val="44"/>
          <w:szCs w:val="44"/>
        </w:rPr>
      </w:pPr>
    </w:p>
    <w:p w14:paraId="04D3CA62" w14:textId="77777777" w:rsidR="00200A3E" w:rsidRPr="006E3E50" w:rsidRDefault="00585C30">
      <w:pPr>
        <w:jc w:val="center"/>
        <w:rPr>
          <w:b/>
          <w:sz w:val="44"/>
          <w:szCs w:val="44"/>
        </w:rPr>
      </w:pPr>
      <w:r w:rsidRPr="006E3E50">
        <w:rPr>
          <w:noProof/>
        </w:rPr>
        <w:drawing>
          <wp:anchor distT="0" distB="0" distL="114300" distR="114300" simplePos="0" relativeHeight="251660288" behindDoc="0" locked="0" layoutInCell="1" allowOverlap="1" wp14:anchorId="36BC6468" wp14:editId="7464C7E3">
            <wp:simplePos x="0" y="0"/>
            <wp:positionH relativeFrom="column">
              <wp:posOffset>147320</wp:posOffset>
            </wp:positionH>
            <wp:positionV relativeFrom="paragraph">
              <wp:posOffset>79375</wp:posOffset>
            </wp:positionV>
            <wp:extent cx="1087755" cy="64643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14:paraId="4C07D3B0" w14:textId="77777777" w:rsidR="00200A3E" w:rsidRPr="006E3E50" w:rsidRDefault="00585C30">
      <w:pPr>
        <w:wordWrap w:val="0"/>
        <w:jc w:val="right"/>
        <w:rPr>
          <w:rFonts w:eastAsia="黑体" w:hAnsi="Calibri"/>
          <w:b/>
          <w:sz w:val="32"/>
          <w:szCs w:val="32"/>
        </w:rPr>
      </w:pPr>
      <w:r w:rsidRPr="006E3E50">
        <w:rPr>
          <w:rFonts w:eastAsia="黑体" w:hAnsi="Calibri" w:hint="eastAsia"/>
          <w:b/>
          <w:sz w:val="32"/>
          <w:szCs w:val="32"/>
        </w:rPr>
        <w:t>CECS XXX</w:t>
      </w:r>
      <w:r w:rsidRPr="006E3E50">
        <w:rPr>
          <w:rFonts w:eastAsia="黑体" w:hAnsi="Calibri" w:hint="eastAsia"/>
          <w:b/>
          <w:sz w:val="32"/>
          <w:szCs w:val="32"/>
        </w:rPr>
        <w:t>—</w:t>
      </w:r>
      <w:r w:rsidRPr="006E3E50">
        <w:rPr>
          <w:rFonts w:eastAsia="黑体" w:hAnsi="Calibri" w:hint="eastAsia"/>
          <w:b/>
          <w:sz w:val="32"/>
          <w:szCs w:val="32"/>
        </w:rPr>
        <w:t>20</w:t>
      </w:r>
      <w:r w:rsidRPr="006E3E50">
        <w:rPr>
          <w:rFonts w:eastAsia="黑体" w:hAnsi="Calibri"/>
          <w:b/>
          <w:sz w:val="32"/>
          <w:szCs w:val="32"/>
        </w:rPr>
        <w:t>2</w:t>
      </w:r>
      <w:r w:rsidRPr="006E3E50">
        <w:rPr>
          <w:rFonts w:eastAsia="黑体" w:hAnsi="Calibri" w:hint="eastAsia"/>
          <w:b/>
          <w:sz w:val="32"/>
          <w:szCs w:val="32"/>
        </w:rPr>
        <w:t>X</w:t>
      </w:r>
    </w:p>
    <w:p w14:paraId="6350E8B8" w14:textId="77777777" w:rsidR="00200A3E" w:rsidRPr="006E3E50" w:rsidRDefault="00585C30">
      <w:pPr>
        <w:spacing w:line="288" w:lineRule="auto"/>
        <w:rPr>
          <w:rFonts w:eastAsia="黑体"/>
          <w:sz w:val="32"/>
          <w:u w:val="single"/>
        </w:rPr>
      </w:pPr>
      <w:r w:rsidRPr="006E3E50">
        <w:rPr>
          <w:rFonts w:eastAsia="黑体" w:hint="eastAsia"/>
          <w:sz w:val="32"/>
          <w:u w:val="single"/>
        </w:rPr>
        <w:t xml:space="preserve">                                                         </w:t>
      </w:r>
    </w:p>
    <w:p w14:paraId="31FCB642" w14:textId="77777777" w:rsidR="00200A3E" w:rsidRPr="006E3E50" w:rsidRDefault="00200A3E">
      <w:pPr>
        <w:autoSpaceDE w:val="0"/>
        <w:autoSpaceDN w:val="0"/>
        <w:adjustRightInd w:val="0"/>
        <w:jc w:val="center"/>
        <w:rPr>
          <w:rFonts w:eastAsia="黑体"/>
          <w:sz w:val="32"/>
        </w:rPr>
      </w:pPr>
    </w:p>
    <w:p w14:paraId="46E8CC88" w14:textId="77777777" w:rsidR="00200A3E" w:rsidRPr="006E3E50" w:rsidRDefault="00585C30">
      <w:pPr>
        <w:autoSpaceDE w:val="0"/>
        <w:autoSpaceDN w:val="0"/>
        <w:adjustRightInd w:val="0"/>
        <w:jc w:val="center"/>
        <w:rPr>
          <w:rFonts w:eastAsia="黑体"/>
          <w:sz w:val="28"/>
          <w:szCs w:val="28"/>
        </w:rPr>
      </w:pPr>
      <w:r w:rsidRPr="006E3E50">
        <w:rPr>
          <w:rFonts w:eastAsia="黑体" w:hint="eastAsia"/>
          <w:sz w:val="28"/>
          <w:szCs w:val="28"/>
        </w:rPr>
        <w:t>中国工程建设标准化协会标准</w:t>
      </w:r>
    </w:p>
    <w:p w14:paraId="6BFB4CFA" w14:textId="77777777" w:rsidR="00200A3E" w:rsidRPr="006E3E50" w:rsidRDefault="00200A3E">
      <w:pPr>
        <w:spacing w:line="288" w:lineRule="auto"/>
        <w:ind w:firstLineChars="500" w:firstLine="2200"/>
        <w:rPr>
          <w:rFonts w:eastAsia="黑体"/>
          <w:sz w:val="44"/>
        </w:rPr>
      </w:pPr>
    </w:p>
    <w:p w14:paraId="22C50F47" w14:textId="77777777" w:rsidR="00200A3E" w:rsidRPr="006E3E50" w:rsidRDefault="00585C30">
      <w:pPr>
        <w:spacing w:beforeLines="50" w:before="156" w:line="360" w:lineRule="auto"/>
        <w:jc w:val="center"/>
        <w:rPr>
          <w:rFonts w:ascii="黑体" w:hAnsi="Arial" w:cs="Arial"/>
          <w:b/>
          <w:bCs/>
          <w:sz w:val="32"/>
          <w:szCs w:val="32"/>
        </w:rPr>
      </w:pPr>
      <w:r w:rsidRPr="006E3E50">
        <w:rPr>
          <w:rFonts w:ascii="黑体" w:eastAsia="黑体" w:hint="eastAsia"/>
          <w:spacing w:val="-8"/>
          <w:sz w:val="32"/>
          <w:szCs w:val="32"/>
        </w:rPr>
        <w:t>钢结构防火</w:t>
      </w:r>
      <w:r w:rsidRPr="006E3E50">
        <w:rPr>
          <w:rFonts w:ascii="黑体" w:eastAsia="黑体"/>
          <w:spacing w:val="-8"/>
          <w:sz w:val="32"/>
          <w:szCs w:val="32"/>
        </w:rPr>
        <w:t>涂层鉴定维护标准</w:t>
      </w:r>
    </w:p>
    <w:p w14:paraId="7CE7E564" w14:textId="77777777" w:rsidR="00200A3E" w:rsidRPr="006E3E50" w:rsidRDefault="00585C30">
      <w:pPr>
        <w:pStyle w:val="afe"/>
        <w:spacing w:before="0" w:beforeAutospacing="0" w:after="0" w:afterAutospacing="0"/>
        <w:ind w:left="560" w:hanging="560"/>
        <w:jc w:val="center"/>
        <w:rPr>
          <w:rFonts w:ascii="Times New Roman" w:hAnsi="Times New Roman" w:cs="Times New Roman"/>
          <w:sz w:val="28"/>
          <w:szCs w:val="28"/>
        </w:rPr>
      </w:pPr>
      <w:r w:rsidRPr="006E3E50">
        <w:rPr>
          <w:rFonts w:ascii="Times New Roman" w:hAnsi="Times New Roman" w:cs="Times New Roman"/>
          <w:sz w:val="28"/>
          <w:szCs w:val="28"/>
        </w:rPr>
        <w:t xml:space="preserve">Engineering Identification and Maintenance Standard </w:t>
      </w:r>
    </w:p>
    <w:p w14:paraId="67581BEC" w14:textId="35985CCF" w:rsidR="00200A3E" w:rsidRPr="006E3E50" w:rsidRDefault="00585C30">
      <w:pPr>
        <w:pStyle w:val="afe"/>
        <w:spacing w:before="0" w:beforeAutospacing="0" w:after="0" w:afterAutospacing="0"/>
        <w:ind w:left="560" w:hanging="560"/>
        <w:jc w:val="center"/>
        <w:rPr>
          <w:rFonts w:ascii="Times New Roman" w:hAnsi="Times New Roman" w:cs="Times New Roman"/>
          <w:sz w:val="28"/>
          <w:szCs w:val="28"/>
        </w:rPr>
      </w:pPr>
      <w:r w:rsidRPr="006E3E50">
        <w:rPr>
          <w:rFonts w:ascii="Times New Roman" w:hAnsi="Times New Roman" w:cs="Times New Roman"/>
          <w:sz w:val="28"/>
          <w:szCs w:val="28"/>
        </w:rPr>
        <w:t xml:space="preserve">for Fire-proof </w:t>
      </w:r>
      <w:r w:rsidR="006616EF">
        <w:rPr>
          <w:rFonts w:ascii="Times New Roman" w:hAnsi="Times New Roman" w:cs="Times New Roman"/>
          <w:sz w:val="28"/>
          <w:szCs w:val="28"/>
        </w:rPr>
        <w:t>Coating</w:t>
      </w:r>
      <w:r w:rsidRPr="006E3E50">
        <w:rPr>
          <w:rFonts w:ascii="Times New Roman" w:hAnsi="Times New Roman" w:cs="Times New Roman"/>
          <w:sz w:val="28"/>
          <w:szCs w:val="28"/>
        </w:rPr>
        <w:t xml:space="preserve"> of Steel Structure</w:t>
      </w:r>
      <w:r w:rsidRPr="006E3E50">
        <w:rPr>
          <w:rFonts w:ascii="Times New Roman" w:hAnsi="Times New Roman" w:cs="Times New Roman" w:hint="eastAsia"/>
          <w:sz w:val="28"/>
          <w:szCs w:val="28"/>
        </w:rPr>
        <w:t xml:space="preserve"> </w:t>
      </w:r>
    </w:p>
    <w:p w14:paraId="3A340A78" w14:textId="77777777" w:rsidR="00200A3E" w:rsidRPr="006E3E50" w:rsidRDefault="00585C30">
      <w:pPr>
        <w:spacing w:line="288" w:lineRule="auto"/>
        <w:jc w:val="center"/>
        <w:rPr>
          <w:rFonts w:ascii="黑体" w:eastAsia="黑体"/>
          <w:b/>
          <w:bCs/>
          <w:sz w:val="28"/>
        </w:rPr>
      </w:pPr>
      <w:r w:rsidRPr="006E3E50">
        <w:rPr>
          <w:rFonts w:ascii="黑体" w:eastAsia="黑体" w:hint="eastAsia"/>
          <w:sz w:val="32"/>
          <w:szCs w:val="32"/>
        </w:rPr>
        <w:t>（征求意见稿）</w:t>
      </w:r>
    </w:p>
    <w:p w14:paraId="1E82BF9C" w14:textId="77777777" w:rsidR="00200A3E" w:rsidRPr="006E3E50" w:rsidRDefault="00200A3E">
      <w:pPr>
        <w:spacing w:line="288" w:lineRule="auto"/>
        <w:ind w:firstLineChars="951" w:firstLine="2673"/>
        <w:rPr>
          <w:rFonts w:ascii="黑体" w:eastAsia="黑体"/>
          <w:b/>
          <w:bCs/>
          <w:sz w:val="28"/>
        </w:rPr>
      </w:pPr>
    </w:p>
    <w:p w14:paraId="18FD7F18" w14:textId="77777777" w:rsidR="00200A3E" w:rsidRPr="006E3E50" w:rsidRDefault="00200A3E">
      <w:pPr>
        <w:spacing w:line="288" w:lineRule="auto"/>
        <w:ind w:firstLine="2925"/>
        <w:rPr>
          <w:rFonts w:ascii="黑体" w:eastAsia="黑体"/>
          <w:b/>
          <w:bCs/>
          <w:sz w:val="28"/>
        </w:rPr>
      </w:pPr>
    </w:p>
    <w:p w14:paraId="500170C4" w14:textId="77777777" w:rsidR="00200A3E" w:rsidRPr="006E3E50" w:rsidRDefault="00200A3E">
      <w:pPr>
        <w:spacing w:line="288" w:lineRule="auto"/>
        <w:rPr>
          <w:sz w:val="28"/>
        </w:rPr>
      </w:pPr>
    </w:p>
    <w:p w14:paraId="6250001E" w14:textId="77777777" w:rsidR="00200A3E" w:rsidRPr="006E3E50" w:rsidRDefault="00200A3E">
      <w:pPr>
        <w:spacing w:line="288" w:lineRule="auto"/>
        <w:rPr>
          <w:sz w:val="28"/>
        </w:rPr>
      </w:pPr>
    </w:p>
    <w:p w14:paraId="322174D6" w14:textId="77777777" w:rsidR="00200A3E" w:rsidRPr="006E3E50" w:rsidRDefault="00200A3E">
      <w:pPr>
        <w:spacing w:line="288" w:lineRule="auto"/>
        <w:rPr>
          <w:sz w:val="28"/>
        </w:rPr>
      </w:pPr>
    </w:p>
    <w:p w14:paraId="488C0BD6" w14:textId="77777777" w:rsidR="00200A3E" w:rsidRPr="006E3E50" w:rsidRDefault="00200A3E">
      <w:pPr>
        <w:spacing w:line="288" w:lineRule="auto"/>
        <w:rPr>
          <w:sz w:val="28"/>
        </w:rPr>
      </w:pPr>
    </w:p>
    <w:p w14:paraId="3FAEDF44" w14:textId="4F3CD9F0" w:rsidR="00200A3E" w:rsidRPr="006E3E50" w:rsidRDefault="00585C30">
      <w:pPr>
        <w:spacing w:line="288" w:lineRule="auto"/>
        <w:jc w:val="center"/>
        <w:rPr>
          <w:rFonts w:ascii="宋体" w:hAnsi="宋体"/>
          <w:sz w:val="32"/>
          <w:szCs w:val="32"/>
        </w:rPr>
      </w:pPr>
      <w:r w:rsidRPr="006E3E50">
        <w:rPr>
          <w:rFonts w:ascii="宋体" w:hAnsi="宋体" w:hint="eastAsia"/>
          <w:sz w:val="32"/>
          <w:szCs w:val="32"/>
        </w:rPr>
        <w:t>202</w:t>
      </w:r>
      <w:r w:rsidRPr="006E3E50">
        <w:rPr>
          <w:rFonts w:ascii="宋体" w:hAnsi="宋体"/>
          <w:sz w:val="32"/>
          <w:szCs w:val="32"/>
        </w:rPr>
        <w:t>1</w:t>
      </w:r>
      <w:r w:rsidRPr="006E3E50">
        <w:rPr>
          <w:rFonts w:ascii="宋体" w:hAnsi="宋体" w:hint="eastAsia"/>
          <w:sz w:val="32"/>
          <w:szCs w:val="32"/>
        </w:rPr>
        <w:t>年</w:t>
      </w:r>
      <w:r w:rsidR="008A4A92" w:rsidRPr="006E3E50">
        <w:rPr>
          <w:rFonts w:ascii="宋体" w:hAnsi="宋体"/>
          <w:sz w:val="32"/>
          <w:szCs w:val="32"/>
        </w:rPr>
        <w:t>11</w:t>
      </w:r>
      <w:r w:rsidRPr="006E3E50">
        <w:rPr>
          <w:rFonts w:ascii="宋体" w:hAnsi="宋体" w:hint="eastAsia"/>
          <w:sz w:val="32"/>
          <w:szCs w:val="32"/>
        </w:rPr>
        <w:t>月</w:t>
      </w:r>
    </w:p>
    <w:p w14:paraId="32B81B55" w14:textId="77777777" w:rsidR="00200A3E" w:rsidRPr="006E3E50" w:rsidRDefault="00585C30">
      <w:pPr>
        <w:autoSpaceDE w:val="0"/>
        <w:autoSpaceDN w:val="0"/>
        <w:adjustRightInd w:val="0"/>
        <w:jc w:val="center"/>
        <w:rPr>
          <w:rFonts w:eastAsia="黑体"/>
          <w:sz w:val="28"/>
          <w:szCs w:val="28"/>
        </w:rPr>
      </w:pPr>
      <w:r w:rsidRPr="006E3E50">
        <w:rPr>
          <w:rFonts w:eastAsia="黑体" w:hint="eastAsia"/>
          <w:sz w:val="28"/>
          <w:szCs w:val="28"/>
        </w:rPr>
        <w:t>中国工程建设标准化协会标准</w:t>
      </w:r>
    </w:p>
    <w:p w14:paraId="5BFD475F" w14:textId="74AFA321" w:rsidR="00200A3E" w:rsidRPr="006E3E50" w:rsidRDefault="00200A3E">
      <w:pPr>
        <w:spacing w:line="288" w:lineRule="auto"/>
        <w:ind w:firstLineChars="500" w:firstLine="2200"/>
        <w:rPr>
          <w:rFonts w:eastAsia="黑体"/>
          <w:sz w:val="44"/>
        </w:rPr>
      </w:pPr>
    </w:p>
    <w:p w14:paraId="11120C1F" w14:textId="77777777" w:rsidR="00637371" w:rsidRPr="006E3E50" w:rsidRDefault="00637371">
      <w:pPr>
        <w:spacing w:line="288" w:lineRule="auto"/>
        <w:ind w:firstLineChars="500" w:firstLine="2200"/>
        <w:rPr>
          <w:rFonts w:eastAsia="黑体"/>
          <w:sz w:val="44"/>
        </w:rPr>
      </w:pPr>
    </w:p>
    <w:p w14:paraId="1EA7E9E5" w14:textId="77777777" w:rsidR="00200A3E" w:rsidRPr="006E3E50" w:rsidRDefault="00585C30">
      <w:pPr>
        <w:spacing w:beforeLines="50" w:before="156" w:line="360" w:lineRule="auto"/>
        <w:jc w:val="center"/>
        <w:rPr>
          <w:rFonts w:ascii="黑体" w:hAnsi="Arial" w:cs="Arial"/>
          <w:b/>
          <w:bCs/>
          <w:sz w:val="32"/>
          <w:szCs w:val="32"/>
        </w:rPr>
      </w:pPr>
      <w:r w:rsidRPr="006E3E50">
        <w:rPr>
          <w:rFonts w:ascii="黑体" w:eastAsia="黑体" w:hint="eastAsia"/>
          <w:spacing w:val="-8"/>
          <w:sz w:val="32"/>
          <w:szCs w:val="32"/>
        </w:rPr>
        <w:t>钢结构防火</w:t>
      </w:r>
      <w:r w:rsidRPr="006E3E50">
        <w:rPr>
          <w:rFonts w:ascii="黑体" w:eastAsia="黑体"/>
          <w:spacing w:val="-8"/>
          <w:sz w:val="32"/>
          <w:szCs w:val="32"/>
        </w:rPr>
        <w:t>涂层鉴定维护标准</w:t>
      </w:r>
    </w:p>
    <w:p w14:paraId="2AC4BCA0" w14:textId="77777777" w:rsidR="00200A3E" w:rsidRPr="006E3E50" w:rsidRDefault="00585C30">
      <w:pPr>
        <w:pStyle w:val="afe"/>
        <w:spacing w:before="0" w:beforeAutospacing="0" w:after="0" w:afterAutospacing="0"/>
        <w:ind w:left="560" w:hanging="560"/>
        <w:jc w:val="center"/>
        <w:rPr>
          <w:rFonts w:ascii="Times New Roman" w:hAnsi="Times New Roman" w:cs="Times New Roman"/>
          <w:sz w:val="28"/>
          <w:szCs w:val="28"/>
        </w:rPr>
      </w:pPr>
      <w:r w:rsidRPr="006E3E50">
        <w:rPr>
          <w:rFonts w:ascii="Times New Roman" w:hAnsi="Times New Roman" w:cs="Times New Roman"/>
          <w:sz w:val="28"/>
          <w:szCs w:val="28"/>
        </w:rPr>
        <w:t xml:space="preserve">Engineering Identification and Maintenance Standard </w:t>
      </w:r>
    </w:p>
    <w:p w14:paraId="58851613" w14:textId="30E3F8F9" w:rsidR="00200A3E" w:rsidRPr="006E3E50" w:rsidRDefault="00585C30">
      <w:pPr>
        <w:spacing w:line="288" w:lineRule="auto"/>
        <w:jc w:val="center"/>
        <w:rPr>
          <w:b/>
          <w:bCs/>
          <w:sz w:val="28"/>
        </w:rPr>
      </w:pPr>
      <w:r w:rsidRPr="006E3E50">
        <w:rPr>
          <w:sz w:val="28"/>
          <w:szCs w:val="28"/>
        </w:rPr>
        <w:t xml:space="preserve">for Fire-proof </w:t>
      </w:r>
      <w:r w:rsidR="006616EF">
        <w:rPr>
          <w:sz w:val="28"/>
          <w:szCs w:val="28"/>
        </w:rPr>
        <w:t>Coating</w:t>
      </w:r>
      <w:r w:rsidRPr="006E3E50">
        <w:rPr>
          <w:sz w:val="28"/>
          <w:szCs w:val="28"/>
        </w:rPr>
        <w:t xml:space="preserve"> of Steel Structure</w:t>
      </w:r>
      <w:r w:rsidRPr="006E3E50">
        <w:rPr>
          <w:b/>
          <w:bCs/>
          <w:sz w:val="28"/>
        </w:rPr>
        <w:t xml:space="preserve"> </w:t>
      </w:r>
    </w:p>
    <w:p w14:paraId="04ACA97A" w14:textId="77777777" w:rsidR="00200A3E" w:rsidRPr="006E3E50" w:rsidRDefault="00585C30">
      <w:pPr>
        <w:spacing w:line="360" w:lineRule="auto"/>
        <w:ind w:firstLineChars="200" w:firstLine="422"/>
        <w:rPr>
          <w:rFonts w:ascii="宋体" w:hAnsi="宋体"/>
          <w:szCs w:val="21"/>
        </w:rPr>
      </w:pPr>
      <w:r w:rsidRPr="006E3E50">
        <w:rPr>
          <w:rFonts w:ascii="黑体" w:eastAsia="黑体" w:hAnsi="黑体"/>
          <w:b/>
          <w:kern w:val="0"/>
          <w:szCs w:val="21"/>
        </w:rPr>
        <w:t>主编单位</w:t>
      </w:r>
      <w:r w:rsidRPr="006E3E50">
        <w:rPr>
          <w:rFonts w:ascii="黑体" w:eastAsia="黑体" w:hAnsi="黑体"/>
          <w:szCs w:val="21"/>
        </w:rPr>
        <w:t>：</w:t>
      </w:r>
      <w:r w:rsidRPr="006E3E50">
        <w:rPr>
          <w:rFonts w:ascii="黑体" w:eastAsia="黑体" w:hAnsi="黑体" w:hint="eastAsia"/>
          <w:szCs w:val="21"/>
        </w:rPr>
        <w:t xml:space="preserve"> </w:t>
      </w:r>
      <w:r w:rsidRPr="006E3E50">
        <w:rPr>
          <w:rFonts w:ascii="宋体" w:hAnsi="宋体" w:hint="eastAsia"/>
          <w:szCs w:val="21"/>
        </w:rPr>
        <w:t xml:space="preserve">中国建筑科学研究院有限公司 </w:t>
      </w:r>
    </w:p>
    <w:p w14:paraId="6EEE673D" w14:textId="77777777" w:rsidR="00200A3E" w:rsidRPr="006E3E50" w:rsidRDefault="00585C30">
      <w:pPr>
        <w:spacing w:line="360" w:lineRule="auto"/>
        <w:ind w:firstLine="420"/>
        <w:rPr>
          <w:rFonts w:ascii="宋体" w:hAnsi="宋体"/>
          <w:szCs w:val="21"/>
        </w:rPr>
      </w:pPr>
      <w:r w:rsidRPr="006E3E50">
        <w:rPr>
          <w:rFonts w:ascii="宋体" w:hAnsi="宋体" w:hint="eastAsia"/>
          <w:szCs w:val="21"/>
        </w:rPr>
        <w:t>批准单位： 中国工程建设标准化协会</w:t>
      </w:r>
    </w:p>
    <w:p w14:paraId="4AFB78A9" w14:textId="77777777" w:rsidR="00200A3E" w:rsidRPr="006E3E50" w:rsidRDefault="00585C30">
      <w:pPr>
        <w:spacing w:line="360" w:lineRule="auto"/>
        <w:ind w:firstLine="420"/>
        <w:rPr>
          <w:rFonts w:ascii="宋体" w:hAnsi="宋体"/>
          <w:szCs w:val="21"/>
        </w:rPr>
      </w:pPr>
      <w:r w:rsidRPr="006E3E50">
        <w:rPr>
          <w:rFonts w:ascii="宋体" w:hAnsi="宋体" w:hint="eastAsia"/>
          <w:szCs w:val="21"/>
        </w:rPr>
        <w:t>施行日期：</w:t>
      </w:r>
    </w:p>
    <w:p w14:paraId="2C50BBA5" w14:textId="77777777" w:rsidR="00200A3E" w:rsidRPr="006E3E50" w:rsidRDefault="00200A3E">
      <w:pPr>
        <w:jc w:val="center"/>
        <w:rPr>
          <w:rFonts w:ascii="宋体" w:hAnsi="宋体"/>
          <w:b/>
          <w:sz w:val="30"/>
          <w:szCs w:val="30"/>
        </w:rPr>
      </w:pPr>
    </w:p>
    <w:p w14:paraId="303B7106" w14:textId="77777777" w:rsidR="00200A3E" w:rsidRPr="006E3E50" w:rsidRDefault="00200A3E">
      <w:pPr>
        <w:jc w:val="center"/>
        <w:rPr>
          <w:rFonts w:ascii="宋体" w:hAnsi="宋体"/>
          <w:b/>
          <w:sz w:val="30"/>
          <w:szCs w:val="30"/>
        </w:rPr>
      </w:pPr>
    </w:p>
    <w:p w14:paraId="736BC2FA" w14:textId="77777777" w:rsidR="00200A3E" w:rsidRPr="006E3E50" w:rsidRDefault="00200A3E">
      <w:pPr>
        <w:jc w:val="center"/>
        <w:rPr>
          <w:rFonts w:ascii="宋体" w:hAnsi="宋体"/>
          <w:b/>
          <w:sz w:val="30"/>
          <w:szCs w:val="30"/>
        </w:rPr>
      </w:pPr>
    </w:p>
    <w:p w14:paraId="0823DBD2" w14:textId="77777777" w:rsidR="00200A3E" w:rsidRPr="006E3E50" w:rsidRDefault="00200A3E">
      <w:pPr>
        <w:jc w:val="center"/>
        <w:rPr>
          <w:rFonts w:ascii="宋体" w:hAnsi="宋体"/>
          <w:b/>
          <w:sz w:val="30"/>
          <w:szCs w:val="30"/>
        </w:rPr>
      </w:pPr>
    </w:p>
    <w:p w14:paraId="62B4C973" w14:textId="77777777" w:rsidR="00200A3E" w:rsidRPr="006E3E50" w:rsidRDefault="00200A3E">
      <w:pPr>
        <w:jc w:val="center"/>
        <w:rPr>
          <w:rFonts w:ascii="宋体" w:hAnsi="宋体"/>
          <w:b/>
          <w:sz w:val="30"/>
          <w:szCs w:val="30"/>
        </w:rPr>
      </w:pPr>
    </w:p>
    <w:p w14:paraId="4CA12987" w14:textId="77777777" w:rsidR="00200A3E" w:rsidRPr="006E3E50" w:rsidRDefault="00200A3E">
      <w:pPr>
        <w:jc w:val="center"/>
        <w:rPr>
          <w:rFonts w:ascii="宋体" w:hAnsi="宋体"/>
          <w:b/>
          <w:sz w:val="30"/>
          <w:szCs w:val="30"/>
        </w:rPr>
      </w:pPr>
    </w:p>
    <w:p w14:paraId="5DC2F755" w14:textId="77777777" w:rsidR="00200A3E" w:rsidRPr="006E3E50" w:rsidRDefault="00200A3E">
      <w:pPr>
        <w:jc w:val="center"/>
        <w:rPr>
          <w:rFonts w:ascii="宋体" w:hAnsi="宋体"/>
          <w:b/>
          <w:sz w:val="30"/>
          <w:szCs w:val="30"/>
        </w:rPr>
      </w:pPr>
    </w:p>
    <w:p w14:paraId="1B97692C" w14:textId="77777777" w:rsidR="00200A3E" w:rsidRPr="006E3E50" w:rsidRDefault="00200A3E">
      <w:pPr>
        <w:jc w:val="center"/>
        <w:rPr>
          <w:rFonts w:ascii="宋体" w:hAnsi="宋体"/>
          <w:b/>
          <w:sz w:val="30"/>
          <w:szCs w:val="30"/>
        </w:rPr>
      </w:pPr>
    </w:p>
    <w:p w14:paraId="1AAA890A" w14:textId="77777777" w:rsidR="00200A3E" w:rsidRPr="006E3E50" w:rsidRDefault="00200A3E">
      <w:pPr>
        <w:jc w:val="center"/>
        <w:rPr>
          <w:rFonts w:ascii="宋体" w:hAnsi="宋体"/>
          <w:b/>
          <w:sz w:val="30"/>
          <w:szCs w:val="30"/>
        </w:rPr>
      </w:pPr>
    </w:p>
    <w:p w14:paraId="1B58061F" w14:textId="77777777" w:rsidR="00200A3E" w:rsidRPr="006E3E50" w:rsidRDefault="00200A3E">
      <w:pPr>
        <w:jc w:val="center"/>
        <w:rPr>
          <w:rFonts w:ascii="宋体" w:hAnsi="宋体"/>
          <w:b/>
          <w:sz w:val="30"/>
          <w:szCs w:val="30"/>
        </w:rPr>
      </w:pPr>
    </w:p>
    <w:p w14:paraId="1AEFA3AA" w14:textId="77777777" w:rsidR="00200A3E" w:rsidRPr="006E3E50" w:rsidRDefault="00200A3E">
      <w:pPr>
        <w:jc w:val="center"/>
        <w:rPr>
          <w:rFonts w:ascii="宋体" w:hAnsi="宋体"/>
          <w:b/>
          <w:sz w:val="30"/>
          <w:szCs w:val="30"/>
        </w:rPr>
      </w:pPr>
    </w:p>
    <w:p w14:paraId="76666069" w14:textId="77777777" w:rsidR="00200A3E" w:rsidRPr="006E3E50" w:rsidRDefault="00200A3E">
      <w:pPr>
        <w:jc w:val="center"/>
        <w:rPr>
          <w:rFonts w:ascii="宋体" w:hAnsi="宋体"/>
          <w:b/>
          <w:sz w:val="30"/>
          <w:szCs w:val="30"/>
        </w:rPr>
      </w:pPr>
    </w:p>
    <w:p w14:paraId="508D8A10" w14:textId="77777777" w:rsidR="00200A3E" w:rsidRPr="006E3E50" w:rsidRDefault="00200A3E">
      <w:pPr>
        <w:jc w:val="center"/>
        <w:rPr>
          <w:rFonts w:ascii="宋体" w:hAnsi="宋体"/>
          <w:b/>
          <w:sz w:val="30"/>
          <w:szCs w:val="30"/>
        </w:rPr>
      </w:pPr>
    </w:p>
    <w:p w14:paraId="60F673A2" w14:textId="77777777" w:rsidR="00200A3E" w:rsidRPr="006E3E50" w:rsidRDefault="00200A3E">
      <w:pPr>
        <w:rPr>
          <w:rFonts w:ascii="宋体" w:hAnsi="宋体"/>
          <w:b/>
          <w:sz w:val="30"/>
          <w:szCs w:val="30"/>
        </w:rPr>
      </w:pPr>
    </w:p>
    <w:p w14:paraId="69BEF64D" w14:textId="77777777" w:rsidR="00200A3E" w:rsidRPr="006E3E50" w:rsidRDefault="00585C30">
      <w:pPr>
        <w:jc w:val="center"/>
        <w:rPr>
          <w:rFonts w:ascii="宋体" w:hAnsi="宋体"/>
          <w:b/>
          <w:sz w:val="30"/>
          <w:szCs w:val="30"/>
        </w:rPr>
      </w:pPr>
      <w:r w:rsidRPr="006E3E50">
        <w:rPr>
          <w:rFonts w:ascii="宋体" w:hAnsi="宋体" w:hint="eastAsia"/>
          <w:b/>
          <w:sz w:val="30"/>
          <w:szCs w:val="30"/>
        </w:rPr>
        <w:t>前   言</w:t>
      </w:r>
    </w:p>
    <w:p w14:paraId="5DFBC9C1" w14:textId="77777777" w:rsidR="00200A3E" w:rsidRPr="006E3E50" w:rsidRDefault="00200A3E">
      <w:pPr>
        <w:rPr>
          <w:sz w:val="28"/>
          <w:szCs w:val="28"/>
        </w:rPr>
      </w:pPr>
    </w:p>
    <w:p w14:paraId="1F77CC87" w14:textId="77777777" w:rsidR="00200A3E" w:rsidRPr="006E3E50" w:rsidRDefault="00585C30">
      <w:pPr>
        <w:spacing w:line="360" w:lineRule="auto"/>
        <w:ind w:firstLineChars="200" w:firstLine="420"/>
        <w:rPr>
          <w:rFonts w:ascii="宋体" w:hAnsi="宋体"/>
          <w:kern w:val="0"/>
          <w:szCs w:val="21"/>
        </w:rPr>
      </w:pPr>
      <w:r w:rsidRPr="006E3E50">
        <w:rPr>
          <w:rFonts w:ascii="宋体" w:hAnsi="宋体"/>
          <w:szCs w:val="21"/>
        </w:rPr>
        <w:t>根据中国工程建设标准化协会</w:t>
      </w:r>
      <w:r w:rsidRPr="006E3E50">
        <w:rPr>
          <w:rFonts w:ascii="宋体" w:hAnsi="宋体" w:hint="eastAsia"/>
          <w:szCs w:val="21"/>
        </w:rPr>
        <w:t>《关于印发&lt;2020年第一批协会标准制订、修订计划&gt;的通知》（建标协字[2020]014号）</w:t>
      </w:r>
      <w:r w:rsidRPr="006E3E50">
        <w:rPr>
          <w:rFonts w:ascii="宋体" w:hAnsi="宋体"/>
          <w:szCs w:val="21"/>
        </w:rPr>
        <w:t>的要求，</w:t>
      </w:r>
      <w:r w:rsidRPr="006E3E50">
        <w:rPr>
          <w:rFonts w:ascii="宋体" w:hAnsi="宋体" w:hint="eastAsia"/>
          <w:szCs w:val="21"/>
        </w:rPr>
        <w:t>标准编制组经广泛调查研究，认真总结实践经验，并在广泛征求意见的基础上，编制了本标准。</w:t>
      </w:r>
    </w:p>
    <w:p w14:paraId="51EE2199" w14:textId="5E4FFF0C" w:rsidR="00200A3E" w:rsidRPr="006E3E50" w:rsidRDefault="00585C30">
      <w:pPr>
        <w:spacing w:line="360" w:lineRule="auto"/>
        <w:ind w:firstLineChars="200" w:firstLine="420"/>
        <w:rPr>
          <w:rFonts w:ascii="宋体" w:hAnsi="宋体"/>
          <w:szCs w:val="21"/>
        </w:rPr>
      </w:pPr>
      <w:r w:rsidRPr="006E3E50">
        <w:rPr>
          <w:rFonts w:ascii="宋体" w:hAnsi="宋体"/>
          <w:szCs w:val="21"/>
        </w:rPr>
        <w:t>本</w:t>
      </w:r>
      <w:r w:rsidRPr="006E3E50">
        <w:rPr>
          <w:rFonts w:ascii="宋体" w:hAnsi="宋体" w:hint="eastAsia"/>
          <w:szCs w:val="21"/>
        </w:rPr>
        <w:t>标准</w:t>
      </w:r>
      <w:r w:rsidRPr="006E3E50">
        <w:rPr>
          <w:rFonts w:ascii="宋体" w:hAnsi="宋体"/>
          <w:szCs w:val="21"/>
        </w:rPr>
        <w:t>共分</w:t>
      </w:r>
      <w:r w:rsidR="008A4A92" w:rsidRPr="006E3E50">
        <w:rPr>
          <w:rFonts w:ascii="宋体" w:hAnsi="宋体"/>
          <w:szCs w:val="21"/>
        </w:rPr>
        <w:t>7</w:t>
      </w:r>
      <w:r w:rsidRPr="006E3E50">
        <w:rPr>
          <w:rFonts w:ascii="宋体" w:hAnsi="宋体" w:hint="eastAsia"/>
          <w:szCs w:val="21"/>
        </w:rPr>
        <w:t>章，主要</w:t>
      </w:r>
      <w:r w:rsidRPr="006E3E50">
        <w:rPr>
          <w:rFonts w:ascii="宋体" w:hAnsi="宋体"/>
          <w:szCs w:val="21"/>
        </w:rPr>
        <w:t>内容</w:t>
      </w:r>
      <w:r w:rsidRPr="006E3E50">
        <w:rPr>
          <w:rFonts w:ascii="宋体" w:hAnsi="宋体" w:hint="eastAsia"/>
          <w:szCs w:val="21"/>
        </w:rPr>
        <w:t>有：</w:t>
      </w:r>
      <w:r w:rsidRPr="006E3E50">
        <w:rPr>
          <w:rFonts w:ascii="宋体" w:hAnsi="宋体"/>
          <w:szCs w:val="21"/>
        </w:rPr>
        <w:t>总则</w:t>
      </w:r>
      <w:r w:rsidRPr="006E3E50">
        <w:rPr>
          <w:rFonts w:ascii="宋体" w:hAnsi="宋体" w:hint="eastAsia"/>
          <w:szCs w:val="21"/>
        </w:rPr>
        <w:t>、</w:t>
      </w:r>
      <w:r w:rsidRPr="006E3E50">
        <w:rPr>
          <w:rFonts w:ascii="宋体" w:hAnsi="宋体"/>
          <w:szCs w:val="21"/>
        </w:rPr>
        <w:t>术语</w:t>
      </w:r>
      <w:r w:rsidRPr="006E3E50">
        <w:rPr>
          <w:rFonts w:ascii="宋体" w:hAnsi="宋体" w:hint="eastAsia"/>
          <w:szCs w:val="21"/>
        </w:rPr>
        <w:t>、基本规定、现场调查、钢结构防火涂层</w:t>
      </w:r>
      <w:r w:rsidR="00147A2E">
        <w:rPr>
          <w:rFonts w:ascii="宋体" w:hAnsi="宋体" w:hint="eastAsia"/>
          <w:szCs w:val="21"/>
        </w:rPr>
        <w:t>检查</w:t>
      </w:r>
      <w:r w:rsidRPr="006E3E50">
        <w:rPr>
          <w:rFonts w:ascii="宋体" w:hAnsi="宋体" w:hint="eastAsia"/>
          <w:szCs w:val="21"/>
        </w:rPr>
        <w:t>、防火涂层可靠性鉴定、涂层维护管理等</w:t>
      </w:r>
      <w:r w:rsidRPr="006E3E50">
        <w:rPr>
          <w:rFonts w:ascii="宋体" w:hAnsi="宋体"/>
          <w:szCs w:val="21"/>
        </w:rPr>
        <w:t>。</w:t>
      </w:r>
    </w:p>
    <w:p w14:paraId="378BBA28" w14:textId="77777777" w:rsidR="00200A3E" w:rsidRPr="006E3E50" w:rsidRDefault="00585C30">
      <w:pPr>
        <w:autoSpaceDE w:val="0"/>
        <w:autoSpaceDN w:val="0"/>
        <w:adjustRightInd w:val="0"/>
        <w:spacing w:line="360" w:lineRule="auto"/>
        <w:ind w:firstLineChars="200" w:firstLine="420"/>
        <w:jc w:val="left"/>
        <w:rPr>
          <w:rFonts w:ascii="宋体" w:hAnsi="宋体"/>
          <w:kern w:val="0"/>
          <w:szCs w:val="21"/>
        </w:rPr>
      </w:pPr>
      <w:r w:rsidRPr="006E3E50">
        <w:rPr>
          <w:rFonts w:ascii="宋体" w:hAnsi="宋体"/>
          <w:kern w:val="0"/>
          <w:szCs w:val="21"/>
        </w:rPr>
        <w:t>本</w:t>
      </w:r>
      <w:r w:rsidRPr="006E3E50">
        <w:rPr>
          <w:rFonts w:ascii="宋体" w:hAnsi="宋体" w:hint="eastAsia"/>
          <w:kern w:val="0"/>
          <w:szCs w:val="21"/>
        </w:rPr>
        <w:t>标准</w:t>
      </w:r>
      <w:r w:rsidRPr="006E3E50">
        <w:rPr>
          <w:rFonts w:ascii="宋体" w:hAnsi="宋体"/>
          <w:kern w:val="0"/>
          <w:szCs w:val="21"/>
        </w:rPr>
        <w:t>由</w:t>
      </w:r>
      <w:bookmarkStart w:id="0" w:name="OLE_LINK6"/>
      <w:bookmarkStart w:id="1" w:name="OLE_LINK7"/>
      <w:r w:rsidRPr="006E3E50">
        <w:rPr>
          <w:rFonts w:ascii="宋体" w:hAnsi="宋体"/>
          <w:kern w:val="0"/>
          <w:szCs w:val="21"/>
        </w:rPr>
        <w:t>中国工程建设标准化协会</w:t>
      </w:r>
      <w:bookmarkEnd w:id="0"/>
      <w:bookmarkEnd w:id="1"/>
      <w:r w:rsidRPr="006E3E50">
        <w:rPr>
          <w:rFonts w:ascii="宋体" w:hAnsi="宋体" w:hint="eastAsia"/>
          <w:kern w:val="0"/>
          <w:szCs w:val="21"/>
        </w:rPr>
        <w:t>防火防爆专业委员会</w:t>
      </w:r>
      <w:r w:rsidRPr="006E3E50">
        <w:rPr>
          <w:rFonts w:ascii="宋体" w:hAnsi="宋体"/>
          <w:kern w:val="0"/>
          <w:szCs w:val="21"/>
        </w:rPr>
        <w:t>归口管理，由</w:t>
      </w:r>
      <w:r w:rsidRPr="006E3E50">
        <w:rPr>
          <w:rFonts w:ascii="宋体" w:hAnsi="宋体" w:hint="eastAsia"/>
          <w:kern w:val="0"/>
          <w:szCs w:val="21"/>
        </w:rPr>
        <w:t>中国建筑科学研究院有限公司</w:t>
      </w:r>
      <w:r w:rsidRPr="006E3E50">
        <w:rPr>
          <w:rFonts w:ascii="宋体" w:hAnsi="宋体"/>
          <w:kern w:val="0"/>
          <w:szCs w:val="21"/>
        </w:rPr>
        <w:t>（</w:t>
      </w:r>
      <w:r w:rsidRPr="006E3E50">
        <w:rPr>
          <w:rFonts w:ascii="宋体" w:hAnsi="宋体" w:hint="eastAsia"/>
          <w:kern w:val="0"/>
          <w:szCs w:val="21"/>
        </w:rPr>
        <w:t>地址：北京市朝阳区北三环东路30号，邮编100013</w:t>
      </w:r>
      <w:r w:rsidRPr="006E3E50">
        <w:rPr>
          <w:rFonts w:ascii="宋体" w:hAnsi="宋体"/>
          <w:kern w:val="0"/>
          <w:szCs w:val="21"/>
        </w:rPr>
        <w:t>）负责解释。在使用中如发现需要修改和补充之处，请将意见和资料寄往解释单位。</w:t>
      </w:r>
    </w:p>
    <w:p w14:paraId="067166A1" w14:textId="77777777" w:rsidR="00200A3E" w:rsidRPr="006E3E50" w:rsidRDefault="00585C30">
      <w:pPr>
        <w:spacing w:line="360" w:lineRule="auto"/>
        <w:ind w:firstLineChars="200" w:firstLine="422"/>
        <w:rPr>
          <w:rFonts w:ascii="宋体" w:hAnsi="宋体"/>
          <w:szCs w:val="21"/>
        </w:rPr>
      </w:pPr>
      <w:r w:rsidRPr="006E3E50">
        <w:rPr>
          <w:rFonts w:ascii="黑体" w:eastAsia="黑体" w:hAnsi="黑体"/>
          <w:b/>
          <w:kern w:val="0"/>
          <w:szCs w:val="21"/>
        </w:rPr>
        <w:t>主编单位</w:t>
      </w:r>
      <w:r w:rsidRPr="006E3E50">
        <w:rPr>
          <w:rFonts w:ascii="黑体" w:eastAsia="黑体" w:hAnsi="黑体"/>
          <w:szCs w:val="21"/>
        </w:rPr>
        <w:t>：</w:t>
      </w:r>
      <w:r w:rsidRPr="006E3E50">
        <w:rPr>
          <w:rFonts w:ascii="宋体" w:hAnsi="宋体" w:hint="eastAsia"/>
          <w:kern w:val="0"/>
          <w:szCs w:val="21"/>
        </w:rPr>
        <w:t>中国建筑科学研究院有限公司</w:t>
      </w:r>
    </w:p>
    <w:p w14:paraId="477AD6A6" w14:textId="77777777" w:rsidR="00200A3E" w:rsidRPr="006E3E50" w:rsidRDefault="00585C30">
      <w:pPr>
        <w:spacing w:line="360" w:lineRule="auto"/>
        <w:ind w:firstLineChars="200" w:firstLine="422"/>
        <w:rPr>
          <w:rFonts w:ascii="宋体" w:hAnsi="宋体" w:cs="宋体"/>
          <w:szCs w:val="21"/>
        </w:rPr>
      </w:pPr>
      <w:r w:rsidRPr="006E3E50">
        <w:rPr>
          <w:rFonts w:ascii="黑体" w:eastAsia="黑体" w:hAnsi="黑体"/>
          <w:b/>
          <w:kern w:val="0"/>
          <w:szCs w:val="21"/>
        </w:rPr>
        <w:t>参编单位</w:t>
      </w:r>
      <w:r w:rsidRPr="006E3E50">
        <w:rPr>
          <w:rFonts w:ascii="黑体" w:eastAsia="黑体" w:hAnsi="黑体"/>
          <w:b/>
          <w:szCs w:val="21"/>
        </w:rPr>
        <w:t>：</w:t>
      </w:r>
      <w:r w:rsidRPr="006E3E50">
        <w:rPr>
          <w:rFonts w:ascii="宋体" w:hAnsi="宋体" w:cs="宋体" w:hint="eastAsia"/>
          <w:szCs w:val="21"/>
        </w:rPr>
        <w:t>北京市规划和自然资源委员会</w:t>
      </w:r>
    </w:p>
    <w:p w14:paraId="4E8985EE"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中国建筑设计研究院</w:t>
      </w:r>
      <w:r w:rsidRPr="006E3E50">
        <w:rPr>
          <w:rFonts w:ascii="宋体" w:hAnsi="宋体" w:hint="eastAsia"/>
          <w:kern w:val="0"/>
          <w:szCs w:val="21"/>
        </w:rPr>
        <w:t>有限公司</w:t>
      </w:r>
    </w:p>
    <w:p w14:paraId="0CE3DD52"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华东建筑设计研究院有限公司</w:t>
      </w:r>
    </w:p>
    <w:p w14:paraId="1CAE4ECF"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烟台大学</w:t>
      </w:r>
    </w:p>
    <w:p w14:paraId="661221A1"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吉林省消防救援总队</w:t>
      </w:r>
    </w:p>
    <w:p w14:paraId="60A113CC"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广东省消防救援总队</w:t>
      </w:r>
    </w:p>
    <w:p w14:paraId="1E81720C" w14:textId="77777777" w:rsidR="00200A3E" w:rsidRPr="006E3E50" w:rsidRDefault="00585C30">
      <w:pPr>
        <w:spacing w:line="360" w:lineRule="auto"/>
        <w:ind w:firstLineChars="700" w:firstLine="1470"/>
        <w:rPr>
          <w:rFonts w:ascii="宋体" w:hAnsi="宋体" w:cs="宋体"/>
          <w:szCs w:val="21"/>
        </w:rPr>
      </w:pPr>
      <w:proofErr w:type="gramStart"/>
      <w:r w:rsidRPr="006E3E50">
        <w:rPr>
          <w:rFonts w:ascii="宋体" w:hAnsi="宋体" w:cs="宋体" w:hint="eastAsia"/>
          <w:szCs w:val="21"/>
        </w:rPr>
        <w:t>重庆市消防救援</w:t>
      </w:r>
      <w:proofErr w:type="gramEnd"/>
      <w:r w:rsidRPr="006E3E50">
        <w:rPr>
          <w:rFonts w:ascii="宋体" w:hAnsi="宋体" w:cs="宋体" w:hint="eastAsia"/>
          <w:szCs w:val="21"/>
        </w:rPr>
        <w:t>总队</w:t>
      </w:r>
    </w:p>
    <w:p w14:paraId="7C09B48F" w14:textId="77777777" w:rsidR="00A70B8B" w:rsidRPr="006E3E50" w:rsidRDefault="00A70B8B" w:rsidP="00A70B8B">
      <w:pPr>
        <w:spacing w:line="360" w:lineRule="auto"/>
        <w:ind w:firstLineChars="700" w:firstLine="1470"/>
        <w:rPr>
          <w:rFonts w:ascii="宋体" w:hAnsi="宋体" w:cs="宋体"/>
          <w:szCs w:val="21"/>
        </w:rPr>
      </w:pPr>
      <w:r w:rsidRPr="006E3E50">
        <w:rPr>
          <w:rFonts w:ascii="宋体" w:hAnsi="宋体" w:cs="宋体" w:hint="eastAsia"/>
          <w:szCs w:val="21"/>
        </w:rPr>
        <w:t>国家消防及阻燃产品质量检验检测中心（山东）</w:t>
      </w:r>
    </w:p>
    <w:p w14:paraId="6700F047"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大连通广消防工程有限公司</w:t>
      </w:r>
    </w:p>
    <w:p w14:paraId="2A0EBD4B"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北京国际度假区有限公司</w:t>
      </w:r>
    </w:p>
    <w:p w14:paraId="1280B67F" w14:textId="77777777"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西卡（中国）有限公司</w:t>
      </w:r>
    </w:p>
    <w:p w14:paraId="6EE5EE37" w14:textId="0DE97E5F" w:rsidR="00200A3E" w:rsidRPr="006E3E50" w:rsidRDefault="00585C30">
      <w:pPr>
        <w:spacing w:line="360" w:lineRule="auto"/>
        <w:ind w:firstLineChars="700" w:firstLine="1470"/>
        <w:rPr>
          <w:rFonts w:ascii="宋体" w:hAnsi="宋体" w:cs="宋体"/>
          <w:szCs w:val="21"/>
        </w:rPr>
      </w:pPr>
      <w:r w:rsidRPr="006E3E50">
        <w:rPr>
          <w:rFonts w:ascii="宋体" w:hAnsi="宋体" w:cs="宋体" w:hint="eastAsia"/>
          <w:szCs w:val="21"/>
        </w:rPr>
        <w:t>佐敦涂料（张家港）有限公司</w:t>
      </w:r>
    </w:p>
    <w:p w14:paraId="51A1C319" w14:textId="5707DDD2" w:rsidR="001F47DA" w:rsidRPr="006E3E50" w:rsidRDefault="001F47DA">
      <w:pPr>
        <w:spacing w:line="360" w:lineRule="auto"/>
        <w:ind w:firstLineChars="700" w:firstLine="1470"/>
        <w:rPr>
          <w:rFonts w:ascii="宋体" w:hAnsi="宋体" w:cs="宋体"/>
          <w:szCs w:val="21"/>
        </w:rPr>
      </w:pPr>
      <w:r w:rsidRPr="006E3E50">
        <w:rPr>
          <w:rFonts w:ascii="宋体" w:hAnsi="宋体" w:cs="宋体" w:hint="eastAsia"/>
          <w:szCs w:val="21"/>
        </w:rPr>
        <w:t>广东誉诚建设工程有限公司</w:t>
      </w:r>
    </w:p>
    <w:p w14:paraId="05F0AA25" w14:textId="05234A38" w:rsidR="00200A3E" w:rsidRPr="006E3E50" w:rsidRDefault="00585C30">
      <w:pPr>
        <w:spacing w:line="360" w:lineRule="auto"/>
        <w:ind w:firstLineChars="200" w:firstLine="420"/>
        <w:rPr>
          <w:rFonts w:ascii="宋体" w:hAnsi="宋体"/>
          <w:szCs w:val="21"/>
        </w:rPr>
      </w:pPr>
      <w:r w:rsidRPr="006E3E50">
        <w:rPr>
          <w:rFonts w:ascii="宋体" w:hAnsi="宋体" w:hint="eastAsia"/>
          <w:szCs w:val="21"/>
        </w:rPr>
        <w:t xml:space="preserve">主要起草人： </w:t>
      </w:r>
    </w:p>
    <w:p w14:paraId="7CBC1226" w14:textId="77777777" w:rsidR="00200A3E" w:rsidRPr="006E3E50" w:rsidRDefault="00585C30">
      <w:pPr>
        <w:spacing w:line="360" w:lineRule="auto"/>
        <w:rPr>
          <w:rFonts w:ascii="宋体" w:hAnsi="宋体"/>
          <w:szCs w:val="21"/>
        </w:rPr>
      </w:pPr>
      <w:r w:rsidRPr="006E3E50">
        <w:rPr>
          <w:rFonts w:ascii="宋体" w:hAnsi="宋体" w:hint="eastAsia"/>
          <w:szCs w:val="21"/>
        </w:rPr>
        <w:t xml:space="preserve">    主要审查人：</w:t>
      </w:r>
    </w:p>
    <w:p w14:paraId="56112B4C" w14:textId="77777777" w:rsidR="00200A3E" w:rsidRPr="006E3E50" w:rsidRDefault="00585C30">
      <w:pPr>
        <w:rPr>
          <w:rFonts w:ascii="宋体"/>
          <w:sz w:val="28"/>
          <w:szCs w:val="28"/>
        </w:rPr>
      </w:pPr>
      <w:r w:rsidRPr="006E3E50">
        <w:rPr>
          <w:rFonts w:ascii="宋体"/>
          <w:sz w:val="28"/>
          <w:szCs w:val="28"/>
        </w:rPr>
        <w:br w:type="page"/>
      </w:r>
    </w:p>
    <w:sdt>
      <w:sdtPr>
        <w:rPr>
          <w:rFonts w:ascii="宋体" w:hAnsi="宋体"/>
          <w:sz w:val="28"/>
          <w:szCs w:val="28"/>
        </w:rPr>
        <w:id w:val="147476601"/>
        <w:docPartObj>
          <w:docPartGallery w:val="Table of Contents"/>
          <w:docPartUnique/>
        </w:docPartObj>
      </w:sdtPr>
      <w:sdtEndPr>
        <w:rPr>
          <w:rFonts w:hAnsi="Times New Roman"/>
          <w:b/>
          <w:sz w:val="21"/>
        </w:rPr>
      </w:sdtEndPr>
      <w:sdtContent>
        <w:p w14:paraId="329D7114" w14:textId="77777777" w:rsidR="00840754" w:rsidRDefault="00840754">
          <w:pPr>
            <w:jc w:val="center"/>
            <w:rPr>
              <w:rFonts w:ascii="宋体" w:hAnsi="宋体"/>
              <w:sz w:val="28"/>
              <w:szCs w:val="28"/>
            </w:rPr>
          </w:pPr>
        </w:p>
        <w:p w14:paraId="6BB6E73C" w14:textId="62780D27" w:rsidR="00200A3E" w:rsidRPr="006E3E50" w:rsidRDefault="00585C30">
          <w:pPr>
            <w:jc w:val="center"/>
            <w:rPr>
              <w:sz w:val="28"/>
              <w:szCs w:val="28"/>
            </w:rPr>
          </w:pPr>
          <w:r w:rsidRPr="006E3E50">
            <w:rPr>
              <w:rFonts w:ascii="宋体" w:hAnsi="宋体"/>
              <w:sz w:val="28"/>
              <w:szCs w:val="28"/>
            </w:rPr>
            <w:t>目</w:t>
          </w:r>
          <w:r w:rsidRPr="006E3E50">
            <w:rPr>
              <w:rFonts w:ascii="宋体" w:hAnsi="宋体" w:hint="eastAsia"/>
              <w:sz w:val="28"/>
              <w:szCs w:val="28"/>
            </w:rPr>
            <w:t xml:space="preserve">  次</w:t>
          </w:r>
        </w:p>
        <w:p w14:paraId="1CCB17F8" w14:textId="764E54A2" w:rsidR="00B90E49" w:rsidRDefault="00585C30">
          <w:pPr>
            <w:pStyle w:val="TOC1"/>
            <w:tabs>
              <w:tab w:val="right" w:leader="dot" w:pos="8296"/>
            </w:tabs>
            <w:rPr>
              <w:rFonts w:asciiTheme="minorHAnsi" w:eastAsiaTheme="minorEastAsia" w:hAnsiTheme="minorHAnsi" w:cstheme="minorBidi"/>
              <w:bCs w:val="0"/>
              <w:noProof/>
              <w:szCs w:val="22"/>
            </w:rPr>
          </w:pPr>
          <w:r w:rsidRPr="006E3E50">
            <w:rPr>
              <w:rFonts w:ascii="宋体"/>
              <w:sz w:val="28"/>
              <w:szCs w:val="28"/>
            </w:rPr>
            <w:fldChar w:fldCharType="begin"/>
          </w:r>
          <w:r w:rsidRPr="006E3E50">
            <w:rPr>
              <w:rFonts w:ascii="宋体"/>
              <w:sz w:val="28"/>
              <w:szCs w:val="28"/>
            </w:rPr>
            <w:instrText xml:space="preserve">TOC \o "1-2" \h \u </w:instrText>
          </w:r>
          <w:r w:rsidRPr="006E3E50">
            <w:rPr>
              <w:rFonts w:ascii="宋体"/>
              <w:sz w:val="28"/>
              <w:szCs w:val="28"/>
            </w:rPr>
            <w:fldChar w:fldCharType="separate"/>
          </w:r>
          <w:hyperlink w:anchor="_Toc88037258" w:history="1">
            <w:r w:rsidR="00B90E49" w:rsidRPr="00DC753E">
              <w:rPr>
                <w:rStyle w:val="aff8"/>
                <w:rFonts w:ascii="宋体" w:hAnsi="宋体" w:cs="宋体"/>
                <w:b/>
                <w:noProof/>
              </w:rPr>
              <w:t xml:space="preserve">1  </w:t>
            </w:r>
            <w:r w:rsidR="00B90E49" w:rsidRPr="00DC753E">
              <w:rPr>
                <w:rStyle w:val="aff8"/>
                <w:rFonts w:ascii="宋体" w:hAnsi="宋体" w:cs="宋体"/>
                <w:noProof/>
              </w:rPr>
              <w:t>总则</w:t>
            </w:r>
            <w:r w:rsidR="00B90E49">
              <w:rPr>
                <w:noProof/>
              </w:rPr>
              <w:tab/>
            </w:r>
            <w:r w:rsidR="00B90E49">
              <w:rPr>
                <w:noProof/>
              </w:rPr>
              <w:fldChar w:fldCharType="begin"/>
            </w:r>
            <w:r w:rsidR="00B90E49">
              <w:rPr>
                <w:noProof/>
              </w:rPr>
              <w:instrText xml:space="preserve"> PAGEREF _Toc88037258 \h </w:instrText>
            </w:r>
            <w:r w:rsidR="00B90E49">
              <w:rPr>
                <w:noProof/>
              </w:rPr>
            </w:r>
            <w:r w:rsidR="00B90E49">
              <w:rPr>
                <w:noProof/>
              </w:rPr>
              <w:fldChar w:fldCharType="separate"/>
            </w:r>
            <w:r w:rsidR="00B90E49">
              <w:rPr>
                <w:noProof/>
              </w:rPr>
              <w:t>1</w:t>
            </w:r>
            <w:r w:rsidR="00B90E49">
              <w:rPr>
                <w:noProof/>
              </w:rPr>
              <w:fldChar w:fldCharType="end"/>
            </w:r>
          </w:hyperlink>
        </w:p>
        <w:p w14:paraId="36633D84" w14:textId="61DF3375"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59" w:history="1">
            <w:r w:rsidR="00B90E49" w:rsidRPr="00DC753E">
              <w:rPr>
                <w:rStyle w:val="aff8"/>
                <w:rFonts w:ascii="宋体" w:hAnsi="宋体" w:cs="宋体"/>
                <w:b/>
                <w:noProof/>
              </w:rPr>
              <w:t xml:space="preserve">2  </w:t>
            </w:r>
            <w:r w:rsidR="00B90E49" w:rsidRPr="00DC753E">
              <w:rPr>
                <w:rStyle w:val="aff8"/>
                <w:rFonts w:ascii="宋体" w:hAnsi="宋体" w:cs="宋体"/>
                <w:noProof/>
                <w:spacing w:val="20"/>
              </w:rPr>
              <w:t>术语</w:t>
            </w:r>
            <w:r w:rsidR="00B90E49">
              <w:rPr>
                <w:noProof/>
              </w:rPr>
              <w:tab/>
            </w:r>
            <w:r w:rsidR="00B90E49">
              <w:rPr>
                <w:noProof/>
              </w:rPr>
              <w:fldChar w:fldCharType="begin"/>
            </w:r>
            <w:r w:rsidR="00B90E49">
              <w:rPr>
                <w:noProof/>
              </w:rPr>
              <w:instrText xml:space="preserve"> PAGEREF _Toc88037259 \h </w:instrText>
            </w:r>
            <w:r w:rsidR="00B90E49">
              <w:rPr>
                <w:noProof/>
              </w:rPr>
            </w:r>
            <w:r w:rsidR="00B90E49">
              <w:rPr>
                <w:noProof/>
              </w:rPr>
              <w:fldChar w:fldCharType="separate"/>
            </w:r>
            <w:r w:rsidR="00B90E49">
              <w:rPr>
                <w:noProof/>
              </w:rPr>
              <w:t>2</w:t>
            </w:r>
            <w:r w:rsidR="00B90E49">
              <w:rPr>
                <w:noProof/>
              </w:rPr>
              <w:fldChar w:fldCharType="end"/>
            </w:r>
          </w:hyperlink>
        </w:p>
        <w:p w14:paraId="183BC22E" w14:textId="6C7B12E6"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0" w:history="1">
            <w:r w:rsidR="00B90E49" w:rsidRPr="00DC753E">
              <w:rPr>
                <w:rStyle w:val="aff8"/>
                <w:rFonts w:ascii="宋体" w:hAnsi="宋体" w:cs="宋体"/>
                <w:noProof/>
              </w:rPr>
              <w:t>3  基本规定</w:t>
            </w:r>
            <w:r w:rsidR="00B90E49">
              <w:rPr>
                <w:noProof/>
              </w:rPr>
              <w:tab/>
            </w:r>
            <w:r w:rsidR="00B90E49">
              <w:rPr>
                <w:noProof/>
              </w:rPr>
              <w:fldChar w:fldCharType="begin"/>
            </w:r>
            <w:r w:rsidR="00B90E49">
              <w:rPr>
                <w:noProof/>
              </w:rPr>
              <w:instrText xml:space="preserve"> PAGEREF _Toc88037260 \h </w:instrText>
            </w:r>
            <w:r w:rsidR="00B90E49">
              <w:rPr>
                <w:noProof/>
              </w:rPr>
            </w:r>
            <w:r w:rsidR="00B90E49">
              <w:rPr>
                <w:noProof/>
              </w:rPr>
              <w:fldChar w:fldCharType="separate"/>
            </w:r>
            <w:r w:rsidR="00B90E49">
              <w:rPr>
                <w:noProof/>
              </w:rPr>
              <w:t>3</w:t>
            </w:r>
            <w:r w:rsidR="00B90E49">
              <w:rPr>
                <w:noProof/>
              </w:rPr>
              <w:fldChar w:fldCharType="end"/>
            </w:r>
          </w:hyperlink>
        </w:p>
        <w:p w14:paraId="47950E4A" w14:textId="4EA6E3D4"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1" w:history="1">
            <w:r w:rsidR="00B90E49" w:rsidRPr="00DC753E">
              <w:rPr>
                <w:rStyle w:val="aff8"/>
                <w:rFonts w:ascii="宋体" w:hAnsi="宋体" w:cs="宋体"/>
                <w:noProof/>
              </w:rPr>
              <w:t>4  现场调查</w:t>
            </w:r>
            <w:r w:rsidR="00B90E49">
              <w:rPr>
                <w:noProof/>
              </w:rPr>
              <w:tab/>
            </w:r>
            <w:r w:rsidR="00B90E49">
              <w:rPr>
                <w:noProof/>
              </w:rPr>
              <w:fldChar w:fldCharType="begin"/>
            </w:r>
            <w:r w:rsidR="00B90E49">
              <w:rPr>
                <w:noProof/>
              </w:rPr>
              <w:instrText xml:space="preserve"> PAGEREF _Toc88037261 \h </w:instrText>
            </w:r>
            <w:r w:rsidR="00B90E49">
              <w:rPr>
                <w:noProof/>
              </w:rPr>
            </w:r>
            <w:r w:rsidR="00B90E49">
              <w:rPr>
                <w:noProof/>
              </w:rPr>
              <w:fldChar w:fldCharType="separate"/>
            </w:r>
            <w:r w:rsidR="00B90E49">
              <w:rPr>
                <w:noProof/>
              </w:rPr>
              <w:t>4</w:t>
            </w:r>
            <w:r w:rsidR="00B90E49">
              <w:rPr>
                <w:noProof/>
              </w:rPr>
              <w:fldChar w:fldCharType="end"/>
            </w:r>
          </w:hyperlink>
        </w:p>
        <w:p w14:paraId="3C5213D6" w14:textId="7E17D1E1"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2" w:history="1">
            <w:r w:rsidR="00B90E49" w:rsidRPr="00DC753E">
              <w:rPr>
                <w:rStyle w:val="aff8"/>
                <w:rFonts w:ascii="宋体" w:hAnsi="宋体" w:cs="宋体"/>
                <w:noProof/>
                <w:kern w:val="0"/>
              </w:rPr>
              <w:t>5  钢结构防火涂层</w:t>
            </w:r>
            <w:r w:rsidR="00147A2E">
              <w:rPr>
                <w:rStyle w:val="aff8"/>
                <w:rFonts w:ascii="宋体" w:hAnsi="宋体" w:cs="宋体"/>
                <w:noProof/>
                <w:kern w:val="0"/>
              </w:rPr>
              <w:t>检查</w:t>
            </w:r>
            <w:r w:rsidR="00B90E49">
              <w:rPr>
                <w:noProof/>
              </w:rPr>
              <w:tab/>
            </w:r>
            <w:r w:rsidR="00B90E49">
              <w:rPr>
                <w:noProof/>
              </w:rPr>
              <w:fldChar w:fldCharType="begin"/>
            </w:r>
            <w:r w:rsidR="00B90E49">
              <w:rPr>
                <w:noProof/>
              </w:rPr>
              <w:instrText xml:space="preserve"> PAGEREF _Toc88037262 \h </w:instrText>
            </w:r>
            <w:r w:rsidR="00B90E49">
              <w:rPr>
                <w:noProof/>
              </w:rPr>
            </w:r>
            <w:r w:rsidR="00B90E49">
              <w:rPr>
                <w:noProof/>
              </w:rPr>
              <w:fldChar w:fldCharType="separate"/>
            </w:r>
            <w:r w:rsidR="00B90E49">
              <w:rPr>
                <w:noProof/>
              </w:rPr>
              <w:t>5</w:t>
            </w:r>
            <w:r w:rsidR="00B90E49">
              <w:rPr>
                <w:noProof/>
              </w:rPr>
              <w:fldChar w:fldCharType="end"/>
            </w:r>
          </w:hyperlink>
        </w:p>
        <w:p w14:paraId="33CFC23F" w14:textId="6C17A88B" w:rsidR="00B90E49" w:rsidRDefault="00FE552D">
          <w:pPr>
            <w:pStyle w:val="TOC2"/>
            <w:tabs>
              <w:tab w:val="right" w:leader="dot" w:pos="8296"/>
            </w:tabs>
            <w:rPr>
              <w:rFonts w:asciiTheme="minorHAnsi" w:eastAsiaTheme="minorEastAsia" w:hAnsiTheme="minorHAnsi" w:cstheme="minorBidi"/>
              <w:iCs w:val="0"/>
              <w:noProof/>
              <w:szCs w:val="22"/>
            </w:rPr>
          </w:pPr>
          <w:hyperlink w:anchor="_Toc88037263" w:history="1">
            <w:r w:rsidR="00B90E49" w:rsidRPr="00DC753E">
              <w:rPr>
                <w:rStyle w:val="aff8"/>
                <w:rFonts w:ascii="黑体" w:hAnsi="黑体" w:cs="黑体"/>
                <w:noProof/>
              </w:rPr>
              <w:t xml:space="preserve">5.1  </w:t>
            </w:r>
            <w:r w:rsidR="00147A2E">
              <w:rPr>
                <w:rStyle w:val="aff8"/>
                <w:rFonts w:ascii="黑体" w:hAnsi="黑体" w:cs="黑体"/>
                <w:noProof/>
              </w:rPr>
              <w:t>检查</w:t>
            </w:r>
            <w:r w:rsidR="00B90E49" w:rsidRPr="00DC753E">
              <w:rPr>
                <w:rStyle w:val="aff8"/>
                <w:rFonts w:ascii="黑体" w:hAnsi="黑体" w:cs="黑体"/>
                <w:noProof/>
              </w:rPr>
              <w:t>内容</w:t>
            </w:r>
            <w:r w:rsidR="00B90E49">
              <w:rPr>
                <w:noProof/>
              </w:rPr>
              <w:tab/>
            </w:r>
            <w:r w:rsidR="00B90E49">
              <w:rPr>
                <w:noProof/>
              </w:rPr>
              <w:fldChar w:fldCharType="begin"/>
            </w:r>
            <w:r w:rsidR="00B90E49">
              <w:rPr>
                <w:noProof/>
              </w:rPr>
              <w:instrText xml:space="preserve"> PAGEREF _Toc88037263 \h </w:instrText>
            </w:r>
            <w:r w:rsidR="00B90E49">
              <w:rPr>
                <w:noProof/>
              </w:rPr>
            </w:r>
            <w:r w:rsidR="00B90E49">
              <w:rPr>
                <w:noProof/>
              </w:rPr>
              <w:fldChar w:fldCharType="separate"/>
            </w:r>
            <w:r w:rsidR="00B90E49">
              <w:rPr>
                <w:noProof/>
              </w:rPr>
              <w:t>5</w:t>
            </w:r>
            <w:r w:rsidR="00B90E49">
              <w:rPr>
                <w:noProof/>
              </w:rPr>
              <w:fldChar w:fldCharType="end"/>
            </w:r>
          </w:hyperlink>
        </w:p>
        <w:p w14:paraId="445BCBFE" w14:textId="5ABF9BAD" w:rsidR="00B90E49" w:rsidRDefault="00FE552D">
          <w:pPr>
            <w:pStyle w:val="TOC2"/>
            <w:tabs>
              <w:tab w:val="right" w:leader="dot" w:pos="8296"/>
            </w:tabs>
            <w:rPr>
              <w:rFonts w:asciiTheme="minorHAnsi" w:eastAsiaTheme="minorEastAsia" w:hAnsiTheme="minorHAnsi" w:cstheme="minorBidi"/>
              <w:iCs w:val="0"/>
              <w:noProof/>
              <w:szCs w:val="22"/>
            </w:rPr>
          </w:pPr>
          <w:hyperlink w:anchor="_Toc88037264" w:history="1">
            <w:r w:rsidR="00B90E49" w:rsidRPr="00DC753E">
              <w:rPr>
                <w:rStyle w:val="aff8"/>
                <w:rFonts w:ascii="黑体" w:hAnsi="黑体" w:cs="黑体"/>
                <w:noProof/>
              </w:rPr>
              <w:t xml:space="preserve">5.2  </w:t>
            </w:r>
            <w:r w:rsidR="00B90E49" w:rsidRPr="00DC753E">
              <w:rPr>
                <w:rStyle w:val="aff8"/>
                <w:rFonts w:ascii="黑体" w:hAnsi="黑体" w:cs="黑体"/>
                <w:noProof/>
              </w:rPr>
              <w:t>测试方法</w:t>
            </w:r>
            <w:r w:rsidR="00B90E49">
              <w:rPr>
                <w:noProof/>
              </w:rPr>
              <w:tab/>
            </w:r>
            <w:r w:rsidR="00B90E49">
              <w:rPr>
                <w:noProof/>
              </w:rPr>
              <w:fldChar w:fldCharType="begin"/>
            </w:r>
            <w:r w:rsidR="00B90E49">
              <w:rPr>
                <w:noProof/>
              </w:rPr>
              <w:instrText xml:space="preserve"> PAGEREF _Toc88037264 \h </w:instrText>
            </w:r>
            <w:r w:rsidR="00B90E49">
              <w:rPr>
                <w:noProof/>
              </w:rPr>
            </w:r>
            <w:r w:rsidR="00B90E49">
              <w:rPr>
                <w:noProof/>
              </w:rPr>
              <w:fldChar w:fldCharType="separate"/>
            </w:r>
            <w:r w:rsidR="00B90E49">
              <w:rPr>
                <w:noProof/>
              </w:rPr>
              <w:t>6</w:t>
            </w:r>
            <w:r w:rsidR="00B90E49">
              <w:rPr>
                <w:noProof/>
              </w:rPr>
              <w:fldChar w:fldCharType="end"/>
            </w:r>
          </w:hyperlink>
        </w:p>
        <w:p w14:paraId="10ADB8B3" w14:textId="40366576" w:rsidR="00B90E49" w:rsidRDefault="00FE552D">
          <w:pPr>
            <w:pStyle w:val="TOC2"/>
            <w:tabs>
              <w:tab w:val="right" w:leader="dot" w:pos="8296"/>
            </w:tabs>
            <w:rPr>
              <w:rFonts w:asciiTheme="minorHAnsi" w:eastAsiaTheme="minorEastAsia" w:hAnsiTheme="minorHAnsi" w:cstheme="minorBidi"/>
              <w:iCs w:val="0"/>
              <w:noProof/>
              <w:szCs w:val="22"/>
            </w:rPr>
          </w:pPr>
          <w:hyperlink w:anchor="_Toc88037265" w:history="1">
            <w:r w:rsidR="00B90E49" w:rsidRPr="00DC753E">
              <w:rPr>
                <w:rStyle w:val="aff8"/>
                <w:rFonts w:ascii="黑体" w:hAnsi="黑体" w:cs="黑体"/>
                <w:noProof/>
              </w:rPr>
              <w:t xml:space="preserve">5.3  </w:t>
            </w:r>
            <w:r w:rsidR="00B90E49" w:rsidRPr="00DC753E">
              <w:rPr>
                <w:rStyle w:val="aff8"/>
                <w:rFonts w:ascii="黑体" w:hAnsi="黑体" w:cs="黑体"/>
                <w:noProof/>
              </w:rPr>
              <w:t>判定原则</w:t>
            </w:r>
            <w:r w:rsidR="00B90E49">
              <w:rPr>
                <w:noProof/>
              </w:rPr>
              <w:tab/>
            </w:r>
            <w:r w:rsidR="00B90E49">
              <w:rPr>
                <w:noProof/>
              </w:rPr>
              <w:fldChar w:fldCharType="begin"/>
            </w:r>
            <w:r w:rsidR="00B90E49">
              <w:rPr>
                <w:noProof/>
              </w:rPr>
              <w:instrText xml:space="preserve"> PAGEREF _Toc88037265 \h </w:instrText>
            </w:r>
            <w:r w:rsidR="00B90E49">
              <w:rPr>
                <w:noProof/>
              </w:rPr>
            </w:r>
            <w:r w:rsidR="00B90E49">
              <w:rPr>
                <w:noProof/>
              </w:rPr>
              <w:fldChar w:fldCharType="separate"/>
            </w:r>
            <w:r w:rsidR="00B90E49">
              <w:rPr>
                <w:noProof/>
              </w:rPr>
              <w:t>6</w:t>
            </w:r>
            <w:r w:rsidR="00B90E49">
              <w:rPr>
                <w:noProof/>
              </w:rPr>
              <w:fldChar w:fldCharType="end"/>
            </w:r>
          </w:hyperlink>
        </w:p>
        <w:p w14:paraId="7393744E" w14:textId="4762C23D"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6" w:history="1">
            <w:r w:rsidR="00B90E49" w:rsidRPr="00DC753E">
              <w:rPr>
                <w:rStyle w:val="aff8"/>
                <w:rFonts w:ascii="宋体" w:hAnsi="宋体" w:cs="宋体"/>
                <w:noProof/>
              </w:rPr>
              <w:t>6  防火涂层可靠性鉴定</w:t>
            </w:r>
            <w:r w:rsidR="00B90E49">
              <w:rPr>
                <w:noProof/>
              </w:rPr>
              <w:tab/>
            </w:r>
            <w:r w:rsidR="00B90E49">
              <w:rPr>
                <w:noProof/>
              </w:rPr>
              <w:fldChar w:fldCharType="begin"/>
            </w:r>
            <w:r w:rsidR="00B90E49">
              <w:rPr>
                <w:noProof/>
              </w:rPr>
              <w:instrText xml:space="preserve"> PAGEREF _Toc88037266 \h </w:instrText>
            </w:r>
            <w:r w:rsidR="00B90E49">
              <w:rPr>
                <w:noProof/>
              </w:rPr>
            </w:r>
            <w:r w:rsidR="00B90E49">
              <w:rPr>
                <w:noProof/>
              </w:rPr>
              <w:fldChar w:fldCharType="separate"/>
            </w:r>
            <w:r w:rsidR="00B90E49">
              <w:rPr>
                <w:noProof/>
              </w:rPr>
              <w:t>8</w:t>
            </w:r>
            <w:r w:rsidR="00B90E49">
              <w:rPr>
                <w:noProof/>
              </w:rPr>
              <w:fldChar w:fldCharType="end"/>
            </w:r>
          </w:hyperlink>
        </w:p>
        <w:p w14:paraId="7AE1C6E6" w14:textId="304C15D8"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7" w:history="1">
            <w:r w:rsidR="00B90E49" w:rsidRPr="00DC753E">
              <w:rPr>
                <w:rStyle w:val="aff8"/>
                <w:rFonts w:ascii="宋体" w:hAnsi="宋体" w:cs="宋体"/>
                <w:noProof/>
              </w:rPr>
              <w:t>7  涂层维护管理</w:t>
            </w:r>
            <w:r w:rsidR="00B90E49">
              <w:rPr>
                <w:noProof/>
              </w:rPr>
              <w:tab/>
            </w:r>
            <w:r w:rsidR="00B90E49">
              <w:rPr>
                <w:noProof/>
              </w:rPr>
              <w:fldChar w:fldCharType="begin"/>
            </w:r>
            <w:r w:rsidR="00B90E49">
              <w:rPr>
                <w:noProof/>
              </w:rPr>
              <w:instrText xml:space="preserve"> PAGEREF _Toc88037267 \h </w:instrText>
            </w:r>
            <w:r w:rsidR="00B90E49">
              <w:rPr>
                <w:noProof/>
              </w:rPr>
            </w:r>
            <w:r w:rsidR="00B90E49">
              <w:rPr>
                <w:noProof/>
              </w:rPr>
              <w:fldChar w:fldCharType="separate"/>
            </w:r>
            <w:r w:rsidR="00B90E49">
              <w:rPr>
                <w:noProof/>
              </w:rPr>
              <w:t>10</w:t>
            </w:r>
            <w:r w:rsidR="00B90E49">
              <w:rPr>
                <w:noProof/>
              </w:rPr>
              <w:fldChar w:fldCharType="end"/>
            </w:r>
          </w:hyperlink>
        </w:p>
        <w:p w14:paraId="42985B6B" w14:textId="55853624"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8" w:history="1">
            <w:r w:rsidR="00B90E49" w:rsidRPr="00DC753E">
              <w:rPr>
                <w:rStyle w:val="aff8"/>
                <w:noProof/>
              </w:rPr>
              <w:t>附录</w:t>
            </w:r>
            <w:r w:rsidR="00B90E49" w:rsidRPr="00DC753E">
              <w:rPr>
                <w:rStyle w:val="aff8"/>
                <w:noProof/>
              </w:rPr>
              <w:t xml:space="preserve">A  </w:t>
            </w:r>
            <w:r w:rsidR="00B90E49" w:rsidRPr="00DC753E">
              <w:rPr>
                <w:rStyle w:val="aff8"/>
                <w:noProof/>
              </w:rPr>
              <w:t>钢结构防火涂层检查</w:t>
            </w:r>
            <w:r w:rsidR="00175001">
              <w:rPr>
                <w:rStyle w:val="aff8"/>
                <w:rFonts w:hint="eastAsia"/>
                <w:noProof/>
              </w:rPr>
              <w:t>记录</w:t>
            </w:r>
            <w:r w:rsidR="00B90E49">
              <w:rPr>
                <w:noProof/>
              </w:rPr>
              <w:tab/>
            </w:r>
            <w:r w:rsidR="00B90E49">
              <w:rPr>
                <w:noProof/>
              </w:rPr>
              <w:fldChar w:fldCharType="begin"/>
            </w:r>
            <w:r w:rsidR="00B90E49">
              <w:rPr>
                <w:noProof/>
              </w:rPr>
              <w:instrText xml:space="preserve"> PAGEREF _Toc88037268 \h </w:instrText>
            </w:r>
            <w:r w:rsidR="00B90E49">
              <w:rPr>
                <w:noProof/>
              </w:rPr>
            </w:r>
            <w:r w:rsidR="00B90E49">
              <w:rPr>
                <w:noProof/>
              </w:rPr>
              <w:fldChar w:fldCharType="separate"/>
            </w:r>
            <w:r w:rsidR="00B90E49">
              <w:rPr>
                <w:noProof/>
              </w:rPr>
              <w:t>11</w:t>
            </w:r>
            <w:r w:rsidR="00B90E49">
              <w:rPr>
                <w:noProof/>
              </w:rPr>
              <w:fldChar w:fldCharType="end"/>
            </w:r>
          </w:hyperlink>
        </w:p>
        <w:p w14:paraId="69F7E711" w14:textId="7017E26B" w:rsidR="00B90E49" w:rsidRDefault="00FE552D">
          <w:pPr>
            <w:pStyle w:val="TOC1"/>
            <w:tabs>
              <w:tab w:val="right" w:leader="dot" w:pos="8296"/>
            </w:tabs>
            <w:rPr>
              <w:rFonts w:asciiTheme="minorHAnsi" w:eastAsiaTheme="minorEastAsia" w:hAnsiTheme="minorHAnsi" w:cstheme="minorBidi"/>
              <w:bCs w:val="0"/>
              <w:noProof/>
              <w:szCs w:val="22"/>
            </w:rPr>
          </w:pPr>
          <w:hyperlink w:anchor="_Toc88037269" w:history="1">
            <w:r w:rsidR="00B90E49" w:rsidRPr="00DC753E">
              <w:rPr>
                <w:rStyle w:val="aff8"/>
                <w:rFonts w:ascii="宋体" w:hAnsi="宋体"/>
                <w:noProof/>
              </w:rPr>
              <w:t>附录B  钢结构防火涂层维修</w:t>
            </w:r>
            <w:r w:rsidR="00175001">
              <w:rPr>
                <w:rStyle w:val="aff8"/>
                <w:rFonts w:ascii="宋体" w:hAnsi="宋体" w:hint="eastAsia"/>
                <w:noProof/>
              </w:rPr>
              <w:t>记录</w:t>
            </w:r>
            <w:r w:rsidR="00B90E49">
              <w:rPr>
                <w:noProof/>
              </w:rPr>
              <w:tab/>
            </w:r>
            <w:r w:rsidR="00B90E49">
              <w:rPr>
                <w:noProof/>
              </w:rPr>
              <w:fldChar w:fldCharType="begin"/>
            </w:r>
            <w:r w:rsidR="00B90E49">
              <w:rPr>
                <w:noProof/>
              </w:rPr>
              <w:instrText xml:space="preserve"> PAGEREF _Toc88037269 \h </w:instrText>
            </w:r>
            <w:r w:rsidR="00B90E49">
              <w:rPr>
                <w:noProof/>
              </w:rPr>
            </w:r>
            <w:r w:rsidR="00B90E49">
              <w:rPr>
                <w:noProof/>
              </w:rPr>
              <w:fldChar w:fldCharType="separate"/>
            </w:r>
            <w:r w:rsidR="00B90E49">
              <w:rPr>
                <w:noProof/>
              </w:rPr>
              <w:t>12</w:t>
            </w:r>
            <w:r w:rsidR="00B90E49">
              <w:rPr>
                <w:noProof/>
              </w:rPr>
              <w:fldChar w:fldCharType="end"/>
            </w:r>
          </w:hyperlink>
        </w:p>
        <w:p w14:paraId="66687727" w14:textId="1C9E5A9A" w:rsidR="00B90E49" w:rsidRPr="00B90E49" w:rsidRDefault="00FE552D">
          <w:pPr>
            <w:pStyle w:val="TOC1"/>
            <w:tabs>
              <w:tab w:val="right" w:leader="dot" w:pos="8296"/>
            </w:tabs>
            <w:rPr>
              <w:rStyle w:val="aff8"/>
              <w:rFonts w:ascii="宋体" w:hAnsi="宋体"/>
            </w:rPr>
          </w:pPr>
          <w:hyperlink w:anchor="_Toc88037270" w:history="1">
            <w:r w:rsidR="00B90E49" w:rsidRPr="00B90E49">
              <w:rPr>
                <w:rStyle w:val="aff8"/>
                <w:rFonts w:ascii="宋体" w:hAnsi="宋体"/>
                <w:noProof/>
              </w:rPr>
              <w:t>本标准用词说明</w:t>
            </w:r>
            <w:r w:rsidR="00B90E49" w:rsidRPr="00B90E49">
              <w:rPr>
                <w:rStyle w:val="aff8"/>
                <w:rFonts w:ascii="宋体" w:hAnsi="宋体"/>
              </w:rPr>
              <w:tab/>
            </w:r>
            <w:r w:rsidR="00B90E49" w:rsidRPr="00B90E49">
              <w:rPr>
                <w:rStyle w:val="aff8"/>
                <w:rFonts w:ascii="宋体" w:hAnsi="宋体"/>
              </w:rPr>
              <w:fldChar w:fldCharType="begin"/>
            </w:r>
            <w:r w:rsidR="00B90E49" w:rsidRPr="00B90E49">
              <w:rPr>
                <w:rStyle w:val="aff8"/>
                <w:rFonts w:ascii="宋体" w:hAnsi="宋体"/>
              </w:rPr>
              <w:instrText xml:space="preserve"> PAGEREF _Toc88037270 \h </w:instrText>
            </w:r>
            <w:r w:rsidR="00B90E49" w:rsidRPr="00B90E49">
              <w:rPr>
                <w:rStyle w:val="aff8"/>
                <w:rFonts w:ascii="宋体" w:hAnsi="宋体"/>
              </w:rPr>
            </w:r>
            <w:r w:rsidR="00B90E49" w:rsidRPr="00B90E49">
              <w:rPr>
                <w:rStyle w:val="aff8"/>
                <w:rFonts w:ascii="宋体" w:hAnsi="宋体"/>
              </w:rPr>
              <w:fldChar w:fldCharType="separate"/>
            </w:r>
            <w:r w:rsidR="00B90E49" w:rsidRPr="00B90E49">
              <w:rPr>
                <w:rStyle w:val="aff8"/>
                <w:rFonts w:ascii="宋体" w:hAnsi="宋体"/>
              </w:rPr>
              <w:t>13</w:t>
            </w:r>
            <w:r w:rsidR="00B90E49" w:rsidRPr="00B90E49">
              <w:rPr>
                <w:rStyle w:val="aff8"/>
                <w:rFonts w:ascii="宋体" w:hAnsi="宋体"/>
              </w:rPr>
              <w:fldChar w:fldCharType="end"/>
            </w:r>
          </w:hyperlink>
        </w:p>
        <w:p w14:paraId="50AFF64C" w14:textId="51FC1002" w:rsidR="00B90E49" w:rsidRPr="00B90E49" w:rsidRDefault="00FE552D">
          <w:pPr>
            <w:pStyle w:val="TOC1"/>
            <w:tabs>
              <w:tab w:val="right" w:leader="dot" w:pos="8296"/>
            </w:tabs>
            <w:rPr>
              <w:rStyle w:val="aff8"/>
              <w:rFonts w:ascii="宋体" w:hAnsi="宋体"/>
            </w:rPr>
          </w:pPr>
          <w:hyperlink w:anchor="_Toc88037271" w:history="1">
            <w:r w:rsidR="00B90E49" w:rsidRPr="00B90E49">
              <w:rPr>
                <w:rStyle w:val="aff8"/>
                <w:rFonts w:ascii="宋体" w:hAnsi="宋体" w:hint="eastAsia"/>
                <w:noProof/>
              </w:rPr>
              <w:t>引用标准名录</w:t>
            </w:r>
            <w:r w:rsidR="00B90E49" w:rsidRPr="00B90E49">
              <w:rPr>
                <w:rStyle w:val="aff8"/>
                <w:rFonts w:ascii="宋体" w:hAnsi="宋体"/>
              </w:rPr>
              <w:tab/>
            </w:r>
            <w:r w:rsidR="00B90E49" w:rsidRPr="00B90E49">
              <w:rPr>
                <w:rStyle w:val="aff8"/>
                <w:rFonts w:ascii="宋体" w:hAnsi="宋体"/>
              </w:rPr>
              <w:fldChar w:fldCharType="begin"/>
            </w:r>
            <w:r w:rsidR="00B90E49" w:rsidRPr="00B90E49">
              <w:rPr>
                <w:rStyle w:val="aff8"/>
                <w:rFonts w:ascii="宋体" w:hAnsi="宋体"/>
              </w:rPr>
              <w:instrText xml:space="preserve"> PAGEREF _Toc88037271 \h </w:instrText>
            </w:r>
            <w:r w:rsidR="00B90E49" w:rsidRPr="00B90E49">
              <w:rPr>
                <w:rStyle w:val="aff8"/>
                <w:rFonts w:ascii="宋体" w:hAnsi="宋体"/>
              </w:rPr>
            </w:r>
            <w:r w:rsidR="00B90E49" w:rsidRPr="00B90E49">
              <w:rPr>
                <w:rStyle w:val="aff8"/>
                <w:rFonts w:ascii="宋体" w:hAnsi="宋体"/>
              </w:rPr>
              <w:fldChar w:fldCharType="separate"/>
            </w:r>
            <w:r w:rsidR="00B90E49" w:rsidRPr="00B90E49">
              <w:rPr>
                <w:rStyle w:val="aff8"/>
                <w:rFonts w:ascii="宋体" w:hAnsi="宋体"/>
              </w:rPr>
              <w:t>16</w:t>
            </w:r>
            <w:r w:rsidR="00B90E49" w:rsidRPr="00B90E49">
              <w:rPr>
                <w:rStyle w:val="aff8"/>
                <w:rFonts w:ascii="宋体" w:hAnsi="宋体"/>
              </w:rPr>
              <w:fldChar w:fldCharType="end"/>
            </w:r>
          </w:hyperlink>
        </w:p>
        <w:p w14:paraId="0988A75E" w14:textId="0CCCFDD6" w:rsidR="00B90E49" w:rsidRPr="00B90E49" w:rsidRDefault="00FE552D">
          <w:pPr>
            <w:pStyle w:val="TOC1"/>
            <w:tabs>
              <w:tab w:val="right" w:leader="dot" w:pos="8296"/>
            </w:tabs>
            <w:rPr>
              <w:rStyle w:val="aff8"/>
              <w:rFonts w:ascii="宋体" w:hAnsi="宋体"/>
              <w:noProof/>
            </w:rPr>
          </w:pPr>
          <w:hyperlink w:anchor="_Toc88037272" w:history="1">
            <w:r w:rsidR="00B90E49" w:rsidRPr="00B90E49">
              <w:rPr>
                <w:rStyle w:val="aff8"/>
                <w:rFonts w:ascii="宋体" w:hAnsi="宋体" w:hint="eastAsia"/>
                <w:noProof/>
              </w:rPr>
              <w:t>编制说明</w:t>
            </w:r>
            <w:r w:rsidR="00B90E49" w:rsidRPr="00B90E49">
              <w:rPr>
                <w:rStyle w:val="aff8"/>
                <w:rFonts w:ascii="宋体" w:hAnsi="宋体"/>
                <w:noProof/>
              </w:rPr>
              <w:tab/>
            </w:r>
            <w:r w:rsidR="00B90E49" w:rsidRPr="00B90E49">
              <w:rPr>
                <w:rStyle w:val="aff8"/>
                <w:rFonts w:ascii="宋体" w:hAnsi="宋体"/>
                <w:noProof/>
              </w:rPr>
              <w:fldChar w:fldCharType="begin"/>
            </w:r>
            <w:r w:rsidR="00B90E49" w:rsidRPr="00B90E49">
              <w:rPr>
                <w:rStyle w:val="aff8"/>
                <w:rFonts w:ascii="宋体" w:hAnsi="宋体"/>
                <w:noProof/>
              </w:rPr>
              <w:instrText xml:space="preserve"> PAGEREF _Toc88037272 \h </w:instrText>
            </w:r>
            <w:r w:rsidR="00B90E49" w:rsidRPr="00B90E49">
              <w:rPr>
                <w:rStyle w:val="aff8"/>
                <w:rFonts w:ascii="宋体" w:hAnsi="宋体"/>
                <w:noProof/>
              </w:rPr>
            </w:r>
            <w:r w:rsidR="00B90E49" w:rsidRPr="00B90E49">
              <w:rPr>
                <w:rStyle w:val="aff8"/>
                <w:rFonts w:ascii="宋体" w:hAnsi="宋体"/>
                <w:noProof/>
              </w:rPr>
              <w:fldChar w:fldCharType="separate"/>
            </w:r>
            <w:r w:rsidR="00B90E49" w:rsidRPr="00B90E49">
              <w:rPr>
                <w:rStyle w:val="aff8"/>
                <w:rFonts w:ascii="宋体" w:hAnsi="宋体"/>
                <w:noProof/>
              </w:rPr>
              <w:t>17</w:t>
            </w:r>
            <w:r w:rsidR="00B90E49" w:rsidRPr="00B90E49">
              <w:rPr>
                <w:rStyle w:val="aff8"/>
                <w:rFonts w:ascii="宋体" w:hAnsi="宋体"/>
                <w:noProof/>
              </w:rPr>
              <w:fldChar w:fldCharType="end"/>
            </w:r>
          </w:hyperlink>
        </w:p>
        <w:p w14:paraId="190A717B" w14:textId="3811B37F" w:rsidR="00200A3E" w:rsidRPr="006E3E50" w:rsidRDefault="00585C30">
          <w:pPr>
            <w:rPr>
              <w:rFonts w:ascii="宋体"/>
              <w:sz w:val="28"/>
              <w:szCs w:val="28"/>
            </w:rPr>
          </w:pPr>
          <w:r w:rsidRPr="006E3E50">
            <w:rPr>
              <w:rFonts w:ascii="宋体"/>
              <w:szCs w:val="28"/>
            </w:rPr>
            <w:fldChar w:fldCharType="end"/>
          </w:r>
        </w:p>
      </w:sdtContent>
    </w:sdt>
    <w:p w14:paraId="40B043EA" w14:textId="77777777" w:rsidR="00200A3E" w:rsidRPr="006E3E50" w:rsidRDefault="00200A3E">
      <w:pPr>
        <w:rPr>
          <w:rFonts w:ascii="宋体"/>
          <w:sz w:val="28"/>
          <w:szCs w:val="28"/>
        </w:rPr>
      </w:pPr>
    </w:p>
    <w:p w14:paraId="452A45BE" w14:textId="77777777" w:rsidR="00200A3E" w:rsidRPr="006E3E50" w:rsidRDefault="00200A3E">
      <w:pPr>
        <w:rPr>
          <w:rFonts w:ascii="宋体"/>
          <w:sz w:val="28"/>
          <w:szCs w:val="28"/>
        </w:rPr>
      </w:pPr>
    </w:p>
    <w:p w14:paraId="01C26CC8" w14:textId="77777777" w:rsidR="00200A3E" w:rsidRPr="006E3E50" w:rsidRDefault="00200A3E">
      <w:pPr>
        <w:rPr>
          <w:rFonts w:ascii="宋体"/>
          <w:sz w:val="28"/>
          <w:szCs w:val="28"/>
        </w:rPr>
      </w:pPr>
    </w:p>
    <w:p w14:paraId="1AD3F792" w14:textId="77777777" w:rsidR="00200A3E" w:rsidRPr="006E3E50" w:rsidRDefault="00200A3E">
      <w:pPr>
        <w:rPr>
          <w:rFonts w:ascii="宋体"/>
          <w:sz w:val="28"/>
          <w:szCs w:val="28"/>
        </w:rPr>
      </w:pPr>
    </w:p>
    <w:p w14:paraId="50CD5762" w14:textId="77777777" w:rsidR="00200A3E" w:rsidRPr="006E3E50" w:rsidRDefault="00200A3E">
      <w:pPr>
        <w:rPr>
          <w:rFonts w:ascii="宋体"/>
          <w:sz w:val="28"/>
          <w:szCs w:val="28"/>
        </w:rPr>
      </w:pPr>
    </w:p>
    <w:p w14:paraId="71EFB954" w14:textId="77777777" w:rsidR="00200A3E" w:rsidRPr="006E3E50" w:rsidRDefault="00200A3E">
      <w:pPr>
        <w:rPr>
          <w:rFonts w:ascii="宋体"/>
          <w:sz w:val="28"/>
          <w:szCs w:val="28"/>
        </w:rPr>
      </w:pPr>
    </w:p>
    <w:p w14:paraId="14A5AF10" w14:textId="77777777" w:rsidR="00200A3E" w:rsidRPr="006E3E50" w:rsidRDefault="00585C30">
      <w:pPr>
        <w:pStyle w:val="TOC1"/>
        <w:tabs>
          <w:tab w:val="right" w:leader="dot" w:pos="8306"/>
        </w:tabs>
        <w:jc w:val="center"/>
        <w:rPr>
          <w:rFonts w:cs="Times New Roman"/>
          <w:sz w:val="32"/>
          <w:szCs w:val="32"/>
        </w:rPr>
      </w:pPr>
      <w:bookmarkStart w:id="2" w:name="_Toc24011"/>
      <w:bookmarkStart w:id="3" w:name="_Toc14229"/>
      <w:r w:rsidRPr="006E3E50">
        <w:rPr>
          <w:rFonts w:cs="Times New Roman"/>
          <w:sz w:val="32"/>
          <w:szCs w:val="32"/>
        </w:rPr>
        <w:t>Contents</w:t>
      </w:r>
    </w:p>
    <w:p w14:paraId="3339A519" w14:textId="77777777" w:rsidR="00200A3E" w:rsidRPr="006E3E50" w:rsidRDefault="00585C30" w:rsidP="00A64D3E">
      <w:pPr>
        <w:pStyle w:val="TOC1"/>
        <w:tabs>
          <w:tab w:val="right" w:leader="dot" w:pos="8306"/>
        </w:tabs>
        <w:snapToGrid w:val="0"/>
        <w:spacing w:line="360" w:lineRule="auto"/>
        <w:rPr>
          <w:rFonts w:cs="Times New Roman"/>
        </w:rPr>
      </w:pPr>
      <w:r w:rsidRPr="006E3E50">
        <w:rPr>
          <w:rFonts w:ascii="宋体"/>
          <w:sz w:val="28"/>
        </w:rPr>
        <w:fldChar w:fldCharType="begin"/>
      </w:r>
      <w:r w:rsidRPr="006E3E50">
        <w:rPr>
          <w:rFonts w:ascii="宋体" w:hint="eastAsia"/>
          <w:sz w:val="28"/>
        </w:rPr>
        <w:instrText xml:space="preserve">TOC \o "1-2" \h \u </w:instrText>
      </w:r>
      <w:r w:rsidRPr="006E3E50">
        <w:rPr>
          <w:rFonts w:ascii="宋体"/>
          <w:sz w:val="28"/>
        </w:rPr>
        <w:fldChar w:fldCharType="separate"/>
      </w:r>
      <w:hyperlink w:anchor="_Toc2675" w:history="1">
        <w:r w:rsidRPr="006E3E50">
          <w:rPr>
            <w:rFonts w:cs="Times New Roman"/>
          </w:rPr>
          <w:t>1  General provisions</w:t>
        </w:r>
        <w:r w:rsidRPr="006E3E50">
          <w:rPr>
            <w:rFonts w:cs="Times New Roman"/>
          </w:rPr>
          <w:tab/>
          <w:t>1</w:t>
        </w:r>
      </w:hyperlink>
    </w:p>
    <w:p w14:paraId="457F70F8" w14:textId="77777777" w:rsidR="00200A3E" w:rsidRPr="006E3E50" w:rsidRDefault="00FE552D" w:rsidP="00A64D3E">
      <w:pPr>
        <w:pStyle w:val="TOC1"/>
        <w:tabs>
          <w:tab w:val="right" w:leader="dot" w:pos="8306"/>
        </w:tabs>
        <w:snapToGrid w:val="0"/>
        <w:spacing w:line="360" w:lineRule="auto"/>
        <w:rPr>
          <w:rFonts w:cs="Times New Roman"/>
        </w:rPr>
      </w:pPr>
      <w:hyperlink w:anchor="_Toc5950" w:history="1">
        <w:r w:rsidR="00585C30" w:rsidRPr="006E3E50">
          <w:rPr>
            <w:rFonts w:cs="Times New Roman"/>
          </w:rPr>
          <w:t>2  Terminology</w:t>
        </w:r>
        <w:r w:rsidR="00585C30" w:rsidRPr="006E3E50">
          <w:rPr>
            <w:rFonts w:cs="Times New Roman"/>
          </w:rPr>
          <w:tab/>
          <w:t>2</w:t>
        </w:r>
      </w:hyperlink>
    </w:p>
    <w:p w14:paraId="451DBF79" w14:textId="77777777" w:rsidR="00200A3E" w:rsidRPr="006E3E50" w:rsidRDefault="00FE552D" w:rsidP="00A64D3E">
      <w:pPr>
        <w:pStyle w:val="TOC1"/>
        <w:tabs>
          <w:tab w:val="right" w:leader="dot" w:pos="8306"/>
        </w:tabs>
        <w:snapToGrid w:val="0"/>
        <w:spacing w:line="360" w:lineRule="auto"/>
        <w:rPr>
          <w:rFonts w:cs="Times New Roman"/>
        </w:rPr>
      </w:pPr>
      <w:hyperlink w:anchor="_Toc23422" w:history="1">
        <w:r w:rsidR="00585C30" w:rsidRPr="006E3E50">
          <w:rPr>
            <w:rFonts w:cs="Times New Roman"/>
          </w:rPr>
          <w:t>3  Basic provisions</w:t>
        </w:r>
        <w:r w:rsidR="00585C30" w:rsidRPr="006E3E50">
          <w:rPr>
            <w:rFonts w:cs="Times New Roman"/>
          </w:rPr>
          <w:tab/>
          <w:t>3</w:t>
        </w:r>
      </w:hyperlink>
    </w:p>
    <w:p w14:paraId="21475595" w14:textId="77777777" w:rsidR="00200A3E" w:rsidRPr="006E3E50" w:rsidRDefault="00FE552D" w:rsidP="00A64D3E">
      <w:pPr>
        <w:pStyle w:val="TOC1"/>
        <w:tabs>
          <w:tab w:val="right" w:leader="dot" w:pos="8306"/>
        </w:tabs>
        <w:snapToGrid w:val="0"/>
        <w:spacing w:line="360" w:lineRule="auto"/>
        <w:rPr>
          <w:rFonts w:cs="Times New Roman"/>
        </w:rPr>
      </w:pPr>
      <w:hyperlink w:anchor="_Toc24903" w:history="1">
        <w:r w:rsidR="00585C30" w:rsidRPr="006E3E50">
          <w:rPr>
            <w:rFonts w:cs="Times New Roman"/>
          </w:rPr>
          <w:t>4  On-site investigation</w:t>
        </w:r>
        <w:r w:rsidR="00585C30" w:rsidRPr="006E3E50">
          <w:rPr>
            <w:rFonts w:cs="Times New Roman"/>
          </w:rPr>
          <w:tab/>
          <w:t>4</w:t>
        </w:r>
      </w:hyperlink>
    </w:p>
    <w:p w14:paraId="48AAF9B0" w14:textId="661F322F" w:rsidR="00200A3E" w:rsidRPr="006E3E50" w:rsidRDefault="00FE552D" w:rsidP="00A64D3E">
      <w:pPr>
        <w:pStyle w:val="TOC1"/>
        <w:tabs>
          <w:tab w:val="right" w:leader="dot" w:pos="8306"/>
        </w:tabs>
        <w:snapToGrid w:val="0"/>
        <w:spacing w:line="360" w:lineRule="auto"/>
        <w:rPr>
          <w:rFonts w:cs="Times New Roman"/>
        </w:rPr>
      </w:pPr>
      <w:hyperlink w:anchor="_Toc24828" w:history="1">
        <w:r w:rsidR="00585C30" w:rsidRPr="006E3E50">
          <w:rPr>
            <w:rFonts w:cs="Times New Roman"/>
            <w:kern w:val="0"/>
          </w:rPr>
          <w:t xml:space="preserve">5  </w:t>
        </w:r>
        <w:r w:rsidR="00585C30" w:rsidRPr="006E3E50">
          <w:rPr>
            <w:rFonts w:cs="Times New Roman"/>
          </w:rPr>
          <w:t>Inspection of Fire-proof Coating of Steel Structur</w:t>
        </w:r>
        <w:r w:rsidR="006616EF">
          <w:rPr>
            <w:rFonts w:cs="Times New Roman"/>
          </w:rPr>
          <w:t>e</w:t>
        </w:r>
        <w:r w:rsidR="00585C30" w:rsidRPr="006E3E50">
          <w:rPr>
            <w:rFonts w:cs="Times New Roman"/>
          </w:rPr>
          <w:tab/>
          <w:t>5</w:t>
        </w:r>
      </w:hyperlink>
    </w:p>
    <w:p w14:paraId="6239B67E" w14:textId="77777777" w:rsidR="00200A3E" w:rsidRPr="006E3E50" w:rsidRDefault="00FE552D" w:rsidP="00A64D3E">
      <w:pPr>
        <w:pStyle w:val="TOC2"/>
        <w:tabs>
          <w:tab w:val="right" w:leader="dot" w:pos="8306"/>
        </w:tabs>
        <w:snapToGrid w:val="0"/>
        <w:spacing w:line="360" w:lineRule="auto"/>
        <w:rPr>
          <w:rFonts w:cs="Times New Roman"/>
          <w:bCs/>
        </w:rPr>
      </w:pPr>
      <w:hyperlink w:anchor="_Toc21659" w:history="1">
        <w:r w:rsidR="00585C30" w:rsidRPr="006E3E50">
          <w:rPr>
            <w:rFonts w:eastAsia="黑体" w:cs="Times New Roman"/>
            <w:bCs/>
          </w:rPr>
          <w:t xml:space="preserve">5.1  </w:t>
        </w:r>
        <w:r w:rsidR="00585C30" w:rsidRPr="006E3E50">
          <w:rPr>
            <w:rFonts w:cs="Times New Roman"/>
            <w:bCs/>
          </w:rPr>
          <w:t>Content detection</w:t>
        </w:r>
        <w:r w:rsidR="00585C30" w:rsidRPr="006E3E50">
          <w:rPr>
            <w:rFonts w:cs="Times New Roman"/>
            <w:bCs/>
          </w:rPr>
          <w:tab/>
          <w:t>5</w:t>
        </w:r>
      </w:hyperlink>
    </w:p>
    <w:p w14:paraId="5B1AECA5" w14:textId="4D053A14" w:rsidR="00200A3E" w:rsidRPr="006E3E50" w:rsidRDefault="00FE552D" w:rsidP="00A64D3E">
      <w:pPr>
        <w:pStyle w:val="TOC2"/>
        <w:tabs>
          <w:tab w:val="right" w:leader="dot" w:pos="8306"/>
        </w:tabs>
        <w:snapToGrid w:val="0"/>
        <w:spacing w:line="360" w:lineRule="auto"/>
        <w:rPr>
          <w:rFonts w:cs="Times New Roman"/>
          <w:bCs/>
        </w:rPr>
      </w:pPr>
      <w:hyperlink w:anchor="_Toc28598" w:history="1">
        <w:r w:rsidR="00585C30" w:rsidRPr="006E3E50">
          <w:rPr>
            <w:rFonts w:eastAsia="黑体" w:cs="Times New Roman"/>
            <w:bCs/>
          </w:rPr>
          <w:t xml:space="preserve">5.2  </w:t>
        </w:r>
        <w:r w:rsidR="00CF022D">
          <w:rPr>
            <w:rFonts w:cs="Times New Roman"/>
            <w:bCs/>
          </w:rPr>
          <w:t>Test</w:t>
        </w:r>
        <w:r w:rsidR="00585C30" w:rsidRPr="006E3E50">
          <w:rPr>
            <w:rFonts w:cs="Times New Roman"/>
            <w:bCs/>
          </w:rPr>
          <w:t xml:space="preserve"> methods</w:t>
        </w:r>
        <w:r w:rsidR="00585C30" w:rsidRPr="006E3E50">
          <w:rPr>
            <w:rFonts w:cs="Times New Roman"/>
            <w:bCs/>
          </w:rPr>
          <w:tab/>
        </w:r>
        <w:r w:rsidR="00CE5357">
          <w:rPr>
            <w:rFonts w:cs="Times New Roman"/>
            <w:bCs/>
          </w:rPr>
          <w:t>6</w:t>
        </w:r>
      </w:hyperlink>
    </w:p>
    <w:p w14:paraId="32F54CDC" w14:textId="660EEFCE" w:rsidR="00200A3E" w:rsidRPr="006E3E50" w:rsidRDefault="00FE552D" w:rsidP="00A64D3E">
      <w:pPr>
        <w:pStyle w:val="TOC2"/>
        <w:tabs>
          <w:tab w:val="right" w:leader="dot" w:pos="8306"/>
        </w:tabs>
        <w:snapToGrid w:val="0"/>
        <w:spacing w:line="360" w:lineRule="auto"/>
        <w:rPr>
          <w:rFonts w:cs="Times New Roman"/>
          <w:bCs/>
        </w:rPr>
      </w:pPr>
      <w:hyperlink w:anchor="_Toc4593" w:history="1">
        <w:r w:rsidR="00585C30" w:rsidRPr="006E3E50">
          <w:rPr>
            <w:rFonts w:eastAsia="黑体" w:cs="Times New Roman"/>
            <w:bCs/>
          </w:rPr>
          <w:t xml:space="preserve">5.3  </w:t>
        </w:r>
        <w:r w:rsidR="00585C30" w:rsidRPr="006E3E50">
          <w:rPr>
            <w:rFonts w:cs="Times New Roman"/>
            <w:bCs/>
          </w:rPr>
          <w:t>Decision principle</w:t>
        </w:r>
        <w:r w:rsidR="00585C30" w:rsidRPr="006E3E50">
          <w:rPr>
            <w:rFonts w:cs="Times New Roman"/>
            <w:bCs/>
          </w:rPr>
          <w:tab/>
        </w:r>
        <w:r w:rsidR="00CE5357">
          <w:rPr>
            <w:rFonts w:cs="Times New Roman"/>
            <w:bCs/>
          </w:rPr>
          <w:t>6</w:t>
        </w:r>
      </w:hyperlink>
    </w:p>
    <w:p w14:paraId="07926260" w14:textId="6D924BAC" w:rsidR="00200A3E" w:rsidRPr="006E3E50" w:rsidRDefault="00FE552D" w:rsidP="00A64D3E">
      <w:pPr>
        <w:pStyle w:val="TOC1"/>
        <w:tabs>
          <w:tab w:val="right" w:leader="dot" w:pos="8306"/>
        </w:tabs>
        <w:snapToGrid w:val="0"/>
        <w:spacing w:line="360" w:lineRule="auto"/>
        <w:rPr>
          <w:rFonts w:cs="Times New Roman"/>
        </w:rPr>
      </w:pPr>
      <w:hyperlink w:anchor="_Toc26374" w:history="1">
        <w:r w:rsidR="00585C30" w:rsidRPr="006E3E50">
          <w:rPr>
            <w:rFonts w:cs="Times New Roman"/>
          </w:rPr>
          <w:t xml:space="preserve">6  Reliability Evaluation of Fire Protection </w:t>
        </w:r>
        <w:r w:rsidR="006616EF">
          <w:rPr>
            <w:rFonts w:cs="Times New Roman"/>
          </w:rPr>
          <w:t>Coating</w:t>
        </w:r>
        <w:r w:rsidR="00585C30" w:rsidRPr="006E3E50">
          <w:rPr>
            <w:rFonts w:cs="Times New Roman"/>
          </w:rPr>
          <w:tab/>
        </w:r>
        <w:r w:rsidR="00F81DB8">
          <w:rPr>
            <w:rFonts w:cs="Times New Roman"/>
          </w:rPr>
          <w:t>8</w:t>
        </w:r>
      </w:hyperlink>
    </w:p>
    <w:p w14:paraId="08331998" w14:textId="2BCECF6D" w:rsidR="00200A3E" w:rsidRPr="006E3E50" w:rsidRDefault="00FE552D" w:rsidP="00A64D3E">
      <w:pPr>
        <w:pStyle w:val="TOC1"/>
        <w:tabs>
          <w:tab w:val="right" w:leader="dot" w:pos="8306"/>
        </w:tabs>
        <w:snapToGrid w:val="0"/>
        <w:spacing w:line="360" w:lineRule="auto"/>
        <w:rPr>
          <w:rFonts w:cs="Times New Roman"/>
        </w:rPr>
      </w:pPr>
      <w:hyperlink w:anchor="_Toc29047" w:history="1">
        <w:r w:rsidR="00585C30" w:rsidRPr="006E3E50">
          <w:rPr>
            <w:rFonts w:cs="Times New Roman"/>
          </w:rPr>
          <w:t>7  Coating maintenance management</w:t>
        </w:r>
        <w:r w:rsidR="00585C30" w:rsidRPr="006E3E50">
          <w:rPr>
            <w:rFonts w:cs="Times New Roman"/>
          </w:rPr>
          <w:tab/>
        </w:r>
        <w:r w:rsidR="00585C30" w:rsidRPr="006E3E50">
          <w:rPr>
            <w:rFonts w:cs="Times New Roman" w:hint="eastAsia"/>
          </w:rPr>
          <w:t>1</w:t>
        </w:r>
      </w:hyperlink>
      <w:r w:rsidR="001671C4">
        <w:rPr>
          <w:rFonts w:cs="Times New Roman"/>
        </w:rPr>
        <w:t>0</w:t>
      </w:r>
    </w:p>
    <w:p w14:paraId="1B69C8B1" w14:textId="4AAC64FC" w:rsidR="001900B8" w:rsidRDefault="00FE552D" w:rsidP="00A64D3E">
      <w:pPr>
        <w:snapToGrid w:val="0"/>
        <w:spacing w:line="480" w:lineRule="auto"/>
      </w:pPr>
      <w:hyperlink w:anchor="_Toc23655" w:history="1">
        <w:r w:rsidR="001900B8">
          <w:t>Appendix A:</w:t>
        </w:r>
        <w:r w:rsidR="001900B8" w:rsidRPr="001900B8">
          <w:t xml:space="preserve"> Inspection of fireproof coating of steel structure</w:t>
        </w:r>
        <w:r w:rsidR="001900B8">
          <w:t>……………………………………</w:t>
        </w:r>
        <w:r w:rsidR="001900B8" w:rsidRPr="006E3E50">
          <w:rPr>
            <w:rFonts w:hint="eastAsia"/>
          </w:rPr>
          <w:t>1</w:t>
        </w:r>
      </w:hyperlink>
      <w:r w:rsidR="001671C4">
        <w:t>1</w:t>
      </w:r>
    </w:p>
    <w:p w14:paraId="14041728" w14:textId="0B7B6965" w:rsidR="001900B8" w:rsidRDefault="00FE552D" w:rsidP="00A64D3E">
      <w:pPr>
        <w:snapToGrid w:val="0"/>
        <w:spacing w:line="480" w:lineRule="auto"/>
      </w:pPr>
      <w:hyperlink w:anchor="_Toc23655" w:history="1">
        <w:r w:rsidR="001900B8">
          <w:t>Appendix B:</w:t>
        </w:r>
        <w:r w:rsidR="001900B8" w:rsidRPr="001900B8">
          <w:t xml:space="preserve"> </w:t>
        </w:r>
        <w:r w:rsidR="00F81DB8">
          <w:t>M</w:t>
        </w:r>
        <w:r w:rsidR="001900B8" w:rsidRPr="001900B8">
          <w:t>aintain of fireproof coating of steel structure</w:t>
        </w:r>
        <w:r w:rsidR="001900B8">
          <w:t>……………………………………</w:t>
        </w:r>
        <w:r w:rsidR="001671C4">
          <w:t>..</w:t>
        </w:r>
        <w:r w:rsidR="001900B8" w:rsidRPr="006E3E50">
          <w:rPr>
            <w:rFonts w:hint="eastAsia"/>
          </w:rPr>
          <w:t>1</w:t>
        </w:r>
      </w:hyperlink>
      <w:r w:rsidR="001671C4">
        <w:t>2</w:t>
      </w:r>
    </w:p>
    <w:p w14:paraId="2B697FD0" w14:textId="10C56B1C" w:rsidR="00200A3E" w:rsidRDefault="00FE552D" w:rsidP="00A64D3E">
      <w:pPr>
        <w:pStyle w:val="TOC1"/>
        <w:tabs>
          <w:tab w:val="right" w:leader="dot" w:pos="8306"/>
        </w:tabs>
        <w:snapToGrid w:val="0"/>
        <w:spacing w:line="480" w:lineRule="auto"/>
        <w:rPr>
          <w:rFonts w:cs="Times New Roman"/>
        </w:rPr>
      </w:pPr>
      <w:hyperlink w:anchor="_Toc23655" w:history="1">
        <w:r w:rsidR="00585C30" w:rsidRPr="006E3E50">
          <w:rPr>
            <w:rFonts w:cs="Times New Roman"/>
          </w:rPr>
          <w:t>Description of the wording of this standard</w:t>
        </w:r>
        <w:r w:rsidR="00585C30" w:rsidRPr="006E3E50">
          <w:rPr>
            <w:rFonts w:cs="Times New Roman"/>
          </w:rPr>
          <w:tab/>
        </w:r>
        <w:r w:rsidR="00585C30" w:rsidRPr="006E3E50">
          <w:rPr>
            <w:rFonts w:cs="Times New Roman" w:hint="eastAsia"/>
          </w:rPr>
          <w:t>1</w:t>
        </w:r>
      </w:hyperlink>
      <w:r w:rsidR="001671C4">
        <w:rPr>
          <w:rFonts w:cs="Times New Roman"/>
        </w:rPr>
        <w:t>3</w:t>
      </w:r>
    </w:p>
    <w:p w14:paraId="070980CE" w14:textId="34CDA8E1" w:rsidR="005013CD" w:rsidRDefault="00FE552D" w:rsidP="00A64D3E">
      <w:pPr>
        <w:snapToGrid w:val="0"/>
        <w:spacing w:line="480" w:lineRule="auto"/>
      </w:pPr>
      <w:hyperlink w:anchor="_Toc23655" w:history="1">
        <w:r w:rsidR="005013CD">
          <w:t>List</w:t>
        </w:r>
        <w:r w:rsidR="005013CD" w:rsidRPr="006E3E50">
          <w:t xml:space="preserve"> of </w:t>
        </w:r>
        <w:r w:rsidR="005013CD">
          <w:t>quoted</w:t>
        </w:r>
        <w:r w:rsidR="005013CD" w:rsidRPr="006E3E50">
          <w:t xml:space="preserve"> standard</w:t>
        </w:r>
        <w:r w:rsidR="005013CD">
          <w:t>s………………………………………………………………..………….</w:t>
        </w:r>
        <w:r w:rsidR="005013CD" w:rsidRPr="006E3E50">
          <w:rPr>
            <w:rFonts w:hint="eastAsia"/>
          </w:rPr>
          <w:t xml:space="preserve"> 1</w:t>
        </w:r>
      </w:hyperlink>
      <w:r w:rsidR="001671C4">
        <w:t>6</w:t>
      </w:r>
    </w:p>
    <w:p w14:paraId="58FBEAC0" w14:textId="06094BF8" w:rsidR="005013CD" w:rsidRDefault="00FE552D" w:rsidP="00A64D3E">
      <w:pPr>
        <w:snapToGrid w:val="0"/>
        <w:spacing w:line="480" w:lineRule="auto"/>
      </w:pPr>
      <w:hyperlink w:anchor="_Toc23655" w:history="1">
        <w:r w:rsidR="005013CD">
          <w:t>Addition:Explannation</w:t>
        </w:r>
        <w:r w:rsidR="005013CD" w:rsidRPr="006E3E50">
          <w:t xml:space="preserve"> of </w:t>
        </w:r>
        <w:r w:rsidR="005013CD">
          <w:t>provisions……………………………………………………</w:t>
        </w:r>
        <w:r w:rsidR="00CE5357">
          <w:t>…………</w:t>
        </w:r>
        <w:r w:rsidR="005013CD" w:rsidRPr="006E3E50">
          <w:rPr>
            <w:rFonts w:hint="eastAsia"/>
          </w:rPr>
          <w:t>1</w:t>
        </w:r>
      </w:hyperlink>
      <w:r w:rsidR="001671C4">
        <w:t>7</w:t>
      </w:r>
    </w:p>
    <w:p w14:paraId="198F30F7" w14:textId="77777777" w:rsidR="005013CD" w:rsidRPr="005013CD" w:rsidRDefault="005013CD" w:rsidP="00A64D3E">
      <w:pPr>
        <w:snapToGrid w:val="0"/>
        <w:spacing w:line="360" w:lineRule="auto"/>
      </w:pPr>
    </w:p>
    <w:p w14:paraId="09590CC2" w14:textId="77777777" w:rsidR="00200A3E" w:rsidRPr="006E3E50" w:rsidRDefault="00585C30" w:rsidP="00A64D3E">
      <w:pPr>
        <w:snapToGrid w:val="0"/>
        <w:spacing w:line="360" w:lineRule="auto"/>
        <w:jc w:val="center"/>
        <w:outlineLvl w:val="0"/>
        <w:rPr>
          <w:rFonts w:ascii="宋体" w:hAnsi="宋体"/>
        </w:rPr>
      </w:pPr>
      <w:r w:rsidRPr="006E3E50">
        <w:fldChar w:fldCharType="end"/>
      </w:r>
    </w:p>
    <w:p w14:paraId="384B18D0" w14:textId="77777777" w:rsidR="00200A3E" w:rsidRPr="006E3E50" w:rsidRDefault="00200A3E">
      <w:pPr>
        <w:jc w:val="center"/>
        <w:outlineLvl w:val="0"/>
        <w:rPr>
          <w:rFonts w:ascii="宋体" w:hAnsi="宋体"/>
        </w:rPr>
      </w:pPr>
    </w:p>
    <w:p w14:paraId="3403AF17" w14:textId="77777777" w:rsidR="00200A3E" w:rsidRPr="006E3E50" w:rsidRDefault="00200A3E">
      <w:pPr>
        <w:jc w:val="center"/>
        <w:outlineLvl w:val="0"/>
        <w:rPr>
          <w:rFonts w:ascii="宋体" w:hAnsi="宋体"/>
        </w:rPr>
      </w:pPr>
    </w:p>
    <w:p w14:paraId="0C60E2CB" w14:textId="77777777" w:rsidR="00200A3E" w:rsidRPr="006E3E50" w:rsidRDefault="00200A3E">
      <w:pPr>
        <w:jc w:val="center"/>
        <w:outlineLvl w:val="0"/>
        <w:rPr>
          <w:rFonts w:ascii="宋体" w:hAnsi="宋体"/>
        </w:rPr>
      </w:pPr>
    </w:p>
    <w:p w14:paraId="7BE94CA0" w14:textId="3BED53A6" w:rsidR="00200A3E" w:rsidRPr="006E3E50" w:rsidRDefault="00200A3E">
      <w:pPr>
        <w:outlineLvl w:val="0"/>
        <w:rPr>
          <w:rFonts w:ascii="宋体" w:hAnsi="宋体" w:cs="宋体"/>
          <w:b/>
          <w:bCs/>
          <w:sz w:val="28"/>
          <w:szCs w:val="28"/>
        </w:rPr>
        <w:sectPr w:rsidR="00200A3E" w:rsidRPr="006E3E50">
          <w:headerReference w:type="default" r:id="rId10"/>
          <w:footerReference w:type="default" r:id="rId11"/>
          <w:pgSz w:w="11906" w:h="16838"/>
          <w:pgMar w:top="1440" w:right="1800" w:bottom="1440" w:left="1800" w:header="851" w:footer="992" w:gutter="0"/>
          <w:pgNumType w:start="1"/>
          <w:cols w:space="425"/>
          <w:docGrid w:type="lines" w:linePitch="312"/>
        </w:sectPr>
      </w:pPr>
    </w:p>
    <w:p w14:paraId="0175E5CB" w14:textId="77777777" w:rsidR="008A4A92" w:rsidRPr="006E3E50" w:rsidRDefault="008A4A92">
      <w:pPr>
        <w:jc w:val="center"/>
        <w:outlineLvl w:val="0"/>
        <w:rPr>
          <w:rFonts w:ascii="宋体" w:hAnsi="宋体" w:cs="宋体"/>
          <w:b/>
          <w:bCs/>
          <w:sz w:val="28"/>
          <w:szCs w:val="28"/>
        </w:rPr>
      </w:pPr>
      <w:bookmarkStart w:id="4" w:name="_Toc68759158"/>
      <w:bookmarkStart w:id="5" w:name="_Hlk68701132"/>
    </w:p>
    <w:p w14:paraId="402D8FE2" w14:textId="4A10CC2E" w:rsidR="00200A3E" w:rsidRPr="006E3E50" w:rsidRDefault="00585C30">
      <w:pPr>
        <w:jc w:val="center"/>
        <w:outlineLvl w:val="0"/>
        <w:rPr>
          <w:rFonts w:ascii="宋体" w:hAnsi="宋体" w:cs="宋体"/>
          <w:sz w:val="28"/>
          <w:szCs w:val="28"/>
        </w:rPr>
      </w:pPr>
      <w:bookmarkStart w:id="6" w:name="_Toc88037258"/>
      <w:r w:rsidRPr="006E3E50">
        <w:rPr>
          <w:rFonts w:ascii="宋体" w:hAnsi="宋体" w:cs="宋体" w:hint="eastAsia"/>
          <w:b/>
          <w:bCs/>
          <w:sz w:val="28"/>
          <w:szCs w:val="28"/>
        </w:rPr>
        <w:t xml:space="preserve">1  </w:t>
      </w:r>
      <w:r w:rsidRPr="006E3E50">
        <w:rPr>
          <w:rFonts w:ascii="宋体" w:hAnsi="宋体" w:cs="宋体" w:hint="eastAsia"/>
          <w:sz w:val="28"/>
          <w:szCs w:val="28"/>
        </w:rPr>
        <w:t>总则</w:t>
      </w:r>
      <w:bookmarkEnd w:id="2"/>
      <w:bookmarkEnd w:id="3"/>
      <w:bookmarkEnd w:id="4"/>
      <w:bookmarkEnd w:id="6"/>
    </w:p>
    <w:bookmarkEnd w:id="5"/>
    <w:p w14:paraId="2EF5B163" w14:textId="20C04EB2" w:rsidR="00200A3E" w:rsidRPr="006E3E50" w:rsidRDefault="00585C30">
      <w:pPr>
        <w:numPr>
          <w:ilvl w:val="2"/>
          <w:numId w:val="3"/>
        </w:numPr>
        <w:spacing w:line="360" w:lineRule="auto"/>
        <w:rPr>
          <w:szCs w:val="21"/>
        </w:rPr>
      </w:pPr>
      <w:r w:rsidRPr="006E3E50">
        <w:rPr>
          <w:rFonts w:hint="eastAsia"/>
          <w:szCs w:val="21"/>
        </w:rPr>
        <w:t>为规范建筑钢结构防火涂层的鉴定与维护，</w:t>
      </w:r>
      <w:r w:rsidRPr="006E3E50">
        <w:rPr>
          <w:rFonts w:ascii="宋体" w:hAnsi="宋体" w:hint="eastAsia"/>
          <w:szCs w:val="21"/>
        </w:rPr>
        <w:t>保证建筑钢结构防火涂层的质量，</w:t>
      </w:r>
      <w:r w:rsidRPr="006E3E50">
        <w:rPr>
          <w:rFonts w:hint="eastAsia"/>
          <w:szCs w:val="21"/>
        </w:rPr>
        <w:t>减小建筑火灾的危害，保护人民生命和财产安全，制订本标准。</w:t>
      </w:r>
    </w:p>
    <w:p w14:paraId="22A2E61A" w14:textId="17EB83C1" w:rsidR="00200A3E" w:rsidRPr="006E3E50" w:rsidRDefault="00585C30">
      <w:pPr>
        <w:numPr>
          <w:ilvl w:val="2"/>
          <w:numId w:val="3"/>
        </w:numPr>
        <w:spacing w:line="360" w:lineRule="auto"/>
        <w:rPr>
          <w:szCs w:val="21"/>
        </w:rPr>
      </w:pPr>
      <w:r w:rsidRPr="006E3E50">
        <w:rPr>
          <w:rFonts w:hAnsi="宋体"/>
          <w:szCs w:val="21"/>
        </w:rPr>
        <w:t>本标准适用于</w:t>
      </w:r>
      <w:r w:rsidRPr="006E3E50">
        <w:rPr>
          <w:rFonts w:hAnsi="宋体" w:hint="eastAsia"/>
          <w:szCs w:val="21"/>
        </w:rPr>
        <w:t>既有建筑的承重</w:t>
      </w:r>
      <w:r w:rsidRPr="006E3E50">
        <w:rPr>
          <w:rFonts w:hint="eastAsia"/>
          <w:szCs w:val="21"/>
        </w:rPr>
        <w:t>钢结构或钢构件</w:t>
      </w:r>
      <w:r w:rsidRPr="006E3E50">
        <w:rPr>
          <w:rFonts w:ascii="宋体" w:hAnsi="宋体" w:hint="eastAsia"/>
          <w:szCs w:val="21"/>
        </w:rPr>
        <w:t>防火涂层的鉴定与维护</w:t>
      </w:r>
      <w:r w:rsidRPr="006E3E50">
        <w:rPr>
          <w:rFonts w:hint="eastAsia"/>
          <w:szCs w:val="21"/>
        </w:rPr>
        <w:t>。</w:t>
      </w:r>
    </w:p>
    <w:p w14:paraId="5E6243B1" w14:textId="77777777" w:rsidR="00200A3E" w:rsidRPr="006E3E50" w:rsidRDefault="00585C30">
      <w:pPr>
        <w:numPr>
          <w:ilvl w:val="2"/>
          <w:numId w:val="3"/>
        </w:numPr>
        <w:spacing w:line="360" w:lineRule="auto"/>
        <w:rPr>
          <w:szCs w:val="21"/>
        </w:rPr>
      </w:pPr>
      <w:r w:rsidRPr="006E3E50">
        <w:rPr>
          <w:rFonts w:hint="eastAsia"/>
          <w:szCs w:val="21"/>
        </w:rPr>
        <w:t>建筑钢结构防火涂层的鉴定与维护，除执行本标准的规定外，</w:t>
      </w:r>
      <w:r w:rsidRPr="006E3E50">
        <w:rPr>
          <w:rFonts w:ascii="宋体" w:hAnsi="宋体" w:hint="eastAsia"/>
          <w:szCs w:val="21"/>
        </w:rPr>
        <w:t>尚应符合国家现行有关标准的规定</w:t>
      </w:r>
      <w:r w:rsidRPr="006E3E50">
        <w:rPr>
          <w:rFonts w:hint="eastAsia"/>
          <w:szCs w:val="21"/>
        </w:rPr>
        <w:t>。</w:t>
      </w:r>
    </w:p>
    <w:p w14:paraId="7ACBCBBE" w14:textId="77777777" w:rsidR="00200A3E" w:rsidRPr="006E3E50" w:rsidRDefault="00585C30">
      <w:pPr>
        <w:widowControl/>
        <w:jc w:val="left"/>
        <w:rPr>
          <w:rFonts w:ascii="黑体" w:eastAsia="黑体"/>
          <w:sz w:val="28"/>
          <w:szCs w:val="28"/>
        </w:rPr>
      </w:pPr>
      <w:r w:rsidRPr="006E3E50">
        <w:rPr>
          <w:rFonts w:ascii="黑体" w:eastAsia="黑体"/>
          <w:sz w:val="28"/>
          <w:szCs w:val="28"/>
        </w:rPr>
        <w:br w:type="page"/>
      </w:r>
    </w:p>
    <w:p w14:paraId="737CAC25" w14:textId="77777777" w:rsidR="00200A3E" w:rsidRPr="006E3E50" w:rsidRDefault="00585C30">
      <w:pPr>
        <w:jc w:val="center"/>
        <w:outlineLvl w:val="0"/>
        <w:rPr>
          <w:rFonts w:ascii="宋体" w:hAnsi="宋体" w:cs="宋体"/>
          <w:b/>
          <w:spacing w:val="20"/>
          <w:sz w:val="28"/>
          <w:szCs w:val="28"/>
        </w:rPr>
      </w:pPr>
      <w:bookmarkStart w:id="7" w:name="_Toc68759159"/>
      <w:bookmarkStart w:id="8" w:name="_Toc22959"/>
      <w:bookmarkStart w:id="9" w:name="_Toc7671"/>
      <w:bookmarkStart w:id="10" w:name="_Toc88037259"/>
      <w:r w:rsidRPr="006E3E50">
        <w:rPr>
          <w:rFonts w:ascii="宋体" w:hAnsi="宋体" w:cs="宋体" w:hint="eastAsia"/>
          <w:b/>
          <w:sz w:val="28"/>
          <w:szCs w:val="28"/>
        </w:rPr>
        <w:t xml:space="preserve">2  </w:t>
      </w:r>
      <w:r w:rsidRPr="006E3E50">
        <w:rPr>
          <w:rFonts w:ascii="宋体" w:hAnsi="宋体" w:cs="宋体" w:hint="eastAsia"/>
          <w:spacing w:val="20"/>
          <w:sz w:val="28"/>
          <w:szCs w:val="28"/>
        </w:rPr>
        <w:t>术语</w:t>
      </w:r>
      <w:bookmarkEnd w:id="7"/>
      <w:bookmarkEnd w:id="8"/>
      <w:bookmarkEnd w:id="9"/>
      <w:bookmarkEnd w:id="10"/>
    </w:p>
    <w:p w14:paraId="3AE4F366" w14:textId="2C7EF0C7" w:rsidR="00200A3E" w:rsidRPr="006E3E50" w:rsidRDefault="00585C30">
      <w:pPr>
        <w:spacing w:line="360" w:lineRule="auto"/>
        <w:rPr>
          <w:rFonts w:ascii="宋体" w:hAnsi="宋体"/>
          <w:szCs w:val="21"/>
        </w:rPr>
      </w:pPr>
      <w:r w:rsidRPr="006E3E50">
        <w:rPr>
          <w:rFonts w:hint="eastAsia"/>
          <w:b/>
          <w:szCs w:val="21"/>
        </w:rPr>
        <w:t>2.0.1</w:t>
      </w:r>
      <w:r w:rsidRPr="006E3E50">
        <w:rPr>
          <w:b/>
          <w:szCs w:val="21"/>
        </w:rPr>
        <w:t xml:space="preserve"> </w:t>
      </w:r>
      <w:r w:rsidR="00343028">
        <w:rPr>
          <w:b/>
          <w:szCs w:val="21"/>
        </w:rPr>
        <w:t xml:space="preserve"> </w:t>
      </w:r>
      <w:r w:rsidRPr="006E3E50">
        <w:rPr>
          <w:rFonts w:ascii="宋体" w:hAnsi="宋体" w:cs="宋体" w:hint="eastAsia"/>
          <w:szCs w:val="21"/>
        </w:rPr>
        <w:t>钢结构防火涂层  Fire-retardant coating of building</w:t>
      </w:r>
    </w:p>
    <w:p w14:paraId="7C5A6A91" w14:textId="5E36B34E"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将防火涂料涂于钢构件的表面，以提高钢构件耐火性能的防护层。</w:t>
      </w:r>
    </w:p>
    <w:p w14:paraId="33B726B3" w14:textId="1CE7C4FB" w:rsidR="00200A3E" w:rsidRPr="006E3E50" w:rsidRDefault="00585C30">
      <w:pPr>
        <w:spacing w:line="360" w:lineRule="auto"/>
        <w:rPr>
          <w:rFonts w:ascii="宋体" w:hAnsi="宋体"/>
          <w:szCs w:val="21"/>
        </w:rPr>
      </w:pPr>
      <w:r w:rsidRPr="006E3E50">
        <w:rPr>
          <w:rFonts w:hint="eastAsia"/>
          <w:b/>
          <w:szCs w:val="21"/>
        </w:rPr>
        <w:t>2.0.2</w:t>
      </w:r>
      <w:r w:rsidRPr="006E3E50">
        <w:rPr>
          <w:b/>
          <w:szCs w:val="21"/>
        </w:rPr>
        <w:t xml:space="preserve"> </w:t>
      </w:r>
      <w:r w:rsidR="00343028">
        <w:rPr>
          <w:b/>
          <w:szCs w:val="21"/>
        </w:rPr>
        <w:t xml:space="preserve"> </w:t>
      </w:r>
      <w:r w:rsidRPr="006E3E50">
        <w:rPr>
          <w:rFonts w:ascii="宋体" w:hAnsi="宋体" w:cs="宋体" w:hint="eastAsia"/>
          <w:szCs w:val="21"/>
        </w:rPr>
        <w:t xml:space="preserve">涂层可靠性鉴定  appraisal of </w:t>
      </w:r>
      <w:proofErr w:type="spellStart"/>
      <w:r w:rsidRPr="006E3E50">
        <w:rPr>
          <w:rFonts w:ascii="宋体" w:hAnsi="宋体" w:cs="宋体" w:hint="eastAsia"/>
          <w:szCs w:val="21"/>
        </w:rPr>
        <w:t>relialbility</w:t>
      </w:r>
      <w:proofErr w:type="spellEnd"/>
    </w:p>
    <w:p w14:paraId="14547BC5" w14:textId="047F2EDF"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对建筑钢结构防火涂层的防火安全性进行的调查、检查、分析计算和评定等活动。</w:t>
      </w:r>
    </w:p>
    <w:p w14:paraId="7C67C0B9" w14:textId="027C9DFD" w:rsidR="00637371" w:rsidRPr="006E3E50" w:rsidRDefault="00637371" w:rsidP="00637371">
      <w:pPr>
        <w:spacing w:line="360" w:lineRule="auto"/>
        <w:rPr>
          <w:rFonts w:ascii="宋体" w:hAnsi="宋体"/>
          <w:szCs w:val="21"/>
        </w:rPr>
      </w:pPr>
      <w:bookmarkStart w:id="11" w:name="_Toc399434596"/>
      <w:bookmarkStart w:id="12" w:name="_Toc380661588"/>
      <w:bookmarkStart w:id="13" w:name="_Toc380661470"/>
      <w:bookmarkEnd w:id="11"/>
      <w:bookmarkEnd w:id="12"/>
      <w:bookmarkEnd w:id="13"/>
      <w:r w:rsidRPr="006E3E50">
        <w:rPr>
          <w:rFonts w:hint="eastAsia"/>
          <w:b/>
          <w:szCs w:val="21"/>
        </w:rPr>
        <w:t>2.0.3</w:t>
      </w:r>
      <w:r w:rsidR="00343028">
        <w:rPr>
          <w:b/>
          <w:szCs w:val="21"/>
        </w:rPr>
        <w:t xml:space="preserve"> </w:t>
      </w:r>
      <w:r w:rsidRPr="006E3E50">
        <w:rPr>
          <w:b/>
          <w:szCs w:val="21"/>
        </w:rPr>
        <w:t xml:space="preserve"> </w:t>
      </w:r>
      <w:r w:rsidRPr="006E3E50">
        <w:rPr>
          <w:rFonts w:ascii="宋体" w:hAnsi="宋体" w:cs="宋体" w:hint="eastAsia"/>
          <w:szCs w:val="21"/>
        </w:rPr>
        <w:t>允许</w:t>
      </w:r>
      <w:r w:rsidRPr="006E3E50">
        <w:rPr>
          <w:rFonts w:ascii="宋体" w:hAnsi="宋体" w:cs="宋体"/>
          <w:szCs w:val="21"/>
        </w:rPr>
        <w:t>使用年限</w:t>
      </w:r>
      <w:r w:rsidRPr="006E3E50">
        <w:rPr>
          <w:rFonts w:ascii="宋体" w:hAnsi="宋体" w:cs="宋体" w:hint="eastAsia"/>
          <w:szCs w:val="21"/>
        </w:rPr>
        <w:t xml:space="preserve">  target working life</w:t>
      </w:r>
    </w:p>
    <w:p w14:paraId="335973A4" w14:textId="72BD14DF" w:rsidR="00637371" w:rsidRPr="006E3E50" w:rsidRDefault="00637371" w:rsidP="00637371">
      <w:pPr>
        <w:snapToGrid w:val="0"/>
        <w:spacing w:line="360" w:lineRule="auto"/>
        <w:ind w:firstLineChars="200" w:firstLine="420"/>
        <w:rPr>
          <w:rFonts w:ascii="宋体" w:hAnsi="宋体" w:cs="宋体"/>
          <w:szCs w:val="21"/>
        </w:rPr>
      </w:pPr>
      <w:r w:rsidRPr="006E3E50">
        <w:rPr>
          <w:rFonts w:ascii="宋体" w:hAnsi="宋体" w:cs="宋体" w:hint="eastAsia"/>
          <w:szCs w:val="21"/>
        </w:rPr>
        <w:t>钢构件防火涂层</w:t>
      </w:r>
      <w:r w:rsidR="00E272A1" w:rsidRPr="006E3E50">
        <w:rPr>
          <w:rFonts w:ascii="宋体" w:hAnsi="宋体" w:cs="宋体" w:hint="eastAsia"/>
          <w:szCs w:val="21"/>
        </w:rPr>
        <w:t>具备完全防护作用</w:t>
      </w:r>
      <w:r w:rsidRPr="006E3E50">
        <w:rPr>
          <w:rFonts w:ascii="宋体" w:hAnsi="宋体" w:cs="宋体" w:hint="eastAsia"/>
          <w:szCs w:val="21"/>
        </w:rPr>
        <w:t>的时间。</w:t>
      </w:r>
    </w:p>
    <w:p w14:paraId="09B62CEE" w14:textId="77777777" w:rsidR="00637371" w:rsidRPr="006E3E50" w:rsidRDefault="00637371" w:rsidP="00637371">
      <w:pPr>
        <w:spacing w:line="360" w:lineRule="auto"/>
        <w:rPr>
          <w:rFonts w:ascii="宋体" w:hAnsi="宋体"/>
          <w:szCs w:val="21"/>
        </w:rPr>
      </w:pPr>
      <w:r w:rsidRPr="006E3E50">
        <w:rPr>
          <w:b/>
          <w:szCs w:val="21"/>
        </w:rPr>
        <w:t>2.</w:t>
      </w:r>
      <w:r w:rsidRPr="006E3E50">
        <w:rPr>
          <w:rFonts w:hint="eastAsia"/>
          <w:b/>
          <w:szCs w:val="21"/>
        </w:rPr>
        <w:t>0</w:t>
      </w:r>
      <w:r w:rsidRPr="006E3E50">
        <w:rPr>
          <w:b/>
          <w:szCs w:val="21"/>
        </w:rPr>
        <w:t>.</w:t>
      </w:r>
      <w:r w:rsidRPr="006E3E50">
        <w:rPr>
          <w:rFonts w:hint="eastAsia"/>
          <w:b/>
          <w:szCs w:val="21"/>
        </w:rPr>
        <w:t>4</w:t>
      </w:r>
      <w:r w:rsidRPr="006E3E50">
        <w:rPr>
          <w:b/>
          <w:szCs w:val="21"/>
        </w:rPr>
        <w:t xml:space="preserve">  </w:t>
      </w:r>
      <w:r w:rsidRPr="006E3E50">
        <w:rPr>
          <w:rFonts w:ascii="宋体" w:hAnsi="宋体" w:cs="宋体" w:hint="eastAsia"/>
          <w:szCs w:val="21"/>
        </w:rPr>
        <w:t>涂层巡查  coating</w:t>
      </w:r>
      <w:r w:rsidRPr="006E3E50">
        <w:rPr>
          <w:rFonts w:ascii="宋体" w:hAnsi="宋体" w:cs="宋体"/>
          <w:szCs w:val="21"/>
        </w:rPr>
        <w:t xml:space="preserve"> inspection</w:t>
      </w:r>
    </w:p>
    <w:p w14:paraId="2CE64B7A" w14:textId="30F8838C" w:rsidR="00637371" w:rsidRPr="006E3E50" w:rsidRDefault="00637371" w:rsidP="00637371">
      <w:pPr>
        <w:snapToGrid w:val="0"/>
        <w:spacing w:line="360" w:lineRule="auto"/>
        <w:ind w:firstLineChars="200" w:firstLine="420"/>
        <w:rPr>
          <w:rFonts w:ascii="宋体" w:hAnsi="宋体" w:cs="宋体"/>
          <w:szCs w:val="21"/>
        </w:rPr>
      </w:pPr>
      <w:r w:rsidRPr="006E3E50">
        <w:rPr>
          <w:rFonts w:ascii="宋体" w:hAnsi="宋体" w:cs="宋体" w:hint="eastAsia"/>
          <w:szCs w:val="21"/>
        </w:rPr>
        <w:t>对钢结构防火涂层性能进行的日常检查。</w:t>
      </w:r>
    </w:p>
    <w:p w14:paraId="19EA56D2" w14:textId="77777777" w:rsidR="00637371" w:rsidRPr="006E3E50" w:rsidRDefault="00637371" w:rsidP="00637371">
      <w:pPr>
        <w:snapToGrid w:val="0"/>
        <w:spacing w:line="360" w:lineRule="auto"/>
        <w:rPr>
          <w:rFonts w:ascii="宋体" w:hAnsi="宋体" w:cs="宋体"/>
          <w:szCs w:val="21"/>
        </w:rPr>
      </w:pPr>
      <w:r w:rsidRPr="006E3E50">
        <w:rPr>
          <w:b/>
          <w:szCs w:val="21"/>
        </w:rPr>
        <w:t>2.</w:t>
      </w:r>
      <w:r w:rsidRPr="006E3E50">
        <w:rPr>
          <w:rFonts w:hint="eastAsia"/>
          <w:b/>
          <w:szCs w:val="21"/>
        </w:rPr>
        <w:t>0</w:t>
      </w:r>
      <w:r w:rsidRPr="006E3E50">
        <w:rPr>
          <w:b/>
          <w:szCs w:val="21"/>
        </w:rPr>
        <w:t xml:space="preserve">.5  </w:t>
      </w:r>
      <w:r w:rsidRPr="006E3E50">
        <w:rPr>
          <w:rFonts w:ascii="宋体" w:hAnsi="宋体" w:cs="宋体" w:hint="eastAsia"/>
          <w:szCs w:val="21"/>
        </w:rPr>
        <w:t xml:space="preserve">现场调查 </w:t>
      </w:r>
      <w:r w:rsidRPr="006E3E50">
        <w:rPr>
          <w:rFonts w:ascii="宋体" w:hAnsi="宋体" w:cs="宋体"/>
          <w:szCs w:val="21"/>
        </w:rPr>
        <w:t>field investigation</w:t>
      </w:r>
    </w:p>
    <w:p w14:paraId="4E11856A" w14:textId="2465CBC0" w:rsidR="00637371" w:rsidRPr="006E3E50" w:rsidRDefault="00637371" w:rsidP="00637371">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rFonts w:ascii="宋体" w:hAnsi="宋体" w:cs="宋体"/>
          <w:szCs w:val="21"/>
        </w:rPr>
        <w:t xml:space="preserve">   </w:t>
      </w:r>
      <w:r w:rsidRPr="006E3E50">
        <w:rPr>
          <w:rFonts w:ascii="宋体" w:hAnsi="宋体" w:cs="宋体" w:hint="eastAsia"/>
          <w:szCs w:val="21"/>
        </w:rPr>
        <w:t>按照完整</w:t>
      </w:r>
      <w:r w:rsidR="00CA363D" w:rsidRPr="006E3E50">
        <w:rPr>
          <w:rFonts w:ascii="宋体" w:hAnsi="宋体" w:cs="宋体" w:hint="eastAsia"/>
          <w:szCs w:val="21"/>
        </w:rPr>
        <w:t>、</w:t>
      </w:r>
      <w:r w:rsidRPr="006E3E50">
        <w:rPr>
          <w:rFonts w:ascii="宋体" w:hAnsi="宋体" w:cs="宋体" w:hint="eastAsia"/>
          <w:szCs w:val="21"/>
        </w:rPr>
        <w:t>系统的工作流程</w:t>
      </w:r>
      <w:r w:rsidR="00CA363D" w:rsidRPr="006E3E50">
        <w:rPr>
          <w:rFonts w:ascii="宋体" w:hAnsi="宋体" w:cs="宋体" w:hint="eastAsia"/>
          <w:szCs w:val="21"/>
        </w:rPr>
        <w:t>，</w:t>
      </w:r>
      <w:r w:rsidRPr="006E3E50">
        <w:rPr>
          <w:rFonts w:ascii="宋体" w:hAnsi="宋体" w:cs="宋体" w:hint="eastAsia"/>
          <w:szCs w:val="21"/>
        </w:rPr>
        <w:t>在现场对既有钢结构防火涂层进行的</w:t>
      </w:r>
      <w:r w:rsidR="00147A2E">
        <w:rPr>
          <w:rFonts w:ascii="宋体" w:hAnsi="宋体" w:cs="宋体" w:hint="eastAsia"/>
          <w:szCs w:val="21"/>
        </w:rPr>
        <w:t>检查</w:t>
      </w:r>
      <w:r w:rsidRPr="006E3E50">
        <w:rPr>
          <w:rFonts w:ascii="宋体" w:hAnsi="宋体" w:cs="宋体" w:hint="eastAsia"/>
          <w:szCs w:val="21"/>
        </w:rPr>
        <w:t>和分析。</w:t>
      </w:r>
    </w:p>
    <w:p w14:paraId="3A21B0AE" w14:textId="32B3CDD9" w:rsidR="00200A3E" w:rsidRPr="00840754" w:rsidRDefault="00585C30" w:rsidP="00840754">
      <w:pPr>
        <w:widowControl/>
        <w:jc w:val="left"/>
        <w:rPr>
          <w:rFonts w:ascii="黑体" w:eastAsia="黑体"/>
          <w:b/>
          <w:bCs/>
          <w:sz w:val="28"/>
          <w:szCs w:val="28"/>
        </w:rPr>
      </w:pPr>
      <w:r w:rsidRPr="006E3E50">
        <w:rPr>
          <w:rFonts w:ascii="黑体" w:eastAsia="黑体"/>
          <w:b/>
          <w:bCs/>
          <w:sz w:val="28"/>
          <w:szCs w:val="28"/>
        </w:rPr>
        <w:br w:type="page"/>
      </w:r>
      <w:bookmarkStart w:id="14" w:name="_Toc14798"/>
      <w:bookmarkStart w:id="15" w:name="_Toc68759160"/>
      <w:bookmarkStart w:id="16" w:name="_Toc18094"/>
      <w:bookmarkStart w:id="17" w:name="_Hlk68701159"/>
    </w:p>
    <w:p w14:paraId="3983C333" w14:textId="77777777" w:rsidR="00200A3E" w:rsidRPr="006E3E50" w:rsidRDefault="00585C30">
      <w:pPr>
        <w:jc w:val="center"/>
        <w:outlineLvl w:val="0"/>
        <w:rPr>
          <w:rFonts w:ascii="宋体" w:hAnsi="宋体" w:cs="宋体"/>
          <w:sz w:val="28"/>
          <w:szCs w:val="28"/>
        </w:rPr>
      </w:pPr>
      <w:bookmarkStart w:id="18" w:name="_Toc88037260"/>
      <w:r w:rsidRPr="006E3E50">
        <w:rPr>
          <w:rFonts w:ascii="宋体" w:hAnsi="宋体" w:cs="宋体" w:hint="eastAsia"/>
          <w:sz w:val="28"/>
          <w:szCs w:val="28"/>
        </w:rPr>
        <w:t>3  基本规定</w:t>
      </w:r>
      <w:bookmarkEnd w:id="14"/>
      <w:bookmarkEnd w:id="15"/>
      <w:bookmarkEnd w:id="16"/>
      <w:bookmarkEnd w:id="18"/>
    </w:p>
    <w:bookmarkEnd w:id="17"/>
    <w:p w14:paraId="0EE45A04" w14:textId="77777777" w:rsidR="00200A3E" w:rsidRPr="006E3E50" w:rsidRDefault="00200A3E">
      <w:pPr>
        <w:jc w:val="center"/>
        <w:rPr>
          <w:rFonts w:ascii="宋体" w:hAnsi="宋体"/>
          <w:sz w:val="28"/>
          <w:szCs w:val="28"/>
        </w:rPr>
      </w:pPr>
    </w:p>
    <w:p w14:paraId="695E00CD" w14:textId="3B494297" w:rsidR="00200A3E" w:rsidRPr="006E3E50" w:rsidRDefault="00585C30">
      <w:pPr>
        <w:snapToGrid w:val="0"/>
        <w:spacing w:line="360" w:lineRule="auto"/>
        <w:rPr>
          <w:rFonts w:ascii="宋体" w:hAnsi="宋体" w:cs="宋体"/>
          <w:bCs/>
          <w:szCs w:val="21"/>
        </w:rPr>
      </w:pPr>
      <w:r w:rsidRPr="006E3E50">
        <w:rPr>
          <w:b/>
          <w:bCs/>
          <w:szCs w:val="21"/>
        </w:rPr>
        <w:t>3.0.1</w:t>
      </w:r>
      <w:r w:rsidRPr="006E3E50">
        <w:rPr>
          <w:rFonts w:ascii="宋体" w:hAnsi="宋体" w:cs="宋体" w:hint="eastAsia"/>
          <w:b/>
          <w:szCs w:val="21"/>
        </w:rPr>
        <w:t xml:space="preserve"> </w:t>
      </w:r>
      <w:r w:rsidRPr="006E3E50">
        <w:rPr>
          <w:rFonts w:ascii="宋体" w:hAnsi="宋体" w:cs="宋体" w:hint="eastAsia"/>
          <w:bCs/>
          <w:szCs w:val="21"/>
        </w:rPr>
        <w:t xml:space="preserve"> 建筑的钢结构在下列情况下应进行防火涂层可靠性鉴定：</w:t>
      </w:r>
      <w:r w:rsidR="00750FCB" w:rsidRPr="006E3E50" w:rsidDel="00750FCB">
        <w:rPr>
          <w:rFonts w:ascii="宋体" w:hAnsi="宋体" w:cs="宋体" w:hint="eastAsia"/>
          <w:bCs/>
          <w:szCs w:val="21"/>
        </w:rPr>
        <w:t xml:space="preserve"> </w:t>
      </w:r>
    </w:p>
    <w:p w14:paraId="56519EE6" w14:textId="048C75BF" w:rsidR="00200A3E" w:rsidRPr="006E3E50" w:rsidRDefault="00585C30" w:rsidP="00750FCB">
      <w:pPr>
        <w:snapToGrid w:val="0"/>
        <w:spacing w:line="360" w:lineRule="auto"/>
        <w:ind w:firstLineChars="200" w:firstLine="422"/>
        <w:rPr>
          <w:rFonts w:ascii="宋体" w:hAnsi="宋体" w:cs="宋体"/>
          <w:bCs/>
          <w:szCs w:val="21"/>
        </w:rPr>
      </w:pPr>
      <w:r w:rsidRPr="00EF7CBF">
        <w:rPr>
          <w:rFonts w:hint="eastAsia"/>
          <w:b/>
          <w:bCs/>
          <w:szCs w:val="21"/>
        </w:rPr>
        <w:t>1</w:t>
      </w:r>
      <w:r w:rsidRPr="006E3E50">
        <w:rPr>
          <w:rFonts w:ascii="宋体" w:hAnsi="宋体" w:cs="宋体" w:hint="eastAsia"/>
          <w:bCs/>
          <w:szCs w:val="21"/>
        </w:rPr>
        <w:t xml:space="preserve">  存在严重的质量缺陷或出现严重的脱落、裂纹时；</w:t>
      </w:r>
      <w:r w:rsidR="00750FCB" w:rsidRPr="006E3E50" w:rsidDel="00750FCB">
        <w:rPr>
          <w:rFonts w:ascii="宋体" w:hAnsi="宋体" w:cs="宋体" w:hint="eastAsia"/>
          <w:bCs/>
          <w:szCs w:val="21"/>
        </w:rPr>
        <w:t xml:space="preserve"> </w:t>
      </w:r>
    </w:p>
    <w:p w14:paraId="1449C303" w14:textId="4BA44977" w:rsidR="00200A3E" w:rsidRPr="006E3E50" w:rsidRDefault="00585C30" w:rsidP="00750FCB">
      <w:pPr>
        <w:snapToGrid w:val="0"/>
        <w:spacing w:line="360" w:lineRule="auto"/>
        <w:ind w:firstLineChars="200" w:firstLine="422"/>
        <w:rPr>
          <w:rFonts w:ascii="宋体" w:hAnsi="宋体" w:cs="宋体"/>
          <w:bCs/>
          <w:szCs w:val="21"/>
        </w:rPr>
      </w:pPr>
      <w:r w:rsidRPr="00EF7CBF">
        <w:rPr>
          <w:rFonts w:hint="eastAsia"/>
          <w:b/>
          <w:bCs/>
          <w:szCs w:val="21"/>
        </w:rPr>
        <w:t>2</w:t>
      </w:r>
      <w:r w:rsidRPr="006E3E50">
        <w:rPr>
          <w:rFonts w:ascii="宋体" w:hAnsi="宋体" w:cs="宋体" w:hint="eastAsia"/>
          <w:bCs/>
          <w:szCs w:val="21"/>
        </w:rPr>
        <w:t xml:space="preserve">  超过</w:t>
      </w:r>
      <w:r w:rsidR="00A70B8B" w:rsidRPr="006E3E50">
        <w:rPr>
          <w:rFonts w:ascii="宋体" w:hAnsi="宋体" w:cs="宋体" w:hint="eastAsia"/>
          <w:bCs/>
          <w:szCs w:val="21"/>
        </w:rPr>
        <w:t>设计工作年限</w:t>
      </w:r>
      <w:r w:rsidRPr="006E3E50">
        <w:rPr>
          <w:rFonts w:ascii="宋体" w:hAnsi="宋体" w:cs="宋体" w:hint="eastAsia"/>
          <w:bCs/>
          <w:szCs w:val="21"/>
        </w:rPr>
        <w:t>并拟继续使用时；</w:t>
      </w:r>
    </w:p>
    <w:p w14:paraId="6CCAFB51" w14:textId="55FEF92F"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3</w:t>
      </w:r>
      <w:r w:rsidRPr="006E3E50">
        <w:rPr>
          <w:rFonts w:ascii="宋体" w:hAnsi="宋体" w:cs="宋体" w:hint="eastAsia"/>
          <w:bCs/>
          <w:szCs w:val="21"/>
        </w:rPr>
        <w:t xml:space="preserve">  需进行改造、改建或扩建时；</w:t>
      </w:r>
      <w:r w:rsidRPr="006E3E50">
        <w:rPr>
          <w:rFonts w:ascii="宋体" w:hAnsi="宋体" w:cs="宋体"/>
          <w:bCs/>
          <w:szCs w:val="21"/>
        </w:rPr>
        <w:t xml:space="preserve"> </w:t>
      </w:r>
    </w:p>
    <w:p w14:paraId="4218393A" w14:textId="075422EF"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 xml:space="preserve">4 </w:t>
      </w:r>
      <w:r w:rsidRPr="006E3E50">
        <w:rPr>
          <w:rFonts w:ascii="宋体" w:hAnsi="宋体" w:cs="宋体" w:hint="eastAsia"/>
          <w:bCs/>
          <w:szCs w:val="21"/>
        </w:rPr>
        <w:t xml:space="preserve"> 在火灾或地震后需要继续使用时；</w:t>
      </w:r>
    </w:p>
    <w:p w14:paraId="36584801" w14:textId="19FDBC42"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5</w:t>
      </w:r>
      <w:r w:rsidRPr="006E3E50">
        <w:rPr>
          <w:rFonts w:ascii="宋体" w:hAnsi="宋体" w:cs="宋体" w:hint="eastAsia"/>
          <w:bCs/>
          <w:szCs w:val="21"/>
        </w:rPr>
        <w:t xml:space="preserve">  使用环境改变并可能影响钢构件的防火涂层性能时；</w:t>
      </w:r>
    </w:p>
    <w:p w14:paraId="73CF1159" w14:textId="412DC638"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6</w:t>
      </w:r>
      <w:r w:rsidRPr="006E3E50">
        <w:rPr>
          <w:rFonts w:ascii="宋体" w:hAnsi="宋体" w:cs="宋体" w:hint="eastAsia"/>
          <w:bCs/>
          <w:szCs w:val="21"/>
        </w:rPr>
        <w:t xml:space="preserve">  其他需要了解建筑钢结构的防火安全性能时。</w:t>
      </w:r>
    </w:p>
    <w:p w14:paraId="69D96C01" w14:textId="7F12B571" w:rsidR="00200A3E" w:rsidRPr="006E3E50" w:rsidRDefault="00585C30">
      <w:pPr>
        <w:snapToGrid w:val="0"/>
        <w:spacing w:line="360" w:lineRule="auto"/>
        <w:rPr>
          <w:rFonts w:ascii="宋体" w:hAnsi="宋体" w:cs="宋体"/>
          <w:bCs/>
          <w:szCs w:val="21"/>
        </w:rPr>
      </w:pPr>
      <w:r w:rsidRPr="006E3E50">
        <w:rPr>
          <w:rFonts w:hint="eastAsia"/>
          <w:b/>
          <w:bCs/>
          <w:szCs w:val="21"/>
        </w:rPr>
        <w:t>3.0.2</w:t>
      </w:r>
      <w:r w:rsidRPr="006E3E50">
        <w:rPr>
          <w:rFonts w:ascii="宋体" w:hAnsi="宋体" w:cs="宋体" w:hint="eastAsia"/>
          <w:bCs/>
          <w:szCs w:val="21"/>
        </w:rPr>
        <w:t xml:space="preserve">  建筑钢结构的防火涂层在下列情况下宜进行专项检查：</w:t>
      </w:r>
    </w:p>
    <w:p w14:paraId="55115920" w14:textId="0BC7B068"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1</w:t>
      </w:r>
      <w:r w:rsidRPr="006E3E50">
        <w:rPr>
          <w:rFonts w:ascii="宋体" w:hAnsi="宋体" w:cs="宋体" w:hint="eastAsia"/>
          <w:bCs/>
          <w:szCs w:val="21"/>
        </w:rPr>
        <w:t xml:space="preserve">  进行改造并有专门要求时；</w:t>
      </w:r>
    </w:p>
    <w:p w14:paraId="1594F6A5" w14:textId="77777777"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2</w:t>
      </w:r>
      <w:r w:rsidRPr="006E3E50">
        <w:rPr>
          <w:rFonts w:ascii="宋体" w:hAnsi="宋体" w:cs="宋体" w:hint="eastAsia"/>
          <w:bCs/>
          <w:szCs w:val="21"/>
        </w:rPr>
        <w:t xml:space="preserve">  存在局部损伤且可能影响其正常使用时；</w:t>
      </w:r>
    </w:p>
    <w:p w14:paraId="0EC6DF80" w14:textId="77777777"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3</w:t>
      </w:r>
      <w:r w:rsidRPr="006E3E50">
        <w:rPr>
          <w:rFonts w:ascii="宋体" w:hAnsi="宋体" w:cs="宋体" w:hint="eastAsia"/>
          <w:bCs/>
          <w:szCs w:val="21"/>
        </w:rPr>
        <w:t xml:space="preserve">  对防火涂层的完好性、耐久性存在疑问时；</w:t>
      </w:r>
    </w:p>
    <w:p w14:paraId="7E78F6E1" w14:textId="77777777"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4</w:t>
      </w:r>
      <w:r w:rsidRPr="006E3E50">
        <w:rPr>
          <w:rFonts w:ascii="宋体" w:hAnsi="宋体" w:cs="宋体" w:hint="eastAsia"/>
          <w:bCs/>
          <w:szCs w:val="21"/>
        </w:rPr>
        <w:t xml:space="preserve">  对防火涂层可靠性存在疑问时；</w:t>
      </w:r>
    </w:p>
    <w:p w14:paraId="01A41D96" w14:textId="77777777"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5</w:t>
      </w:r>
      <w:r w:rsidRPr="006E3E50">
        <w:rPr>
          <w:rFonts w:ascii="宋体" w:hAnsi="宋体" w:cs="宋体" w:hint="eastAsia"/>
          <w:bCs/>
          <w:szCs w:val="21"/>
        </w:rPr>
        <w:t xml:space="preserve">  进行建筑火灾风险评价时；</w:t>
      </w:r>
    </w:p>
    <w:p w14:paraId="100FC31C" w14:textId="42CB89EA" w:rsidR="00200A3E" w:rsidRPr="006E3E50" w:rsidRDefault="00585C30">
      <w:pPr>
        <w:snapToGrid w:val="0"/>
        <w:spacing w:line="360" w:lineRule="auto"/>
        <w:ind w:firstLineChars="200" w:firstLine="422"/>
        <w:rPr>
          <w:rFonts w:ascii="宋体" w:hAnsi="宋体" w:cs="宋体"/>
          <w:bCs/>
          <w:szCs w:val="21"/>
        </w:rPr>
      </w:pPr>
      <w:r w:rsidRPr="00EF7CBF">
        <w:rPr>
          <w:rFonts w:hint="eastAsia"/>
          <w:b/>
          <w:bCs/>
          <w:szCs w:val="21"/>
        </w:rPr>
        <w:t>6</w:t>
      </w:r>
      <w:r w:rsidRPr="006E3E50">
        <w:rPr>
          <w:rFonts w:ascii="宋体" w:hAnsi="宋体" w:cs="宋体" w:hint="eastAsia"/>
          <w:bCs/>
          <w:szCs w:val="21"/>
        </w:rPr>
        <w:t xml:space="preserve">  部分钢构件存在其他可能影响其安全使用的问题时。</w:t>
      </w:r>
    </w:p>
    <w:p w14:paraId="47BCC4D1" w14:textId="77777777" w:rsidR="00200A3E" w:rsidRPr="006E3E50" w:rsidRDefault="00585C30">
      <w:pPr>
        <w:snapToGrid w:val="0"/>
        <w:spacing w:line="360" w:lineRule="auto"/>
        <w:rPr>
          <w:rFonts w:ascii="宋体" w:hAnsi="宋体" w:cs="宋体"/>
          <w:bCs/>
          <w:szCs w:val="21"/>
        </w:rPr>
      </w:pPr>
      <w:r w:rsidRPr="006E3E50">
        <w:rPr>
          <w:rFonts w:hint="eastAsia"/>
          <w:b/>
          <w:bCs/>
          <w:szCs w:val="21"/>
        </w:rPr>
        <w:t>3</w:t>
      </w:r>
      <w:r w:rsidRPr="006E3E50">
        <w:rPr>
          <w:b/>
          <w:bCs/>
          <w:szCs w:val="21"/>
        </w:rPr>
        <w:t xml:space="preserve">.0.3 </w:t>
      </w:r>
      <w:r w:rsidRPr="006E3E50">
        <w:rPr>
          <w:rFonts w:ascii="宋体" w:hAnsi="宋体" w:cs="宋体"/>
          <w:bCs/>
          <w:szCs w:val="21"/>
        </w:rPr>
        <w:t xml:space="preserve"> </w:t>
      </w:r>
      <w:r w:rsidRPr="006E3E50">
        <w:rPr>
          <w:rFonts w:ascii="宋体" w:hAnsi="宋体" w:cs="宋体" w:hint="eastAsia"/>
          <w:bCs/>
          <w:szCs w:val="21"/>
        </w:rPr>
        <w:t>钢结构建筑的防火涂层</w:t>
      </w:r>
      <w:r w:rsidRPr="006E3E50">
        <w:rPr>
          <w:rFonts w:ascii="宋体" w:hAnsi="宋体" w:cs="宋体"/>
          <w:bCs/>
          <w:szCs w:val="21"/>
        </w:rPr>
        <w:t>巡</w:t>
      </w:r>
      <w:r w:rsidRPr="006E3E50">
        <w:rPr>
          <w:rFonts w:ascii="宋体" w:hAnsi="宋体" w:cs="宋体" w:hint="eastAsia"/>
          <w:bCs/>
          <w:szCs w:val="21"/>
        </w:rPr>
        <w:t>查应依据相关标准</w:t>
      </w:r>
      <w:r w:rsidRPr="006E3E50">
        <w:rPr>
          <w:rFonts w:ascii="宋体" w:hAnsi="宋体" w:cs="宋体"/>
          <w:bCs/>
          <w:szCs w:val="21"/>
        </w:rPr>
        <w:t>条文</w:t>
      </w:r>
      <w:r w:rsidRPr="006E3E50">
        <w:rPr>
          <w:rFonts w:ascii="宋体" w:hAnsi="宋体" w:cs="宋体" w:hint="eastAsia"/>
          <w:bCs/>
          <w:szCs w:val="21"/>
        </w:rPr>
        <w:t>，并纳入消防产品监督管理。</w:t>
      </w:r>
    </w:p>
    <w:p w14:paraId="2FD75B62" w14:textId="677359B4" w:rsidR="00200A3E" w:rsidRPr="006E3E50" w:rsidRDefault="00585C30">
      <w:pPr>
        <w:snapToGrid w:val="0"/>
        <w:spacing w:line="360" w:lineRule="auto"/>
        <w:rPr>
          <w:rFonts w:ascii="宋体" w:hAnsi="宋体" w:cs="宋体"/>
          <w:bCs/>
          <w:szCs w:val="21"/>
        </w:rPr>
      </w:pPr>
      <w:r w:rsidRPr="006E3E50">
        <w:rPr>
          <w:rFonts w:hint="eastAsia"/>
          <w:b/>
          <w:bCs/>
          <w:szCs w:val="21"/>
        </w:rPr>
        <w:t>3.0.</w:t>
      </w:r>
      <w:r w:rsidRPr="006E3E50">
        <w:rPr>
          <w:b/>
          <w:bCs/>
          <w:szCs w:val="21"/>
        </w:rPr>
        <w:t>4</w:t>
      </w:r>
      <w:r w:rsidRPr="006E3E50">
        <w:rPr>
          <w:rFonts w:ascii="宋体" w:hAnsi="宋体" w:cs="宋体" w:hint="eastAsia"/>
          <w:bCs/>
          <w:szCs w:val="21"/>
        </w:rPr>
        <w:t xml:space="preserve">  建筑钢结构的防火涂层鉴定，</w:t>
      </w:r>
      <w:proofErr w:type="gramStart"/>
      <w:r w:rsidRPr="006E3E50">
        <w:rPr>
          <w:rFonts w:ascii="宋体" w:hAnsi="宋体" w:cs="宋体" w:hint="eastAsia"/>
          <w:bCs/>
          <w:szCs w:val="21"/>
        </w:rPr>
        <w:t>可按钢构件</w:t>
      </w:r>
      <w:proofErr w:type="gramEnd"/>
      <w:r w:rsidRPr="006E3E50">
        <w:rPr>
          <w:rFonts w:ascii="宋体" w:hAnsi="宋体" w:cs="宋体" w:hint="eastAsia"/>
          <w:bCs/>
          <w:szCs w:val="21"/>
        </w:rPr>
        <w:t>、局部钢结构、整体钢结构进行。</w:t>
      </w:r>
    </w:p>
    <w:p w14:paraId="73D98B7A" w14:textId="466AEC1F" w:rsidR="00200A3E" w:rsidRPr="006E3E50" w:rsidRDefault="00585C30">
      <w:pPr>
        <w:snapToGrid w:val="0"/>
        <w:spacing w:line="360" w:lineRule="auto"/>
        <w:rPr>
          <w:rFonts w:ascii="宋体" w:hAnsi="宋体" w:cs="宋体"/>
          <w:bCs/>
          <w:szCs w:val="21"/>
        </w:rPr>
      </w:pPr>
      <w:r w:rsidRPr="006E3E50">
        <w:rPr>
          <w:rFonts w:hint="eastAsia"/>
          <w:b/>
          <w:bCs/>
          <w:szCs w:val="21"/>
        </w:rPr>
        <w:t>3.0.</w:t>
      </w:r>
      <w:r w:rsidRPr="006E3E50">
        <w:rPr>
          <w:b/>
          <w:bCs/>
          <w:szCs w:val="21"/>
        </w:rPr>
        <w:t>5</w:t>
      </w:r>
      <w:r w:rsidRPr="006E3E50">
        <w:rPr>
          <w:rFonts w:ascii="宋体" w:hAnsi="宋体" w:cs="宋体" w:hint="eastAsia"/>
          <w:bCs/>
          <w:szCs w:val="21"/>
        </w:rPr>
        <w:t xml:space="preserve">  建筑钢结构防火涂层的设计</w:t>
      </w:r>
      <w:r w:rsidR="00A70B8B" w:rsidRPr="006E3E50">
        <w:rPr>
          <w:rFonts w:ascii="宋体" w:hAnsi="宋体" w:cs="宋体" w:hint="eastAsia"/>
          <w:bCs/>
          <w:szCs w:val="21"/>
        </w:rPr>
        <w:t>工作</w:t>
      </w:r>
      <w:r w:rsidRPr="006E3E50">
        <w:rPr>
          <w:rFonts w:ascii="宋体" w:hAnsi="宋体" w:cs="宋体" w:hint="eastAsia"/>
          <w:bCs/>
          <w:szCs w:val="21"/>
        </w:rPr>
        <w:t>年限不应少于5年。</w:t>
      </w:r>
    </w:p>
    <w:p w14:paraId="7BC8AF18" w14:textId="4F1B64CE" w:rsidR="00200A3E" w:rsidRPr="006E3E50" w:rsidRDefault="00585C30">
      <w:pPr>
        <w:snapToGrid w:val="0"/>
        <w:spacing w:line="360" w:lineRule="auto"/>
        <w:rPr>
          <w:rFonts w:ascii="宋体" w:hAnsi="宋体" w:cs="宋体"/>
          <w:bCs/>
          <w:szCs w:val="21"/>
        </w:rPr>
      </w:pPr>
      <w:r w:rsidRPr="006E3E50">
        <w:rPr>
          <w:rFonts w:hint="eastAsia"/>
          <w:b/>
          <w:bCs/>
          <w:szCs w:val="21"/>
        </w:rPr>
        <w:t>3.0.</w:t>
      </w:r>
      <w:r w:rsidRPr="006E3E50">
        <w:rPr>
          <w:b/>
          <w:bCs/>
          <w:szCs w:val="21"/>
        </w:rPr>
        <w:t xml:space="preserve">6  </w:t>
      </w:r>
      <w:r w:rsidRPr="006E3E50">
        <w:rPr>
          <w:rFonts w:ascii="宋体" w:hAnsi="宋体" w:cs="宋体" w:hint="eastAsia"/>
          <w:szCs w:val="21"/>
        </w:rPr>
        <w:t>根据</w:t>
      </w:r>
      <w:r w:rsidRPr="006E3E50">
        <w:rPr>
          <w:rFonts w:ascii="宋体" w:hAnsi="宋体" w:cs="宋体" w:hint="eastAsia"/>
          <w:bCs/>
          <w:szCs w:val="21"/>
        </w:rPr>
        <w:t>检查对象的可靠性鉴定等级，可确定不同的允许使用年限；钢结构防火涂层的允许使用年限，应根据钢结构防火涂层的使用情况和维护计划商定。</w:t>
      </w:r>
    </w:p>
    <w:p w14:paraId="5CF21B96" w14:textId="6C29326D" w:rsidR="00200A3E" w:rsidRPr="006E3E50" w:rsidRDefault="00585C30">
      <w:pPr>
        <w:snapToGrid w:val="0"/>
        <w:spacing w:line="360" w:lineRule="auto"/>
        <w:rPr>
          <w:rFonts w:ascii="宋体" w:hAnsi="宋体" w:cs="宋体"/>
          <w:bCs/>
          <w:szCs w:val="21"/>
        </w:rPr>
      </w:pPr>
      <w:r w:rsidRPr="006E3E50">
        <w:rPr>
          <w:rFonts w:hint="eastAsia"/>
          <w:b/>
          <w:bCs/>
          <w:szCs w:val="21"/>
        </w:rPr>
        <w:t>3.0.</w:t>
      </w:r>
      <w:r w:rsidRPr="006E3E50">
        <w:rPr>
          <w:b/>
          <w:bCs/>
          <w:szCs w:val="21"/>
        </w:rPr>
        <w:t>7</w:t>
      </w:r>
      <w:r w:rsidRPr="006E3E50">
        <w:rPr>
          <w:rFonts w:ascii="宋体" w:hAnsi="宋体" w:cs="宋体" w:hint="eastAsia"/>
          <w:szCs w:val="21"/>
        </w:rPr>
        <w:t xml:space="preserve"> </w:t>
      </w:r>
      <w:r w:rsidRPr="006E3E50">
        <w:rPr>
          <w:rFonts w:ascii="宋体" w:hAnsi="宋体" w:cs="宋体"/>
          <w:szCs w:val="21"/>
        </w:rPr>
        <w:t xml:space="preserve"> </w:t>
      </w:r>
      <w:r w:rsidRPr="006E3E50">
        <w:rPr>
          <w:rFonts w:ascii="宋体" w:hAnsi="宋体" w:cs="宋体" w:hint="eastAsia"/>
          <w:bCs/>
          <w:szCs w:val="21"/>
        </w:rPr>
        <w:t>钢结构防火涂层的</w:t>
      </w:r>
      <w:r w:rsidR="00441C62" w:rsidRPr="006E3E50">
        <w:rPr>
          <w:rFonts w:ascii="宋体" w:hAnsi="宋体" w:cs="宋体" w:hint="eastAsia"/>
          <w:bCs/>
          <w:szCs w:val="21"/>
        </w:rPr>
        <w:t>鉴定、检查、维护</w:t>
      </w:r>
      <w:r w:rsidRPr="006E3E50">
        <w:rPr>
          <w:rFonts w:ascii="宋体" w:hAnsi="宋体" w:cs="宋体" w:hint="eastAsia"/>
          <w:bCs/>
          <w:szCs w:val="21"/>
        </w:rPr>
        <w:t>记录应长期保存。</w:t>
      </w:r>
    </w:p>
    <w:p w14:paraId="4F192AAC" w14:textId="5BA26EED" w:rsidR="00200A3E" w:rsidRPr="006E3E50" w:rsidRDefault="00585C30">
      <w:pPr>
        <w:snapToGrid w:val="0"/>
        <w:spacing w:line="360" w:lineRule="auto"/>
        <w:rPr>
          <w:rFonts w:ascii="宋体" w:hAnsi="宋体" w:cs="宋体"/>
          <w:bCs/>
          <w:szCs w:val="21"/>
        </w:rPr>
      </w:pPr>
      <w:r w:rsidRPr="006E3E50">
        <w:rPr>
          <w:rFonts w:hint="eastAsia"/>
          <w:b/>
          <w:bCs/>
          <w:szCs w:val="21"/>
        </w:rPr>
        <w:t>3</w:t>
      </w:r>
      <w:r w:rsidRPr="006E3E50">
        <w:rPr>
          <w:b/>
          <w:bCs/>
          <w:szCs w:val="21"/>
        </w:rPr>
        <w:t>.0.8</w:t>
      </w:r>
      <w:r w:rsidRPr="006E3E50">
        <w:rPr>
          <w:rFonts w:ascii="宋体" w:hAnsi="宋体" w:cs="宋体"/>
          <w:bCs/>
          <w:szCs w:val="21"/>
        </w:rPr>
        <w:t xml:space="preserve">  </w:t>
      </w:r>
      <w:r w:rsidRPr="006E3E50">
        <w:rPr>
          <w:rFonts w:ascii="宋体" w:hAnsi="宋体" w:cs="宋体" w:hint="eastAsia"/>
          <w:bCs/>
          <w:szCs w:val="21"/>
        </w:rPr>
        <w:t>钢结构防火涂料工程</w:t>
      </w:r>
      <w:r w:rsidR="00650FDD" w:rsidRPr="006E3E50">
        <w:rPr>
          <w:rFonts w:ascii="宋体" w:hAnsi="宋体" w:cs="宋体" w:hint="eastAsia"/>
          <w:bCs/>
          <w:szCs w:val="21"/>
        </w:rPr>
        <w:t>投入使用</w:t>
      </w:r>
      <w:r w:rsidR="00064714">
        <w:rPr>
          <w:rFonts w:ascii="宋体" w:hAnsi="宋体" w:cs="宋体" w:hint="eastAsia"/>
          <w:bCs/>
          <w:szCs w:val="21"/>
        </w:rPr>
        <w:t>前</w:t>
      </w:r>
      <w:r w:rsidRPr="006E3E50">
        <w:rPr>
          <w:rFonts w:ascii="宋体" w:hAnsi="宋体" w:cs="宋体" w:hint="eastAsia"/>
          <w:bCs/>
          <w:szCs w:val="21"/>
        </w:rPr>
        <w:t>，</w:t>
      </w:r>
      <w:r w:rsidRPr="006E3E50">
        <w:rPr>
          <w:rFonts w:ascii="宋体" w:hAnsi="宋体" w:cs="宋体" w:hint="eastAsia"/>
          <w:szCs w:val="21"/>
        </w:rPr>
        <w:t>应在工程现场制作样块，</w:t>
      </w:r>
      <w:r w:rsidRPr="006E3E50">
        <w:rPr>
          <w:rFonts w:ascii="宋体" w:hAnsi="宋体" w:cs="宋体" w:hint="eastAsia"/>
          <w:bCs/>
          <w:szCs w:val="21"/>
        </w:rPr>
        <w:t>膨</w:t>
      </w:r>
      <w:r w:rsidRPr="006E3E50">
        <w:rPr>
          <w:rFonts w:ascii="宋体" w:hAnsi="宋体" w:cs="宋体" w:hint="eastAsia"/>
          <w:szCs w:val="21"/>
        </w:rPr>
        <w:t>胀型钢结构防火涂料施工</w:t>
      </w:r>
      <w:r w:rsidRPr="006E3E50">
        <w:rPr>
          <w:rFonts w:ascii="宋体" w:hAnsi="宋体" w:cs="宋体"/>
          <w:szCs w:val="21"/>
        </w:rPr>
        <w:t>150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×7</w:t>
      </w:r>
      <w:r w:rsidRPr="006E3E50">
        <w:rPr>
          <w:rFonts w:ascii="宋体" w:hAnsi="宋体" w:cs="宋体"/>
          <w:szCs w:val="21"/>
        </w:rPr>
        <w:t>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×6</w:t>
      </w:r>
      <w:r w:rsidRPr="006E3E50">
        <w:rPr>
          <w:rFonts w:ascii="宋体" w:hAnsi="宋体" w:cs="宋体"/>
          <w:szCs w:val="21"/>
        </w:rPr>
        <w:t>m</w:t>
      </w:r>
      <w:r w:rsidRPr="006E3E50">
        <w:rPr>
          <w:rFonts w:ascii="宋体" w:hAnsi="宋体" w:cs="宋体" w:hint="eastAsia"/>
          <w:szCs w:val="21"/>
        </w:rPr>
        <w:t>m的钢板、</w:t>
      </w:r>
      <w:r w:rsidRPr="006E3E50">
        <w:rPr>
          <w:rFonts w:ascii="宋体" w:hAnsi="宋体" w:cs="宋体"/>
          <w:szCs w:val="21"/>
        </w:rPr>
        <w:t>70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×7</w:t>
      </w:r>
      <w:r w:rsidRPr="006E3E50">
        <w:rPr>
          <w:rFonts w:ascii="宋体" w:hAnsi="宋体" w:cs="宋体"/>
          <w:szCs w:val="21"/>
        </w:rPr>
        <w:t>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×6</w:t>
      </w:r>
      <w:r w:rsidRPr="006E3E50">
        <w:rPr>
          <w:rFonts w:ascii="宋体" w:hAnsi="宋体" w:cs="宋体"/>
          <w:szCs w:val="21"/>
        </w:rPr>
        <w:t>m</w:t>
      </w:r>
      <w:r w:rsidRPr="006E3E50">
        <w:rPr>
          <w:rFonts w:ascii="宋体" w:hAnsi="宋体" w:cs="宋体" w:hint="eastAsia"/>
          <w:szCs w:val="21"/>
        </w:rPr>
        <w:t>m的钢板各九十块，钢板背面及边缘涂覆防锈底漆，分散放置在钢梁处；非膨胀型钢结构防火涂料施工7</w:t>
      </w:r>
      <w:r w:rsidRPr="006E3E50">
        <w:rPr>
          <w:rFonts w:ascii="宋体" w:hAnsi="宋体" w:cs="宋体"/>
          <w:szCs w:val="21"/>
        </w:rPr>
        <w:t>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×7</w:t>
      </w:r>
      <w:r w:rsidRPr="006E3E50">
        <w:rPr>
          <w:rFonts w:ascii="宋体" w:hAnsi="宋体" w:cs="宋体"/>
          <w:szCs w:val="21"/>
        </w:rPr>
        <w:t>0</w:t>
      </w:r>
      <w:r w:rsidR="008A4A92" w:rsidRPr="006E3E50">
        <w:rPr>
          <w:rFonts w:ascii="宋体" w:hAnsi="宋体" w:cs="宋体"/>
          <w:szCs w:val="21"/>
        </w:rPr>
        <w:t>m</w:t>
      </w:r>
      <w:r w:rsidR="008A4A92" w:rsidRPr="006E3E50">
        <w:rPr>
          <w:rFonts w:ascii="宋体" w:hAnsi="宋体" w:cs="宋体" w:hint="eastAsia"/>
          <w:szCs w:val="21"/>
        </w:rPr>
        <w:t>m</w:t>
      </w:r>
      <w:r w:rsidRPr="006E3E50">
        <w:rPr>
          <w:rFonts w:ascii="宋体" w:hAnsi="宋体" w:cs="宋体" w:hint="eastAsia"/>
          <w:szCs w:val="21"/>
        </w:rPr>
        <w:t>×6</w:t>
      </w:r>
      <w:r w:rsidRPr="006E3E50">
        <w:rPr>
          <w:rFonts w:ascii="宋体" w:hAnsi="宋体" w:cs="宋体"/>
          <w:szCs w:val="21"/>
        </w:rPr>
        <w:t>m</w:t>
      </w:r>
      <w:r w:rsidRPr="006E3E50">
        <w:rPr>
          <w:rFonts w:ascii="宋体" w:hAnsi="宋体" w:cs="宋体" w:hint="eastAsia"/>
          <w:szCs w:val="21"/>
        </w:rPr>
        <w:t>m的钢板九十块，钢板背面及边缘涂覆防锈底漆，分散放置在钢梁处。</w:t>
      </w:r>
    </w:p>
    <w:p w14:paraId="3C0694E6" w14:textId="77777777" w:rsidR="00200A3E" w:rsidRPr="006E3E50" w:rsidRDefault="00585C30" w:rsidP="00F175AB">
      <w:pPr>
        <w:rPr>
          <w:sz w:val="24"/>
        </w:rPr>
      </w:pPr>
      <w:r w:rsidRPr="006E3E50">
        <w:rPr>
          <w:sz w:val="24"/>
        </w:rPr>
        <w:br w:type="page"/>
      </w:r>
    </w:p>
    <w:p w14:paraId="67C3CC40" w14:textId="77777777" w:rsidR="00200A3E" w:rsidRPr="006E3E50" w:rsidRDefault="00585C30">
      <w:pPr>
        <w:jc w:val="center"/>
        <w:outlineLvl w:val="0"/>
        <w:rPr>
          <w:rFonts w:ascii="宋体" w:hAnsi="宋体" w:cs="宋体"/>
          <w:sz w:val="28"/>
          <w:szCs w:val="28"/>
        </w:rPr>
      </w:pPr>
      <w:bookmarkStart w:id="19" w:name="_Toc6215"/>
      <w:bookmarkStart w:id="20" w:name="_Toc68759161"/>
      <w:bookmarkStart w:id="21" w:name="_Toc4186"/>
      <w:bookmarkStart w:id="22" w:name="_Toc88037261"/>
      <w:bookmarkStart w:id="23" w:name="_Hlk68701282"/>
      <w:r w:rsidRPr="006E3E50">
        <w:rPr>
          <w:rFonts w:ascii="宋体" w:hAnsi="宋体" w:cs="宋体" w:hint="eastAsia"/>
          <w:sz w:val="28"/>
          <w:szCs w:val="28"/>
        </w:rPr>
        <w:t>4  现场调查</w:t>
      </w:r>
      <w:bookmarkEnd w:id="19"/>
      <w:bookmarkEnd w:id="20"/>
      <w:bookmarkEnd w:id="21"/>
      <w:bookmarkEnd w:id="22"/>
    </w:p>
    <w:bookmarkEnd w:id="23"/>
    <w:p w14:paraId="5D7FB387" w14:textId="77777777" w:rsidR="00200A3E" w:rsidRPr="006E3E50" w:rsidRDefault="00200A3E">
      <w:pPr>
        <w:jc w:val="center"/>
        <w:rPr>
          <w:rFonts w:ascii="宋体" w:hAnsi="宋体" w:cs="宋体"/>
          <w:sz w:val="28"/>
          <w:szCs w:val="28"/>
        </w:rPr>
      </w:pPr>
    </w:p>
    <w:p w14:paraId="1C6780D8" w14:textId="51740DD0" w:rsidR="00200A3E" w:rsidRPr="006E3E50" w:rsidRDefault="00585C30">
      <w:pPr>
        <w:snapToGrid w:val="0"/>
        <w:spacing w:line="360" w:lineRule="auto"/>
        <w:jc w:val="left"/>
        <w:rPr>
          <w:rFonts w:ascii="宋体" w:hAnsi="宋体" w:cs="宋体"/>
          <w:szCs w:val="21"/>
        </w:rPr>
      </w:pPr>
      <w:r w:rsidRPr="006E3E50">
        <w:rPr>
          <w:rFonts w:hint="eastAsia"/>
          <w:b/>
          <w:bCs/>
          <w:szCs w:val="21"/>
        </w:rPr>
        <w:t>4.0.</w:t>
      </w:r>
      <w:r w:rsidR="000E7933" w:rsidRPr="006E3E50">
        <w:rPr>
          <w:b/>
          <w:bCs/>
          <w:szCs w:val="21"/>
        </w:rPr>
        <w:t>1</w:t>
      </w:r>
      <w:r w:rsidR="000E7933" w:rsidRPr="006E3E50">
        <w:rPr>
          <w:rFonts w:ascii="宋体" w:hAnsi="宋体" w:cs="宋体" w:hint="eastAsia"/>
          <w:szCs w:val="21"/>
        </w:rPr>
        <w:t xml:space="preserve">  </w:t>
      </w:r>
      <w:r w:rsidRPr="006E3E50">
        <w:rPr>
          <w:rFonts w:ascii="宋体" w:hAnsi="宋体" w:cs="宋体" w:hint="eastAsia"/>
          <w:szCs w:val="21"/>
        </w:rPr>
        <w:t>建筑钢结构防火涂层现场调查应按标准规定的程序进行。</w:t>
      </w:r>
    </w:p>
    <w:p w14:paraId="49C6AD11" w14:textId="486BC18C" w:rsidR="00200A3E" w:rsidRPr="006E3E50" w:rsidRDefault="00585C30">
      <w:pPr>
        <w:snapToGrid w:val="0"/>
        <w:spacing w:line="360" w:lineRule="auto"/>
        <w:jc w:val="left"/>
        <w:rPr>
          <w:rFonts w:ascii="宋体" w:hAnsi="宋体" w:cs="宋体"/>
          <w:szCs w:val="21"/>
        </w:rPr>
      </w:pPr>
      <w:r w:rsidRPr="006E3E50">
        <w:rPr>
          <w:rFonts w:hint="eastAsia"/>
          <w:b/>
          <w:bCs/>
          <w:szCs w:val="21"/>
        </w:rPr>
        <w:t>4.0.</w:t>
      </w:r>
      <w:r w:rsidR="000E7933" w:rsidRPr="006E3E50">
        <w:rPr>
          <w:b/>
          <w:bCs/>
          <w:szCs w:val="21"/>
        </w:rPr>
        <w:t>2</w:t>
      </w:r>
      <w:r w:rsidR="000E7933" w:rsidRPr="006E3E50">
        <w:rPr>
          <w:rFonts w:ascii="宋体" w:hAnsi="宋体" w:cs="宋体" w:hint="eastAsia"/>
          <w:szCs w:val="21"/>
        </w:rPr>
        <w:t xml:space="preserve">  </w:t>
      </w:r>
      <w:r w:rsidRPr="006E3E50">
        <w:rPr>
          <w:rFonts w:ascii="宋体" w:hAnsi="宋体" w:cs="宋体" w:hint="eastAsia"/>
          <w:szCs w:val="21"/>
        </w:rPr>
        <w:t>对建筑钢结构防火涂层进行调查前，应确定调查的原因、目的、范围和内容。</w:t>
      </w:r>
    </w:p>
    <w:p w14:paraId="65EA53C5" w14:textId="04F54268" w:rsidR="00200A3E" w:rsidRPr="006E3E50" w:rsidRDefault="00585C30">
      <w:pPr>
        <w:snapToGrid w:val="0"/>
        <w:spacing w:line="360" w:lineRule="auto"/>
        <w:jc w:val="left"/>
        <w:rPr>
          <w:rFonts w:ascii="宋体" w:hAnsi="宋体" w:cs="宋体"/>
          <w:szCs w:val="21"/>
        </w:rPr>
      </w:pPr>
      <w:r w:rsidRPr="006E3E50">
        <w:rPr>
          <w:rFonts w:hint="eastAsia"/>
          <w:b/>
          <w:bCs/>
          <w:szCs w:val="21"/>
        </w:rPr>
        <w:t>4.0.</w:t>
      </w:r>
      <w:r w:rsidR="000E7933" w:rsidRPr="006E3E50">
        <w:rPr>
          <w:b/>
          <w:bCs/>
          <w:szCs w:val="21"/>
        </w:rPr>
        <w:t>3</w:t>
      </w:r>
      <w:r w:rsidR="000E7933" w:rsidRPr="006E3E50">
        <w:rPr>
          <w:rFonts w:ascii="宋体" w:hAnsi="宋体" w:cs="宋体" w:hint="eastAsia"/>
          <w:szCs w:val="21"/>
        </w:rPr>
        <w:t xml:space="preserve">  </w:t>
      </w:r>
      <w:r w:rsidRPr="006E3E50">
        <w:rPr>
          <w:rFonts w:ascii="宋体" w:hAnsi="宋体" w:cs="宋体" w:hint="eastAsia"/>
          <w:szCs w:val="21"/>
        </w:rPr>
        <w:t>建筑钢结构防火涂层的等级、维护方案及其工作内容应通过现场调查确定。</w:t>
      </w:r>
    </w:p>
    <w:p w14:paraId="35728EBB" w14:textId="0C9C3960" w:rsidR="00200A3E" w:rsidRPr="006E3E50" w:rsidRDefault="00585C30">
      <w:pPr>
        <w:snapToGrid w:val="0"/>
        <w:spacing w:line="360" w:lineRule="auto"/>
        <w:rPr>
          <w:rFonts w:ascii="宋体" w:hAnsi="宋体" w:cs="宋体"/>
          <w:szCs w:val="21"/>
        </w:rPr>
      </w:pPr>
      <w:r w:rsidRPr="006E3E50">
        <w:rPr>
          <w:rFonts w:hint="eastAsia"/>
          <w:b/>
          <w:bCs/>
          <w:szCs w:val="21"/>
        </w:rPr>
        <w:t>4.0.</w:t>
      </w:r>
      <w:r w:rsidR="000E7933" w:rsidRPr="006E3E50">
        <w:rPr>
          <w:b/>
          <w:bCs/>
          <w:szCs w:val="21"/>
        </w:rPr>
        <w:t>4</w:t>
      </w:r>
      <w:r w:rsidR="000E7933" w:rsidRPr="006E3E50">
        <w:rPr>
          <w:rFonts w:ascii="宋体" w:hAnsi="宋体" w:cs="宋体" w:hint="eastAsia"/>
          <w:szCs w:val="21"/>
        </w:rPr>
        <w:t xml:space="preserve">  </w:t>
      </w:r>
      <w:r w:rsidR="00441C62" w:rsidRPr="006E3E50">
        <w:rPr>
          <w:rFonts w:ascii="宋体" w:hAnsi="宋体" w:cs="宋体" w:hint="eastAsia"/>
          <w:szCs w:val="21"/>
        </w:rPr>
        <w:t>现场</w:t>
      </w:r>
      <w:r w:rsidRPr="006E3E50">
        <w:rPr>
          <w:rFonts w:ascii="宋体" w:hAnsi="宋体" w:cs="宋体" w:hint="eastAsia"/>
          <w:szCs w:val="21"/>
        </w:rPr>
        <w:t>调查</w:t>
      </w:r>
      <w:r w:rsidR="00441C62" w:rsidRPr="006E3E50">
        <w:rPr>
          <w:rFonts w:ascii="宋体" w:hAnsi="宋体" w:cs="宋体" w:hint="eastAsia"/>
          <w:szCs w:val="21"/>
        </w:rPr>
        <w:t>程序</w:t>
      </w:r>
      <w:proofErr w:type="gramStart"/>
      <w:r w:rsidRPr="006E3E50">
        <w:rPr>
          <w:rFonts w:ascii="宋体" w:hAnsi="宋体" w:cs="宋体" w:hint="eastAsia"/>
          <w:szCs w:val="21"/>
        </w:rPr>
        <w:t>宜包括</w:t>
      </w:r>
      <w:proofErr w:type="gramEnd"/>
      <w:r w:rsidRPr="006E3E50">
        <w:rPr>
          <w:rFonts w:ascii="宋体" w:hAnsi="宋体" w:cs="宋体" w:hint="eastAsia"/>
          <w:szCs w:val="21"/>
        </w:rPr>
        <w:t>下列工作内容：</w:t>
      </w:r>
    </w:p>
    <w:p w14:paraId="06DA5ED9" w14:textId="05CEE34D"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rFonts w:hint="eastAsia"/>
          <w:b/>
          <w:bCs/>
          <w:szCs w:val="21"/>
        </w:rPr>
        <w:t xml:space="preserve"> 1 </w:t>
      </w:r>
      <w:r w:rsidRPr="006E3E50">
        <w:rPr>
          <w:rFonts w:ascii="黑体" w:eastAsia="黑体" w:hAnsi="黑体" w:cs="黑体" w:hint="eastAsia"/>
          <w:szCs w:val="21"/>
        </w:rPr>
        <w:t xml:space="preserve"> </w:t>
      </w:r>
      <w:r w:rsidRPr="006E3E50">
        <w:rPr>
          <w:rFonts w:ascii="宋体" w:hAnsi="宋体" w:cs="宋体" w:hint="eastAsia"/>
          <w:szCs w:val="21"/>
        </w:rPr>
        <w:t>查阅图纸资料，包括钢结构设计图、竣工资料、维修改造资料等。</w:t>
      </w:r>
    </w:p>
    <w:p w14:paraId="0275662E" w14:textId="66F522B6"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rFonts w:hint="eastAsia"/>
          <w:b/>
          <w:bCs/>
          <w:szCs w:val="21"/>
        </w:rPr>
        <w:t xml:space="preserve">2 </w:t>
      </w:r>
      <w:r w:rsidRPr="006E3E50">
        <w:rPr>
          <w:rFonts w:ascii="黑体" w:eastAsia="黑体" w:hAnsi="黑体" w:cs="黑体" w:hint="eastAsia"/>
          <w:szCs w:val="21"/>
        </w:rPr>
        <w:t xml:space="preserve"> </w:t>
      </w:r>
      <w:r w:rsidRPr="006E3E50">
        <w:rPr>
          <w:rFonts w:ascii="宋体" w:hAnsi="宋体" w:cs="宋体" w:hint="eastAsia"/>
          <w:szCs w:val="21"/>
        </w:rPr>
        <w:t>调查钢结构的历史情况，包括施工、维修、加固、改造、用途变更、使用条件改变等情况。</w:t>
      </w:r>
    </w:p>
    <w:p w14:paraId="6CDDA0CA" w14:textId="3A5DED86"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rFonts w:hint="eastAsia"/>
          <w:b/>
          <w:bCs/>
          <w:szCs w:val="21"/>
        </w:rPr>
        <w:t xml:space="preserve"> 3 </w:t>
      </w:r>
      <w:r w:rsidRPr="006E3E50">
        <w:rPr>
          <w:rFonts w:ascii="宋体" w:hAnsi="宋体" w:cs="宋体" w:hint="eastAsia"/>
          <w:szCs w:val="21"/>
        </w:rPr>
        <w:t xml:space="preserve"> 调查钢结构建筑的实际状况、</w:t>
      </w:r>
      <w:r w:rsidR="00937EBF" w:rsidRPr="006E3E50">
        <w:rPr>
          <w:rFonts w:ascii="宋体" w:hAnsi="宋体" w:cs="宋体" w:hint="eastAsia"/>
          <w:szCs w:val="21"/>
        </w:rPr>
        <w:t>目前存在的问题</w:t>
      </w:r>
      <w:r w:rsidR="00937EBF">
        <w:rPr>
          <w:rFonts w:ascii="宋体" w:hAnsi="宋体" w:cs="宋体" w:hint="eastAsia"/>
          <w:szCs w:val="21"/>
        </w:rPr>
        <w:t>、</w:t>
      </w:r>
      <w:r w:rsidR="000E7933" w:rsidRPr="006E3E50">
        <w:rPr>
          <w:rFonts w:ascii="宋体" w:hAnsi="宋体" w:cs="宋体" w:hint="eastAsia"/>
          <w:szCs w:val="21"/>
        </w:rPr>
        <w:t>环境中的不利因素及它们在允许使用年限内可能发生的变化</w:t>
      </w:r>
      <w:r w:rsidRPr="006E3E50">
        <w:rPr>
          <w:rFonts w:ascii="宋体" w:hAnsi="宋体" w:cs="宋体" w:hint="eastAsia"/>
          <w:szCs w:val="21"/>
        </w:rPr>
        <w:t>。</w:t>
      </w:r>
    </w:p>
    <w:p w14:paraId="0D6E5A6D" w14:textId="3AA14971" w:rsidR="00200A3E" w:rsidRPr="006E3E50" w:rsidRDefault="00585C30">
      <w:pPr>
        <w:snapToGrid w:val="0"/>
        <w:spacing w:line="360" w:lineRule="auto"/>
        <w:rPr>
          <w:rFonts w:ascii="宋体" w:hAnsi="宋体" w:cs="宋体"/>
          <w:szCs w:val="21"/>
        </w:rPr>
      </w:pPr>
      <w:r w:rsidRPr="006E3E50">
        <w:rPr>
          <w:rFonts w:ascii="宋体" w:hAnsi="宋体" w:cs="宋体"/>
          <w:szCs w:val="21"/>
        </w:rPr>
        <w:t xml:space="preserve">    </w:t>
      </w:r>
      <w:r w:rsidRPr="006E3E50">
        <w:rPr>
          <w:rFonts w:hint="eastAsia"/>
          <w:b/>
          <w:bCs/>
          <w:szCs w:val="21"/>
        </w:rPr>
        <w:t>4</w:t>
      </w:r>
      <w:r w:rsidRPr="006E3E50">
        <w:rPr>
          <w:b/>
          <w:bCs/>
          <w:szCs w:val="21"/>
        </w:rPr>
        <w:t xml:space="preserve"> </w:t>
      </w:r>
      <w:r w:rsidRPr="006E3E50">
        <w:rPr>
          <w:rFonts w:ascii="黑体" w:eastAsia="黑体" w:hAnsi="黑体" w:cs="黑体"/>
          <w:szCs w:val="21"/>
        </w:rPr>
        <w:t xml:space="preserve"> </w:t>
      </w:r>
      <w:r w:rsidRPr="006E3E50">
        <w:rPr>
          <w:rFonts w:ascii="宋体" w:hAnsi="宋体" w:cs="宋体" w:hint="eastAsia"/>
          <w:szCs w:val="21"/>
        </w:rPr>
        <w:t>确认钢结构防火涂料的类型，查阅钢结构防火涂料的施工资料、验收报告等。</w:t>
      </w:r>
    </w:p>
    <w:p w14:paraId="046F6374" w14:textId="77777777" w:rsidR="000E7933"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b/>
          <w:bCs/>
          <w:szCs w:val="21"/>
        </w:rPr>
        <w:t>5</w:t>
      </w:r>
      <w:r w:rsidRPr="006E3E50">
        <w:rPr>
          <w:rFonts w:hint="eastAsia"/>
          <w:b/>
          <w:bCs/>
          <w:szCs w:val="21"/>
        </w:rPr>
        <w:t xml:space="preserve"> </w:t>
      </w:r>
      <w:r w:rsidRPr="006E3E50">
        <w:rPr>
          <w:rFonts w:ascii="宋体" w:hAnsi="宋体" w:cs="宋体" w:hint="eastAsia"/>
          <w:szCs w:val="21"/>
        </w:rPr>
        <w:t xml:space="preserve"> </w:t>
      </w:r>
      <w:r w:rsidR="000E7933" w:rsidRPr="006E3E50">
        <w:rPr>
          <w:rFonts w:ascii="宋体" w:hAnsi="宋体" w:cs="宋体" w:hint="eastAsia"/>
          <w:szCs w:val="21"/>
        </w:rPr>
        <w:t>检查钢结构构件布置连接的构造，确定连接处涂层是否存在缺陷和损伤。</w:t>
      </w:r>
    </w:p>
    <w:p w14:paraId="5D8FC783" w14:textId="21B96038" w:rsidR="00200A3E" w:rsidRPr="006E3E50" w:rsidRDefault="000E7933" w:rsidP="000E7933">
      <w:pPr>
        <w:snapToGrid w:val="0"/>
        <w:spacing w:line="360" w:lineRule="auto"/>
        <w:ind w:firstLineChars="200" w:firstLine="422"/>
        <w:rPr>
          <w:rFonts w:ascii="宋体" w:hAnsi="宋体" w:cs="宋体"/>
          <w:szCs w:val="21"/>
        </w:rPr>
      </w:pPr>
      <w:r w:rsidRPr="006E3E50">
        <w:rPr>
          <w:b/>
          <w:bCs/>
          <w:szCs w:val="21"/>
        </w:rPr>
        <w:t>6</w:t>
      </w:r>
      <w:r w:rsidRPr="006E3E50">
        <w:rPr>
          <w:rFonts w:ascii="宋体" w:hAnsi="宋体" w:cs="宋体"/>
          <w:szCs w:val="21"/>
        </w:rPr>
        <w:t xml:space="preserve">  </w:t>
      </w:r>
      <w:r w:rsidR="00585C30" w:rsidRPr="006E3E50">
        <w:rPr>
          <w:rFonts w:ascii="宋体" w:hAnsi="宋体" w:cs="宋体" w:hint="eastAsia"/>
          <w:szCs w:val="21"/>
        </w:rPr>
        <w:t>拟订方案。</w:t>
      </w:r>
    </w:p>
    <w:p w14:paraId="634DE5F4" w14:textId="0BAA597B" w:rsidR="00200A3E" w:rsidRPr="006E3E50" w:rsidRDefault="00585C30" w:rsidP="00A70B8B">
      <w:pPr>
        <w:snapToGrid w:val="0"/>
        <w:spacing w:line="360" w:lineRule="auto"/>
        <w:rPr>
          <w:rFonts w:ascii="宋体" w:hAnsi="宋体" w:cs="宋体"/>
          <w:szCs w:val="21"/>
        </w:rPr>
      </w:pPr>
      <w:r w:rsidRPr="006E3E50">
        <w:rPr>
          <w:rFonts w:hint="eastAsia"/>
          <w:b/>
          <w:bCs/>
          <w:szCs w:val="21"/>
        </w:rPr>
        <w:t>4.0.</w:t>
      </w:r>
      <w:r w:rsidR="000E7933" w:rsidRPr="006E3E50">
        <w:rPr>
          <w:b/>
          <w:bCs/>
          <w:szCs w:val="21"/>
        </w:rPr>
        <w:t>5</w:t>
      </w:r>
      <w:r w:rsidR="000E7933" w:rsidRPr="006E3E50">
        <w:rPr>
          <w:rFonts w:ascii="宋体" w:hAnsi="宋体" w:cs="宋体" w:hint="eastAsia"/>
          <w:szCs w:val="21"/>
        </w:rPr>
        <w:t xml:space="preserve">  </w:t>
      </w:r>
      <w:r w:rsidRPr="006E3E50">
        <w:rPr>
          <w:rFonts w:ascii="宋体" w:hAnsi="宋体" w:cs="宋体" w:hint="eastAsia"/>
          <w:szCs w:val="21"/>
        </w:rPr>
        <w:t>防火涂层的检验批次应根据钢构件</w:t>
      </w:r>
      <w:r w:rsidR="001835FC">
        <w:rPr>
          <w:rFonts w:ascii="宋体" w:hAnsi="宋体" w:cs="宋体" w:hint="eastAsia"/>
          <w:szCs w:val="21"/>
        </w:rPr>
        <w:t>状况</w:t>
      </w:r>
      <w:r w:rsidRPr="006E3E50">
        <w:rPr>
          <w:rFonts w:ascii="宋体" w:hAnsi="宋体" w:cs="宋体" w:hint="eastAsia"/>
          <w:szCs w:val="21"/>
        </w:rPr>
        <w:t>、</w:t>
      </w:r>
      <w:r w:rsidR="001835FC">
        <w:rPr>
          <w:rFonts w:ascii="宋体" w:hAnsi="宋体" w:cs="宋体" w:hint="eastAsia"/>
          <w:szCs w:val="21"/>
        </w:rPr>
        <w:t>区域</w:t>
      </w:r>
      <w:r w:rsidRPr="006E3E50">
        <w:rPr>
          <w:rFonts w:ascii="宋体" w:hAnsi="宋体" w:cs="宋体" w:hint="eastAsia"/>
          <w:szCs w:val="21"/>
        </w:rPr>
        <w:t>及涂料种类确定。</w:t>
      </w:r>
    </w:p>
    <w:p w14:paraId="3E7BA6F2" w14:textId="48E0CDA6" w:rsidR="00200A3E" w:rsidRPr="006E3E50" w:rsidRDefault="00585C30">
      <w:pPr>
        <w:snapToGrid w:val="0"/>
        <w:spacing w:line="360" w:lineRule="auto"/>
        <w:jc w:val="left"/>
        <w:rPr>
          <w:rFonts w:ascii="宋体" w:hAnsi="宋体" w:cs="宋体"/>
          <w:szCs w:val="21"/>
        </w:rPr>
      </w:pPr>
      <w:r w:rsidRPr="006E3E50">
        <w:rPr>
          <w:rFonts w:hint="eastAsia"/>
          <w:b/>
          <w:bCs/>
          <w:szCs w:val="21"/>
        </w:rPr>
        <w:t>4.0.</w:t>
      </w:r>
      <w:r w:rsidR="000E7933" w:rsidRPr="006E3E50">
        <w:rPr>
          <w:b/>
          <w:bCs/>
          <w:szCs w:val="21"/>
        </w:rPr>
        <w:t>6</w:t>
      </w:r>
      <w:r w:rsidR="000E7933" w:rsidRPr="006E3E50">
        <w:rPr>
          <w:rFonts w:ascii="宋体" w:hAnsi="宋体" w:cs="宋体" w:hint="eastAsia"/>
          <w:szCs w:val="21"/>
        </w:rPr>
        <w:t xml:space="preserve">  </w:t>
      </w:r>
      <w:r w:rsidRPr="006E3E50">
        <w:rPr>
          <w:rFonts w:ascii="宋体" w:hAnsi="宋体" w:cs="宋体" w:hint="eastAsia"/>
          <w:szCs w:val="21"/>
        </w:rPr>
        <w:t>钢结构防火涂层的调查应采用经计量检定、校准合格的计量器具，</w:t>
      </w:r>
      <w:proofErr w:type="gramStart"/>
      <w:r w:rsidRPr="006E3E50">
        <w:rPr>
          <w:rFonts w:ascii="宋体" w:hAnsi="宋体" w:cs="宋体" w:hint="eastAsia"/>
          <w:szCs w:val="21"/>
        </w:rPr>
        <w:t>且现场</w:t>
      </w:r>
      <w:proofErr w:type="gramEnd"/>
      <w:r w:rsidRPr="006E3E50">
        <w:rPr>
          <w:rFonts w:ascii="宋体" w:hAnsi="宋体" w:cs="宋体" w:hint="eastAsia"/>
          <w:szCs w:val="21"/>
        </w:rPr>
        <w:t>调查人员不得少于2人。</w:t>
      </w:r>
    </w:p>
    <w:p w14:paraId="28C05B92" w14:textId="774A6909" w:rsidR="00200A3E" w:rsidRPr="006E3E50" w:rsidRDefault="00585C30">
      <w:pPr>
        <w:snapToGrid w:val="0"/>
        <w:jc w:val="left"/>
        <w:rPr>
          <w:rFonts w:ascii="宋体" w:hAnsi="宋体" w:cs="宋体"/>
          <w:szCs w:val="21"/>
        </w:rPr>
      </w:pPr>
      <w:r w:rsidRPr="006E3E50">
        <w:rPr>
          <w:rFonts w:hint="eastAsia"/>
          <w:b/>
          <w:bCs/>
          <w:szCs w:val="21"/>
        </w:rPr>
        <w:t>4.0.</w:t>
      </w:r>
      <w:r w:rsidR="000E7933" w:rsidRPr="006E3E50">
        <w:rPr>
          <w:b/>
          <w:bCs/>
          <w:szCs w:val="21"/>
        </w:rPr>
        <w:t>7</w:t>
      </w:r>
      <w:r w:rsidR="000E7933" w:rsidRPr="006E3E50">
        <w:rPr>
          <w:rFonts w:hint="eastAsia"/>
          <w:b/>
          <w:bCs/>
          <w:szCs w:val="21"/>
        </w:rPr>
        <w:t xml:space="preserve"> </w:t>
      </w:r>
      <w:r w:rsidR="000E7933" w:rsidRPr="006E3E50">
        <w:rPr>
          <w:rFonts w:ascii="宋体" w:hAnsi="宋体" w:cs="宋体" w:hint="eastAsia"/>
          <w:szCs w:val="21"/>
        </w:rPr>
        <w:t xml:space="preserve"> </w:t>
      </w:r>
      <w:r w:rsidRPr="006E3E50">
        <w:rPr>
          <w:rFonts w:ascii="宋体" w:hAnsi="宋体" w:cs="宋体"/>
          <w:szCs w:val="21"/>
        </w:rPr>
        <w:t>钢结构防火涂</w:t>
      </w:r>
      <w:r w:rsidRPr="006E3E50">
        <w:rPr>
          <w:rFonts w:ascii="宋体" w:hAnsi="宋体" w:cs="宋体" w:hint="eastAsia"/>
          <w:szCs w:val="21"/>
        </w:rPr>
        <w:t xml:space="preserve">层调查记录应至少包含下列文件： </w:t>
      </w:r>
    </w:p>
    <w:p w14:paraId="7685B8B7" w14:textId="77777777" w:rsidR="00200A3E" w:rsidRPr="006E3E50" w:rsidRDefault="00585C30" w:rsidP="001F2042">
      <w:pPr>
        <w:pStyle w:val="affff1"/>
        <w:ind w:firstLine="422"/>
        <w:rPr>
          <w:rFonts w:ascii="宋体" w:hAnsi="宋体" w:cs="宋体"/>
          <w:sz w:val="21"/>
          <w:szCs w:val="21"/>
        </w:rPr>
      </w:pPr>
      <w:r w:rsidRPr="006E3E50">
        <w:rPr>
          <w:rFonts w:hint="eastAsia"/>
          <w:b/>
          <w:bCs/>
          <w:sz w:val="21"/>
          <w:szCs w:val="21"/>
        </w:rPr>
        <w:t xml:space="preserve">1 </w:t>
      </w:r>
      <w:r w:rsidRPr="006E3E50">
        <w:rPr>
          <w:rFonts w:ascii="宋体" w:hAnsi="宋体" w:cs="宋体" w:hint="eastAsia"/>
          <w:sz w:val="21"/>
          <w:szCs w:val="21"/>
        </w:rPr>
        <w:t xml:space="preserve"> 调查记录表。</w:t>
      </w:r>
    </w:p>
    <w:p w14:paraId="030C4C08" w14:textId="662B655A" w:rsidR="00200A3E" w:rsidRPr="006E3E50" w:rsidRDefault="00585C30" w:rsidP="001F2042">
      <w:pPr>
        <w:pStyle w:val="affff1"/>
        <w:ind w:firstLine="422"/>
        <w:rPr>
          <w:rFonts w:ascii="宋体" w:hAnsi="宋体" w:cs="宋体"/>
          <w:sz w:val="21"/>
          <w:szCs w:val="21"/>
        </w:rPr>
      </w:pPr>
      <w:r w:rsidRPr="006E3E50">
        <w:rPr>
          <w:rFonts w:hint="eastAsia"/>
          <w:b/>
          <w:bCs/>
          <w:sz w:val="21"/>
          <w:szCs w:val="21"/>
        </w:rPr>
        <w:t xml:space="preserve">2  </w:t>
      </w:r>
      <w:r w:rsidRPr="006E3E50">
        <w:rPr>
          <w:rFonts w:ascii="宋体" w:hAnsi="宋体" w:cs="宋体" w:hint="eastAsia"/>
          <w:sz w:val="21"/>
          <w:szCs w:val="21"/>
        </w:rPr>
        <w:t>质量验收控制资料</w:t>
      </w:r>
      <w:r w:rsidR="001835FC">
        <w:rPr>
          <w:rFonts w:ascii="宋体" w:hAnsi="宋体" w:cs="宋体" w:hint="eastAsia"/>
          <w:sz w:val="21"/>
          <w:szCs w:val="21"/>
        </w:rPr>
        <w:t>重要</w:t>
      </w:r>
      <w:r w:rsidRPr="006E3E50">
        <w:rPr>
          <w:rFonts w:ascii="宋体" w:hAnsi="宋体" w:cs="宋体" w:hint="eastAsia"/>
          <w:sz w:val="21"/>
          <w:szCs w:val="21"/>
        </w:rPr>
        <w:t>页复印件。</w:t>
      </w:r>
    </w:p>
    <w:p w14:paraId="09CD72A7" w14:textId="59FD1C9C" w:rsidR="00200A3E" w:rsidRPr="006E3E50" w:rsidRDefault="00585C30" w:rsidP="001F2042">
      <w:pPr>
        <w:spacing w:line="360" w:lineRule="auto"/>
        <w:ind w:firstLineChars="200" w:firstLine="422"/>
        <w:rPr>
          <w:rFonts w:ascii="宋体" w:hAnsi="宋体" w:cs="宋体"/>
          <w:szCs w:val="21"/>
        </w:rPr>
      </w:pPr>
      <w:r w:rsidRPr="006E3E50">
        <w:rPr>
          <w:rFonts w:hint="eastAsia"/>
          <w:b/>
          <w:bCs/>
          <w:szCs w:val="21"/>
        </w:rPr>
        <w:t>3</w:t>
      </w:r>
      <w:r w:rsidRPr="006E3E50">
        <w:rPr>
          <w:rFonts w:ascii="宋体" w:hAnsi="宋体" w:cs="宋体" w:hint="eastAsia"/>
          <w:szCs w:val="21"/>
        </w:rPr>
        <w:t xml:space="preserve">  防火涂层调查应按</w:t>
      </w:r>
      <w:r w:rsidR="00D936BD">
        <w:rPr>
          <w:rFonts w:ascii="宋体" w:hAnsi="宋体" w:cs="宋体" w:hint="eastAsia"/>
          <w:szCs w:val="21"/>
        </w:rPr>
        <w:t>本标准</w:t>
      </w:r>
      <w:r w:rsidRPr="006E3E50">
        <w:rPr>
          <w:rFonts w:ascii="宋体" w:hAnsi="宋体" w:cs="宋体" w:hint="eastAsia"/>
          <w:szCs w:val="21"/>
        </w:rPr>
        <w:t>附录A记录测试数据，并存档。</w:t>
      </w:r>
    </w:p>
    <w:p w14:paraId="72ABA941" w14:textId="77777777" w:rsidR="00200A3E" w:rsidRPr="006E3E50" w:rsidRDefault="00585C30" w:rsidP="00F175AB">
      <w:pPr>
        <w:widowControl/>
        <w:jc w:val="left"/>
        <w:rPr>
          <w:rFonts w:ascii="宋体" w:hAnsi="宋体" w:cs="宋体"/>
          <w:kern w:val="0"/>
          <w:sz w:val="28"/>
          <w:szCs w:val="28"/>
        </w:rPr>
      </w:pPr>
      <w:bookmarkStart w:id="24" w:name="_Toc434411210"/>
      <w:bookmarkStart w:id="25" w:name="_Toc68759162"/>
      <w:bookmarkStart w:id="26" w:name="_Toc18960"/>
      <w:bookmarkStart w:id="27" w:name="_Toc10572"/>
      <w:bookmarkStart w:id="28" w:name="_Hlk68701331"/>
      <w:r w:rsidRPr="006E3E50">
        <w:rPr>
          <w:rFonts w:ascii="宋体" w:hAnsi="宋体" w:cs="宋体" w:hint="eastAsia"/>
          <w:kern w:val="0"/>
          <w:sz w:val="28"/>
          <w:szCs w:val="28"/>
        </w:rPr>
        <w:br w:type="page"/>
      </w:r>
    </w:p>
    <w:p w14:paraId="17D26F0B" w14:textId="77777777" w:rsidR="00A70B8B" w:rsidRPr="006E3E50" w:rsidRDefault="00A70B8B">
      <w:pPr>
        <w:widowControl/>
        <w:tabs>
          <w:tab w:val="left" w:pos="420"/>
        </w:tabs>
        <w:spacing w:beforeLines="50" w:before="156" w:afterLines="50" w:after="156"/>
        <w:jc w:val="center"/>
        <w:outlineLvl w:val="0"/>
        <w:rPr>
          <w:rFonts w:ascii="宋体" w:hAnsi="宋体" w:cs="宋体"/>
          <w:kern w:val="0"/>
          <w:sz w:val="28"/>
          <w:szCs w:val="28"/>
        </w:rPr>
      </w:pPr>
    </w:p>
    <w:p w14:paraId="3E890E6F" w14:textId="6432228C" w:rsidR="00200A3E" w:rsidRPr="006E3E50" w:rsidRDefault="00585C30">
      <w:pPr>
        <w:widowControl/>
        <w:tabs>
          <w:tab w:val="left" w:pos="420"/>
        </w:tabs>
        <w:spacing w:beforeLines="50" w:before="156" w:afterLines="50" w:after="156"/>
        <w:jc w:val="center"/>
        <w:outlineLvl w:val="0"/>
        <w:rPr>
          <w:rFonts w:ascii="宋体" w:hAnsi="宋体" w:cs="宋体"/>
          <w:kern w:val="0"/>
          <w:sz w:val="28"/>
          <w:szCs w:val="28"/>
        </w:rPr>
      </w:pPr>
      <w:bookmarkStart w:id="29" w:name="_Toc88037262"/>
      <w:r w:rsidRPr="006E3E50">
        <w:rPr>
          <w:rFonts w:ascii="宋体" w:hAnsi="宋体" w:cs="宋体" w:hint="eastAsia"/>
          <w:kern w:val="0"/>
          <w:sz w:val="28"/>
          <w:szCs w:val="28"/>
        </w:rPr>
        <w:t xml:space="preserve">5  </w:t>
      </w:r>
      <w:bookmarkEnd w:id="24"/>
      <w:r w:rsidRPr="006E3E50">
        <w:rPr>
          <w:rFonts w:ascii="宋体" w:hAnsi="宋体" w:cs="宋体" w:hint="eastAsia"/>
          <w:kern w:val="0"/>
          <w:sz w:val="28"/>
          <w:szCs w:val="28"/>
        </w:rPr>
        <w:t>钢结构防火涂层</w:t>
      </w:r>
      <w:bookmarkEnd w:id="25"/>
      <w:bookmarkEnd w:id="26"/>
      <w:bookmarkEnd w:id="27"/>
      <w:r w:rsidR="00147A2E">
        <w:rPr>
          <w:rFonts w:ascii="宋体" w:hAnsi="宋体" w:cs="宋体" w:hint="eastAsia"/>
          <w:kern w:val="0"/>
          <w:sz w:val="28"/>
          <w:szCs w:val="28"/>
        </w:rPr>
        <w:t>检查</w:t>
      </w:r>
      <w:bookmarkEnd w:id="29"/>
    </w:p>
    <w:p w14:paraId="2AFBA0DA" w14:textId="08439BFF" w:rsidR="00200A3E" w:rsidRPr="006E3E50" w:rsidRDefault="00585C30">
      <w:pPr>
        <w:pStyle w:val="2"/>
        <w:ind w:firstLineChars="0" w:firstLine="0"/>
        <w:jc w:val="center"/>
        <w:rPr>
          <w:rFonts w:ascii="黑体" w:hAnsi="黑体" w:cs="黑体"/>
          <w:kern w:val="0"/>
          <w:sz w:val="24"/>
          <w:szCs w:val="24"/>
        </w:rPr>
      </w:pPr>
      <w:bookmarkStart w:id="30" w:name="_Toc24730944"/>
      <w:bookmarkStart w:id="31" w:name="_Toc17609"/>
      <w:bookmarkStart w:id="32" w:name="_Toc25484"/>
      <w:bookmarkStart w:id="33" w:name="_Toc68759163"/>
      <w:bookmarkStart w:id="34" w:name="_Toc88037263"/>
      <w:bookmarkEnd w:id="28"/>
      <w:r w:rsidRPr="006E3E50">
        <w:rPr>
          <w:rFonts w:ascii="黑体" w:hAnsi="黑体" w:cs="黑体" w:hint="eastAsia"/>
          <w:sz w:val="24"/>
          <w:szCs w:val="24"/>
        </w:rPr>
        <w:t xml:space="preserve">5.1  </w:t>
      </w:r>
      <w:r w:rsidR="00147A2E">
        <w:rPr>
          <w:rFonts w:ascii="黑体" w:hAnsi="黑体" w:cs="黑体" w:hint="eastAsia"/>
          <w:sz w:val="24"/>
          <w:szCs w:val="24"/>
        </w:rPr>
        <w:t>检查</w:t>
      </w:r>
      <w:r w:rsidRPr="006E3E50">
        <w:rPr>
          <w:rFonts w:ascii="黑体" w:hAnsi="黑体" w:cs="黑体" w:hint="eastAsia"/>
          <w:sz w:val="24"/>
          <w:szCs w:val="24"/>
        </w:rPr>
        <w:t>内容</w:t>
      </w:r>
      <w:bookmarkEnd w:id="30"/>
      <w:bookmarkEnd w:id="31"/>
      <w:bookmarkEnd w:id="32"/>
      <w:bookmarkEnd w:id="33"/>
      <w:bookmarkEnd w:id="34"/>
    </w:p>
    <w:p w14:paraId="12568D96" w14:textId="77777777" w:rsidR="00200A3E" w:rsidRPr="006E3E50" w:rsidRDefault="00585C30">
      <w:pPr>
        <w:snapToGrid w:val="0"/>
        <w:spacing w:line="360" w:lineRule="auto"/>
        <w:rPr>
          <w:rFonts w:ascii="宋体" w:hAnsi="宋体" w:cs="宋体"/>
          <w:szCs w:val="21"/>
        </w:rPr>
      </w:pPr>
      <w:r w:rsidRPr="006E3E50">
        <w:rPr>
          <w:rFonts w:hint="eastAsia"/>
          <w:b/>
          <w:bCs/>
          <w:szCs w:val="21"/>
        </w:rPr>
        <w:t>5</w:t>
      </w:r>
      <w:r w:rsidRPr="006E3E50">
        <w:rPr>
          <w:b/>
          <w:bCs/>
          <w:szCs w:val="21"/>
        </w:rPr>
        <w:t>.1.1</w:t>
      </w:r>
      <w:r w:rsidRPr="006E3E50">
        <w:rPr>
          <w:rFonts w:hint="eastAsia"/>
          <w:b/>
          <w:bCs/>
          <w:szCs w:val="21"/>
        </w:rPr>
        <w:t xml:space="preserve">  </w:t>
      </w:r>
      <w:r w:rsidRPr="006E3E50">
        <w:rPr>
          <w:rFonts w:ascii="宋体" w:hAnsi="宋体" w:cs="宋体" w:hint="eastAsia"/>
          <w:szCs w:val="21"/>
        </w:rPr>
        <w:t>钢结构防火涂层的技术指标应满足本标准表5.1.1的规定。</w:t>
      </w:r>
    </w:p>
    <w:p w14:paraId="1D82646C" w14:textId="77777777" w:rsidR="00200A3E" w:rsidRPr="006E3E50" w:rsidRDefault="00585C30">
      <w:pPr>
        <w:snapToGrid w:val="0"/>
        <w:spacing w:line="360" w:lineRule="auto"/>
        <w:jc w:val="center"/>
        <w:rPr>
          <w:rFonts w:ascii="宋体" w:hAnsi="宋体" w:cs="宋体"/>
          <w:szCs w:val="21"/>
        </w:rPr>
      </w:pPr>
      <w:r w:rsidRPr="006E3E50">
        <w:rPr>
          <w:rFonts w:ascii="宋体" w:hAnsi="宋体" w:cs="宋体" w:hint="eastAsia"/>
          <w:szCs w:val="21"/>
        </w:rPr>
        <w:t>表5.1.1  钢结构防火涂层技术指标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502"/>
        <w:gridCol w:w="4671"/>
      </w:tblGrid>
      <w:tr w:rsidR="006E3E50" w:rsidRPr="006E3E50" w14:paraId="68DB8C9E" w14:textId="77777777">
        <w:trPr>
          <w:trHeight w:val="23"/>
        </w:trPr>
        <w:tc>
          <w:tcPr>
            <w:tcW w:w="1280" w:type="pct"/>
            <w:vAlign w:val="center"/>
          </w:tcPr>
          <w:p w14:paraId="2E534E2A"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产品类型</w:t>
            </w:r>
          </w:p>
        </w:tc>
        <w:tc>
          <w:tcPr>
            <w:tcW w:w="905" w:type="pct"/>
            <w:vAlign w:val="center"/>
          </w:tcPr>
          <w:p w14:paraId="4CEA6D4F"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检测项目</w:t>
            </w:r>
          </w:p>
        </w:tc>
        <w:tc>
          <w:tcPr>
            <w:tcW w:w="2815" w:type="pct"/>
            <w:vAlign w:val="center"/>
          </w:tcPr>
          <w:p w14:paraId="5870578C"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技术指标</w:t>
            </w:r>
          </w:p>
        </w:tc>
      </w:tr>
      <w:tr w:rsidR="006E3E50" w:rsidRPr="006E3E50" w14:paraId="1F64B39C" w14:textId="77777777">
        <w:trPr>
          <w:trHeight w:val="23"/>
        </w:trPr>
        <w:tc>
          <w:tcPr>
            <w:tcW w:w="1280" w:type="pct"/>
            <w:vMerge w:val="restart"/>
            <w:vAlign w:val="center"/>
          </w:tcPr>
          <w:p w14:paraId="49AE85C7"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膨胀型钢结构</w:t>
            </w:r>
          </w:p>
          <w:p w14:paraId="474F1136"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防火涂料</w:t>
            </w:r>
          </w:p>
        </w:tc>
        <w:tc>
          <w:tcPr>
            <w:tcW w:w="905" w:type="pct"/>
            <w:vAlign w:val="center"/>
          </w:tcPr>
          <w:p w14:paraId="3F54305D"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外观</w:t>
            </w:r>
          </w:p>
        </w:tc>
        <w:tc>
          <w:tcPr>
            <w:tcW w:w="2815" w:type="pct"/>
            <w:vAlign w:val="center"/>
          </w:tcPr>
          <w:p w14:paraId="1BD04145"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涂层无空鼓、脱层、起泡</w:t>
            </w:r>
          </w:p>
        </w:tc>
      </w:tr>
      <w:tr w:rsidR="006E3E50" w:rsidRPr="006E3E50" w14:paraId="2AF73654" w14:textId="77777777">
        <w:trPr>
          <w:trHeight w:val="23"/>
        </w:trPr>
        <w:tc>
          <w:tcPr>
            <w:tcW w:w="1280" w:type="pct"/>
            <w:vMerge/>
          </w:tcPr>
          <w:p w14:paraId="754B1C58" w14:textId="77777777" w:rsidR="00200A3E" w:rsidRPr="006E3E50" w:rsidRDefault="00200A3E">
            <w:pPr>
              <w:adjustRightInd w:val="0"/>
              <w:snapToGrid w:val="0"/>
              <w:jc w:val="center"/>
              <w:textAlignment w:val="baseline"/>
              <w:rPr>
                <w:rFonts w:ascii="宋体" w:hAnsi="宋体" w:cs="宋体"/>
                <w:szCs w:val="21"/>
              </w:rPr>
            </w:pPr>
          </w:p>
        </w:tc>
        <w:tc>
          <w:tcPr>
            <w:tcW w:w="905" w:type="pct"/>
            <w:vAlign w:val="center"/>
          </w:tcPr>
          <w:p w14:paraId="5D8B5068"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抗裂性</w:t>
            </w:r>
          </w:p>
        </w:tc>
        <w:tc>
          <w:tcPr>
            <w:tcW w:w="2815" w:type="pct"/>
            <w:vAlign w:val="center"/>
          </w:tcPr>
          <w:p w14:paraId="44988A1C"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每一构件上裂纹宽度应≤0.5mm、1m长度内不得多于1条；当涂层厚度小于或等于</w:t>
            </w:r>
            <w:r w:rsidRPr="006E3E50">
              <w:rPr>
                <w:rFonts w:ascii="宋体" w:hAnsi="宋体" w:cs="宋体"/>
                <w:szCs w:val="21"/>
              </w:rPr>
              <w:t>3mm</w:t>
            </w:r>
            <w:r w:rsidRPr="006E3E50">
              <w:rPr>
                <w:rFonts w:ascii="宋体" w:hAnsi="宋体" w:cs="宋体" w:hint="eastAsia"/>
                <w:szCs w:val="21"/>
              </w:rPr>
              <w:t>时，裂缝宽度不应大于0</w:t>
            </w:r>
            <w:r w:rsidRPr="006E3E50">
              <w:rPr>
                <w:rFonts w:ascii="宋体" w:hAnsi="宋体" w:cs="宋体"/>
                <w:szCs w:val="21"/>
              </w:rPr>
              <w:t>.1mm</w:t>
            </w:r>
            <w:r w:rsidRPr="006E3E50">
              <w:rPr>
                <w:rFonts w:ascii="宋体" w:hAnsi="宋体" w:cs="宋体" w:hint="eastAsia"/>
                <w:szCs w:val="21"/>
              </w:rPr>
              <w:t>。</w:t>
            </w:r>
          </w:p>
        </w:tc>
      </w:tr>
      <w:tr w:rsidR="006E3E50" w:rsidRPr="006E3E50" w14:paraId="1141761C" w14:textId="77777777">
        <w:trPr>
          <w:trHeight w:val="23"/>
        </w:trPr>
        <w:tc>
          <w:tcPr>
            <w:tcW w:w="1280" w:type="pct"/>
            <w:vMerge/>
          </w:tcPr>
          <w:p w14:paraId="68EC0C68" w14:textId="77777777" w:rsidR="00200A3E" w:rsidRPr="006E3E50" w:rsidRDefault="00200A3E">
            <w:pPr>
              <w:adjustRightInd w:val="0"/>
              <w:snapToGrid w:val="0"/>
              <w:jc w:val="center"/>
              <w:textAlignment w:val="baseline"/>
              <w:rPr>
                <w:rFonts w:ascii="宋体" w:hAnsi="宋体" w:cs="宋体"/>
                <w:szCs w:val="21"/>
              </w:rPr>
            </w:pPr>
          </w:p>
        </w:tc>
        <w:tc>
          <w:tcPr>
            <w:tcW w:w="905" w:type="pct"/>
            <w:vAlign w:val="center"/>
          </w:tcPr>
          <w:p w14:paraId="42A4CE18"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粘结强度</w:t>
            </w:r>
          </w:p>
        </w:tc>
        <w:tc>
          <w:tcPr>
            <w:tcW w:w="2815" w:type="pct"/>
            <w:vAlign w:val="center"/>
          </w:tcPr>
          <w:p w14:paraId="4783402A"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≥0.15MPa</w:t>
            </w:r>
          </w:p>
        </w:tc>
      </w:tr>
      <w:tr w:rsidR="006E3E50" w:rsidRPr="006E3E50" w14:paraId="6EA3DFDE" w14:textId="77777777">
        <w:trPr>
          <w:trHeight w:val="23"/>
        </w:trPr>
        <w:tc>
          <w:tcPr>
            <w:tcW w:w="1280" w:type="pct"/>
            <w:vMerge/>
          </w:tcPr>
          <w:p w14:paraId="175CC466" w14:textId="77777777" w:rsidR="00200A3E" w:rsidRPr="006E3E50" w:rsidRDefault="00200A3E">
            <w:pPr>
              <w:adjustRightInd w:val="0"/>
              <w:snapToGrid w:val="0"/>
              <w:jc w:val="center"/>
              <w:textAlignment w:val="baseline"/>
              <w:rPr>
                <w:rFonts w:ascii="宋体" w:hAnsi="宋体" w:cs="宋体"/>
                <w:szCs w:val="21"/>
              </w:rPr>
            </w:pPr>
          </w:p>
        </w:tc>
        <w:tc>
          <w:tcPr>
            <w:tcW w:w="905" w:type="pct"/>
            <w:vAlign w:val="center"/>
          </w:tcPr>
          <w:p w14:paraId="5CE747AF"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膨胀倍率</w:t>
            </w:r>
          </w:p>
        </w:tc>
        <w:tc>
          <w:tcPr>
            <w:tcW w:w="2815" w:type="pct"/>
            <w:vAlign w:val="center"/>
          </w:tcPr>
          <w:p w14:paraId="2FB5DB1E"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膨胀倍率≥</w:t>
            </w:r>
            <w:r w:rsidRPr="006E3E50">
              <w:rPr>
                <w:rFonts w:ascii="宋体" w:hAnsi="宋体" w:cs="宋体"/>
                <w:szCs w:val="21"/>
              </w:rPr>
              <w:t>3</w:t>
            </w:r>
            <w:r w:rsidRPr="006E3E50">
              <w:rPr>
                <w:rFonts w:ascii="宋体" w:hAnsi="宋体" w:cs="宋体" w:hint="eastAsia"/>
                <w:szCs w:val="21"/>
              </w:rPr>
              <w:t>倍</w:t>
            </w:r>
          </w:p>
        </w:tc>
      </w:tr>
      <w:tr w:rsidR="006E3E50" w:rsidRPr="006E3E50" w14:paraId="7A192A00" w14:textId="77777777">
        <w:trPr>
          <w:trHeight w:val="23"/>
        </w:trPr>
        <w:tc>
          <w:tcPr>
            <w:tcW w:w="1280" w:type="pct"/>
            <w:vMerge w:val="restart"/>
            <w:vAlign w:val="center"/>
          </w:tcPr>
          <w:p w14:paraId="1FD03CEA"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非膨胀型钢结构</w:t>
            </w:r>
          </w:p>
          <w:p w14:paraId="12BD9AD4"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防火涂料</w:t>
            </w:r>
          </w:p>
        </w:tc>
        <w:tc>
          <w:tcPr>
            <w:tcW w:w="905" w:type="pct"/>
            <w:vAlign w:val="center"/>
          </w:tcPr>
          <w:p w14:paraId="0EE964E0"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外观</w:t>
            </w:r>
          </w:p>
        </w:tc>
        <w:tc>
          <w:tcPr>
            <w:tcW w:w="2815" w:type="pct"/>
            <w:vAlign w:val="center"/>
          </w:tcPr>
          <w:p w14:paraId="2ACF9F25"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涂层无空鼓、脱层、起泡</w:t>
            </w:r>
          </w:p>
        </w:tc>
      </w:tr>
      <w:tr w:rsidR="006E3E50" w:rsidRPr="006E3E50" w14:paraId="61CCECDB" w14:textId="77777777">
        <w:trPr>
          <w:trHeight w:val="23"/>
        </w:trPr>
        <w:tc>
          <w:tcPr>
            <w:tcW w:w="1280" w:type="pct"/>
            <w:vMerge/>
          </w:tcPr>
          <w:p w14:paraId="326D40DB" w14:textId="77777777" w:rsidR="00200A3E" w:rsidRPr="006E3E50" w:rsidRDefault="00200A3E">
            <w:pPr>
              <w:adjustRightInd w:val="0"/>
              <w:snapToGrid w:val="0"/>
              <w:jc w:val="center"/>
              <w:textAlignment w:val="baseline"/>
              <w:rPr>
                <w:rFonts w:ascii="宋体" w:hAnsi="宋体" w:cs="宋体"/>
                <w:szCs w:val="21"/>
              </w:rPr>
            </w:pPr>
          </w:p>
        </w:tc>
        <w:tc>
          <w:tcPr>
            <w:tcW w:w="905" w:type="pct"/>
            <w:vAlign w:val="center"/>
          </w:tcPr>
          <w:p w14:paraId="245DD8F8"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抗裂性</w:t>
            </w:r>
          </w:p>
        </w:tc>
        <w:tc>
          <w:tcPr>
            <w:tcW w:w="2815" w:type="pct"/>
            <w:vAlign w:val="center"/>
          </w:tcPr>
          <w:p w14:paraId="3F59598B"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每一构件上裂纹宽度应≤1mm、1m长度内不得多于</w:t>
            </w:r>
            <w:r w:rsidRPr="006E3E50">
              <w:rPr>
                <w:rFonts w:ascii="宋体" w:hAnsi="宋体" w:cs="宋体"/>
                <w:szCs w:val="21"/>
              </w:rPr>
              <w:t>3</w:t>
            </w:r>
            <w:r w:rsidRPr="006E3E50">
              <w:rPr>
                <w:rFonts w:ascii="宋体" w:hAnsi="宋体" w:cs="宋体" w:hint="eastAsia"/>
                <w:szCs w:val="21"/>
              </w:rPr>
              <w:t>条。</w:t>
            </w:r>
          </w:p>
        </w:tc>
      </w:tr>
      <w:tr w:rsidR="006E3E50" w:rsidRPr="006E3E50" w14:paraId="564F3F36" w14:textId="77777777">
        <w:trPr>
          <w:trHeight w:val="23"/>
        </w:trPr>
        <w:tc>
          <w:tcPr>
            <w:tcW w:w="1280" w:type="pct"/>
            <w:vMerge/>
          </w:tcPr>
          <w:p w14:paraId="0DA772B7" w14:textId="77777777" w:rsidR="00200A3E" w:rsidRPr="006E3E50" w:rsidRDefault="00200A3E">
            <w:pPr>
              <w:adjustRightInd w:val="0"/>
              <w:snapToGrid w:val="0"/>
              <w:jc w:val="center"/>
              <w:textAlignment w:val="baseline"/>
              <w:rPr>
                <w:rFonts w:ascii="宋体" w:hAnsi="宋体" w:cs="宋体"/>
                <w:szCs w:val="21"/>
              </w:rPr>
            </w:pPr>
          </w:p>
        </w:tc>
        <w:tc>
          <w:tcPr>
            <w:tcW w:w="905" w:type="pct"/>
            <w:vAlign w:val="center"/>
          </w:tcPr>
          <w:p w14:paraId="6BE89232"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粘结强度</w:t>
            </w:r>
          </w:p>
        </w:tc>
        <w:tc>
          <w:tcPr>
            <w:tcW w:w="2815" w:type="pct"/>
            <w:vAlign w:val="center"/>
          </w:tcPr>
          <w:p w14:paraId="543D7F73" w14:textId="77777777" w:rsidR="00200A3E" w:rsidRPr="006E3E50" w:rsidRDefault="00585C30">
            <w:pPr>
              <w:adjustRightInd w:val="0"/>
              <w:snapToGrid w:val="0"/>
              <w:jc w:val="center"/>
              <w:textAlignment w:val="baseline"/>
              <w:rPr>
                <w:rFonts w:ascii="宋体" w:hAnsi="宋体" w:cs="宋体"/>
                <w:szCs w:val="21"/>
              </w:rPr>
            </w:pPr>
            <w:r w:rsidRPr="006E3E50">
              <w:rPr>
                <w:rFonts w:ascii="宋体" w:hAnsi="宋体" w:cs="宋体" w:hint="eastAsia"/>
                <w:szCs w:val="21"/>
              </w:rPr>
              <w:t>≥0.04MPa</w:t>
            </w:r>
          </w:p>
        </w:tc>
      </w:tr>
    </w:tbl>
    <w:p w14:paraId="3938CBB1" w14:textId="172BDB12" w:rsidR="00200A3E" w:rsidRPr="006E3E50" w:rsidRDefault="00585C30">
      <w:pPr>
        <w:snapToGrid w:val="0"/>
        <w:spacing w:line="360" w:lineRule="auto"/>
        <w:rPr>
          <w:rFonts w:ascii="宋体" w:hAnsi="宋体" w:cs="宋体"/>
          <w:szCs w:val="21"/>
        </w:rPr>
      </w:pPr>
      <w:bookmarkStart w:id="35" w:name="_Toc24730945"/>
      <w:r w:rsidRPr="006E3E50">
        <w:rPr>
          <w:rFonts w:hint="eastAsia"/>
          <w:b/>
          <w:bCs/>
          <w:szCs w:val="21"/>
        </w:rPr>
        <w:t>5</w:t>
      </w:r>
      <w:r w:rsidRPr="006E3E50">
        <w:rPr>
          <w:b/>
          <w:bCs/>
          <w:szCs w:val="21"/>
        </w:rPr>
        <w:t xml:space="preserve">.1.2  </w:t>
      </w:r>
      <w:r w:rsidRPr="006E3E50">
        <w:rPr>
          <w:rFonts w:ascii="宋体" w:hAnsi="宋体" w:cs="宋体" w:hint="eastAsia"/>
          <w:szCs w:val="21"/>
        </w:rPr>
        <w:t>不同构件的</w:t>
      </w:r>
      <w:r w:rsidR="00147A2E">
        <w:rPr>
          <w:rFonts w:ascii="宋体" w:hAnsi="宋体" w:cs="宋体" w:hint="eastAsia"/>
          <w:szCs w:val="21"/>
        </w:rPr>
        <w:t>检查</w:t>
      </w:r>
      <w:r w:rsidRPr="006E3E50">
        <w:rPr>
          <w:rFonts w:ascii="宋体" w:hAnsi="宋体" w:cs="宋体" w:hint="eastAsia"/>
          <w:szCs w:val="21"/>
        </w:rPr>
        <w:t>应遵守下列规定：</w:t>
      </w:r>
    </w:p>
    <w:p w14:paraId="52EB0D4E" w14:textId="77777777" w:rsidR="00200A3E" w:rsidRPr="006E3E50" w:rsidRDefault="00585C30" w:rsidP="00EF7CBF">
      <w:pPr>
        <w:snapToGrid w:val="0"/>
        <w:spacing w:line="360" w:lineRule="auto"/>
        <w:ind w:firstLineChars="200" w:firstLine="422"/>
        <w:rPr>
          <w:rFonts w:ascii="宋体" w:hAnsi="宋体" w:cs="宋体"/>
          <w:szCs w:val="21"/>
        </w:rPr>
      </w:pPr>
      <w:r w:rsidRPr="006E3E50">
        <w:rPr>
          <w:rFonts w:hint="eastAsia"/>
          <w:b/>
          <w:bCs/>
          <w:szCs w:val="21"/>
        </w:rPr>
        <w:t xml:space="preserve">1 </w:t>
      </w:r>
      <w:r w:rsidRPr="006E3E50">
        <w:rPr>
          <w:rFonts w:ascii="宋体" w:hAnsi="宋体" w:cs="宋体" w:hint="eastAsia"/>
          <w:szCs w:val="21"/>
        </w:rPr>
        <w:t xml:space="preserve"> 隐蔽构件</w:t>
      </w:r>
    </w:p>
    <w:p w14:paraId="1E6A5888" w14:textId="43CB9FB9"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Pr="006E3E50">
        <w:rPr>
          <w:rFonts w:ascii="宋体" w:hAnsi="宋体" w:cs="宋体"/>
          <w:szCs w:val="21"/>
        </w:rPr>
        <w:t xml:space="preserve">   </w:t>
      </w:r>
      <w:r w:rsidRPr="006E3E50">
        <w:rPr>
          <w:rFonts w:ascii="宋体" w:hAnsi="宋体" w:cs="宋体" w:hint="eastAsia"/>
          <w:szCs w:val="21"/>
        </w:rPr>
        <w:t>查验隐蔽工程验收资料，确定施工验收资料完整后，可按涂层</w:t>
      </w:r>
      <w:r w:rsidR="00A70B8B" w:rsidRPr="006E3E50">
        <w:rPr>
          <w:rFonts w:ascii="宋体" w:hAnsi="宋体" w:cs="宋体" w:hint="eastAsia"/>
          <w:szCs w:val="21"/>
        </w:rPr>
        <w:t>设计工作年限</w:t>
      </w:r>
      <w:r w:rsidRPr="006E3E50">
        <w:rPr>
          <w:rFonts w:ascii="宋体" w:hAnsi="宋体" w:cs="宋体" w:hint="eastAsia"/>
          <w:szCs w:val="21"/>
        </w:rPr>
        <w:t>认定隐蔽构件</w:t>
      </w:r>
      <w:r w:rsidR="00B25EA2">
        <w:rPr>
          <w:rFonts w:ascii="宋体" w:hAnsi="宋体" w:cs="宋体" w:hint="eastAsia"/>
          <w:szCs w:val="21"/>
        </w:rPr>
        <w:t>涂层</w:t>
      </w:r>
      <w:r w:rsidR="003C331E">
        <w:rPr>
          <w:rFonts w:ascii="宋体" w:hAnsi="宋体" w:cs="宋体" w:hint="eastAsia"/>
          <w:szCs w:val="21"/>
        </w:rPr>
        <w:t>允许使用年限</w:t>
      </w:r>
      <w:r w:rsidRPr="006E3E50">
        <w:rPr>
          <w:rFonts w:ascii="宋体" w:hAnsi="宋体" w:cs="宋体" w:hint="eastAsia"/>
          <w:szCs w:val="21"/>
        </w:rPr>
        <w:t>。</w:t>
      </w:r>
    </w:p>
    <w:p w14:paraId="70D32229" w14:textId="77777777" w:rsidR="00200A3E" w:rsidRPr="006E3E50" w:rsidRDefault="00585C30" w:rsidP="00EF7CBF">
      <w:pPr>
        <w:snapToGrid w:val="0"/>
        <w:spacing w:line="360" w:lineRule="auto"/>
        <w:ind w:firstLineChars="200" w:firstLine="422"/>
        <w:rPr>
          <w:rFonts w:ascii="宋体" w:hAnsi="宋体" w:cs="宋体"/>
          <w:szCs w:val="21"/>
        </w:rPr>
      </w:pPr>
      <w:r w:rsidRPr="006E3E50">
        <w:rPr>
          <w:rFonts w:hint="eastAsia"/>
          <w:b/>
          <w:bCs/>
          <w:szCs w:val="21"/>
        </w:rPr>
        <w:t xml:space="preserve">2 </w:t>
      </w:r>
      <w:r w:rsidRPr="006E3E50">
        <w:rPr>
          <w:rFonts w:ascii="宋体" w:hAnsi="宋体" w:cs="宋体" w:hint="eastAsia"/>
          <w:szCs w:val="21"/>
        </w:rPr>
        <w:t xml:space="preserve"> 可见构件</w:t>
      </w:r>
    </w:p>
    <w:p w14:paraId="6ED2670B" w14:textId="76FFB7F9"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可见构件的防火涂层性能检测，应按本标准</w:t>
      </w:r>
      <w:r w:rsidR="00441C62" w:rsidRPr="006E3E50">
        <w:rPr>
          <w:rFonts w:ascii="宋体" w:hAnsi="宋体" w:cs="宋体" w:hint="eastAsia"/>
          <w:szCs w:val="21"/>
        </w:rPr>
        <w:t>第5</w:t>
      </w:r>
      <w:r w:rsidR="00441C62" w:rsidRPr="006E3E50">
        <w:rPr>
          <w:rFonts w:ascii="宋体" w:hAnsi="宋体" w:cs="宋体"/>
          <w:szCs w:val="21"/>
        </w:rPr>
        <w:t>.1.1</w:t>
      </w:r>
      <w:r w:rsidR="00441C62" w:rsidRPr="006E3E50">
        <w:rPr>
          <w:rFonts w:ascii="宋体" w:hAnsi="宋体" w:cs="宋体" w:hint="eastAsia"/>
          <w:szCs w:val="21"/>
        </w:rPr>
        <w:t>条</w:t>
      </w:r>
      <w:r w:rsidRPr="006E3E50">
        <w:rPr>
          <w:rFonts w:ascii="宋体" w:hAnsi="宋体" w:cs="宋体" w:hint="eastAsia"/>
          <w:szCs w:val="21"/>
        </w:rPr>
        <w:t>的规定进行。</w:t>
      </w:r>
    </w:p>
    <w:p w14:paraId="18C7FD6C" w14:textId="1EFB2D91" w:rsidR="00200A3E" w:rsidRPr="006E3E50" w:rsidRDefault="00585C30">
      <w:pPr>
        <w:snapToGrid w:val="0"/>
        <w:spacing w:line="360" w:lineRule="auto"/>
        <w:rPr>
          <w:rFonts w:ascii="宋体" w:hAnsi="宋体" w:cs="宋体"/>
          <w:szCs w:val="21"/>
        </w:rPr>
      </w:pPr>
      <w:r w:rsidRPr="006E3E50">
        <w:rPr>
          <w:b/>
          <w:bCs/>
          <w:szCs w:val="21"/>
        </w:rPr>
        <w:t>5.1.</w:t>
      </w:r>
      <w:r w:rsidRPr="006E3E50">
        <w:rPr>
          <w:rFonts w:hint="eastAsia"/>
          <w:b/>
          <w:bCs/>
          <w:szCs w:val="21"/>
        </w:rPr>
        <w:t xml:space="preserve">3 </w:t>
      </w:r>
      <w:r w:rsidRPr="006E3E50">
        <w:rPr>
          <w:rFonts w:ascii="宋体" w:hAnsi="宋体" w:cs="宋体" w:hint="eastAsia"/>
          <w:szCs w:val="21"/>
        </w:rPr>
        <w:t xml:space="preserve"> 抽样数量</w:t>
      </w:r>
    </w:p>
    <w:p w14:paraId="250FD23E" w14:textId="60AA08EF" w:rsidR="004A792F" w:rsidRPr="006E3E50" w:rsidRDefault="004A792F" w:rsidP="00EF7CBF">
      <w:pPr>
        <w:snapToGrid w:val="0"/>
        <w:spacing w:line="360" w:lineRule="auto"/>
        <w:ind w:firstLineChars="200" w:firstLine="422"/>
        <w:rPr>
          <w:rFonts w:ascii="宋体" w:hAnsi="宋体" w:cs="宋体"/>
          <w:szCs w:val="21"/>
        </w:rPr>
      </w:pPr>
      <w:r w:rsidRPr="006E3E50">
        <w:rPr>
          <w:b/>
          <w:bCs/>
          <w:szCs w:val="21"/>
        </w:rPr>
        <w:t xml:space="preserve">1 </w:t>
      </w:r>
      <w:r w:rsidRPr="006E3E50">
        <w:rPr>
          <w:rFonts w:ascii="宋体" w:hAnsi="宋体" w:cs="宋体"/>
          <w:szCs w:val="21"/>
        </w:rPr>
        <w:t xml:space="preserve"> </w:t>
      </w:r>
      <w:r w:rsidRPr="006E3E50">
        <w:rPr>
          <w:rFonts w:ascii="宋体" w:hAnsi="宋体" w:cs="宋体" w:hint="eastAsia"/>
          <w:szCs w:val="21"/>
        </w:rPr>
        <w:t>涂层完好工程</w:t>
      </w:r>
    </w:p>
    <w:p w14:paraId="4B51C56A" w14:textId="497E237D" w:rsidR="00200A3E" w:rsidRPr="006E3E50" w:rsidRDefault="00585C30" w:rsidP="00EF7CBF">
      <w:pPr>
        <w:snapToGrid w:val="0"/>
        <w:spacing w:line="360" w:lineRule="auto"/>
        <w:ind w:firstLineChars="200" w:firstLine="422"/>
        <w:rPr>
          <w:rFonts w:ascii="宋体" w:hAnsi="宋体" w:cs="宋体"/>
          <w:szCs w:val="21"/>
        </w:rPr>
      </w:pPr>
      <w:r w:rsidRPr="006E3E50">
        <w:rPr>
          <w:rFonts w:hint="eastAsia"/>
          <w:b/>
          <w:bCs/>
          <w:szCs w:val="21"/>
        </w:rPr>
        <w:t>1</w:t>
      </w:r>
      <w:r w:rsidR="004A4EF2" w:rsidRPr="006E3E50">
        <w:rPr>
          <w:rFonts w:hint="eastAsia"/>
          <w:b/>
          <w:bCs/>
          <w:szCs w:val="21"/>
        </w:rPr>
        <w:t>）</w:t>
      </w:r>
      <w:r w:rsidRPr="006E3E50">
        <w:rPr>
          <w:rFonts w:ascii="宋体" w:hAnsi="宋体" w:cs="宋体"/>
          <w:szCs w:val="21"/>
        </w:rPr>
        <w:t xml:space="preserve">  </w:t>
      </w:r>
      <w:r w:rsidRPr="006E3E50">
        <w:rPr>
          <w:rFonts w:ascii="宋体" w:hAnsi="宋体" w:cs="宋体" w:hint="eastAsia"/>
          <w:szCs w:val="21"/>
        </w:rPr>
        <w:t>非破坏性试验</w:t>
      </w:r>
    </w:p>
    <w:p w14:paraId="1B0F61A8" w14:textId="77777777"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钢柱、钢梁等支撑构件，抽取相应构件总数的</w:t>
      </w:r>
      <w:r w:rsidRPr="006E3E50">
        <w:rPr>
          <w:rFonts w:ascii="宋体" w:hAnsi="宋体" w:cs="宋体"/>
          <w:szCs w:val="21"/>
        </w:rPr>
        <w:t>20</w:t>
      </w:r>
      <w:r w:rsidRPr="006E3E50">
        <w:rPr>
          <w:rFonts w:ascii="宋体" w:hAnsi="宋体" w:cs="宋体" w:hint="eastAsia"/>
          <w:szCs w:val="21"/>
        </w:rPr>
        <w:t>%，非支撑构件随机抽样，抽取相应构件总数的</w:t>
      </w:r>
      <w:r w:rsidRPr="006E3E50">
        <w:rPr>
          <w:rFonts w:ascii="宋体" w:hAnsi="宋体" w:cs="宋体"/>
          <w:szCs w:val="21"/>
        </w:rPr>
        <w:t>10</w:t>
      </w:r>
      <w:r w:rsidRPr="006E3E50">
        <w:rPr>
          <w:rFonts w:ascii="宋体" w:hAnsi="宋体" w:cs="宋体" w:hint="eastAsia"/>
          <w:szCs w:val="21"/>
        </w:rPr>
        <w:t>%，均应不少于5根，少于5根，按实际数量查验。</w:t>
      </w:r>
    </w:p>
    <w:p w14:paraId="38221DF5" w14:textId="0E7468C6" w:rsidR="00200A3E" w:rsidRPr="006E3E50" w:rsidRDefault="00585C30" w:rsidP="00EF7CBF">
      <w:pPr>
        <w:snapToGrid w:val="0"/>
        <w:spacing w:line="360" w:lineRule="auto"/>
        <w:ind w:firstLineChars="200" w:firstLine="422"/>
        <w:rPr>
          <w:rFonts w:ascii="宋体" w:hAnsi="宋体" w:cs="宋体"/>
          <w:szCs w:val="21"/>
        </w:rPr>
      </w:pPr>
      <w:r w:rsidRPr="006E3E50">
        <w:rPr>
          <w:rFonts w:hint="eastAsia"/>
          <w:b/>
          <w:bCs/>
          <w:szCs w:val="21"/>
        </w:rPr>
        <w:t>2</w:t>
      </w:r>
      <w:r w:rsidR="004A4EF2" w:rsidRPr="006E3E50">
        <w:rPr>
          <w:rFonts w:hint="eastAsia"/>
          <w:b/>
          <w:bCs/>
          <w:szCs w:val="21"/>
        </w:rPr>
        <w:t>）</w:t>
      </w:r>
      <w:r w:rsidRPr="006E3E50">
        <w:rPr>
          <w:rFonts w:ascii="宋体" w:hAnsi="宋体" w:cs="宋体"/>
          <w:szCs w:val="21"/>
        </w:rPr>
        <w:t xml:space="preserve">  </w:t>
      </w:r>
      <w:r w:rsidRPr="006E3E50">
        <w:rPr>
          <w:rFonts w:ascii="宋体" w:hAnsi="宋体" w:cs="宋体" w:hint="eastAsia"/>
          <w:szCs w:val="21"/>
        </w:rPr>
        <w:t>破坏性试验</w:t>
      </w:r>
    </w:p>
    <w:p w14:paraId="0FE41520" w14:textId="22E41FC4"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每次抽取相应钢板3块查验。</w:t>
      </w:r>
    </w:p>
    <w:p w14:paraId="24A35FA5" w14:textId="0CF2D706" w:rsidR="004A4EF2" w:rsidRPr="006E3E50" w:rsidRDefault="004A4EF2" w:rsidP="00EF7CBF">
      <w:pPr>
        <w:snapToGrid w:val="0"/>
        <w:spacing w:line="360" w:lineRule="auto"/>
        <w:ind w:firstLineChars="200" w:firstLine="422"/>
        <w:rPr>
          <w:rFonts w:ascii="宋体" w:hAnsi="宋体" w:cs="宋体"/>
          <w:szCs w:val="21"/>
        </w:rPr>
      </w:pPr>
      <w:r w:rsidRPr="006E3E50">
        <w:rPr>
          <w:rFonts w:hint="eastAsia"/>
          <w:b/>
          <w:bCs/>
          <w:szCs w:val="21"/>
        </w:rPr>
        <w:t>2</w:t>
      </w:r>
      <w:r w:rsidRPr="006E3E50">
        <w:rPr>
          <w:b/>
          <w:bCs/>
          <w:szCs w:val="21"/>
        </w:rPr>
        <w:t xml:space="preserve">   </w:t>
      </w:r>
      <w:r w:rsidRPr="006E3E50">
        <w:rPr>
          <w:rFonts w:ascii="宋体" w:hAnsi="宋体" w:cs="宋体" w:hint="eastAsia"/>
          <w:szCs w:val="21"/>
        </w:rPr>
        <w:t>涂层缺陷工程</w:t>
      </w:r>
    </w:p>
    <w:p w14:paraId="1C60FBC5" w14:textId="6C9B7C59" w:rsidR="004A4EF2" w:rsidRPr="006E3E50" w:rsidRDefault="004A4EF2" w:rsidP="004A4EF2">
      <w:pPr>
        <w:snapToGrid w:val="0"/>
        <w:spacing w:line="360" w:lineRule="auto"/>
        <w:ind w:firstLineChars="200" w:firstLine="420"/>
        <w:rPr>
          <w:rFonts w:ascii="宋体" w:hAnsi="宋体" w:cs="宋体"/>
          <w:szCs w:val="21"/>
        </w:rPr>
      </w:pPr>
      <w:bookmarkStart w:id="36" w:name="_Hlk83219082"/>
      <w:r w:rsidRPr="006E3E50">
        <w:rPr>
          <w:rFonts w:ascii="宋体" w:hAnsi="宋体" w:cs="宋体" w:hint="eastAsia"/>
          <w:szCs w:val="21"/>
        </w:rPr>
        <w:t>钢柱、钢梁等支撑构件，按实际数量查验，非支撑构件随机抽样，抽取相应构件总数的</w:t>
      </w:r>
      <w:r w:rsidRPr="006E3E50">
        <w:rPr>
          <w:rFonts w:ascii="宋体" w:hAnsi="宋体" w:cs="宋体"/>
          <w:szCs w:val="21"/>
        </w:rPr>
        <w:t>50</w:t>
      </w:r>
      <w:r w:rsidRPr="006E3E50">
        <w:rPr>
          <w:rFonts w:ascii="宋体" w:hAnsi="宋体" w:cs="宋体" w:hint="eastAsia"/>
          <w:szCs w:val="21"/>
        </w:rPr>
        <w:t>%，均应不少于5根，少于5根，按实际数量查验。</w:t>
      </w:r>
    </w:p>
    <w:bookmarkEnd w:id="36"/>
    <w:p w14:paraId="3C0B2D4A" w14:textId="77777777" w:rsidR="00200A3E" w:rsidRPr="006E3E50" w:rsidRDefault="00585C30">
      <w:pPr>
        <w:snapToGrid w:val="0"/>
        <w:spacing w:line="360" w:lineRule="auto"/>
        <w:rPr>
          <w:rFonts w:ascii="宋体" w:hAnsi="宋体" w:cs="宋体"/>
          <w:szCs w:val="21"/>
        </w:rPr>
      </w:pPr>
      <w:r w:rsidRPr="006E3E50">
        <w:rPr>
          <w:b/>
          <w:bCs/>
          <w:szCs w:val="21"/>
        </w:rPr>
        <w:t>5.1.4</w:t>
      </w:r>
      <w:r w:rsidRPr="006E3E50">
        <w:rPr>
          <w:rFonts w:hint="eastAsia"/>
          <w:b/>
          <w:bCs/>
          <w:szCs w:val="21"/>
        </w:rPr>
        <w:t xml:space="preserve"> </w:t>
      </w:r>
      <w:r w:rsidRPr="006E3E50">
        <w:rPr>
          <w:rFonts w:ascii="宋体" w:hAnsi="宋体" w:cs="宋体" w:hint="eastAsia"/>
          <w:szCs w:val="21"/>
        </w:rPr>
        <w:t xml:space="preserve"> 抽样方法</w:t>
      </w:r>
    </w:p>
    <w:p w14:paraId="13D5405C" w14:textId="77777777"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对构件进行随机抽样，确定检测构件后，取构件一端作为起始端，从0</w:t>
      </w:r>
      <w:r w:rsidRPr="006E3E50">
        <w:rPr>
          <w:rFonts w:ascii="宋体" w:hAnsi="宋体" w:cs="宋体"/>
          <w:szCs w:val="21"/>
        </w:rPr>
        <w:t>m</w:t>
      </w:r>
      <w:r w:rsidRPr="006E3E50">
        <w:rPr>
          <w:rFonts w:ascii="宋体" w:hAnsi="宋体" w:cs="宋体" w:hint="eastAsia"/>
          <w:szCs w:val="21"/>
        </w:rPr>
        <w:t>到1</w:t>
      </w:r>
      <w:r w:rsidRPr="006E3E50">
        <w:rPr>
          <w:rFonts w:ascii="宋体" w:hAnsi="宋体" w:cs="宋体"/>
          <w:szCs w:val="21"/>
        </w:rPr>
        <w:t>m</w:t>
      </w:r>
      <w:r w:rsidRPr="006E3E50">
        <w:rPr>
          <w:rFonts w:ascii="宋体" w:hAnsi="宋体" w:cs="宋体" w:hint="eastAsia"/>
          <w:szCs w:val="21"/>
        </w:rPr>
        <w:t>的截面开始检测，在构件长度内每隔1</w:t>
      </w:r>
      <w:r w:rsidRPr="006E3E50">
        <w:rPr>
          <w:rFonts w:ascii="宋体" w:hAnsi="宋体" w:cs="宋体"/>
          <w:szCs w:val="21"/>
        </w:rPr>
        <w:t>m</w:t>
      </w:r>
      <w:r w:rsidRPr="006E3E50">
        <w:rPr>
          <w:rFonts w:ascii="宋体" w:hAnsi="宋体" w:cs="宋体" w:hint="eastAsia"/>
          <w:szCs w:val="21"/>
        </w:rPr>
        <w:t>取</w:t>
      </w:r>
      <w:proofErr w:type="gramStart"/>
      <w:r w:rsidRPr="006E3E50">
        <w:rPr>
          <w:rFonts w:ascii="宋体" w:hAnsi="宋体" w:cs="宋体" w:hint="eastAsia"/>
          <w:szCs w:val="21"/>
        </w:rPr>
        <w:t>一</w:t>
      </w:r>
      <w:proofErr w:type="gramEnd"/>
      <w:r w:rsidRPr="006E3E50">
        <w:rPr>
          <w:rFonts w:ascii="宋体" w:hAnsi="宋体" w:cs="宋体" w:hint="eastAsia"/>
          <w:szCs w:val="21"/>
        </w:rPr>
        <w:t>截面，在截面对应的构件体每一表面，进行观察、测试。</w:t>
      </w:r>
    </w:p>
    <w:p w14:paraId="7712C00B" w14:textId="446CA8E8" w:rsidR="00200A3E" w:rsidRPr="006E3E50" w:rsidRDefault="00585C30">
      <w:pPr>
        <w:pStyle w:val="2"/>
        <w:spacing w:line="360" w:lineRule="auto"/>
        <w:ind w:firstLineChars="0" w:firstLine="0"/>
        <w:jc w:val="center"/>
        <w:rPr>
          <w:rFonts w:ascii="黑体" w:hAnsi="黑体" w:cs="黑体"/>
          <w:sz w:val="24"/>
          <w:szCs w:val="24"/>
        </w:rPr>
      </w:pPr>
      <w:bookmarkStart w:id="37" w:name="_Toc9927"/>
      <w:bookmarkStart w:id="38" w:name="_Toc1857"/>
      <w:bookmarkStart w:id="39" w:name="_Toc68759164"/>
      <w:bookmarkStart w:id="40" w:name="_Toc88037264"/>
      <w:r w:rsidRPr="006E3E50">
        <w:rPr>
          <w:rFonts w:ascii="黑体" w:hAnsi="黑体" w:cs="黑体" w:hint="eastAsia"/>
          <w:sz w:val="24"/>
          <w:szCs w:val="24"/>
        </w:rPr>
        <w:t xml:space="preserve">5.2  </w:t>
      </w:r>
      <w:r w:rsidR="00767286">
        <w:rPr>
          <w:rFonts w:ascii="黑体" w:hAnsi="黑体" w:cs="黑体" w:hint="eastAsia"/>
          <w:sz w:val="24"/>
          <w:szCs w:val="24"/>
        </w:rPr>
        <w:t>测试</w:t>
      </w:r>
      <w:r w:rsidRPr="006E3E50">
        <w:rPr>
          <w:rFonts w:ascii="黑体" w:hAnsi="黑体" w:cs="黑体" w:hint="eastAsia"/>
          <w:sz w:val="24"/>
          <w:szCs w:val="24"/>
        </w:rPr>
        <w:t>方法</w:t>
      </w:r>
      <w:bookmarkEnd w:id="35"/>
      <w:bookmarkEnd w:id="37"/>
      <w:bookmarkEnd w:id="38"/>
      <w:bookmarkEnd w:id="39"/>
      <w:bookmarkEnd w:id="40"/>
    </w:p>
    <w:p w14:paraId="255E4FCC" w14:textId="77777777" w:rsidR="00200A3E" w:rsidRPr="006E3E50" w:rsidRDefault="00200A3E">
      <w:pPr>
        <w:snapToGrid w:val="0"/>
        <w:spacing w:line="360" w:lineRule="auto"/>
        <w:rPr>
          <w:b/>
          <w:bCs/>
          <w:szCs w:val="21"/>
        </w:rPr>
      </w:pPr>
    </w:p>
    <w:p w14:paraId="2E280ADE" w14:textId="77777777" w:rsidR="00200A3E" w:rsidRPr="006E3E50" w:rsidRDefault="00585C30">
      <w:pPr>
        <w:snapToGrid w:val="0"/>
        <w:spacing w:line="360" w:lineRule="auto"/>
        <w:rPr>
          <w:rFonts w:ascii="宋体" w:hAnsi="宋体" w:cs="宋体"/>
          <w:szCs w:val="21"/>
        </w:rPr>
      </w:pPr>
      <w:r w:rsidRPr="006E3E50">
        <w:rPr>
          <w:b/>
          <w:bCs/>
          <w:szCs w:val="21"/>
        </w:rPr>
        <w:t>5.2.1</w:t>
      </w:r>
      <w:r w:rsidRPr="006E3E50">
        <w:rPr>
          <w:rFonts w:ascii="宋体" w:hAnsi="宋体" w:cs="宋体" w:hint="eastAsia"/>
          <w:szCs w:val="21"/>
        </w:rPr>
        <w:t xml:space="preserve">  粘结强度</w:t>
      </w:r>
    </w:p>
    <w:p w14:paraId="5135C49C" w14:textId="0FE234FD" w:rsidR="00200A3E" w:rsidRPr="006E3E50" w:rsidRDefault="00B25EA2">
      <w:pPr>
        <w:snapToGrid w:val="0"/>
        <w:spacing w:line="360" w:lineRule="auto"/>
        <w:ind w:firstLineChars="200" w:firstLine="420"/>
        <w:rPr>
          <w:rFonts w:ascii="宋体" w:hAnsi="宋体" w:cs="宋体"/>
          <w:szCs w:val="21"/>
        </w:rPr>
      </w:pPr>
      <w:r>
        <w:rPr>
          <w:rFonts w:ascii="宋体" w:hAnsi="宋体" w:cs="宋体" w:hint="eastAsia"/>
          <w:szCs w:val="21"/>
        </w:rPr>
        <w:t>依据</w:t>
      </w:r>
      <w:r w:rsidR="00F836EC">
        <w:rPr>
          <w:rFonts w:ascii="宋体" w:hAnsi="宋体" w:cs="宋体" w:hint="eastAsia"/>
          <w:szCs w:val="21"/>
        </w:rPr>
        <w:t>《钢结构防火涂料》</w:t>
      </w:r>
      <w:r w:rsidR="00585C30" w:rsidRPr="006E3E50">
        <w:rPr>
          <w:rFonts w:ascii="宋体" w:hAnsi="宋体" w:cs="宋体" w:hint="eastAsia"/>
          <w:szCs w:val="21"/>
        </w:rPr>
        <w:t>G</w:t>
      </w:r>
      <w:r w:rsidR="00585C30" w:rsidRPr="006E3E50">
        <w:rPr>
          <w:rFonts w:ascii="宋体" w:hAnsi="宋体" w:cs="宋体"/>
          <w:szCs w:val="21"/>
        </w:rPr>
        <w:t>B14907</w:t>
      </w:r>
      <w:r w:rsidR="00585C30" w:rsidRPr="006E3E50">
        <w:rPr>
          <w:rFonts w:ascii="宋体" w:hAnsi="宋体" w:cs="宋体" w:hint="eastAsia"/>
          <w:szCs w:val="21"/>
        </w:rPr>
        <w:t>-</w:t>
      </w:r>
      <w:r w:rsidR="00585C30" w:rsidRPr="006E3E50">
        <w:rPr>
          <w:rFonts w:ascii="宋体" w:hAnsi="宋体" w:cs="宋体"/>
          <w:szCs w:val="21"/>
        </w:rPr>
        <w:t>2018</w:t>
      </w:r>
      <w:r w:rsidR="00585C30" w:rsidRPr="006E3E50">
        <w:rPr>
          <w:rFonts w:ascii="宋体" w:hAnsi="宋体" w:cs="宋体" w:hint="eastAsia"/>
          <w:szCs w:val="21"/>
        </w:rPr>
        <w:t>的第6</w:t>
      </w:r>
      <w:r w:rsidR="00585C30" w:rsidRPr="006E3E50">
        <w:rPr>
          <w:rFonts w:ascii="宋体" w:hAnsi="宋体" w:cs="宋体"/>
          <w:szCs w:val="21"/>
        </w:rPr>
        <w:t>.4.4</w:t>
      </w:r>
      <w:r w:rsidR="00585C30" w:rsidRPr="006E3E50">
        <w:rPr>
          <w:rFonts w:ascii="宋体" w:hAnsi="宋体" w:cs="宋体" w:hint="eastAsia"/>
          <w:szCs w:val="21"/>
        </w:rPr>
        <w:t>条</w:t>
      </w:r>
      <w:r w:rsidR="00585C30" w:rsidRPr="006E3E50">
        <w:rPr>
          <w:rFonts w:hint="eastAsia"/>
        </w:rPr>
        <w:t>，</w:t>
      </w:r>
      <w:r>
        <w:rPr>
          <w:rFonts w:hint="eastAsia"/>
        </w:rPr>
        <w:t>按</w:t>
      </w:r>
      <w:r w:rsidR="00585C30" w:rsidRPr="006E3E50">
        <w:rPr>
          <w:rFonts w:hint="eastAsia"/>
        </w:rPr>
        <w:t>本标准第</w:t>
      </w:r>
      <w:r w:rsidR="00585C30" w:rsidRPr="006E3E50">
        <w:rPr>
          <w:rFonts w:ascii="宋体" w:hAnsi="宋体" w:cs="宋体"/>
          <w:szCs w:val="21"/>
        </w:rPr>
        <w:t>3</w:t>
      </w:r>
      <w:r w:rsidR="00585C30" w:rsidRPr="006E3E50">
        <w:rPr>
          <w:rFonts w:ascii="宋体" w:hAnsi="宋体" w:cs="宋体" w:hint="eastAsia"/>
          <w:szCs w:val="21"/>
        </w:rPr>
        <w:t>.0.</w:t>
      </w:r>
      <w:r w:rsidR="00585C30" w:rsidRPr="006E3E50">
        <w:rPr>
          <w:rFonts w:ascii="宋体" w:hAnsi="宋体" w:cs="宋体"/>
          <w:szCs w:val="21"/>
        </w:rPr>
        <w:t>8</w:t>
      </w:r>
      <w:r w:rsidR="00585C30" w:rsidRPr="006E3E50">
        <w:rPr>
          <w:rFonts w:ascii="宋体" w:hAnsi="宋体" w:cs="宋体" w:hint="eastAsia"/>
          <w:szCs w:val="21"/>
        </w:rPr>
        <w:t>条要求制作的钢板进行</w:t>
      </w:r>
      <w:r w:rsidR="00767286">
        <w:rPr>
          <w:rFonts w:ascii="宋体" w:hAnsi="宋体" w:cs="宋体" w:hint="eastAsia"/>
          <w:szCs w:val="21"/>
        </w:rPr>
        <w:t>三次</w:t>
      </w:r>
      <w:r w:rsidR="00585C30" w:rsidRPr="006E3E50">
        <w:rPr>
          <w:rFonts w:ascii="宋体" w:hAnsi="宋体" w:cs="宋体" w:hint="eastAsia"/>
          <w:szCs w:val="21"/>
        </w:rPr>
        <w:t>粘结强度测试</w:t>
      </w:r>
      <w:r w:rsidR="00767286">
        <w:rPr>
          <w:rFonts w:ascii="宋体" w:hAnsi="宋体" w:cs="宋体" w:hint="eastAsia"/>
          <w:szCs w:val="21"/>
        </w:rPr>
        <w:t>，对3次试验数据求平均值</w:t>
      </w:r>
      <w:r w:rsidR="00585C30" w:rsidRPr="006E3E50">
        <w:rPr>
          <w:rFonts w:ascii="宋体" w:hAnsi="宋体" w:cs="宋体" w:hint="eastAsia"/>
          <w:szCs w:val="21"/>
        </w:rPr>
        <w:t>。</w:t>
      </w:r>
    </w:p>
    <w:p w14:paraId="16C465F9" w14:textId="77777777" w:rsidR="00200A3E" w:rsidRPr="006E3E50" w:rsidRDefault="00585C30">
      <w:pPr>
        <w:snapToGrid w:val="0"/>
        <w:spacing w:line="360" w:lineRule="auto"/>
        <w:rPr>
          <w:rFonts w:ascii="宋体" w:hAnsi="宋体" w:cs="宋体"/>
          <w:szCs w:val="21"/>
        </w:rPr>
      </w:pPr>
      <w:r w:rsidRPr="006E3E50">
        <w:rPr>
          <w:rFonts w:hint="eastAsia"/>
          <w:b/>
          <w:bCs/>
          <w:szCs w:val="21"/>
        </w:rPr>
        <w:t>5.2.2</w:t>
      </w:r>
      <w:r w:rsidRPr="006E3E50">
        <w:rPr>
          <w:rFonts w:ascii="宋体" w:hAnsi="宋体" w:cs="宋体" w:hint="eastAsia"/>
          <w:szCs w:val="21"/>
        </w:rPr>
        <w:t xml:space="preserve">  </w:t>
      </w:r>
      <w:bookmarkStart w:id="41" w:name="_Hlk63087994"/>
      <w:r w:rsidRPr="006E3E50">
        <w:rPr>
          <w:rFonts w:ascii="宋体" w:hAnsi="宋体" w:cs="宋体" w:hint="eastAsia"/>
          <w:szCs w:val="21"/>
        </w:rPr>
        <w:t>膨胀倍率</w:t>
      </w:r>
    </w:p>
    <w:p w14:paraId="02FFED37" w14:textId="77777777" w:rsidR="00696AE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选用电加热箱式</w:t>
      </w:r>
      <w:r w:rsidR="00365EAA" w:rsidRPr="006E3E50">
        <w:rPr>
          <w:rFonts w:ascii="宋体" w:hAnsi="宋体" w:cs="宋体" w:hint="eastAsia"/>
          <w:szCs w:val="21"/>
        </w:rPr>
        <w:t>电阻炉</w:t>
      </w:r>
      <w:r w:rsidRPr="006E3E50">
        <w:rPr>
          <w:rFonts w:ascii="宋体" w:hAnsi="宋体" w:cs="宋体" w:hint="eastAsia"/>
          <w:szCs w:val="21"/>
        </w:rPr>
        <w:t>，</w:t>
      </w:r>
      <w:r w:rsidR="00B25EA2">
        <w:rPr>
          <w:rFonts w:ascii="宋体" w:hAnsi="宋体" w:cs="宋体" w:hint="eastAsia"/>
          <w:szCs w:val="21"/>
        </w:rPr>
        <w:t>按</w:t>
      </w:r>
      <w:r w:rsidRPr="006E3E50">
        <w:rPr>
          <w:rFonts w:hint="eastAsia"/>
        </w:rPr>
        <w:t>本标准第</w:t>
      </w:r>
      <w:r w:rsidRPr="006E3E50">
        <w:rPr>
          <w:rFonts w:ascii="宋体" w:hAnsi="宋体" w:cs="宋体"/>
          <w:szCs w:val="21"/>
        </w:rPr>
        <w:t>3</w:t>
      </w:r>
      <w:r w:rsidRPr="006E3E50">
        <w:rPr>
          <w:rFonts w:ascii="宋体" w:hAnsi="宋体" w:cs="宋体" w:hint="eastAsia"/>
          <w:szCs w:val="21"/>
        </w:rPr>
        <w:t>.0.</w:t>
      </w:r>
      <w:r w:rsidRPr="006E3E50">
        <w:rPr>
          <w:rFonts w:ascii="宋体" w:hAnsi="宋体" w:cs="宋体"/>
          <w:szCs w:val="21"/>
        </w:rPr>
        <w:t>8</w:t>
      </w:r>
      <w:r w:rsidRPr="006E3E50">
        <w:rPr>
          <w:rFonts w:ascii="宋体" w:hAnsi="宋体" w:cs="宋体" w:hint="eastAsia"/>
          <w:szCs w:val="21"/>
        </w:rPr>
        <w:t>条要求制作的钢板进行膨胀倍率测试。</w:t>
      </w:r>
    </w:p>
    <w:p w14:paraId="0788B802" w14:textId="0825EB1A" w:rsidR="00200A3E" w:rsidRPr="006E3E50" w:rsidRDefault="00696AE0">
      <w:pPr>
        <w:snapToGrid w:val="0"/>
        <w:spacing w:line="360" w:lineRule="auto"/>
        <w:ind w:firstLineChars="200" w:firstLine="422"/>
        <w:rPr>
          <w:rFonts w:ascii="宋体" w:hAnsi="宋体" w:cs="宋体"/>
          <w:szCs w:val="21"/>
        </w:rPr>
      </w:pPr>
      <w:r w:rsidRPr="00696AE0">
        <w:rPr>
          <w:b/>
          <w:bCs/>
          <w:szCs w:val="21"/>
        </w:rPr>
        <w:t>1</w:t>
      </w:r>
      <w:r>
        <w:rPr>
          <w:rFonts w:ascii="宋体" w:hAnsi="宋体" w:cs="宋体"/>
          <w:szCs w:val="21"/>
        </w:rPr>
        <w:t xml:space="preserve">  </w:t>
      </w:r>
      <w:r w:rsidR="00585C30" w:rsidRPr="006E3E50">
        <w:rPr>
          <w:rFonts w:ascii="宋体" w:hAnsi="宋体" w:cs="宋体" w:hint="eastAsia"/>
          <w:szCs w:val="21"/>
        </w:rPr>
        <w:t>测量试验前涂层干膜</w:t>
      </w:r>
      <w:r w:rsidR="009C26CD">
        <w:rPr>
          <w:rFonts w:ascii="宋体" w:hAnsi="宋体" w:cs="宋体" w:hint="eastAsia"/>
          <w:szCs w:val="21"/>
        </w:rPr>
        <w:t>厚度</w:t>
      </w:r>
      <w:r w:rsidR="00585C30" w:rsidRPr="006E3E50">
        <w:rPr>
          <w:rFonts w:ascii="宋体" w:hAnsi="宋体" w:cs="宋体" w:hint="eastAsia"/>
          <w:szCs w:val="21"/>
        </w:rPr>
        <w:t>，精确到0.1mm。</w:t>
      </w:r>
    </w:p>
    <w:p w14:paraId="2307E132" w14:textId="4FB31831" w:rsidR="00200A3E" w:rsidRPr="006E3E50" w:rsidRDefault="00696AE0">
      <w:pPr>
        <w:pStyle w:val="affb"/>
        <w:spacing w:line="360" w:lineRule="auto"/>
        <w:ind w:firstLine="422"/>
        <w:rPr>
          <w:rFonts w:ascii="宋体" w:hAnsi="宋体" w:cs="宋体"/>
          <w:szCs w:val="21"/>
        </w:rPr>
      </w:pPr>
      <w:r w:rsidRPr="00696AE0">
        <w:rPr>
          <w:b/>
          <w:bCs/>
          <w:szCs w:val="21"/>
        </w:rPr>
        <w:t>2</w:t>
      </w:r>
      <w:r>
        <w:rPr>
          <w:rFonts w:ascii="宋体" w:hAnsi="宋体" w:cs="宋体"/>
          <w:szCs w:val="21"/>
        </w:rPr>
        <w:t xml:space="preserve">  </w:t>
      </w:r>
      <w:r w:rsidR="00365EAA" w:rsidRPr="006E3E50">
        <w:rPr>
          <w:rFonts w:ascii="宋体" w:hAnsi="宋体" w:cs="宋体" w:hint="eastAsia"/>
          <w:szCs w:val="21"/>
        </w:rPr>
        <w:t>箱式电阻炉</w:t>
      </w:r>
      <w:r w:rsidR="002E318E">
        <w:rPr>
          <w:rFonts w:ascii="宋体" w:hAnsi="宋体" w:cs="宋体" w:hint="eastAsia"/>
          <w:szCs w:val="21"/>
        </w:rPr>
        <w:t>内放置</w:t>
      </w:r>
      <w:r w:rsidRPr="006E3E50">
        <w:rPr>
          <w:rFonts w:ascii="宋体" w:hAnsi="宋体" w:cs="宋体" w:hint="eastAsia"/>
          <w:szCs w:val="21"/>
        </w:rPr>
        <w:t>25mm厚硅酸盐矿物棉</w:t>
      </w:r>
      <w:r>
        <w:rPr>
          <w:rFonts w:ascii="宋体" w:hAnsi="宋体" w:cs="宋体" w:hint="eastAsia"/>
          <w:szCs w:val="21"/>
        </w:rPr>
        <w:t>，</w:t>
      </w:r>
      <w:r w:rsidR="00585C30" w:rsidRPr="006E3E50">
        <w:rPr>
          <w:rFonts w:ascii="宋体" w:hAnsi="宋体" w:cs="宋体" w:hint="eastAsia"/>
          <w:szCs w:val="21"/>
        </w:rPr>
        <w:t>进行预热，达到稳定的控制温度。将试件放置在</w:t>
      </w:r>
      <w:r w:rsidR="002E318E">
        <w:rPr>
          <w:rFonts w:ascii="宋体" w:hAnsi="宋体" w:cs="宋体" w:hint="eastAsia"/>
          <w:szCs w:val="21"/>
        </w:rPr>
        <w:t>矿物棉上</w:t>
      </w:r>
      <w:r w:rsidR="00585C30" w:rsidRPr="006E3E50">
        <w:rPr>
          <w:rFonts w:ascii="宋体" w:hAnsi="宋体" w:cs="宋体" w:hint="eastAsia"/>
          <w:szCs w:val="21"/>
        </w:rPr>
        <w:t>，关好炉门。</w:t>
      </w:r>
    </w:p>
    <w:p w14:paraId="0057050C" w14:textId="40D8E6E3" w:rsidR="00200A3E" w:rsidRPr="006E3E50" w:rsidRDefault="00696AE0">
      <w:pPr>
        <w:pStyle w:val="affb"/>
        <w:spacing w:line="360" w:lineRule="auto"/>
        <w:ind w:firstLine="422"/>
        <w:rPr>
          <w:rFonts w:ascii="宋体" w:hAnsi="宋体" w:cs="宋体"/>
          <w:szCs w:val="21"/>
        </w:rPr>
      </w:pPr>
      <w:r w:rsidRPr="00696AE0">
        <w:rPr>
          <w:rFonts w:hint="eastAsia"/>
          <w:b/>
          <w:bCs/>
          <w:szCs w:val="21"/>
        </w:rPr>
        <w:t>3</w:t>
      </w:r>
      <w:r>
        <w:rPr>
          <w:rFonts w:ascii="宋体" w:hAnsi="宋体" w:cs="宋体"/>
          <w:szCs w:val="21"/>
        </w:rPr>
        <w:t xml:space="preserve">  </w:t>
      </w:r>
      <w:r w:rsidR="00585C30" w:rsidRPr="006E3E50">
        <w:rPr>
          <w:rFonts w:ascii="宋体" w:hAnsi="宋体" w:cs="宋体" w:hint="eastAsia"/>
          <w:szCs w:val="21"/>
        </w:rPr>
        <w:t>试件</w:t>
      </w:r>
      <w:r w:rsidR="002E318E">
        <w:rPr>
          <w:rFonts w:ascii="宋体" w:hAnsi="宋体" w:cs="宋体" w:hint="eastAsia"/>
          <w:szCs w:val="21"/>
        </w:rPr>
        <w:t>应按表5</w:t>
      </w:r>
      <w:r w:rsidR="002E318E">
        <w:rPr>
          <w:rFonts w:ascii="宋体" w:hAnsi="宋体" w:cs="宋体"/>
          <w:szCs w:val="21"/>
        </w:rPr>
        <w:t>.2.2</w:t>
      </w:r>
      <w:r w:rsidR="002E318E" w:rsidRPr="006E3E50">
        <w:rPr>
          <w:rFonts w:ascii="宋体" w:hAnsi="宋体" w:cs="宋体" w:hint="eastAsia"/>
          <w:szCs w:val="21"/>
        </w:rPr>
        <w:t>的规定</w:t>
      </w:r>
      <w:r w:rsidR="002E318E">
        <w:rPr>
          <w:rFonts w:ascii="宋体" w:hAnsi="宋体" w:cs="宋体" w:hint="eastAsia"/>
          <w:szCs w:val="21"/>
        </w:rPr>
        <w:t>，</w:t>
      </w:r>
      <w:r w:rsidR="00585C30" w:rsidRPr="006E3E50">
        <w:rPr>
          <w:rFonts w:ascii="宋体" w:hAnsi="宋体" w:cs="宋体" w:hint="eastAsia"/>
          <w:szCs w:val="21"/>
        </w:rPr>
        <w:t>在</w:t>
      </w:r>
      <w:r w:rsidR="002E318E">
        <w:rPr>
          <w:rFonts w:ascii="宋体" w:hAnsi="宋体" w:cs="宋体" w:hint="eastAsia"/>
          <w:szCs w:val="21"/>
        </w:rPr>
        <w:t>相应</w:t>
      </w:r>
      <w:r w:rsidR="00585C30" w:rsidRPr="006E3E50">
        <w:rPr>
          <w:rFonts w:ascii="宋体" w:hAnsi="宋体" w:cs="宋体" w:hint="eastAsia"/>
          <w:szCs w:val="21"/>
        </w:rPr>
        <w:t>温度和时间下完成测试。</w:t>
      </w:r>
    </w:p>
    <w:p w14:paraId="25695495" w14:textId="77777777" w:rsidR="00200A3E" w:rsidRPr="006E3E50" w:rsidRDefault="00585C30">
      <w:pPr>
        <w:pStyle w:val="affb"/>
        <w:spacing w:line="360" w:lineRule="auto"/>
        <w:jc w:val="center"/>
        <w:rPr>
          <w:rFonts w:ascii="宋体" w:hAnsi="宋体" w:cs="宋体"/>
          <w:szCs w:val="21"/>
        </w:rPr>
      </w:pPr>
      <w:r w:rsidRPr="006E3E50">
        <w:rPr>
          <w:rFonts w:ascii="宋体" w:hAnsi="宋体" w:cs="宋体" w:hint="eastAsia"/>
          <w:szCs w:val="21"/>
        </w:rPr>
        <w:t>表5</w:t>
      </w:r>
      <w:r w:rsidRPr="006E3E50">
        <w:rPr>
          <w:rFonts w:ascii="宋体" w:hAnsi="宋体" w:cs="宋体"/>
          <w:szCs w:val="21"/>
        </w:rPr>
        <w:t xml:space="preserve">.2.2  </w:t>
      </w:r>
      <w:r w:rsidRPr="006E3E50">
        <w:rPr>
          <w:rFonts w:ascii="宋体" w:hAnsi="宋体" w:cs="宋体" w:hint="eastAsia"/>
          <w:szCs w:val="21"/>
        </w:rPr>
        <w:t>涂层测试温度表</w:t>
      </w:r>
    </w:p>
    <w:tbl>
      <w:tblPr>
        <w:tblStyle w:val="aff3"/>
        <w:tblW w:w="0" w:type="auto"/>
        <w:tblInd w:w="720" w:type="dxa"/>
        <w:tblLook w:val="04A0" w:firstRow="1" w:lastRow="0" w:firstColumn="1" w:lastColumn="0" w:noHBand="0" w:noVBand="1"/>
      </w:tblPr>
      <w:tblGrid>
        <w:gridCol w:w="3216"/>
        <w:gridCol w:w="1729"/>
        <w:gridCol w:w="1673"/>
      </w:tblGrid>
      <w:tr w:rsidR="006E3E50" w:rsidRPr="006E3E50" w14:paraId="20CEE305" w14:textId="77777777">
        <w:tc>
          <w:tcPr>
            <w:tcW w:w="3216" w:type="dxa"/>
          </w:tcPr>
          <w:p w14:paraId="54DEACF3"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产品类型</w:t>
            </w:r>
          </w:p>
        </w:tc>
        <w:tc>
          <w:tcPr>
            <w:tcW w:w="1729" w:type="dxa"/>
          </w:tcPr>
          <w:p w14:paraId="7D9DBFD0"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控制温度</w:t>
            </w:r>
          </w:p>
        </w:tc>
        <w:tc>
          <w:tcPr>
            <w:tcW w:w="1673" w:type="dxa"/>
          </w:tcPr>
          <w:p w14:paraId="27D49117"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测试时间</w:t>
            </w:r>
          </w:p>
        </w:tc>
      </w:tr>
      <w:tr w:rsidR="006E3E50" w:rsidRPr="006E3E50" w14:paraId="74D7D94B" w14:textId="77777777">
        <w:tc>
          <w:tcPr>
            <w:tcW w:w="3216" w:type="dxa"/>
          </w:tcPr>
          <w:p w14:paraId="3BE7EB1E"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丙烯酸类膨胀型防火涂料</w:t>
            </w:r>
          </w:p>
        </w:tc>
        <w:tc>
          <w:tcPr>
            <w:tcW w:w="1729" w:type="dxa"/>
          </w:tcPr>
          <w:p w14:paraId="4B33AF7F" w14:textId="77777777" w:rsidR="00200A3E" w:rsidRPr="006E3E50" w:rsidRDefault="00585C30">
            <w:pPr>
              <w:pStyle w:val="affb"/>
              <w:spacing w:line="360" w:lineRule="auto"/>
              <w:rPr>
                <w:rFonts w:ascii="宋体" w:hAnsi="宋体" w:cs="宋体"/>
                <w:szCs w:val="21"/>
              </w:rPr>
            </w:pPr>
            <w:r w:rsidRPr="006E3E50">
              <w:rPr>
                <w:rFonts w:ascii="宋体" w:hAnsi="宋体" w:cs="宋体"/>
                <w:szCs w:val="21"/>
              </w:rPr>
              <w:t xml:space="preserve">400 </w:t>
            </w:r>
            <w:r w:rsidRPr="006E3E50">
              <w:rPr>
                <w:rFonts w:ascii="宋体" w:hAnsi="宋体" w:cs="宋体" w:hint="eastAsia"/>
                <w:szCs w:val="21"/>
              </w:rPr>
              <w:t>℃</w:t>
            </w:r>
          </w:p>
        </w:tc>
        <w:tc>
          <w:tcPr>
            <w:tcW w:w="1673" w:type="dxa"/>
          </w:tcPr>
          <w:p w14:paraId="18E06D90"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25</w:t>
            </w:r>
            <w:r w:rsidRPr="006E3E50">
              <w:rPr>
                <w:rFonts w:ascii="宋体" w:hAnsi="宋体" w:cs="宋体"/>
                <w:szCs w:val="21"/>
              </w:rPr>
              <w:t xml:space="preserve"> </w:t>
            </w:r>
            <w:r w:rsidRPr="006E3E50">
              <w:rPr>
                <w:rFonts w:ascii="宋体" w:hAnsi="宋体" w:cs="宋体" w:hint="eastAsia"/>
                <w:szCs w:val="21"/>
              </w:rPr>
              <w:t>分钟</w:t>
            </w:r>
          </w:p>
        </w:tc>
      </w:tr>
      <w:tr w:rsidR="006E3E50" w:rsidRPr="006E3E50" w14:paraId="13FCCC7F" w14:textId="77777777">
        <w:tc>
          <w:tcPr>
            <w:tcW w:w="3216" w:type="dxa"/>
          </w:tcPr>
          <w:p w14:paraId="17B803FD" w14:textId="069F647C" w:rsidR="00200A3E" w:rsidRPr="006E3E50" w:rsidRDefault="00D46FBF">
            <w:pPr>
              <w:pStyle w:val="affb"/>
              <w:spacing w:line="360" w:lineRule="auto"/>
              <w:rPr>
                <w:rFonts w:ascii="宋体" w:hAnsi="宋体" w:cs="宋体"/>
                <w:szCs w:val="21"/>
              </w:rPr>
            </w:pPr>
            <w:r w:rsidRPr="006E3E50">
              <w:rPr>
                <w:rFonts w:ascii="宋体" w:hAnsi="宋体" w:cs="宋体" w:hint="eastAsia"/>
                <w:szCs w:val="21"/>
              </w:rPr>
              <w:t>环氧类</w:t>
            </w:r>
            <w:r w:rsidR="00585C30" w:rsidRPr="006E3E50">
              <w:rPr>
                <w:rFonts w:ascii="宋体" w:hAnsi="宋体" w:cs="宋体" w:hint="eastAsia"/>
                <w:szCs w:val="21"/>
              </w:rPr>
              <w:t>膨胀型防火涂料</w:t>
            </w:r>
          </w:p>
        </w:tc>
        <w:tc>
          <w:tcPr>
            <w:tcW w:w="1729" w:type="dxa"/>
          </w:tcPr>
          <w:p w14:paraId="097DD090"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6</w:t>
            </w:r>
            <w:r w:rsidRPr="006E3E50">
              <w:rPr>
                <w:rFonts w:ascii="宋体" w:hAnsi="宋体" w:cs="宋体"/>
                <w:szCs w:val="21"/>
              </w:rPr>
              <w:t xml:space="preserve">00 </w:t>
            </w:r>
            <w:r w:rsidRPr="006E3E50">
              <w:rPr>
                <w:rFonts w:ascii="宋体" w:hAnsi="宋体" w:cs="宋体" w:hint="eastAsia"/>
                <w:szCs w:val="21"/>
              </w:rPr>
              <w:t>℃</w:t>
            </w:r>
          </w:p>
        </w:tc>
        <w:tc>
          <w:tcPr>
            <w:tcW w:w="1673" w:type="dxa"/>
          </w:tcPr>
          <w:p w14:paraId="3AB6DB03" w14:textId="77777777" w:rsidR="00200A3E" w:rsidRPr="006E3E50" w:rsidRDefault="00585C30">
            <w:pPr>
              <w:pStyle w:val="affb"/>
              <w:spacing w:line="360" w:lineRule="auto"/>
              <w:rPr>
                <w:rFonts w:ascii="宋体" w:hAnsi="宋体" w:cs="宋体"/>
                <w:szCs w:val="21"/>
              </w:rPr>
            </w:pPr>
            <w:r w:rsidRPr="006E3E50">
              <w:rPr>
                <w:rFonts w:ascii="宋体" w:hAnsi="宋体" w:cs="宋体" w:hint="eastAsia"/>
                <w:szCs w:val="21"/>
              </w:rPr>
              <w:t>20</w:t>
            </w:r>
            <w:r w:rsidRPr="006E3E50">
              <w:rPr>
                <w:rFonts w:ascii="宋体" w:hAnsi="宋体" w:cs="宋体"/>
                <w:szCs w:val="21"/>
              </w:rPr>
              <w:t xml:space="preserve"> </w:t>
            </w:r>
            <w:r w:rsidRPr="006E3E50">
              <w:rPr>
                <w:rFonts w:ascii="宋体" w:hAnsi="宋体" w:cs="宋体" w:hint="eastAsia"/>
                <w:szCs w:val="21"/>
              </w:rPr>
              <w:t>分钟</w:t>
            </w:r>
          </w:p>
        </w:tc>
      </w:tr>
    </w:tbl>
    <w:p w14:paraId="408C6E86" w14:textId="11CF17A9" w:rsidR="00696AE0" w:rsidRPr="0059794F" w:rsidRDefault="00696AE0">
      <w:pPr>
        <w:pStyle w:val="affb"/>
        <w:spacing w:line="360" w:lineRule="auto"/>
        <w:ind w:firstLine="422"/>
        <w:rPr>
          <w:rFonts w:ascii="宋体" w:hAnsi="宋体"/>
        </w:rPr>
      </w:pPr>
      <w:r w:rsidRPr="00696AE0">
        <w:rPr>
          <w:rFonts w:hint="eastAsia"/>
          <w:b/>
          <w:bCs/>
          <w:szCs w:val="21"/>
        </w:rPr>
        <w:t>4</w:t>
      </w:r>
      <w:r w:rsidRPr="00696AE0">
        <w:rPr>
          <w:b/>
          <w:bCs/>
          <w:szCs w:val="21"/>
        </w:rPr>
        <w:t xml:space="preserve"> </w:t>
      </w:r>
      <w:r>
        <w:t xml:space="preserve"> </w:t>
      </w:r>
      <w:r w:rsidR="00585C30" w:rsidRPr="006E3E50">
        <w:rPr>
          <w:rFonts w:hint="eastAsia"/>
        </w:rPr>
        <w:t>将试件从炉内拿出，测量涂层膨胀高</w:t>
      </w:r>
      <w:r w:rsidR="00585C30" w:rsidRPr="0059794F">
        <w:rPr>
          <w:rFonts w:ascii="宋体" w:hAnsi="宋体" w:hint="eastAsia"/>
        </w:rPr>
        <w:t>度，精确到0.1mm。</w:t>
      </w:r>
      <w:r w:rsidR="002E318E" w:rsidRPr="0059794F">
        <w:rPr>
          <w:rFonts w:ascii="宋体" w:hAnsi="宋体" w:hint="eastAsia"/>
        </w:rPr>
        <w:t>按照上述步骤进行3次试验</w:t>
      </w:r>
      <w:r w:rsidR="000F07A1" w:rsidRPr="0059794F">
        <w:rPr>
          <w:rFonts w:ascii="宋体" w:hAnsi="宋体" w:hint="eastAsia"/>
        </w:rPr>
        <w:t>。</w:t>
      </w:r>
    </w:p>
    <w:p w14:paraId="643DE5C6" w14:textId="0B782DD5" w:rsidR="00200A3E" w:rsidRPr="0059794F" w:rsidRDefault="00696AE0">
      <w:pPr>
        <w:pStyle w:val="affb"/>
        <w:spacing w:line="360" w:lineRule="auto"/>
        <w:ind w:firstLine="422"/>
        <w:rPr>
          <w:rFonts w:ascii="宋体" w:hAnsi="宋体"/>
        </w:rPr>
      </w:pPr>
      <w:r w:rsidRPr="0059794F">
        <w:rPr>
          <w:rFonts w:ascii="宋体" w:hAnsi="宋体"/>
          <w:b/>
          <w:bCs/>
          <w:szCs w:val="21"/>
        </w:rPr>
        <w:t>5</w:t>
      </w:r>
      <w:r w:rsidRPr="0059794F">
        <w:rPr>
          <w:rFonts w:ascii="宋体" w:hAnsi="宋体"/>
        </w:rPr>
        <w:t xml:space="preserve">  </w:t>
      </w:r>
      <w:r w:rsidR="00585C30" w:rsidRPr="0059794F">
        <w:rPr>
          <w:rFonts w:ascii="宋体" w:hAnsi="宋体" w:cs="宋体" w:hint="eastAsia"/>
          <w:szCs w:val="21"/>
        </w:rPr>
        <w:t>膨胀倍率</w:t>
      </w:r>
      <w:r w:rsidR="000F07A1" w:rsidRPr="0059794F">
        <w:rPr>
          <w:rFonts w:ascii="宋体" w:hAnsi="宋体" w:cs="宋体" w:hint="eastAsia"/>
          <w:szCs w:val="21"/>
        </w:rPr>
        <w:t>应按下式进行</w:t>
      </w:r>
      <w:r w:rsidR="00585C30" w:rsidRPr="0059794F">
        <w:rPr>
          <w:rFonts w:ascii="宋体" w:hAnsi="宋体" w:cs="宋体" w:hint="eastAsia"/>
          <w:szCs w:val="21"/>
        </w:rPr>
        <w:t>计算，以3个试验值的平均值表示。</w:t>
      </w:r>
    </w:p>
    <w:p w14:paraId="35A4BB44" w14:textId="77777777" w:rsidR="00200A3E" w:rsidRPr="0059794F" w:rsidRDefault="00585C30">
      <w:pPr>
        <w:pStyle w:val="affb"/>
        <w:spacing w:line="360" w:lineRule="auto"/>
        <w:jc w:val="center"/>
        <w:rPr>
          <w:rFonts w:ascii="宋体" w:hAnsi="宋体" w:cs="宋体"/>
          <w:szCs w:val="21"/>
        </w:rPr>
      </w:pPr>
      <m:oMath>
        <m:r>
          <m:rPr>
            <m:sty m:val="p"/>
          </m:rPr>
          <w:rPr>
            <w:rFonts w:ascii="Cambria Math" w:hAnsi="Cambria Math" w:hint="eastAsia"/>
          </w:rPr>
          <m:t>膨胀倍率</m:t>
        </m:r>
        <m:r>
          <m:rPr>
            <m:sty m:val="p"/>
          </m:rPr>
          <w:rPr>
            <w:rFonts w:ascii="Cambria Math" w:hAnsi="Cambria Math"/>
          </w:rPr>
          <m:t>=</m:t>
        </m:r>
      </m:oMath>
      <w:r w:rsidRPr="0059794F">
        <w:rPr>
          <w:rFonts w:ascii="宋体" w:hAnsi="宋体" w:cs="宋体" w:hint="eastAsia"/>
        </w:rPr>
        <w:t xml:space="preserve"> </w:t>
      </w:r>
      <w:r w:rsidRPr="0059794F">
        <w:rPr>
          <w:rFonts w:ascii="宋体" w:hAnsi="宋体" w:cs="宋体"/>
        </w:rPr>
        <w:t>H</w:t>
      </w:r>
      <w:r w:rsidRPr="0059794F">
        <w:rPr>
          <w:rFonts w:ascii="宋体" w:hAnsi="宋体" w:cs="宋体"/>
          <w:vertAlign w:val="subscript"/>
        </w:rPr>
        <w:t>2</w:t>
      </w:r>
      <w:r w:rsidRPr="0059794F">
        <w:rPr>
          <w:rFonts w:ascii="宋体" w:hAnsi="宋体" w:cs="宋体"/>
        </w:rPr>
        <w:t>/H</w:t>
      </w:r>
      <w:r w:rsidRPr="0059794F">
        <w:rPr>
          <w:rFonts w:ascii="宋体" w:hAnsi="宋体" w:cs="宋体"/>
          <w:vertAlign w:val="subscript"/>
        </w:rPr>
        <w:t>1</w:t>
      </w:r>
      <w:r w:rsidRPr="0059794F">
        <w:rPr>
          <w:rFonts w:ascii="宋体" w:hAnsi="宋体" w:cs="宋体"/>
        </w:rPr>
        <w:t xml:space="preserve">        </w:t>
      </w:r>
      <w:r w:rsidRPr="0059794F">
        <w:rPr>
          <w:rFonts w:ascii="宋体" w:hAnsi="宋体" w:cs="宋体" w:hint="eastAsia"/>
          <w:szCs w:val="21"/>
        </w:rPr>
        <w:t>（5</w:t>
      </w:r>
      <w:r w:rsidRPr="0059794F">
        <w:rPr>
          <w:rFonts w:ascii="宋体" w:hAnsi="宋体" w:cs="宋体"/>
          <w:szCs w:val="21"/>
        </w:rPr>
        <w:t>.2.2</w:t>
      </w:r>
      <w:r w:rsidRPr="0059794F">
        <w:rPr>
          <w:rFonts w:ascii="宋体" w:hAnsi="宋体" w:cs="宋体" w:hint="eastAsia"/>
          <w:szCs w:val="21"/>
        </w:rPr>
        <w:t>）</w:t>
      </w:r>
    </w:p>
    <w:p w14:paraId="0BB0ED7B" w14:textId="77777777" w:rsidR="00200A3E" w:rsidRPr="0059794F" w:rsidRDefault="00585C30">
      <w:pPr>
        <w:autoSpaceDE w:val="0"/>
        <w:autoSpaceDN w:val="0"/>
        <w:adjustRightInd w:val="0"/>
        <w:spacing w:line="360" w:lineRule="auto"/>
        <w:rPr>
          <w:rFonts w:ascii="宋体" w:hAnsi="宋体"/>
        </w:rPr>
      </w:pPr>
      <w:r w:rsidRPr="0059794F">
        <w:rPr>
          <w:rFonts w:ascii="宋体" w:hAnsi="宋体" w:cs="宋体" w:hint="eastAsia"/>
        </w:rPr>
        <w:t>式中：H</w:t>
      </w:r>
      <w:r w:rsidRPr="0059794F">
        <w:rPr>
          <w:rFonts w:ascii="宋体" w:hAnsi="宋体" w:cs="宋体"/>
          <w:vertAlign w:val="subscript"/>
        </w:rPr>
        <w:t>1</w:t>
      </w:r>
      <w:r w:rsidRPr="0059794F">
        <w:rPr>
          <w:rFonts w:ascii="宋体" w:hAnsi="宋体"/>
        </w:rPr>
        <w:t xml:space="preserve"> - </w:t>
      </w:r>
      <w:r w:rsidRPr="0059794F">
        <w:rPr>
          <w:rFonts w:ascii="宋体" w:hAnsi="宋体" w:hint="eastAsia"/>
        </w:rPr>
        <w:t>测试前涂层的干膜厚度</w:t>
      </w:r>
      <w:r w:rsidRPr="0059794F">
        <w:rPr>
          <w:rFonts w:ascii="宋体" w:hAnsi="宋体"/>
        </w:rPr>
        <w:t>(mm)</w:t>
      </w:r>
    </w:p>
    <w:p w14:paraId="1D934FFE" w14:textId="77777777" w:rsidR="00200A3E" w:rsidRPr="0059794F" w:rsidRDefault="00585C30">
      <w:pPr>
        <w:autoSpaceDE w:val="0"/>
        <w:autoSpaceDN w:val="0"/>
        <w:adjustRightInd w:val="0"/>
        <w:spacing w:line="360" w:lineRule="auto"/>
        <w:ind w:leftChars="100" w:left="210" w:firstLineChars="200" w:firstLine="420"/>
        <w:rPr>
          <w:rFonts w:ascii="宋体" w:hAnsi="宋体"/>
        </w:rPr>
      </w:pPr>
      <w:r w:rsidRPr="0059794F">
        <w:rPr>
          <w:rFonts w:ascii="宋体" w:hAnsi="宋体"/>
        </w:rPr>
        <w:t>H</w:t>
      </w:r>
      <w:r w:rsidRPr="0059794F">
        <w:rPr>
          <w:rFonts w:ascii="宋体" w:hAnsi="宋体"/>
          <w:vertAlign w:val="subscript"/>
        </w:rPr>
        <w:t>2</w:t>
      </w:r>
      <w:r w:rsidRPr="0059794F">
        <w:rPr>
          <w:rFonts w:ascii="宋体" w:hAnsi="宋体"/>
        </w:rPr>
        <w:t xml:space="preserve">- </w:t>
      </w:r>
      <w:r w:rsidRPr="0059794F">
        <w:rPr>
          <w:rFonts w:ascii="宋体" w:hAnsi="宋体" w:hint="eastAsia"/>
        </w:rPr>
        <w:t>测试后涂层的膨胀高度</w:t>
      </w:r>
      <w:r w:rsidRPr="0059794F">
        <w:rPr>
          <w:rFonts w:ascii="宋体" w:hAnsi="宋体"/>
        </w:rPr>
        <w:t xml:space="preserve"> (mm)</w:t>
      </w:r>
    </w:p>
    <w:bookmarkEnd w:id="41"/>
    <w:p w14:paraId="3770819D" w14:textId="77777777" w:rsidR="00200A3E" w:rsidRPr="006E3E50" w:rsidRDefault="00585C30">
      <w:pPr>
        <w:snapToGrid w:val="0"/>
        <w:spacing w:line="360" w:lineRule="auto"/>
        <w:rPr>
          <w:rFonts w:ascii="宋体" w:hAnsi="宋体" w:cs="宋体"/>
          <w:szCs w:val="21"/>
        </w:rPr>
      </w:pPr>
      <w:r w:rsidRPr="006E3E50">
        <w:rPr>
          <w:rFonts w:hint="eastAsia"/>
          <w:b/>
          <w:bCs/>
          <w:szCs w:val="21"/>
        </w:rPr>
        <w:t>5.2.3</w:t>
      </w:r>
      <w:r w:rsidRPr="006E3E50">
        <w:rPr>
          <w:rFonts w:ascii="宋体" w:hAnsi="宋体" w:cs="宋体" w:hint="eastAsia"/>
          <w:szCs w:val="21"/>
        </w:rPr>
        <w:t xml:space="preserve">  涂层外观 </w:t>
      </w:r>
    </w:p>
    <w:p w14:paraId="722942AB" w14:textId="77777777" w:rsidR="00200A3E" w:rsidRPr="006E3E50" w:rsidRDefault="00585C30">
      <w:pPr>
        <w:pStyle w:val="affff"/>
        <w:ind w:firstLineChars="200" w:firstLine="420"/>
        <w:rPr>
          <w:rFonts w:ascii="宋体" w:hAnsi="宋体" w:cs="宋体"/>
          <w:bCs w:val="0"/>
          <w:sz w:val="21"/>
          <w:szCs w:val="21"/>
        </w:rPr>
      </w:pPr>
      <w:r w:rsidRPr="006E3E50">
        <w:rPr>
          <w:rFonts w:ascii="宋体" w:hAnsi="宋体" w:cs="宋体" w:hint="eastAsia"/>
          <w:bCs w:val="0"/>
          <w:sz w:val="21"/>
          <w:szCs w:val="21"/>
        </w:rPr>
        <w:t>对钢结构防火涂层进行整体的勘查，尤其是部分隐蔽部位、完整暴露在室外环境的部位、高强度的螺栓以及构件连接处，采用目视法，检查其涂层的外观，是否有脱层、起泡，采用直尺测试裂纹宽度，1</w:t>
      </w:r>
      <w:r w:rsidRPr="006E3E50">
        <w:rPr>
          <w:rFonts w:ascii="宋体" w:hAnsi="宋体" w:cs="宋体"/>
          <w:bCs w:val="0"/>
          <w:sz w:val="21"/>
          <w:szCs w:val="21"/>
        </w:rPr>
        <w:t>kg</w:t>
      </w:r>
      <w:r w:rsidRPr="006E3E50">
        <w:rPr>
          <w:rFonts w:ascii="宋体" w:hAnsi="宋体" w:cs="宋体" w:hint="eastAsia"/>
          <w:bCs w:val="0"/>
          <w:sz w:val="21"/>
          <w:szCs w:val="21"/>
        </w:rPr>
        <w:t>左右的榔头轻击确定涂层是否存在空鼓。</w:t>
      </w:r>
    </w:p>
    <w:p w14:paraId="33EF83C5" w14:textId="77777777" w:rsidR="00200A3E" w:rsidRPr="006E3E50" w:rsidRDefault="00585C30">
      <w:pPr>
        <w:pStyle w:val="affff"/>
        <w:rPr>
          <w:sz w:val="21"/>
          <w:szCs w:val="21"/>
        </w:rPr>
      </w:pPr>
      <w:r w:rsidRPr="006E3E50">
        <w:rPr>
          <w:b/>
          <w:sz w:val="21"/>
          <w:szCs w:val="21"/>
        </w:rPr>
        <w:t>5.2.</w:t>
      </w:r>
      <w:r w:rsidRPr="006E3E50">
        <w:rPr>
          <w:rFonts w:hint="eastAsia"/>
          <w:b/>
          <w:sz w:val="21"/>
          <w:szCs w:val="21"/>
        </w:rPr>
        <w:t>4</w:t>
      </w:r>
      <w:r w:rsidRPr="006E3E50">
        <w:rPr>
          <w:b/>
          <w:sz w:val="21"/>
          <w:szCs w:val="21"/>
        </w:rPr>
        <w:t xml:space="preserve"> </w:t>
      </w:r>
      <w:r w:rsidRPr="006E3E50">
        <w:rPr>
          <w:sz w:val="21"/>
          <w:szCs w:val="21"/>
        </w:rPr>
        <w:t xml:space="preserve"> </w:t>
      </w:r>
      <w:r w:rsidRPr="006E3E50">
        <w:rPr>
          <w:sz w:val="21"/>
          <w:szCs w:val="21"/>
        </w:rPr>
        <w:t>钢结构防火涂层的鉴定，应采用</w:t>
      </w:r>
      <w:r w:rsidRPr="006E3E50">
        <w:rPr>
          <w:rFonts w:hint="eastAsia"/>
          <w:sz w:val="21"/>
          <w:szCs w:val="21"/>
        </w:rPr>
        <w:t>经计量检定、校准合格的计量器具。</w:t>
      </w:r>
    </w:p>
    <w:p w14:paraId="069EFAE8" w14:textId="58D06513" w:rsidR="00200A3E" w:rsidRPr="006E3E50" w:rsidRDefault="00585C30">
      <w:pPr>
        <w:pStyle w:val="2"/>
        <w:spacing w:line="360" w:lineRule="auto"/>
        <w:ind w:firstLineChars="0" w:firstLine="0"/>
        <w:jc w:val="center"/>
        <w:rPr>
          <w:rFonts w:ascii="黑体" w:hAnsi="黑体" w:cs="黑体"/>
          <w:sz w:val="24"/>
          <w:szCs w:val="24"/>
        </w:rPr>
      </w:pPr>
      <w:bookmarkStart w:id="42" w:name="_Toc27929"/>
      <w:bookmarkStart w:id="43" w:name="_Toc5524"/>
      <w:bookmarkStart w:id="44" w:name="_Toc68759165"/>
      <w:bookmarkStart w:id="45" w:name="_Toc24730946"/>
      <w:bookmarkStart w:id="46" w:name="_Toc88037265"/>
      <w:r w:rsidRPr="006E3E50">
        <w:rPr>
          <w:rFonts w:ascii="黑体" w:hAnsi="黑体" w:cs="黑体" w:hint="eastAsia"/>
          <w:sz w:val="24"/>
          <w:szCs w:val="24"/>
        </w:rPr>
        <w:t>5.3  判定</w:t>
      </w:r>
      <w:bookmarkEnd w:id="42"/>
      <w:bookmarkEnd w:id="43"/>
      <w:bookmarkEnd w:id="44"/>
      <w:bookmarkEnd w:id="45"/>
      <w:r w:rsidR="003E3A2F">
        <w:rPr>
          <w:rFonts w:ascii="黑体" w:hAnsi="黑体" w:cs="黑体" w:hint="eastAsia"/>
          <w:sz w:val="24"/>
          <w:szCs w:val="24"/>
        </w:rPr>
        <w:t>原则</w:t>
      </w:r>
      <w:bookmarkEnd w:id="46"/>
    </w:p>
    <w:p w14:paraId="1C0C3DB2" w14:textId="0FA5B6F1" w:rsidR="00200A3E" w:rsidRPr="006E3E50" w:rsidRDefault="00585C30">
      <w:pPr>
        <w:snapToGrid w:val="0"/>
        <w:spacing w:line="360" w:lineRule="auto"/>
        <w:rPr>
          <w:rFonts w:ascii="宋体" w:hAnsi="宋体" w:cs="宋体"/>
          <w:szCs w:val="21"/>
        </w:rPr>
      </w:pPr>
      <w:r w:rsidRPr="006E3E50">
        <w:rPr>
          <w:rFonts w:hint="eastAsia"/>
          <w:b/>
          <w:bCs/>
          <w:szCs w:val="21"/>
        </w:rPr>
        <w:t>5.3.1</w:t>
      </w:r>
      <w:r w:rsidRPr="006E3E50">
        <w:rPr>
          <w:rFonts w:ascii="宋体" w:hAnsi="宋体" w:cs="宋体" w:hint="eastAsia"/>
          <w:szCs w:val="21"/>
        </w:rPr>
        <w:t xml:space="preserve">  </w:t>
      </w:r>
      <w:r w:rsidR="00B25EA2">
        <w:rPr>
          <w:rFonts w:ascii="宋体" w:hAnsi="宋体" w:cs="宋体" w:hint="eastAsia"/>
          <w:szCs w:val="21"/>
        </w:rPr>
        <w:t>构件</w:t>
      </w:r>
      <w:r w:rsidRPr="006E3E50">
        <w:rPr>
          <w:rFonts w:ascii="宋体" w:hAnsi="宋体" w:cs="宋体" w:hint="eastAsia"/>
          <w:szCs w:val="21"/>
        </w:rPr>
        <w:t>涂层的外观不能满足本标准的规定时，判定该构件的外观不合格；并应自工程现场另外选取构件进行观察，其他构件满足要求时，判定其他构件的外观合格。</w:t>
      </w:r>
    </w:p>
    <w:p w14:paraId="1CA79DF9" w14:textId="097A3104" w:rsidR="00200A3E" w:rsidRPr="006E3E50" w:rsidRDefault="00585C30">
      <w:pPr>
        <w:snapToGrid w:val="0"/>
        <w:spacing w:line="360" w:lineRule="auto"/>
        <w:rPr>
          <w:rFonts w:ascii="宋体" w:hAnsi="宋体" w:cs="宋体"/>
          <w:szCs w:val="21"/>
        </w:rPr>
      </w:pPr>
      <w:r w:rsidRPr="006E3E50">
        <w:rPr>
          <w:rFonts w:hint="eastAsia"/>
          <w:b/>
          <w:bCs/>
          <w:szCs w:val="21"/>
        </w:rPr>
        <w:t>5.3.2</w:t>
      </w:r>
      <w:r w:rsidRPr="006E3E50">
        <w:rPr>
          <w:rFonts w:ascii="宋体" w:hAnsi="宋体" w:cs="宋体" w:hint="eastAsia"/>
          <w:szCs w:val="21"/>
        </w:rPr>
        <w:t xml:space="preserve">  </w:t>
      </w:r>
      <w:r w:rsidR="00B25EA2">
        <w:rPr>
          <w:rFonts w:ascii="宋体" w:hAnsi="宋体" w:cs="宋体" w:hint="eastAsia"/>
          <w:szCs w:val="21"/>
        </w:rPr>
        <w:t>构件</w:t>
      </w:r>
      <w:r w:rsidRPr="006E3E50">
        <w:rPr>
          <w:rFonts w:ascii="宋体" w:hAnsi="宋体" w:cs="宋体" w:hint="eastAsia"/>
          <w:szCs w:val="21"/>
        </w:rPr>
        <w:t>涂层的粘结强度不能满足本标准的规定时，应另外选取</w:t>
      </w:r>
      <w:r w:rsidR="00190E20" w:rsidRPr="006E3E50">
        <w:rPr>
          <w:rFonts w:ascii="宋体" w:hAnsi="宋体" w:cs="宋体" w:hint="eastAsia"/>
          <w:szCs w:val="21"/>
        </w:rPr>
        <w:t>现场</w:t>
      </w:r>
      <w:r w:rsidRPr="006E3E50">
        <w:rPr>
          <w:rFonts w:ascii="宋体" w:hAnsi="宋体" w:cs="宋体" w:hint="eastAsia"/>
          <w:szCs w:val="21"/>
        </w:rPr>
        <w:t>钢板进行复检。复检</w:t>
      </w:r>
      <w:r w:rsidRPr="006E3E50">
        <w:rPr>
          <w:rFonts w:ascii="宋体" w:hAnsi="宋体" w:cs="宋体"/>
          <w:szCs w:val="21"/>
        </w:rPr>
        <w:t>3</w:t>
      </w:r>
      <w:r w:rsidRPr="006E3E50">
        <w:rPr>
          <w:rFonts w:ascii="宋体" w:hAnsi="宋体" w:cs="宋体" w:hint="eastAsia"/>
          <w:szCs w:val="21"/>
        </w:rPr>
        <w:t>次平均结果满足要求时，判定</w:t>
      </w:r>
      <w:r w:rsidR="00D46FBF" w:rsidRPr="006E3E50">
        <w:rPr>
          <w:rFonts w:ascii="宋体" w:hAnsi="宋体" w:cs="宋体" w:hint="eastAsia"/>
          <w:szCs w:val="21"/>
        </w:rPr>
        <w:t>其他构件</w:t>
      </w:r>
      <w:r w:rsidRPr="006E3E50">
        <w:rPr>
          <w:rFonts w:ascii="宋体" w:hAnsi="宋体" w:cs="宋体" w:hint="eastAsia"/>
          <w:szCs w:val="21"/>
        </w:rPr>
        <w:t>防火涂层的粘结强度合格；复检结果仍然不能满足要求时，判定该建筑防火涂层的粘结强度不合格。</w:t>
      </w:r>
    </w:p>
    <w:p w14:paraId="656417CC" w14:textId="2C4DCA83" w:rsidR="00200A3E" w:rsidRPr="006E3E50" w:rsidRDefault="00585C30">
      <w:pPr>
        <w:snapToGrid w:val="0"/>
        <w:spacing w:line="360" w:lineRule="auto"/>
        <w:rPr>
          <w:rFonts w:ascii="宋体" w:hAnsi="宋体" w:cs="宋体"/>
          <w:szCs w:val="21"/>
        </w:rPr>
      </w:pPr>
      <w:r w:rsidRPr="006E3E50">
        <w:rPr>
          <w:rFonts w:hint="eastAsia"/>
          <w:b/>
          <w:bCs/>
          <w:szCs w:val="21"/>
        </w:rPr>
        <w:t>5.3.3</w:t>
      </w:r>
      <w:r w:rsidRPr="006E3E50">
        <w:rPr>
          <w:rFonts w:ascii="宋体" w:hAnsi="宋体" w:cs="宋体" w:hint="eastAsia"/>
          <w:szCs w:val="21"/>
        </w:rPr>
        <w:t xml:space="preserve">  </w:t>
      </w:r>
      <w:r w:rsidR="007B20A4">
        <w:rPr>
          <w:rFonts w:ascii="宋体" w:hAnsi="宋体" w:cs="宋体" w:hint="eastAsia"/>
          <w:szCs w:val="21"/>
        </w:rPr>
        <w:t>构件</w:t>
      </w:r>
      <w:r w:rsidRPr="006E3E50">
        <w:rPr>
          <w:rFonts w:ascii="宋体" w:hAnsi="宋体" w:cs="宋体" w:hint="eastAsia"/>
          <w:szCs w:val="21"/>
        </w:rPr>
        <w:t>涂层的膨胀倍率不能满足本标准的规定时，应另外选取</w:t>
      </w:r>
      <w:r w:rsidR="00190E20" w:rsidRPr="006E3E50">
        <w:rPr>
          <w:rFonts w:ascii="宋体" w:hAnsi="宋体" w:cs="宋体" w:hint="eastAsia"/>
          <w:szCs w:val="21"/>
        </w:rPr>
        <w:t>现场</w:t>
      </w:r>
      <w:r w:rsidRPr="006E3E50">
        <w:rPr>
          <w:rFonts w:ascii="宋体" w:hAnsi="宋体" w:cs="宋体" w:hint="eastAsia"/>
          <w:szCs w:val="21"/>
        </w:rPr>
        <w:t>钢板进行复检。复检</w:t>
      </w:r>
      <w:r w:rsidRPr="006E3E50">
        <w:rPr>
          <w:rFonts w:ascii="宋体" w:hAnsi="宋体" w:cs="宋体"/>
          <w:szCs w:val="21"/>
        </w:rPr>
        <w:t>3</w:t>
      </w:r>
      <w:r w:rsidRPr="006E3E50">
        <w:rPr>
          <w:rFonts w:ascii="宋体" w:hAnsi="宋体" w:cs="宋体" w:hint="eastAsia"/>
          <w:szCs w:val="21"/>
        </w:rPr>
        <w:t>次平均结果满足要求时，判定</w:t>
      </w:r>
      <w:r w:rsidR="00B25EA2">
        <w:rPr>
          <w:rFonts w:ascii="宋体" w:hAnsi="宋体" w:cs="宋体" w:hint="eastAsia"/>
          <w:szCs w:val="21"/>
        </w:rPr>
        <w:t>其他构件</w:t>
      </w:r>
      <w:r w:rsidRPr="006E3E50">
        <w:rPr>
          <w:rFonts w:ascii="宋体" w:hAnsi="宋体" w:cs="宋体" w:hint="eastAsia"/>
          <w:szCs w:val="21"/>
        </w:rPr>
        <w:t>防火涂层的膨胀倍率合格；复检结果仍然不能满足要求时，判定该建筑防火涂层的膨胀倍率不合格。</w:t>
      </w:r>
    </w:p>
    <w:p w14:paraId="4BF1CBBE" w14:textId="77777777" w:rsidR="00200A3E" w:rsidRPr="006E3E50" w:rsidRDefault="00585C30">
      <w:pPr>
        <w:pStyle w:val="affff"/>
        <w:rPr>
          <w:rFonts w:ascii="宋体" w:hAnsi="宋体" w:cs="宋体"/>
          <w:bCs w:val="0"/>
          <w:sz w:val="21"/>
          <w:szCs w:val="21"/>
        </w:rPr>
      </w:pPr>
      <w:r w:rsidRPr="006E3E50">
        <w:rPr>
          <w:b/>
          <w:sz w:val="21"/>
          <w:szCs w:val="21"/>
        </w:rPr>
        <w:t>5.3.</w:t>
      </w:r>
      <w:r w:rsidRPr="006E3E50">
        <w:rPr>
          <w:rFonts w:hint="eastAsia"/>
          <w:b/>
          <w:sz w:val="21"/>
          <w:szCs w:val="21"/>
        </w:rPr>
        <w:t>4</w:t>
      </w:r>
      <w:r w:rsidRPr="006E3E50">
        <w:rPr>
          <w:b/>
          <w:sz w:val="21"/>
          <w:szCs w:val="21"/>
        </w:rPr>
        <w:t xml:space="preserve"> </w:t>
      </w:r>
      <w:r w:rsidRPr="006E3E50">
        <w:rPr>
          <w:sz w:val="21"/>
          <w:szCs w:val="21"/>
        </w:rPr>
        <w:t xml:space="preserve"> </w:t>
      </w:r>
      <w:r w:rsidRPr="006E3E50">
        <w:rPr>
          <w:rFonts w:ascii="宋体" w:hAnsi="宋体" w:cs="宋体" w:hint="eastAsia"/>
          <w:bCs w:val="0"/>
          <w:sz w:val="21"/>
          <w:szCs w:val="21"/>
        </w:rPr>
        <w:t>每项查验都应有不小于80%的实测值在本标准规定的允许偏差范围内。</w:t>
      </w:r>
    </w:p>
    <w:p w14:paraId="162221AD" w14:textId="77777777" w:rsidR="00200A3E" w:rsidRPr="006E3E50" w:rsidRDefault="00585C30">
      <w:pPr>
        <w:rPr>
          <w:rFonts w:ascii="宋体" w:hAnsi="宋体" w:cs="宋体"/>
          <w:szCs w:val="21"/>
        </w:rPr>
      </w:pPr>
      <w:r w:rsidRPr="006E3E50">
        <w:rPr>
          <w:rFonts w:ascii="宋体" w:hAnsi="宋体" w:cs="宋体"/>
          <w:szCs w:val="21"/>
        </w:rPr>
        <w:br w:type="page"/>
      </w:r>
    </w:p>
    <w:p w14:paraId="66B10352" w14:textId="39E0D777" w:rsidR="00200A3E" w:rsidRPr="006E3E50" w:rsidRDefault="00585C30">
      <w:pPr>
        <w:jc w:val="center"/>
        <w:outlineLvl w:val="0"/>
        <w:rPr>
          <w:rFonts w:ascii="宋体" w:hAnsi="宋体" w:cs="宋体"/>
          <w:sz w:val="28"/>
          <w:szCs w:val="28"/>
        </w:rPr>
      </w:pPr>
      <w:bookmarkStart w:id="47" w:name="_Toc14272"/>
      <w:bookmarkStart w:id="48" w:name="_Toc68759166"/>
      <w:bookmarkStart w:id="49" w:name="_Toc5107"/>
      <w:bookmarkStart w:id="50" w:name="_Toc88037266"/>
      <w:bookmarkStart w:id="51" w:name="_Hlk68701394"/>
      <w:r w:rsidRPr="006E3E50">
        <w:rPr>
          <w:rFonts w:ascii="宋体" w:hAnsi="宋体" w:cs="宋体" w:hint="eastAsia"/>
          <w:sz w:val="28"/>
          <w:szCs w:val="28"/>
        </w:rPr>
        <w:t>6  防火涂层可靠性鉴定</w:t>
      </w:r>
      <w:bookmarkEnd w:id="47"/>
      <w:bookmarkEnd w:id="48"/>
      <w:bookmarkEnd w:id="49"/>
      <w:bookmarkEnd w:id="50"/>
    </w:p>
    <w:bookmarkEnd w:id="51"/>
    <w:p w14:paraId="2FD957B4" w14:textId="77777777"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.1</w:t>
      </w:r>
      <w:r w:rsidRPr="006E3E50">
        <w:rPr>
          <w:rFonts w:ascii="宋体" w:hAnsi="宋体" w:cs="宋体" w:hint="eastAsia"/>
          <w:szCs w:val="21"/>
        </w:rPr>
        <w:t xml:space="preserve">  涂层可靠性鉴定，应根据详细调查与检查结果，对钢结构防火涂层的可靠性等级进行分析与计算。</w:t>
      </w:r>
    </w:p>
    <w:p w14:paraId="400651FB" w14:textId="77777777" w:rsidR="00200A3E" w:rsidRPr="006E3E50" w:rsidRDefault="00585C30">
      <w:pPr>
        <w:snapToGrid w:val="0"/>
        <w:spacing w:line="360" w:lineRule="auto"/>
        <w:rPr>
          <w:b/>
          <w:bCs/>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2  </w:t>
      </w:r>
      <w:r w:rsidRPr="006E3E50">
        <w:rPr>
          <w:rFonts w:ascii="宋体" w:hAnsi="宋体" w:cs="宋体" w:hint="eastAsia"/>
          <w:szCs w:val="21"/>
        </w:rPr>
        <w:t>在钢结构防火涂层可靠性鉴定过程中，若发现调查资料不足或不准确时，应及时进行补充。</w:t>
      </w:r>
    </w:p>
    <w:p w14:paraId="4D83EFDC" w14:textId="0FC5797A"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3  </w:t>
      </w:r>
      <w:r w:rsidRPr="006E3E50">
        <w:rPr>
          <w:rFonts w:ascii="宋体" w:hAnsi="宋体" w:cs="宋体" w:hint="eastAsia"/>
          <w:szCs w:val="21"/>
        </w:rPr>
        <w:t>钢结构防火涂层的可靠性鉴定评级，应分别按照</w:t>
      </w:r>
      <w:r w:rsidR="00276A38" w:rsidRPr="006E3E50">
        <w:rPr>
          <w:rFonts w:ascii="宋体" w:hAnsi="宋体" w:cs="宋体" w:hint="eastAsia"/>
          <w:szCs w:val="21"/>
        </w:rPr>
        <w:t>钢</w:t>
      </w:r>
      <w:r w:rsidRPr="006E3E50">
        <w:rPr>
          <w:rFonts w:ascii="宋体" w:hAnsi="宋体" w:cs="宋体" w:hint="eastAsia"/>
          <w:szCs w:val="21"/>
        </w:rPr>
        <w:t>构件、</w:t>
      </w:r>
      <w:r w:rsidR="00276A38" w:rsidRPr="006E3E50">
        <w:rPr>
          <w:rFonts w:ascii="宋体" w:hAnsi="宋体" w:cs="宋体" w:hint="eastAsia"/>
          <w:szCs w:val="21"/>
        </w:rPr>
        <w:t>局部钢结构</w:t>
      </w:r>
      <w:r w:rsidRPr="006E3E50">
        <w:rPr>
          <w:rFonts w:ascii="宋体" w:hAnsi="宋体" w:cs="宋体" w:hint="eastAsia"/>
          <w:szCs w:val="21"/>
        </w:rPr>
        <w:t>、整体钢结构划分为一级、二级和三级共3个等级，并可根据该可靠性等级直接给出安全评定结果。</w:t>
      </w:r>
    </w:p>
    <w:p w14:paraId="5995B76B" w14:textId="071A4054"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4  </w:t>
      </w:r>
      <w:r w:rsidRPr="006E3E50">
        <w:rPr>
          <w:rFonts w:ascii="宋体" w:hAnsi="宋体" w:cs="宋体" w:hint="eastAsia"/>
          <w:szCs w:val="21"/>
        </w:rPr>
        <w:t>建筑钢构件防火涂层的可靠性鉴定应按下列规定评定等级：</w:t>
      </w:r>
    </w:p>
    <w:p w14:paraId="5FAA5E4F" w14:textId="7F7C12C8" w:rsidR="00200A3E" w:rsidRPr="006E3E50" w:rsidRDefault="009E4598">
      <w:pPr>
        <w:snapToGrid w:val="0"/>
        <w:spacing w:line="360" w:lineRule="auto"/>
        <w:ind w:firstLineChars="300" w:firstLine="632"/>
        <w:rPr>
          <w:rFonts w:ascii="宋体" w:hAnsi="宋体" w:cs="宋体"/>
          <w:szCs w:val="21"/>
        </w:rPr>
      </w:pPr>
      <w:r w:rsidRPr="009E4598">
        <w:rPr>
          <w:rFonts w:hint="eastAsia"/>
          <w:b/>
          <w:bCs/>
          <w:szCs w:val="21"/>
        </w:rPr>
        <w:t>1</w:t>
      </w:r>
      <w:r>
        <w:rPr>
          <w:rFonts w:ascii="宋体" w:hAnsi="宋体" w:cs="宋体"/>
          <w:szCs w:val="21"/>
        </w:rPr>
        <w:t xml:space="preserve">  </w:t>
      </w:r>
      <w:r w:rsidR="00585C30" w:rsidRPr="006E3E50">
        <w:rPr>
          <w:rFonts w:ascii="宋体" w:hAnsi="宋体" w:cs="宋体" w:hint="eastAsia"/>
          <w:szCs w:val="21"/>
        </w:rPr>
        <w:t>一级：符合国家现行标准规范的正常使用要求，在</w:t>
      </w:r>
      <w:r w:rsidR="003C331E">
        <w:rPr>
          <w:rFonts w:ascii="宋体" w:hAnsi="宋体" w:cs="宋体" w:hint="eastAsia"/>
          <w:szCs w:val="21"/>
        </w:rPr>
        <w:t>允许使用年限</w:t>
      </w:r>
      <w:r w:rsidR="00585C30" w:rsidRPr="006E3E50">
        <w:rPr>
          <w:rFonts w:ascii="宋体" w:hAnsi="宋体" w:cs="宋体" w:hint="eastAsia"/>
          <w:szCs w:val="21"/>
        </w:rPr>
        <w:t>内能正常使用，不必采取措施;</w:t>
      </w:r>
    </w:p>
    <w:p w14:paraId="25F0DFC2" w14:textId="2E1FA0D9"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009E4598" w:rsidRPr="009E4598">
        <w:rPr>
          <w:b/>
          <w:bCs/>
          <w:szCs w:val="21"/>
        </w:rPr>
        <w:t>2</w:t>
      </w:r>
      <w:r w:rsidR="009E4598">
        <w:rPr>
          <w:rFonts w:ascii="宋体" w:hAnsi="宋体" w:cs="宋体"/>
          <w:szCs w:val="21"/>
        </w:rPr>
        <w:t xml:space="preserve">  </w:t>
      </w:r>
      <w:r w:rsidRPr="006E3E50">
        <w:rPr>
          <w:rFonts w:ascii="宋体" w:hAnsi="宋体" w:cs="宋体" w:hint="eastAsia"/>
          <w:szCs w:val="21"/>
        </w:rPr>
        <w:t>二级：局部低于国家现行标准规范的正常使用要求，在</w:t>
      </w:r>
      <w:r w:rsidR="003C331E">
        <w:rPr>
          <w:rFonts w:ascii="宋体" w:hAnsi="宋体" w:cs="宋体" w:hint="eastAsia"/>
          <w:szCs w:val="21"/>
        </w:rPr>
        <w:t>允许使用年限</w:t>
      </w:r>
      <w:r w:rsidRPr="006E3E50">
        <w:rPr>
          <w:rFonts w:ascii="宋体" w:hAnsi="宋体" w:cs="宋体" w:hint="eastAsia"/>
          <w:szCs w:val="21"/>
        </w:rPr>
        <w:t>内尚不明显影响正常使用，可局部维修；</w:t>
      </w:r>
    </w:p>
    <w:p w14:paraId="24C4CDE6" w14:textId="76ACB388"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009E4598" w:rsidRPr="009E4598">
        <w:rPr>
          <w:b/>
          <w:bCs/>
          <w:szCs w:val="21"/>
        </w:rPr>
        <w:t>3</w:t>
      </w:r>
      <w:r w:rsidR="009E4598">
        <w:rPr>
          <w:rFonts w:ascii="宋体" w:hAnsi="宋体" w:cs="宋体"/>
          <w:szCs w:val="21"/>
        </w:rPr>
        <w:t xml:space="preserve">  </w:t>
      </w:r>
      <w:r w:rsidRPr="006E3E50">
        <w:rPr>
          <w:rFonts w:ascii="宋体" w:hAnsi="宋体" w:cs="宋体" w:hint="eastAsia"/>
          <w:szCs w:val="21"/>
        </w:rPr>
        <w:t>三级：不符合国家现行标准规范的正常使用要求，在</w:t>
      </w:r>
      <w:r w:rsidR="003C331E">
        <w:rPr>
          <w:rFonts w:ascii="宋体" w:hAnsi="宋体" w:cs="宋体" w:hint="eastAsia"/>
          <w:szCs w:val="21"/>
        </w:rPr>
        <w:t>允许使用年限</w:t>
      </w:r>
      <w:r w:rsidRPr="006E3E50">
        <w:rPr>
          <w:rFonts w:ascii="宋体" w:hAnsi="宋体" w:cs="宋体" w:hint="eastAsia"/>
          <w:szCs w:val="21"/>
        </w:rPr>
        <w:t>内明显影响正常使用，应整体维修。</w:t>
      </w:r>
    </w:p>
    <w:p w14:paraId="2D1BC1C7" w14:textId="3E64B368"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5  </w:t>
      </w:r>
      <w:r w:rsidRPr="006E3E50">
        <w:rPr>
          <w:rFonts w:ascii="宋体" w:hAnsi="宋体" w:cs="宋体" w:hint="eastAsia"/>
          <w:szCs w:val="21"/>
        </w:rPr>
        <w:t>建筑中</w:t>
      </w:r>
      <w:r w:rsidR="00276A38" w:rsidRPr="006E3E50">
        <w:rPr>
          <w:rFonts w:ascii="宋体" w:hAnsi="宋体" w:cs="宋体" w:hint="eastAsia"/>
          <w:szCs w:val="21"/>
        </w:rPr>
        <w:t>局部</w:t>
      </w:r>
      <w:r w:rsidRPr="006E3E50">
        <w:rPr>
          <w:rFonts w:ascii="宋体" w:hAnsi="宋体" w:cs="宋体" w:hint="eastAsia"/>
          <w:szCs w:val="21"/>
        </w:rPr>
        <w:t>钢结构防火涂层的可靠性鉴定应按下列规定评定等级：</w:t>
      </w:r>
    </w:p>
    <w:p w14:paraId="1CE5C53D" w14:textId="10286FD6" w:rsidR="00200A3E" w:rsidRPr="006E3E50" w:rsidRDefault="009E4598">
      <w:pPr>
        <w:snapToGrid w:val="0"/>
        <w:spacing w:line="360" w:lineRule="auto"/>
        <w:ind w:firstLineChars="300" w:firstLine="632"/>
        <w:rPr>
          <w:rFonts w:ascii="宋体" w:hAnsi="宋体" w:cs="宋体"/>
          <w:szCs w:val="21"/>
        </w:rPr>
      </w:pPr>
      <w:r w:rsidRPr="009E4598">
        <w:rPr>
          <w:rFonts w:hint="eastAsia"/>
          <w:b/>
          <w:bCs/>
          <w:szCs w:val="21"/>
        </w:rPr>
        <w:t>1</w:t>
      </w:r>
      <w:r>
        <w:rPr>
          <w:rFonts w:ascii="宋体" w:hAnsi="宋体" w:cs="宋体"/>
          <w:szCs w:val="21"/>
        </w:rPr>
        <w:t xml:space="preserve">  </w:t>
      </w:r>
      <w:r w:rsidR="00585C30" w:rsidRPr="006E3E50">
        <w:rPr>
          <w:rFonts w:ascii="宋体" w:hAnsi="宋体" w:cs="宋体" w:hint="eastAsia"/>
          <w:szCs w:val="21"/>
        </w:rPr>
        <w:t>一级：</w:t>
      </w:r>
      <w:r w:rsidR="00A52D6D">
        <w:rPr>
          <w:rFonts w:ascii="宋体" w:hAnsi="宋体" w:cs="宋体" w:hint="eastAsia"/>
          <w:szCs w:val="21"/>
        </w:rPr>
        <w:t>该局部</w:t>
      </w:r>
      <w:r w:rsidR="00585C30" w:rsidRPr="006E3E50">
        <w:rPr>
          <w:rFonts w:ascii="宋体" w:hAnsi="宋体" w:cs="宋体" w:hint="eastAsia"/>
          <w:szCs w:val="21"/>
        </w:rPr>
        <w:t>钢结构防火涂层符合国家现行标准规范的正常使用要求，9</w:t>
      </w:r>
      <w:r w:rsidR="00585C30" w:rsidRPr="006E3E50">
        <w:rPr>
          <w:rFonts w:ascii="宋体" w:hAnsi="宋体" w:cs="宋体"/>
          <w:szCs w:val="21"/>
        </w:rPr>
        <w:t>5</w:t>
      </w:r>
      <w:r w:rsidR="00585C30" w:rsidRPr="006E3E50">
        <w:rPr>
          <w:rFonts w:ascii="宋体" w:hAnsi="宋体" w:cs="宋体" w:hint="eastAsia"/>
          <w:szCs w:val="21"/>
        </w:rPr>
        <w:t>%以上构件达到一级，无三级钢构件，极少数次要构件采取适当措施可达到一级；</w:t>
      </w:r>
    </w:p>
    <w:p w14:paraId="35CC75C0" w14:textId="218A8533"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009E4598">
        <w:rPr>
          <w:rFonts w:ascii="宋体" w:hAnsi="宋体" w:cs="宋体"/>
          <w:szCs w:val="21"/>
        </w:rPr>
        <w:t xml:space="preserve"> </w:t>
      </w:r>
      <w:r w:rsidR="009E4598" w:rsidRPr="009E4598">
        <w:rPr>
          <w:b/>
          <w:bCs/>
          <w:szCs w:val="21"/>
        </w:rPr>
        <w:t>2</w:t>
      </w:r>
      <w:r w:rsidR="009E4598">
        <w:rPr>
          <w:rFonts w:ascii="宋体" w:hAnsi="宋体" w:cs="宋体"/>
          <w:szCs w:val="21"/>
        </w:rPr>
        <w:t xml:space="preserve">   </w:t>
      </w:r>
      <w:r w:rsidRPr="006E3E50">
        <w:rPr>
          <w:rFonts w:ascii="宋体" w:hAnsi="宋体" w:cs="宋体" w:hint="eastAsia"/>
          <w:szCs w:val="21"/>
        </w:rPr>
        <w:t>二级：低于国家现行标准规范的正常使用要求，</w:t>
      </w:r>
      <w:r w:rsidRPr="006E3E50">
        <w:rPr>
          <w:rFonts w:ascii="宋体" w:hAnsi="宋体" w:cs="宋体"/>
          <w:szCs w:val="21"/>
        </w:rPr>
        <w:t>80</w:t>
      </w:r>
      <w:r w:rsidRPr="006E3E50">
        <w:rPr>
          <w:rFonts w:ascii="宋体" w:hAnsi="宋体" w:cs="宋体" w:hint="eastAsia"/>
          <w:szCs w:val="21"/>
        </w:rPr>
        <w:t>%以上构件达到一级，</w:t>
      </w:r>
      <w:r w:rsidRPr="006E3E50">
        <w:rPr>
          <w:rFonts w:ascii="宋体" w:hAnsi="宋体" w:cs="宋体"/>
          <w:szCs w:val="21"/>
        </w:rPr>
        <w:t>20</w:t>
      </w:r>
      <w:r w:rsidRPr="006E3E50">
        <w:rPr>
          <w:rFonts w:ascii="宋体" w:hAnsi="宋体" w:cs="宋体" w:hint="eastAsia"/>
          <w:szCs w:val="21"/>
        </w:rPr>
        <w:t>%以上构件达到二级，对不合格构件涂层采取局部维修可达到一级；</w:t>
      </w:r>
      <w:r w:rsidRPr="006E3E50">
        <w:rPr>
          <w:rFonts w:ascii="宋体" w:hAnsi="宋体" w:cs="宋体"/>
          <w:szCs w:val="21"/>
        </w:rPr>
        <w:t xml:space="preserve"> </w:t>
      </w:r>
    </w:p>
    <w:p w14:paraId="7FCE1040" w14:textId="0A4EB43B" w:rsidR="00200A3E" w:rsidRPr="006E3E50" w:rsidRDefault="00585C30">
      <w:pPr>
        <w:snapToGrid w:val="0"/>
        <w:spacing w:line="360" w:lineRule="auto"/>
        <w:rPr>
          <w:rFonts w:ascii="宋体" w:hAnsi="宋体" w:cs="宋体"/>
          <w:szCs w:val="21"/>
        </w:rPr>
      </w:pPr>
      <w:r w:rsidRPr="006E3E50">
        <w:rPr>
          <w:rFonts w:ascii="宋体" w:hAnsi="宋体" w:cs="宋体" w:hint="eastAsia"/>
          <w:szCs w:val="21"/>
        </w:rPr>
        <w:t xml:space="preserve">      </w:t>
      </w:r>
      <w:r w:rsidR="009E4598" w:rsidRPr="009E4598">
        <w:rPr>
          <w:b/>
          <w:bCs/>
          <w:szCs w:val="21"/>
        </w:rPr>
        <w:t>3</w:t>
      </w:r>
      <w:r w:rsidR="009E4598">
        <w:rPr>
          <w:rFonts w:ascii="宋体" w:hAnsi="宋体" w:cs="宋体"/>
          <w:szCs w:val="21"/>
        </w:rPr>
        <w:t xml:space="preserve">   </w:t>
      </w:r>
      <w:r w:rsidRPr="006E3E50">
        <w:rPr>
          <w:rFonts w:ascii="宋体" w:hAnsi="宋体" w:cs="宋体" w:hint="eastAsia"/>
          <w:szCs w:val="21"/>
        </w:rPr>
        <w:t>三级：不符合国家现行标准规范的正常使用要求，影响整体安全，在</w:t>
      </w:r>
      <w:r w:rsidR="003C331E">
        <w:rPr>
          <w:rFonts w:ascii="宋体" w:hAnsi="宋体" w:cs="宋体" w:hint="eastAsia"/>
          <w:szCs w:val="21"/>
        </w:rPr>
        <w:t>允许使用年限</w:t>
      </w:r>
      <w:r w:rsidRPr="006E3E50">
        <w:rPr>
          <w:rFonts w:ascii="宋体" w:hAnsi="宋体" w:cs="宋体" w:hint="eastAsia"/>
          <w:szCs w:val="21"/>
        </w:rPr>
        <w:t>内明显影响整体正常使用，</w:t>
      </w:r>
      <w:r w:rsidRPr="006E3E50">
        <w:rPr>
          <w:rFonts w:ascii="宋体" w:hAnsi="宋体" w:cs="宋体"/>
          <w:szCs w:val="21"/>
        </w:rPr>
        <w:t>50</w:t>
      </w:r>
      <w:r w:rsidRPr="006E3E50">
        <w:rPr>
          <w:rFonts w:ascii="宋体" w:hAnsi="宋体" w:cs="宋体" w:hint="eastAsia"/>
          <w:szCs w:val="21"/>
        </w:rPr>
        <w:t>%以上构件达到一级，</w:t>
      </w:r>
      <w:r w:rsidRPr="006E3E50">
        <w:rPr>
          <w:rFonts w:ascii="宋体" w:hAnsi="宋体" w:cs="宋体"/>
          <w:szCs w:val="21"/>
        </w:rPr>
        <w:t>20</w:t>
      </w:r>
      <w:r w:rsidRPr="006E3E50">
        <w:rPr>
          <w:rFonts w:ascii="宋体" w:hAnsi="宋体" w:cs="宋体" w:hint="eastAsia"/>
          <w:szCs w:val="21"/>
        </w:rPr>
        <w:t>%以上构件达到三级，必须</w:t>
      </w:r>
      <w:r w:rsidR="00A52D6D">
        <w:rPr>
          <w:rFonts w:ascii="宋体" w:hAnsi="宋体" w:cs="宋体" w:hint="eastAsia"/>
          <w:szCs w:val="21"/>
        </w:rPr>
        <w:t>对该局部钢结构</w:t>
      </w:r>
      <w:r w:rsidRPr="006E3E50">
        <w:rPr>
          <w:rFonts w:ascii="宋体" w:hAnsi="宋体" w:cs="宋体" w:hint="eastAsia"/>
          <w:szCs w:val="21"/>
        </w:rPr>
        <w:t>立即采取检查维修措施；</w:t>
      </w:r>
      <w:r w:rsidRPr="006E3E50">
        <w:rPr>
          <w:rFonts w:ascii="宋体" w:hAnsi="宋体" w:cs="宋体"/>
          <w:szCs w:val="21"/>
        </w:rPr>
        <w:t xml:space="preserve"> </w:t>
      </w:r>
    </w:p>
    <w:p w14:paraId="1F526EB9" w14:textId="0C282619"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6  </w:t>
      </w:r>
      <w:r w:rsidRPr="006E3E50">
        <w:rPr>
          <w:rFonts w:ascii="宋体" w:hAnsi="宋体" w:cs="宋体" w:hint="eastAsia"/>
          <w:szCs w:val="21"/>
        </w:rPr>
        <w:t>建筑</w:t>
      </w:r>
      <w:r w:rsidR="00276A38" w:rsidRPr="006E3E50">
        <w:rPr>
          <w:rFonts w:ascii="宋体" w:hAnsi="宋体" w:cs="宋体" w:hint="eastAsia"/>
          <w:szCs w:val="21"/>
        </w:rPr>
        <w:t>整体</w:t>
      </w:r>
      <w:r w:rsidRPr="006E3E50">
        <w:rPr>
          <w:rFonts w:ascii="宋体" w:hAnsi="宋体" w:cs="宋体" w:hint="eastAsia"/>
          <w:szCs w:val="21"/>
        </w:rPr>
        <w:t>钢结构防火涂层的可靠性鉴定应按下列规定评定等级：</w:t>
      </w:r>
    </w:p>
    <w:p w14:paraId="386E7245" w14:textId="78C0460B" w:rsidR="00200A3E" w:rsidRPr="006E3E50" w:rsidRDefault="009E4598">
      <w:pPr>
        <w:snapToGrid w:val="0"/>
        <w:spacing w:line="360" w:lineRule="auto"/>
        <w:ind w:firstLineChars="300" w:firstLine="632"/>
        <w:rPr>
          <w:rFonts w:ascii="宋体" w:hAnsi="宋体" w:cs="宋体"/>
          <w:szCs w:val="21"/>
        </w:rPr>
      </w:pPr>
      <w:r w:rsidRPr="009E4598">
        <w:rPr>
          <w:rFonts w:hint="eastAsia"/>
          <w:b/>
          <w:bCs/>
          <w:szCs w:val="21"/>
        </w:rPr>
        <w:t>1</w:t>
      </w:r>
      <w:r>
        <w:rPr>
          <w:rFonts w:ascii="宋体" w:hAnsi="宋体" w:cs="宋体"/>
          <w:szCs w:val="21"/>
        </w:rPr>
        <w:t xml:space="preserve">  </w:t>
      </w:r>
      <w:r w:rsidR="00585C30" w:rsidRPr="006E3E50">
        <w:rPr>
          <w:rFonts w:ascii="宋体" w:hAnsi="宋体" w:cs="宋体" w:hint="eastAsia"/>
          <w:szCs w:val="21"/>
        </w:rPr>
        <w:t>一级：整体钢结构防火涂层符合国家现行标准的正常使用要求，不影响整体安全，在允许使用年限内不影响整体正常使用，9</w:t>
      </w:r>
      <w:r w:rsidR="00585C30" w:rsidRPr="006E3E50">
        <w:rPr>
          <w:rFonts w:ascii="宋体" w:hAnsi="宋体" w:cs="宋体"/>
          <w:szCs w:val="21"/>
        </w:rPr>
        <w:t>5</w:t>
      </w:r>
      <w:r w:rsidR="00585C30" w:rsidRPr="006E3E50">
        <w:rPr>
          <w:rFonts w:ascii="宋体" w:hAnsi="宋体" w:cs="宋体" w:hint="eastAsia"/>
          <w:szCs w:val="21"/>
        </w:rPr>
        <w:t>%以上的钢结构防火涂层达到一级，无三级钢结构防火涂层，极少数次要构件采取适当措施可达到一级；</w:t>
      </w:r>
    </w:p>
    <w:p w14:paraId="00228A5A" w14:textId="26810EC0" w:rsidR="00200A3E" w:rsidRPr="006E3E50" w:rsidRDefault="009E4598" w:rsidP="00F175AB">
      <w:pPr>
        <w:snapToGrid w:val="0"/>
        <w:spacing w:line="360" w:lineRule="auto"/>
        <w:ind w:firstLineChars="304" w:firstLine="641"/>
        <w:rPr>
          <w:rFonts w:ascii="宋体" w:hAnsi="宋体" w:cs="宋体"/>
          <w:szCs w:val="21"/>
        </w:rPr>
      </w:pPr>
      <w:r w:rsidRPr="009E4598">
        <w:rPr>
          <w:rFonts w:hint="eastAsia"/>
          <w:b/>
          <w:bCs/>
          <w:szCs w:val="21"/>
        </w:rPr>
        <w:t>2</w:t>
      </w:r>
      <w:r>
        <w:rPr>
          <w:rFonts w:ascii="宋体" w:hAnsi="宋体" w:cs="宋体"/>
          <w:szCs w:val="21"/>
        </w:rPr>
        <w:t xml:space="preserve">  </w:t>
      </w:r>
      <w:r w:rsidR="00585C30" w:rsidRPr="006E3E50">
        <w:rPr>
          <w:rFonts w:ascii="宋体" w:hAnsi="宋体" w:cs="宋体" w:hint="eastAsia"/>
          <w:szCs w:val="21"/>
        </w:rPr>
        <w:t>二级：低于国家现行标准规范的正常使用要求，</w:t>
      </w:r>
      <w:r w:rsidR="00585C30" w:rsidRPr="006E3E50">
        <w:rPr>
          <w:rFonts w:ascii="宋体" w:hAnsi="宋体" w:cs="宋体"/>
          <w:szCs w:val="21"/>
        </w:rPr>
        <w:t>80</w:t>
      </w:r>
      <w:r w:rsidR="00585C30" w:rsidRPr="006E3E50">
        <w:rPr>
          <w:rFonts w:ascii="宋体" w:hAnsi="宋体" w:cs="宋体" w:hint="eastAsia"/>
          <w:szCs w:val="21"/>
        </w:rPr>
        <w:t>%以上</w:t>
      </w:r>
      <w:r w:rsidR="00A52D6D">
        <w:rPr>
          <w:rFonts w:ascii="宋体" w:hAnsi="宋体" w:cs="宋体" w:hint="eastAsia"/>
          <w:szCs w:val="21"/>
        </w:rPr>
        <w:t>局部钢结构</w:t>
      </w:r>
      <w:r w:rsidR="00585C30" w:rsidRPr="006E3E50">
        <w:rPr>
          <w:rFonts w:ascii="宋体" w:hAnsi="宋体" w:cs="宋体" w:hint="eastAsia"/>
          <w:szCs w:val="21"/>
        </w:rPr>
        <w:t>达到一级，</w:t>
      </w:r>
      <w:r w:rsidR="00585C30" w:rsidRPr="006E3E50">
        <w:rPr>
          <w:rFonts w:ascii="宋体" w:hAnsi="宋体" w:cs="宋体"/>
          <w:szCs w:val="21"/>
        </w:rPr>
        <w:t>20</w:t>
      </w:r>
      <w:r w:rsidR="00585C30" w:rsidRPr="006E3E50">
        <w:rPr>
          <w:rFonts w:ascii="宋体" w:hAnsi="宋体" w:cs="宋体" w:hint="eastAsia"/>
          <w:szCs w:val="21"/>
        </w:rPr>
        <w:t>%以上</w:t>
      </w:r>
      <w:r w:rsidR="00A52D6D">
        <w:rPr>
          <w:rFonts w:ascii="宋体" w:hAnsi="宋体" w:cs="宋体" w:hint="eastAsia"/>
          <w:szCs w:val="21"/>
        </w:rPr>
        <w:t>局部钢结构</w:t>
      </w:r>
      <w:r w:rsidR="00585C30" w:rsidRPr="006E3E50">
        <w:rPr>
          <w:rFonts w:ascii="宋体" w:hAnsi="宋体" w:cs="宋体" w:hint="eastAsia"/>
          <w:szCs w:val="21"/>
        </w:rPr>
        <w:t>达到二级，对不合格构件涂层采取适当措施可达到一级；</w:t>
      </w:r>
      <w:r w:rsidR="00585C30" w:rsidRPr="006E3E50">
        <w:rPr>
          <w:rFonts w:ascii="宋体" w:hAnsi="宋体" w:cs="宋体"/>
          <w:szCs w:val="21"/>
        </w:rPr>
        <w:t xml:space="preserve"> </w:t>
      </w:r>
    </w:p>
    <w:p w14:paraId="48224489" w14:textId="570763F4" w:rsidR="00200A3E" w:rsidRPr="006E3E50" w:rsidRDefault="009E4598" w:rsidP="00637371">
      <w:pPr>
        <w:snapToGrid w:val="0"/>
        <w:spacing w:line="360" w:lineRule="auto"/>
        <w:ind w:firstLineChars="300" w:firstLine="632"/>
        <w:rPr>
          <w:rFonts w:ascii="宋体" w:hAnsi="宋体" w:cs="宋体"/>
          <w:szCs w:val="21"/>
        </w:rPr>
      </w:pPr>
      <w:r w:rsidRPr="009E4598">
        <w:rPr>
          <w:b/>
          <w:bCs/>
          <w:szCs w:val="21"/>
        </w:rPr>
        <w:t>3</w:t>
      </w:r>
      <w:r>
        <w:rPr>
          <w:rFonts w:ascii="宋体" w:hAnsi="宋体" w:cs="宋体"/>
          <w:szCs w:val="21"/>
        </w:rPr>
        <w:t xml:space="preserve">  </w:t>
      </w:r>
      <w:r w:rsidR="00585C30" w:rsidRPr="006E3E50">
        <w:rPr>
          <w:rFonts w:ascii="宋体" w:hAnsi="宋体" w:cs="宋体" w:hint="eastAsia"/>
          <w:szCs w:val="21"/>
        </w:rPr>
        <w:t>三级：不符合国家现行标准规范的正常使用要求，影响整体安全，在</w:t>
      </w:r>
      <w:r w:rsidR="003C331E">
        <w:rPr>
          <w:rFonts w:ascii="宋体" w:hAnsi="宋体" w:cs="宋体" w:hint="eastAsia"/>
          <w:szCs w:val="21"/>
        </w:rPr>
        <w:t>允许使用年限</w:t>
      </w:r>
      <w:r w:rsidR="00585C30" w:rsidRPr="006E3E50">
        <w:rPr>
          <w:rFonts w:ascii="宋体" w:hAnsi="宋体" w:cs="宋体" w:hint="eastAsia"/>
          <w:szCs w:val="21"/>
        </w:rPr>
        <w:t>内明显影响整体正常使用，</w:t>
      </w:r>
      <w:r w:rsidR="00585C30" w:rsidRPr="006E3E50">
        <w:rPr>
          <w:rFonts w:ascii="宋体" w:hAnsi="宋体" w:cs="宋体"/>
          <w:szCs w:val="21"/>
        </w:rPr>
        <w:t>50</w:t>
      </w:r>
      <w:r w:rsidR="00585C30" w:rsidRPr="006E3E50">
        <w:rPr>
          <w:rFonts w:ascii="宋体" w:hAnsi="宋体" w:cs="宋体" w:hint="eastAsia"/>
          <w:szCs w:val="21"/>
        </w:rPr>
        <w:t>%以上</w:t>
      </w:r>
      <w:r w:rsidR="00A52D6D">
        <w:rPr>
          <w:rFonts w:ascii="宋体" w:hAnsi="宋体" w:cs="宋体" w:hint="eastAsia"/>
          <w:szCs w:val="21"/>
        </w:rPr>
        <w:t>局部钢结构</w:t>
      </w:r>
      <w:r w:rsidR="00585C30" w:rsidRPr="006E3E50">
        <w:rPr>
          <w:rFonts w:ascii="宋体" w:hAnsi="宋体" w:cs="宋体" w:hint="eastAsia"/>
          <w:szCs w:val="21"/>
        </w:rPr>
        <w:t>为一级，</w:t>
      </w:r>
      <w:r w:rsidR="00585C30" w:rsidRPr="006E3E50">
        <w:rPr>
          <w:rFonts w:ascii="宋体" w:hAnsi="宋体" w:cs="宋体"/>
          <w:szCs w:val="21"/>
        </w:rPr>
        <w:t>20</w:t>
      </w:r>
      <w:r w:rsidR="00585C30" w:rsidRPr="006E3E50">
        <w:rPr>
          <w:rFonts w:ascii="宋体" w:hAnsi="宋体" w:cs="宋体" w:hint="eastAsia"/>
          <w:szCs w:val="21"/>
        </w:rPr>
        <w:t>%以上</w:t>
      </w:r>
      <w:r w:rsidR="00A52D6D">
        <w:rPr>
          <w:rFonts w:ascii="宋体" w:hAnsi="宋体" w:cs="宋体" w:hint="eastAsia"/>
          <w:szCs w:val="21"/>
        </w:rPr>
        <w:t>局部钢结构</w:t>
      </w:r>
      <w:r w:rsidR="00585C30" w:rsidRPr="006E3E50">
        <w:rPr>
          <w:rFonts w:ascii="宋体" w:hAnsi="宋体" w:cs="宋体" w:hint="eastAsia"/>
          <w:szCs w:val="21"/>
        </w:rPr>
        <w:t>达到三级，必须立即采取整体检查维修措施；</w:t>
      </w:r>
    </w:p>
    <w:p w14:paraId="65AC0B31" w14:textId="52DA2307"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 xml:space="preserve">7  </w:t>
      </w:r>
      <w:r w:rsidRPr="006E3E50">
        <w:rPr>
          <w:rFonts w:ascii="宋体" w:hAnsi="宋体" w:cs="宋体" w:hint="eastAsia"/>
          <w:szCs w:val="21"/>
        </w:rPr>
        <w:t>钢结构防火涂层的剩余使用年限可</w:t>
      </w:r>
      <w:r w:rsidR="000F07A1">
        <w:rPr>
          <w:rFonts w:ascii="宋体" w:hAnsi="宋体" w:cs="宋体" w:hint="eastAsia"/>
          <w:szCs w:val="21"/>
        </w:rPr>
        <w:t>按下式进行</w:t>
      </w:r>
      <w:r w:rsidRPr="006E3E50">
        <w:rPr>
          <w:rFonts w:ascii="宋体" w:hint="eastAsia"/>
          <w:szCs w:val="21"/>
        </w:rPr>
        <w:t>计算</w:t>
      </w:r>
      <w:r w:rsidRPr="006E3E50">
        <w:rPr>
          <w:rFonts w:ascii="宋体" w:hAnsi="宋体" w:cs="宋体" w:hint="eastAsia"/>
          <w:szCs w:val="21"/>
        </w:rPr>
        <w:t>，并应按本标准附录</w:t>
      </w:r>
      <w:r w:rsidRPr="006E3E50">
        <w:rPr>
          <w:rFonts w:ascii="宋体" w:hAnsi="宋体" w:cs="宋体"/>
          <w:szCs w:val="21"/>
        </w:rPr>
        <w:t>A</w:t>
      </w:r>
      <w:r w:rsidRPr="006E3E50">
        <w:rPr>
          <w:rFonts w:ascii="宋体" w:hAnsi="宋体" w:cs="宋体" w:hint="eastAsia"/>
          <w:szCs w:val="21"/>
        </w:rPr>
        <w:t>填写《钢结构防火涂层检查表》。</w:t>
      </w:r>
    </w:p>
    <w:p w14:paraId="143653B6" w14:textId="013322A4" w:rsidR="00200A3E" w:rsidRPr="006E3E50" w:rsidRDefault="00585C30">
      <w:pPr>
        <w:spacing w:line="360" w:lineRule="auto"/>
        <w:ind w:firstLineChars="1000" w:firstLine="2100"/>
        <w:rPr>
          <w:rFonts w:ascii="宋体" w:hAnsi="宋体" w:cs="宋体"/>
          <w:szCs w:val="21"/>
        </w:rPr>
      </w:pPr>
      <w:r w:rsidRPr="006E3E50">
        <w:rPr>
          <w:rFonts w:ascii="宋体" w:hAnsi="宋体" w:cs="宋体"/>
          <w:szCs w:val="21"/>
        </w:rPr>
        <w:t>t</w:t>
      </w:r>
      <w:r w:rsidRPr="006E3E50">
        <w:rPr>
          <w:rFonts w:ascii="宋体" w:hAnsi="宋体" w:cs="宋体" w:hint="eastAsia"/>
          <w:szCs w:val="21"/>
        </w:rPr>
        <w:t>=</w:t>
      </w:r>
      <w:r w:rsidR="003C331E">
        <w:rPr>
          <w:rFonts w:ascii="宋体" w:hAnsi="宋体" w:cs="宋体"/>
          <w:szCs w:val="21"/>
        </w:rPr>
        <w:t>t</w:t>
      </w:r>
      <w:r w:rsidR="003C331E" w:rsidRPr="003C331E">
        <w:rPr>
          <w:rFonts w:ascii="宋体" w:hAnsi="宋体" w:cs="宋体"/>
          <w:szCs w:val="21"/>
          <w:vertAlign w:val="subscript"/>
        </w:rPr>
        <w:t>y</w:t>
      </w:r>
      <w:r w:rsidRPr="006E3E50">
        <w:rPr>
          <w:rFonts w:ascii="宋体" w:hAnsi="宋体" w:cs="宋体"/>
          <w:szCs w:val="21"/>
        </w:rPr>
        <w:t>-</w:t>
      </w:r>
      <w:proofErr w:type="spellStart"/>
      <w:r w:rsidRPr="006E3E50">
        <w:rPr>
          <w:rFonts w:ascii="宋体" w:hAnsi="宋体" w:cs="宋体"/>
          <w:szCs w:val="21"/>
        </w:rPr>
        <w:t>t</w:t>
      </w:r>
      <w:r w:rsidRPr="006E3E50">
        <w:rPr>
          <w:rFonts w:ascii="宋体" w:hAnsi="宋体" w:cs="宋体"/>
          <w:szCs w:val="21"/>
          <w:vertAlign w:val="subscript"/>
        </w:rPr>
        <w:t>s</w:t>
      </w:r>
      <w:proofErr w:type="spellEnd"/>
      <w:r w:rsidRPr="006E3E50">
        <w:rPr>
          <w:rFonts w:ascii="宋体" w:hAnsi="宋体" w:cs="宋体" w:hint="eastAsia"/>
          <w:szCs w:val="21"/>
        </w:rPr>
        <w:t xml:space="preserve">          （</w:t>
      </w:r>
      <w:r w:rsidRPr="006E3E50">
        <w:rPr>
          <w:rFonts w:ascii="宋体" w:hAnsi="宋体" w:cs="宋体"/>
          <w:szCs w:val="21"/>
        </w:rPr>
        <w:t>6.0.7</w:t>
      </w:r>
      <w:r w:rsidRPr="006E3E50">
        <w:rPr>
          <w:rFonts w:ascii="宋体" w:hAnsi="宋体" w:cs="宋体" w:hint="eastAsia"/>
          <w:szCs w:val="21"/>
        </w:rPr>
        <w:t>）</w:t>
      </w:r>
    </w:p>
    <w:p w14:paraId="033618BB" w14:textId="77777777" w:rsidR="00200A3E" w:rsidRPr="006E3E50" w:rsidRDefault="00585C30">
      <w:pPr>
        <w:widowControl/>
        <w:adjustRightInd w:val="0"/>
        <w:snapToGrid w:val="0"/>
        <w:spacing w:line="360" w:lineRule="auto"/>
        <w:ind w:firstLineChars="400" w:firstLine="840"/>
        <w:jc w:val="left"/>
        <w:rPr>
          <w:rFonts w:ascii="宋体" w:hAnsi="宋体" w:cs="宋体"/>
          <w:szCs w:val="21"/>
        </w:rPr>
      </w:pPr>
      <w:r w:rsidRPr="006E3E50">
        <w:rPr>
          <w:rFonts w:ascii="宋体" w:hAnsi="宋体" w:cs="宋体" w:hint="eastAsia"/>
          <w:szCs w:val="21"/>
        </w:rPr>
        <w:t>式中：</w:t>
      </w:r>
      <w:r w:rsidRPr="006E3E50">
        <w:rPr>
          <w:rFonts w:ascii="宋体" w:hAnsi="宋体" w:cs="宋体"/>
          <w:szCs w:val="21"/>
        </w:rPr>
        <w:t>t-</w:t>
      </w:r>
      <w:r w:rsidRPr="006E3E50">
        <w:rPr>
          <w:rFonts w:ascii="宋体" w:hAnsi="宋体" w:cs="宋体" w:hint="eastAsia"/>
          <w:szCs w:val="21"/>
        </w:rPr>
        <w:t>剩余使用年限</w:t>
      </w:r>
      <w:r w:rsidRPr="006E3E50">
        <w:rPr>
          <w:rFonts w:ascii="宋体" w:hAnsi="宋体" w:cs="宋体"/>
          <w:szCs w:val="21"/>
        </w:rPr>
        <w:t>（</w:t>
      </w:r>
      <w:r w:rsidRPr="006E3E50">
        <w:rPr>
          <w:rFonts w:ascii="宋体" w:hAnsi="宋体" w:cs="宋体" w:hint="eastAsia"/>
          <w:szCs w:val="21"/>
        </w:rPr>
        <w:t>年</w:t>
      </w:r>
      <w:r w:rsidRPr="006E3E50">
        <w:rPr>
          <w:rFonts w:ascii="宋体" w:hAnsi="宋体" w:cs="宋体"/>
          <w:szCs w:val="21"/>
        </w:rPr>
        <w:t>）</w:t>
      </w:r>
      <w:r w:rsidRPr="006E3E50">
        <w:rPr>
          <w:rFonts w:ascii="宋体" w:hAnsi="宋体" w:cs="宋体" w:hint="eastAsia"/>
          <w:szCs w:val="21"/>
        </w:rPr>
        <w:t xml:space="preserve">； </w:t>
      </w:r>
    </w:p>
    <w:p w14:paraId="4D5F6678" w14:textId="5932C84D" w:rsidR="00200A3E" w:rsidRPr="006E3E50" w:rsidRDefault="003C331E">
      <w:pPr>
        <w:widowControl/>
        <w:adjustRightInd w:val="0"/>
        <w:snapToGrid w:val="0"/>
        <w:spacing w:line="360" w:lineRule="auto"/>
        <w:ind w:firstLineChars="700" w:firstLine="1470"/>
        <w:jc w:val="left"/>
        <w:rPr>
          <w:rFonts w:ascii="宋体" w:hAnsi="宋体" w:cs="宋体"/>
          <w:szCs w:val="21"/>
        </w:rPr>
      </w:pPr>
      <w:r>
        <w:rPr>
          <w:rFonts w:ascii="宋体" w:hAnsi="宋体" w:cs="宋体"/>
          <w:szCs w:val="21"/>
        </w:rPr>
        <w:t>t</w:t>
      </w:r>
      <w:r w:rsidRPr="003C331E">
        <w:rPr>
          <w:rFonts w:ascii="宋体" w:hAnsi="宋体" w:cs="宋体"/>
          <w:szCs w:val="21"/>
          <w:vertAlign w:val="subscript"/>
        </w:rPr>
        <w:t>y</w:t>
      </w:r>
      <w:r w:rsidR="00585C30" w:rsidRPr="006E3E50">
        <w:rPr>
          <w:rFonts w:ascii="宋体" w:hAnsi="宋体" w:cs="宋体"/>
          <w:szCs w:val="21"/>
        </w:rPr>
        <w:t>-</w:t>
      </w:r>
      <w:r w:rsidR="00585C30" w:rsidRPr="006E3E50">
        <w:rPr>
          <w:rFonts w:ascii="宋体" w:hAnsi="宋体" w:cs="宋体" w:hint="eastAsia"/>
          <w:szCs w:val="21"/>
        </w:rPr>
        <w:t>允许使用年限</w:t>
      </w:r>
      <w:r w:rsidR="00585C30" w:rsidRPr="006E3E50">
        <w:rPr>
          <w:rFonts w:ascii="宋体" w:hAnsi="宋体" w:cs="宋体"/>
          <w:szCs w:val="21"/>
        </w:rPr>
        <w:t>（</w:t>
      </w:r>
      <w:r w:rsidR="00585C30" w:rsidRPr="006E3E50">
        <w:rPr>
          <w:rFonts w:ascii="宋体" w:hAnsi="宋体" w:cs="宋体" w:hint="eastAsia"/>
          <w:szCs w:val="21"/>
        </w:rPr>
        <w:t>年</w:t>
      </w:r>
      <w:r w:rsidR="00585C30" w:rsidRPr="006E3E50">
        <w:rPr>
          <w:rFonts w:ascii="宋体" w:hAnsi="宋体" w:cs="宋体"/>
          <w:szCs w:val="21"/>
        </w:rPr>
        <w:t>）</w:t>
      </w:r>
      <w:r w:rsidR="00585C30" w:rsidRPr="006E3E50">
        <w:rPr>
          <w:rFonts w:ascii="宋体" w:hAnsi="宋体" w:cs="宋体" w:hint="eastAsia"/>
          <w:szCs w:val="21"/>
        </w:rPr>
        <w:t>；</w:t>
      </w:r>
    </w:p>
    <w:p w14:paraId="5FEAEDB3" w14:textId="5396B5D3" w:rsidR="00200A3E" w:rsidRPr="006E3E50" w:rsidRDefault="003C331E">
      <w:pPr>
        <w:widowControl/>
        <w:adjustRightInd w:val="0"/>
        <w:snapToGrid w:val="0"/>
        <w:spacing w:line="360" w:lineRule="auto"/>
        <w:ind w:firstLineChars="700" w:firstLine="1470"/>
        <w:jc w:val="left"/>
        <w:rPr>
          <w:rFonts w:ascii="宋体" w:hAnsi="宋体" w:cs="宋体"/>
          <w:szCs w:val="21"/>
        </w:rPr>
      </w:pPr>
      <w:proofErr w:type="spellStart"/>
      <w:r>
        <w:rPr>
          <w:rFonts w:ascii="宋体" w:hAnsi="宋体" w:cs="宋体"/>
          <w:szCs w:val="21"/>
        </w:rPr>
        <w:t>t</w:t>
      </w:r>
      <w:r w:rsidR="00585C30" w:rsidRPr="006E3E50">
        <w:rPr>
          <w:rFonts w:ascii="宋体" w:hAnsi="宋体" w:cs="宋体"/>
          <w:szCs w:val="21"/>
          <w:vertAlign w:val="subscript"/>
        </w:rPr>
        <w:t>s</w:t>
      </w:r>
      <w:proofErr w:type="spellEnd"/>
      <w:r w:rsidR="00585C30" w:rsidRPr="006E3E50">
        <w:rPr>
          <w:rFonts w:ascii="宋体" w:hAnsi="宋体" w:cs="宋体"/>
          <w:szCs w:val="21"/>
        </w:rPr>
        <w:t>-</w:t>
      </w:r>
      <w:r w:rsidR="00585C30" w:rsidRPr="006E3E50">
        <w:rPr>
          <w:rFonts w:ascii="宋体" w:hAnsi="宋体" w:cs="宋体" w:hint="eastAsia"/>
          <w:szCs w:val="21"/>
        </w:rPr>
        <w:t>涂层已经使用年限</w:t>
      </w:r>
      <w:r w:rsidR="00585C30" w:rsidRPr="006E3E50">
        <w:rPr>
          <w:rFonts w:ascii="宋体" w:hAnsi="宋体" w:cs="宋体"/>
          <w:szCs w:val="21"/>
        </w:rPr>
        <w:t>（</w:t>
      </w:r>
      <w:r w:rsidR="00585C30" w:rsidRPr="006E3E50">
        <w:rPr>
          <w:rFonts w:ascii="宋体" w:hAnsi="宋体" w:cs="宋体" w:hint="eastAsia"/>
          <w:szCs w:val="21"/>
        </w:rPr>
        <w:t>年</w:t>
      </w:r>
      <w:r w:rsidR="00585C30" w:rsidRPr="006E3E50">
        <w:rPr>
          <w:rFonts w:ascii="宋体" w:hAnsi="宋体" w:cs="宋体"/>
          <w:szCs w:val="21"/>
        </w:rPr>
        <w:t>）。</w:t>
      </w:r>
      <w:r w:rsidR="00585C30" w:rsidRPr="006E3E50">
        <w:rPr>
          <w:rFonts w:ascii="宋体" w:hAnsi="宋体" w:cs="宋体" w:hint="eastAsia"/>
          <w:szCs w:val="21"/>
        </w:rPr>
        <w:t xml:space="preserve"> </w:t>
      </w:r>
    </w:p>
    <w:p w14:paraId="52ADD048" w14:textId="5D5A59DD" w:rsidR="00200A3E" w:rsidRPr="006E3E50" w:rsidRDefault="00585C30">
      <w:pPr>
        <w:snapToGrid w:val="0"/>
        <w:spacing w:line="360" w:lineRule="auto"/>
        <w:rPr>
          <w:rFonts w:ascii="宋体" w:hAnsi="宋体" w:cs="宋体"/>
          <w:szCs w:val="21"/>
        </w:rPr>
      </w:pPr>
      <w:r w:rsidRPr="006E3E50">
        <w:rPr>
          <w:rFonts w:hint="eastAsia"/>
          <w:b/>
          <w:bCs/>
          <w:szCs w:val="21"/>
        </w:rPr>
        <w:t>6.</w:t>
      </w:r>
      <w:r w:rsidRPr="006E3E50">
        <w:rPr>
          <w:b/>
          <w:bCs/>
          <w:szCs w:val="21"/>
        </w:rPr>
        <w:t>0</w:t>
      </w:r>
      <w:r w:rsidRPr="006E3E50">
        <w:rPr>
          <w:rFonts w:hint="eastAsia"/>
          <w:b/>
          <w:bCs/>
          <w:szCs w:val="21"/>
        </w:rPr>
        <w:t>.</w:t>
      </w:r>
      <w:r w:rsidRPr="006E3E50">
        <w:rPr>
          <w:b/>
          <w:bCs/>
          <w:szCs w:val="21"/>
        </w:rPr>
        <w:t>8</w:t>
      </w:r>
      <w:r w:rsidRPr="006E3E50">
        <w:rPr>
          <w:rFonts w:ascii="宋体" w:hAnsi="宋体" w:cs="宋体" w:hint="eastAsia"/>
          <w:szCs w:val="21"/>
        </w:rPr>
        <w:t xml:space="preserve"> </w:t>
      </w:r>
      <w:r w:rsidRPr="006E3E50">
        <w:rPr>
          <w:rFonts w:ascii="宋体" w:hAnsi="宋体" w:cs="宋体"/>
          <w:szCs w:val="21"/>
        </w:rPr>
        <w:t xml:space="preserve"> </w:t>
      </w:r>
      <w:r w:rsidRPr="006E3E50">
        <w:rPr>
          <w:rFonts w:ascii="宋体" w:hAnsi="宋体" w:cs="宋体" w:hint="eastAsia"/>
          <w:szCs w:val="21"/>
        </w:rPr>
        <w:t>钢结构防火涂层的失效时间可</w:t>
      </w:r>
      <w:r w:rsidR="000F07A1">
        <w:rPr>
          <w:rFonts w:ascii="宋体" w:hAnsi="宋体" w:cs="宋体" w:hint="eastAsia"/>
          <w:szCs w:val="21"/>
        </w:rPr>
        <w:t>按下式进行</w:t>
      </w:r>
      <w:r w:rsidRPr="006E3E50">
        <w:rPr>
          <w:rFonts w:ascii="宋体" w:hint="eastAsia"/>
          <w:szCs w:val="21"/>
        </w:rPr>
        <w:t>计算</w:t>
      </w:r>
      <w:r w:rsidRPr="006E3E50">
        <w:rPr>
          <w:rFonts w:ascii="宋体" w:hAnsi="宋体" w:cs="宋体" w:hint="eastAsia"/>
          <w:szCs w:val="21"/>
        </w:rPr>
        <w:t>，并应按本标准附录</w:t>
      </w:r>
      <w:r w:rsidRPr="006E3E50">
        <w:rPr>
          <w:rFonts w:ascii="宋体" w:hAnsi="宋体" w:cs="宋体"/>
          <w:szCs w:val="21"/>
        </w:rPr>
        <w:t>A</w:t>
      </w:r>
      <w:r w:rsidRPr="006E3E50">
        <w:rPr>
          <w:rFonts w:ascii="宋体" w:hAnsi="宋体" w:cs="宋体" w:hint="eastAsia"/>
          <w:szCs w:val="21"/>
        </w:rPr>
        <w:t>填写《钢结构防火涂层检查表》。</w:t>
      </w:r>
    </w:p>
    <w:p w14:paraId="711C3557" w14:textId="77777777" w:rsidR="00200A3E" w:rsidRPr="006E3E50" w:rsidRDefault="00585C30">
      <w:pPr>
        <w:spacing w:line="360" w:lineRule="auto"/>
        <w:ind w:firstLineChars="1000" w:firstLine="2100"/>
        <w:rPr>
          <w:rFonts w:ascii="宋体" w:hAnsi="宋体" w:cs="宋体"/>
          <w:szCs w:val="21"/>
        </w:rPr>
      </w:pPr>
      <w:proofErr w:type="spellStart"/>
      <w:r w:rsidRPr="006E3E50">
        <w:rPr>
          <w:rFonts w:ascii="宋体" w:hAnsi="宋体" w:cs="宋体"/>
          <w:szCs w:val="21"/>
        </w:rPr>
        <w:t>t</w:t>
      </w:r>
      <w:r w:rsidRPr="006E3E50">
        <w:rPr>
          <w:rFonts w:ascii="宋体" w:hAnsi="宋体" w:cs="宋体"/>
          <w:szCs w:val="21"/>
          <w:vertAlign w:val="subscript"/>
        </w:rPr>
        <w:t>x</w:t>
      </w:r>
      <w:proofErr w:type="spellEnd"/>
      <w:r w:rsidRPr="006E3E50">
        <w:rPr>
          <w:rFonts w:ascii="宋体" w:hAnsi="宋体" w:cs="宋体" w:hint="eastAsia"/>
          <w:szCs w:val="21"/>
        </w:rPr>
        <w:t>=</w:t>
      </w:r>
      <w:proofErr w:type="spellStart"/>
      <w:r w:rsidRPr="006E3E50">
        <w:rPr>
          <w:rFonts w:ascii="宋体" w:hAnsi="宋体" w:cs="宋体"/>
          <w:szCs w:val="21"/>
        </w:rPr>
        <w:t>y</w:t>
      </w:r>
      <w:r w:rsidRPr="006E3E50">
        <w:rPr>
          <w:rFonts w:ascii="宋体" w:hAnsi="宋体" w:cs="宋体"/>
          <w:szCs w:val="21"/>
          <w:vertAlign w:val="subscript"/>
        </w:rPr>
        <w:t>w</w:t>
      </w:r>
      <w:r w:rsidRPr="006E3E50">
        <w:rPr>
          <w:rFonts w:ascii="宋体" w:hAnsi="宋体" w:cs="宋体"/>
          <w:szCs w:val="21"/>
        </w:rPr>
        <w:t>-y</w:t>
      </w:r>
      <w:r w:rsidRPr="006E3E50">
        <w:rPr>
          <w:rFonts w:ascii="宋体" w:hAnsi="宋体" w:cs="宋体"/>
          <w:szCs w:val="21"/>
          <w:vertAlign w:val="subscript"/>
        </w:rPr>
        <w:t>k</w:t>
      </w:r>
      <w:proofErr w:type="spellEnd"/>
      <w:r w:rsidRPr="006E3E50">
        <w:rPr>
          <w:rFonts w:ascii="宋体" w:hAnsi="宋体" w:cs="宋体" w:hint="eastAsia"/>
          <w:szCs w:val="21"/>
        </w:rPr>
        <w:t xml:space="preserve">          （</w:t>
      </w:r>
      <w:r w:rsidRPr="006E3E50">
        <w:rPr>
          <w:rFonts w:ascii="宋体" w:hAnsi="宋体" w:cs="宋体"/>
          <w:szCs w:val="21"/>
        </w:rPr>
        <w:t>6.0.8</w:t>
      </w:r>
      <w:r w:rsidRPr="006E3E50">
        <w:rPr>
          <w:rFonts w:ascii="宋体" w:hAnsi="宋体" w:cs="宋体" w:hint="eastAsia"/>
          <w:szCs w:val="21"/>
        </w:rPr>
        <w:t>）</w:t>
      </w:r>
    </w:p>
    <w:p w14:paraId="62374CFB" w14:textId="77777777" w:rsidR="00200A3E" w:rsidRPr="006E3E50" w:rsidRDefault="00585C30">
      <w:pPr>
        <w:widowControl/>
        <w:adjustRightInd w:val="0"/>
        <w:snapToGrid w:val="0"/>
        <w:spacing w:line="360" w:lineRule="auto"/>
        <w:ind w:firstLineChars="400" w:firstLine="840"/>
        <w:jc w:val="left"/>
        <w:rPr>
          <w:rFonts w:ascii="宋体" w:hAnsi="宋体" w:cs="宋体"/>
          <w:szCs w:val="21"/>
        </w:rPr>
      </w:pPr>
      <w:r w:rsidRPr="006E3E50">
        <w:rPr>
          <w:rFonts w:ascii="宋体" w:hAnsi="宋体" w:cs="宋体" w:hint="eastAsia"/>
          <w:szCs w:val="21"/>
        </w:rPr>
        <w:t>式中：</w:t>
      </w:r>
      <w:proofErr w:type="spellStart"/>
      <w:r w:rsidRPr="006E3E50">
        <w:rPr>
          <w:rFonts w:ascii="宋体" w:hAnsi="宋体" w:cs="宋体"/>
          <w:szCs w:val="21"/>
        </w:rPr>
        <w:t>t</w:t>
      </w:r>
      <w:r w:rsidRPr="006E3E50">
        <w:rPr>
          <w:rFonts w:ascii="宋体" w:hAnsi="宋体" w:cs="宋体"/>
          <w:szCs w:val="21"/>
          <w:vertAlign w:val="subscript"/>
        </w:rPr>
        <w:t>x</w:t>
      </w:r>
      <w:proofErr w:type="spellEnd"/>
      <w:r w:rsidRPr="006E3E50">
        <w:rPr>
          <w:rFonts w:ascii="宋体" w:hAnsi="宋体" w:cs="宋体"/>
          <w:szCs w:val="21"/>
        </w:rPr>
        <w:t>-</w:t>
      </w:r>
      <w:r w:rsidRPr="006E3E50">
        <w:rPr>
          <w:rFonts w:ascii="宋体" w:hAnsi="宋体" w:cs="宋体" w:hint="eastAsia"/>
          <w:szCs w:val="21"/>
        </w:rPr>
        <w:t>失效时间</w:t>
      </w:r>
      <w:r w:rsidRPr="006E3E50">
        <w:rPr>
          <w:rFonts w:ascii="宋体" w:hAnsi="宋体" w:cs="宋体"/>
          <w:szCs w:val="21"/>
        </w:rPr>
        <w:t>（</w:t>
      </w:r>
      <w:r w:rsidRPr="006E3E50">
        <w:rPr>
          <w:rFonts w:ascii="宋体" w:hAnsi="宋体" w:cs="宋体" w:hint="eastAsia"/>
          <w:szCs w:val="21"/>
        </w:rPr>
        <w:t>年</w:t>
      </w:r>
      <w:r w:rsidRPr="006E3E50">
        <w:rPr>
          <w:rFonts w:ascii="宋体" w:hAnsi="宋体" w:cs="宋体"/>
          <w:szCs w:val="21"/>
        </w:rPr>
        <w:t>）</w:t>
      </w:r>
      <w:r w:rsidRPr="006E3E50">
        <w:rPr>
          <w:rFonts w:ascii="宋体" w:hAnsi="宋体" w:cs="宋体" w:hint="eastAsia"/>
          <w:szCs w:val="21"/>
        </w:rPr>
        <w:t xml:space="preserve">； </w:t>
      </w:r>
    </w:p>
    <w:p w14:paraId="7E91151E" w14:textId="704D9460" w:rsidR="00200A3E" w:rsidRPr="006E3E50" w:rsidRDefault="00585C30">
      <w:pPr>
        <w:widowControl/>
        <w:adjustRightInd w:val="0"/>
        <w:snapToGrid w:val="0"/>
        <w:spacing w:line="360" w:lineRule="auto"/>
        <w:ind w:firstLineChars="700" w:firstLine="1470"/>
        <w:jc w:val="left"/>
        <w:rPr>
          <w:rFonts w:ascii="宋体" w:hAnsi="宋体" w:cs="宋体"/>
          <w:szCs w:val="21"/>
        </w:rPr>
      </w:pPr>
      <w:proofErr w:type="spellStart"/>
      <w:r w:rsidRPr="006E3E50">
        <w:rPr>
          <w:rFonts w:ascii="宋体" w:hAnsi="宋体" w:cs="宋体"/>
          <w:szCs w:val="21"/>
        </w:rPr>
        <w:t>y</w:t>
      </w:r>
      <w:r w:rsidRPr="006E3E50">
        <w:rPr>
          <w:rFonts w:ascii="宋体" w:hAnsi="宋体" w:cs="宋体"/>
          <w:szCs w:val="21"/>
          <w:vertAlign w:val="subscript"/>
        </w:rPr>
        <w:t>w</w:t>
      </w:r>
      <w:proofErr w:type="spellEnd"/>
      <w:r w:rsidRPr="006E3E50">
        <w:rPr>
          <w:rFonts w:ascii="宋体" w:hAnsi="宋体" w:cs="宋体"/>
          <w:szCs w:val="21"/>
        </w:rPr>
        <w:t>-</w:t>
      </w:r>
      <w:r w:rsidRPr="006E3E50">
        <w:rPr>
          <w:rFonts w:ascii="宋体" w:hAnsi="宋体" w:cs="宋体" w:hint="eastAsia"/>
          <w:szCs w:val="21"/>
        </w:rPr>
        <w:t>完全失效时间</w:t>
      </w:r>
      <w:r w:rsidR="001263DA" w:rsidRPr="006E3E50">
        <w:rPr>
          <w:rFonts w:ascii="宋体" w:hAnsi="宋体" w:cs="宋体"/>
          <w:szCs w:val="21"/>
        </w:rPr>
        <w:t>（</w:t>
      </w:r>
      <w:r w:rsidR="001263DA" w:rsidRPr="006E3E50">
        <w:rPr>
          <w:rFonts w:ascii="宋体" w:hAnsi="宋体" w:cs="宋体" w:hint="eastAsia"/>
          <w:szCs w:val="21"/>
        </w:rPr>
        <w:t>年</w:t>
      </w:r>
      <w:r w:rsidR="00F853CD">
        <w:rPr>
          <w:rFonts w:ascii="宋体" w:hAnsi="宋体" w:cs="宋体" w:hint="eastAsia"/>
          <w:szCs w:val="21"/>
        </w:rPr>
        <w:t>份</w:t>
      </w:r>
      <w:r w:rsidR="001263DA" w:rsidRPr="006E3E50">
        <w:rPr>
          <w:rFonts w:ascii="宋体" w:hAnsi="宋体" w:cs="宋体"/>
          <w:szCs w:val="21"/>
        </w:rPr>
        <w:t>）</w:t>
      </w:r>
      <w:r w:rsidRPr="006E3E50">
        <w:rPr>
          <w:rFonts w:ascii="宋体" w:hAnsi="宋体" w:cs="宋体" w:hint="eastAsia"/>
          <w:szCs w:val="21"/>
        </w:rPr>
        <w:t>；</w:t>
      </w:r>
    </w:p>
    <w:p w14:paraId="1EE41B3C" w14:textId="79AEC53E" w:rsidR="00200A3E" w:rsidRPr="006E3E50" w:rsidRDefault="00585C30">
      <w:pPr>
        <w:widowControl/>
        <w:adjustRightInd w:val="0"/>
        <w:snapToGrid w:val="0"/>
        <w:spacing w:line="360" w:lineRule="auto"/>
        <w:ind w:firstLineChars="700" w:firstLine="1470"/>
        <w:jc w:val="left"/>
        <w:rPr>
          <w:rFonts w:ascii="宋体" w:hAnsi="宋体" w:cs="宋体"/>
          <w:szCs w:val="21"/>
        </w:rPr>
      </w:pPr>
      <w:proofErr w:type="spellStart"/>
      <w:r w:rsidRPr="006E3E50">
        <w:rPr>
          <w:rFonts w:ascii="宋体" w:hAnsi="宋体" w:cs="宋体"/>
          <w:szCs w:val="21"/>
        </w:rPr>
        <w:t>y</w:t>
      </w:r>
      <w:r w:rsidRPr="006E3E50">
        <w:rPr>
          <w:rFonts w:ascii="宋体" w:hAnsi="宋体" w:cs="宋体"/>
          <w:szCs w:val="21"/>
          <w:vertAlign w:val="subscript"/>
        </w:rPr>
        <w:t>k</w:t>
      </w:r>
      <w:proofErr w:type="spellEnd"/>
      <w:r w:rsidRPr="006E3E50">
        <w:rPr>
          <w:rFonts w:ascii="宋体" w:hAnsi="宋体" w:cs="宋体"/>
          <w:szCs w:val="21"/>
        </w:rPr>
        <w:t>-</w:t>
      </w:r>
      <w:r w:rsidRPr="006E3E50">
        <w:rPr>
          <w:rFonts w:ascii="宋体" w:hAnsi="宋体" w:cs="宋体" w:hint="eastAsia"/>
          <w:szCs w:val="21"/>
        </w:rPr>
        <w:t>开始使用时间</w:t>
      </w:r>
      <w:r w:rsidR="001263DA" w:rsidRPr="006E3E50">
        <w:rPr>
          <w:rFonts w:ascii="宋体" w:hAnsi="宋体" w:cs="宋体"/>
          <w:szCs w:val="21"/>
        </w:rPr>
        <w:t>（</w:t>
      </w:r>
      <w:r w:rsidR="001263DA" w:rsidRPr="006E3E50">
        <w:rPr>
          <w:rFonts w:ascii="宋体" w:hAnsi="宋体" w:cs="宋体" w:hint="eastAsia"/>
          <w:szCs w:val="21"/>
        </w:rPr>
        <w:t>年</w:t>
      </w:r>
      <w:r w:rsidR="00F853CD">
        <w:rPr>
          <w:rFonts w:ascii="宋体" w:hAnsi="宋体" w:cs="宋体" w:hint="eastAsia"/>
          <w:szCs w:val="21"/>
        </w:rPr>
        <w:t>份</w:t>
      </w:r>
      <w:r w:rsidR="001263DA" w:rsidRPr="006E3E50">
        <w:rPr>
          <w:rFonts w:ascii="宋体" w:hAnsi="宋体" w:cs="宋体"/>
          <w:szCs w:val="21"/>
        </w:rPr>
        <w:t>）</w:t>
      </w:r>
      <w:r w:rsidRPr="006E3E50">
        <w:rPr>
          <w:rFonts w:ascii="宋体" w:hAnsi="宋体" w:cs="宋体"/>
          <w:szCs w:val="21"/>
        </w:rPr>
        <w:t>。</w:t>
      </w:r>
      <w:r w:rsidRPr="006E3E50">
        <w:rPr>
          <w:rFonts w:ascii="宋体" w:hAnsi="宋体" w:cs="宋体" w:hint="eastAsia"/>
          <w:szCs w:val="21"/>
        </w:rPr>
        <w:t xml:space="preserve"> </w:t>
      </w:r>
    </w:p>
    <w:p w14:paraId="7BCD9B48" w14:textId="0DEBDFA3" w:rsidR="008A4A92" w:rsidRPr="009F33D4" w:rsidRDefault="00585C30" w:rsidP="009F33D4">
      <w:pPr>
        <w:widowControl/>
        <w:jc w:val="left"/>
        <w:rPr>
          <w:b/>
          <w:bCs/>
          <w:szCs w:val="21"/>
        </w:rPr>
      </w:pPr>
      <w:bookmarkStart w:id="52" w:name="_Toc20513"/>
      <w:bookmarkStart w:id="53" w:name="_Toc11759"/>
      <w:r w:rsidRPr="006E3E50">
        <w:rPr>
          <w:b/>
          <w:bCs/>
          <w:szCs w:val="21"/>
        </w:rPr>
        <w:br w:type="page"/>
      </w:r>
      <w:bookmarkStart w:id="54" w:name="_Toc68759167"/>
      <w:bookmarkStart w:id="55" w:name="_Hlk68701426"/>
    </w:p>
    <w:p w14:paraId="782FD022" w14:textId="1D455262" w:rsidR="00200A3E" w:rsidRPr="006E3E50" w:rsidRDefault="00585C30">
      <w:pPr>
        <w:widowControl/>
        <w:tabs>
          <w:tab w:val="center" w:pos="4201"/>
          <w:tab w:val="right" w:leader="dot" w:pos="9298"/>
        </w:tabs>
        <w:autoSpaceDE w:val="0"/>
        <w:autoSpaceDN w:val="0"/>
        <w:jc w:val="center"/>
        <w:outlineLvl w:val="0"/>
        <w:rPr>
          <w:rFonts w:ascii="宋体" w:hAnsi="宋体" w:cs="宋体"/>
          <w:sz w:val="28"/>
          <w:szCs w:val="28"/>
        </w:rPr>
      </w:pPr>
      <w:bookmarkStart w:id="56" w:name="_Toc88037267"/>
      <w:r w:rsidRPr="006E3E50">
        <w:rPr>
          <w:rFonts w:ascii="宋体" w:hAnsi="宋体" w:cs="宋体" w:hint="eastAsia"/>
          <w:sz w:val="28"/>
          <w:szCs w:val="28"/>
        </w:rPr>
        <w:t>7  涂层维护</w:t>
      </w:r>
      <w:bookmarkEnd w:id="52"/>
      <w:bookmarkEnd w:id="53"/>
      <w:bookmarkEnd w:id="54"/>
      <w:r w:rsidR="00A52D6D">
        <w:rPr>
          <w:rFonts w:ascii="宋体" w:hAnsi="宋体" w:cs="宋体" w:hint="eastAsia"/>
          <w:sz w:val="28"/>
          <w:szCs w:val="28"/>
        </w:rPr>
        <w:t>管理</w:t>
      </w:r>
      <w:bookmarkEnd w:id="56"/>
    </w:p>
    <w:bookmarkEnd w:id="55"/>
    <w:p w14:paraId="5D50A2B5" w14:textId="302F89FC" w:rsidR="00200A3E" w:rsidRPr="006E3E50" w:rsidRDefault="00585C30" w:rsidP="00F175AB">
      <w:pPr>
        <w:pStyle w:val="affff"/>
        <w:snapToGrid w:val="0"/>
        <w:rPr>
          <w:rFonts w:ascii="宋体" w:hAnsi="宋体" w:cs="宋体"/>
          <w:szCs w:val="21"/>
        </w:rPr>
      </w:pPr>
      <w:r w:rsidRPr="006E3E50">
        <w:rPr>
          <w:b/>
          <w:sz w:val="21"/>
          <w:szCs w:val="21"/>
        </w:rPr>
        <w:t>7.0.</w:t>
      </w:r>
      <w:r w:rsidR="00D920ED" w:rsidRPr="006E3E50">
        <w:rPr>
          <w:b/>
          <w:sz w:val="21"/>
          <w:szCs w:val="21"/>
        </w:rPr>
        <w:t>1</w:t>
      </w:r>
      <w:r w:rsidRPr="006E3E50">
        <w:rPr>
          <w:rFonts w:ascii="宋体" w:hAnsi="宋体" w:cs="宋体"/>
          <w:sz w:val="21"/>
          <w:szCs w:val="21"/>
        </w:rPr>
        <w:t xml:space="preserve">  钢结构防火涂层的维护</w:t>
      </w:r>
      <w:r w:rsidR="00A52D6D">
        <w:rPr>
          <w:rFonts w:ascii="宋体" w:hAnsi="宋体" w:cs="宋体" w:hint="eastAsia"/>
          <w:sz w:val="21"/>
          <w:szCs w:val="21"/>
        </w:rPr>
        <w:t>管理</w:t>
      </w:r>
      <w:r w:rsidRPr="006E3E50">
        <w:rPr>
          <w:rFonts w:ascii="宋体" w:hAnsi="宋体" w:cs="宋体"/>
          <w:sz w:val="21"/>
          <w:szCs w:val="21"/>
        </w:rPr>
        <w:t>应包括涂层维护、检查、鉴定、</w:t>
      </w:r>
      <w:r w:rsidR="00A52D6D">
        <w:rPr>
          <w:rFonts w:ascii="宋体" w:hAnsi="宋体" w:cs="宋体" w:hint="eastAsia"/>
          <w:sz w:val="21"/>
          <w:szCs w:val="21"/>
        </w:rPr>
        <w:t>维</w:t>
      </w:r>
      <w:r w:rsidRPr="006E3E50">
        <w:rPr>
          <w:rFonts w:ascii="宋体" w:hAnsi="宋体" w:cs="宋体"/>
          <w:sz w:val="21"/>
          <w:szCs w:val="21"/>
        </w:rPr>
        <w:t>修及更新等。</w:t>
      </w:r>
    </w:p>
    <w:p w14:paraId="797EEB6B" w14:textId="24610058" w:rsidR="00200A3E" w:rsidRPr="006E3E50" w:rsidRDefault="00585C30" w:rsidP="00B35A8B">
      <w:pPr>
        <w:snapToGrid w:val="0"/>
        <w:spacing w:line="360" w:lineRule="auto"/>
        <w:rPr>
          <w:rFonts w:ascii="宋体" w:hAnsi="宋体" w:cs="宋体"/>
          <w:szCs w:val="21"/>
        </w:rPr>
      </w:pPr>
      <w:r w:rsidRPr="006E3E50">
        <w:rPr>
          <w:rFonts w:hint="eastAsia"/>
          <w:b/>
          <w:bCs/>
          <w:szCs w:val="21"/>
        </w:rPr>
        <w:t>7.0.2</w:t>
      </w:r>
      <w:r w:rsidR="00B35A8B" w:rsidRPr="006E3E50">
        <w:rPr>
          <w:b/>
          <w:bCs/>
          <w:szCs w:val="21"/>
        </w:rPr>
        <w:t xml:space="preserve">  </w:t>
      </w:r>
      <w:r w:rsidRPr="006E3E50">
        <w:rPr>
          <w:rFonts w:ascii="宋体" w:hAnsi="宋体" w:cs="宋体" w:hint="eastAsia"/>
          <w:bCs/>
          <w:szCs w:val="21"/>
        </w:rPr>
        <w:t>钢结构防火涂层维护应有相应的工作计划、标准和作业流程，并应对维护的时间、原因、作业过程、质量验收等进行全过程的跟踪管理。</w:t>
      </w:r>
    </w:p>
    <w:p w14:paraId="151A56C5" w14:textId="08D1F172" w:rsidR="00200A3E" w:rsidRPr="006E3E50" w:rsidRDefault="00585C30" w:rsidP="00B35A8B">
      <w:pPr>
        <w:pStyle w:val="affff"/>
        <w:snapToGrid w:val="0"/>
        <w:rPr>
          <w:rFonts w:ascii="宋体" w:hAnsi="宋体" w:cs="宋体"/>
          <w:bCs w:val="0"/>
          <w:sz w:val="21"/>
          <w:szCs w:val="21"/>
        </w:rPr>
      </w:pPr>
      <w:r w:rsidRPr="006E3E50">
        <w:rPr>
          <w:rFonts w:hint="eastAsia"/>
          <w:b/>
          <w:szCs w:val="21"/>
        </w:rPr>
        <w:t>7.0.</w:t>
      </w:r>
      <w:r w:rsidR="00D920ED" w:rsidRPr="006E3E50">
        <w:rPr>
          <w:b/>
          <w:szCs w:val="21"/>
        </w:rPr>
        <w:t>3</w:t>
      </w:r>
      <w:r w:rsidR="00B35A8B" w:rsidRPr="006E3E50">
        <w:rPr>
          <w:b/>
          <w:szCs w:val="21"/>
        </w:rPr>
        <w:t xml:space="preserve">  </w:t>
      </w:r>
      <w:r w:rsidRPr="006E3E50">
        <w:rPr>
          <w:rFonts w:ascii="宋体" w:hAnsi="宋体" w:cs="宋体" w:hint="eastAsia"/>
          <w:bCs w:val="0"/>
          <w:sz w:val="21"/>
          <w:szCs w:val="21"/>
        </w:rPr>
        <w:t>钢结构防火涂层检查应纳入建筑的定期消防安全检查项目。</w:t>
      </w:r>
    </w:p>
    <w:p w14:paraId="2E7F7073" w14:textId="2B7B7E9A" w:rsidR="00200A3E" w:rsidRPr="006E3E50" w:rsidRDefault="00585C30" w:rsidP="00B35A8B">
      <w:pPr>
        <w:snapToGrid w:val="0"/>
        <w:spacing w:line="360" w:lineRule="auto"/>
        <w:rPr>
          <w:rFonts w:ascii="宋体" w:hAnsi="宋体" w:cs="宋体"/>
          <w:szCs w:val="21"/>
        </w:rPr>
      </w:pPr>
      <w:r w:rsidRPr="006E3E50">
        <w:rPr>
          <w:rFonts w:hint="eastAsia"/>
          <w:b/>
          <w:bCs/>
          <w:szCs w:val="21"/>
        </w:rPr>
        <w:t>7.0.</w:t>
      </w:r>
      <w:r w:rsidR="00D920ED" w:rsidRPr="006E3E50">
        <w:rPr>
          <w:b/>
          <w:bCs/>
          <w:szCs w:val="21"/>
        </w:rPr>
        <w:t>4</w:t>
      </w:r>
      <w:r w:rsidRPr="006E3E50">
        <w:rPr>
          <w:rFonts w:ascii="宋体" w:hAnsi="宋体" w:cs="宋体" w:hint="eastAsia"/>
          <w:szCs w:val="21"/>
        </w:rPr>
        <w:t xml:space="preserve"> </w:t>
      </w:r>
      <w:r w:rsidRPr="006E3E50">
        <w:rPr>
          <w:rFonts w:ascii="宋体" w:hAnsi="宋体" w:cs="宋体"/>
          <w:szCs w:val="21"/>
        </w:rPr>
        <w:t xml:space="preserve"> </w:t>
      </w:r>
      <w:r w:rsidRPr="006E3E50">
        <w:rPr>
          <w:rFonts w:ascii="宋体" w:hAnsi="宋体" w:cs="宋体" w:hint="eastAsia"/>
          <w:szCs w:val="21"/>
        </w:rPr>
        <w:t>钢结构防火涂层检查应包含钢结构本体、连接件等所有涂刷钢结构防火涂料的构件。</w:t>
      </w:r>
    </w:p>
    <w:p w14:paraId="561C3E6C" w14:textId="71DA5A4D" w:rsidR="00200A3E" w:rsidRPr="006E3E50" w:rsidRDefault="00585C30" w:rsidP="00B35A8B">
      <w:pPr>
        <w:snapToGrid w:val="0"/>
        <w:spacing w:line="360" w:lineRule="auto"/>
        <w:rPr>
          <w:rFonts w:ascii="宋体" w:hAnsi="宋体" w:cs="宋体"/>
          <w:szCs w:val="21"/>
        </w:rPr>
      </w:pPr>
      <w:r w:rsidRPr="006E3E50">
        <w:rPr>
          <w:rFonts w:hint="eastAsia"/>
          <w:b/>
          <w:bCs/>
          <w:szCs w:val="21"/>
        </w:rPr>
        <w:t>7.0.</w:t>
      </w:r>
      <w:r w:rsidR="00C63892">
        <w:rPr>
          <w:b/>
          <w:bCs/>
          <w:szCs w:val="21"/>
        </w:rPr>
        <w:t>5</w:t>
      </w:r>
      <w:r w:rsidRPr="006E3E50">
        <w:rPr>
          <w:rFonts w:ascii="宋体" w:hAnsi="宋体" w:cs="宋体" w:hint="eastAsia"/>
          <w:szCs w:val="21"/>
        </w:rPr>
        <w:t xml:space="preserve">  钢结构防火涂层</w:t>
      </w:r>
      <w:r w:rsidRPr="006E3E50">
        <w:rPr>
          <w:rFonts w:ascii="宋体" w:hAnsi="宋体" w:cs="宋体" w:hint="eastAsia"/>
          <w:bCs/>
          <w:szCs w:val="21"/>
        </w:rPr>
        <w:t>剩余使用年限不同的构件，应予以标识。</w:t>
      </w:r>
    </w:p>
    <w:p w14:paraId="1634B34A" w14:textId="21753511" w:rsidR="00200A3E" w:rsidRPr="006E3E50" w:rsidRDefault="00585C30" w:rsidP="00B35A8B">
      <w:pPr>
        <w:snapToGrid w:val="0"/>
        <w:spacing w:line="360" w:lineRule="auto"/>
        <w:rPr>
          <w:rFonts w:ascii="宋体" w:hAnsi="宋体" w:cs="宋体"/>
          <w:szCs w:val="21"/>
        </w:rPr>
      </w:pPr>
      <w:r w:rsidRPr="006E3E50">
        <w:rPr>
          <w:rFonts w:hint="eastAsia"/>
          <w:b/>
          <w:bCs/>
          <w:szCs w:val="21"/>
        </w:rPr>
        <w:t>7.0.</w:t>
      </w:r>
      <w:r w:rsidR="00C63892">
        <w:rPr>
          <w:b/>
          <w:bCs/>
          <w:szCs w:val="21"/>
        </w:rPr>
        <w:t>6</w:t>
      </w:r>
      <w:r w:rsidRPr="006E3E50">
        <w:rPr>
          <w:rFonts w:ascii="宋体" w:hAnsi="宋体" w:cs="宋体" w:hint="eastAsia"/>
          <w:szCs w:val="21"/>
        </w:rPr>
        <w:t xml:space="preserve">  建筑消防安全检查中发现钢结构防火涂层存在问题时，应按本标准附录</w:t>
      </w:r>
      <w:r w:rsidRPr="006E3E50">
        <w:rPr>
          <w:rFonts w:ascii="宋体" w:hAnsi="宋体" w:cs="宋体"/>
          <w:szCs w:val="21"/>
        </w:rPr>
        <w:t>A</w:t>
      </w:r>
      <w:r w:rsidRPr="006E3E50">
        <w:rPr>
          <w:rFonts w:ascii="宋体" w:hAnsi="宋体" w:cs="宋体" w:hint="eastAsia"/>
          <w:szCs w:val="21"/>
        </w:rPr>
        <w:t>填写《钢结构防火涂层检查表》，并及时报告</w:t>
      </w:r>
      <w:r w:rsidR="00A52D6D">
        <w:rPr>
          <w:rFonts w:ascii="宋体" w:hAnsi="宋体" w:cs="宋体" w:hint="eastAsia"/>
          <w:szCs w:val="21"/>
        </w:rPr>
        <w:t>、</w:t>
      </w:r>
      <w:r w:rsidRPr="006E3E50">
        <w:rPr>
          <w:rFonts w:ascii="宋体" w:hAnsi="宋体" w:cs="宋体" w:hint="eastAsia"/>
          <w:szCs w:val="21"/>
        </w:rPr>
        <w:t>提出处理意见</w:t>
      </w:r>
      <w:r w:rsidR="00BA0731">
        <w:rPr>
          <w:rFonts w:ascii="宋体" w:hAnsi="宋体" w:cs="宋体" w:hint="eastAsia"/>
          <w:szCs w:val="21"/>
        </w:rPr>
        <w:t>；</w:t>
      </w:r>
      <w:r w:rsidRPr="006E3E50">
        <w:rPr>
          <w:rFonts w:ascii="宋体" w:hAnsi="宋体" w:cs="宋体" w:hint="eastAsia"/>
          <w:szCs w:val="21"/>
        </w:rPr>
        <w:t>维修</w:t>
      </w:r>
      <w:r w:rsidR="00BA0731">
        <w:rPr>
          <w:rFonts w:ascii="宋体" w:hAnsi="宋体" w:cs="宋体" w:hint="eastAsia"/>
          <w:szCs w:val="21"/>
        </w:rPr>
        <w:t>时</w:t>
      </w:r>
      <w:r w:rsidRPr="006E3E50">
        <w:rPr>
          <w:rFonts w:ascii="宋体" w:hAnsi="宋体" w:cs="宋体" w:hint="eastAsia"/>
          <w:szCs w:val="21"/>
        </w:rPr>
        <w:t>应按照本标准附录</w:t>
      </w:r>
      <w:r w:rsidRPr="006E3E50">
        <w:rPr>
          <w:rFonts w:ascii="宋体" w:hAnsi="宋体" w:cs="宋体"/>
          <w:szCs w:val="21"/>
        </w:rPr>
        <w:t>B</w:t>
      </w:r>
      <w:r w:rsidRPr="006E3E50">
        <w:rPr>
          <w:rFonts w:ascii="宋体" w:hAnsi="宋体" w:cs="宋体" w:hint="eastAsia"/>
          <w:szCs w:val="21"/>
        </w:rPr>
        <w:t>填写《钢结构防火涂层维修表》。</w:t>
      </w:r>
    </w:p>
    <w:p w14:paraId="2BF3386C" w14:textId="5C4A9C0E" w:rsidR="00200A3E" w:rsidRPr="006E3E50" w:rsidRDefault="00585C30">
      <w:pPr>
        <w:pStyle w:val="affff"/>
        <w:rPr>
          <w:rFonts w:ascii="宋体" w:hAnsi="宋体" w:cs="宋体"/>
          <w:bCs w:val="0"/>
          <w:sz w:val="21"/>
          <w:szCs w:val="21"/>
        </w:rPr>
      </w:pPr>
      <w:r w:rsidRPr="006E3E50">
        <w:rPr>
          <w:rFonts w:hint="eastAsia"/>
          <w:b/>
          <w:sz w:val="21"/>
          <w:szCs w:val="21"/>
        </w:rPr>
        <w:t>7.0.</w:t>
      </w:r>
      <w:r w:rsidR="00C63892">
        <w:rPr>
          <w:b/>
          <w:sz w:val="21"/>
          <w:szCs w:val="21"/>
        </w:rPr>
        <w:t>7</w:t>
      </w:r>
      <w:r w:rsidRPr="006E3E50">
        <w:rPr>
          <w:sz w:val="21"/>
          <w:szCs w:val="21"/>
        </w:rPr>
        <w:t xml:space="preserve">  </w:t>
      </w:r>
      <w:r w:rsidRPr="006E3E50">
        <w:rPr>
          <w:rFonts w:ascii="宋体" w:hAnsi="宋体" w:cs="宋体" w:hint="eastAsia"/>
          <w:bCs w:val="0"/>
          <w:sz w:val="21"/>
          <w:szCs w:val="21"/>
        </w:rPr>
        <w:t>钢结构防火涂层完工后，应每年对其外观、抗裂性进行维护检查1次；且自第5年起，应按照本标准规定对其膨胀倍率、粘结强度进行首次检查，之后每3年应对其膨胀倍率、粘结强度进行维护检查；如有外观质量问题产生，应</w:t>
      </w:r>
      <w:r w:rsidR="00A354F2">
        <w:rPr>
          <w:rFonts w:ascii="宋体" w:hAnsi="宋体" w:cs="宋体" w:hint="eastAsia"/>
          <w:bCs w:val="0"/>
          <w:sz w:val="21"/>
          <w:szCs w:val="21"/>
        </w:rPr>
        <w:t>至少</w:t>
      </w:r>
      <w:r w:rsidRPr="006E3E50">
        <w:rPr>
          <w:rFonts w:ascii="宋体" w:hAnsi="宋体" w:cs="宋体" w:hint="eastAsia"/>
          <w:bCs w:val="0"/>
          <w:sz w:val="21"/>
          <w:szCs w:val="21"/>
        </w:rPr>
        <w:t>每半年进行一次维护。</w:t>
      </w:r>
    </w:p>
    <w:p w14:paraId="2CC850AA" w14:textId="0137A58C" w:rsidR="00200A3E" w:rsidRPr="006E3E50" w:rsidRDefault="00585C30">
      <w:pPr>
        <w:tabs>
          <w:tab w:val="left" w:pos="992"/>
        </w:tabs>
        <w:spacing w:line="360" w:lineRule="auto"/>
        <w:jc w:val="left"/>
        <w:rPr>
          <w:rFonts w:ascii="宋体" w:hAnsi="宋体" w:cs="宋体"/>
          <w:szCs w:val="21"/>
        </w:rPr>
      </w:pPr>
      <w:r w:rsidRPr="006E3E50">
        <w:rPr>
          <w:rFonts w:hint="eastAsia"/>
          <w:b/>
          <w:bCs/>
          <w:szCs w:val="21"/>
        </w:rPr>
        <w:t>7.0.</w:t>
      </w:r>
      <w:r w:rsidR="00C63892">
        <w:rPr>
          <w:b/>
          <w:bCs/>
          <w:szCs w:val="21"/>
        </w:rPr>
        <w:t>8</w:t>
      </w:r>
      <w:r w:rsidR="00B134BF">
        <w:rPr>
          <w:b/>
          <w:bCs/>
          <w:szCs w:val="21"/>
        </w:rPr>
        <w:t xml:space="preserve">  </w:t>
      </w:r>
      <w:r w:rsidRPr="006E3E50">
        <w:rPr>
          <w:rFonts w:ascii="宋体" w:hAnsi="宋体" w:cs="宋体" w:hint="eastAsia"/>
          <w:szCs w:val="21"/>
        </w:rPr>
        <w:t>建筑</w:t>
      </w:r>
      <w:r w:rsidR="000811BB">
        <w:rPr>
          <w:rFonts w:ascii="宋体" w:hAnsi="宋体" w:cs="宋体" w:hint="eastAsia"/>
          <w:szCs w:val="21"/>
        </w:rPr>
        <w:t>承重</w:t>
      </w:r>
      <w:r w:rsidRPr="006E3E50">
        <w:rPr>
          <w:rFonts w:ascii="宋体" w:hAnsi="宋体" w:cs="宋体" w:hint="eastAsia"/>
          <w:szCs w:val="21"/>
        </w:rPr>
        <w:t>钢</w:t>
      </w:r>
      <w:r w:rsidR="00A52D6D">
        <w:rPr>
          <w:rFonts w:ascii="宋体" w:hAnsi="宋体" w:cs="宋体" w:hint="eastAsia"/>
          <w:szCs w:val="21"/>
        </w:rPr>
        <w:t>构件</w:t>
      </w:r>
      <w:r w:rsidRPr="006E3E50">
        <w:rPr>
          <w:rFonts w:ascii="宋体" w:hAnsi="宋体" w:cs="宋体" w:hint="eastAsia"/>
          <w:szCs w:val="21"/>
        </w:rPr>
        <w:t>防火涂层的鉴定等级处于三级时，业主及物业管理单位</w:t>
      </w:r>
      <w:r w:rsidR="00A354F2" w:rsidRPr="006E3E50">
        <w:rPr>
          <w:rFonts w:ascii="宋体" w:hAnsi="宋体" w:cs="宋体" w:hint="eastAsia"/>
          <w:szCs w:val="21"/>
        </w:rPr>
        <w:t>予以记录</w:t>
      </w:r>
      <w:r w:rsidR="00A354F2">
        <w:rPr>
          <w:rFonts w:ascii="宋体" w:hAnsi="宋体" w:cs="宋体" w:hint="eastAsia"/>
          <w:szCs w:val="21"/>
        </w:rPr>
        <w:t>后，</w:t>
      </w:r>
      <w:r w:rsidR="00A354F2" w:rsidRPr="006E3E50">
        <w:rPr>
          <w:rFonts w:ascii="宋体" w:hAnsi="宋体" w:cs="宋体" w:hint="eastAsia"/>
          <w:szCs w:val="21"/>
        </w:rPr>
        <w:t>有义务告知消防监督机构，</w:t>
      </w:r>
      <w:bookmarkStart w:id="57" w:name="_Hlk88230389"/>
      <w:r w:rsidR="00F34134">
        <w:rPr>
          <w:rFonts w:ascii="宋体" w:hAnsi="宋体" w:cs="宋体" w:hint="eastAsia"/>
          <w:szCs w:val="21"/>
        </w:rPr>
        <w:t>应</w:t>
      </w:r>
      <w:r w:rsidR="00CF4E32" w:rsidRPr="006E3E50">
        <w:rPr>
          <w:rFonts w:ascii="宋体" w:hAnsi="宋体" w:cs="宋体" w:hint="eastAsia"/>
          <w:szCs w:val="21"/>
        </w:rPr>
        <w:t>对</w:t>
      </w:r>
      <w:r w:rsidR="00445977">
        <w:rPr>
          <w:rFonts w:ascii="宋体" w:hAnsi="宋体" w:cs="宋体" w:hint="eastAsia"/>
          <w:szCs w:val="21"/>
        </w:rPr>
        <w:t>钢结构</w:t>
      </w:r>
      <w:bookmarkEnd w:id="57"/>
      <w:r w:rsidR="00CF4E32" w:rsidRPr="006E3E50">
        <w:rPr>
          <w:rFonts w:ascii="宋体" w:hAnsi="宋体" w:cs="宋体" w:hint="eastAsia"/>
          <w:szCs w:val="21"/>
        </w:rPr>
        <w:t>整体进行厚度、粘结强度、</w:t>
      </w:r>
      <w:r w:rsidR="00B134BF">
        <w:rPr>
          <w:rFonts w:ascii="宋体" w:hAnsi="宋体" w:cs="宋体" w:hint="eastAsia"/>
          <w:szCs w:val="21"/>
        </w:rPr>
        <w:t>膨胀倍率</w:t>
      </w:r>
      <w:r w:rsidR="00CF4E32" w:rsidRPr="006E3E50">
        <w:rPr>
          <w:rFonts w:ascii="宋体" w:hAnsi="宋体" w:cs="宋体" w:hint="eastAsia"/>
          <w:szCs w:val="21"/>
        </w:rPr>
        <w:t>测试。</w:t>
      </w:r>
    </w:p>
    <w:p w14:paraId="09B10365" w14:textId="77777777" w:rsidR="00CF4E32" w:rsidRPr="006E3E50" w:rsidRDefault="00CF4E32">
      <w:pPr>
        <w:tabs>
          <w:tab w:val="left" w:pos="992"/>
        </w:tabs>
        <w:spacing w:line="360" w:lineRule="auto"/>
        <w:jc w:val="left"/>
        <w:rPr>
          <w:rFonts w:ascii="宋体" w:hAnsi="宋体" w:cs="宋体"/>
          <w:szCs w:val="21"/>
        </w:rPr>
      </w:pPr>
    </w:p>
    <w:p w14:paraId="10BDE29B" w14:textId="77777777" w:rsidR="00D920ED" w:rsidRPr="006E3E50" w:rsidRDefault="00D920ED">
      <w:pPr>
        <w:tabs>
          <w:tab w:val="left" w:pos="992"/>
        </w:tabs>
        <w:spacing w:line="360" w:lineRule="auto"/>
        <w:jc w:val="left"/>
        <w:rPr>
          <w:rFonts w:ascii="宋体" w:hAnsi="宋体" w:cs="宋体"/>
          <w:szCs w:val="21"/>
        </w:rPr>
      </w:pPr>
    </w:p>
    <w:p w14:paraId="1BCB63E6" w14:textId="77777777" w:rsidR="00200A3E" w:rsidRPr="006E3E50" w:rsidRDefault="00585C30" w:rsidP="00F175AB">
      <w:pPr>
        <w:rPr>
          <w:szCs w:val="21"/>
        </w:rPr>
      </w:pPr>
      <w:r w:rsidRPr="006E3E50">
        <w:rPr>
          <w:szCs w:val="21"/>
        </w:rPr>
        <w:br w:type="page"/>
      </w:r>
    </w:p>
    <w:p w14:paraId="768365FD" w14:textId="77777777" w:rsidR="00B134BF" w:rsidRDefault="00B134BF">
      <w:pPr>
        <w:pStyle w:val="aff"/>
        <w:spacing w:after="240"/>
        <w:rPr>
          <w:b w:val="0"/>
          <w:bCs/>
          <w:sz w:val="28"/>
          <w:szCs w:val="28"/>
        </w:rPr>
      </w:pPr>
    </w:p>
    <w:p w14:paraId="564E5C90" w14:textId="26CDB5FD" w:rsidR="00200A3E" w:rsidRPr="006E3E50" w:rsidRDefault="00585C30">
      <w:pPr>
        <w:pStyle w:val="aff"/>
        <w:spacing w:after="240"/>
        <w:rPr>
          <w:b w:val="0"/>
          <w:bCs/>
          <w:sz w:val="24"/>
          <w:szCs w:val="24"/>
        </w:rPr>
      </w:pPr>
      <w:bookmarkStart w:id="58" w:name="_Toc88037268"/>
      <w:r w:rsidRPr="00B134BF">
        <w:rPr>
          <w:rFonts w:hint="eastAsia"/>
          <w:b w:val="0"/>
          <w:bCs/>
          <w:sz w:val="28"/>
          <w:szCs w:val="28"/>
        </w:rPr>
        <w:t>附录</w:t>
      </w:r>
      <w:r w:rsidRPr="00B134BF">
        <w:rPr>
          <w:b w:val="0"/>
          <w:bCs/>
          <w:sz w:val="28"/>
          <w:szCs w:val="28"/>
        </w:rPr>
        <w:t xml:space="preserve">A  </w:t>
      </w:r>
      <w:r w:rsidRPr="00B134BF">
        <w:rPr>
          <w:rFonts w:hint="eastAsia"/>
          <w:b w:val="0"/>
          <w:bCs/>
          <w:sz w:val="28"/>
          <w:szCs w:val="28"/>
        </w:rPr>
        <w:t>钢结构防火涂层检查</w:t>
      </w:r>
      <w:r w:rsidR="00175001">
        <w:rPr>
          <w:rFonts w:hint="eastAsia"/>
          <w:b w:val="0"/>
          <w:bCs/>
          <w:sz w:val="28"/>
          <w:szCs w:val="28"/>
        </w:rPr>
        <w:t>记录</w:t>
      </w:r>
      <w:bookmarkEnd w:id="58"/>
      <w:r w:rsidRPr="006E3E50">
        <w:rPr>
          <w:rFonts w:hint="eastAsia"/>
          <w:b w:val="0"/>
          <w:bCs/>
          <w:sz w:val="24"/>
          <w:szCs w:val="24"/>
        </w:rPr>
        <w:t xml:space="preserve"> </w:t>
      </w:r>
    </w:p>
    <w:p w14:paraId="1741F667" w14:textId="4EF888C0" w:rsidR="00200A3E" w:rsidRPr="00175001" w:rsidRDefault="00175001" w:rsidP="00175001">
      <w:pPr>
        <w:spacing w:line="300" w:lineRule="auto"/>
        <w:jc w:val="center"/>
        <w:rPr>
          <w:rFonts w:ascii="宋体" w:hAnsi="宋体"/>
          <w:szCs w:val="21"/>
        </w:rPr>
      </w:pPr>
      <w:r>
        <w:rPr>
          <w:rFonts w:ascii="宋体" w:hAnsi="宋体" w:hint="eastAsia"/>
          <w:szCs w:val="21"/>
        </w:rPr>
        <w:t>表A</w:t>
      </w:r>
      <w:r>
        <w:rPr>
          <w:rFonts w:ascii="宋体" w:hAnsi="宋体"/>
          <w:szCs w:val="21"/>
        </w:rPr>
        <w:t xml:space="preserve">  </w:t>
      </w:r>
      <w:r w:rsidRPr="00824010">
        <w:rPr>
          <w:rFonts w:ascii="宋体" w:hAnsi="宋体" w:hint="eastAsia"/>
          <w:szCs w:val="21"/>
        </w:rPr>
        <w:t>钢结构防火涂层检查表</w:t>
      </w:r>
    </w:p>
    <w:tbl>
      <w:tblPr>
        <w:tblStyle w:val="aff3"/>
        <w:tblW w:w="0" w:type="auto"/>
        <w:tblLook w:val="04A0" w:firstRow="1" w:lastRow="0" w:firstColumn="1" w:lastColumn="0" w:noHBand="0" w:noVBand="1"/>
      </w:tblPr>
      <w:tblGrid>
        <w:gridCol w:w="921"/>
        <w:gridCol w:w="921"/>
        <w:gridCol w:w="922"/>
        <w:gridCol w:w="922"/>
        <w:gridCol w:w="922"/>
        <w:gridCol w:w="922"/>
        <w:gridCol w:w="922"/>
        <w:gridCol w:w="922"/>
        <w:gridCol w:w="922"/>
      </w:tblGrid>
      <w:tr w:rsidR="006E3E50" w:rsidRPr="006E3E50" w14:paraId="22629147" w14:textId="77777777">
        <w:tc>
          <w:tcPr>
            <w:tcW w:w="8296" w:type="dxa"/>
            <w:gridSpan w:val="9"/>
          </w:tcPr>
          <w:p w14:paraId="58968B15" w14:textId="77777777" w:rsidR="00200A3E" w:rsidRPr="006E3E50" w:rsidRDefault="00585C30">
            <w:pPr>
              <w:spacing w:line="300" w:lineRule="auto"/>
              <w:jc w:val="center"/>
              <w:rPr>
                <w:rFonts w:ascii="宋体" w:hAnsi="宋体"/>
                <w:szCs w:val="21"/>
              </w:rPr>
            </w:pPr>
            <w:r w:rsidRPr="006E3E50">
              <w:rPr>
                <w:rFonts w:ascii="宋体" w:hAnsi="宋体" w:hint="eastAsia"/>
                <w:bCs/>
                <w:szCs w:val="21"/>
              </w:rPr>
              <w:t>钢结构防火涂层检查表</w:t>
            </w:r>
          </w:p>
        </w:tc>
      </w:tr>
      <w:tr w:rsidR="006E3E50" w:rsidRPr="006E3E50" w14:paraId="713EC39D" w14:textId="77777777">
        <w:tc>
          <w:tcPr>
            <w:tcW w:w="1842" w:type="dxa"/>
            <w:gridSpan w:val="2"/>
            <w:vAlign w:val="center"/>
          </w:tcPr>
          <w:p w14:paraId="3A6C12CE"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检查单位</w:t>
            </w:r>
          </w:p>
        </w:tc>
        <w:tc>
          <w:tcPr>
            <w:tcW w:w="2766" w:type="dxa"/>
            <w:gridSpan w:val="3"/>
          </w:tcPr>
          <w:p w14:paraId="5F1A43A6" w14:textId="77777777" w:rsidR="00200A3E" w:rsidRPr="006E3E50" w:rsidRDefault="00200A3E">
            <w:pPr>
              <w:spacing w:line="300" w:lineRule="auto"/>
              <w:rPr>
                <w:rFonts w:ascii="宋体" w:hAnsi="宋体"/>
                <w:szCs w:val="21"/>
              </w:rPr>
            </w:pPr>
          </w:p>
        </w:tc>
        <w:tc>
          <w:tcPr>
            <w:tcW w:w="1844" w:type="dxa"/>
            <w:gridSpan w:val="2"/>
            <w:vAlign w:val="center"/>
          </w:tcPr>
          <w:p w14:paraId="0DA216D7"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检查时间</w:t>
            </w:r>
          </w:p>
        </w:tc>
        <w:tc>
          <w:tcPr>
            <w:tcW w:w="1844" w:type="dxa"/>
            <w:gridSpan w:val="2"/>
          </w:tcPr>
          <w:p w14:paraId="1E530049" w14:textId="77777777" w:rsidR="00200A3E" w:rsidRPr="006E3E50" w:rsidRDefault="00200A3E">
            <w:pPr>
              <w:spacing w:line="300" w:lineRule="auto"/>
              <w:rPr>
                <w:rFonts w:ascii="宋体" w:hAnsi="宋体"/>
                <w:szCs w:val="21"/>
              </w:rPr>
            </w:pPr>
          </w:p>
        </w:tc>
      </w:tr>
      <w:tr w:rsidR="006E3E50" w:rsidRPr="006E3E50" w14:paraId="43AD5699" w14:textId="77777777">
        <w:tc>
          <w:tcPr>
            <w:tcW w:w="1842" w:type="dxa"/>
            <w:gridSpan w:val="2"/>
            <w:vAlign w:val="center"/>
          </w:tcPr>
          <w:p w14:paraId="0FE348BC"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建筑地址</w:t>
            </w:r>
          </w:p>
        </w:tc>
        <w:tc>
          <w:tcPr>
            <w:tcW w:w="2766" w:type="dxa"/>
            <w:gridSpan w:val="3"/>
          </w:tcPr>
          <w:p w14:paraId="1D6A20F3" w14:textId="77777777" w:rsidR="00200A3E" w:rsidRPr="006E3E50" w:rsidRDefault="00200A3E">
            <w:pPr>
              <w:spacing w:line="300" w:lineRule="auto"/>
              <w:rPr>
                <w:rFonts w:ascii="宋体" w:hAnsi="宋体"/>
                <w:szCs w:val="21"/>
              </w:rPr>
            </w:pPr>
          </w:p>
        </w:tc>
        <w:tc>
          <w:tcPr>
            <w:tcW w:w="1844" w:type="dxa"/>
            <w:gridSpan w:val="2"/>
            <w:vAlign w:val="center"/>
          </w:tcPr>
          <w:p w14:paraId="0B7EDD27"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建筑名称</w:t>
            </w:r>
          </w:p>
        </w:tc>
        <w:tc>
          <w:tcPr>
            <w:tcW w:w="1844" w:type="dxa"/>
            <w:gridSpan w:val="2"/>
          </w:tcPr>
          <w:p w14:paraId="1CF6D09A" w14:textId="77777777" w:rsidR="00200A3E" w:rsidRPr="006E3E50" w:rsidRDefault="00200A3E">
            <w:pPr>
              <w:spacing w:line="300" w:lineRule="auto"/>
              <w:rPr>
                <w:rFonts w:ascii="宋体" w:hAnsi="宋体"/>
                <w:szCs w:val="21"/>
              </w:rPr>
            </w:pPr>
          </w:p>
        </w:tc>
      </w:tr>
      <w:tr w:rsidR="006E3E50" w:rsidRPr="006E3E50" w14:paraId="689927CC" w14:textId="77777777">
        <w:tc>
          <w:tcPr>
            <w:tcW w:w="1842" w:type="dxa"/>
            <w:gridSpan w:val="2"/>
            <w:vAlign w:val="center"/>
          </w:tcPr>
          <w:p w14:paraId="6BDFFD54"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建筑类型</w:t>
            </w:r>
          </w:p>
        </w:tc>
        <w:tc>
          <w:tcPr>
            <w:tcW w:w="2766" w:type="dxa"/>
            <w:gridSpan w:val="3"/>
          </w:tcPr>
          <w:p w14:paraId="0B065FE1" w14:textId="77777777" w:rsidR="00200A3E" w:rsidRPr="006E3E50" w:rsidRDefault="00200A3E">
            <w:pPr>
              <w:spacing w:line="300" w:lineRule="auto"/>
              <w:rPr>
                <w:rFonts w:ascii="宋体" w:hAnsi="宋体"/>
                <w:szCs w:val="21"/>
              </w:rPr>
            </w:pPr>
          </w:p>
        </w:tc>
        <w:tc>
          <w:tcPr>
            <w:tcW w:w="1844" w:type="dxa"/>
            <w:gridSpan w:val="2"/>
            <w:vAlign w:val="center"/>
          </w:tcPr>
          <w:p w14:paraId="0E98DEA2"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建筑结构</w:t>
            </w:r>
          </w:p>
        </w:tc>
        <w:tc>
          <w:tcPr>
            <w:tcW w:w="1844" w:type="dxa"/>
            <w:gridSpan w:val="2"/>
          </w:tcPr>
          <w:p w14:paraId="19A1A08E" w14:textId="77777777" w:rsidR="00200A3E" w:rsidRPr="006E3E50" w:rsidRDefault="00200A3E">
            <w:pPr>
              <w:spacing w:line="300" w:lineRule="auto"/>
              <w:rPr>
                <w:rFonts w:ascii="宋体" w:hAnsi="宋体"/>
                <w:szCs w:val="21"/>
              </w:rPr>
            </w:pPr>
          </w:p>
        </w:tc>
      </w:tr>
      <w:tr w:rsidR="006E3E50" w:rsidRPr="006E3E50" w14:paraId="2BC230EA" w14:textId="77777777">
        <w:tc>
          <w:tcPr>
            <w:tcW w:w="1842" w:type="dxa"/>
            <w:gridSpan w:val="2"/>
            <w:vAlign w:val="center"/>
          </w:tcPr>
          <w:p w14:paraId="5698B07F"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建筑高度/</w:t>
            </w:r>
            <w:r w:rsidRPr="006E3E50">
              <w:rPr>
                <w:kern w:val="0"/>
                <w:sz w:val="22"/>
                <w:szCs w:val="22"/>
              </w:rPr>
              <w:t>m</w:t>
            </w:r>
          </w:p>
        </w:tc>
        <w:tc>
          <w:tcPr>
            <w:tcW w:w="2766" w:type="dxa"/>
            <w:gridSpan w:val="3"/>
          </w:tcPr>
          <w:p w14:paraId="3AB7EDDA" w14:textId="77777777" w:rsidR="00200A3E" w:rsidRPr="006E3E50" w:rsidRDefault="00200A3E">
            <w:pPr>
              <w:spacing w:line="300" w:lineRule="auto"/>
              <w:rPr>
                <w:rFonts w:ascii="宋体" w:hAnsi="宋体"/>
                <w:szCs w:val="21"/>
              </w:rPr>
            </w:pPr>
          </w:p>
        </w:tc>
        <w:tc>
          <w:tcPr>
            <w:tcW w:w="1844" w:type="dxa"/>
            <w:gridSpan w:val="2"/>
            <w:vAlign w:val="center"/>
          </w:tcPr>
          <w:p w14:paraId="3D2C8562"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层数</w:t>
            </w:r>
          </w:p>
        </w:tc>
        <w:tc>
          <w:tcPr>
            <w:tcW w:w="1844" w:type="dxa"/>
            <w:gridSpan w:val="2"/>
          </w:tcPr>
          <w:p w14:paraId="7005DB7D" w14:textId="77777777" w:rsidR="00200A3E" w:rsidRPr="006E3E50" w:rsidRDefault="00200A3E">
            <w:pPr>
              <w:spacing w:line="300" w:lineRule="auto"/>
              <w:rPr>
                <w:rFonts w:ascii="宋体" w:hAnsi="宋体"/>
                <w:szCs w:val="21"/>
              </w:rPr>
            </w:pPr>
          </w:p>
        </w:tc>
      </w:tr>
      <w:tr w:rsidR="006E3E50" w:rsidRPr="006E3E50" w14:paraId="21B8AF72" w14:textId="77777777">
        <w:tc>
          <w:tcPr>
            <w:tcW w:w="1842" w:type="dxa"/>
            <w:gridSpan w:val="2"/>
            <w:vAlign w:val="center"/>
          </w:tcPr>
          <w:p w14:paraId="53DB4711"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钢结构涂层面积/</w:t>
            </w:r>
            <w:r w:rsidRPr="006E3E50">
              <w:rPr>
                <w:kern w:val="0"/>
                <w:sz w:val="22"/>
                <w:szCs w:val="22"/>
              </w:rPr>
              <w:t>m</w:t>
            </w:r>
            <w:r w:rsidRPr="006E3E50">
              <w:rPr>
                <w:kern w:val="0"/>
                <w:sz w:val="22"/>
                <w:szCs w:val="22"/>
                <w:vertAlign w:val="superscript"/>
              </w:rPr>
              <w:t>2</w:t>
            </w:r>
          </w:p>
        </w:tc>
        <w:tc>
          <w:tcPr>
            <w:tcW w:w="2766" w:type="dxa"/>
            <w:gridSpan w:val="3"/>
          </w:tcPr>
          <w:p w14:paraId="1E422AA6" w14:textId="77777777" w:rsidR="00200A3E" w:rsidRPr="006E3E50" w:rsidRDefault="00200A3E">
            <w:pPr>
              <w:spacing w:line="300" w:lineRule="auto"/>
              <w:rPr>
                <w:rFonts w:ascii="宋体" w:hAnsi="宋体"/>
                <w:szCs w:val="21"/>
              </w:rPr>
            </w:pPr>
          </w:p>
        </w:tc>
        <w:tc>
          <w:tcPr>
            <w:tcW w:w="1844" w:type="dxa"/>
            <w:gridSpan w:val="2"/>
            <w:vAlign w:val="center"/>
          </w:tcPr>
          <w:p w14:paraId="6B6AE31E" w14:textId="77777777" w:rsidR="00200A3E" w:rsidRPr="006E3E50" w:rsidRDefault="00585C30">
            <w:pPr>
              <w:spacing w:line="300" w:lineRule="auto"/>
              <w:rPr>
                <w:rFonts w:ascii="宋体" w:hAnsi="宋体"/>
                <w:szCs w:val="21"/>
              </w:rPr>
            </w:pPr>
            <w:r w:rsidRPr="006E3E50">
              <w:rPr>
                <w:rFonts w:ascii="宋体" w:hAnsi="宋体" w:cs="宋体" w:hint="eastAsia"/>
                <w:kern w:val="0"/>
                <w:sz w:val="22"/>
                <w:szCs w:val="22"/>
              </w:rPr>
              <w:t>建筑面积/</w:t>
            </w:r>
            <w:r w:rsidRPr="006E3E50">
              <w:rPr>
                <w:kern w:val="0"/>
                <w:sz w:val="22"/>
                <w:szCs w:val="22"/>
              </w:rPr>
              <w:t>m</w:t>
            </w:r>
            <w:r w:rsidRPr="006E3E50">
              <w:rPr>
                <w:kern w:val="0"/>
                <w:sz w:val="22"/>
                <w:szCs w:val="22"/>
                <w:vertAlign w:val="superscript"/>
              </w:rPr>
              <w:t>2</w:t>
            </w:r>
          </w:p>
        </w:tc>
        <w:tc>
          <w:tcPr>
            <w:tcW w:w="1844" w:type="dxa"/>
            <w:gridSpan w:val="2"/>
          </w:tcPr>
          <w:p w14:paraId="7E97D44E" w14:textId="77777777" w:rsidR="00200A3E" w:rsidRPr="006E3E50" w:rsidRDefault="00200A3E">
            <w:pPr>
              <w:spacing w:line="300" w:lineRule="auto"/>
              <w:rPr>
                <w:rFonts w:ascii="宋体" w:hAnsi="宋体"/>
                <w:szCs w:val="21"/>
              </w:rPr>
            </w:pPr>
          </w:p>
        </w:tc>
      </w:tr>
      <w:tr w:rsidR="006E3E50" w:rsidRPr="006E3E50" w14:paraId="4533827E" w14:textId="77777777">
        <w:tc>
          <w:tcPr>
            <w:tcW w:w="1842" w:type="dxa"/>
            <w:gridSpan w:val="2"/>
            <w:vAlign w:val="center"/>
          </w:tcPr>
          <w:p w14:paraId="452F6CAC" w14:textId="77777777" w:rsidR="00200A3E" w:rsidRPr="006E3E50" w:rsidRDefault="00585C30">
            <w:pPr>
              <w:spacing w:line="300" w:lineRule="auto"/>
              <w:rPr>
                <w:rFonts w:ascii="宋体" w:hAnsi="宋体" w:cs="宋体"/>
                <w:kern w:val="0"/>
                <w:sz w:val="22"/>
                <w:szCs w:val="22"/>
              </w:rPr>
            </w:pPr>
            <w:r w:rsidRPr="006E3E50">
              <w:rPr>
                <w:rFonts w:ascii="宋体" w:hAnsi="宋体" w:cs="宋体" w:hint="eastAsia"/>
                <w:szCs w:val="21"/>
              </w:rPr>
              <w:t>剩余使用年限</w:t>
            </w:r>
            <w:r w:rsidRPr="006E3E50">
              <w:rPr>
                <w:rFonts w:ascii="宋体" w:hAnsi="宋体" w:cs="宋体" w:hint="eastAsia"/>
                <w:kern w:val="0"/>
                <w:sz w:val="22"/>
                <w:szCs w:val="22"/>
              </w:rPr>
              <w:t>/</w:t>
            </w:r>
            <w:r w:rsidRPr="006E3E50">
              <w:rPr>
                <w:rFonts w:ascii="宋体" w:hAnsi="宋体" w:cs="宋体" w:hint="eastAsia"/>
                <w:szCs w:val="21"/>
              </w:rPr>
              <w:t>年</w:t>
            </w:r>
          </w:p>
        </w:tc>
        <w:tc>
          <w:tcPr>
            <w:tcW w:w="2766" w:type="dxa"/>
            <w:gridSpan w:val="3"/>
          </w:tcPr>
          <w:p w14:paraId="4768EE88" w14:textId="77777777" w:rsidR="00200A3E" w:rsidRPr="006E3E50" w:rsidRDefault="00200A3E">
            <w:pPr>
              <w:spacing w:line="300" w:lineRule="auto"/>
              <w:rPr>
                <w:rFonts w:ascii="宋体" w:hAnsi="宋体"/>
                <w:szCs w:val="21"/>
              </w:rPr>
            </w:pPr>
          </w:p>
        </w:tc>
        <w:tc>
          <w:tcPr>
            <w:tcW w:w="1844" w:type="dxa"/>
            <w:gridSpan w:val="2"/>
            <w:vAlign w:val="center"/>
          </w:tcPr>
          <w:p w14:paraId="1F93AE66" w14:textId="77777777" w:rsidR="00200A3E" w:rsidRPr="006E3E50" w:rsidRDefault="00585C30">
            <w:pPr>
              <w:spacing w:line="300" w:lineRule="auto"/>
              <w:rPr>
                <w:rFonts w:ascii="宋体" w:hAnsi="宋体" w:cs="宋体"/>
                <w:kern w:val="0"/>
                <w:sz w:val="22"/>
                <w:szCs w:val="22"/>
              </w:rPr>
            </w:pPr>
            <w:r w:rsidRPr="006E3E50">
              <w:rPr>
                <w:rFonts w:ascii="宋体" w:hAnsi="宋体" w:cs="宋体" w:hint="eastAsia"/>
                <w:szCs w:val="21"/>
              </w:rPr>
              <w:t>失效时间</w:t>
            </w:r>
            <w:r w:rsidRPr="006E3E50">
              <w:rPr>
                <w:rFonts w:ascii="宋体" w:hAnsi="宋体" w:cs="宋体" w:hint="eastAsia"/>
                <w:kern w:val="0"/>
                <w:sz w:val="22"/>
                <w:szCs w:val="22"/>
              </w:rPr>
              <w:t>/</w:t>
            </w:r>
            <w:r w:rsidRPr="006E3E50">
              <w:rPr>
                <w:rFonts w:ascii="宋体" w:hAnsi="宋体" w:cs="宋体" w:hint="eastAsia"/>
                <w:szCs w:val="21"/>
              </w:rPr>
              <w:t>年</w:t>
            </w:r>
          </w:p>
        </w:tc>
        <w:tc>
          <w:tcPr>
            <w:tcW w:w="1844" w:type="dxa"/>
            <w:gridSpan w:val="2"/>
          </w:tcPr>
          <w:p w14:paraId="7F965478" w14:textId="77777777" w:rsidR="00200A3E" w:rsidRPr="006E3E50" w:rsidRDefault="00200A3E">
            <w:pPr>
              <w:spacing w:line="300" w:lineRule="auto"/>
              <w:rPr>
                <w:rFonts w:ascii="宋体" w:hAnsi="宋体"/>
                <w:szCs w:val="21"/>
              </w:rPr>
            </w:pPr>
          </w:p>
        </w:tc>
      </w:tr>
      <w:tr w:rsidR="006E3E50" w:rsidRPr="006E3E50" w14:paraId="295095B5" w14:textId="77777777">
        <w:tc>
          <w:tcPr>
            <w:tcW w:w="1842" w:type="dxa"/>
            <w:gridSpan w:val="2"/>
            <w:vAlign w:val="center"/>
          </w:tcPr>
          <w:p w14:paraId="198B994B" w14:textId="63170992" w:rsidR="00F56C4D" w:rsidRPr="006E3E50" w:rsidRDefault="00F56C4D">
            <w:pPr>
              <w:spacing w:line="300" w:lineRule="auto"/>
              <w:rPr>
                <w:rFonts w:ascii="宋体" w:hAnsi="宋体" w:cs="宋体"/>
                <w:szCs w:val="21"/>
              </w:rPr>
            </w:pPr>
            <w:r w:rsidRPr="006E3E50">
              <w:rPr>
                <w:rFonts w:ascii="宋体" w:hAnsi="宋体" w:cs="宋体" w:hint="eastAsia"/>
                <w:szCs w:val="21"/>
              </w:rPr>
              <w:t>工程缺陷情况</w:t>
            </w:r>
          </w:p>
        </w:tc>
        <w:tc>
          <w:tcPr>
            <w:tcW w:w="2766" w:type="dxa"/>
            <w:gridSpan w:val="3"/>
          </w:tcPr>
          <w:p w14:paraId="1B848DAB" w14:textId="77777777" w:rsidR="00F56C4D" w:rsidRPr="006E3E50" w:rsidRDefault="00F56C4D">
            <w:pPr>
              <w:spacing w:line="300" w:lineRule="auto"/>
              <w:rPr>
                <w:rFonts w:ascii="宋体" w:hAnsi="宋体"/>
                <w:szCs w:val="21"/>
              </w:rPr>
            </w:pPr>
          </w:p>
        </w:tc>
        <w:tc>
          <w:tcPr>
            <w:tcW w:w="1844" w:type="dxa"/>
            <w:gridSpan w:val="2"/>
            <w:vAlign w:val="center"/>
          </w:tcPr>
          <w:p w14:paraId="473B8E2C" w14:textId="05D70461" w:rsidR="00F56C4D" w:rsidRPr="006E3E50" w:rsidRDefault="00F56C4D">
            <w:pPr>
              <w:spacing w:line="300" w:lineRule="auto"/>
              <w:rPr>
                <w:rFonts w:ascii="宋体" w:hAnsi="宋体" w:cs="宋体"/>
                <w:szCs w:val="21"/>
              </w:rPr>
            </w:pPr>
            <w:r w:rsidRPr="006E3E50">
              <w:rPr>
                <w:rFonts w:ascii="宋体" w:hAnsi="宋体" w:cs="宋体" w:hint="eastAsia"/>
                <w:szCs w:val="21"/>
              </w:rPr>
              <w:t>检查人</w:t>
            </w:r>
          </w:p>
        </w:tc>
        <w:tc>
          <w:tcPr>
            <w:tcW w:w="1844" w:type="dxa"/>
            <w:gridSpan w:val="2"/>
          </w:tcPr>
          <w:p w14:paraId="52C9F88A" w14:textId="77777777" w:rsidR="00F56C4D" w:rsidRPr="006E3E50" w:rsidRDefault="00F56C4D">
            <w:pPr>
              <w:spacing w:line="300" w:lineRule="auto"/>
              <w:rPr>
                <w:rFonts w:ascii="宋体" w:hAnsi="宋体"/>
                <w:szCs w:val="21"/>
              </w:rPr>
            </w:pPr>
          </w:p>
        </w:tc>
      </w:tr>
      <w:tr w:rsidR="006E3E50" w:rsidRPr="006E3E50" w14:paraId="33FAA2E8" w14:textId="77777777">
        <w:tc>
          <w:tcPr>
            <w:tcW w:w="1842" w:type="dxa"/>
            <w:gridSpan w:val="2"/>
            <w:vAlign w:val="center"/>
          </w:tcPr>
          <w:p w14:paraId="272F0530" w14:textId="3FC2C226" w:rsidR="00B91A51" w:rsidRPr="006E3E50" w:rsidRDefault="00B91A51">
            <w:pPr>
              <w:spacing w:line="300" w:lineRule="auto"/>
              <w:rPr>
                <w:rFonts w:ascii="宋体" w:hAnsi="宋体" w:cs="宋体"/>
                <w:szCs w:val="21"/>
              </w:rPr>
            </w:pPr>
            <w:r w:rsidRPr="006E3E50">
              <w:rPr>
                <w:rFonts w:ascii="宋体" w:hAnsi="宋体" w:cs="宋体" w:hint="eastAsia"/>
                <w:szCs w:val="21"/>
              </w:rPr>
              <w:t>检查方法</w:t>
            </w:r>
          </w:p>
        </w:tc>
        <w:tc>
          <w:tcPr>
            <w:tcW w:w="2766" w:type="dxa"/>
            <w:gridSpan w:val="3"/>
          </w:tcPr>
          <w:p w14:paraId="51E6B982" w14:textId="77777777" w:rsidR="00B91A51" w:rsidRPr="006E3E50" w:rsidRDefault="00B91A51">
            <w:pPr>
              <w:spacing w:line="300" w:lineRule="auto"/>
              <w:rPr>
                <w:rFonts w:ascii="宋体" w:hAnsi="宋体"/>
                <w:szCs w:val="21"/>
              </w:rPr>
            </w:pPr>
          </w:p>
        </w:tc>
        <w:tc>
          <w:tcPr>
            <w:tcW w:w="1844" w:type="dxa"/>
            <w:gridSpan w:val="2"/>
            <w:vAlign w:val="center"/>
          </w:tcPr>
          <w:p w14:paraId="1B679D79" w14:textId="45F0BBE9" w:rsidR="00B91A51" w:rsidRPr="006E3E50" w:rsidRDefault="00B91A51">
            <w:pPr>
              <w:spacing w:line="300" w:lineRule="auto"/>
              <w:rPr>
                <w:rFonts w:ascii="宋体" w:hAnsi="宋体" w:cs="宋体"/>
                <w:szCs w:val="21"/>
              </w:rPr>
            </w:pPr>
            <w:r w:rsidRPr="006E3E50">
              <w:rPr>
                <w:rFonts w:ascii="宋体" w:hAnsi="宋体" w:cs="宋体" w:hint="eastAsia"/>
                <w:szCs w:val="21"/>
              </w:rPr>
              <w:t>检查结论</w:t>
            </w:r>
          </w:p>
        </w:tc>
        <w:tc>
          <w:tcPr>
            <w:tcW w:w="1844" w:type="dxa"/>
            <w:gridSpan w:val="2"/>
          </w:tcPr>
          <w:p w14:paraId="7110FE59" w14:textId="77777777" w:rsidR="00B91A51" w:rsidRPr="006E3E50" w:rsidRDefault="00B91A51">
            <w:pPr>
              <w:spacing w:line="300" w:lineRule="auto"/>
              <w:rPr>
                <w:rFonts w:ascii="宋体" w:hAnsi="宋体"/>
                <w:szCs w:val="21"/>
              </w:rPr>
            </w:pPr>
          </w:p>
        </w:tc>
      </w:tr>
      <w:tr w:rsidR="006E3E50" w:rsidRPr="006E3E50" w14:paraId="493551BB" w14:textId="77777777">
        <w:tc>
          <w:tcPr>
            <w:tcW w:w="921" w:type="dxa"/>
            <w:vMerge w:val="restart"/>
            <w:vAlign w:val="center"/>
          </w:tcPr>
          <w:p w14:paraId="64220233" w14:textId="77853CE5" w:rsidR="00200A3E" w:rsidRPr="006E3E50" w:rsidRDefault="00D7434B">
            <w:pPr>
              <w:spacing w:line="300" w:lineRule="auto"/>
              <w:rPr>
                <w:rFonts w:ascii="宋体" w:hAnsi="宋体"/>
                <w:szCs w:val="21"/>
              </w:rPr>
            </w:pPr>
            <w:r>
              <w:rPr>
                <w:rFonts w:ascii="宋体" w:cs="宋体" w:hint="eastAsia"/>
                <w:kern w:val="0"/>
                <w:szCs w:val="21"/>
                <w:lang w:bidi="ar"/>
              </w:rPr>
              <w:t>区域</w:t>
            </w:r>
          </w:p>
        </w:tc>
        <w:tc>
          <w:tcPr>
            <w:tcW w:w="921" w:type="dxa"/>
            <w:vMerge w:val="restart"/>
            <w:vAlign w:val="center"/>
          </w:tcPr>
          <w:p w14:paraId="07BB43FC" w14:textId="77777777" w:rsidR="00200A3E" w:rsidRPr="006E3E50" w:rsidRDefault="00585C30">
            <w:pPr>
              <w:spacing w:line="300" w:lineRule="auto"/>
              <w:rPr>
                <w:rFonts w:ascii="宋体" w:hAnsi="宋体"/>
                <w:szCs w:val="21"/>
              </w:rPr>
            </w:pPr>
            <w:r w:rsidRPr="006E3E50">
              <w:rPr>
                <w:rFonts w:ascii="宋体" w:cs="宋体" w:hint="eastAsia"/>
                <w:kern w:val="0"/>
                <w:szCs w:val="21"/>
                <w:lang w:bidi="ar"/>
              </w:rPr>
              <w:t>构件位置</w:t>
            </w:r>
          </w:p>
        </w:tc>
        <w:tc>
          <w:tcPr>
            <w:tcW w:w="6454" w:type="dxa"/>
            <w:gridSpan w:val="7"/>
          </w:tcPr>
          <w:p w14:paraId="362BCBC7" w14:textId="77777777" w:rsidR="00200A3E" w:rsidRPr="006E3E50" w:rsidRDefault="00585C30">
            <w:pPr>
              <w:spacing w:line="300" w:lineRule="auto"/>
              <w:jc w:val="center"/>
              <w:rPr>
                <w:rFonts w:ascii="宋体" w:hAnsi="宋体"/>
                <w:szCs w:val="21"/>
              </w:rPr>
            </w:pPr>
            <w:r w:rsidRPr="006E3E50">
              <w:rPr>
                <w:rFonts w:ascii="宋体" w:cs="宋体" w:hint="eastAsia"/>
                <w:kern w:val="0"/>
                <w:szCs w:val="21"/>
                <w:lang w:bidi="ar"/>
              </w:rPr>
              <w:t>检查情况</w:t>
            </w:r>
          </w:p>
        </w:tc>
      </w:tr>
      <w:tr w:rsidR="006E3E50" w:rsidRPr="006E3E50" w14:paraId="24DB4729" w14:textId="77777777">
        <w:tc>
          <w:tcPr>
            <w:tcW w:w="921" w:type="dxa"/>
            <w:vMerge/>
            <w:vAlign w:val="center"/>
          </w:tcPr>
          <w:p w14:paraId="1D8D54DE" w14:textId="77777777" w:rsidR="00200A3E" w:rsidRPr="006E3E50" w:rsidRDefault="00200A3E">
            <w:pPr>
              <w:spacing w:line="300" w:lineRule="auto"/>
              <w:rPr>
                <w:rFonts w:ascii="宋体" w:hAnsi="宋体"/>
                <w:szCs w:val="21"/>
              </w:rPr>
            </w:pPr>
          </w:p>
        </w:tc>
        <w:tc>
          <w:tcPr>
            <w:tcW w:w="921" w:type="dxa"/>
            <w:vMerge/>
            <w:vAlign w:val="center"/>
          </w:tcPr>
          <w:p w14:paraId="51FD8BA2" w14:textId="77777777" w:rsidR="00200A3E" w:rsidRPr="006E3E50" w:rsidRDefault="00200A3E">
            <w:pPr>
              <w:spacing w:line="300" w:lineRule="auto"/>
              <w:rPr>
                <w:rFonts w:ascii="宋体" w:hAnsi="宋体"/>
                <w:szCs w:val="21"/>
              </w:rPr>
            </w:pPr>
          </w:p>
        </w:tc>
        <w:tc>
          <w:tcPr>
            <w:tcW w:w="922" w:type="dxa"/>
            <w:vMerge w:val="restart"/>
          </w:tcPr>
          <w:p w14:paraId="06E2AE88" w14:textId="77777777" w:rsidR="00200A3E" w:rsidRPr="006E3E50" w:rsidRDefault="00585C30">
            <w:pPr>
              <w:spacing w:line="300" w:lineRule="auto"/>
              <w:rPr>
                <w:rFonts w:ascii="宋体" w:hAnsi="宋体"/>
                <w:szCs w:val="21"/>
              </w:rPr>
            </w:pPr>
            <w:r w:rsidRPr="006E3E50">
              <w:rPr>
                <w:rFonts w:ascii="宋体" w:hAnsi="宋体" w:cs="宋体" w:hint="eastAsia"/>
                <w:szCs w:val="21"/>
              </w:rPr>
              <w:t>外观</w:t>
            </w:r>
          </w:p>
        </w:tc>
        <w:tc>
          <w:tcPr>
            <w:tcW w:w="922" w:type="dxa"/>
            <w:vMerge w:val="restart"/>
          </w:tcPr>
          <w:p w14:paraId="414E415E" w14:textId="77777777" w:rsidR="00200A3E" w:rsidRPr="006E3E50" w:rsidRDefault="00585C30">
            <w:pPr>
              <w:spacing w:line="300" w:lineRule="auto"/>
              <w:rPr>
                <w:rFonts w:ascii="宋体" w:hAnsi="宋体"/>
                <w:szCs w:val="21"/>
              </w:rPr>
            </w:pPr>
            <w:r w:rsidRPr="006E3E50">
              <w:rPr>
                <w:rFonts w:ascii="宋体" w:hAnsi="宋体" w:cs="宋体" w:hint="eastAsia"/>
                <w:szCs w:val="21"/>
              </w:rPr>
              <w:t>抗裂性</w:t>
            </w:r>
          </w:p>
        </w:tc>
        <w:tc>
          <w:tcPr>
            <w:tcW w:w="922" w:type="dxa"/>
            <w:vMerge w:val="restart"/>
            <w:vAlign w:val="center"/>
          </w:tcPr>
          <w:p w14:paraId="722E8232" w14:textId="77777777" w:rsidR="00200A3E" w:rsidRPr="006E3E50" w:rsidRDefault="00585C30">
            <w:pPr>
              <w:spacing w:line="300" w:lineRule="auto"/>
              <w:rPr>
                <w:rFonts w:ascii="宋体" w:hAnsi="宋体"/>
                <w:szCs w:val="21"/>
              </w:rPr>
            </w:pPr>
            <w:r w:rsidRPr="006E3E50">
              <w:rPr>
                <w:rFonts w:ascii="宋体" w:hAnsi="宋体" w:cs="宋体" w:hint="eastAsia"/>
                <w:szCs w:val="21"/>
              </w:rPr>
              <w:t>粘结强度</w:t>
            </w:r>
          </w:p>
        </w:tc>
        <w:tc>
          <w:tcPr>
            <w:tcW w:w="922" w:type="dxa"/>
            <w:vMerge w:val="restart"/>
            <w:vAlign w:val="center"/>
          </w:tcPr>
          <w:p w14:paraId="7D45AA34" w14:textId="77777777" w:rsidR="00200A3E" w:rsidRPr="006E3E50" w:rsidRDefault="00585C30">
            <w:pPr>
              <w:spacing w:line="300" w:lineRule="auto"/>
              <w:rPr>
                <w:rFonts w:ascii="宋体" w:hAnsi="宋体"/>
                <w:szCs w:val="21"/>
              </w:rPr>
            </w:pPr>
            <w:r w:rsidRPr="006E3E50">
              <w:rPr>
                <w:rFonts w:ascii="宋体" w:hAnsi="宋体" w:cs="宋体" w:hint="eastAsia"/>
                <w:szCs w:val="21"/>
              </w:rPr>
              <w:t>膨胀倍率</w:t>
            </w:r>
          </w:p>
        </w:tc>
        <w:tc>
          <w:tcPr>
            <w:tcW w:w="2766" w:type="dxa"/>
            <w:gridSpan w:val="3"/>
          </w:tcPr>
          <w:p w14:paraId="749F7869" w14:textId="77777777" w:rsidR="00200A3E" w:rsidRPr="006E3E50" w:rsidRDefault="00585C30">
            <w:pPr>
              <w:spacing w:line="300" w:lineRule="auto"/>
              <w:jc w:val="center"/>
              <w:rPr>
                <w:rFonts w:ascii="宋体" w:hAnsi="宋体"/>
                <w:szCs w:val="21"/>
              </w:rPr>
            </w:pPr>
            <w:r w:rsidRPr="006E3E50">
              <w:rPr>
                <w:rFonts w:ascii="宋体" w:cs="宋体" w:hint="eastAsia"/>
                <w:kern w:val="0"/>
                <w:szCs w:val="21"/>
                <w:lang w:bidi="ar"/>
              </w:rPr>
              <w:t>涂层破坏及处理</w:t>
            </w:r>
          </w:p>
        </w:tc>
      </w:tr>
      <w:tr w:rsidR="006E3E50" w:rsidRPr="006E3E50" w14:paraId="16B0D11B" w14:textId="77777777">
        <w:tc>
          <w:tcPr>
            <w:tcW w:w="921" w:type="dxa"/>
            <w:vMerge/>
            <w:vAlign w:val="center"/>
          </w:tcPr>
          <w:p w14:paraId="0B45C2D8" w14:textId="77777777" w:rsidR="00200A3E" w:rsidRPr="006E3E50" w:rsidRDefault="00200A3E">
            <w:pPr>
              <w:spacing w:line="300" w:lineRule="auto"/>
              <w:rPr>
                <w:rFonts w:ascii="宋体" w:hAnsi="宋体"/>
                <w:szCs w:val="21"/>
              </w:rPr>
            </w:pPr>
          </w:p>
        </w:tc>
        <w:tc>
          <w:tcPr>
            <w:tcW w:w="921" w:type="dxa"/>
            <w:vMerge/>
            <w:vAlign w:val="center"/>
          </w:tcPr>
          <w:p w14:paraId="0E508EDF" w14:textId="77777777" w:rsidR="00200A3E" w:rsidRPr="006E3E50" w:rsidRDefault="00200A3E">
            <w:pPr>
              <w:spacing w:line="300" w:lineRule="auto"/>
              <w:rPr>
                <w:rFonts w:ascii="宋体" w:hAnsi="宋体"/>
                <w:szCs w:val="21"/>
              </w:rPr>
            </w:pPr>
          </w:p>
        </w:tc>
        <w:tc>
          <w:tcPr>
            <w:tcW w:w="922" w:type="dxa"/>
            <w:vMerge/>
          </w:tcPr>
          <w:p w14:paraId="4385AF8B" w14:textId="77777777" w:rsidR="00200A3E" w:rsidRPr="006E3E50" w:rsidRDefault="00200A3E">
            <w:pPr>
              <w:spacing w:line="300" w:lineRule="auto"/>
              <w:rPr>
                <w:rFonts w:ascii="宋体" w:hAnsi="宋体"/>
                <w:szCs w:val="21"/>
              </w:rPr>
            </w:pPr>
          </w:p>
        </w:tc>
        <w:tc>
          <w:tcPr>
            <w:tcW w:w="922" w:type="dxa"/>
            <w:vMerge/>
          </w:tcPr>
          <w:p w14:paraId="7AAC399D" w14:textId="77777777" w:rsidR="00200A3E" w:rsidRPr="006E3E50" w:rsidRDefault="00200A3E">
            <w:pPr>
              <w:spacing w:line="300" w:lineRule="auto"/>
              <w:rPr>
                <w:rFonts w:ascii="宋体" w:hAnsi="宋体"/>
                <w:szCs w:val="21"/>
              </w:rPr>
            </w:pPr>
          </w:p>
        </w:tc>
        <w:tc>
          <w:tcPr>
            <w:tcW w:w="922" w:type="dxa"/>
            <w:vMerge/>
          </w:tcPr>
          <w:p w14:paraId="3C2B3F3C" w14:textId="77777777" w:rsidR="00200A3E" w:rsidRPr="006E3E50" w:rsidRDefault="00200A3E">
            <w:pPr>
              <w:spacing w:line="300" w:lineRule="auto"/>
              <w:rPr>
                <w:rFonts w:ascii="宋体" w:hAnsi="宋体"/>
                <w:szCs w:val="21"/>
              </w:rPr>
            </w:pPr>
          </w:p>
        </w:tc>
        <w:tc>
          <w:tcPr>
            <w:tcW w:w="922" w:type="dxa"/>
            <w:vMerge/>
          </w:tcPr>
          <w:p w14:paraId="6225BCBB" w14:textId="77777777" w:rsidR="00200A3E" w:rsidRPr="006E3E50" w:rsidRDefault="00200A3E">
            <w:pPr>
              <w:spacing w:line="300" w:lineRule="auto"/>
              <w:rPr>
                <w:rFonts w:ascii="宋体" w:hAnsi="宋体"/>
                <w:szCs w:val="21"/>
              </w:rPr>
            </w:pPr>
          </w:p>
        </w:tc>
        <w:tc>
          <w:tcPr>
            <w:tcW w:w="922" w:type="dxa"/>
          </w:tcPr>
          <w:p w14:paraId="5CC64D44" w14:textId="77777777" w:rsidR="00200A3E" w:rsidRPr="006E3E50" w:rsidRDefault="00585C30">
            <w:pPr>
              <w:spacing w:line="300" w:lineRule="auto"/>
              <w:rPr>
                <w:rFonts w:ascii="宋体" w:hAnsi="宋体"/>
                <w:szCs w:val="21"/>
              </w:rPr>
            </w:pPr>
            <w:r w:rsidRPr="006E3E50">
              <w:rPr>
                <w:rFonts w:ascii="宋体" w:cs="宋体" w:hint="eastAsia"/>
                <w:kern w:val="0"/>
                <w:szCs w:val="21"/>
                <w:lang w:bidi="ar"/>
              </w:rPr>
              <w:t>鉴定等级</w:t>
            </w:r>
          </w:p>
        </w:tc>
        <w:tc>
          <w:tcPr>
            <w:tcW w:w="922" w:type="dxa"/>
            <w:vAlign w:val="center"/>
          </w:tcPr>
          <w:p w14:paraId="3E8F02CB" w14:textId="77777777" w:rsidR="00200A3E" w:rsidRPr="006E3E50" w:rsidRDefault="00585C30">
            <w:pPr>
              <w:spacing w:line="300" w:lineRule="auto"/>
              <w:rPr>
                <w:rFonts w:ascii="宋体" w:hAnsi="宋体"/>
                <w:szCs w:val="21"/>
              </w:rPr>
            </w:pPr>
            <w:r w:rsidRPr="006E3E50">
              <w:rPr>
                <w:rFonts w:ascii="宋体" w:cs="宋体" w:hint="eastAsia"/>
                <w:kern w:val="0"/>
                <w:szCs w:val="21"/>
                <w:lang w:bidi="ar"/>
              </w:rPr>
              <w:t>当场处理情况</w:t>
            </w:r>
          </w:p>
        </w:tc>
        <w:tc>
          <w:tcPr>
            <w:tcW w:w="922" w:type="dxa"/>
            <w:vAlign w:val="center"/>
          </w:tcPr>
          <w:p w14:paraId="0F6AFE77" w14:textId="77777777" w:rsidR="00200A3E" w:rsidRPr="006E3E50" w:rsidRDefault="00585C30">
            <w:pPr>
              <w:spacing w:line="300" w:lineRule="auto"/>
              <w:rPr>
                <w:rFonts w:ascii="宋体" w:hAnsi="宋体"/>
                <w:szCs w:val="21"/>
              </w:rPr>
            </w:pPr>
            <w:r w:rsidRPr="006E3E50">
              <w:rPr>
                <w:rFonts w:ascii="宋体" w:cs="宋体" w:hint="eastAsia"/>
                <w:kern w:val="0"/>
                <w:szCs w:val="21"/>
                <w:lang w:bidi="ar"/>
              </w:rPr>
              <w:t>报修情况</w:t>
            </w:r>
          </w:p>
        </w:tc>
      </w:tr>
      <w:tr w:rsidR="006E3E50" w:rsidRPr="006E3E50" w14:paraId="0443E225" w14:textId="77777777">
        <w:tc>
          <w:tcPr>
            <w:tcW w:w="921" w:type="dxa"/>
          </w:tcPr>
          <w:p w14:paraId="1852C34A" w14:textId="77777777" w:rsidR="00200A3E" w:rsidRPr="006E3E50" w:rsidRDefault="00200A3E">
            <w:pPr>
              <w:spacing w:line="300" w:lineRule="auto"/>
              <w:rPr>
                <w:rFonts w:ascii="宋体" w:hAnsi="宋体"/>
                <w:szCs w:val="21"/>
              </w:rPr>
            </w:pPr>
          </w:p>
        </w:tc>
        <w:tc>
          <w:tcPr>
            <w:tcW w:w="921" w:type="dxa"/>
          </w:tcPr>
          <w:p w14:paraId="3A1AB67D" w14:textId="77777777" w:rsidR="00200A3E" w:rsidRPr="006E3E50" w:rsidRDefault="00200A3E">
            <w:pPr>
              <w:spacing w:line="300" w:lineRule="auto"/>
              <w:rPr>
                <w:rFonts w:ascii="宋体" w:hAnsi="宋体"/>
                <w:szCs w:val="21"/>
              </w:rPr>
            </w:pPr>
          </w:p>
        </w:tc>
        <w:tc>
          <w:tcPr>
            <w:tcW w:w="922" w:type="dxa"/>
          </w:tcPr>
          <w:p w14:paraId="2DD7B3A0" w14:textId="77777777" w:rsidR="00200A3E" w:rsidRPr="006E3E50" w:rsidRDefault="00200A3E">
            <w:pPr>
              <w:spacing w:line="300" w:lineRule="auto"/>
              <w:rPr>
                <w:rFonts w:ascii="宋体" w:hAnsi="宋体"/>
                <w:szCs w:val="21"/>
              </w:rPr>
            </w:pPr>
          </w:p>
        </w:tc>
        <w:tc>
          <w:tcPr>
            <w:tcW w:w="922" w:type="dxa"/>
          </w:tcPr>
          <w:p w14:paraId="4712CF46" w14:textId="77777777" w:rsidR="00200A3E" w:rsidRPr="006E3E50" w:rsidRDefault="00200A3E">
            <w:pPr>
              <w:spacing w:line="300" w:lineRule="auto"/>
              <w:rPr>
                <w:rFonts w:ascii="宋体" w:hAnsi="宋体"/>
                <w:szCs w:val="21"/>
              </w:rPr>
            </w:pPr>
          </w:p>
        </w:tc>
        <w:tc>
          <w:tcPr>
            <w:tcW w:w="922" w:type="dxa"/>
          </w:tcPr>
          <w:p w14:paraId="37A69B94" w14:textId="77777777" w:rsidR="00200A3E" w:rsidRPr="006E3E50" w:rsidRDefault="00200A3E">
            <w:pPr>
              <w:spacing w:line="300" w:lineRule="auto"/>
              <w:rPr>
                <w:rFonts w:ascii="宋体" w:hAnsi="宋体"/>
                <w:szCs w:val="21"/>
              </w:rPr>
            </w:pPr>
          </w:p>
        </w:tc>
        <w:tc>
          <w:tcPr>
            <w:tcW w:w="922" w:type="dxa"/>
          </w:tcPr>
          <w:p w14:paraId="0DAB4CDE" w14:textId="77777777" w:rsidR="00200A3E" w:rsidRPr="006E3E50" w:rsidRDefault="00200A3E">
            <w:pPr>
              <w:spacing w:line="300" w:lineRule="auto"/>
              <w:rPr>
                <w:rFonts w:ascii="宋体" w:hAnsi="宋体"/>
                <w:szCs w:val="21"/>
              </w:rPr>
            </w:pPr>
          </w:p>
        </w:tc>
        <w:tc>
          <w:tcPr>
            <w:tcW w:w="922" w:type="dxa"/>
          </w:tcPr>
          <w:p w14:paraId="7FB09ACA" w14:textId="77777777" w:rsidR="00200A3E" w:rsidRPr="006E3E50" w:rsidRDefault="00200A3E">
            <w:pPr>
              <w:spacing w:line="300" w:lineRule="auto"/>
              <w:rPr>
                <w:rFonts w:ascii="宋体" w:hAnsi="宋体"/>
                <w:szCs w:val="21"/>
              </w:rPr>
            </w:pPr>
          </w:p>
        </w:tc>
        <w:tc>
          <w:tcPr>
            <w:tcW w:w="922" w:type="dxa"/>
          </w:tcPr>
          <w:p w14:paraId="352F35CA" w14:textId="77777777" w:rsidR="00200A3E" w:rsidRPr="006E3E50" w:rsidRDefault="00200A3E">
            <w:pPr>
              <w:spacing w:line="300" w:lineRule="auto"/>
              <w:rPr>
                <w:rFonts w:ascii="宋体" w:hAnsi="宋体"/>
                <w:szCs w:val="21"/>
              </w:rPr>
            </w:pPr>
          </w:p>
        </w:tc>
        <w:tc>
          <w:tcPr>
            <w:tcW w:w="922" w:type="dxa"/>
          </w:tcPr>
          <w:p w14:paraId="6F2F4A57" w14:textId="77777777" w:rsidR="00200A3E" w:rsidRPr="006E3E50" w:rsidRDefault="00200A3E">
            <w:pPr>
              <w:spacing w:line="300" w:lineRule="auto"/>
              <w:rPr>
                <w:rFonts w:ascii="宋体" w:hAnsi="宋体"/>
                <w:szCs w:val="21"/>
              </w:rPr>
            </w:pPr>
          </w:p>
        </w:tc>
      </w:tr>
      <w:tr w:rsidR="006E3E50" w:rsidRPr="006E3E50" w14:paraId="18143EE6" w14:textId="77777777">
        <w:tc>
          <w:tcPr>
            <w:tcW w:w="921" w:type="dxa"/>
          </w:tcPr>
          <w:p w14:paraId="3B4766B4" w14:textId="77777777" w:rsidR="00200A3E" w:rsidRPr="006E3E50" w:rsidRDefault="00200A3E">
            <w:pPr>
              <w:spacing w:line="300" w:lineRule="auto"/>
              <w:rPr>
                <w:rFonts w:ascii="宋体" w:hAnsi="宋体"/>
                <w:szCs w:val="21"/>
              </w:rPr>
            </w:pPr>
          </w:p>
        </w:tc>
        <w:tc>
          <w:tcPr>
            <w:tcW w:w="921" w:type="dxa"/>
          </w:tcPr>
          <w:p w14:paraId="3D3BE93F" w14:textId="77777777" w:rsidR="00200A3E" w:rsidRPr="006E3E50" w:rsidRDefault="00200A3E">
            <w:pPr>
              <w:spacing w:line="300" w:lineRule="auto"/>
              <w:rPr>
                <w:rFonts w:ascii="宋体" w:hAnsi="宋体"/>
                <w:szCs w:val="21"/>
              </w:rPr>
            </w:pPr>
          </w:p>
        </w:tc>
        <w:tc>
          <w:tcPr>
            <w:tcW w:w="922" w:type="dxa"/>
          </w:tcPr>
          <w:p w14:paraId="3E6FF845" w14:textId="77777777" w:rsidR="00200A3E" w:rsidRPr="006E3E50" w:rsidRDefault="00200A3E">
            <w:pPr>
              <w:spacing w:line="300" w:lineRule="auto"/>
              <w:rPr>
                <w:rFonts w:ascii="宋体" w:hAnsi="宋体"/>
                <w:szCs w:val="21"/>
              </w:rPr>
            </w:pPr>
          </w:p>
        </w:tc>
        <w:tc>
          <w:tcPr>
            <w:tcW w:w="922" w:type="dxa"/>
          </w:tcPr>
          <w:p w14:paraId="6894357F" w14:textId="77777777" w:rsidR="00200A3E" w:rsidRPr="006E3E50" w:rsidRDefault="00200A3E">
            <w:pPr>
              <w:spacing w:line="300" w:lineRule="auto"/>
              <w:rPr>
                <w:rFonts w:ascii="宋体" w:hAnsi="宋体"/>
                <w:szCs w:val="21"/>
              </w:rPr>
            </w:pPr>
          </w:p>
        </w:tc>
        <w:tc>
          <w:tcPr>
            <w:tcW w:w="922" w:type="dxa"/>
          </w:tcPr>
          <w:p w14:paraId="18D53F74" w14:textId="77777777" w:rsidR="00200A3E" w:rsidRPr="006E3E50" w:rsidRDefault="00200A3E">
            <w:pPr>
              <w:spacing w:line="300" w:lineRule="auto"/>
              <w:rPr>
                <w:rFonts w:ascii="宋体" w:hAnsi="宋体"/>
                <w:szCs w:val="21"/>
              </w:rPr>
            </w:pPr>
          </w:p>
        </w:tc>
        <w:tc>
          <w:tcPr>
            <w:tcW w:w="922" w:type="dxa"/>
          </w:tcPr>
          <w:p w14:paraId="47EFF159" w14:textId="77777777" w:rsidR="00200A3E" w:rsidRPr="006E3E50" w:rsidRDefault="00200A3E">
            <w:pPr>
              <w:spacing w:line="300" w:lineRule="auto"/>
              <w:rPr>
                <w:rFonts w:ascii="宋体" w:hAnsi="宋体"/>
                <w:szCs w:val="21"/>
              </w:rPr>
            </w:pPr>
          </w:p>
        </w:tc>
        <w:tc>
          <w:tcPr>
            <w:tcW w:w="922" w:type="dxa"/>
          </w:tcPr>
          <w:p w14:paraId="5B0AC39D" w14:textId="77777777" w:rsidR="00200A3E" w:rsidRPr="006E3E50" w:rsidRDefault="00200A3E">
            <w:pPr>
              <w:spacing w:line="300" w:lineRule="auto"/>
              <w:rPr>
                <w:rFonts w:ascii="宋体" w:hAnsi="宋体"/>
                <w:szCs w:val="21"/>
              </w:rPr>
            </w:pPr>
          </w:p>
        </w:tc>
        <w:tc>
          <w:tcPr>
            <w:tcW w:w="922" w:type="dxa"/>
          </w:tcPr>
          <w:p w14:paraId="46FF4789" w14:textId="77777777" w:rsidR="00200A3E" w:rsidRPr="006E3E50" w:rsidRDefault="00200A3E">
            <w:pPr>
              <w:spacing w:line="300" w:lineRule="auto"/>
              <w:rPr>
                <w:rFonts w:ascii="宋体" w:hAnsi="宋体"/>
                <w:szCs w:val="21"/>
              </w:rPr>
            </w:pPr>
          </w:p>
        </w:tc>
        <w:tc>
          <w:tcPr>
            <w:tcW w:w="922" w:type="dxa"/>
          </w:tcPr>
          <w:p w14:paraId="4A682304" w14:textId="77777777" w:rsidR="00200A3E" w:rsidRPr="006E3E50" w:rsidRDefault="00200A3E">
            <w:pPr>
              <w:spacing w:line="300" w:lineRule="auto"/>
              <w:rPr>
                <w:rFonts w:ascii="宋体" w:hAnsi="宋体"/>
                <w:szCs w:val="21"/>
              </w:rPr>
            </w:pPr>
          </w:p>
        </w:tc>
      </w:tr>
      <w:tr w:rsidR="006E3E50" w:rsidRPr="006E3E50" w14:paraId="4E2BCE78" w14:textId="77777777">
        <w:tc>
          <w:tcPr>
            <w:tcW w:w="921" w:type="dxa"/>
          </w:tcPr>
          <w:p w14:paraId="5BBDCD5A" w14:textId="77777777" w:rsidR="00200A3E" w:rsidRPr="006E3E50" w:rsidRDefault="00200A3E">
            <w:pPr>
              <w:spacing w:line="300" w:lineRule="auto"/>
              <w:rPr>
                <w:rFonts w:ascii="宋体" w:hAnsi="宋体"/>
                <w:szCs w:val="21"/>
              </w:rPr>
            </w:pPr>
          </w:p>
        </w:tc>
        <w:tc>
          <w:tcPr>
            <w:tcW w:w="921" w:type="dxa"/>
          </w:tcPr>
          <w:p w14:paraId="1B7BE0B2" w14:textId="77777777" w:rsidR="00200A3E" w:rsidRPr="006E3E50" w:rsidRDefault="00200A3E">
            <w:pPr>
              <w:spacing w:line="300" w:lineRule="auto"/>
              <w:rPr>
                <w:rFonts w:ascii="宋体" w:hAnsi="宋体"/>
                <w:szCs w:val="21"/>
              </w:rPr>
            </w:pPr>
          </w:p>
        </w:tc>
        <w:tc>
          <w:tcPr>
            <w:tcW w:w="922" w:type="dxa"/>
          </w:tcPr>
          <w:p w14:paraId="7A67CED3" w14:textId="77777777" w:rsidR="00200A3E" w:rsidRPr="006E3E50" w:rsidRDefault="00200A3E">
            <w:pPr>
              <w:spacing w:line="300" w:lineRule="auto"/>
              <w:rPr>
                <w:rFonts w:ascii="宋体" w:hAnsi="宋体"/>
                <w:szCs w:val="21"/>
              </w:rPr>
            </w:pPr>
          </w:p>
        </w:tc>
        <w:tc>
          <w:tcPr>
            <w:tcW w:w="922" w:type="dxa"/>
          </w:tcPr>
          <w:p w14:paraId="7B765D66" w14:textId="77777777" w:rsidR="00200A3E" w:rsidRPr="006E3E50" w:rsidRDefault="00200A3E">
            <w:pPr>
              <w:spacing w:line="300" w:lineRule="auto"/>
              <w:rPr>
                <w:rFonts w:ascii="宋体" w:hAnsi="宋体"/>
                <w:szCs w:val="21"/>
              </w:rPr>
            </w:pPr>
          </w:p>
        </w:tc>
        <w:tc>
          <w:tcPr>
            <w:tcW w:w="922" w:type="dxa"/>
          </w:tcPr>
          <w:p w14:paraId="06EA0FDD" w14:textId="77777777" w:rsidR="00200A3E" w:rsidRPr="006E3E50" w:rsidRDefault="00200A3E">
            <w:pPr>
              <w:spacing w:line="300" w:lineRule="auto"/>
              <w:rPr>
                <w:rFonts w:ascii="宋体" w:hAnsi="宋体"/>
                <w:szCs w:val="21"/>
              </w:rPr>
            </w:pPr>
          </w:p>
        </w:tc>
        <w:tc>
          <w:tcPr>
            <w:tcW w:w="922" w:type="dxa"/>
          </w:tcPr>
          <w:p w14:paraId="5C6F43DC" w14:textId="77777777" w:rsidR="00200A3E" w:rsidRPr="006E3E50" w:rsidRDefault="00200A3E">
            <w:pPr>
              <w:spacing w:line="300" w:lineRule="auto"/>
              <w:rPr>
                <w:rFonts w:ascii="宋体" w:hAnsi="宋体"/>
                <w:szCs w:val="21"/>
              </w:rPr>
            </w:pPr>
          </w:p>
        </w:tc>
        <w:tc>
          <w:tcPr>
            <w:tcW w:w="922" w:type="dxa"/>
          </w:tcPr>
          <w:p w14:paraId="338B4011" w14:textId="77777777" w:rsidR="00200A3E" w:rsidRPr="006E3E50" w:rsidRDefault="00200A3E">
            <w:pPr>
              <w:spacing w:line="300" w:lineRule="auto"/>
              <w:rPr>
                <w:rFonts w:ascii="宋体" w:hAnsi="宋体"/>
                <w:szCs w:val="21"/>
              </w:rPr>
            </w:pPr>
          </w:p>
        </w:tc>
        <w:tc>
          <w:tcPr>
            <w:tcW w:w="922" w:type="dxa"/>
          </w:tcPr>
          <w:p w14:paraId="00258A4C" w14:textId="77777777" w:rsidR="00200A3E" w:rsidRPr="006E3E50" w:rsidRDefault="00200A3E">
            <w:pPr>
              <w:spacing w:line="300" w:lineRule="auto"/>
              <w:rPr>
                <w:rFonts w:ascii="宋体" w:hAnsi="宋体"/>
                <w:szCs w:val="21"/>
              </w:rPr>
            </w:pPr>
          </w:p>
        </w:tc>
        <w:tc>
          <w:tcPr>
            <w:tcW w:w="922" w:type="dxa"/>
          </w:tcPr>
          <w:p w14:paraId="3B3728FA" w14:textId="77777777" w:rsidR="00200A3E" w:rsidRPr="006E3E50" w:rsidRDefault="00200A3E">
            <w:pPr>
              <w:spacing w:line="300" w:lineRule="auto"/>
              <w:rPr>
                <w:rFonts w:ascii="宋体" w:hAnsi="宋体"/>
                <w:szCs w:val="21"/>
              </w:rPr>
            </w:pPr>
          </w:p>
        </w:tc>
      </w:tr>
      <w:tr w:rsidR="006E3E50" w:rsidRPr="006E3E50" w14:paraId="1AAD3D63" w14:textId="77777777">
        <w:tc>
          <w:tcPr>
            <w:tcW w:w="921" w:type="dxa"/>
          </w:tcPr>
          <w:p w14:paraId="019CBD0C" w14:textId="77777777" w:rsidR="00200A3E" w:rsidRPr="006E3E50" w:rsidRDefault="00200A3E">
            <w:pPr>
              <w:spacing w:line="300" w:lineRule="auto"/>
              <w:rPr>
                <w:rFonts w:ascii="宋体" w:hAnsi="宋体"/>
                <w:szCs w:val="21"/>
              </w:rPr>
            </w:pPr>
          </w:p>
        </w:tc>
        <w:tc>
          <w:tcPr>
            <w:tcW w:w="921" w:type="dxa"/>
          </w:tcPr>
          <w:p w14:paraId="750D149A" w14:textId="77777777" w:rsidR="00200A3E" w:rsidRPr="006E3E50" w:rsidRDefault="00200A3E">
            <w:pPr>
              <w:spacing w:line="300" w:lineRule="auto"/>
              <w:rPr>
                <w:rFonts w:ascii="宋体" w:hAnsi="宋体"/>
                <w:szCs w:val="21"/>
              </w:rPr>
            </w:pPr>
          </w:p>
        </w:tc>
        <w:tc>
          <w:tcPr>
            <w:tcW w:w="922" w:type="dxa"/>
          </w:tcPr>
          <w:p w14:paraId="11DC4E56" w14:textId="77777777" w:rsidR="00200A3E" w:rsidRPr="006E3E50" w:rsidRDefault="00200A3E">
            <w:pPr>
              <w:spacing w:line="300" w:lineRule="auto"/>
              <w:rPr>
                <w:rFonts w:ascii="宋体" w:hAnsi="宋体"/>
                <w:szCs w:val="21"/>
              </w:rPr>
            </w:pPr>
          </w:p>
        </w:tc>
        <w:tc>
          <w:tcPr>
            <w:tcW w:w="922" w:type="dxa"/>
          </w:tcPr>
          <w:p w14:paraId="4BB5F7F5" w14:textId="77777777" w:rsidR="00200A3E" w:rsidRPr="006E3E50" w:rsidRDefault="00200A3E">
            <w:pPr>
              <w:spacing w:line="300" w:lineRule="auto"/>
              <w:rPr>
                <w:rFonts w:ascii="宋体" w:hAnsi="宋体"/>
                <w:szCs w:val="21"/>
              </w:rPr>
            </w:pPr>
          </w:p>
        </w:tc>
        <w:tc>
          <w:tcPr>
            <w:tcW w:w="922" w:type="dxa"/>
          </w:tcPr>
          <w:p w14:paraId="1EF64D1E" w14:textId="77777777" w:rsidR="00200A3E" w:rsidRPr="006E3E50" w:rsidRDefault="00200A3E">
            <w:pPr>
              <w:spacing w:line="300" w:lineRule="auto"/>
              <w:rPr>
                <w:rFonts w:ascii="宋体" w:hAnsi="宋体"/>
                <w:szCs w:val="21"/>
              </w:rPr>
            </w:pPr>
          </w:p>
        </w:tc>
        <w:tc>
          <w:tcPr>
            <w:tcW w:w="922" w:type="dxa"/>
          </w:tcPr>
          <w:p w14:paraId="69F94CF1" w14:textId="77777777" w:rsidR="00200A3E" w:rsidRPr="006E3E50" w:rsidRDefault="00200A3E">
            <w:pPr>
              <w:spacing w:line="300" w:lineRule="auto"/>
              <w:rPr>
                <w:rFonts w:ascii="宋体" w:hAnsi="宋体"/>
                <w:szCs w:val="21"/>
              </w:rPr>
            </w:pPr>
          </w:p>
        </w:tc>
        <w:tc>
          <w:tcPr>
            <w:tcW w:w="922" w:type="dxa"/>
          </w:tcPr>
          <w:p w14:paraId="1C09999D" w14:textId="77777777" w:rsidR="00200A3E" w:rsidRPr="006E3E50" w:rsidRDefault="00200A3E">
            <w:pPr>
              <w:spacing w:line="300" w:lineRule="auto"/>
              <w:rPr>
                <w:rFonts w:ascii="宋体" w:hAnsi="宋体"/>
                <w:szCs w:val="21"/>
              </w:rPr>
            </w:pPr>
          </w:p>
        </w:tc>
        <w:tc>
          <w:tcPr>
            <w:tcW w:w="922" w:type="dxa"/>
          </w:tcPr>
          <w:p w14:paraId="3756CA44" w14:textId="77777777" w:rsidR="00200A3E" w:rsidRPr="006E3E50" w:rsidRDefault="00200A3E">
            <w:pPr>
              <w:spacing w:line="300" w:lineRule="auto"/>
              <w:rPr>
                <w:rFonts w:ascii="宋体" w:hAnsi="宋体"/>
                <w:szCs w:val="21"/>
              </w:rPr>
            </w:pPr>
          </w:p>
        </w:tc>
        <w:tc>
          <w:tcPr>
            <w:tcW w:w="922" w:type="dxa"/>
          </w:tcPr>
          <w:p w14:paraId="179A6F51" w14:textId="77777777" w:rsidR="00200A3E" w:rsidRPr="006E3E50" w:rsidRDefault="00200A3E">
            <w:pPr>
              <w:spacing w:line="300" w:lineRule="auto"/>
              <w:rPr>
                <w:rFonts w:ascii="宋体" w:hAnsi="宋体"/>
                <w:szCs w:val="21"/>
              </w:rPr>
            </w:pPr>
          </w:p>
        </w:tc>
      </w:tr>
      <w:tr w:rsidR="006E3E50" w:rsidRPr="006E3E50" w14:paraId="18A0949A" w14:textId="77777777">
        <w:tc>
          <w:tcPr>
            <w:tcW w:w="921" w:type="dxa"/>
          </w:tcPr>
          <w:p w14:paraId="0318B2F8" w14:textId="77777777" w:rsidR="00200A3E" w:rsidRPr="006E3E50" w:rsidRDefault="00200A3E">
            <w:pPr>
              <w:spacing w:line="300" w:lineRule="auto"/>
              <w:rPr>
                <w:rFonts w:ascii="宋体" w:hAnsi="宋体"/>
                <w:szCs w:val="21"/>
              </w:rPr>
            </w:pPr>
          </w:p>
        </w:tc>
        <w:tc>
          <w:tcPr>
            <w:tcW w:w="921" w:type="dxa"/>
          </w:tcPr>
          <w:p w14:paraId="659689D1" w14:textId="77777777" w:rsidR="00200A3E" w:rsidRPr="006E3E50" w:rsidRDefault="00200A3E">
            <w:pPr>
              <w:spacing w:line="300" w:lineRule="auto"/>
              <w:rPr>
                <w:rFonts w:ascii="宋体" w:hAnsi="宋体"/>
                <w:szCs w:val="21"/>
              </w:rPr>
            </w:pPr>
          </w:p>
        </w:tc>
        <w:tc>
          <w:tcPr>
            <w:tcW w:w="922" w:type="dxa"/>
          </w:tcPr>
          <w:p w14:paraId="5B31F9D5" w14:textId="77777777" w:rsidR="00200A3E" w:rsidRPr="006E3E50" w:rsidRDefault="00200A3E">
            <w:pPr>
              <w:spacing w:line="300" w:lineRule="auto"/>
              <w:rPr>
                <w:rFonts w:ascii="宋体" w:hAnsi="宋体"/>
                <w:szCs w:val="21"/>
              </w:rPr>
            </w:pPr>
          </w:p>
        </w:tc>
        <w:tc>
          <w:tcPr>
            <w:tcW w:w="922" w:type="dxa"/>
          </w:tcPr>
          <w:p w14:paraId="274A483B" w14:textId="77777777" w:rsidR="00200A3E" w:rsidRPr="006E3E50" w:rsidRDefault="00200A3E">
            <w:pPr>
              <w:spacing w:line="300" w:lineRule="auto"/>
              <w:rPr>
                <w:rFonts w:ascii="宋体" w:hAnsi="宋体"/>
                <w:szCs w:val="21"/>
              </w:rPr>
            </w:pPr>
          </w:p>
        </w:tc>
        <w:tc>
          <w:tcPr>
            <w:tcW w:w="922" w:type="dxa"/>
          </w:tcPr>
          <w:p w14:paraId="67C1CFD4" w14:textId="77777777" w:rsidR="00200A3E" w:rsidRPr="006E3E50" w:rsidRDefault="00200A3E">
            <w:pPr>
              <w:spacing w:line="300" w:lineRule="auto"/>
              <w:rPr>
                <w:rFonts w:ascii="宋体" w:hAnsi="宋体"/>
                <w:szCs w:val="21"/>
              </w:rPr>
            </w:pPr>
          </w:p>
        </w:tc>
        <w:tc>
          <w:tcPr>
            <w:tcW w:w="922" w:type="dxa"/>
          </w:tcPr>
          <w:p w14:paraId="114EF466" w14:textId="77777777" w:rsidR="00200A3E" w:rsidRPr="006E3E50" w:rsidRDefault="00200A3E">
            <w:pPr>
              <w:spacing w:line="300" w:lineRule="auto"/>
              <w:rPr>
                <w:rFonts w:ascii="宋体" w:hAnsi="宋体"/>
                <w:szCs w:val="21"/>
              </w:rPr>
            </w:pPr>
          </w:p>
        </w:tc>
        <w:tc>
          <w:tcPr>
            <w:tcW w:w="922" w:type="dxa"/>
          </w:tcPr>
          <w:p w14:paraId="1D02B49D" w14:textId="77777777" w:rsidR="00200A3E" w:rsidRPr="006E3E50" w:rsidRDefault="00200A3E">
            <w:pPr>
              <w:spacing w:line="300" w:lineRule="auto"/>
              <w:rPr>
                <w:rFonts w:ascii="宋体" w:hAnsi="宋体"/>
                <w:szCs w:val="21"/>
              </w:rPr>
            </w:pPr>
          </w:p>
        </w:tc>
        <w:tc>
          <w:tcPr>
            <w:tcW w:w="922" w:type="dxa"/>
          </w:tcPr>
          <w:p w14:paraId="0BD7B06C" w14:textId="77777777" w:rsidR="00200A3E" w:rsidRPr="006E3E50" w:rsidRDefault="00200A3E">
            <w:pPr>
              <w:spacing w:line="300" w:lineRule="auto"/>
              <w:rPr>
                <w:rFonts w:ascii="宋体" w:hAnsi="宋体"/>
                <w:szCs w:val="21"/>
              </w:rPr>
            </w:pPr>
          </w:p>
        </w:tc>
        <w:tc>
          <w:tcPr>
            <w:tcW w:w="922" w:type="dxa"/>
          </w:tcPr>
          <w:p w14:paraId="6C97DA5A" w14:textId="77777777" w:rsidR="00200A3E" w:rsidRPr="006E3E50" w:rsidRDefault="00200A3E">
            <w:pPr>
              <w:spacing w:line="300" w:lineRule="auto"/>
              <w:rPr>
                <w:rFonts w:ascii="宋体" w:hAnsi="宋体"/>
                <w:szCs w:val="21"/>
              </w:rPr>
            </w:pPr>
          </w:p>
        </w:tc>
      </w:tr>
      <w:tr w:rsidR="006E3E50" w:rsidRPr="006E3E50" w14:paraId="7FB85003" w14:textId="77777777">
        <w:tc>
          <w:tcPr>
            <w:tcW w:w="921" w:type="dxa"/>
          </w:tcPr>
          <w:p w14:paraId="63718C9E" w14:textId="77777777" w:rsidR="00200A3E" w:rsidRPr="006E3E50" w:rsidRDefault="00200A3E">
            <w:pPr>
              <w:spacing w:line="300" w:lineRule="auto"/>
              <w:rPr>
                <w:rFonts w:ascii="宋体" w:hAnsi="宋体"/>
                <w:szCs w:val="21"/>
              </w:rPr>
            </w:pPr>
          </w:p>
        </w:tc>
        <w:tc>
          <w:tcPr>
            <w:tcW w:w="921" w:type="dxa"/>
          </w:tcPr>
          <w:p w14:paraId="162C7DD7" w14:textId="77777777" w:rsidR="00200A3E" w:rsidRPr="006E3E50" w:rsidRDefault="00200A3E">
            <w:pPr>
              <w:spacing w:line="300" w:lineRule="auto"/>
              <w:rPr>
                <w:rFonts w:ascii="宋体" w:hAnsi="宋体"/>
                <w:szCs w:val="21"/>
              </w:rPr>
            </w:pPr>
          </w:p>
        </w:tc>
        <w:tc>
          <w:tcPr>
            <w:tcW w:w="922" w:type="dxa"/>
          </w:tcPr>
          <w:p w14:paraId="43E45EEC" w14:textId="77777777" w:rsidR="00200A3E" w:rsidRPr="006E3E50" w:rsidRDefault="00200A3E">
            <w:pPr>
              <w:spacing w:line="300" w:lineRule="auto"/>
              <w:rPr>
                <w:rFonts w:ascii="宋体" w:hAnsi="宋体"/>
                <w:szCs w:val="21"/>
              </w:rPr>
            </w:pPr>
          </w:p>
        </w:tc>
        <w:tc>
          <w:tcPr>
            <w:tcW w:w="922" w:type="dxa"/>
          </w:tcPr>
          <w:p w14:paraId="2B1A57F5" w14:textId="77777777" w:rsidR="00200A3E" w:rsidRPr="006E3E50" w:rsidRDefault="00200A3E">
            <w:pPr>
              <w:spacing w:line="300" w:lineRule="auto"/>
              <w:rPr>
                <w:rFonts w:ascii="宋体" w:hAnsi="宋体"/>
                <w:szCs w:val="21"/>
              </w:rPr>
            </w:pPr>
          </w:p>
        </w:tc>
        <w:tc>
          <w:tcPr>
            <w:tcW w:w="922" w:type="dxa"/>
          </w:tcPr>
          <w:p w14:paraId="2CAD0BC6" w14:textId="77777777" w:rsidR="00200A3E" w:rsidRPr="006E3E50" w:rsidRDefault="00200A3E">
            <w:pPr>
              <w:spacing w:line="300" w:lineRule="auto"/>
              <w:rPr>
                <w:rFonts w:ascii="宋体" w:hAnsi="宋体"/>
                <w:szCs w:val="21"/>
              </w:rPr>
            </w:pPr>
          </w:p>
        </w:tc>
        <w:tc>
          <w:tcPr>
            <w:tcW w:w="922" w:type="dxa"/>
          </w:tcPr>
          <w:p w14:paraId="05A9867F" w14:textId="77777777" w:rsidR="00200A3E" w:rsidRPr="006E3E50" w:rsidRDefault="00200A3E">
            <w:pPr>
              <w:spacing w:line="300" w:lineRule="auto"/>
              <w:rPr>
                <w:rFonts w:ascii="宋体" w:hAnsi="宋体"/>
                <w:szCs w:val="21"/>
              </w:rPr>
            </w:pPr>
          </w:p>
        </w:tc>
        <w:tc>
          <w:tcPr>
            <w:tcW w:w="922" w:type="dxa"/>
          </w:tcPr>
          <w:p w14:paraId="53996843" w14:textId="77777777" w:rsidR="00200A3E" w:rsidRPr="006E3E50" w:rsidRDefault="00200A3E">
            <w:pPr>
              <w:spacing w:line="300" w:lineRule="auto"/>
              <w:rPr>
                <w:rFonts w:ascii="宋体" w:hAnsi="宋体"/>
                <w:szCs w:val="21"/>
              </w:rPr>
            </w:pPr>
          </w:p>
        </w:tc>
        <w:tc>
          <w:tcPr>
            <w:tcW w:w="922" w:type="dxa"/>
          </w:tcPr>
          <w:p w14:paraId="3F41C009" w14:textId="77777777" w:rsidR="00200A3E" w:rsidRPr="006E3E50" w:rsidRDefault="00200A3E">
            <w:pPr>
              <w:spacing w:line="300" w:lineRule="auto"/>
              <w:rPr>
                <w:rFonts w:ascii="宋体" w:hAnsi="宋体"/>
                <w:szCs w:val="21"/>
              </w:rPr>
            </w:pPr>
          </w:p>
        </w:tc>
        <w:tc>
          <w:tcPr>
            <w:tcW w:w="922" w:type="dxa"/>
          </w:tcPr>
          <w:p w14:paraId="5870F01C" w14:textId="77777777" w:rsidR="00200A3E" w:rsidRPr="006E3E50" w:rsidRDefault="00200A3E">
            <w:pPr>
              <w:spacing w:line="300" w:lineRule="auto"/>
              <w:rPr>
                <w:rFonts w:ascii="宋体" w:hAnsi="宋体"/>
                <w:szCs w:val="21"/>
              </w:rPr>
            </w:pPr>
          </w:p>
        </w:tc>
      </w:tr>
      <w:tr w:rsidR="006E3E50" w:rsidRPr="006E3E50" w14:paraId="6529CBB5" w14:textId="77777777">
        <w:tc>
          <w:tcPr>
            <w:tcW w:w="921" w:type="dxa"/>
          </w:tcPr>
          <w:p w14:paraId="5CE28E3B" w14:textId="77777777" w:rsidR="00200A3E" w:rsidRPr="006E3E50" w:rsidRDefault="00200A3E">
            <w:pPr>
              <w:spacing w:line="300" w:lineRule="auto"/>
              <w:rPr>
                <w:rFonts w:ascii="宋体" w:hAnsi="宋体"/>
                <w:szCs w:val="21"/>
              </w:rPr>
            </w:pPr>
          </w:p>
        </w:tc>
        <w:tc>
          <w:tcPr>
            <w:tcW w:w="921" w:type="dxa"/>
          </w:tcPr>
          <w:p w14:paraId="7A77531C" w14:textId="77777777" w:rsidR="00200A3E" w:rsidRPr="006E3E50" w:rsidRDefault="00200A3E">
            <w:pPr>
              <w:spacing w:line="300" w:lineRule="auto"/>
              <w:rPr>
                <w:rFonts w:ascii="宋体" w:hAnsi="宋体"/>
                <w:szCs w:val="21"/>
              </w:rPr>
            </w:pPr>
          </w:p>
        </w:tc>
        <w:tc>
          <w:tcPr>
            <w:tcW w:w="922" w:type="dxa"/>
          </w:tcPr>
          <w:p w14:paraId="4EBC45AB" w14:textId="77777777" w:rsidR="00200A3E" w:rsidRPr="006E3E50" w:rsidRDefault="00200A3E">
            <w:pPr>
              <w:spacing w:line="300" w:lineRule="auto"/>
              <w:rPr>
                <w:rFonts w:ascii="宋体" w:hAnsi="宋体"/>
                <w:szCs w:val="21"/>
              </w:rPr>
            </w:pPr>
          </w:p>
        </w:tc>
        <w:tc>
          <w:tcPr>
            <w:tcW w:w="922" w:type="dxa"/>
          </w:tcPr>
          <w:p w14:paraId="27C98B90" w14:textId="77777777" w:rsidR="00200A3E" w:rsidRPr="006E3E50" w:rsidRDefault="00200A3E">
            <w:pPr>
              <w:spacing w:line="300" w:lineRule="auto"/>
              <w:rPr>
                <w:rFonts w:ascii="宋体" w:hAnsi="宋体"/>
                <w:szCs w:val="21"/>
              </w:rPr>
            </w:pPr>
          </w:p>
        </w:tc>
        <w:tc>
          <w:tcPr>
            <w:tcW w:w="922" w:type="dxa"/>
          </w:tcPr>
          <w:p w14:paraId="79FBD000" w14:textId="77777777" w:rsidR="00200A3E" w:rsidRPr="006E3E50" w:rsidRDefault="00200A3E">
            <w:pPr>
              <w:spacing w:line="300" w:lineRule="auto"/>
              <w:rPr>
                <w:rFonts w:ascii="宋体" w:hAnsi="宋体"/>
                <w:szCs w:val="21"/>
              </w:rPr>
            </w:pPr>
          </w:p>
        </w:tc>
        <w:tc>
          <w:tcPr>
            <w:tcW w:w="922" w:type="dxa"/>
          </w:tcPr>
          <w:p w14:paraId="4C679526" w14:textId="77777777" w:rsidR="00200A3E" w:rsidRPr="006E3E50" w:rsidRDefault="00200A3E">
            <w:pPr>
              <w:spacing w:line="300" w:lineRule="auto"/>
              <w:rPr>
                <w:rFonts w:ascii="宋体" w:hAnsi="宋体"/>
                <w:szCs w:val="21"/>
              </w:rPr>
            </w:pPr>
          </w:p>
        </w:tc>
        <w:tc>
          <w:tcPr>
            <w:tcW w:w="922" w:type="dxa"/>
          </w:tcPr>
          <w:p w14:paraId="3CD1A41A" w14:textId="77777777" w:rsidR="00200A3E" w:rsidRPr="006E3E50" w:rsidRDefault="00200A3E">
            <w:pPr>
              <w:spacing w:line="300" w:lineRule="auto"/>
              <w:rPr>
                <w:rFonts w:ascii="宋体" w:hAnsi="宋体"/>
                <w:szCs w:val="21"/>
              </w:rPr>
            </w:pPr>
          </w:p>
        </w:tc>
        <w:tc>
          <w:tcPr>
            <w:tcW w:w="922" w:type="dxa"/>
          </w:tcPr>
          <w:p w14:paraId="5191565B" w14:textId="77777777" w:rsidR="00200A3E" w:rsidRPr="006E3E50" w:rsidRDefault="00200A3E">
            <w:pPr>
              <w:spacing w:line="300" w:lineRule="auto"/>
              <w:rPr>
                <w:rFonts w:ascii="宋体" w:hAnsi="宋体"/>
                <w:szCs w:val="21"/>
              </w:rPr>
            </w:pPr>
          </w:p>
        </w:tc>
        <w:tc>
          <w:tcPr>
            <w:tcW w:w="922" w:type="dxa"/>
          </w:tcPr>
          <w:p w14:paraId="4FAAC3E3" w14:textId="77777777" w:rsidR="00200A3E" w:rsidRPr="006E3E50" w:rsidRDefault="00200A3E">
            <w:pPr>
              <w:spacing w:line="300" w:lineRule="auto"/>
              <w:rPr>
                <w:rFonts w:ascii="宋体" w:hAnsi="宋体"/>
                <w:szCs w:val="21"/>
              </w:rPr>
            </w:pPr>
          </w:p>
        </w:tc>
      </w:tr>
      <w:tr w:rsidR="006E3E50" w:rsidRPr="006E3E50" w14:paraId="2320A6AB" w14:textId="77777777">
        <w:tc>
          <w:tcPr>
            <w:tcW w:w="921" w:type="dxa"/>
          </w:tcPr>
          <w:p w14:paraId="0F78BC58" w14:textId="77777777" w:rsidR="00200A3E" w:rsidRPr="006E3E50" w:rsidRDefault="00200A3E">
            <w:pPr>
              <w:spacing w:line="300" w:lineRule="auto"/>
              <w:rPr>
                <w:rFonts w:ascii="宋体" w:hAnsi="宋体"/>
                <w:szCs w:val="21"/>
              </w:rPr>
            </w:pPr>
          </w:p>
        </w:tc>
        <w:tc>
          <w:tcPr>
            <w:tcW w:w="921" w:type="dxa"/>
          </w:tcPr>
          <w:p w14:paraId="25DE2A6D" w14:textId="77777777" w:rsidR="00200A3E" w:rsidRPr="006E3E50" w:rsidRDefault="00200A3E">
            <w:pPr>
              <w:spacing w:line="300" w:lineRule="auto"/>
              <w:rPr>
                <w:rFonts w:ascii="宋体" w:hAnsi="宋体"/>
                <w:szCs w:val="21"/>
              </w:rPr>
            </w:pPr>
          </w:p>
        </w:tc>
        <w:tc>
          <w:tcPr>
            <w:tcW w:w="922" w:type="dxa"/>
          </w:tcPr>
          <w:p w14:paraId="570E62C0" w14:textId="77777777" w:rsidR="00200A3E" w:rsidRPr="006E3E50" w:rsidRDefault="00200A3E">
            <w:pPr>
              <w:spacing w:line="300" w:lineRule="auto"/>
              <w:rPr>
                <w:rFonts w:ascii="宋体" w:hAnsi="宋体"/>
                <w:szCs w:val="21"/>
              </w:rPr>
            </w:pPr>
          </w:p>
        </w:tc>
        <w:tc>
          <w:tcPr>
            <w:tcW w:w="922" w:type="dxa"/>
          </w:tcPr>
          <w:p w14:paraId="5DEF40B5" w14:textId="77777777" w:rsidR="00200A3E" w:rsidRPr="006E3E50" w:rsidRDefault="00200A3E">
            <w:pPr>
              <w:spacing w:line="300" w:lineRule="auto"/>
              <w:rPr>
                <w:rFonts w:ascii="宋体" w:hAnsi="宋体"/>
                <w:szCs w:val="21"/>
              </w:rPr>
            </w:pPr>
          </w:p>
        </w:tc>
        <w:tc>
          <w:tcPr>
            <w:tcW w:w="922" w:type="dxa"/>
          </w:tcPr>
          <w:p w14:paraId="3E923B3E" w14:textId="77777777" w:rsidR="00200A3E" w:rsidRPr="006E3E50" w:rsidRDefault="00200A3E">
            <w:pPr>
              <w:spacing w:line="300" w:lineRule="auto"/>
              <w:rPr>
                <w:rFonts w:ascii="宋体" w:hAnsi="宋体"/>
                <w:szCs w:val="21"/>
              </w:rPr>
            </w:pPr>
          </w:p>
        </w:tc>
        <w:tc>
          <w:tcPr>
            <w:tcW w:w="922" w:type="dxa"/>
          </w:tcPr>
          <w:p w14:paraId="0AF78B0D" w14:textId="77777777" w:rsidR="00200A3E" w:rsidRPr="006E3E50" w:rsidRDefault="00200A3E">
            <w:pPr>
              <w:spacing w:line="300" w:lineRule="auto"/>
              <w:rPr>
                <w:rFonts w:ascii="宋体" w:hAnsi="宋体"/>
                <w:szCs w:val="21"/>
              </w:rPr>
            </w:pPr>
          </w:p>
        </w:tc>
        <w:tc>
          <w:tcPr>
            <w:tcW w:w="922" w:type="dxa"/>
          </w:tcPr>
          <w:p w14:paraId="559E16D0" w14:textId="77777777" w:rsidR="00200A3E" w:rsidRPr="006E3E50" w:rsidRDefault="00200A3E">
            <w:pPr>
              <w:spacing w:line="300" w:lineRule="auto"/>
              <w:rPr>
                <w:rFonts w:ascii="宋体" w:hAnsi="宋体"/>
                <w:szCs w:val="21"/>
              </w:rPr>
            </w:pPr>
          </w:p>
        </w:tc>
        <w:tc>
          <w:tcPr>
            <w:tcW w:w="922" w:type="dxa"/>
          </w:tcPr>
          <w:p w14:paraId="2CDE0008" w14:textId="77777777" w:rsidR="00200A3E" w:rsidRPr="006E3E50" w:rsidRDefault="00200A3E">
            <w:pPr>
              <w:spacing w:line="300" w:lineRule="auto"/>
              <w:rPr>
                <w:rFonts w:ascii="宋体" w:hAnsi="宋体"/>
                <w:szCs w:val="21"/>
              </w:rPr>
            </w:pPr>
          </w:p>
        </w:tc>
        <w:tc>
          <w:tcPr>
            <w:tcW w:w="922" w:type="dxa"/>
          </w:tcPr>
          <w:p w14:paraId="5BB3FDE8" w14:textId="77777777" w:rsidR="00200A3E" w:rsidRPr="006E3E50" w:rsidRDefault="00200A3E">
            <w:pPr>
              <w:spacing w:line="300" w:lineRule="auto"/>
              <w:rPr>
                <w:rFonts w:ascii="宋体" w:hAnsi="宋体"/>
                <w:szCs w:val="21"/>
              </w:rPr>
            </w:pPr>
          </w:p>
        </w:tc>
      </w:tr>
      <w:tr w:rsidR="006E3E50" w:rsidRPr="006E3E50" w14:paraId="00168324" w14:textId="77777777">
        <w:tc>
          <w:tcPr>
            <w:tcW w:w="921" w:type="dxa"/>
          </w:tcPr>
          <w:p w14:paraId="36A6AB7D" w14:textId="77777777" w:rsidR="00200A3E" w:rsidRPr="006E3E50" w:rsidRDefault="00200A3E">
            <w:pPr>
              <w:spacing w:line="300" w:lineRule="auto"/>
              <w:rPr>
                <w:rFonts w:ascii="宋体" w:hAnsi="宋体"/>
                <w:szCs w:val="21"/>
              </w:rPr>
            </w:pPr>
          </w:p>
        </w:tc>
        <w:tc>
          <w:tcPr>
            <w:tcW w:w="921" w:type="dxa"/>
          </w:tcPr>
          <w:p w14:paraId="330DAB2F" w14:textId="77777777" w:rsidR="00200A3E" w:rsidRPr="006E3E50" w:rsidRDefault="00200A3E">
            <w:pPr>
              <w:spacing w:line="300" w:lineRule="auto"/>
              <w:rPr>
                <w:rFonts w:ascii="宋体" w:hAnsi="宋体"/>
                <w:szCs w:val="21"/>
              </w:rPr>
            </w:pPr>
          </w:p>
        </w:tc>
        <w:tc>
          <w:tcPr>
            <w:tcW w:w="922" w:type="dxa"/>
          </w:tcPr>
          <w:p w14:paraId="2E6CFC92" w14:textId="77777777" w:rsidR="00200A3E" w:rsidRPr="006E3E50" w:rsidRDefault="00200A3E">
            <w:pPr>
              <w:spacing w:line="300" w:lineRule="auto"/>
              <w:rPr>
                <w:rFonts w:ascii="宋体" w:hAnsi="宋体"/>
                <w:szCs w:val="21"/>
              </w:rPr>
            </w:pPr>
          </w:p>
        </w:tc>
        <w:tc>
          <w:tcPr>
            <w:tcW w:w="922" w:type="dxa"/>
          </w:tcPr>
          <w:p w14:paraId="2622465B" w14:textId="77777777" w:rsidR="00200A3E" w:rsidRPr="006E3E50" w:rsidRDefault="00200A3E">
            <w:pPr>
              <w:spacing w:line="300" w:lineRule="auto"/>
              <w:rPr>
                <w:rFonts w:ascii="宋体" w:hAnsi="宋体"/>
                <w:szCs w:val="21"/>
              </w:rPr>
            </w:pPr>
          </w:p>
        </w:tc>
        <w:tc>
          <w:tcPr>
            <w:tcW w:w="922" w:type="dxa"/>
          </w:tcPr>
          <w:p w14:paraId="0BF1D852" w14:textId="77777777" w:rsidR="00200A3E" w:rsidRPr="006E3E50" w:rsidRDefault="00200A3E">
            <w:pPr>
              <w:spacing w:line="300" w:lineRule="auto"/>
              <w:rPr>
                <w:rFonts w:ascii="宋体" w:hAnsi="宋体"/>
                <w:szCs w:val="21"/>
              </w:rPr>
            </w:pPr>
          </w:p>
        </w:tc>
        <w:tc>
          <w:tcPr>
            <w:tcW w:w="922" w:type="dxa"/>
          </w:tcPr>
          <w:p w14:paraId="58046B4C" w14:textId="77777777" w:rsidR="00200A3E" w:rsidRPr="006E3E50" w:rsidRDefault="00200A3E">
            <w:pPr>
              <w:spacing w:line="300" w:lineRule="auto"/>
              <w:rPr>
                <w:rFonts w:ascii="宋体" w:hAnsi="宋体"/>
                <w:szCs w:val="21"/>
              </w:rPr>
            </w:pPr>
          </w:p>
        </w:tc>
        <w:tc>
          <w:tcPr>
            <w:tcW w:w="922" w:type="dxa"/>
          </w:tcPr>
          <w:p w14:paraId="3C953493" w14:textId="77777777" w:rsidR="00200A3E" w:rsidRPr="006E3E50" w:rsidRDefault="00200A3E">
            <w:pPr>
              <w:spacing w:line="300" w:lineRule="auto"/>
              <w:rPr>
                <w:rFonts w:ascii="宋体" w:hAnsi="宋体"/>
                <w:szCs w:val="21"/>
              </w:rPr>
            </w:pPr>
          </w:p>
        </w:tc>
        <w:tc>
          <w:tcPr>
            <w:tcW w:w="922" w:type="dxa"/>
          </w:tcPr>
          <w:p w14:paraId="430ECFCE" w14:textId="77777777" w:rsidR="00200A3E" w:rsidRPr="006E3E50" w:rsidRDefault="00200A3E">
            <w:pPr>
              <w:spacing w:line="300" w:lineRule="auto"/>
              <w:rPr>
                <w:rFonts w:ascii="宋体" w:hAnsi="宋体"/>
                <w:szCs w:val="21"/>
              </w:rPr>
            </w:pPr>
          </w:p>
        </w:tc>
        <w:tc>
          <w:tcPr>
            <w:tcW w:w="922" w:type="dxa"/>
          </w:tcPr>
          <w:p w14:paraId="2A46FAF6" w14:textId="77777777" w:rsidR="00200A3E" w:rsidRPr="006E3E50" w:rsidRDefault="00200A3E">
            <w:pPr>
              <w:spacing w:line="300" w:lineRule="auto"/>
              <w:rPr>
                <w:rFonts w:ascii="宋体" w:hAnsi="宋体"/>
                <w:szCs w:val="21"/>
              </w:rPr>
            </w:pPr>
          </w:p>
        </w:tc>
      </w:tr>
      <w:tr w:rsidR="006E3E50" w:rsidRPr="006E3E50" w14:paraId="2FAEF0A2" w14:textId="77777777">
        <w:tc>
          <w:tcPr>
            <w:tcW w:w="921" w:type="dxa"/>
          </w:tcPr>
          <w:p w14:paraId="7AB1B266" w14:textId="77777777" w:rsidR="00200A3E" w:rsidRPr="006E3E50" w:rsidRDefault="00200A3E">
            <w:pPr>
              <w:spacing w:line="300" w:lineRule="auto"/>
              <w:rPr>
                <w:rFonts w:ascii="宋体" w:hAnsi="宋体"/>
                <w:szCs w:val="21"/>
              </w:rPr>
            </w:pPr>
          </w:p>
        </w:tc>
        <w:tc>
          <w:tcPr>
            <w:tcW w:w="921" w:type="dxa"/>
          </w:tcPr>
          <w:p w14:paraId="0E15E759" w14:textId="77777777" w:rsidR="00200A3E" w:rsidRPr="006E3E50" w:rsidRDefault="00200A3E">
            <w:pPr>
              <w:spacing w:line="300" w:lineRule="auto"/>
              <w:rPr>
                <w:rFonts w:ascii="宋体" w:hAnsi="宋体"/>
                <w:szCs w:val="21"/>
              </w:rPr>
            </w:pPr>
          </w:p>
        </w:tc>
        <w:tc>
          <w:tcPr>
            <w:tcW w:w="922" w:type="dxa"/>
          </w:tcPr>
          <w:p w14:paraId="7958FEFF" w14:textId="77777777" w:rsidR="00200A3E" w:rsidRPr="006E3E50" w:rsidRDefault="00200A3E">
            <w:pPr>
              <w:spacing w:line="300" w:lineRule="auto"/>
              <w:rPr>
                <w:rFonts w:ascii="宋体" w:hAnsi="宋体"/>
                <w:szCs w:val="21"/>
              </w:rPr>
            </w:pPr>
          </w:p>
        </w:tc>
        <w:tc>
          <w:tcPr>
            <w:tcW w:w="922" w:type="dxa"/>
          </w:tcPr>
          <w:p w14:paraId="663B6948" w14:textId="77777777" w:rsidR="00200A3E" w:rsidRPr="006E3E50" w:rsidRDefault="00200A3E">
            <w:pPr>
              <w:spacing w:line="300" w:lineRule="auto"/>
              <w:rPr>
                <w:rFonts w:ascii="宋体" w:hAnsi="宋体"/>
                <w:szCs w:val="21"/>
              </w:rPr>
            </w:pPr>
          </w:p>
        </w:tc>
        <w:tc>
          <w:tcPr>
            <w:tcW w:w="922" w:type="dxa"/>
          </w:tcPr>
          <w:p w14:paraId="1042D7AF" w14:textId="77777777" w:rsidR="00200A3E" w:rsidRPr="006E3E50" w:rsidRDefault="00200A3E">
            <w:pPr>
              <w:spacing w:line="300" w:lineRule="auto"/>
              <w:rPr>
                <w:rFonts w:ascii="宋体" w:hAnsi="宋体"/>
                <w:szCs w:val="21"/>
              </w:rPr>
            </w:pPr>
          </w:p>
        </w:tc>
        <w:tc>
          <w:tcPr>
            <w:tcW w:w="922" w:type="dxa"/>
          </w:tcPr>
          <w:p w14:paraId="6F5916F5" w14:textId="77777777" w:rsidR="00200A3E" w:rsidRPr="006E3E50" w:rsidRDefault="00200A3E">
            <w:pPr>
              <w:spacing w:line="300" w:lineRule="auto"/>
              <w:rPr>
                <w:rFonts w:ascii="宋体" w:hAnsi="宋体"/>
                <w:szCs w:val="21"/>
              </w:rPr>
            </w:pPr>
          </w:p>
        </w:tc>
        <w:tc>
          <w:tcPr>
            <w:tcW w:w="922" w:type="dxa"/>
          </w:tcPr>
          <w:p w14:paraId="47D2B2A9" w14:textId="77777777" w:rsidR="00200A3E" w:rsidRPr="006E3E50" w:rsidRDefault="00200A3E">
            <w:pPr>
              <w:spacing w:line="300" w:lineRule="auto"/>
              <w:rPr>
                <w:rFonts w:ascii="宋体" w:hAnsi="宋体"/>
                <w:szCs w:val="21"/>
              </w:rPr>
            </w:pPr>
          </w:p>
        </w:tc>
        <w:tc>
          <w:tcPr>
            <w:tcW w:w="922" w:type="dxa"/>
          </w:tcPr>
          <w:p w14:paraId="791CC865" w14:textId="77777777" w:rsidR="00200A3E" w:rsidRPr="006E3E50" w:rsidRDefault="00200A3E">
            <w:pPr>
              <w:spacing w:line="300" w:lineRule="auto"/>
              <w:rPr>
                <w:rFonts w:ascii="宋体" w:hAnsi="宋体"/>
                <w:szCs w:val="21"/>
              </w:rPr>
            </w:pPr>
          </w:p>
        </w:tc>
        <w:tc>
          <w:tcPr>
            <w:tcW w:w="922" w:type="dxa"/>
          </w:tcPr>
          <w:p w14:paraId="6040C413" w14:textId="77777777" w:rsidR="00200A3E" w:rsidRPr="006E3E50" w:rsidRDefault="00200A3E">
            <w:pPr>
              <w:spacing w:line="300" w:lineRule="auto"/>
              <w:rPr>
                <w:rFonts w:ascii="宋体" w:hAnsi="宋体"/>
                <w:szCs w:val="21"/>
              </w:rPr>
            </w:pPr>
          </w:p>
        </w:tc>
      </w:tr>
      <w:tr w:rsidR="006E3E50" w:rsidRPr="006E3E50" w14:paraId="79B02D93" w14:textId="77777777">
        <w:tc>
          <w:tcPr>
            <w:tcW w:w="921" w:type="dxa"/>
          </w:tcPr>
          <w:p w14:paraId="6552479F" w14:textId="77777777" w:rsidR="00200A3E" w:rsidRPr="006E3E50" w:rsidRDefault="00200A3E">
            <w:pPr>
              <w:spacing w:line="300" w:lineRule="auto"/>
              <w:rPr>
                <w:rFonts w:ascii="宋体" w:hAnsi="宋体"/>
                <w:szCs w:val="21"/>
              </w:rPr>
            </w:pPr>
          </w:p>
        </w:tc>
        <w:tc>
          <w:tcPr>
            <w:tcW w:w="921" w:type="dxa"/>
          </w:tcPr>
          <w:p w14:paraId="209297A0" w14:textId="77777777" w:rsidR="00200A3E" w:rsidRPr="006E3E50" w:rsidRDefault="00200A3E">
            <w:pPr>
              <w:spacing w:line="300" w:lineRule="auto"/>
              <w:rPr>
                <w:rFonts w:ascii="宋体" w:hAnsi="宋体"/>
                <w:szCs w:val="21"/>
              </w:rPr>
            </w:pPr>
          </w:p>
        </w:tc>
        <w:tc>
          <w:tcPr>
            <w:tcW w:w="922" w:type="dxa"/>
          </w:tcPr>
          <w:p w14:paraId="32CF8814" w14:textId="77777777" w:rsidR="00200A3E" w:rsidRPr="006E3E50" w:rsidRDefault="00200A3E">
            <w:pPr>
              <w:spacing w:line="300" w:lineRule="auto"/>
              <w:rPr>
                <w:rFonts w:ascii="宋体" w:hAnsi="宋体"/>
                <w:szCs w:val="21"/>
              </w:rPr>
            </w:pPr>
          </w:p>
        </w:tc>
        <w:tc>
          <w:tcPr>
            <w:tcW w:w="922" w:type="dxa"/>
          </w:tcPr>
          <w:p w14:paraId="5EA42E85" w14:textId="77777777" w:rsidR="00200A3E" w:rsidRPr="006E3E50" w:rsidRDefault="00200A3E">
            <w:pPr>
              <w:spacing w:line="300" w:lineRule="auto"/>
              <w:rPr>
                <w:rFonts w:ascii="宋体" w:hAnsi="宋体"/>
                <w:szCs w:val="21"/>
              </w:rPr>
            </w:pPr>
          </w:p>
        </w:tc>
        <w:tc>
          <w:tcPr>
            <w:tcW w:w="922" w:type="dxa"/>
          </w:tcPr>
          <w:p w14:paraId="5B999A8D" w14:textId="77777777" w:rsidR="00200A3E" w:rsidRPr="006E3E50" w:rsidRDefault="00200A3E">
            <w:pPr>
              <w:spacing w:line="300" w:lineRule="auto"/>
              <w:rPr>
                <w:rFonts w:ascii="宋体" w:hAnsi="宋体"/>
                <w:szCs w:val="21"/>
              </w:rPr>
            </w:pPr>
          </w:p>
        </w:tc>
        <w:tc>
          <w:tcPr>
            <w:tcW w:w="922" w:type="dxa"/>
          </w:tcPr>
          <w:p w14:paraId="2ECB0531" w14:textId="77777777" w:rsidR="00200A3E" w:rsidRPr="006E3E50" w:rsidRDefault="00200A3E">
            <w:pPr>
              <w:spacing w:line="300" w:lineRule="auto"/>
              <w:rPr>
                <w:rFonts w:ascii="宋体" w:hAnsi="宋体"/>
                <w:szCs w:val="21"/>
              </w:rPr>
            </w:pPr>
          </w:p>
        </w:tc>
        <w:tc>
          <w:tcPr>
            <w:tcW w:w="922" w:type="dxa"/>
          </w:tcPr>
          <w:p w14:paraId="3D92E6D8" w14:textId="77777777" w:rsidR="00200A3E" w:rsidRPr="006E3E50" w:rsidRDefault="00200A3E">
            <w:pPr>
              <w:spacing w:line="300" w:lineRule="auto"/>
              <w:rPr>
                <w:rFonts w:ascii="宋体" w:hAnsi="宋体"/>
                <w:szCs w:val="21"/>
              </w:rPr>
            </w:pPr>
          </w:p>
        </w:tc>
        <w:tc>
          <w:tcPr>
            <w:tcW w:w="922" w:type="dxa"/>
          </w:tcPr>
          <w:p w14:paraId="47AEAF3B" w14:textId="77777777" w:rsidR="00200A3E" w:rsidRPr="006E3E50" w:rsidRDefault="00200A3E">
            <w:pPr>
              <w:spacing w:line="300" w:lineRule="auto"/>
              <w:rPr>
                <w:rFonts w:ascii="宋体" w:hAnsi="宋体"/>
                <w:szCs w:val="21"/>
              </w:rPr>
            </w:pPr>
          </w:p>
        </w:tc>
        <w:tc>
          <w:tcPr>
            <w:tcW w:w="922" w:type="dxa"/>
          </w:tcPr>
          <w:p w14:paraId="13853E35" w14:textId="77777777" w:rsidR="00200A3E" w:rsidRPr="006E3E50" w:rsidRDefault="00200A3E">
            <w:pPr>
              <w:spacing w:line="300" w:lineRule="auto"/>
              <w:rPr>
                <w:rFonts w:ascii="宋体" w:hAnsi="宋体"/>
                <w:szCs w:val="21"/>
              </w:rPr>
            </w:pPr>
          </w:p>
        </w:tc>
      </w:tr>
      <w:tr w:rsidR="006E3E50" w:rsidRPr="006E3E50" w14:paraId="272B35B2" w14:textId="77777777">
        <w:tc>
          <w:tcPr>
            <w:tcW w:w="921" w:type="dxa"/>
          </w:tcPr>
          <w:p w14:paraId="76D154B0" w14:textId="77777777" w:rsidR="00200A3E" w:rsidRPr="006E3E50" w:rsidRDefault="00200A3E">
            <w:pPr>
              <w:spacing w:line="300" w:lineRule="auto"/>
              <w:rPr>
                <w:rFonts w:ascii="宋体" w:hAnsi="宋体"/>
                <w:szCs w:val="21"/>
              </w:rPr>
            </w:pPr>
          </w:p>
        </w:tc>
        <w:tc>
          <w:tcPr>
            <w:tcW w:w="921" w:type="dxa"/>
          </w:tcPr>
          <w:p w14:paraId="57AAE08B" w14:textId="77777777" w:rsidR="00200A3E" w:rsidRPr="006E3E50" w:rsidRDefault="00200A3E">
            <w:pPr>
              <w:spacing w:line="300" w:lineRule="auto"/>
              <w:rPr>
                <w:rFonts w:ascii="宋体" w:hAnsi="宋体"/>
                <w:szCs w:val="21"/>
              </w:rPr>
            </w:pPr>
          </w:p>
        </w:tc>
        <w:tc>
          <w:tcPr>
            <w:tcW w:w="922" w:type="dxa"/>
          </w:tcPr>
          <w:p w14:paraId="51751108" w14:textId="77777777" w:rsidR="00200A3E" w:rsidRPr="006E3E50" w:rsidRDefault="00200A3E">
            <w:pPr>
              <w:spacing w:line="300" w:lineRule="auto"/>
              <w:rPr>
                <w:rFonts w:ascii="宋体" w:hAnsi="宋体"/>
                <w:szCs w:val="21"/>
              </w:rPr>
            </w:pPr>
          </w:p>
        </w:tc>
        <w:tc>
          <w:tcPr>
            <w:tcW w:w="922" w:type="dxa"/>
          </w:tcPr>
          <w:p w14:paraId="131B4643" w14:textId="77777777" w:rsidR="00200A3E" w:rsidRPr="006E3E50" w:rsidRDefault="00200A3E">
            <w:pPr>
              <w:spacing w:line="300" w:lineRule="auto"/>
              <w:rPr>
                <w:rFonts w:ascii="宋体" w:hAnsi="宋体"/>
                <w:szCs w:val="21"/>
              </w:rPr>
            </w:pPr>
          </w:p>
        </w:tc>
        <w:tc>
          <w:tcPr>
            <w:tcW w:w="922" w:type="dxa"/>
          </w:tcPr>
          <w:p w14:paraId="18633077" w14:textId="77777777" w:rsidR="00200A3E" w:rsidRPr="006E3E50" w:rsidRDefault="00200A3E">
            <w:pPr>
              <w:spacing w:line="300" w:lineRule="auto"/>
              <w:rPr>
                <w:rFonts w:ascii="宋体" w:hAnsi="宋体"/>
                <w:szCs w:val="21"/>
              </w:rPr>
            </w:pPr>
          </w:p>
        </w:tc>
        <w:tc>
          <w:tcPr>
            <w:tcW w:w="922" w:type="dxa"/>
          </w:tcPr>
          <w:p w14:paraId="3046FA95" w14:textId="77777777" w:rsidR="00200A3E" w:rsidRPr="006E3E50" w:rsidRDefault="00200A3E">
            <w:pPr>
              <w:spacing w:line="300" w:lineRule="auto"/>
              <w:rPr>
                <w:rFonts w:ascii="宋体" w:hAnsi="宋体"/>
                <w:szCs w:val="21"/>
              </w:rPr>
            </w:pPr>
          </w:p>
        </w:tc>
        <w:tc>
          <w:tcPr>
            <w:tcW w:w="922" w:type="dxa"/>
          </w:tcPr>
          <w:p w14:paraId="2E07E632" w14:textId="77777777" w:rsidR="00200A3E" w:rsidRPr="006E3E50" w:rsidRDefault="00200A3E">
            <w:pPr>
              <w:spacing w:line="300" w:lineRule="auto"/>
              <w:rPr>
                <w:rFonts w:ascii="宋体" w:hAnsi="宋体"/>
                <w:szCs w:val="21"/>
              </w:rPr>
            </w:pPr>
          </w:p>
        </w:tc>
        <w:tc>
          <w:tcPr>
            <w:tcW w:w="922" w:type="dxa"/>
          </w:tcPr>
          <w:p w14:paraId="0016CB42" w14:textId="77777777" w:rsidR="00200A3E" w:rsidRPr="006E3E50" w:rsidRDefault="00200A3E">
            <w:pPr>
              <w:spacing w:line="300" w:lineRule="auto"/>
              <w:rPr>
                <w:rFonts w:ascii="宋体" w:hAnsi="宋体"/>
                <w:szCs w:val="21"/>
              </w:rPr>
            </w:pPr>
          </w:p>
        </w:tc>
        <w:tc>
          <w:tcPr>
            <w:tcW w:w="922" w:type="dxa"/>
          </w:tcPr>
          <w:p w14:paraId="05805435" w14:textId="77777777" w:rsidR="00200A3E" w:rsidRPr="006E3E50" w:rsidRDefault="00200A3E">
            <w:pPr>
              <w:spacing w:line="300" w:lineRule="auto"/>
              <w:rPr>
                <w:rFonts w:ascii="宋体" w:hAnsi="宋体"/>
                <w:szCs w:val="21"/>
              </w:rPr>
            </w:pPr>
          </w:p>
        </w:tc>
      </w:tr>
      <w:tr w:rsidR="006E3E50" w:rsidRPr="006E3E50" w14:paraId="3C6B92B9" w14:textId="77777777">
        <w:tc>
          <w:tcPr>
            <w:tcW w:w="921" w:type="dxa"/>
          </w:tcPr>
          <w:p w14:paraId="3FB7B6E3" w14:textId="77777777" w:rsidR="00200A3E" w:rsidRPr="006E3E50" w:rsidRDefault="00200A3E">
            <w:pPr>
              <w:spacing w:line="300" w:lineRule="auto"/>
              <w:rPr>
                <w:rFonts w:ascii="宋体" w:hAnsi="宋体"/>
                <w:szCs w:val="21"/>
              </w:rPr>
            </w:pPr>
          </w:p>
        </w:tc>
        <w:tc>
          <w:tcPr>
            <w:tcW w:w="921" w:type="dxa"/>
          </w:tcPr>
          <w:p w14:paraId="05F00633" w14:textId="77777777" w:rsidR="00200A3E" w:rsidRPr="006E3E50" w:rsidRDefault="00200A3E">
            <w:pPr>
              <w:spacing w:line="300" w:lineRule="auto"/>
              <w:rPr>
                <w:rFonts w:ascii="宋体" w:hAnsi="宋体"/>
                <w:szCs w:val="21"/>
              </w:rPr>
            </w:pPr>
          </w:p>
        </w:tc>
        <w:tc>
          <w:tcPr>
            <w:tcW w:w="922" w:type="dxa"/>
          </w:tcPr>
          <w:p w14:paraId="642A7CEF" w14:textId="77777777" w:rsidR="00200A3E" w:rsidRPr="006E3E50" w:rsidRDefault="00200A3E">
            <w:pPr>
              <w:spacing w:line="300" w:lineRule="auto"/>
              <w:rPr>
                <w:rFonts w:ascii="宋体" w:hAnsi="宋体"/>
                <w:szCs w:val="21"/>
              </w:rPr>
            </w:pPr>
          </w:p>
        </w:tc>
        <w:tc>
          <w:tcPr>
            <w:tcW w:w="922" w:type="dxa"/>
          </w:tcPr>
          <w:p w14:paraId="4D07D5AF" w14:textId="77777777" w:rsidR="00200A3E" w:rsidRPr="006E3E50" w:rsidRDefault="00200A3E">
            <w:pPr>
              <w:spacing w:line="300" w:lineRule="auto"/>
              <w:rPr>
                <w:rFonts w:ascii="宋体" w:hAnsi="宋体"/>
                <w:szCs w:val="21"/>
              </w:rPr>
            </w:pPr>
          </w:p>
        </w:tc>
        <w:tc>
          <w:tcPr>
            <w:tcW w:w="922" w:type="dxa"/>
          </w:tcPr>
          <w:p w14:paraId="409D73E4" w14:textId="77777777" w:rsidR="00200A3E" w:rsidRPr="006E3E50" w:rsidRDefault="00200A3E">
            <w:pPr>
              <w:spacing w:line="300" w:lineRule="auto"/>
              <w:rPr>
                <w:rFonts w:ascii="宋体" w:hAnsi="宋体"/>
                <w:szCs w:val="21"/>
              </w:rPr>
            </w:pPr>
          </w:p>
        </w:tc>
        <w:tc>
          <w:tcPr>
            <w:tcW w:w="922" w:type="dxa"/>
          </w:tcPr>
          <w:p w14:paraId="7373B915" w14:textId="77777777" w:rsidR="00200A3E" w:rsidRPr="006E3E50" w:rsidRDefault="00200A3E">
            <w:pPr>
              <w:spacing w:line="300" w:lineRule="auto"/>
              <w:rPr>
                <w:rFonts w:ascii="宋体" w:hAnsi="宋体"/>
                <w:szCs w:val="21"/>
              </w:rPr>
            </w:pPr>
          </w:p>
        </w:tc>
        <w:tc>
          <w:tcPr>
            <w:tcW w:w="922" w:type="dxa"/>
          </w:tcPr>
          <w:p w14:paraId="399050DE" w14:textId="77777777" w:rsidR="00200A3E" w:rsidRPr="006E3E50" w:rsidRDefault="00200A3E">
            <w:pPr>
              <w:spacing w:line="300" w:lineRule="auto"/>
              <w:rPr>
                <w:rFonts w:ascii="宋体" w:hAnsi="宋体"/>
                <w:szCs w:val="21"/>
              </w:rPr>
            </w:pPr>
          </w:p>
        </w:tc>
        <w:tc>
          <w:tcPr>
            <w:tcW w:w="922" w:type="dxa"/>
          </w:tcPr>
          <w:p w14:paraId="707B2066" w14:textId="77777777" w:rsidR="00200A3E" w:rsidRPr="006E3E50" w:rsidRDefault="00200A3E">
            <w:pPr>
              <w:spacing w:line="300" w:lineRule="auto"/>
              <w:rPr>
                <w:rFonts w:ascii="宋体" w:hAnsi="宋体"/>
                <w:szCs w:val="21"/>
              </w:rPr>
            </w:pPr>
          </w:p>
        </w:tc>
        <w:tc>
          <w:tcPr>
            <w:tcW w:w="922" w:type="dxa"/>
          </w:tcPr>
          <w:p w14:paraId="3E96DB65" w14:textId="77777777" w:rsidR="00200A3E" w:rsidRPr="006E3E50" w:rsidRDefault="00200A3E">
            <w:pPr>
              <w:spacing w:line="300" w:lineRule="auto"/>
              <w:rPr>
                <w:rFonts w:ascii="宋体" w:hAnsi="宋体"/>
                <w:szCs w:val="21"/>
              </w:rPr>
            </w:pPr>
          </w:p>
        </w:tc>
      </w:tr>
      <w:tr w:rsidR="006E3E50" w:rsidRPr="006E3E50" w14:paraId="7E32FE34" w14:textId="77777777">
        <w:tc>
          <w:tcPr>
            <w:tcW w:w="921" w:type="dxa"/>
          </w:tcPr>
          <w:p w14:paraId="05E8A5AB" w14:textId="77777777" w:rsidR="00200A3E" w:rsidRPr="006E3E50" w:rsidRDefault="00200A3E">
            <w:pPr>
              <w:spacing w:line="300" w:lineRule="auto"/>
              <w:rPr>
                <w:rFonts w:ascii="宋体" w:hAnsi="宋体"/>
                <w:szCs w:val="21"/>
              </w:rPr>
            </w:pPr>
          </w:p>
        </w:tc>
        <w:tc>
          <w:tcPr>
            <w:tcW w:w="921" w:type="dxa"/>
          </w:tcPr>
          <w:p w14:paraId="49283829" w14:textId="77777777" w:rsidR="00200A3E" w:rsidRPr="006E3E50" w:rsidRDefault="00200A3E">
            <w:pPr>
              <w:spacing w:line="300" w:lineRule="auto"/>
              <w:rPr>
                <w:rFonts w:ascii="宋体" w:hAnsi="宋体"/>
                <w:szCs w:val="21"/>
              </w:rPr>
            </w:pPr>
          </w:p>
        </w:tc>
        <w:tc>
          <w:tcPr>
            <w:tcW w:w="922" w:type="dxa"/>
          </w:tcPr>
          <w:p w14:paraId="26FF48B9" w14:textId="77777777" w:rsidR="00200A3E" w:rsidRPr="006E3E50" w:rsidRDefault="00200A3E">
            <w:pPr>
              <w:spacing w:line="300" w:lineRule="auto"/>
              <w:rPr>
                <w:rFonts w:ascii="宋体" w:hAnsi="宋体"/>
                <w:szCs w:val="21"/>
              </w:rPr>
            </w:pPr>
          </w:p>
        </w:tc>
        <w:tc>
          <w:tcPr>
            <w:tcW w:w="922" w:type="dxa"/>
          </w:tcPr>
          <w:p w14:paraId="2A95B427" w14:textId="77777777" w:rsidR="00200A3E" w:rsidRPr="006E3E50" w:rsidRDefault="00200A3E">
            <w:pPr>
              <w:spacing w:line="300" w:lineRule="auto"/>
              <w:rPr>
                <w:rFonts w:ascii="宋体" w:hAnsi="宋体"/>
                <w:szCs w:val="21"/>
              </w:rPr>
            </w:pPr>
          </w:p>
        </w:tc>
        <w:tc>
          <w:tcPr>
            <w:tcW w:w="922" w:type="dxa"/>
          </w:tcPr>
          <w:p w14:paraId="4C2D18EE" w14:textId="77777777" w:rsidR="00200A3E" w:rsidRPr="006E3E50" w:rsidRDefault="00200A3E">
            <w:pPr>
              <w:spacing w:line="300" w:lineRule="auto"/>
              <w:rPr>
                <w:rFonts w:ascii="宋体" w:hAnsi="宋体"/>
                <w:szCs w:val="21"/>
              </w:rPr>
            </w:pPr>
          </w:p>
        </w:tc>
        <w:tc>
          <w:tcPr>
            <w:tcW w:w="922" w:type="dxa"/>
          </w:tcPr>
          <w:p w14:paraId="7922375A" w14:textId="77777777" w:rsidR="00200A3E" w:rsidRPr="006E3E50" w:rsidRDefault="00200A3E">
            <w:pPr>
              <w:spacing w:line="300" w:lineRule="auto"/>
              <w:rPr>
                <w:rFonts w:ascii="宋体" w:hAnsi="宋体"/>
                <w:szCs w:val="21"/>
              </w:rPr>
            </w:pPr>
          </w:p>
        </w:tc>
        <w:tc>
          <w:tcPr>
            <w:tcW w:w="922" w:type="dxa"/>
          </w:tcPr>
          <w:p w14:paraId="30B2702E" w14:textId="77777777" w:rsidR="00200A3E" w:rsidRPr="006E3E50" w:rsidRDefault="00200A3E">
            <w:pPr>
              <w:spacing w:line="300" w:lineRule="auto"/>
              <w:rPr>
                <w:rFonts w:ascii="宋体" w:hAnsi="宋体"/>
                <w:szCs w:val="21"/>
              </w:rPr>
            </w:pPr>
          </w:p>
        </w:tc>
        <w:tc>
          <w:tcPr>
            <w:tcW w:w="922" w:type="dxa"/>
          </w:tcPr>
          <w:p w14:paraId="4886718C" w14:textId="77777777" w:rsidR="00200A3E" w:rsidRPr="006E3E50" w:rsidRDefault="00200A3E">
            <w:pPr>
              <w:spacing w:line="300" w:lineRule="auto"/>
              <w:rPr>
                <w:rFonts w:ascii="宋体" w:hAnsi="宋体"/>
                <w:szCs w:val="21"/>
              </w:rPr>
            </w:pPr>
          </w:p>
        </w:tc>
        <w:tc>
          <w:tcPr>
            <w:tcW w:w="922" w:type="dxa"/>
          </w:tcPr>
          <w:p w14:paraId="68BEE3B8" w14:textId="77777777" w:rsidR="00200A3E" w:rsidRPr="006E3E50" w:rsidRDefault="00200A3E">
            <w:pPr>
              <w:spacing w:line="300" w:lineRule="auto"/>
              <w:rPr>
                <w:rFonts w:ascii="宋体" w:hAnsi="宋体"/>
                <w:szCs w:val="21"/>
              </w:rPr>
            </w:pPr>
          </w:p>
        </w:tc>
      </w:tr>
      <w:tr w:rsidR="006E3E50" w:rsidRPr="006E3E50" w14:paraId="2C8D1C2F" w14:textId="77777777">
        <w:tc>
          <w:tcPr>
            <w:tcW w:w="921" w:type="dxa"/>
          </w:tcPr>
          <w:p w14:paraId="054F1478" w14:textId="77777777" w:rsidR="00200A3E" w:rsidRPr="006E3E50" w:rsidRDefault="00200A3E">
            <w:pPr>
              <w:spacing w:line="300" w:lineRule="auto"/>
              <w:rPr>
                <w:rFonts w:ascii="宋体" w:hAnsi="宋体"/>
                <w:szCs w:val="21"/>
              </w:rPr>
            </w:pPr>
          </w:p>
        </w:tc>
        <w:tc>
          <w:tcPr>
            <w:tcW w:w="921" w:type="dxa"/>
          </w:tcPr>
          <w:p w14:paraId="45D0F192" w14:textId="77777777" w:rsidR="00200A3E" w:rsidRPr="006E3E50" w:rsidRDefault="00200A3E">
            <w:pPr>
              <w:spacing w:line="300" w:lineRule="auto"/>
              <w:rPr>
                <w:rFonts w:ascii="宋体" w:hAnsi="宋体"/>
                <w:szCs w:val="21"/>
              </w:rPr>
            </w:pPr>
          </w:p>
        </w:tc>
        <w:tc>
          <w:tcPr>
            <w:tcW w:w="922" w:type="dxa"/>
          </w:tcPr>
          <w:p w14:paraId="7BD04DCB" w14:textId="77777777" w:rsidR="00200A3E" w:rsidRPr="006E3E50" w:rsidRDefault="00200A3E">
            <w:pPr>
              <w:spacing w:line="300" w:lineRule="auto"/>
              <w:rPr>
                <w:rFonts w:ascii="宋体" w:hAnsi="宋体"/>
                <w:szCs w:val="21"/>
              </w:rPr>
            </w:pPr>
          </w:p>
        </w:tc>
        <w:tc>
          <w:tcPr>
            <w:tcW w:w="922" w:type="dxa"/>
          </w:tcPr>
          <w:p w14:paraId="01456A33" w14:textId="77777777" w:rsidR="00200A3E" w:rsidRPr="006E3E50" w:rsidRDefault="00200A3E">
            <w:pPr>
              <w:spacing w:line="300" w:lineRule="auto"/>
              <w:rPr>
                <w:rFonts w:ascii="宋体" w:hAnsi="宋体"/>
                <w:szCs w:val="21"/>
              </w:rPr>
            </w:pPr>
          </w:p>
        </w:tc>
        <w:tc>
          <w:tcPr>
            <w:tcW w:w="922" w:type="dxa"/>
          </w:tcPr>
          <w:p w14:paraId="5F07C6F8" w14:textId="77777777" w:rsidR="00200A3E" w:rsidRPr="006E3E50" w:rsidRDefault="00200A3E">
            <w:pPr>
              <w:spacing w:line="300" w:lineRule="auto"/>
              <w:rPr>
                <w:rFonts w:ascii="宋体" w:hAnsi="宋体"/>
                <w:szCs w:val="21"/>
              </w:rPr>
            </w:pPr>
          </w:p>
        </w:tc>
        <w:tc>
          <w:tcPr>
            <w:tcW w:w="922" w:type="dxa"/>
          </w:tcPr>
          <w:p w14:paraId="48690AE3" w14:textId="77777777" w:rsidR="00200A3E" w:rsidRPr="006E3E50" w:rsidRDefault="00200A3E">
            <w:pPr>
              <w:spacing w:line="300" w:lineRule="auto"/>
              <w:rPr>
                <w:rFonts w:ascii="宋体" w:hAnsi="宋体"/>
                <w:szCs w:val="21"/>
              </w:rPr>
            </w:pPr>
          </w:p>
        </w:tc>
        <w:tc>
          <w:tcPr>
            <w:tcW w:w="922" w:type="dxa"/>
          </w:tcPr>
          <w:p w14:paraId="00D36FE6" w14:textId="77777777" w:rsidR="00200A3E" w:rsidRPr="006E3E50" w:rsidRDefault="00200A3E">
            <w:pPr>
              <w:spacing w:line="300" w:lineRule="auto"/>
              <w:rPr>
                <w:rFonts w:ascii="宋体" w:hAnsi="宋体"/>
                <w:szCs w:val="21"/>
              </w:rPr>
            </w:pPr>
          </w:p>
        </w:tc>
        <w:tc>
          <w:tcPr>
            <w:tcW w:w="922" w:type="dxa"/>
          </w:tcPr>
          <w:p w14:paraId="4A787E54" w14:textId="77777777" w:rsidR="00200A3E" w:rsidRPr="006E3E50" w:rsidRDefault="00200A3E">
            <w:pPr>
              <w:spacing w:line="300" w:lineRule="auto"/>
              <w:rPr>
                <w:rFonts w:ascii="宋体" w:hAnsi="宋体"/>
                <w:szCs w:val="21"/>
              </w:rPr>
            </w:pPr>
          </w:p>
        </w:tc>
        <w:tc>
          <w:tcPr>
            <w:tcW w:w="922" w:type="dxa"/>
          </w:tcPr>
          <w:p w14:paraId="0B934A11" w14:textId="77777777" w:rsidR="00200A3E" w:rsidRPr="006E3E50" w:rsidRDefault="00200A3E">
            <w:pPr>
              <w:spacing w:line="300" w:lineRule="auto"/>
              <w:rPr>
                <w:rFonts w:ascii="宋体" w:hAnsi="宋体"/>
                <w:szCs w:val="21"/>
              </w:rPr>
            </w:pPr>
          </w:p>
        </w:tc>
      </w:tr>
      <w:tr w:rsidR="00200A3E" w:rsidRPr="006E3E50" w14:paraId="430FFC0A" w14:textId="77777777">
        <w:tc>
          <w:tcPr>
            <w:tcW w:w="921" w:type="dxa"/>
          </w:tcPr>
          <w:p w14:paraId="3C7EFEC8" w14:textId="77777777" w:rsidR="00200A3E" w:rsidRPr="006E3E50" w:rsidRDefault="00200A3E">
            <w:pPr>
              <w:spacing w:line="300" w:lineRule="auto"/>
              <w:rPr>
                <w:rFonts w:ascii="宋体" w:hAnsi="宋体"/>
                <w:szCs w:val="21"/>
              </w:rPr>
            </w:pPr>
          </w:p>
        </w:tc>
        <w:tc>
          <w:tcPr>
            <w:tcW w:w="921" w:type="dxa"/>
          </w:tcPr>
          <w:p w14:paraId="6F0111F9" w14:textId="77777777" w:rsidR="00200A3E" w:rsidRPr="006E3E50" w:rsidRDefault="00200A3E">
            <w:pPr>
              <w:spacing w:line="300" w:lineRule="auto"/>
              <w:rPr>
                <w:rFonts w:ascii="宋体" w:hAnsi="宋体"/>
                <w:szCs w:val="21"/>
              </w:rPr>
            </w:pPr>
          </w:p>
        </w:tc>
        <w:tc>
          <w:tcPr>
            <w:tcW w:w="922" w:type="dxa"/>
          </w:tcPr>
          <w:p w14:paraId="171B7D10" w14:textId="77777777" w:rsidR="00200A3E" w:rsidRPr="006E3E50" w:rsidRDefault="00200A3E">
            <w:pPr>
              <w:spacing w:line="300" w:lineRule="auto"/>
              <w:rPr>
                <w:rFonts w:ascii="宋体" w:hAnsi="宋体"/>
                <w:szCs w:val="21"/>
              </w:rPr>
            </w:pPr>
          </w:p>
        </w:tc>
        <w:tc>
          <w:tcPr>
            <w:tcW w:w="922" w:type="dxa"/>
          </w:tcPr>
          <w:p w14:paraId="14998F2E" w14:textId="77777777" w:rsidR="00200A3E" w:rsidRPr="006E3E50" w:rsidRDefault="00200A3E">
            <w:pPr>
              <w:spacing w:line="300" w:lineRule="auto"/>
              <w:rPr>
                <w:rFonts w:ascii="宋体" w:hAnsi="宋体"/>
                <w:szCs w:val="21"/>
              </w:rPr>
            </w:pPr>
          </w:p>
        </w:tc>
        <w:tc>
          <w:tcPr>
            <w:tcW w:w="922" w:type="dxa"/>
          </w:tcPr>
          <w:p w14:paraId="62168C4F" w14:textId="77777777" w:rsidR="00200A3E" w:rsidRPr="006E3E50" w:rsidRDefault="00200A3E">
            <w:pPr>
              <w:spacing w:line="300" w:lineRule="auto"/>
              <w:rPr>
                <w:rFonts w:ascii="宋体" w:hAnsi="宋体"/>
                <w:szCs w:val="21"/>
              </w:rPr>
            </w:pPr>
          </w:p>
        </w:tc>
        <w:tc>
          <w:tcPr>
            <w:tcW w:w="922" w:type="dxa"/>
          </w:tcPr>
          <w:p w14:paraId="1611A02C" w14:textId="77777777" w:rsidR="00200A3E" w:rsidRPr="006E3E50" w:rsidRDefault="00200A3E">
            <w:pPr>
              <w:spacing w:line="300" w:lineRule="auto"/>
              <w:rPr>
                <w:rFonts w:ascii="宋体" w:hAnsi="宋体"/>
                <w:szCs w:val="21"/>
              </w:rPr>
            </w:pPr>
          </w:p>
        </w:tc>
        <w:tc>
          <w:tcPr>
            <w:tcW w:w="922" w:type="dxa"/>
          </w:tcPr>
          <w:p w14:paraId="3D3A79EC" w14:textId="77777777" w:rsidR="00200A3E" w:rsidRPr="006E3E50" w:rsidRDefault="00200A3E">
            <w:pPr>
              <w:spacing w:line="300" w:lineRule="auto"/>
              <w:rPr>
                <w:rFonts w:ascii="宋体" w:hAnsi="宋体"/>
                <w:szCs w:val="21"/>
              </w:rPr>
            </w:pPr>
          </w:p>
        </w:tc>
        <w:tc>
          <w:tcPr>
            <w:tcW w:w="922" w:type="dxa"/>
          </w:tcPr>
          <w:p w14:paraId="07642695" w14:textId="77777777" w:rsidR="00200A3E" w:rsidRPr="006E3E50" w:rsidRDefault="00200A3E">
            <w:pPr>
              <w:spacing w:line="300" w:lineRule="auto"/>
              <w:rPr>
                <w:rFonts w:ascii="宋体" w:hAnsi="宋体"/>
                <w:szCs w:val="21"/>
              </w:rPr>
            </w:pPr>
          </w:p>
        </w:tc>
        <w:tc>
          <w:tcPr>
            <w:tcW w:w="922" w:type="dxa"/>
          </w:tcPr>
          <w:p w14:paraId="2828DF6C" w14:textId="77777777" w:rsidR="00200A3E" w:rsidRPr="006E3E50" w:rsidRDefault="00200A3E">
            <w:pPr>
              <w:spacing w:line="300" w:lineRule="auto"/>
              <w:rPr>
                <w:rFonts w:ascii="宋体" w:hAnsi="宋体"/>
                <w:szCs w:val="21"/>
              </w:rPr>
            </w:pPr>
          </w:p>
        </w:tc>
      </w:tr>
    </w:tbl>
    <w:p w14:paraId="5744E240" w14:textId="77777777" w:rsidR="00200A3E" w:rsidRPr="006E3E50" w:rsidRDefault="00200A3E">
      <w:pPr>
        <w:spacing w:line="300" w:lineRule="auto"/>
        <w:rPr>
          <w:rFonts w:ascii="宋体" w:hAnsi="宋体"/>
          <w:szCs w:val="21"/>
        </w:rPr>
      </w:pPr>
    </w:p>
    <w:p w14:paraId="3E83289E" w14:textId="77777777" w:rsidR="00200A3E" w:rsidRPr="006E3E50" w:rsidRDefault="00200A3E">
      <w:pPr>
        <w:pStyle w:val="affff"/>
        <w:rPr>
          <w:sz w:val="21"/>
          <w:szCs w:val="21"/>
        </w:rPr>
      </w:pPr>
    </w:p>
    <w:p w14:paraId="48BA050C" w14:textId="57351359" w:rsidR="00200A3E" w:rsidRPr="00B134BF" w:rsidRDefault="00585C30">
      <w:pPr>
        <w:pStyle w:val="affff"/>
        <w:jc w:val="center"/>
        <w:outlineLvl w:val="0"/>
        <w:rPr>
          <w:rFonts w:ascii="宋体" w:hAnsi="宋体"/>
          <w:szCs w:val="24"/>
        </w:rPr>
      </w:pPr>
      <w:bookmarkStart w:id="59" w:name="_Toc88037269"/>
      <w:r w:rsidRPr="00B134BF">
        <w:rPr>
          <w:rFonts w:ascii="宋体" w:hAnsi="宋体" w:hint="eastAsia"/>
          <w:sz w:val="28"/>
          <w:szCs w:val="28"/>
        </w:rPr>
        <w:t xml:space="preserve">附录B </w:t>
      </w:r>
      <w:r w:rsidRPr="00B134BF">
        <w:rPr>
          <w:rFonts w:ascii="宋体" w:hAnsi="宋体"/>
          <w:sz w:val="28"/>
          <w:szCs w:val="28"/>
        </w:rPr>
        <w:t xml:space="preserve"> </w:t>
      </w:r>
      <w:r w:rsidRPr="00B134BF">
        <w:rPr>
          <w:rFonts w:ascii="宋体" w:hAnsi="宋体" w:hint="eastAsia"/>
          <w:sz w:val="28"/>
          <w:szCs w:val="28"/>
        </w:rPr>
        <w:t>钢结构防火涂层维修</w:t>
      </w:r>
      <w:r w:rsidR="00175001">
        <w:rPr>
          <w:rFonts w:ascii="宋体" w:hAnsi="宋体" w:hint="eastAsia"/>
          <w:sz w:val="28"/>
          <w:szCs w:val="28"/>
        </w:rPr>
        <w:t>记录</w:t>
      </w:r>
      <w:bookmarkEnd w:id="59"/>
      <w:r w:rsidRPr="00B134BF">
        <w:rPr>
          <w:rFonts w:ascii="宋体" w:hAnsi="宋体" w:hint="eastAsia"/>
          <w:szCs w:val="24"/>
        </w:rPr>
        <w:t xml:space="preserve"> </w:t>
      </w:r>
    </w:p>
    <w:p w14:paraId="3C41D58D" w14:textId="77777777" w:rsidR="00175001" w:rsidRPr="006E3E50" w:rsidRDefault="00175001" w:rsidP="00175001">
      <w:pPr>
        <w:pStyle w:val="affff"/>
        <w:jc w:val="center"/>
        <w:rPr>
          <w:szCs w:val="24"/>
        </w:rPr>
      </w:pPr>
      <w:r>
        <w:rPr>
          <w:rFonts w:hint="eastAsia"/>
          <w:szCs w:val="24"/>
        </w:rPr>
        <w:t>表</w:t>
      </w:r>
      <w:r>
        <w:rPr>
          <w:rFonts w:hint="eastAsia"/>
          <w:szCs w:val="24"/>
        </w:rPr>
        <w:t>B</w:t>
      </w:r>
      <w:r>
        <w:rPr>
          <w:szCs w:val="24"/>
        </w:rPr>
        <w:t xml:space="preserve">  </w:t>
      </w:r>
      <w:r w:rsidRPr="00824010">
        <w:rPr>
          <w:rFonts w:hint="eastAsia"/>
          <w:szCs w:val="24"/>
        </w:rPr>
        <w:t>钢结构防火涂层维修表</w:t>
      </w:r>
    </w:p>
    <w:p w14:paraId="23607A6C" w14:textId="77777777" w:rsidR="00200A3E" w:rsidRPr="00175001" w:rsidRDefault="00200A3E">
      <w:pPr>
        <w:pStyle w:val="affff"/>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803"/>
        <w:gridCol w:w="770"/>
        <w:gridCol w:w="1002"/>
        <w:gridCol w:w="511"/>
        <w:gridCol w:w="770"/>
        <w:gridCol w:w="562"/>
        <w:gridCol w:w="426"/>
        <w:gridCol w:w="770"/>
        <w:gridCol w:w="976"/>
        <w:gridCol w:w="923"/>
      </w:tblGrid>
      <w:tr w:rsidR="006E3E50" w:rsidRPr="006E3E50" w14:paraId="48739437" w14:textId="77777777">
        <w:trPr>
          <w:trHeight w:val="582"/>
        </w:trPr>
        <w:tc>
          <w:tcPr>
            <w:tcW w:w="5000" w:type="pct"/>
            <w:gridSpan w:val="11"/>
            <w:vAlign w:val="center"/>
          </w:tcPr>
          <w:p w14:paraId="47454BA3" w14:textId="77777777" w:rsidR="00200A3E" w:rsidRPr="006E3E50" w:rsidRDefault="00585C30">
            <w:pPr>
              <w:jc w:val="center"/>
              <w:rPr>
                <w:rFonts w:ascii="宋体" w:cs="宋体"/>
                <w:kern w:val="0"/>
                <w:szCs w:val="21"/>
                <w:lang w:bidi="ar"/>
              </w:rPr>
            </w:pPr>
            <w:r w:rsidRPr="006E3E50">
              <w:rPr>
                <w:rFonts w:hint="eastAsia"/>
                <w:szCs w:val="24"/>
              </w:rPr>
              <w:t>钢结构防火涂层维修表</w:t>
            </w:r>
          </w:p>
        </w:tc>
      </w:tr>
      <w:tr w:rsidR="006E3E50" w:rsidRPr="006E3E50" w14:paraId="3F1362DE" w14:textId="77777777">
        <w:trPr>
          <w:trHeight w:val="582"/>
        </w:trPr>
        <w:tc>
          <w:tcPr>
            <w:tcW w:w="2024" w:type="pct"/>
            <w:gridSpan w:val="4"/>
            <w:vAlign w:val="center"/>
          </w:tcPr>
          <w:p w14:paraId="1509E051"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涂层破坏情况</w:t>
            </w:r>
          </w:p>
        </w:tc>
        <w:tc>
          <w:tcPr>
            <w:tcW w:w="2420" w:type="pct"/>
            <w:gridSpan w:val="6"/>
            <w:vAlign w:val="center"/>
          </w:tcPr>
          <w:p w14:paraId="36EF5134"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涂层维修情况</w:t>
            </w:r>
          </w:p>
        </w:tc>
        <w:tc>
          <w:tcPr>
            <w:tcW w:w="556" w:type="pct"/>
            <w:vMerge w:val="restart"/>
            <w:vAlign w:val="center"/>
          </w:tcPr>
          <w:p w14:paraId="160B0033"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涂层维修完成确认</w:t>
            </w:r>
          </w:p>
        </w:tc>
      </w:tr>
      <w:tr w:rsidR="006E3E50" w:rsidRPr="006E3E50" w14:paraId="3DA7B29D" w14:textId="77777777">
        <w:trPr>
          <w:trHeight w:val="614"/>
        </w:trPr>
        <w:tc>
          <w:tcPr>
            <w:tcW w:w="472" w:type="pct"/>
            <w:vAlign w:val="center"/>
          </w:tcPr>
          <w:p w14:paraId="65C4BD48"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发现时间</w:t>
            </w:r>
          </w:p>
        </w:tc>
        <w:tc>
          <w:tcPr>
            <w:tcW w:w="484" w:type="pct"/>
            <w:vAlign w:val="center"/>
          </w:tcPr>
          <w:p w14:paraId="479E5CCE"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发现人签名</w:t>
            </w:r>
          </w:p>
        </w:tc>
        <w:tc>
          <w:tcPr>
            <w:tcW w:w="464" w:type="pct"/>
            <w:vAlign w:val="center"/>
          </w:tcPr>
          <w:p w14:paraId="215B2906"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破坏部位</w:t>
            </w:r>
          </w:p>
        </w:tc>
        <w:tc>
          <w:tcPr>
            <w:tcW w:w="604" w:type="pct"/>
            <w:vAlign w:val="center"/>
          </w:tcPr>
          <w:p w14:paraId="41418B05"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破坏情况描述</w:t>
            </w:r>
          </w:p>
        </w:tc>
        <w:tc>
          <w:tcPr>
            <w:tcW w:w="308" w:type="pct"/>
            <w:vAlign w:val="center"/>
          </w:tcPr>
          <w:p w14:paraId="0A7F0F5E"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鉴定等级</w:t>
            </w:r>
          </w:p>
        </w:tc>
        <w:tc>
          <w:tcPr>
            <w:tcW w:w="464" w:type="pct"/>
            <w:vAlign w:val="center"/>
          </w:tcPr>
          <w:p w14:paraId="477D46BD"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是否</w:t>
            </w:r>
            <w:proofErr w:type="gramStart"/>
            <w:r w:rsidRPr="006E3E50">
              <w:rPr>
                <w:rFonts w:ascii="宋体" w:cs="宋体" w:hint="eastAsia"/>
                <w:kern w:val="0"/>
                <w:szCs w:val="21"/>
                <w:lang w:bidi="ar"/>
              </w:rPr>
              <w:t>报消</w:t>
            </w:r>
            <w:proofErr w:type="gramEnd"/>
            <w:r w:rsidRPr="006E3E50">
              <w:rPr>
                <w:rFonts w:ascii="宋体" w:cs="宋体" w:hint="eastAsia"/>
                <w:kern w:val="0"/>
                <w:szCs w:val="21"/>
                <w:lang w:bidi="ar"/>
              </w:rPr>
              <w:t>防部门备案</w:t>
            </w:r>
          </w:p>
        </w:tc>
        <w:tc>
          <w:tcPr>
            <w:tcW w:w="339" w:type="pct"/>
            <w:vAlign w:val="center"/>
          </w:tcPr>
          <w:p w14:paraId="2C0FA657"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安全保护措施</w:t>
            </w:r>
          </w:p>
        </w:tc>
        <w:tc>
          <w:tcPr>
            <w:tcW w:w="257" w:type="pct"/>
            <w:vAlign w:val="center"/>
          </w:tcPr>
          <w:p w14:paraId="6F6D1DBC"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维修时间</w:t>
            </w:r>
          </w:p>
        </w:tc>
        <w:tc>
          <w:tcPr>
            <w:tcW w:w="464" w:type="pct"/>
            <w:vAlign w:val="center"/>
          </w:tcPr>
          <w:p w14:paraId="481AB619"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维修人员（单位）</w:t>
            </w:r>
          </w:p>
        </w:tc>
        <w:tc>
          <w:tcPr>
            <w:tcW w:w="588" w:type="pct"/>
            <w:vAlign w:val="center"/>
          </w:tcPr>
          <w:p w14:paraId="43C8C036" w14:textId="77777777" w:rsidR="00200A3E" w:rsidRPr="006E3E50" w:rsidRDefault="00585C30">
            <w:pPr>
              <w:jc w:val="center"/>
              <w:rPr>
                <w:rFonts w:ascii="宋体" w:cs="宋体"/>
                <w:kern w:val="0"/>
                <w:szCs w:val="21"/>
                <w:lang w:bidi="ar"/>
              </w:rPr>
            </w:pPr>
            <w:r w:rsidRPr="006E3E50">
              <w:rPr>
                <w:rFonts w:ascii="宋体" w:cs="宋体" w:hint="eastAsia"/>
                <w:kern w:val="0"/>
                <w:szCs w:val="21"/>
                <w:lang w:bidi="ar"/>
              </w:rPr>
              <w:t>维修方案</w:t>
            </w:r>
          </w:p>
        </w:tc>
        <w:tc>
          <w:tcPr>
            <w:tcW w:w="556" w:type="pct"/>
            <w:vMerge/>
          </w:tcPr>
          <w:p w14:paraId="0782BD60" w14:textId="77777777" w:rsidR="00200A3E" w:rsidRPr="006E3E50" w:rsidRDefault="00200A3E"/>
        </w:tc>
      </w:tr>
      <w:tr w:rsidR="006E3E50" w:rsidRPr="006E3E50" w14:paraId="1EE0A505" w14:textId="77777777">
        <w:trPr>
          <w:trHeight w:val="565"/>
        </w:trPr>
        <w:tc>
          <w:tcPr>
            <w:tcW w:w="472" w:type="pct"/>
            <w:vAlign w:val="center"/>
          </w:tcPr>
          <w:p w14:paraId="657C075A" w14:textId="77777777" w:rsidR="00200A3E" w:rsidRPr="006E3E50" w:rsidRDefault="00200A3E">
            <w:pPr>
              <w:jc w:val="center"/>
              <w:rPr>
                <w:rFonts w:ascii="宋体" w:cs="宋体"/>
                <w:kern w:val="0"/>
                <w:szCs w:val="21"/>
                <w:lang w:bidi="ar"/>
              </w:rPr>
            </w:pPr>
          </w:p>
        </w:tc>
        <w:tc>
          <w:tcPr>
            <w:tcW w:w="484" w:type="pct"/>
            <w:vAlign w:val="center"/>
          </w:tcPr>
          <w:p w14:paraId="6232EB20" w14:textId="77777777" w:rsidR="00200A3E" w:rsidRPr="006E3E50" w:rsidRDefault="00200A3E">
            <w:pPr>
              <w:jc w:val="center"/>
              <w:rPr>
                <w:rFonts w:ascii="宋体" w:cs="宋体"/>
                <w:kern w:val="0"/>
                <w:szCs w:val="21"/>
                <w:lang w:bidi="ar"/>
              </w:rPr>
            </w:pPr>
          </w:p>
        </w:tc>
        <w:tc>
          <w:tcPr>
            <w:tcW w:w="464" w:type="pct"/>
            <w:vAlign w:val="center"/>
          </w:tcPr>
          <w:p w14:paraId="567305E3" w14:textId="77777777" w:rsidR="00200A3E" w:rsidRPr="006E3E50" w:rsidRDefault="00200A3E">
            <w:pPr>
              <w:jc w:val="center"/>
              <w:rPr>
                <w:rFonts w:ascii="宋体" w:cs="宋体"/>
                <w:kern w:val="0"/>
                <w:szCs w:val="21"/>
                <w:lang w:bidi="ar"/>
              </w:rPr>
            </w:pPr>
          </w:p>
        </w:tc>
        <w:tc>
          <w:tcPr>
            <w:tcW w:w="604" w:type="pct"/>
            <w:vAlign w:val="center"/>
          </w:tcPr>
          <w:p w14:paraId="15B5B873" w14:textId="77777777" w:rsidR="00200A3E" w:rsidRPr="006E3E50" w:rsidRDefault="00200A3E">
            <w:pPr>
              <w:jc w:val="center"/>
              <w:rPr>
                <w:rFonts w:ascii="宋体" w:cs="宋体"/>
                <w:kern w:val="0"/>
                <w:szCs w:val="21"/>
                <w:lang w:bidi="ar"/>
              </w:rPr>
            </w:pPr>
          </w:p>
        </w:tc>
        <w:tc>
          <w:tcPr>
            <w:tcW w:w="308" w:type="pct"/>
            <w:vAlign w:val="center"/>
          </w:tcPr>
          <w:p w14:paraId="7771C53A" w14:textId="77777777" w:rsidR="00200A3E" w:rsidRPr="006E3E50" w:rsidRDefault="00200A3E">
            <w:pPr>
              <w:jc w:val="center"/>
              <w:rPr>
                <w:rFonts w:ascii="宋体" w:cs="宋体"/>
                <w:kern w:val="0"/>
                <w:szCs w:val="21"/>
                <w:lang w:bidi="ar"/>
              </w:rPr>
            </w:pPr>
          </w:p>
        </w:tc>
        <w:tc>
          <w:tcPr>
            <w:tcW w:w="464" w:type="pct"/>
            <w:vAlign w:val="center"/>
          </w:tcPr>
          <w:p w14:paraId="62A83DC6" w14:textId="77777777" w:rsidR="00200A3E" w:rsidRPr="006E3E50" w:rsidRDefault="00200A3E">
            <w:pPr>
              <w:jc w:val="center"/>
              <w:rPr>
                <w:rFonts w:ascii="宋体" w:cs="宋体"/>
                <w:kern w:val="0"/>
                <w:szCs w:val="21"/>
                <w:lang w:bidi="ar"/>
              </w:rPr>
            </w:pPr>
          </w:p>
        </w:tc>
        <w:tc>
          <w:tcPr>
            <w:tcW w:w="339" w:type="pct"/>
            <w:vAlign w:val="center"/>
          </w:tcPr>
          <w:p w14:paraId="6B56D0EF" w14:textId="77777777" w:rsidR="00200A3E" w:rsidRPr="006E3E50" w:rsidRDefault="00200A3E">
            <w:pPr>
              <w:jc w:val="center"/>
              <w:rPr>
                <w:rFonts w:ascii="宋体" w:cs="宋体"/>
                <w:kern w:val="0"/>
                <w:szCs w:val="21"/>
                <w:lang w:bidi="ar"/>
              </w:rPr>
            </w:pPr>
          </w:p>
        </w:tc>
        <w:tc>
          <w:tcPr>
            <w:tcW w:w="257" w:type="pct"/>
            <w:vAlign w:val="center"/>
          </w:tcPr>
          <w:p w14:paraId="7C9A5243" w14:textId="77777777" w:rsidR="00200A3E" w:rsidRPr="006E3E50" w:rsidRDefault="00200A3E">
            <w:pPr>
              <w:jc w:val="center"/>
              <w:rPr>
                <w:rFonts w:ascii="宋体" w:cs="宋体"/>
                <w:kern w:val="0"/>
                <w:szCs w:val="21"/>
                <w:lang w:bidi="ar"/>
              </w:rPr>
            </w:pPr>
          </w:p>
        </w:tc>
        <w:tc>
          <w:tcPr>
            <w:tcW w:w="464" w:type="pct"/>
            <w:vAlign w:val="center"/>
          </w:tcPr>
          <w:p w14:paraId="4752D4D7" w14:textId="77777777" w:rsidR="00200A3E" w:rsidRPr="006E3E50" w:rsidRDefault="00200A3E">
            <w:pPr>
              <w:jc w:val="center"/>
              <w:rPr>
                <w:rFonts w:ascii="宋体" w:cs="宋体"/>
                <w:kern w:val="0"/>
                <w:szCs w:val="21"/>
                <w:lang w:bidi="ar"/>
              </w:rPr>
            </w:pPr>
          </w:p>
        </w:tc>
        <w:tc>
          <w:tcPr>
            <w:tcW w:w="588" w:type="pct"/>
            <w:vAlign w:val="center"/>
          </w:tcPr>
          <w:p w14:paraId="4FBC29BA" w14:textId="77777777" w:rsidR="00200A3E" w:rsidRPr="006E3E50" w:rsidRDefault="00200A3E">
            <w:pPr>
              <w:jc w:val="center"/>
              <w:rPr>
                <w:rFonts w:ascii="宋体" w:cs="宋体"/>
                <w:kern w:val="0"/>
                <w:szCs w:val="21"/>
                <w:lang w:bidi="ar"/>
              </w:rPr>
            </w:pPr>
          </w:p>
        </w:tc>
        <w:tc>
          <w:tcPr>
            <w:tcW w:w="556" w:type="pct"/>
            <w:vAlign w:val="center"/>
          </w:tcPr>
          <w:p w14:paraId="00999473" w14:textId="77777777" w:rsidR="00200A3E" w:rsidRPr="006E3E50" w:rsidRDefault="00200A3E">
            <w:pPr>
              <w:jc w:val="center"/>
              <w:rPr>
                <w:rFonts w:ascii="宋体" w:cs="宋体"/>
                <w:kern w:val="0"/>
                <w:szCs w:val="21"/>
                <w:lang w:bidi="ar"/>
              </w:rPr>
            </w:pPr>
          </w:p>
        </w:tc>
      </w:tr>
      <w:tr w:rsidR="006E3E50" w:rsidRPr="006E3E50" w14:paraId="5D5CD1B3" w14:textId="77777777">
        <w:trPr>
          <w:trHeight w:val="565"/>
        </w:trPr>
        <w:tc>
          <w:tcPr>
            <w:tcW w:w="472" w:type="pct"/>
            <w:vAlign w:val="center"/>
          </w:tcPr>
          <w:p w14:paraId="2B276EDC" w14:textId="77777777" w:rsidR="00200A3E" w:rsidRPr="006E3E50" w:rsidRDefault="00200A3E">
            <w:pPr>
              <w:jc w:val="center"/>
              <w:rPr>
                <w:rFonts w:ascii="宋体" w:cs="宋体"/>
                <w:kern w:val="0"/>
                <w:szCs w:val="21"/>
                <w:lang w:bidi="ar"/>
              </w:rPr>
            </w:pPr>
          </w:p>
        </w:tc>
        <w:tc>
          <w:tcPr>
            <w:tcW w:w="484" w:type="pct"/>
            <w:vAlign w:val="center"/>
          </w:tcPr>
          <w:p w14:paraId="22D4BC30" w14:textId="77777777" w:rsidR="00200A3E" w:rsidRPr="006E3E50" w:rsidRDefault="00200A3E">
            <w:pPr>
              <w:jc w:val="center"/>
              <w:rPr>
                <w:rFonts w:ascii="宋体" w:cs="宋体"/>
                <w:kern w:val="0"/>
                <w:szCs w:val="21"/>
                <w:lang w:bidi="ar"/>
              </w:rPr>
            </w:pPr>
          </w:p>
        </w:tc>
        <w:tc>
          <w:tcPr>
            <w:tcW w:w="464" w:type="pct"/>
            <w:vAlign w:val="center"/>
          </w:tcPr>
          <w:p w14:paraId="5644397E" w14:textId="77777777" w:rsidR="00200A3E" w:rsidRPr="006E3E50" w:rsidRDefault="00200A3E">
            <w:pPr>
              <w:jc w:val="center"/>
              <w:rPr>
                <w:rFonts w:ascii="宋体" w:cs="宋体"/>
                <w:kern w:val="0"/>
                <w:szCs w:val="21"/>
                <w:lang w:bidi="ar"/>
              </w:rPr>
            </w:pPr>
          </w:p>
        </w:tc>
        <w:tc>
          <w:tcPr>
            <w:tcW w:w="604" w:type="pct"/>
            <w:vAlign w:val="center"/>
          </w:tcPr>
          <w:p w14:paraId="125E73E0" w14:textId="77777777" w:rsidR="00200A3E" w:rsidRPr="006E3E50" w:rsidRDefault="00200A3E">
            <w:pPr>
              <w:jc w:val="center"/>
              <w:rPr>
                <w:rFonts w:ascii="宋体" w:cs="宋体"/>
                <w:kern w:val="0"/>
                <w:szCs w:val="21"/>
                <w:lang w:bidi="ar"/>
              </w:rPr>
            </w:pPr>
          </w:p>
        </w:tc>
        <w:tc>
          <w:tcPr>
            <w:tcW w:w="308" w:type="pct"/>
            <w:vAlign w:val="center"/>
          </w:tcPr>
          <w:p w14:paraId="4C90131E" w14:textId="77777777" w:rsidR="00200A3E" w:rsidRPr="006E3E50" w:rsidRDefault="00200A3E">
            <w:pPr>
              <w:jc w:val="center"/>
              <w:rPr>
                <w:rFonts w:ascii="宋体" w:cs="宋体"/>
                <w:kern w:val="0"/>
                <w:szCs w:val="21"/>
                <w:lang w:bidi="ar"/>
              </w:rPr>
            </w:pPr>
          </w:p>
        </w:tc>
        <w:tc>
          <w:tcPr>
            <w:tcW w:w="464" w:type="pct"/>
            <w:vAlign w:val="center"/>
          </w:tcPr>
          <w:p w14:paraId="4E3A4F52" w14:textId="77777777" w:rsidR="00200A3E" w:rsidRPr="006E3E50" w:rsidRDefault="00200A3E">
            <w:pPr>
              <w:jc w:val="center"/>
              <w:rPr>
                <w:rFonts w:ascii="宋体" w:cs="宋体"/>
                <w:kern w:val="0"/>
                <w:szCs w:val="21"/>
                <w:lang w:bidi="ar"/>
              </w:rPr>
            </w:pPr>
          </w:p>
        </w:tc>
        <w:tc>
          <w:tcPr>
            <w:tcW w:w="339" w:type="pct"/>
            <w:vAlign w:val="center"/>
          </w:tcPr>
          <w:p w14:paraId="2E01EC6F" w14:textId="77777777" w:rsidR="00200A3E" w:rsidRPr="006E3E50" w:rsidRDefault="00200A3E">
            <w:pPr>
              <w:jc w:val="center"/>
              <w:rPr>
                <w:rFonts w:ascii="宋体" w:cs="宋体"/>
                <w:kern w:val="0"/>
                <w:szCs w:val="21"/>
                <w:lang w:bidi="ar"/>
              </w:rPr>
            </w:pPr>
          </w:p>
        </w:tc>
        <w:tc>
          <w:tcPr>
            <w:tcW w:w="257" w:type="pct"/>
            <w:vAlign w:val="center"/>
          </w:tcPr>
          <w:p w14:paraId="1AD82A87" w14:textId="77777777" w:rsidR="00200A3E" w:rsidRPr="006E3E50" w:rsidRDefault="00200A3E">
            <w:pPr>
              <w:jc w:val="center"/>
              <w:rPr>
                <w:rFonts w:ascii="宋体" w:cs="宋体"/>
                <w:kern w:val="0"/>
                <w:szCs w:val="21"/>
                <w:lang w:bidi="ar"/>
              </w:rPr>
            </w:pPr>
          </w:p>
        </w:tc>
        <w:tc>
          <w:tcPr>
            <w:tcW w:w="464" w:type="pct"/>
            <w:vAlign w:val="center"/>
          </w:tcPr>
          <w:p w14:paraId="71E44C77" w14:textId="77777777" w:rsidR="00200A3E" w:rsidRPr="006E3E50" w:rsidRDefault="00200A3E">
            <w:pPr>
              <w:jc w:val="center"/>
              <w:rPr>
                <w:rFonts w:ascii="宋体" w:cs="宋体"/>
                <w:kern w:val="0"/>
                <w:szCs w:val="21"/>
                <w:lang w:bidi="ar"/>
              </w:rPr>
            </w:pPr>
          </w:p>
        </w:tc>
        <w:tc>
          <w:tcPr>
            <w:tcW w:w="588" w:type="pct"/>
            <w:vAlign w:val="center"/>
          </w:tcPr>
          <w:p w14:paraId="5E565FC0" w14:textId="77777777" w:rsidR="00200A3E" w:rsidRPr="006E3E50" w:rsidRDefault="00200A3E">
            <w:pPr>
              <w:jc w:val="center"/>
              <w:rPr>
                <w:rFonts w:ascii="宋体" w:cs="宋体"/>
                <w:kern w:val="0"/>
                <w:szCs w:val="21"/>
                <w:lang w:bidi="ar"/>
              </w:rPr>
            </w:pPr>
          </w:p>
        </w:tc>
        <w:tc>
          <w:tcPr>
            <w:tcW w:w="556" w:type="pct"/>
            <w:vAlign w:val="center"/>
          </w:tcPr>
          <w:p w14:paraId="32A41F98" w14:textId="77777777" w:rsidR="00200A3E" w:rsidRPr="006E3E50" w:rsidRDefault="00200A3E">
            <w:pPr>
              <w:jc w:val="center"/>
              <w:rPr>
                <w:rFonts w:ascii="宋体" w:cs="宋体"/>
                <w:kern w:val="0"/>
                <w:szCs w:val="21"/>
                <w:lang w:bidi="ar"/>
              </w:rPr>
            </w:pPr>
          </w:p>
        </w:tc>
      </w:tr>
      <w:tr w:rsidR="006E3E50" w:rsidRPr="006E3E50" w14:paraId="34308AD5" w14:textId="77777777">
        <w:trPr>
          <w:trHeight w:val="565"/>
        </w:trPr>
        <w:tc>
          <w:tcPr>
            <w:tcW w:w="472" w:type="pct"/>
            <w:vAlign w:val="center"/>
          </w:tcPr>
          <w:p w14:paraId="4CE5A4CE" w14:textId="77777777" w:rsidR="00200A3E" w:rsidRPr="006E3E50" w:rsidRDefault="00200A3E">
            <w:pPr>
              <w:jc w:val="center"/>
              <w:rPr>
                <w:rFonts w:ascii="宋体" w:cs="宋体"/>
                <w:kern w:val="0"/>
                <w:szCs w:val="21"/>
                <w:lang w:bidi="ar"/>
              </w:rPr>
            </w:pPr>
          </w:p>
        </w:tc>
        <w:tc>
          <w:tcPr>
            <w:tcW w:w="484" w:type="pct"/>
            <w:vAlign w:val="center"/>
          </w:tcPr>
          <w:p w14:paraId="20F05871" w14:textId="77777777" w:rsidR="00200A3E" w:rsidRPr="006E3E50" w:rsidRDefault="00200A3E">
            <w:pPr>
              <w:jc w:val="center"/>
              <w:rPr>
                <w:rFonts w:ascii="宋体" w:cs="宋体"/>
                <w:kern w:val="0"/>
                <w:szCs w:val="21"/>
                <w:lang w:bidi="ar"/>
              </w:rPr>
            </w:pPr>
          </w:p>
        </w:tc>
        <w:tc>
          <w:tcPr>
            <w:tcW w:w="464" w:type="pct"/>
            <w:vAlign w:val="center"/>
          </w:tcPr>
          <w:p w14:paraId="3F7DA637" w14:textId="77777777" w:rsidR="00200A3E" w:rsidRPr="006E3E50" w:rsidRDefault="00200A3E">
            <w:pPr>
              <w:jc w:val="center"/>
              <w:rPr>
                <w:rFonts w:ascii="宋体" w:cs="宋体"/>
                <w:kern w:val="0"/>
                <w:szCs w:val="21"/>
                <w:lang w:bidi="ar"/>
              </w:rPr>
            </w:pPr>
          </w:p>
        </w:tc>
        <w:tc>
          <w:tcPr>
            <w:tcW w:w="604" w:type="pct"/>
            <w:vAlign w:val="center"/>
          </w:tcPr>
          <w:p w14:paraId="525E6A8A" w14:textId="77777777" w:rsidR="00200A3E" w:rsidRPr="006E3E50" w:rsidRDefault="00200A3E">
            <w:pPr>
              <w:jc w:val="center"/>
              <w:rPr>
                <w:rFonts w:ascii="宋体" w:cs="宋体"/>
                <w:kern w:val="0"/>
                <w:szCs w:val="21"/>
                <w:lang w:bidi="ar"/>
              </w:rPr>
            </w:pPr>
          </w:p>
        </w:tc>
        <w:tc>
          <w:tcPr>
            <w:tcW w:w="308" w:type="pct"/>
            <w:vAlign w:val="center"/>
          </w:tcPr>
          <w:p w14:paraId="0B2A12D1" w14:textId="77777777" w:rsidR="00200A3E" w:rsidRPr="006E3E50" w:rsidRDefault="00200A3E">
            <w:pPr>
              <w:jc w:val="center"/>
              <w:rPr>
                <w:rFonts w:ascii="宋体" w:cs="宋体"/>
                <w:kern w:val="0"/>
                <w:szCs w:val="21"/>
                <w:lang w:bidi="ar"/>
              </w:rPr>
            </w:pPr>
          </w:p>
        </w:tc>
        <w:tc>
          <w:tcPr>
            <w:tcW w:w="464" w:type="pct"/>
            <w:vAlign w:val="center"/>
          </w:tcPr>
          <w:p w14:paraId="682097DE" w14:textId="77777777" w:rsidR="00200A3E" w:rsidRPr="006E3E50" w:rsidRDefault="00200A3E">
            <w:pPr>
              <w:jc w:val="center"/>
              <w:rPr>
                <w:rFonts w:ascii="宋体" w:cs="宋体"/>
                <w:kern w:val="0"/>
                <w:szCs w:val="21"/>
                <w:lang w:bidi="ar"/>
              </w:rPr>
            </w:pPr>
          </w:p>
        </w:tc>
        <w:tc>
          <w:tcPr>
            <w:tcW w:w="339" w:type="pct"/>
            <w:vAlign w:val="center"/>
          </w:tcPr>
          <w:p w14:paraId="456F057A" w14:textId="77777777" w:rsidR="00200A3E" w:rsidRPr="006E3E50" w:rsidRDefault="00200A3E">
            <w:pPr>
              <w:jc w:val="center"/>
              <w:rPr>
                <w:rFonts w:ascii="宋体" w:cs="宋体"/>
                <w:kern w:val="0"/>
                <w:szCs w:val="21"/>
                <w:lang w:bidi="ar"/>
              </w:rPr>
            </w:pPr>
          </w:p>
        </w:tc>
        <w:tc>
          <w:tcPr>
            <w:tcW w:w="257" w:type="pct"/>
            <w:vAlign w:val="center"/>
          </w:tcPr>
          <w:p w14:paraId="4F31ED64" w14:textId="77777777" w:rsidR="00200A3E" w:rsidRPr="006E3E50" w:rsidRDefault="00200A3E">
            <w:pPr>
              <w:jc w:val="center"/>
              <w:rPr>
                <w:rFonts w:ascii="宋体" w:cs="宋体"/>
                <w:kern w:val="0"/>
                <w:szCs w:val="21"/>
                <w:lang w:bidi="ar"/>
              </w:rPr>
            </w:pPr>
          </w:p>
        </w:tc>
        <w:tc>
          <w:tcPr>
            <w:tcW w:w="464" w:type="pct"/>
            <w:vAlign w:val="center"/>
          </w:tcPr>
          <w:p w14:paraId="496CE786" w14:textId="77777777" w:rsidR="00200A3E" w:rsidRPr="006E3E50" w:rsidRDefault="00200A3E">
            <w:pPr>
              <w:jc w:val="center"/>
              <w:rPr>
                <w:rFonts w:ascii="宋体" w:cs="宋体"/>
                <w:kern w:val="0"/>
                <w:szCs w:val="21"/>
                <w:lang w:bidi="ar"/>
              </w:rPr>
            </w:pPr>
          </w:p>
        </w:tc>
        <w:tc>
          <w:tcPr>
            <w:tcW w:w="588" w:type="pct"/>
            <w:vAlign w:val="center"/>
          </w:tcPr>
          <w:p w14:paraId="71FAE37B" w14:textId="77777777" w:rsidR="00200A3E" w:rsidRPr="006E3E50" w:rsidRDefault="00200A3E">
            <w:pPr>
              <w:jc w:val="center"/>
              <w:rPr>
                <w:rFonts w:ascii="宋体" w:cs="宋体"/>
                <w:kern w:val="0"/>
                <w:szCs w:val="21"/>
                <w:lang w:bidi="ar"/>
              </w:rPr>
            </w:pPr>
          </w:p>
        </w:tc>
        <w:tc>
          <w:tcPr>
            <w:tcW w:w="556" w:type="pct"/>
            <w:vAlign w:val="center"/>
          </w:tcPr>
          <w:p w14:paraId="40F5E3CA" w14:textId="77777777" w:rsidR="00200A3E" w:rsidRPr="006E3E50" w:rsidRDefault="00200A3E">
            <w:pPr>
              <w:jc w:val="center"/>
              <w:rPr>
                <w:rFonts w:ascii="宋体" w:cs="宋体"/>
                <w:kern w:val="0"/>
                <w:szCs w:val="21"/>
                <w:lang w:bidi="ar"/>
              </w:rPr>
            </w:pPr>
          </w:p>
        </w:tc>
      </w:tr>
      <w:tr w:rsidR="006E3E50" w:rsidRPr="006E3E50" w14:paraId="442290F7" w14:textId="77777777">
        <w:trPr>
          <w:trHeight w:val="565"/>
        </w:trPr>
        <w:tc>
          <w:tcPr>
            <w:tcW w:w="472" w:type="pct"/>
            <w:vAlign w:val="center"/>
          </w:tcPr>
          <w:p w14:paraId="454AEE09" w14:textId="77777777" w:rsidR="00200A3E" w:rsidRPr="006E3E50" w:rsidRDefault="00200A3E">
            <w:pPr>
              <w:jc w:val="center"/>
              <w:rPr>
                <w:rFonts w:ascii="宋体" w:cs="宋体"/>
                <w:kern w:val="0"/>
                <w:szCs w:val="21"/>
                <w:lang w:bidi="ar"/>
              </w:rPr>
            </w:pPr>
          </w:p>
        </w:tc>
        <w:tc>
          <w:tcPr>
            <w:tcW w:w="484" w:type="pct"/>
            <w:vAlign w:val="center"/>
          </w:tcPr>
          <w:p w14:paraId="669AB53F" w14:textId="77777777" w:rsidR="00200A3E" w:rsidRPr="006E3E50" w:rsidRDefault="00200A3E">
            <w:pPr>
              <w:jc w:val="center"/>
              <w:rPr>
                <w:rFonts w:ascii="宋体" w:cs="宋体"/>
                <w:kern w:val="0"/>
                <w:szCs w:val="21"/>
                <w:lang w:bidi="ar"/>
              </w:rPr>
            </w:pPr>
          </w:p>
        </w:tc>
        <w:tc>
          <w:tcPr>
            <w:tcW w:w="464" w:type="pct"/>
            <w:vAlign w:val="center"/>
          </w:tcPr>
          <w:p w14:paraId="582813E4" w14:textId="77777777" w:rsidR="00200A3E" w:rsidRPr="006E3E50" w:rsidRDefault="00200A3E">
            <w:pPr>
              <w:jc w:val="center"/>
              <w:rPr>
                <w:rFonts w:ascii="宋体" w:cs="宋体"/>
                <w:kern w:val="0"/>
                <w:szCs w:val="21"/>
                <w:lang w:bidi="ar"/>
              </w:rPr>
            </w:pPr>
          </w:p>
        </w:tc>
        <w:tc>
          <w:tcPr>
            <w:tcW w:w="604" w:type="pct"/>
            <w:vAlign w:val="center"/>
          </w:tcPr>
          <w:p w14:paraId="14900226" w14:textId="77777777" w:rsidR="00200A3E" w:rsidRPr="006E3E50" w:rsidRDefault="00200A3E">
            <w:pPr>
              <w:jc w:val="center"/>
              <w:rPr>
                <w:rFonts w:ascii="宋体" w:cs="宋体"/>
                <w:kern w:val="0"/>
                <w:szCs w:val="21"/>
                <w:lang w:bidi="ar"/>
              </w:rPr>
            </w:pPr>
          </w:p>
        </w:tc>
        <w:tc>
          <w:tcPr>
            <w:tcW w:w="308" w:type="pct"/>
            <w:vAlign w:val="center"/>
          </w:tcPr>
          <w:p w14:paraId="73AF29FE" w14:textId="77777777" w:rsidR="00200A3E" w:rsidRPr="006E3E50" w:rsidRDefault="00200A3E">
            <w:pPr>
              <w:jc w:val="center"/>
              <w:rPr>
                <w:rFonts w:ascii="宋体" w:cs="宋体"/>
                <w:kern w:val="0"/>
                <w:szCs w:val="21"/>
                <w:lang w:bidi="ar"/>
              </w:rPr>
            </w:pPr>
          </w:p>
        </w:tc>
        <w:tc>
          <w:tcPr>
            <w:tcW w:w="464" w:type="pct"/>
            <w:vAlign w:val="center"/>
          </w:tcPr>
          <w:p w14:paraId="21EAEC56" w14:textId="77777777" w:rsidR="00200A3E" w:rsidRPr="006E3E50" w:rsidRDefault="00200A3E">
            <w:pPr>
              <w:jc w:val="center"/>
              <w:rPr>
                <w:rFonts w:ascii="宋体" w:cs="宋体"/>
                <w:kern w:val="0"/>
                <w:szCs w:val="21"/>
                <w:lang w:bidi="ar"/>
              </w:rPr>
            </w:pPr>
          </w:p>
        </w:tc>
        <w:tc>
          <w:tcPr>
            <w:tcW w:w="339" w:type="pct"/>
            <w:vAlign w:val="center"/>
          </w:tcPr>
          <w:p w14:paraId="4C796AD8" w14:textId="77777777" w:rsidR="00200A3E" w:rsidRPr="006E3E50" w:rsidRDefault="00200A3E">
            <w:pPr>
              <w:jc w:val="center"/>
              <w:rPr>
                <w:rFonts w:ascii="宋体" w:cs="宋体"/>
                <w:kern w:val="0"/>
                <w:szCs w:val="21"/>
                <w:lang w:bidi="ar"/>
              </w:rPr>
            </w:pPr>
          </w:p>
        </w:tc>
        <w:tc>
          <w:tcPr>
            <w:tcW w:w="257" w:type="pct"/>
            <w:vAlign w:val="center"/>
          </w:tcPr>
          <w:p w14:paraId="6904C4DF" w14:textId="77777777" w:rsidR="00200A3E" w:rsidRPr="006E3E50" w:rsidRDefault="00200A3E">
            <w:pPr>
              <w:jc w:val="center"/>
              <w:rPr>
                <w:rFonts w:ascii="宋体" w:cs="宋体"/>
                <w:kern w:val="0"/>
                <w:szCs w:val="21"/>
                <w:lang w:bidi="ar"/>
              </w:rPr>
            </w:pPr>
          </w:p>
        </w:tc>
        <w:tc>
          <w:tcPr>
            <w:tcW w:w="464" w:type="pct"/>
            <w:vAlign w:val="center"/>
          </w:tcPr>
          <w:p w14:paraId="77018822" w14:textId="77777777" w:rsidR="00200A3E" w:rsidRPr="006E3E50" w:rsidRDefault="00200A3E">
            <w:pPr>
              <w:jc w:val="center"/>
              <w:rPr>
                <w:rFonts w:ascii="宋体" w:cs="宋体"/>
                <w:kern w:val="0"/>
                <w:szCs w:val="21"/>
                <w:lang w:bidi="ar"/>
              </w:rPr>
            </w:pPr>
          </w:p>
        </w:tc>
        <w:tc>
          <w:tcPr>
            <w:tcW w:w="588" w:type="pct"/>
            <w:vAlign w:val="center"/>
          </w:tcPr>
          <w:p w14:paraId="10D07A7D" w14:textId="77777777" w:rsidR="00200A3E" w:rsidRPr="006E3E50" w:rsidRDefault="00200A3E">
            <w:pPr>
              <w:jc w:val="center"/>
              <w:rPr>
                <w:rFonts w:ascii="宋体" w:cs="宋体"/>
                <w:kern w:val="0"/>
                <w:szCs w:val="21"/>
                <w:lang w:bidi="ar"/>
              </w:rPr>
            </w:pPr>
          </w:p>
        </w:tc>
        <w:tc>
          <w:tcPr>
            <w:tcW w:w="556" w:type="pct"/>
            <w:vAlign w:val="center"/>
          </w:tcPr>
          <w:p w14:paraId="28F7C3E2" w14:textId="77777777" w:rsidR="00200A3E" w:rsidRPr="006E3E50" w:rsidRDefault="00200A3E">
            <w:pPr>
              <w:jc w:val="center"/>
              <w:rPr>
                <w:rFonts w:ascii="宋体" w:cs="宋体"/>
                <w:kern w:val="0"/>
                <w:szCs w:val="21"/>
                <w:lang w:bidi="ar"/>
              </w:rPr>
            </w:pPr>
          </w:p>
        </w:tc>
      </w:tr>
      <w:tr w:rsidR="006E3E50" w:rsidRPr="006E3E50" w14:paraId="006E6F54" w14:textId="77777777">
        <w:trPr>
          <w:trHeight w:val="565"/>
        </w:trPr>
        <w:tc>
          <w:tcPr>
            <w:tcW w:w="472" w:type="pct"/>
            <w:vAlign w:val="center"/>
          </w:tcPr>
          <w:p w14:paraId="7D2021BA" w14:textId="77777777" w:rsidR="00200A3E" w:rsidRPr="006E3E50" w:rsidRDefault="00200A3E">
            <w:pPr>
              <w:jc w:val="center"/>
              <w:rPr>
                <w:rFonts w:ascii="宋体" w:cs="宋体"/>
                <w:kern w:val="0"/>
                <w:szCs w:val="21"/>
                <w:lang w:bidi="ar"/>
              </w:rPr>
            </w:pPr>
          </w:p>
        </w:tc>
        <w:tc>
          <w:tcPr>
            <w:tcW w:w="484" w:type="pct"/>
            <w:vAlign w:val="center"/>
          </w:tcPr>
          <w:p w14:paraId="54BAE025" w14:textId="77777777" w:rsidR="00200A3E" w:rsidRPr="006E3E50" w:rsidRDefault="00200A3E">
            <w:pPr>
              <w:jc w:val="center"/>
              <w:rPr>
                <w:rFonts w:ascii="宋体" w:cs="宋体"/>
                <w:kern w:val="0"/>
                <w:szCs w:val="21"/>
                <w:lang w:bidi="ar"/>
              </w:rPr>
            </w:pPr>
          </w:p>
        </w:tc>
        <w:tc>
          <w:tcPr>
            <w:tcW w:w="464" w:type="pct"/>
            <w:vAlign w:val="center"/>
          </w:tcPr>
          <w:p w14:paraId="2035C3C9" w14:textId="77777777" w:rsidR="00200A3E" w:rsidRPr="006E3E50" w:rsidRDefault="00200A3E">
            <w:pPr>
              <w:jc w:val="center"/>
              <w:rPr>
                <w:rFonts w:ascii="宋体" w:cs="宋体"/>
                <w:kern w:val="0"/>
                <w:szCs w:val="21"/>
                <w:lang w:bidi="ar"/>
              </w:rPr>
            </w:pPr>
          </w:p>
        </w:tc>
        <w:tc>
          <w:tcPr>
            <w:tcW w:w="604" w:type="pct"/>
            <w:vAlign w:val="center"/>
          </w:tcPr>
          <w:p w14:paraId="49A4AF6A" w14:textId="77777777" w:rsidR="00200A3E" w:rsidRPr="006E3E50" w:rsidRDefault="00200A3E">
            <w:pPr>
              <w:jc w:val="center"/>
              <w:rPr>
                <w:rFonts w:ascii="宋体" w:cs="宋体"/>
                <w:kern w:val="0"/>
                <w:szCs w:val="21"/>
                <w:lang w:bidi="ar"/>
              </w:rPr>
            </w:pPr>
          </w:p>
        </w:tc>
        <w:tc>
          <w:tcPr>
            <w:tcW w:w="308" w:type="pct"/>
            <w:vAlign w:val="center"/>
          </w:tcPr>
          <w:p w14:paraId="4DEA5497" w14:textId="77777777" w:rsidR="00200A3E" w:rsidRPr="006E3E50" w:rsidRDefault="00200A3E">
            <w:pPr>
              <w:jc w:val="center"/>
              <w:rPr>
                <w:rFonts w:ascii="宋体" w:cs="宋体"/>
                <w:kern w:val="0"/>
                <w:szCs w:val="21"/>
                <w:lang w:bidi="ar"/>
              </w:rPr>
            </w:pPr>
          </w:p>
        </w:tc>
        <w:tc>
          <w:tcPr>
            <w:tcW w:w="464" w:type="pct"/>
            <w:vAlign w:val="center"/>
          </w:tcPr>
          <w:p w14:paraId="31BC11F4" w14:textId="77777777" w:rsidR="00200A3E" w:rsidRPr="006E3E50" w:rsidRDefault="00200A3E">
            <w:pPr>
              <w:jc w:val="center"/>
              <w:rPr>
                <w:rFonts w:ascii="宋体" w:cs="宋体"/>
                <w:kern w:val="0"/>
                <w:szCs w:val="21"/>
                <w:lang w:bidi="ar"/>
              </w:rPr>
            </w:pPr>
          </w:p>
        </w:tc>
        <w:tc>
          <w:tcPr>
            <w:tcW w:w="339" w:type="pct"/>
            <w:vAlign w:val="center"/>
          </w:tcPr>
          <w:p w14:paraId="1709831A" w14:textId="77777777" w:rsidR="00200A3E" w:rsidRPr="006E3E50" w:rsidRDefault="00200A3E">
            <w:pPr>
              <w:jc w:val="center"/>
              <w:rPr>
                <w:rFonts w:ascii="宋体" w:cs="宋体"/>
                <w:kern w:val="0"/>
                <w:szCs w:val="21"/>
                <w:lang w:bidi="ar"/>
              </w:rPr>
            </w:pPr>
          </w:p>
        </w:tc>
        <w:tc>
          <w:tcPr>
            <w:tcW w:w="257" w:type="pct"/>
            <w:vAlign w:val="center"/>
          </w:tcPr>
          <w:p w14:paraId="62F73E88" w14:textId="77777777" w:rsidR="00200A3E" w:rsidRPr="006E3E50" w:rsidRDefault="00200A3E">
            <w:pPr>
              <w:jc w:val="center"/>
              <w:rPr>
                <w:rFonts w:ascii="宋体" w:cs="宋体"/>
                <w:kern w:val="0"/>
                <w:szCs w:val="21"/>
                <w:lang w:bidi="ar"/>
              </w:rPr>
            </w:pPr>
          </w:p>
        </w:tc>
        <w:tc>
          <w:tcPr>
            <w:tcW w:w="464" w:type="pct"/>
            <w:vAlign w:val="center"/>
          </w:tcPr>
          <w:p w14:paraId="4226C930" w14:textId="77777777" w:rsidR="00200A3E" w:rsidRPr="006E3E50" w:rsidRDefault="00200A3E">
            <w:pPr>
              <w:jc w:val="center"/>
              <w:rPr>
                <w:rFonts w:ascii="宋体" w:cs="宋体"/>
                <w:kern w:val="0"/>
                <w:szCs w:val="21"/>
                <w:lang w:bidi="ar"/>
              </w:rPr>
            </w:pPr>
          </w:p>
        </w:tc>
        <w:tc>
          <w:tcPr>
            <w:tcW w:w="588" w:type="pct"/>
            <w:vAlign w:val="center"/>
          </w:tcPr>
          <w:p w14:paraId="650111D9" w14:textId="77777777" w:rsidR="00200A3E" w:rsidRPr="006E3E50" w:rsidRDefault="00200A3E">
            <w:pPr>
              <w:jc w:val="center"/>
              <w:rPr>
                <w:rFonts w:ascii="宋体" w:cs="宋体"/>
                <w:kern w:val="0"/>
                <w:szCs w:val="21"/>
                <w:lang w:bidi="ar"/>
              </w:rPr>
            </w:pPr>
          </w:p>
        </w:tc>
        <w:tc>
          <w:tcPr>
            <w:tcW w:w="556" w:type="pct"/>
            <w:vAlign w:val="center"/>
          </w:tcPr>
          <w:p w14:paraId="7516A2BF" w14:textId="77777777" w:rsidR="00200A3E" w:rsidRPr="006E3E50" w:rsidRDefault="00200A3E">
            <w:pPr>
              <w:jc w:val="center"/>
              <w:rPr>
                <w:rFonts w:ascii="宋体" w:cs="宋体"/>
                <w:kern w:val="0"/>
                <w:szCs w:val="21"/>
                <w:lang w:bidi="ar"/>
              </w:rPr>
            </w:pPr>
          </w:p>
        </w:tc>
      </w:tr>
      <w:tr w:rsidR="006E3E50" w:rsidRPr="006E3E50" w14:paraId="7ED11677" w14:textId="77777777">
        <w:trPr>
          <w:trHeight w:val="565"/>
        </w:trPr>
        <w:tc>
          <w:tcPr>
            <w:tcW w:w="472" w:type="pct"/>
            <w:vAlign w:val="center"/>
          </w:tcPr>
          <w:p w14:paraId="27B19966" w14:textId="77777777" w:rsidR="00200A3E" w:rsidRPr="006E3E50" w:rsidRDefault="00200A3E">
            <w:pPr>
              <w:jc w:val="center"/>
              <w:rPr>
                <w:rFonts w:ascii="宋体" w:cs="宋体"/>
                <w:kern w:val="0"/>
                <w:szCs w:val="21"/>
                <w:lang w:bidi="ar"/>
              </w:rPr>
            </w:pPr>
          </w:p>
        </w:tc>
        <w:tc>
          <w:tcPr>
            <w:tcW w:w="484" w:type="pct"/>
            <w:vAlign w:val="center"/>
          </w:tcPr>
          <w:p w14:paraId="63569427" w14:textId="77777777" w:rsidR="00200A3E" w:rsidRPr="006E3E50" w:rsidRDefault="00200A3E">
            <w:pPr>
              <w:jc w:val="center"/>
              <w:rPr>
                <w:rFonts w:ascii="宋体" w:cs="宋体"/>
                <w:kern w:val="0"/>
                <w:szCs w:val="21"/>
                <w:lang w:bidi="ar"/>
              </w:rPr>
            </w:pPr>
          </w:p>
        </w:tc>
        <w:tc>
          <w:tcPr>
            <w:tcW w:w="464" w:type="pct"/>
            <w:vAlign w:val="center"/>
          </w:tcPr>
          <w:p w14:paraId="0B7E870F" w14:textId="77777777" w:rsidR="00200A3E" w:rsidRPr="006E3E50" w:rsidRDefault="00200A3E">
            <w:pPr>
              <w:jc w:val="center"/>
              <w:rPr>
                <w:rFonts w:ascii="宋体" w:cs="宋体"/>
                <w:kern w:val="0"/>
                <w:szCs w:val="21"/>
                <w:lang w:bidi="ar"/>
              </w:rPr>
            </w:pPr>
          </w:p>
        </w:tc>
        <w:tc>
          <w:tcPr>
            <w:tcW w:w="604" w:type="pct"/>
            <w:vAlign w:val="center"/>
          </w:tcPr>
          <w:p w14:paraId="100FEF04" w14:textId="77777777" w:rsidR="00200A3E" w:rsidRPr="006E3E50" w:rsidRDefault="00200A3E">
            <w:pPr>
              <w:jc w:val="center"/>
              <w:rPr>
                <w:rFonts w:ascii="宋体" w:cs="宋体"/>
                <w:kern w:val="0"/>
                <w:szCs w:val="21"/>
                <w:lang w:bidi="ar"/>
              </w:rPr>
            </w:pPr>
          </w:p>
        </w:tc>
        <w:tc>
          <w:tcPr>
            <w:tcW w:w="308" w:type="pct"/>
            <w:vAlign w:val="center"/>
          </w:tcPr>
          <w:p w14:paraId="4E513881" w14:textId="77777777" w:rsidR="00200A3E" w:rsidRPr="006E3E50" w:rsidRDefault="00200A3E">
            <w:pPr>
              <w:jc w:val="center"/>
              <w:rPr>
                <w:rFonts w:ascii="宋体" w:cs="宋体"/>
                <w:kern w:val="0"/>
                <w:szCs w:val="21"/>
                <w:lang w:bidi="ar"/>
              </w:rPr>
            </w:pPr>
          </w:p>
        </w:tc>
        <w:tc>
          <w:tcPr>
            <w:tcW w:w="464" w:type="pct"/>
            <w:vAlign w:val="center"/>
          </w:tcPr>
          <w:p w14:paraId="1CF194B7" w14:textId="77777777" w:rsidR="00200A3E" w:rsidRPr="006E3E50" w:rsidRDefault="00200A3E">
            <w:pPr>
              <w:jc w:val="center"/>
              <w:rPr>
                <w:rFonts w:ascii="宋体" w:cs="宋体"/>
                <w:kern w:val="0"/>
                <w:szCs w:val="21"/>
                <w:lang w:bidi="ar"/>
              </w:rPr>
            </w:pPr>
          </w:p>
        </w:tc>
        <w:tc>
          <w:tcPr>
            <w:tcW w:w="339" w:type="pct"/>
            <w:vAlign w:val="center"/>
          </w:tcPr>
          <w:p w14:paraId="7AE300E0" w14:textId="77777777" w:rsidR="00200A3E" w:rsidRPr="006E3E50" w:rsidRDefault="00200A3E">
            <w:pPr>
              <w:jc w:val="center"/>
              <w:rPr>
                <w:rFonts w:ascii="宋体" w:cs="宋体"/>
                <w:kern w:val="0"/>
                <w:szCs w:val="21"/>
                <w:lang w:bidi="ar"/>
              </w:rPr>
            </w:pPr>
          </w:p>
        </w:tc>
        <w:tc>
          <w:tcPr>
            <w:tcW w:w="257" w:type="pct"/>
            <w:vAlign w:val="center"/>
          </w:tcPr>
          <w:p w14:paraId="71A58DC1" w14:textId="77777777" w:rsidR="00200A3E" w:rsidRPr="006E3E50" w:rsidRDefault="00200A3E">
            <w:pPr>
              <w:jc w:val="center"/>
              <w:rPr>
                <w:rFonts w:ascii="宋体" w:cs="宋体"/>
                <w:kern w:val="0"/>
                <w:szCs w:val="21"/>
                <w:lang w:bidi="ar"/>
              </w:rPr>
            </w:pPr>
          </w:p>
        </w:tc>
        <w:tc>
          <w:tcPr>
            <w:tcW w:w="464" w:type="pct"/>
            <w:vAlign w:val="center"/>
          </w:tcPr>
          <w:p w14:paraId="773C1308" w14:textId="77777777" w:rsidR="00200A3E" w:rsidRPr="006E3E50" w:rsidRDefault="00200A3E">
            <w:pPr>
              <w:jc w:val="center"/>
              <w:rPr>
                <w:rFonts w:ascii="宋体" w:cs="宋体"/>
                <w:kern w:val="0"/>
                <w:szCs w:val="21"/>
                <w:lang w:bidi="ar"/>
              </w:rPr>
            </w:pPr>
          </w:p>
        </w:tc>
        <w:tc>
          <w:tcPr>
            <w:tcW w:w="588" w:type="pct"/>
            <w:vAlign w:val="center"/>
          </w:tcPr>
          <w:p w14:paraId="56B305BA" w14:textId="77777777" w:rsidR="00200A3E" w:rsidRPr="006E3E50" w:rsidRDefault="00200A3E">
            <w:pPr>
              <w:jc w:val="center"/>
              <w:rPr>
                <w:rFonts w:ascii="宋体" w:cs="宋体"/>
                <w:kern w:val="0"/>
                <w:szCs w:val="21"/>
                <w:lang w:bidi="ar"/>
              </w:rPr>
            </w:pPr>
          </w:p>
        </w:tc>
        <w:tc>
          <w:tcPr>
            <w:tcW w:w="556" w:type="pct"/>
            <w:vAlign w:val="center"/>
          </w:tcPr>
          <w:p w14:paraId="2CEF9919" w14:textId="77777777" w:rsidR="00200A3E" w:rsidRPr="006E3E50" w:rsidRDefault="00200A3E">
            <w:pPr>
              <w:jc w:val="center"/>
              <w:rPr>
                <w:rFonts w:ascii="宋体" w:cs="宋体"/>
                <w:kern w:val="0"/>
                <w:szCs w:val="21"/>
                <w:lang w:bidi="ar"/>
              </w:rPr>
            </w:pPr>
          </w:p>
        </w:tc>
      </w:tr>
      <w:tr w:rsidR="006E3E50" w:rsidRPr="006E3E50" w14:paraId="7405EAA8" w14:textId="77777777">
        <w:trPr>
          <w:trHeight w:val="565"/>
        </w:trPr>
        <w:tc>
          <w:tcPr>
            <w:tcW w:w="472" w:type="pct"/>
            <w:vAlign w:val="center"/>
          </w:tcPr>
          <w:p w14:paraId="3657D0E3" w14:textId="77777777" w:rsidR="00200A3E" w:rsidRPr="006E3E50" w:rsidRDefault="00200A3E">
            <w:pPr>
              <w:jc w:val="center"/>
              <w:rPr>
                <w:rFonts w:ascii="宋体" w:cs="宋体"/>
                <w:kern w:val="0"/>
                <w:szCs w:val="21"/>
                <w:lang w:bidi="ar"/>
              </w:rPr>
            </w:pPr>
          </w:p>
        </w:tc>
        <w:tc>
          <w:tcPr>
            <w:tcW w:w="484" w:type="pct"/>
            <w:vAlign w:val="center"/>
          </w:tcPr>
          <w:p w14:paraId="61F55F77" w14:textId="77777777" w:rsidR="00200A3E" w:rsidRPr="006E3E50" w:rsidRDefault="00200A3E">
            <w:pPr>
              <w:jc w:val="center"/>
              <w:rPr>
                <w:rFonts w:ascii="宋体" w:cs="宋体"/>
                <w:kern w:val="0"/>
                <w:szCs w:val="21"/>
                <w:lang w:bidi="ar"/>
              </w:rPr>
            </w:pPr>
          </w:p>
        </w:tc>
        <w:tc>
          <w:tcPr>
            <w:tcW w:w="464" w:type="pct"/>
            <w:vAlign w:val="center"/>
          </w:tcPr>
          <w:p w14:paraId="1D5C519E" w14:textId="77777777" w:rsidR="00200A3E" w:rsidRPr="006E3E50" w:rsidRDefault="00200A3E">
            <w:pPr>
              <w:jc w:val="center"/>
              <w:rPr>
                <w:rFonts w:ascii="宋体" w:cs="宋体"/>
                <w:kern w:val="0"/>
                <w:szCs w:val="21"/>
                <w:lang w:bidi="ar"/>
              </w:rPr>
            </w:pPr>
          </w:p>
        </w:tc>
        <w:tc>
          <w:tcPr>
            <w:tcW w:w="604" w:type="pct"/>
            <w:vAlign w:val="center"/>
          </w:tcPr>
          <w:p w14:paraId="79B3D7C3" w14:textId="77777777" w:rsidR="00200A3E" w:rsidRPr="006E3E50" w:rsidRDefault="00200A3E">
            <w:pPr>
              <w:jc w:val="center"/>
              <w:rPr>
                <w:rFonts w:ascii="宋体" w:cs="宋体"/>
                <w:kern w:val="0"/>
                <w:szCs w:val="21"/>
                <w:lang w:bidi="ar"/>
              </w:rPr>
            </w:pPr>
          </w:p>
        </w:tc>
        <w:tc>
          <w:tcPr>
            <w:tcW w:w="308" w:type="pct"/>
            <w:vAlign w:val="center"/>
          </w:tcPr>
          <w:p w14:paraId="03694AFB" w14:textId="77777777" w:rsidR="00200A3E" w:rsidRPr="006E3E50" w:rsidRDefault="00200A3E">
            <w:pPr>
              <w:jc w:val="center"/>
              <w:rPr>
                <w:rFonts w:ascii="宋体" w:cs="宋体"/>
                <w:kern w:val="0"/>
                <w:szCs w:val="21"/>
                <w:lang w:bidi="ar"/>
              </w:rPr>
            </w:pPr>
          </w:p>
        </w:tc>
        <w:tc>
          <w:tcPr>
            <w:tcW w:w="464" w:type="pct"/>
            <w:vAlign w:val="center"/>
          </w:tcPr>
          <w:p w14:paraId="796E2B77" w14:textId="77777777" w:rsidR="00200A3E" w:rsidRPr="006E3E50" w:rsidRDefault="00200A3E">
            <w:pPr>
              <w:jc w:val="center"/>
              <w:rPr>
                <w:rFonts w:ascii="宋体" w:cs="宋体"/>
                <w:kern w:val="0"/>
                <w:szCs w:val="21"/>
                <w:lang w:bidi="ar"/>
              </w:rPr>
            </w:pPr>
          </w:p>
        </w:tc>
        <w:tc>
          <w:tcPr>
            <w:tcW w:w="339" w:type="pct"/>
            <w:vAlign w:val="center"/>
          </w:tcPr>
          <w:p w14:paraId="12865B7C" w14:textId="77777777" w:rsidR="00200A3E" w:rsidRPr="006E3E50" w:rsidRDefault="00200A3E">
            <w:pPr>
              <w:jc w:val="center"/>
              <w:rPr>
                <w:rFonts w:ascii="宋体" w:cs="宋体"/>
                <w:kern w:val="0"/>
                <w:szCs w:val="21"/>
                <w:lang w:bidi="ar"/>
              </w:rPr>
            </w:pPr>
          </w:p>
        </w:tc>
        <w:tc>
          <w:tcPr>
            <w:tcW w:w="257" w:type="pct"/>
            <w:vAlign w:val="center"/>
          </w:tcPr>
          <w:p w14:paraId="47706336" w14:textId="77777777" w:rsidR="00200A3E" w:rsidRPr="006E3E50" w:rsidRDefault="00200A3E">
            <w:pPr>
              <w:jc w:val="center"/>
              <w:rPr>
                <w:rFonts w:ascii="宋体" w:cs="宋体"/>
                <w:kern w:val="0"/>
                <w:szCs w:val="21"/>
                <w:lang w:bidi="ar"/>
              </w:rPr>
            </w:pPr>
          </w:p>
        </w:tc>
        <w:tc>
          <w:tcPr>
            <w:tcW w:w="464" w:type="pct"/>
            <w:vAlign w:val="center"/>
          </w:tcPr>
          <w:p w14:paraId="3D9AED2D" w14:textId="77777777" w:rsidR="00200A3E" w:rsidRPr="006E3E50" w:rsidRDefault="00200A3E">
            <w:pPr>
              <w:jc w:val="center"/>
              <w:rPr>
                <w:rFonts w:ascii="宋体" w:cs="宋体"/>
                <w:kern w:val="0"/>
                <w:szCs w:val="21"/>
                <w:lang w:bidi="ar"/>
              </w:rPr>
            </w:pPr>
          </w:p>
        </w:tc>
        <w:tc>
          <w:tcPr>
            <w:tcW w:w="588" w:type="pct"/>
            <w:vAlign w:val="center"/>
          </w:tcPr>
          <w:p w14:paraId="7B89BA06" w14:textId="77777777" w:rsidR="00200A3E" w:rsidRPr="006E3E50" w:rsidRDefault="00200A3E">
            <w:pPr>
              <w:jc w:val="center"/>
              <w:rPr>
                <w:rFonts w:ascii="宋体" w:cs="宋体"/>
                <w:kern w:val="0"/>
                <w:szCs w:val="21"/>
                <w:lang w:bidi="ar"/>
              </w:rPr>
            </w:pPr>
          </w:p>
        </w:tc>
        <w:tc>
          <w:tcPr>
            <w:tcW w:w="556" w:type="pct"/>
            <w:vAlign w:val="center"/>
          </w:tcPr>
          <w:p w14:paraId="6DB280D9" w14:textId="77777777" w:rsidR="00200A3E" w:rsidRPr="006E3E50" w:rsidRDefault="00200A3E">
            <w:pPr>
              <w:jc w:val="center"/>
              <w:rPr>
                <w:rFonts w:ascii="宋体" w:cs="宋体"/>
                <w:kern w:val="0"/>
                <w:szCs w:val="21"/>
                <w:lang w:bidi="ar"/>
              </w:rPr>
            </w:pPr>
          </w:p>
        </w:tc>
      </w:tr>
      <w:tr w:rsidR="006E3E50" w:rsidRPr="006E3E50" w14:paraId="585E6FDC" w14:textId="77777777">
        <w:trPr>
          <w:trHeight w:val="565"/>
        </w:trPr>
        <w:tc>
          <w:tcPr>
            <w:tcW w:w="472" w:type="pct"/>
            <w:vAlign w:val="center"/>
          </w:tcPr>
          <w:p w14:paraId="2208298B" w14:textId="77777777" w:rsidR="00200A3E" w:rsidRPr="006E3E50" w:rsidRDefault="00200A3E">
            <w:pPr>
              <w:jc w:val="center"/>
              <w:rPr>
                <w:rFonts w:ascii="宋体" w:cs="宋体"/>
                <w:kern w:val="0"/>
                <w:szCs w:val="21"/>
                <w:lang w:bidi="ar"/>
              </w:rPr>
            </w:pPr>
          </w:p>
        </w:tc>
        <w:tc>
          <w:tcPr>
            <w:tcW w:w="484" w:type="pct"/>
            <w:vAlign w:val="center"/>
          </w:tcPr>
          <w:p w14:paraId="2E2E6C60" w14:textId="77777777" w:rsidR="00200A3E" w:rsidRPr="006E3E50" w:rsidRDefault="00200A3E">
            <w:pPr>
              <w:jc w:val="center"/>
              <w:rPr>
                <w:rFonts w:ascii="宋体" w:cs="宋体"/>
                <w:kern w:val="0"/>
                <w:szCs w:val="21"/>
                <w:lang w:bidi="ar"/>
              </w:rPr>
            </w:pPr>
          </w:p>
        </w:tc>
        <w:tc>
          <w:tcPr>
            <w:tcW w:w="464" w:type="pct"/>
            <w:vAlign w:val="center"/>
          </w:tcPr>
          <w:p w14:paraId="46005F2A" w14:textId="77777777" w:rsidR="00200A3E" w:rsidRPr="006E3E50" w:rsidRDefault="00200A3E">
            <w:pPr>
              <w:jc w:val="center"/>
              <w:rPr>
                <w:rFonts w:ascii="宋体" w:cs="宋体"/>
                <w:kern w:val="0"/>
                <w:szCs w:val="21"/>
                <w:lang w:bidi="ar"/>
              </w:rPr>
            </w:pPr>
          </w:p>
        </w:tc>
        <w:tc>
          <w:tcPr>
            <w:tcW w:w="604" w:type="pct"/>
            <w:vAlign w:val="center"/>
          </w:tcPr>
          <w:p w14:paraId="174FA241" w14:textId="77777777" w:rsidR="00200A3E" w:rsidRPr="006E3E50" w:rsidRDefault="00200A3E">
            <w:pPr>
              <w:jc w:val="center"/>
              <w:rPr>
                <w:rFonts w:ascii="宋体" w:cs="宋体"/>
                <w:kern w:val="0"/>
                <w:szCs w:val="21"/>
                <w:lang w:bidi="ar"/>
              </w:rPr>
            </w:pPr>
          </w:p>
        </w:tc>
        <w:tc>
          <w:tcPr>
            <w:tcW w:w="308" w:type="pct"/>
            <w:vAlign w:val="center"/>
          </w:tcPr>
          <w:p w14:paraId="651062D7" w14:textId="77777777" w:rsidR="00200A3E" w:rsidRPr="006E3E50" w:rsidRDefault="00200A3E">
            <w:pPr>
              <w:jc w:val="center"/>
              <w:rPr>
                <w:rFonts w:ascii="宋体" w:cs="宋体"/>
                <w:kern w:val="0"/>
                <w:szCs w:val="21"/>
                <w:lang w:bidi="ar"/>
              </w:rPr>
            </w:pPr>
          </w:p>
        </w:tc>
        <w:tc>
          <w:tcPr>
            <w:tcW w:w="464" w:type="pct"/>
            <w:vAlign w:val="center"/>
          </w:tcPr>
          <w:p w14:paraId="40ACBA08" w14:textId="77777777" w:rsidR="00200A3E" w:rsidRPr="006E3E50" w:rsidRDefault="00200A3E">
            <w:pPr>
              <w:jc w:val="center"/>
              <w:rPr>
                <w:rFonts w:ascii="宋体" w:cs="宋体"/>
                <w:kern w:val="0"/>
                <w:szCs w:val="21"/>
                <w:lang w:bidi="ar"/>
              </w:rPr>
            </w:pPr>
          </w:p>
        </w:tc>
        <w:tc>
          <w:tcPr>
            <w:tcW w:w="339" w:type="pct"/>
            <w:vAlign w:val="center"/>
          </w:tcPr>
          <w:p w14:paraId="3D699C46" w14:textId="77777777" w:rsidR="00200A3E" w:rsidRPr="006E3E50" w:rsidRDefault="00200A3E">
            <w:pPr>
              <w:jc w:val="center"/>
              <w:rPr>
                <w:rFonts w:ascii="宋体" w:cs="宋体"/>
                <w:kern w:val="0"/>
                <w:szCs w:val="21"/>
                <w:lang w:bidi="ar"/>
              </w:rPr>
            </w:pPr>
          </w:p>
        </w:tc>
        <w:tc>
          <w:tcPr>
            <w:tcW w:w="257" w:type="pct"/>
            <w:vAlign w:val="center"/>
          </w:tcPr>
          <w:p w14:paraId="179CFB54" w14:textId="77777777" w:rsidR="00200A3E" w:rsidRPr="006E3E50" w:rsidRDefault="00200A3E">
            <w:pPr>
              <w:jc w:val="center"/>
              <w:rPr>
                <w:rFonts w:ascii="宋体" w:cs="宋体"/>
                <w:kern w:val="0"/>
                <w:szCs w:val="21"/>
                <w:lang w:bidi="ar"/>
              </w:rPr>
            </w:pPr>
          </w:p>
        </w:tc>
        <w:tc>
          <w:tcPr>
            <w:tcW w:w="464" w:type="pct"/>
            <w:vAlign w:val="center"/>
          </w:tcPr>
          <w:p w14:paraId="7C628D72" w14:textId="77777777" w:rsidR="00200A3E" w:rsidRPr="006E3E50" w:rsidRDefault="00200A3E">
            <w:pPr>
              <w:jc w:val="center"/>
              <w:rPr>
                <w:rFonts w:ascii="宋体" w:cs="宋体"/>
                <w:kern w:val="0"/>
                <w:szCs w:val="21"/>
                <w:lang w:bidi="ar"/>
              </w:rPr>
            </w:pPr>
          </w:p>
        </w:tc>
        <w:tc>
          <w:tcPr>
            <w:tcW w:w="588" w:type="pct"/>
            <w:vAlign w:val="center"/>
          </w:tcPr>
          <w:p w14:paraId="6BD936A3" w14:textId="77777777" w:rsidR="00200A3E" w:rsidRPr="006E3E50" w:rsidRDefault="00200A3E">
            <w:pPr>
              <w:jc w:val="center"/>
              <w:rPr>
                <w:rFonts w:ascii="宋体" w:cs="宋体"/>
                <w:kern w:val="0"/>
                <w:szCs w:val="21"/>
                <w:lang w:bidi="ar"/>
              </w:rPr>
            </w:pPr>
          </w:p>
        </w:tc>
        <w:tc>
          <w:tcPr>
            <w:tcW w:w="556" w:type="pct"/>
            <w:vAlign w:val="center"/>
          </w:tcPr>
          <w:p w14:paraId="0711FE89" w14:textId="77777777" w:rsidR="00200A3E" w:rsidRPr="006E3E50" w:rsidRDefault="00200A3E">
            <w:pPr>
              <w:jc w:val="center"/>
              <w:rPr>
                <w:rFonts w:ascii="宋体" w:cs="宋体"/>
                <w:kern w:val="0"/>
                <w:szCs w:val="21"/>
                <w:lang w:bidi="ar"/>
              </w:rPr>
            </w:pPr>
          </w:p>
        </w:tc>
      </w:tr>
      <w:tr w:rsidR="006E3E50" w:rsidRPr="006E3E50" w14:paraId="10032111" w14:textId="77777777">
        <w:trPr>
          <w:trHeight w:val="565"/>
        </w:trPr>
        <w:tc>
          <w:tcPr>
            <w:tcW w:w="472" w:type="pct"/>
            <w:vAlign w:val="center"/>
          </w:tcPr>
          <w:p w14:paraId="39F63D90" w14:textId="77777777" w:rsidR="00200A3E" w:rsidRPr="006E3E50" w:rsidRDefault="00200A3E">
            <w:pPr>
              <w:jc w:val="center"/>
              <w:rPr>
                <w:rFonts w:ascii="宋体" w:cs="宋体"/>
                <w:kern w:val="0"/>
                <w:szCs w:val="21"/>
                <w:lang w:bidi="ar"/>
              </w:rPr>
            </w:pPr>
          </w:p>
        </w:tc>
        <w:tc>
          <w:tcPr>
            <w:tcW w:w="484" w:type="pct"/>
            <w:vAlign w:val="center"/>
          </w:tcPr>
          <w:p w14:paraId="36A493B5" w14:textId="77777777" w:rsidR="00200A3E" w:rsidRPr="006E3E50" w:rsidRDefault="00200A3E">
            <w:pPr>
              <w:jc w:val="center"/>
              <w:rPr>
                <w:rFonts w:ascii="宋体" w:cs="宋体"/>
                <w:kern w:val="0"/>
                <w:szCs w:val="21"/>
                <w:lang w:bidi="ar"/>
              </w:rPr>
            </w:pPr>
          </w:p>
        </w:tc>
        <w:tc>
          <w:tcPr>
            <w:tcW w:w="464" w:type="pct"/>
            <w:vAlign w:val="center"/>
          </w:tcPr>
          <w:p w14:paraId="62C34AC9" w14:textId="77777777" w:rsidR="00200A3E" w:rsidRPr="006E3E50" w:rsidRDefault="00200A3E">
            <w:pPr>
              <w:jc w:val="center"/>
              <w:rPr>
                <w:rFonts w:ascii="宋体" w:cs="宋体"/>
                <w:kern w:val="0"/>
                <w:szCs w:val="21"/>
                <w:lang w:bidi="ar"/>
              </w:rPr>
            </w:pPr>
          </w:p>
        </w:tc>
        <w:tc>
          <w:tcPr>
            <w:tcW w:w="604" w:type="pct"/>
            <w:vAlign w:val="center"/>
          </w:tcPr>
          <w:p w14:paraId="7918FE85" w14:textId="77777777" w:rsidR="00200A3E" w:rsidRPr="006E3E50" w:rsidRDefault="00200A3E">
            <w:pPr>
              <w:jc w:val="center"/>
              <w:rPr>
                <w:rFonts w:ascii="宋体" w:cs="宋体"/>
                <w:kern w:val="0"/>
                <w:szCs w:val="21"/>
                <w:lang w:bidi="ar"/>
              </w:rPr>
            </w:pPr>
          </w:p>
        </w:tc>
        <w:tc>
          <w:tcPr>
            <w:tcW w:w="308" w:type="pct"/>
            <w:vAlign w:val="center"/>
          </w:tcPr>
          <w:p w14:paraId="4EE93E09" w14:textId="77777777" w:rsidR="00200A3E" w:rsidRPr="006E3E50" w:rsidRDefault="00200A3E">
            <w:pPr>
              <w:jc w:val="center"/>
              <w:rPr>
                <w:rFonts w:ascii="宋体" w:cs="宋体"/>
                <w:kern w:val="0"/>
                <w:szCs w:val="21"/>
                <w:lang w:bidi="ar"/>
              </w:rPr>
            </w:pPr>
          </w:p>
        </w:tc>
        <w:tc>
          <w:tcPr>
            <w:tcW w:w="464" w:type="pct"/>
            <w:vAlign w:val="center"/>
          </w:tcPr>
          <w:p w14:paraId="64FDB3B6" w14:textId="77777777" w:rsidR="00200A3E" w:rsidRPr="006E3E50" w:rsidRDefault="00200A3E">
            <w:pPr>
              <w:jc w:val="center"/>
              <w:rPr>
                <w:rFonts w:ascii="宋体" w:cs="宋体"/>
                <w:kern w:val="0"/>
                <w:szCs w:val="21"/>
                <w:lang w:bidi="ar"/>
              </w:rPr>
            </w:pPr>
          </w:p>
        </w:tc>
        <w:tc>
          <w:tcPr>
            <w:tcW w:w="339" w:type="pct"/>
            <w:vAlign w:val="center"/>
          </w:tcPr>
          <w:p w14:paraId="73E44227" w14:textId="77777777" w:rsidR="00200A3E" w:rsidRPr="006E3E50" w:rsidRDefault="00200A3E">
            <w:pPr>
              <w:jc w:val="center"/>
              <w:rPr>
                <w:rFonts w:ascii="宋体" w:cs="宋体"/>
                <w:kern w:val="0"/>
                <w:szCs w:val="21"/>
                <w:lang w:bidi="ar"/>
              </w:rPr>
            </w:pPr>
          </w:p>
        </w:tc>
        <w:tc>
          <w:tcPr>
            <w:tcW w:w="257" w:type="pct"/>
            <w:vAlign w:val="center"/>
          </w:tcPr>
          <w:p w14:paraId="16CAC7BC" w14:textId="77777777" w:rsidR="00200A3E" w:rsidRPr="006E3E50" w:rsidRDefault="00200A3E">
            <w:pPr>
              <w:jc w:val="center"/>
              <w:rPr>
                <w:rFonts w:ascii="宋体" w:cs="宋体"/>
                <w:kern w:val="0"/>
                <w:szCs w:val="21"/>
                <w:lang w:bidi="ar"/>
              </w:rPr>
            </w:pPr>
          </w:p>
        </w:tc>
        <w:tc>
          <w:tcPr>
            <w:tcW w:w="464" w:type="pct"/>
            <w:vAlign w:val="center"/>
          </w:tcPr>
          <w:p w14:paraId="7C5D2A9F" w14:textId="77777777" w:rsidR="00200A3E" w:rsidRPr="006E3E50" w:rsidRDefault="00200A3E">
            <w:pPr>
              <w:jc w:val="center"/>
              <w:rPr>
                <w:rFonts w:ascii="宋体" w:cs="宋体"/>
                <w:kern w:val="0"/>
                <w:szCs w:val="21"/>
                <w:lang w:bidi="ar"/>
              </w:rPr>
            </w:pPr>
          </w:p>
        </w:tc>
        <w:tc>
          <w:tcPr>
            <w:tcW w:w="588" w:type="pct"/>
            <w:vAlign w:val="center"/>
          </w:tcPr>
          <w:p w14:paraId="1D38FFDD" w14:textId="77777777" w:rsidR="00200A3E" w:rsidRPr="006E3E50" w:rsidRDefault="00200A3E">
            <w:pPr>
              <w:jc w:val="center"/>
              <w:rPr>
                <w:rFonts w:ascii="宋体" w:cs="宋体"/>
                <w:kern w:val="0"/>
                <w:szCs w:val="21"/>
                <w:lang w:bidi="ar"/>
              </w:rPr>
            </w:pPr>
          </w:p>
        </w:tc>
        <w:tc>
          <w:tcPr>
            <w:tcW w:w="556" w:type="pct"/>
            <w:vAlign w:val="center"/>
          </w:tcPr>
          <w:p w14:paraId="2EBC7C8E" w14:textId="77777777" w:rsidR="00200A3E" w:rsidRPr="006E3E50" w:rsidRDefault="00200A3E">
            <w:pPr>
              <w:jc w:val="center"/>
              <w:rPr>
                <w:rFonts w:ascii="宋体" w:cs="宋体"/>
                <w:kern w:val="0"/>
                <w:szCs w:val="21"/>
                <w:lang w:bidi="ar"/>
              </w:rPr>
            </w:pPr>
          </w:p>
        </w:tc>
      </w:tr>
      <w:tr w:rsidR="006E3E50" w:rsidRPr="006E3E50" w14:paraId="68D5EF5A" w14:textId="77777777">
        <w:trPr>
          <w:trHeight w:val="1590"/>
        </w:trPr>
        <w:tc>
          <w:tcPr>
            <w:tcW w:w="5000" w:type="pct"/>
            <w:gridSpan w:val="11"/>
          </w:tcPr>
          <w:p w14:paraId="6318359B" w14:textId="3AE622F5" w:rsidR="00200A3E" w:rsidRPr="006E3E50" w:rsidRDefault="00585C30">
            <w:pPr>
              <w:rPr>
                <w:rFonts w:ascii="宋体" w:cs="宋体"/>
                <w:kern w:val="0"/>
                <w:szCs w:val="21"/>
                <w:lang w:bidi="ar"/>
              </w:rPr>
            </w:pPr>
            <w:r w:rsidRPr="006E3E50">
              <w:rPr>
                <w:rFonts w:ascii="宋体" w:cs="宋体" w:hint="eastAsia"/>
                <w:kern w:val="0"/>
                <w:szCs w:val="21"/>
                <w:lang w:bidi="ar"/>
              </w:rPr>
              <w:t>注1：“涂层破坏情况”由值班、巡查、检测</w:t>
            </w:r>
            <w:r w:rsidR="003533E9" w:rsidRPr="006E3E50">
              <w:rPr>
                <w:rFonts w:ascii="宋体" w:cs="宋体" w:hint="eastAsia"/>
                <w:kern w:val="0"/>
                <w:szCs w:val="21"/>
                <w:lang w:bidi="ar"/>
              </w:rPr>
              <w:t>人员</w:t>
            </w:r>
            <w:r w:rsidRPr="006E3E50">
              <w:rPr>
                <w:rFonts w:ascii="宋体" w:cs="宋体" w:hint="eastAsia"/>
                <w:kern w:val="0"/>
                <w:szCs w:val="21"/>
                <w:lang w:bidi="ar"/>
              </w:rPr>
              <w:t>如实填写。</w:t>
            </w:r>
          </w:p>
          <w:p w14:paraId="32CD707F" w14:textId="77777777" w:rsidR="00200A3E" w:rsidRPr="006E3E50" w:rsidRDefault="00585C30">
            <w:pPr>
              <w:rPr>
                <w:rFonts w:ascii="宋体" w:cs="宋体"/>
                <w:kern w:val="0"/>
                <w:szCs w:val="21"/>
                <w:lang w:bidi="ar"/>
              </w:rPr>
            </w:pPr>
            <w:r w:rsidRPr="006E3E50">
              <w:rPr>
                <w:rFonts w:ascii="宋体" w:cs="宋体" w:hint="eastAsia"/>
                <w:kern w:val="0"/>
                <w:szCs w:val="21"/>
                <w:lang w:bidi="ar"/>
              </w:rPr>
              <w:t>注2：“涂层破坏维修情况”中鉴定等级由检查单位如实填写。</w:t>
            </w:r>
          </w:p>
          <w:p w14:paraId="0E619547" w14:textId="77777777" w:rsidR="00200A3E" w:rsidRPr="006E3E50" w:rsidRDefault="00585C30">
            <w:pPr>
              <w:rPr>
                <w:rFonts w:ascii="宋体" w:cs="宋体"/>
                <w:kern w:val="0"/>
                <w:szCs w:val="21"/>
                <w:lang w:bidi="ar"/>
              </w:rPr>
            </w:pPr>
            <w:r w:rsidRPr="006E3E50">
              <w:rPr>
                <w:rFonts w:ascii="宋体" w:cs="宋体" w:hint="eastAsia"/>
                <w:kern w:val="0"/>
                <w:szCs w:val="21"/>
                <w:lang w:bidi="ar"/>
              </w:rPr>
              <w:t>注3：“涂层维修完成确认”由单位消防安全管理人在确认涂层完好后如实填写并签字。</w:t>
            </w:r>
          </w:p>
          <w:p w14:paraId="50A86FCD" w14:textId="77777777" w:rsidR="00200A3E" w:rsidRPr="006E3E50" w:rsidRDefault="00585C30">
            <w:pPr>
              <w:rPr>
                <w:rFonts w:ascii="宋体" w:cs="宋体"/>
                <w:kern w:val="0"/>
                <w:szCs w:val="21"/>
                <w:lang w:bidi="ar"/>
              </w:rPr>
            </w:pPr>
            <w:r w:rsidRPr="006E3E50">
              <w:rPr>
                <w:rFonts w:ascii="宋体" w:cs="宋体" w:hint="eastAsia"/>
                <w:kern w:val="0"/>
                <w:szCs w:val="21"/>
                <w:lang w:bidi="ar"/>
              </w:rPr>
              <w:t>注4：本表为样表，单位可根据建筑实际情况制表。</w:t>
            </w:r>
          </w:p>
        </w:tc>
      </w:tr>
    </w:tbl>
    <w:p w14:paraId="724C2E67" w14:textId="77777777" w:rsidR="00200A3E" w:rsidRPr="006E3E50" w:rsidRDefault="00585C30">
      <w:pPr>
        <w:pStyle w:val="affff"/>
        <w:jc w:val="center"/>
        <w:rPr>
          <w:sz w:val="21"/>
          <w:szCs w:val="21"/>
        </w:rPr>
        <w:sectPr w:rsidR="00200A3E" w:rsidRPr="006E3E50">
          <w:footerReference w:type="default" r:id="rId12"/>
          <w:pgSz w:w="11906" w:h="16838"/>
          <w:pgMar w:top="1440" w:right="1800" w:bottom="1440" w:left="1800" w:header="851" w:footer="992" w:gutter="0"/>
          <w:pgNumType w:start="1"/>
          <w:cols w:space="425"/>
          <w:docGrid w:type="lines" w:linePitch="312"/>
        </w:sectPr>
      </w:pPr>
      <w:r w:rsidRPr="006E3E50">
        <w:rPr>
          <w:szCs w:val="24"/>
        </w:rPr>
        <w:t xml:space="preserve"> </w:t>
      </w:r>
    </w:p>
    <w:p w14:paraId="6F9D1608" w14:textId="77777777" w:rsidR="00200A3E" w:rsidRPr="006E3E50" w:rsidRDefault="00585C30">
      <w:pPr>
        <w:rPr>
          <w:rFonts w:ascii="黑体" w:eastAsia="黑体" w:hAnsi="黑体"/>
          <w:b/>
          <w:sz w:val="28"/>
          <w:szCs w:val="28"/>
        </w:rPr>
      </w:pPr>
      <w:bookmarkStart w:id="60" w:name="_Toc20038"/>
      <w:bookmarkStart w:id="61" w:name="_Toc14903"/>
      <w:r w:rsidRPr="006E3E50">
        <w:rPr>
          <w:rFonts w:ascii="黑体" w:eastAsia="黑体" w:hAnsi="黑体" w:hint="eastAsia"/>
          <w:b/>
          <w:sz w:val="28"/>
          <w:szCs w:val="28"/>
        </w:rPr>
        <w:t xml:space="preserve"> </w:t>
      </w:r>
    </w:p>
    <w:p w14:paraId="78633168" w14:textId="77777777" w:rsidR="00200A3E" w:rsidRPr="006E3E50" w:rsidRDefault="00585C30">
      <w:pPr>
        <w:jc w:val="center"/>
        <w:outlineLvl w:val="0"/>
        <w:rPr>
          <w:rFonts w:ascii="黑体" w:eastAsia="黑体" w:hAnsi="黑体"/>
          <w:b/>
          <w:sz w:val="28"/>
          <w:szCs w:val="28"/>
        </w:rPr>
      </w:pPr>
      <w:bookmarkStart w:id="62" w:name="_Toc68759168"/>
      <w:bookmarkStart w:id="63" w:name="_Toc88037270"/>
      <w:r w:rsidRPr="006E3E50">
        <w:rPr>
          <w:rFonts w:ascii="黑体" w:eastAsia="黑体" w:hAnsi="黑体" w:hint="eastAsia"/>
          <w:b/>
          <w:sz w:val="28"/>
          <w:szCs w:val="28"/>
        </w:rPr>
        <w:t>本标准用词说明</w:t>
      </w:r>
      <w:bookmarkEnd w:id="60"/>
      <w:bookmarkEnd w:id="61"/>
      <w:bookmarkEnd w:id="62"/>
      <w:bookmarkEnd w:id="63"/>
    </w:p>
    <w:p w14:paraId="106B5068" w14:textId="77777777" w:rsidR="00200A3E" w:rsidRPr="006E3E50" w:rsidRDefault="00200A3E">
      <w:pPr>
        <w:rPr>
          <w:rFonts w:ascii="黑体" w:eastAsia="黑体"/>
          <w:sz w:val="28"/>
          <w:szCs w:val="28"/>
        </w:rPr>
      </w:pPr>
    </w:p>
    <w:p w14:paraId="7FF84F5D" w14:textId="77777777" w:rsidR="00200A3E" w:rsidRPr="006E3E50" w:rsidRDefault="00585C30">
      <w:pPr>
        <w:spacing w:line="360" w:lineRule="auto"/>
        <w:rPr>
          <w:rFonts w:ascii="宋体" w:hAnsi="宋体" w:cs="宋体"/>
          <w:szCs w:val="21"/>
        </w:rPr>
      </w:pPr>
      <w:r w:rsidRPr="006E3E50">
        <w:rPr>
          <w:rFonts w:ascii="黑体" w:eastAsia="黑体" w:hAnsi="黑体" w:cs="黑体" w:hint="eastAsia"/>
          <w:b/>
          <w:bCs/>
          <w:szCs w:val="21"/>
        </w:rPr>
        <w:t>1</w:t>
      </w:r>
      <w:r w:rsidRPr="006E3E50">
        <w:rPr>
          <w:rFonts w:ascii="宋体" w:hAnsi="宋体" w:cs="宋体" w:hint="eastAsia"/>
          <w:szCs w:val="21"/>
        </w:rPr>
        <w:t xml:space="preserve">  执行本标准条文时，对于要求严格程序的用词说明如下，以便区别对待。</w:t>
      </w:r>
    </w:p>
    <w:p w14:paraId="74099BB7" w14:textId="77777777" w:rsidR="00200A3E" w:rsidRPr="006E3E50" w:rsidRDefault="00585C30">
      <w:pPr>
        <w:spacing w:line="360" w:lineRule="auto"/>
        <w:ind w:firstLineChars="100" w:firstLine="210"/>
        <w:rPr>
          <w:rFonts w:ascii="宋体" w:hAnsi="宋体" w:cs="宋体"/>
          <w:szCs w:val="21"/>
        </w:rPr>
      </w:pPr>
      <w:bookmarkStart w:id="64" w:name="_Toc16917"/>
      <w:r w:rsidRPr="006E3E50">
        <w:rPr>
          <w:szCs w:val="21"/>
        </w:rPr>
        <w:t>1</w:t>
      </w:r>
      <w:r w:rsidRPr="006E3E50">
        <w:rPr>
          <w:szCs w:val="21"/>
        </w:rPr>
        <w:t>）</w:t>
      </w:r>
      <w:r w:rsidRPr="006E3E50">
        <w:rPr>
          <w:rFonts w:ascii="宋体" w:hAnsi="宋体" w:cs="宋体" w:hint="eastAsia"/>
          <w:szCs w:val="21"/>
        </w:rPr>
        <w:t>表示很严格，非这样做不可的用词：</w:t>
      </w:r>
      <w:bookmarkEnd w:id="64"/>
    </w:p>
    <w:p w14:paraId="2FA7C247" w14:textId="77777777" w:rsidR="00200A3E" w:rsidRPr="006E3E50" w:rsidRDefault="00585C30">
      <w:pPr>
        <w:spacing w:line="360" w:lineRule="auto"/>
        <w:ind w:firstLineChars="300" w:firstLine="630"/>
        <w:rPr>
          <w:szCs w:val="21"/>
        </w:rPr>
      </w:pPr>
      <w:r w:rsidRPr="006E3E50">
        <w:rPr>
          <w:rFonts w:hint="eastAsia"/>
          <w:szCs w:val="21"/>
        </w:rPr>
        <w:t>正面</w:t>
      </w:r>
      <w:proofErr w:type="gramStart"/>
      <w:r w:rsidRPr="006E3E50">
        <w:rPr>
          <w:rFonts w:hint="eastAsia"/>
          <w:szCs w:val="21"/>
        </w:rPr>
        <w:t>词采用</w:t>
      </w:r>
      <w:proofErr w:type="gramEnd"/>
      <w:r w:rsidRPr="006E3E50">
        <w:rPr>
          <w:rFonts w:hint="eastAsia"/>
          <w:szCs w:val="21"/>
        </w:rPr>
        <w:t>“必须”；反面</w:t>
      </w:r>
      <w:proofErr w:type="gramStart"/>
      <w:r w:rsidRPr="006E3E50">
        <w:rPr>
          <w:rFonts w:hint="eastAsia"/>
          <w:szCs w:val="21"/>
        </w:rPr>
        <w:t>词采用</w:t>
      </w:r>
      <w:proofErr w:type="gramEnd"/>
      <w:r w:rsidRPr="006E3E50">
        <w:rPr>
          <w:rFonts w:hint="eastAsia"/>
          <w:szCs w:val="21"/>
        </w:rPr>
        <w:t>“严禁”。</w:t>
      </w:r>
    </w:p>
    <w:p w14:paraId="51D4EEF1" w14:textId="77777777" w:rsidR="00200A3E" w:rsidRPr="006E3E50" w:rsidRDefault="00585C30">
      <w:pPr>
        <w:spacing w:line="360" w:lineRule="auto"/>
        <w:ind w:firstLineChars="100" w:firstLine="210"/>
        <w:rPr>
          <w:szCs w:val="21"/>
        </w:rPr>
      </w:pPr>
      <w:bookmarkStart w:id="65" w:name="_Toc9670"/>
      <w:r w:rsidRPr="006E3E50">
        <w:rPr>
          <w:szCs w:val="21"/>
        </w:rPr>
        <w:t>2</w:t>
      </w:r>
      <w:r w:rsidRPr="006E3E50">
        <w:rPr>
          <w:szCs w:val="21"/>
        </w:rPr>
        <w:t>）</w:t>
      </w:r>
      <w:r w:rsidRPr="006E3E50">
        <w:rPr>
          <w:rFonts w:hint="eastAsia"/>
          <w:szCs w:val="21"/>
        </w:rPr>
        <w:t>表示严格，在正常情况下均应这样做的用词：</w:t>
      </w:r>
      <w:bookmarkEnd w:id="65"/>
    </w:p>
    <w:p w14:paraId="70DF6286" w14:textId="77777777" w:rsidR="00200A3E" w:rsidRPr="006E3E50" w:rsidRDefault="00585C30">
      <w:pPr>
        <w:spacing w:line="360" w:lineRule="auto"/>
        <w:ind w:firstLineChars="300" w:firstLine="630"/>
        <w:rPr>
          <w:szCs w:val="21"/>
        </w:rPr>
      </w:pPr>
      <w:r w:rsidRPr="006E3E50">
        <w:rPr>
          <w:rFonts w:hint="eastAsia"/>
          <w:szCs w:val="21"/>
        </w:rPr>
        <w:t>正面</w:t>
      </w:r>
      <w:proofErr w:type="gramStart"/>
      <w:r w:rsidRPr="006E3E50">
        <w:rPr>
          <w:rFonts w:hint="eastAsia"/>
          <w:szCs w:val="21"/>
        </w:rPr>
        <w:t>词采用</w:t>
      </w:r>
      <w:proofErr w:type="gramEnd"/>
      <w:r w:rsidRPr="006E3E50">
        <w:rPr>
          <w:rFonts w:hint="eastAsia"/>
          <w:szCs w:val="21"/>
        </w:rPr>
        <w:t>“应”；反面</w:t>
      </w:r>
      <w:proofErr w:type="gramStart"/>
      <w:r w:rsidRPr="006E3E50">
        <w:rPr>
          <w:rFonts w:hint="eastAsia"/>
          <w:szCs w:val="21"/>
        </w:rPr>
        <w:t>词采用</w:t>
      </w:r>
      <w:proofErr w:type="gramEnd"/>
      <w:r w:rsidRPr="006E3E50">
        <w:rPr>
          <w:rFonts w:hint="eastAsia"/>
          <w:szCs w:val="21"/>
        </w:rPr>
        <w:t>“不应”。</w:t>
      </w:r>
    </w:p>
    <w:p w14:paraId="44D399C1" w14:textId="77777777" w:rsidR="00200A3E" w:rsidRPr="006E3E50" w:rsidRDefault="00585C30">
      <w:pPr>
        <w:spacing w:line="360" w:lineRule="auto"/>
        <w:ind w:firstLineChars="100" w:firstLine="210"/>
        <w:rPr>
          <w:szCs w:val="21"/>
        </w:rPr>
      </w:pPr>
      <w:bookmarkStart w:id="66" w:name="_Toc6339"/>
      <w:r w:rsidRPr="006E3E50">
        <w:rPr>
          <w:szCs w:val="21"/>
        </w:rPr>
        <w:t>3</w:t>
      </w:r>
      <w:r w:rsidRPr="006E3E50">
        <w:rPr>
          <w:szCs w:val="21"/>
        </w:rPr>
        <w:t>）</w:t>
      </w:r>
      <w:r w:rsidRPr="006E3E50">
        <w:rPr>
          <w:rFonts w:hint="eastAsia"/>
          <w:szCs w:val="21"/>
        </w:rPr>
        <w:t>表示允许稍有选择，在条件许可时首先应这样做的用词：</w:t>
      </w:r>
      <w:bookmarkEnd w:id="66"/>
    </w:p>
    <w:p w14:paraId="04BE4A52" w14:textId="77777777" w:rsidR="00200A3E" w:rsidRPr="006E3E50" w:rsidRDefault="00585C30">
      <w:pPr>
        <w:spacing w:line="360" w:lineRule="auto"/>
        <w:ind w:firstLineChars="300" w:firstLine="630"/>
        <w:rPr>
          <w:szCs w:val="21"/>
        </w:rPr>
      </w:pPr>
      <w:r w:rsidRPr="006E3E50">
        <w:rPr>
          <w:rFonts w:hint="eastAsia"/>
          <w:szCs w:val="21"/>
        </w:rPr>
        <w:t>正面</w:t>
      </w:r>
      <w:proofErr w:type="gramStart"/>
      <w:r w:rsidRPr="006E3E50">
        <w:rPr>
          <w:rFonts w:hint="eastAsia"/>
          <w:szCs w:val="21"/>
        </w:rPr>
        <w:t>词采用</w:t>
      </w:r>
      <w:proofErr w:type="gramEnd"/>
      <w:r w:rsidRPr="006E3E50">
        <w:rPr>
          <w:rFonts w:hint="eastAsia"/>
          <w:szCs w:val="21"/>
        </w:rPr>
        <w:t>“宜”；反面</w:t>
      </w:r>
      <w:proofErr w:type="gramStart"/>
      <w:r w:rsidRPr="006E3E50">
        <w:rPr>
          <w:rFonts w:hint="eastAsia"/>
          <w:szCs w:val="21"/>
        </w:rPr>
        <w:t>词采用</w:t>
      </w:r>
      <w:proofErr w:type="gramEnd"/>
      <w:r w:rsidRPr="006E3E50">
        <w:rPr>
          <w:rFonts w:hint="eastAsia"/>
          <w:szCs w:val="21"/>
        </w:rPr>
        <w:t>“不宜”。</w:t>
      </w:r>
    </w:p>
    <w:p w14:paraId="1335F107" w14:textId="77777777" w:rsidR="00200A3E" w:rsidRPr="006E3E50" w:rsidRDefault="00585C30">
      <w:pPr>
        <w:spacing w:line="360" w:lineRule="auto"/>
        <w:ind w:firstLineChars="100" w:firstLine="210"/>
        <w:rPr>
          <w:szCs w:val="21"/>
        </w:rPr>
      </w:pPr>
      <w:bookmarkStart w:id="67" w:name="_Toc4942"/>
      <w:r w:rsidRPr="006E3E50">
        <w:rPr>
          <w:rFonts w:hint="eastAsia"/>
          <w:szCs w:val="21"/>
        </w:rPr>
        <w:t>4</w:t>
      </w:r>
      <w:r w:rsidRPr="006E3E50">
        <w:rPr>
          <w:rFonts w:hint="eastAsia"/>
          <w:szCs w:val="21"/>
        </w:rPr>
        <w:t>）表示允许有选择，在一定条件下可以这样做的采用“可”。</w:t>
      </w:r>
      <w:bookmarkEnd w:id="67"/>
    </w:p>
    <w:p w14:paraId="176C46BA" w14:textId="77777777" w:rsidR="00200A3E" w:rsidRPr="006E3E50" w:rsidRDefault="00585C30">
      <w:pPr>
        <w:spacing w:line="360" w:lineRule="auto"/>
        <w:rPr>
          <w:rFonts w:ascii="宋体" w:hAnsi="宋体" w:cs="宋体"/>
          <w:szCs w:val="21"/>
        </w:rPr>
      </w:pPr>
      <w:r w:rsidRPr="006E3E50">
        <w:rPr>
          <w:rFonts w:ascii="黑体" w:eastAsia="黑体" w:hAnsi="黑体" w:cs="黑体" w:hint="eastAsia"/>
          <w:b/>
          <w:bCs/>
          <w:szCs w:val="21"/>
        </w:rPr>
        <w:t>2</w:t>
      </w:r>
      <w:r w:rsidRPr="006E3E50">
        <w:rPr>
          <w:rFonts w:ascii="宋体" w:hAnsi="宋体" w:cs="宋体" w:hint="eastAsia"/>
          <w:szCs w:val="21"/>
        </w:rPr>
        <w:t xml:space="preserve">  条文中指明按其他有关标准、规范执行的写法为“应按……执行”或“应按照……要求（或规定）”。</w:t>
      </w:r>
    </w:p>
    <w:p w14:paraId="2FE2155A" w14:textId="77777777" w:rsidR="00200A3E" w:rsidRPr="006E3E50" w:rsidRDefault="00200A3E">
      <w:pPr>
        <w:rPr>
          <w:rFonts w:ascii="宋体"/>
          <w:sz w:val="28"/>
          <w:szCs w:val="28"/>
        </w:rPr>
      </w:pPr>
    </w:p>
    <w:p w14:paraId="0F59F7FD" w14:textId="77777777" w:rsidR="00200A3E" w:rsidRPr="006E3E50" w:rsidRDefault="00200A3E"/>
    <w:p w14:paraId="098B53AB" w14:textId="63A38658" w:rsidR="00200A3E" w:rsidRDefault="00200A3E"/>
    <w:p w14:paraId="1365CAC5" w14:textId="7D25F451" w:rsidR="009D24D4" w:rsidRDefault="009D24D4"/>
    <w:p w14:paraId="341AB2F3" w14:textId="7F4FE0ED" w:rsidR="009D24D4" w:rsidRDefault="009D24D4"/>
    <w:p w14:paraId="3674DD55" w14:textId="77777777" w:rsidR="009D24D4" w:rsidRDefault="009D24D4"/>
    <w:p w14:paraId="24CBCDF2" w14:textId="77777777" w:rsidR="009D24D4" w:rsidRPr="002F2A52" w:rsidRDefault="009D24D4" w:rsidP="009D24D4">
      <w:pPr>
        <w:pStyle w:val="2"/>
        <w:jc w:val="center"/>
        <w:rPr>
          <w:rFonts w:eastAsia="宋体"/>
        </w:rPr>
      </w:pPr>
      <w:bookmarkStart w:id="68" w:name="_Toc68883221"/>
      <w:bookmarkStart w:id="69" w:name="_Toc82093852"/>
      <w:bookmarkStart w:id="70" w:name="_Toc82094926"/>
      <w:bookmarkStart w:id="71" w:name="_Toc82094987"/>
      <w:r w:rsidRPr="002F2A52">
        <w:rPr>
          <w:rFonts w:eastAsia="宋体"/>
        </w:rPr>
        <w:t>引用标准名录</w:t>
      </w:r>
      <w:bookmarkEnd w:id="68"/>
      <w:bookmarkEnd w:id="69"/>
      <w:bookmarkEnd w:id="70"/>
      <w:bookmarkEnd w:id="71"/>
    </w:p>
    <w:p w14:paraId="39A8800D" w14:textId="7E4D78F3" w:rsidR="009D24D4" w:rsidRPr="002F2A52" w:rsidRDefault="009D24D4" w:rsidP="009D24D4">
      <w:r w:rsidRPr="002F2A52">
        <w:t>《</w:t>
      </w:r>
      <w:r>
        <w:rPr>
          <w:rFonts w:hint="eastAsia"/>
        </w:rPr>
        <w:t>钢结构防火涂料</w:t>
      </w:r>
      <w:r w:rsidRPr="002F2A52">
        <w:t>》</w:t>
      </w:r>
      <w:r w:rsidRPr="002F2A52">
        <w:t>GB</w:t>
      </w:r>
      <w:r>
        <w:t>14907</w:t>
      </w:r>
    </w:p>
    <w:p w14:paraId="536D57BD" w14:textId="5BF16CBF" w:rsidR="009D24D4" w:rsidRDefault="009D24D4"/>
    <w:p w14:paraId="57E5D19F" w14:textId="26A7B2BB" w:rsidR="009D24D4" w:rsidRDefault="009D24D4"/>
    <w:p w14:paraId="0A806DFA" w14:textId="7C07D294" w:rsidR="009D24D4" w:rsidRDefault="009D24D4"/>
    <w:p w14:paraId="532671E6" w14:textId="04EC6165" w:rsidR="009D24D4" w:rsidRDefault="009D24D4"/>
    <w:p w14:paraId="7B611530" w14:textId="5676C6CD" w:rsidR="009D24D4" w:rsidRDefault="009D24D4"/>
    <w:p w14:paraId="25B583C3" w14:textId="3F8C88C9" w:rsidR="009D24D4" w:rsidRDefault="009D24D4"/>
    <w:p w14:paraId="0D6862A9" w14:textId="789DA67D" w:rsidR="009D24D4" w:rsidRDefault="009D24D4"/>
    <w:p w14:paraId="5308F2FC" w14:textId="195E84D7" w:rsidR="009D24D4" w:rsidRDefault="009D24D4"/>
    <w:p w14:paraId="5A1AF708" w14:textId="5783E052" w:rsidR="009D24D4" w:rsidRDefault="009D24D4"/>
    <w:p w14:paraId="794191A3" w14:textId="637D10F9" w:rsidR="009D24D4" w:rsidRDefault="009D24D4"/>
    <w:p w14:paraId="50011CEA" w14:textId="55BF0B88" w:rsidR="009D24D4" w:rsidRDefault="009D24D4"/>
    <w:p w14:paraId="1D2A4809" w14:textId="7A1A3CC2" w:rsidR="009D24D4" w:rsidRDefault="009D24D4"/>
    <w:p w14:paraId="5B99E738" w14:textId="3A483C37" w:rsidR="009D24D4" w:rsidRDefault="009D24D4"/>
    <w:p w14:paraId="003AE0E7" w14:textId="6DD2A601" w:rsidR="009D24D4" w:rsidRDefault="009D24D4"/>
    <w:p w14:paraId="45375506" w14:textId="76C5952D" w:rsidR="009D24D4" w:rsidRDefault="009D24D4"/>
    <w:p w14:paraId="14F8E2ED" w14:textId="2B265014" w:rsidR="009D24D4" w:rsidRDefault="009D24D4"/>
    <w:p w14:paraId="77DAC8A8" w14:textId="1F50DA7B" w:rsidR="009D24D4" w:rsidRDefault="009D24D4"/>
    <w:p w14:paraId="7BDA677D" w14:textId="2A1C8A08" w:rsidR="009D24D4" w:rsidRDefault="009D24D4"/>
    <w:p w14:paraId="23E80FA7" w14:textId="10F25930" w:rsidR="009D24D4" w:rsidRDefault="009D24D4"/>
    <w:p w14:paraId="3C542F80" w14:textId="04AF09A9" w:rsidR="009D24D4" w:rsidRDefault="009D24D4"/>
    <w:p w14:paraId="4A1248CC" w14:textId="3A7FA0FD" w:rsidR="009D24D4" w:rsidRDefault="009D24D4"/>
    <w:p w14:paraId="4D4FCC72" w14:textId="77777777" w:rsidR="009D24D4" w:rsidRPr="009D24D4" w:rsidRDefault="009D24D4"/>
    <w:p w14:paraId="411587C9" w14:textId="77777777" w:rsidR="00200A3E" w:rsidRPr="006E3E50" w:rsidRDefault="00200A3E">
      <w:pPr>
        <w:autoSpaceDE w:val="0"/>
        <w:autoSpaceDN w:val="0"/>
        <w:adjustRightInd w:val="0"/>
        <w:jc w:val="center"/>
        <w:rPr>
          <w:rFonts w:eastAsia="黑体"/>
          <w:sz w:val="28"/>
          <w:szCs w:val="28"/>
        </w:rPr>
      </w:pPr>
    </w:p>
    <w:p w14:paraId="7206FA7D" w14:textId="77777777" w:rsidR="00200A3E" w:rsidRPr="006E3E50" w:rsidRDefault="00585C30">
      <w:pPr>
        <w:autoSpaceDE w:val="0"/>
        <w:autoSpaceDN w:val="0"/>
        <w:adjustRightInd w:val="0"/>
        <w:jc w:val="center"/>
        <w:rPr>
          <w:rFonts w:eastAsia="黑体"/>
          <w:sz w:val="28"/>
          <w:szCs w:val="28"/>
        </w:rPr>
      </w:pPr>
      <w:r w:rsidRPr="006E3E50">
        <w:rPr>
          <w:rFonts w:eastAsia="黑体" w:hint="eastAsia"/>
          <w:sz w:val="28"/>
          <w:szCs w:val="28"/>
        </w:rPr>
        <w:t>中国工程建设标准化协会标准</w:t>
      </w:r>
    </w:p>
    <w:p w14:paraId="10C490C3" w14:textId="77777777" w:rsidR="00200A3E" w:rsidRPr="006E3E50" w:rsidRDefault="00200A3E">
      <w:pPr>
        <w:spacing w:line="288" w:lineRule="auto"/>
        <w:ind w:firstLineChars="500" w:firstLine="2200"/>
        <w:rPr>
          <w:rFonts w:eastAsia="黑体"/>
          <w:sz w:val="44"/>
        </w:rPr>
      </w:pPr>
    </w:p>
    <w:p w14:paraId="5FF24C59" w14:textId="77777777" w:rsidR="00200A3E" w:rsidRPr="006E3E50" w:rsidRDefault="00585C30">
      <w:pPr>
        <w:spacing w:beforeLines="50" w:before="156" w:line="360" w:lineRule="auto"/>
        <w:jc w:val="center"/>
        <w:rPr>
          <w:rFonts w:ascii="黑体" w:hAnsi="Arial" w:cs="Arial"/>
          <w:b/>
          <w:bCs/>
          <w:sz w:val="32"/>
          <w:szCs w:val="32"/>
        </w:rPr>
      </w:pPr>
      <w:r w:rsidRPr="006E3E50">
        <w:rPr>
          <w:rFonts w:ascii="黑体" w:eastAsia="黑体" w:hint="eastAsia"/>
          <w:spacing w:val="-8"/>
          <w:sz w:val="32"/>
          <w:szCs w:val="32"/>
        </w:rPr>
        <w:t>钢结构防火</w:t>
      </w:r>
      <w:r w:rsidRPr="006E3E50">
        <w:rPr>
          <w:rFonts w:ascii="黑体" w:eastAsia="黑体"/>
          <w:spacing w:val="-8"/>
          <w:sz w:val="32"/>
          <w:szCs w:val="32"/>
        </w:rPr>
        <w:t>涂层鉴定维护标准</w:t>
      </w:r>
    </w:p>
    <w:p w14:paraId="6D67E56B" w14:textId="77777777" w:rsidR="00200A3E" w:rsidRPr="006E3E50" w:rsidRDefault="00200A3E">
      <w:pPr>
        <w:widowControl/>
        <w:jc w:val="center"/>
        <w:rPr>
          <w:b/>
          <w:sz w:val="24"/>
        </w:rPr>
      </w:pPr>
    </w:p>
    <w:p w14:paraId="45D93A13" w14:textId="72748AF8" w:rsidR="00200A3E" w:rsidRPr="006E3E50" w:rsidRDefault="002E7AB0">
      <w:pPr>
        <w:widowControl/>
        <w:jc w:val="center"/>
        <w:rPr>
          <w:b/>
          <w:sz w:val="24"/>
        </w:rPr>
      </w:pPr>
      <w:r w:rsidRPr="002E7AB0">
        <w:rPr>
          <w:b/>
          <w:sz w:val="24"/>
        </w:rPr>
        <w:t>T/</w:t>
      </w:r>
      <w:r w:rsidR="00585C30" w:rsidRPr="006E3E50">
        <w:rPr>
          <w:b/>
          <w:sz w:val="24"/>
        </w:rPr>
        <w:t xml:space="preserve">CECS  </w:t>
      </w:r>
      <w:r w:rsidR="00585C30" w:rsidRPr="006E3E50">
        <w:rPr>
          <w:rFonts w:hint="eastAsia"/>
          <w:b/>
          <w:sz w:val="24"/>
        </w:rPr>
        <w:t>：</w:t>
      </w:r>
      <w:r w:rsidR="00585C30" w:rsidRPr="006E3E50">
        <w:rPr>
          <w:b/>
          <w:sz w:val="24"/>
        </w:rPr>
        <w:t>20XX</w:t>
      </w:r>
    </w:p>
    <w:p w14:paraId="3995BCA6" w14:textId="77777777" w:rsidR="00200A3E" w:rsidRPr="006E3E50" w:rsidRDefault="00200A3E">
      <w:pPr>
        <w:widowControl/>
        <w:jc w:val="center"/>
        <w:rPr>
          <w:b/>
          <w:sz w:val="24"/>
        </w:rPr>
      </w:pPr>
    </w:p>
    <w:p w14:paraId="40730CAA" w14:textId="7EF09DDA" w:rsidR="00200A3E" w:rsidRPr="006E3E50" w:rsidRDefault="009D24D4">
      <w:pPr>
        <w:jc w:val="center"/>
        <w:rPr>
          <w:b/>
          <w:sz w:val="28"/>
          <w:szCs w:val="28"/>
        </w:rPr>
      </w:pPr>
      <w:r>
        <w:rPr>
          <w:rFonts w:hint="eastAsia"/>
          <w:b/>
          <w:sz w:val="28"/>
          <w:szCs w:val="28"/>
        </w:rPr>
        <w:t>编制</w:t>
      </w:r>
      <w:r w:rsidR="00585C30" w:rsidRPr="006E3E50">
        <w:rPr>
          <w:b/>
          <w:sz w:val="28"/>
          <w:szCs w:val="28"/>
        </w:rPr>
        <w:t>说明</w:t>
      </w:r>
    </w:p>
    <w:p w14:paraId="18B99FDD" w14:textId="77777777" w:rsidR="00200A3E" w:rsidRPr="006E3E50" w:rsidRDefault="00200A3E">
      <w:pPr>
        <w:spacing w:line="360" w:lineRule="auto"/>
        <w:rPr>
          <w:b/>
          <w:szCs w:val="21"/>
        </w:rPr>
      </w:pPr>
    </w:p>
    <w:p w14:paraId="39C58850" w14:textId="77777777" w:rsidR="00565F40" w:rsidRDefault="00565F40">
      <w:pPr>
        <w:widowControl/>
        <w:jc w:val="left"/>
        <w:rPr>
          <w:b/>
          <w:szCs w:val="21"/>
        </w:rPr>
      </w:pPr>
    </w:p>
    <w:p w14:paraId="49261BDF" w14:textId="77777777" w:rsidR="00565F40" w:rsidRDefault="00565F40">
      <w:pPr>
        <w:widowControl/>
        <w:jc w:val="left"/>
        <w:rPr>
          <w:b/>
          <w:szCs w:val="21"/>
        </w:rPr>
      </w:pPr>
    </w:p>
    <w:p w14:paraId="0DB23219" w14:textId="77777777" w:rsidR="00565F40" w:rsidRDefault="00565F40">
      <w:pPr>
        <w:widowControl/>
        <w:jc w:val="left"/>
        <w:rPr>
          <w:b/>
          <w:szCs w:val="21"/>
        </w:rPr>
      </w:pPr>
    </w:p>
    <w:p w14:paraId="7DBB788D" w14:textId="77777777" w:rsidR="00565F40" w:rsidRDefault="00565F40">
      <w:pPr>
        <w:widowControl/>
        <w:jc w:val="left"/>
        <w:rPr>
          <w:b/>
          <w:szCs w:val="21"/>
        </w:rPr>
      </w:pPr>
    </w:p>
    <w:p w14:paraId="2DA5AE31" w14:textId="77777777" w:rsidR="00565F40" w:rsidRDefault="00565F40">
      <w:pPr>
        <w:widowControl/>
        <w:jc w:val="left"/>
        <w:rPr>
          <w:b/>
          <w:szCs w:val="21"/>
        </w:rPr>
      </w:pPr>
    </w:p>
    <w:p w14:paraId="6B4430A3" w14:textId="77777777" w:rsidR="00565F40" w:rsidRDefault="00565F40">
      <w:pPr>
        <w:widowControl/>
        <w:jc w:val="left"/>
        <w:rPr>
          <w:b/>
          <w:szCs w:val="21"/>
        </w:rPr>
      </w:pPr>
    </w:p>
    <w:p w14:paraId="61E67158" w14:textId="77777777" w:rsidR="00565F40" w:rsidRDefault="00565F40">
      <w:pPr>
        <w:widowControl/>
        <w:jc w:val="left"/>
        <w:rPr>
          <w:b/>
          <w:szCs w:val="21"/>
        </w:rPr>
      </w:pPr>
    </w:p>
    <w:p w14:paraId="20E262E6" w14:textId="77777777" w:rsidR="00565F40" w:rsidRDefault="00565F40">
      <w:pPr>
        <w:widowControl/>
        <w:jc w:val="left"/>
        <w:rPr>
          <w:b/>
          <w:szCs w:val="21"/>
        </w:rPr>
      </w:pPr>
    </w:p>
    <w:p w14:paraId="0DFEF1D5" w14:textId="77777777" w:rsidR="00565F40" w:rsidRDefault="00565F40">
      <w:pPr>
        <w:widowControl/>
        <w:jc w:val="left"/>
        <w:rPr>
          <w:b/>
          <w:szCs w:val="21"/>
        </w:rPr>
      </w:pPr>
    </w:p>
    <w:p w14:paraId="7F9CC1F0" w14:textId="77777777" w:rsidR="00565F40" w:rsidRPr="0047715C" w:rsidRDefault="00565F40" w:rsidP="00565F40">
      <w:pPr>
        <w:pStyle w:val="2"/>
        <w:jc w:val="center"/>
        <w:rPr>
          <w:rFonts w:eastAsia="宋体"/>
        </w:rPr>
      </w:pPr>
      <w:bookmarkStart w:id="72" w:name="_Toc82093853"/>
      <w:bookmarkStart w:id="73" w:name="_Toc82094927"/>
      <w:bookmarkStart w:id="74" w:name="_Toc82094988"/>
      <w:r w:rsidRPr="007F2643">
        <w:rPr>
          <w:rFonts w:eastAsia="宋体" w:hint="eastAsia"/>
        </w:rPr>
        <w:t>编制</w:t>
      </w:r>
      <w:r w:rsidRPr="0047715C">
        <w:rPr>
          <w:rFonts w:eastAsia="宋体"/>
        </w:rPr>
        <w:t>说明</w:t>
      </w:r>
      <w:bookmarkEnd w:id="72"/>
      <w:bookmarkEnd w:id="73"/>
      <w:bookmarkEnd w:id="74"/>
    </w:p>
    <w:p w14:paraId="3BC907F4" w14:textId="77777777" w:rsidR="00565F40" w:rsidRPr="00A272B2" w:rsidRDefault="00565F40" w:rsidP="00A272B2">
      <w:pPr>
        <w:pStyle w:val="affb"/>
        <w:spacing w:line="360" w:lineRule="auto"/>
        <w:ind w:firstLine="480"/>
        <w:rPr>
          <w:rFonts w:ascii="宋体" w:hAnsi="宋体"/>
          <w:sz w:val="24"/>
          <w:szCs w:val="24"/>
        </w:rPr>
      </w:pPr>
      <w:r w:rsidRPr="00A272B2">
        <w:rPr>
          <w:rFonts w:ascii="宋体" w:hAnsi="宋体" w:hint="eastAsia"/>
          <w:sz w:val="24"/>
          <w:szCs w:val="24"/>
        </w:rPr>
        <w:t>《钢结构防火涂层鉴定维修标准》</w:t>
      </w:r>
      <w:r w:rsidRPr="00A272B2">
        <w:rPr>
          <w:rFonts w:ascii="宋体" w:hAnsi="宋体"/>
          <w:sz w:val="24"/>
          <w:szCs w:val="24"/>
        </w:rPr>
        <w:t>TCECS**-202*</w:t>
      </w:r>
      <w:r w:rsidRPr="00A272B2">
        <w:rPr>
          <w:rFonts w:ascii="宋体" w:hAnsi="宋体" w:hint="eastAsia"/>
          <w:sz w:val="24"/>
          <w:szCs w:val="24"/>
        </w:rPr>
        <w:t>，是经中国工程建设标准化协会2</w:t>
      </w:r>
      <w:r w:rsidRPr="00A272B2">
        <w:rPr>
          <w:rFonts w:ascii="宋体" w:hAnsi="宋体"/>
          <w:sz w:val="24"/>
          <w:szCs w:val="24"/>
        </w:rPr>
        <w:t>020</w:t>
      </w:r>
      <w:r w:rsidRPr="00A272B2">
        <w:rPr>
          <w:rFonts w:ascii="宋体" w:hAnsi="宋体" w:hint="eastAsia"/>
          <w:sz w:val="24"/>
          <w:szCs w:val="24"/>
        </w:rPr>
        <w:t>年6月</w:t>
      </w:r>
      <w:r w:rsidRPr="00A272B2">
        <w:rPr>
          <w:rFonts w:ascii="宋体" w:hAnsi="宋体"/>
          <w:sz w:val="24"/>
          <w:szCs w:val="24"/>
        </w:rPr>
        <w:t>28</w:t>
      </w:r>
      <w:r w:rsidRPr="00A272B2">
        <w:rPr>
          <w:rFonts w:ascii="宋体" w:hAnsi="宋体" w:hint="eastAsia"/>
          <w:sz w:val="24"/>
          <w:szCs w:val="24"/>
        </w:rPr>
        <w:t>日以建标协字【2</w:t>
      </w:r>
      <w:r w:rsidRPr="00A272B2">
        <w:rPr>
          <w:rFonts w:ascii="宋体" w:hAnsi="宋体"/>
          <w:sz w:val="24"/>
          <w:szCs w:val="24"/>
        </w:rPr>
        <w:t>020</w:t>
      </w:r>
      <w:r w:rsidRPr="00A272B2">
        <w:rPr>
          <w:rFonts w:ascii="宋体" w:hAnsi="宋体" w:hint="eastAsia"/>
          <w:sz w:val="24"/>
          <w:szCs w:val="24"/>
        </w:rPr>
        <w:t>】1</w:t>
      </w:r>
      <w:r w:rsidRPr="00A272B2">
        <w:rPr>
          <w:rFonts w:ascii="宋体" w:hAnsi="宋体"/>
          <w:sz w:val="24"/>
          <w:szCs w:val="24"/>
        </w:rPr>
        <w:t>4</w:t>
      </w:r>
      <w:r w:rsidRPr="00A272B2">
        <w:rPr>
          <w:rFonts w:ascii="宋体" w:hAnsi="宋体" w:hint="eastAsia"/>
          <w:sz w:val="24"/>
          <w:szCs w:val="24"/>
        </w:rPr>
        <w:t>号通知批准立项。</w:t>
      </w:r>
    </w:p>
    <w:p w14:paraId="2A42E78B" w14:textId="199597EA" w:rsidR="00565F40" w:rsidRPr="00A272B2" w:rsidRDefault="00565F40" w:rsidP="00A272B2">
      <w:pPr>
        <w:pStyle w:val="affb"/>
        <w:spacing w:line="360" w:lineRule="auto"/>
        <w:ind w:firstLine="480"/>
        <w:rPr>
          <w:rFonts w:ascii="宋体" w:hAnsi="宋体"/>
          <w:sz w:val="24"/>
          <w:szCs w:val="24"/>
        </w:rPr>
      </w:pPr>
      <w:r w:rsidRPr="00A272B2">
        <w:rPr>
          <w:rFonts w:ascii="宋体" w:hAnsi="宋体" w:hint="eastAsia"/>
          <w:sz w:val="24"/>
          <w:szCs w:val="24"/>
        </w:rPr>
        <w:t>本标准是针对钢结构防火涂层鉴定维修专门编制的标准。</w:t>
      </w:r>
      <w:r w:rsidR="00A272B2" w:rsidRPr="00A272B2">
        <w:rPr>
          <w:rFonts w:ascii="宋体" w:hAnsi="宋体" w:hint="eastAsia"/>
          <w:sz w:val="24"/>
          <w:szCs w:val="24"/>
        </w:rPr>
        <w:t>钢结构建筑在我国既有建筑中占据一定比例，尤其大框架交通建筑、工业建筑、高层建筑、体育馆、展览馆等。火灾高温下，无防火保护的钢结构，15min左右就会坍塌，造成重大危害。</w:t>
      </w:r>
    </w:p>
    <w:p w14:paraId="113BC07D" w14:textId="77777777" w:rsidR="007E4E59" w:rsidRDefault="00565F40" w:rsidP="007E4E59">
      <w:pPr>
        <w:pStyle w:val="affb"/>
        <w:spacing w:line="360" w:lineRule="auto"/>
        <w:ind w:firstLine="480"/>
        <w:rPr>
          <w:rFonts w:ascii="宋体" w:hAnsi="宋体"/>
          <w:sz w:val="24"/>
          <w:szCs w:val="24"/>
        </w:rPr>
      </w:pPr>
      <w:r w:rsidRPr="00A272B2">
        <w:rPr>
          <w:rFonts w:ascii="宋体" w:hAnsi="宋体"/>
          <w:sz w:val="24"/>
          <w:szCs w:val="24"/>
        </w:rPr>
        <w:t>目前，</w:t>
      </w:r>
      <w:r w:rsidR="00A272B2" w:rsidRPr="00A272B2">
        <w:rPr>
          <w:rFonts w:ascii="宋体" w:hAnsi="宋体" w:hint="eastAsia"/>
          <w:sz w:val="24"/>
          <w:szCs w:val="24"/>
        </w:rPr>
        <w:t>通过各类型建筑的钢结构防火保护情况及其对应的火灾危险性进行定性或定量评价，对灭火中建筑结构和消防人员的安全有很大的帮助，还可以完善建筑的消防基本信息，工程使用过程中的质量管理与监督，科学的判定更换或维修防火保护的周期或年限，为钢结构防火行业的健康快速发展创造良好的条件，钢结构建筑在火灾的表现更符合工程分析。</w:t>
      </w:r>
    </w:p>
    <w:p w14:paraId="2436AD6A" w14:textId="03993BB3" w:rsidR="00200A3E" w:rsidRPr="007E4E59" w:rsidRDefault="007E4E59" w:rsidP="007E4E59">
      <w:pPr>
        <w:pStyle w:val="affb"/>
        <w:spacing w:line="360" w:lineRule="auto"/>
        <w:ind w:firstLine="480"/>
        <w:rPr>
          <w:rFonts w:ascii="宋体" w:hAnsi="宋体"/>
          <w:sz w:val="24"/>
          <w:szCs w:val="24"/>
        </w:rPr>
        <w:sectPr w:rsidR="00200A3E" w:rsidRPr="007E4E59">
          <w:footerReference w:type="even" r:id="rId13"/>
          <w:pgSz w:w="8391" w:h="11907"/>
          <w:pgMar w:top="1440" w:right="1080" w:bottom="1440" w:left="1080" w:header="851" w:footer="992" w:gutter="0"/>
          <w:cols w:space="425"/>
          <w:docGrid w:type="lines" w:linePitch="312"/>
        </w:sectPr>
      </w:pPr>
      <w:r w:rsidRPr="007E4E59">
        <w:rPr>
          <w:rFonts w:ascii="宋体" w:hAnsi="宋体" w:hint="eastAsia"/>
          <w:sz w:val="24"/>
          <w:szCs w:val="24"/>
        </w:rPr>
        <w:t>为便于广大建设、消防、业主、科研、学校等单位有关人员在使用本标准时能正确理解和执行条文规定，《</w:t>
      </w:r>
      <w:r w:rsidRPr="00A272B2">
        <w:rPr>
          <w:rFonts w:ascii="宋体" w:hAnsi="宋体" w:hint="eastAsia"/>
          <w:sz w:val="24"/>
          <w:szCs w:val="24"/>
        </w:rPr>
        <w:t>钢结构防火涂层鉴定维修标准</w:t>
      </w:r>
      <w:r w:rsidRPr="007E4E59">
        <w:rPr>
          <w:rFonts w:ascii="宋体" w:hAnsi="宋体" w:hint="eastAsia"/>
          <w:sz w:val="24"/>
          <w:szCs w:val="24"/>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r w:rsidR="00585C30" w:rsidRPr="006E3E50">
        <w:rPr>
          <w:b/>
          <w:szCs w:val="21"/>
        </w:rPr>
        <w:br w:type="page"/>
      </w:r>
    </w:p>
    <w:p w14:paraId="2D428E1F" w14:textId="77777777" w:rsidR="00200A3E" w:rsidRPr="006E3E50" w:rsidRDefault="00200A3E"/>
    <w:p w14:paraId="6D52FF4B" w14:textId="77777777" w:rsidR="00200A3E" w:rsidRPr="006E3E50" w:rsidRDefault="00200A3E"/>
    <w:sdt>
      <w:sdtPr>
        <w:rPr>
          <w:b w:val="0"/>
          <w:bCs w:val="0"/>
          <w:kern w:val="2"/>
          <w:sz w:val="21"/>
          <w:szCs w:val="20"/>
          <w:lang w:val="zh-CN"/>
        </w:rPr>
        <w:id w:val="1565517134"/>
        <w:docPartObj>
          <w:docPartGallery w:val="Table of Contents"/>
          <w:docPartUnique/>
        </w:docPartObj>
      </w:sdtPr>
      <w:sdtEndPr/>
      <w:sdtContent>
        <w:p w14:paraId="2418DDC1" w14:textId="77777777" w:rsidR="00200A3E" w:rsidRPr="006E3E50" w:rsidRDefault="00585C30">
          <w:pPr>
            <w:pStyle w:val="TOC20"/>
            <w:jc w:val="center"/>
          </w:pPr>
          <w:r w:rsidRPr="006E3E50">
            <w:rPr>
              <w:lang w:val="zh-CN"/>
            </w:rPr>
            <w:t>目</w:t>
          </w:r>
          <w:r w:rsidRPr="006E3E50">
            <w:rPr>
              <w:rFonts w:hint="eastAsia"/>
              <w:lang w:val="zh-CN"/>
            </w:rPr>
            <w:t xml:space="preserve"> </w:t>
          </w:r>
          <w:r w:rsidRPr="006E3E50">
            <w:rPr>
              <w:lang w:val="zh-CN"/>
            </w:rPr>
            <w:t>录</w:t>
          </w:r>
        </w:p>
        <w:p w14:paraId="68FFF22D" w14:textId="77777777" w:rsidR="00200A3E" w:rsidRPr="006E3E50" w:rsidRDefault="00585C30">
          <w:pPr>
            <w:pStyle w:val="TOC1"/>
            <w:tabs>
              <w:tab w:val="right" w:leader="dot" w:pos="9062"/>
            </w:tabs>
            <w:rPr>
              <w:rFonts w:asciiTheme="minorHAnsi" w:eastAsiaTheme="minorEastAsia" w:hAnsiTheme="minorHAnsi" w:cstheme="minorBidi"/>
              <w:bCs w:val="0"/>
              <w:szCs w:val="22"/>
            </w:rPr>
          </w:pPr>
          <w:r w:rsidRPr="006E3E50">
            <w:fldChar w:fldCharType="begin"/>
          </w:r>
          <w:r w:rsidRPr="006E3E50">
            <w:instrText xml:space="preserve"> TOC \o "1-3" \h \z \u </w:instrText>
          </w:r>
          <w:r w:rsidRPr="006E3E50">
            <w:fldChar w:fldCharType="separate"/>
          </w:r>
        </w:p>
        <w:p w14:paraId="3DFAA9F9" w14:textId="1B460DA8"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69" w:history="1">
            <w:r w:rsidR="00585C30" w:rsidRPr="006E3E50">
              <w:rPr>
                <w:rStyle w:val="aff8"/>
                <w:rFonts w:ascii="宋体" w:hAnsi="宋体" w:cs="宋体"/>
                <w:b/>
                <w:color w:val="auto"/>
              </w:rPr>
              <w:t xml:space="preserve">1  </w:t>
            </w:r>
            <w:r w:rsidR="00585C30" w:rsidRPr="006E3E50">
              <w:rPr>
                <w:rStyle w:val="aff8"/>
                <w:rFonts w:ascii="宋体" w:hAnsi="宋体" w:cs="宋体"/>
                <w:color w:val="auto"/>
              </w:rPr>
              <w:t>总则</w:t>
            </w:r>
            <w:r w:rsidR="00585C30" w:rsidRPr="006E3E50">
              <w:tab/>
            </w:r>
            <w:r w:rsidR="00585C30" w:rsidRPr="006E3E50">
              <w:fldChar w:fldCharType="begin"/>
            </w:r>
            <w:r w:rsidR="00585C30" w:rsidRPr="006E3E50">
              <w:instrText xml:space="preserve"> PAGEREF _Toc68759169 \h </w:instrText>
            </w:r>
            <w:r w:rsidR="00585C30" w:rsidRPr="006E3E50">
              <w:fldChar w:fldCharType="separate"/>
            </w:r>
            <w:r w:rsidR="002C2DA5" w:rsidRPr="006E3E50">
              <w:rPr>
                <w:noProof/>
              </w:rPr>
              <w:t>16</w:t>
            </w:r>
            <w:r w:rsidR="00585C30" w:rsidRPr="006E3E50">
              <w:fldChar w:fldCharType="end"/>
            </w:r>
          </w:hyperlink>
        </w:p>
        <w:p w14:paraId="54579870" w14:textId="6C8518D8"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70" w:history="1">
            <w:r w:rsidR="00585C30" w:rsidRPr="006E3E50">
              <w:rPr>
                <w:rStyle w:val="aff8"/>
                <w:rFonts w:ascii="宋体" w:hAnsi="宋体" w:cs="宋体"/>
                <w:color w:val="auto"/>
              </w:rPr>
              <w:t>3  基本规定</w:t>
            </w:r>
            <w:r w:rsidR="00585C30" w:rsidRPr="006E3E50">
              <w:tab/>
            </w:r>
            <w:r w:rsidR="00585C30" w:rsidRPr="006E3E50">
              <w:fldChar w:fldCharType="begin"/>
            </w:r>
            <w:r w:rsidR="00585C30" w:rsidRPr="006E3E50">
              <w:instrText xml:space="preserve"> PAGEREF _Toc68759170 \h </w:instrText>
            </w:r>
            <w:r w:rsidR="00585C30" w:rsidRPr="006E3E50">
              <w:fldChar w:fldCharType="separate"/>
            </w:r>
            <w:r w:rsidR="002C2DA5" w:rsidRPr="006E3E50">
              <w:rPr>
                <w:noProof/>
              </w:rPr>
              <w:t>17</w:t>
            </w:r>
            <w:r w:rsidR="00585C30" w:rsidRPr="006E3E50">
              <w:fldChar w:fldCharType="end"/>
            </w:r>
          </w:hyperlink>
        </w:p>
        <w:p w14:paraId="3F7FD881" w14:textId="12BFB969"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71" w:history="1">
            <w:r w:rsidR="00585C30" w:rsidRPr="006E3E50">
              <w:rPr>
                <w:rStyle w:val="aff8"/>
                <w:rFonts w:ascii="宋体" w:hAnsi="宋体" w:cs="宋体"/>
                <w:color w:val="auto"/>
              </w:rPr>
              <w:t>4  现场调查</w:t>
            </w:r>
            <w:r w:rsidR="00585C30" w:rsidRPr="006E3E50">
              <w:tab/>
            </w:r>
            <w:r w:rsidR="00585C30" w:rsidRPr="006E3E50">
              <w:fldChar w:fldCharType="begin"/>
            </w:r>
            <w:r w:rsidR="00585C30" w:rsidRPr="006E3E50">
              <w:instrText xml:space="preserve"> PAGEREF _Toc68759171 \h </w:instrText>
            </w:r>
            <w:r w:rsidR="00585C30" w:rsidRPr="006E3E50">
              <w:fldChar w:fldCharType="separate"/>
            </w:r>
            <w:r w:rsidR="002C2DA5" w:rsidRPr="006E3E50">
              <w:rPr>
                <w:noProof/>
              </w:rPr>
              <w:t>17</w:t>
            </w:r>
            <w:r w:rsidR="00585C30" w:rsidRPr="006E3E50">
              <w:fldChar w:fldCharType="end"/>
            </w:r>
          </w:hyperlink>
        </w:p>
        <w:p w14:paraId="26A1A235" w14:textId="331207A8"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72" w:history="1">
            <w:r w:rsidR="00585C30" w:rsidRPr="006E3E50">
              <w:rPr>
                <w:rStyle w:val="aff8"/>
                <w:rFonts w:ascii="宋体" w:hAnsi="宋体" w:cs="宋体"/>
                <w:color w:val="auto"/>
                <w:kern w:val="0"/>
              </w:rPr>
              <w:t>5  钢结构防火涂层</w:t>
            </w:r>
            <w:r w:rsidR="00147A2E">
              <w:rPr>
                <w:rStyle w:val="aff8"/>
                <w:rFonts w:ascii="宋体" w:hAnsi="宋体" w:cs="宋体" w:hint="eastAsia"/>
                <w:color w:val="auto"/>
                <w:kern w:val="0"/>
              </w:rPr>
              <w:t>检查</w:t>
            </w:r>
            <w:r w:rsidR="00585C30" w:rsidRPr="006E3E50">
              <w:tab/>
            </w:r>
            <w:r w:rsidR="00585C30" w:rsidRPr="006E3E50">
              <w:fldChar w:fldCharType="begin"/>
            </w:r>
            <w:r w:rsidR="00585C30" w:rsidRPr="006E3E50">
              <w:instrText xml:space="preserve"> PAGEREF _Toc68759172 \h </w:instrText>
            </w:r>
            <w:r w:rsidR="00585C30" w:rsidRPr="006E3E50">
              <w:fldChar w:fldCharType="separate"/>
            </w:r>
            <w:r w:rsidR="002C2DA5" w:rsidRPr="006E3E50">
              <w:rPr>
                <w:noProof/>
              </w:rPr>
              <w:t>18</w:t>
            </w:r>
            <w:r w:rsidR="00585C30" w:rsidRPr="006E3E50">
              <w:fldChar w:fldCharType="end"/>
            </w:r>
          </w:hyperlink>
        </w:p>
        <w:p w14:paraId="21D8A0D3" w14:textId="2B44030F"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73" w:history="1">
            <w:r w:rsidR="00585C30" w:rsidRPr="006E3E50">
              <w:rPr>
                <w:rStyle w:val="aff8"/>
                <w:rFonts w:ascii="宋体" w:hAnsi="宋体" w:cs="宋体"/>
                <w:color w:val="auto"/>
              </w:rPr>
              <w:t>6  防火涂层可靠性鉴定</w:t>
            </w:r>
            <w:r w:rsidR="00585C30" w:rsidRPr="006E3E50">
              <w:tab/>
            </w:r>
            <w:r w:rsidR="00585C30" w:rsidRPr="006E3E50">
              <w:fldChar w:fldCharType="begin"/>
            </w:r>
            <w:r w:rsidR="00585C30" w:rsidRPr="006E3E50">
              <w:instrText xml:space="preserve"> PAGEREF _Toc68759173 \h </w:instrText>
            </w:r>
            <w:r w:rsidR="00585C30" w:rsidRPr="006E3E50">
              <w:fldChar w:fldCharType="separate"/>
            </w:r>
            <w:r w:rsidR="002C2DA5" w:rsidRPr="006E3E50">
              <w:rPr>
                <w:noProof/>
              </w:rPr>
              <w:t>18</w:t>
            </w:r>
            <w:r w:rsidR="00585C30" w:rsidRPr="006E3E50">
              <w:fldChar w:fldCharType="end"/>
            </w:r>
          </w:hyperlink>
        </w:p>
        <w:p w14:paraId="0E9E82C4" w14:textId="15412297" w:rsidR="00200A3E" w:rsidRPr="006E3E50" w:rsidRDefault="00FE552D">
          <w:pPr>
            <w:pStyle w:val="TOC1"/>
            <w:tabs>
              <w:tab w:val="right" w:leader="dot" w:pos="9062"/>
            </w:tabs>
            <w:rPr>
              <w:rFonts w:asciiTheme="minorHAnsi" w:eastAsiaTheme="minorEastAsia" w:hAnsiTheme="minorHAnsi" w:cstheme="minorBidi"/>
              <w:bCs w:val="0"/>
              <w:szCs w:val="22"/>
            </w:rPr>
          </w:pPr>
          <w:hyperlink w:anchor="_Toc68759174" w:history="1">
            <w:r w:rsidR="00585C30" w:rsidRPr="006E3E50">
              <w:rPr>
                <w:rStyle w:val="aff8"/>
                <w:rFonts w:ascii="宋体" w:hAnsi="宋体" w:cs="宋体"/>
                <w:color w:val="auto"/>
              </w:rPr>
              <w:t>7  涂层维护管理</w:t>
            </w:r>
            <w:r w:rsidR="00585C30" w:rsidRPr="006E3E50">
              <w:tab/>
            </w:r>
            <w:r w:rsidR="00585C30" w:rsidRPr="006E3E50">
              <w:fldChar w:fldCharType="begin"/>
            </w:r>
            <w:r w:rsidR="00585C30" w:rsidRPr="006E3E50">
              <w:instrText xml:space="preserve"> PAGEREF _Toc68759174 \h </w:instrText>
            </w:r>
            <w:r w:rsidR="00585C30" w:rsidRPr="006E3E50">
              <w:fldChar w:fldCharType="separate"/>
            </w:r>
            <w:r w:rsidR="002C2DA5" w:rsidRPr="006E3E50">
              <w:rPr>
                <w:noProof/>
              </w:rPr>
              <w:t>19</w:t>
            </w:r>
            <w:r w:rsidR="00585C30" w:rsidRPr="006E3E50">
              <w:fldChar w:fldCharType="end"/>
            </w:r>
          </w:hyperlink>
        </w:p>
        <w:p w14:paraId="720B50F2" w14:textId="77777777" w:rsidR="00200A3E" w:rsidRPr="006E3E50" w:rsidRDefault="00585C30">
          <w:r w:rsidRPr="006E3E50">
            <w:rPr>
              <w:b/>
              <w:bCs/>
              <w:lang w:val="zh-CN"/>
            </w:rPr>
            <w:fldChar w:fldCharType="end"/>
          </w:r>
        </w:p>
      </w:sdtContent>
    </w:sdt>
    <w:p w14:paraId="372D5983" w14:textId="77777777" w:rsidR="00200A3E" w:rsidRPr="006E3E50" w:rsidRDefault="00200A3E"/>
    <w:p w14:paraId="61CFCB55" w14:textId="77777777" w:rsidR="00200A3E" w:rsidRPr="006E3E50" w:rsidRDefault="00200A3E"/>
    <w:p w14:paraId="7BB8666C" w14:textId="77777777" w:rsidR="00200A3E" w:rsidRPr="006E3E50" w:rsidRDefault="00200A3E"/>
    <w:p w14:paraId="6C3E48AC" w14:textId="77777777" w:rsidR="00200A3E" w:rsidRPr="006E3E50" w:rsidRDefault="00200A3E"/>
    <w:p w14:paraId="2C76F009" w14:textId="77777777" w:rsidR="00200A3E" w:rsidRPr="006E3E50" w:rsidRDefault="00200A3E"/>
    <w:p w14:paraId="69E3655B" w14:textId="77777777" w:rsidR="00200A3E" w:rsidRPr="006E3E50" w:rsidRDefault="00200A3E"/>
    <w:p w14:paraId="53B436F7" w14:textId="77777777" w:rsidR="00200A3E" w:rsidRPr="006E3E50" w:rsidRDefault="00200A3E"/>
    <w:p w14:paraId="43AD7294" w14:textId="77777777" w:rsidR="00200A3E" w:rsidRPr="006E3E50" w:rsidRDefault="00200A3E"/>
    <w:p w14:paraId="7011713A" w14:textId="77777777" w:rsidR="00200A3E" w:rsidRPr="006E3E50" w:rsidRDefault="00200A3E"/>
    <w:p w14:paraId="6831B9A0" w14:textId="77777777" w:rsidR="00200A3E" w:rsidRPr="006E3E50" w:rsidRDefault="00200A3E"/>
    <w:p w14:paraId="56AB1D32" w14:textId="77777777" w:rsidR="00200A3E" w:rsidRPr="006E3E50" w:rsidRDefault="00200A3E"/>
    <w:p w14:paraId="7D8BDA7B" w14:textId="77777777" w:rsidR="00200A3E" w:rsidRPr="006E3E50" w:rsidRDefault="00200A3E"/>
    <w:p w14:paraId="7949A049" w14:textId="77777777" w:rsidR="00200A3E" w:rsidRPr="006E3E50" w:rsidRDefault="00200A3E"/>
    <w:p w14:paraId="1896F740" w14:textId="77777777" w:rsidR="00200A3E" w:rsidRPr="006E3E50" w:rsidRDefault="00200A3E"/>
    <w:p w14:paraId="729806EC" w14:textId="77777777" w:rsidR="00200A3E" w:rsidRPr="006E3E50" w:rsidRDefault="00200A3E"/>
    <w:p w14:paraId="4D4E802C" w14:textId="77777777" w:rsidR="00200A3E" w:rsidRPr="006E3E50" w:rsidRDefault="00200A3E"/>
    <w:p w14:paraId="5797FC50" w14:textId="77777777" w:rsidR="00200A3E" w:rsidRPr="006E3E50" w:rsidRDefault="00200A3E"/>
    <w:p w14:paraId="7CB76B37" w14:textId="77777777" w:rsidR="00200A3E" w:rsidRPr="006E3E50" w:rsidRDefault="00200A3E"/>
    <w:p w14:paraId="23991B3D" w14:textId="77777777" w:rsidR="00200A3E" w:rsidRPr="006E3E50" w:rsidRDefault="00200A3E"/>
    <w:p w14:paraId="43B6A92F" w14:textId="77777777" w:rsidR="00200A3E" w:rsidRPr="006E3E50" w:rsidRDefault="00200A3E"/>
    <w:p w14:paraId="5185487D" w14:textId="77777777" w:rsidR="00200A3E" w:rsidRPr="006E3E50" w:rsidRDefault="00200A3E"/>
    <w:p w14:paraId="013ACA24" w14:textId="3CBA30E9" w:rsidR="00200A3E" w:rsidRPr="006E3E50" w:rsidRDefault="00200A3E"/>
    <w:p w14:paraId="4DF3257F" w14:textId="03F26496" w:rsidR="00637371" w:rsidRPr="006E3E50" w:rsidRDefault="00637371"/>
    <w:p w14:paraId="0509941B" w14:textId="5B837978" w:rsidR="00637371" w:rsidRPr="006E3E50" w:rsidRDefault="00637371"/>
    <w:p w14:paraId="5DD7CA22" w14:textId="77777777" w:rsidR="00637371" w:rsidRPr="006E3E50" w:rsidRDefault="00637371"/>
    <w:p w14:paraId="47697BAD" w14:textId="77777777" w:rsidR="00200A3E" w:rsidRPr="006E3E50" w:rsidRDefault="00200A3E"/>
    <w:p w14:paraId="34BA8952" w14:textId="77777777" w:rsidR="00200A3E" w:rsidRPr="006E3E50" w:rsidRDefault="00585C30">
      <w:pPr>
        <w:jc w:val="center"/>
        <w:outlineLvl w:val="0"/>
        <w:rPr>
          <w:rFonts w:ascii="宋体" w:hAnsi="宋体" w:cs="宋体"/>
          <w:sz w:val="28"/>
          <w:szCs w:val="28"/>
        </w:rPr>
      </w:pPr>
      <w:bookmarkStart w:id="75" w:name="_Toc72999355"/>
      <w:bookmarkStart w:id="76" w:name="_Toc68759169"/>
      <w:bookmarkStart w:id="77" w:name="_Toc70425231"/>
      <w:bookmarkStart w:id="78" w:name="_Toc88037271"/>
      <w:r w:rsidRPr="006E3E50">
        <w:rPr>
          <w:rFonts w:ascii="宋体" w:hAnsi="宋体" w:cs="宋体" w:hint="eastAsia"/>
          <w:b/>
          <w:bCs/>
          <w:sz w:val="28"/>
          <w:szCs w:val="28"/>
        </w:rPr>
        <w:t xml:space="preserve">1  </w:t>
      </w:r>
      <w:r w:rsidRPr="006E3E50">
        <w:rPr>
          <w:rFonts w:ascii="宋体" w:hAnsi="宋体" w:cs="宋体" w:hint="eastAsia"/>
          <w:sz w:val="28"/>
          <w:szCs w:val="28"/>
        </w:rPr>
        <w:t>总则</w:t>
      </w:r>
      <w:bookmarkEnd w:id="75"/>
      <w:bookmarkEnd w:id="76"/>
      <w:bookmarkEnd w:id="77"/>
      <w:bookmarkEnd w:id="78"/>
    </w:p>
    <w:p w14:paraId="7332DC30" w14:textId="77777777" w:rsidR="00200A3E" w:rsidRPr="006E3E50" w:rsidRDefault="00200A3E"/>
    <w:p w14:paraId="01360FA2" w14:textId="3A9AE76C" w:rsidR="00200A3E" w:rsidRPr="006E3E50" w:rsidRDefault="00585C30">
      <w:pPr>
        <w:spacing w:line="360" w:lineRule="auto"/>
      </w:pPr>
      <w:r w:rsidRPr="006E3E50">
        <w:rPr>
          <w:rFonts w:hint="eastAsia"/>
          <w:b/>
          <w:szCs w:val="21"/>
        </w:rPr>
        <w:t>1</w:t>
      </w:r>
      <w:r w:rsidRPr="006E3E50">
        <w:rPr>
          <w:b/>
          <w:szCs w:val="21"/>
        </w:rPr>
        <w:t xml:space="preserve">.0.1 </w:t>
      </w:r>
      <w:r w:rsidRPr="006E3E50">
        <w:t xml:space="preserve"> </w:t>
      </w:r>
      <w:r w:rsidRPr="006E3E50">
        <w:rPr>
          <w:rFonts w:hint="eastAsia"/>
        </w:rPr>
        <w:t>本条规定了制定本标准的目的和依据。本标准的制定是为了保障钢结构建筑的消防安全。我国钢结构工程</w:t>
      </w:r>
      <w:r w:rsidRPr="006E3E50">
        <w:rPr>
          <w:rFonts w:hint="eastAsia"/>
        </w:rPr>
        <w:t>90%</w:t>
      </w:r>
      <w:r w:rsidRPr="006E3E50">
        <w:rPr>
          <w:rFonts w:hint="eastAsia"/>
        </w:rPr>
        <w:t>以上采用防火涂料</w:t>
      </w:r>
      <w:r w:rsidR="00B87048" w:rsidRPr="006E3E50">
        <w:rPr>
          <w:rFonts w:hint="eastAsia"/>
        </w:rPr>
        <w:t>保护</w:t>
      </w:r>
      <w:r w:rsidRPr="006E3E50">
        <w:rPr>
          <w:rFonts w:hint="eastAsia"/>
        </w:rPr>
        <w:t>，如大兴国际机场、环球影城、国家体育馆、</w:t>
      </w:r>
      <w:r w:rsidRPr="006E3E50">
        <w:rPr>
          <w:rFonts w:hint="eastAsia"/>
        </w:rPr>
        <w:t xml:space="preserve">CCTV </w:t>
      </w:r>
      <w:r w:rsidRPr="006E3E50">
        <w:rPr>
          <w:rFonts w:hint="eastAsia"/>
        </w:rPr>
        <w:t>新址主楼等都依靠防火涂料达到国标规定的耐火等级。建筑使用期间，防火涂料必须保持良好的理化性能，没有保护的钢结构受火时，</w:t>
      </w:r>
      <w:r w:rsidRPr="006E3E50">
        <w:rPr>
          <w:rFonts w:hint="eastAsia"/>
        </w:rPr>
        <w:t>15min</w:t>
      </w:r>
      <w:r w:rsidRPr="006E3E50">
        <w:rPr>
          <w:rFonts w:hint="eastAsia"/>
        </w:rPr>
        <w:t>左右会坍塌，造成重大火灾危害。</w:t>
      </w:r>
    </w:p>
    <w:p w14:paraId="12026670" w14:textId="7C0891EB" w:rsidR="00200A3E" w:rsidRPr="006E3E50" w:rsidRDefault="00585C30">
      <w:pPr>
        <w:spacing w:line="360" w:lineRule="auto"/>
        <w:ind w:firstLineChars="200" w:firstLine="420"/>
      </w:pPr>
      <w:r w:rsidRPr="006E3E50">
        <w:rPr>
          <w:rFonts w:hint="eastAsia"/>
        </w:rPr>
        <w:t>编制组在钢结构防火涂料工程的日常检测及追踪服务</w:t>
      </w:r>
      <w:r w:rsidR="00BE628E" w:rsidRPr="006E3E50">
        <w:rPr>
          <w:rFonts w:hint="eastAsia"/>
        </w:rPr>
        <w:t>、村镇防火安全调研时</w:t>
      </w:r>
      <w:r w:rsidRPr="006E3E50">
        <w:rPr>
          <w:rFonts w:hint="eastAsia"/>
        </w:rPr>
        <w:t>发现，很多工程上采用的钢结构防火涂料，在涂刷的初期，涂料外观及理化性能良好，但随着时间的推移，出现裂纹、脱落等现象，严重影响涂料的耐火极限，有的普通工程</w:t>
      </w:r>
      <w:r w:rsidR="00190E20">
        <w:rPr>
          <w:rFonts w:hint="eastAsia"/>
        </w:rPr>
        <w:t>施工后，</w:t>
      </w:r>
      <w:r w:rsidRPr="006E3E50">
        <w:rPr>
          <w:rFonts w:hint="eastAsia"/>
        </w:rPr>
        <w:t>半年内涂层即出现这类情况，甚至完全丧失涂料的基本功能。</w:t>
      </w:r>
    </w:p>
    <w:p w14:paraId="0A4A9CAB" w14:textId="77777777" w:rsidR="0030357B" w:rsidRPr="006E3E50" w:rsidRDefault="0030357B" w:rsidP="0030357B">
      <w:pPr>
        <w:spacing w:line="360" w:lineRule="auto"/>
        <w:ind w:firstLine="435"/>
      </w:pPr>
      <w:r w:rsidRPr="006E3E50">
        <w:rPr>
          <w:rFonts w:hint="eastAsia"/>
        </w:rPr>
        <w:t>涂料使用过程中理化性能指标的提出，强化了建设、施工单位的质量意识，能够提升涂料的施工效果，延长涂料维修更换的周期，从而减少业主的经济损失。</w:t>
      </w:r>
    </w:p>
    <w:p w14:paraId="01208D17" w14:textId="60D6297B" w:rsidR="00200A3E" w:rsidRDefault="00585C30">
      <w:pPr>
        <w:spacing w:line="360" w:lineRule="auto"/>
        <w:ind w:firstLineChars="200" w:firstLine="420"/>
      </w:pPr>
      <w:r w:rsidRPr="006E3E50">
        <w:rPr>
          <w:rFonts w:hint="eastAsia"/>
        </w:rPr>
        <w:t>对涂层进行维护的强制要求，剥落的涂料，应随时进行修补，以避免大型灾害的发生，是工程建设领域不可避免的责任和义务。但是，采用防火涂料保护的钢结构建筑</w:t>
      </w:r>
      <w:r w:rsidR="00A70B8B" w:rsidRPr="006E3E50">
        <w:rPr>
          <w:rFonts w:hint="eastAsia"/>
        </w:rPr>
        <w:t>设计工作年限</w:t>
      </w:r>
      <w:r w:rsidRPr="006E3E50">
        <w:rPr>
          <w:rFonts w:hint="eastAsia"/>
        </w:rPr>
        <w:t>一般在</w:t>
      </w:r>
      <w:r w:rsidRPr="006E3E50">
        <w:rPr>
          <w:rFonts w:hint="eastAsia"/>
        </w:rPr>
        <w:t>50</w:t>
      </w:r>
      <w:r w:rsidRPr="006E3E50">
        <w:rPr>
          <w:rFonts w:hint="eastAsia"/>
        </w:rPr>
        <w:t>年以上，建筑长期使用过程中，都会面临涂料的维修更换，优质涂料使用年限达</w:t>
      </w:r>
      <w:r w:rsidRPr="006E3E50">
        <w:rPr>
          <w:rFonts w:hint="eastAsia"/>
        </w:rPr>
        <w:t>20</w:t>
      </w:r>
      <w:r w:rsidRPr="006E3E50">
        <w:rPr>
          <w:rFonts w:hint="eastAsia"/>
        </w:rPr>
        <w:t>年以上，状态良好的构件可以进行部分修补，避免整体更换形成浪费；另外防火涂料部分为隐蔽工程，维修中围护构件的拆除与否需要依据，通过本标准的编制，可减少相关资金的投入。</w:t>
      </w:r>
    </w:p>
    <w:p w14:paraId="13023791" w14:textId="2BFBA66F" w:rsidR="0030357B" w:rsidRPr="006E3E50" w:rsidRDefault="0030357B" w:rsidP="0030357B">
      <w:pPr>
        <w:spacing w:line="360" w:lineRule="auto"/>
        <w:ind w:firstLineChars="200" w:firstLine="420"/>
      </w:pPr>
      <w:r w:rsidRPr="006E3E50">
        <w:rPr>
          <w:rFonts w:hint="eastAsia"/>
        </w:rPr>
        <w:t>业主在建筑工程的使用过程中，涂层出现问题后，出于自身安全考虑，会积极拨付相关涂料施工、维修等费用。使用短期内出现严重的剥落现象，可依据本标准，由相关施工人员等相关责任人承担应有的工程维修费用，从而督促其精益把关，杜绝不合法的施工行为，避免不合格材料的使用所造成的社会资源浪费。</w:t>
      </w:r>
    </w:p>
    <w:p w14:paraId="58D16563" w14:textId="4CE573E7" w:rsidR="00200A3E" w:rsidRPr="006E3E50" w:rsidRDefault="00585C30">
      <w:pPr>
        <w:spacing w:line="360" w:lineRule="auto"/>
        <w:ind w:firstLine="435"/>
      </w:pPr>
      <w:r w:rsidRPr="006E3E50">
        <w:rPr>
          <w:rFonts w:hint="eastAsia"/>
        </w:rPr>
        <w:t>标准对涂层的后期管理做出了规定，强调涂料维持一定的合理使用期限，对涂料的生产、施工等造假行为有较强的遏制作用，在专业标准的指导下，进行防火涂层使用中的维护检测，可以避免业主原有安全管理的漏洞，杜绝事故发生后推诿</w:t>
      </w:r>
      <w:r w:rsidR="00502711" w:rsidRPr="006E3E50">
        <w:rPr>
          <w:rFonts w:hint="eastAsia"/>
        </w:rPr>
        <w:t>责任</w:t>
      </w:r>
      <w:r w:rsidRPr="006E3E50">
        <w:rPr>
          <w:rFonts w:hint="eastAsia"/>
        </w:rPr>
        <w:t>的乱象，提高建筑的安全指数。</w:t>
      </w:r>
    </w:p>
    <w:p w14:paraId="742B67BC" w14:textId="07BEFA38" w:rsidR="00200A3E" w:rsidRPr="006E3E50" w:rsidRDefault="00585C30">
      <w:pPr>
        <w:spacing w:line="360" w:lineRule="auto"/>
      </w:pPr>
      <w:r w:rsidRPr="006E3E50">
        <w:rPr>
          <w:rFonts w:hint="eastAsia"/>
          <w:b/>
          <w:szCs w:val="21"/>
        </w:rPr>
        <w:t>1</w:t>
      </w:r>
      <w:r w:rsidRPr="006E3E50">
        <w:rPr>
          <w:b/>
          <w:szCs w:val="21"/>
        </w:rPr>
        <w:t>.0.2</w:t>
      </w:r>
      <w:r w:rsidRPr="006E3E50">
        <w:t xml:space="preserve">  </w:t>
      </w:r>
      <w:r w:rsidRPr="006E3E50">
        <w:rPr>
          <w:rFonts w:hint="eastAsia"/>
        </w:rPr>
        <w:t>本条规定了本标准的适用范围。</w:t>
      </w:r>
      <w:r w:rsidR="00B24D30" w:rsidRPr="006E3E50">
        <w:rPr>
          <w:rFonts w:hint="eastAsia"/>
        </w:rPr>
        <w:t>钢结构工程</w:t>
      </w:r>
      <w:r w:rsidRPr="006E3E50">
        <w:rPr>
          <w:rFonts w:hint="eastAsia"/>
        </w:rPr>
        <w:t>投入使用之后，应满足相应的防火规范要求。</w:t>
      </w:r>
      <w:r w:rsidR="00B24D30" w:rsidRPr="006E3E50">
        <w:rPr>
          <w:rFonts w:hint="eastAsia"/>
        </w:rPr>
        <w:t>该标准适用于我国城乡区域广泛存在的钢结构工程，尤其村镇地带的商场、厂房、学校，多数处于年久失修的状态，应注意加强维护管理，保护人身财产安全。</w:t>
      </w:r>
    </w:p>
    <w:p w14:paraId="385DF56B" w14:textId="6B691014" w:rsidR="00200A3E" w:rsidRPr="006E3E50" w:rsidRDefault="00585C30" w:rsidP="0030357B">
      <w:pPr>
        <w:spacing w:line="360" w:lineRule="auto"/>
      </w:pPr>
      <w:r w:rsidRPr="006E3E50">
        <w:rPr>
          <w:rFonts w:hint="eastAsia"/>
          <w:b/>
          <w:szCs w:val="21"/>
        </w:rPr>
        <w:t>1</w:t>
      </w:r>
      <w:r w:rsidRPr="006E3E50">
        <w:rPr>
          <w:b/>
          <w:szCs w:val="21"/>
        </w:rPr>
        <w:t>.0.3</w:t>
      </w:r>
      <w:r w:rsidRPr="006E3E50">
        <w:t xml:space="preserve">  </w:t>
      </w:r>
      <w:r w:rsidRPr="006E3E50">
        <w:rPr>
          <w:rFonts w:hint="eastAsia"/>
        </w:rPr>
        <w:t>通过标准的执行，涂料后期维护管理、质量鉴定有据可依，实现钢结构防火涂料在使用过程中的评价</w:t>
      </w:r>
      <w:r w:rsidR="00A52D6D">
        <w:rPr>
          <w:rFonts w:hint="eastAsia"/>
        </w:rPr>
        <w:t>，具有较强的社会和经济效益</w:t>
      </w:r>
      <w:r w:rsidRPr="006E3E50">
        <w:rPr>
          <w:rFonts w:hint="eastAsia"/>
        </w:rPr>
        <w:t>。</w:t>
      </w:r>
      <w:r w:rsidR="00242421">
        <w:rPr>
          <w:rFonts w:hint="eastAsia"/>
        </w:rPr>
        <w:t>本标准的执行，应配合</w:t>
      </w:r>
      <w:r w:rsidR="00242421" w:rsidRPr="006E3E50">
        <w:rPr>
          <w:rFonts w:hint="eastAsia"/>
        </w:rPr>
        <w:t>现行的有关国家标准、规范</w:t>
      </w:r>
      <w:r w:rsidR="00242421">
        <w:rPr>
          <w:rFonts w:hint="eastAsia"/>
        </w:rPr>
        <w:t>使用，以实现</w:t>
      </w:r>
      <w:r w:rsidR="00242421" w:rsidRPr="006E3E50">
        <w:rPr>
          <w:rFonts w:hint="eastAsia"/>
        </w:rPr>
        <w:t>建筑消防安全</w:t>
      </w:r>
      <w:r w:rsidR="00242421">
        <w:rPr>
          <w:rFonts w:hint="eastAsia"/>
        </w:rPr>
        <w:t>。</w:t>
      </w:r>
    </w:p>
    <w:p w14:paraId="254F22FE" w14:textId="77777777" w:rsidR="00200A3E" w:rsidRPr="006E3E50" w:rsidRDefault="00585C30">
      <w:r w:rsidRPr="006E3E50">
        <w:rPr>
          <w:rFonts w:hint="eastAsia"/>
        </w:rPr>
        <w:t xml:space="preserve"> </w:t>
      </w:r>
      <w:r w:rsidRPr="006E3E50">
        <w:t xml:space="preserve">  </w:t>
      </w:r>
    </w:p>
    <w:p w14:paraId="67FE356D" w14:textId="77777777" w:rsidR="00200A3E" w:rsidRPr="006E3E50" w:rsidRDefault="00585C30">
      <w:pPr>
        <w:jc w:val="center"/>
        <w:outlineLvl w:val="0"/>
        <w:rPr>
          <w:rFonts w:ascii="宋体" w:hAnsi="宋体" w:cs="宋体"/>
          <w:sz w:val="28"/>
          <w:szCs w:val="28"/>
        </w:rPr>
      </w:pPr>
      <w:bookmarkStart w:id="79" w:name="_Toc68759170"/>
      <w:bookmarkStart w:id="80" w:name="_Toc70425232"/>
      <w:bookmarkStart w:id="81" w:name="_Toc72999356"/>
      <w:bookmarkStart w:id="82" w:name="_Toc88037272"/>
      <w:r w:rsidRPr="006E3E50">
        <w:rPr>
          <w:rFonts w:ascii="宋体" w:hAnsi="宋体" w:cs="宋体" w:hint="eastAsia"/>
          <w:sz w:val="28"/>
          <w:szCs w:val="28"/>
        </w:rPr>
        <w:t>3  基本规定</w:t>
      </w:r>
      <w:bookmarkEnd w:id="79"/>
      <w:bookmarkEnd w:id="80"/>
      <w:bookmarkEnd w:id="81"/>
      <w:bookmarkEnd w:id="82"/>
    </w:p>
    <w:p w14:paraId="0CEA0EA0" w14:textId="58772254" w:rsidR="00F4469D" w:rsidRPr="006E3E50" w:rsidRDefault="00F4469D">
      <w:pPr>
        <w:snapToGrid w:val="0"/>
        <w:spacing w:line="360" w:lineRule="auto"/>
        <w:rPr>
          <w:rFonts w:ascii="宋体" w:hAnsi="宋体" w:cs="宋体"/>
          <w:bCs/>
          <w:szCs w:val="21"/>
        </w:rPr>
      </w:pPr>
      <w:r w:rsidRPr="006E3E50">
        <w:rPr>
          <w:b/>
          <w:szCs w:val="21"/>
        </w:rPr>
        <w:t xml:space="preserve">3.0.1  </w:t>
      </w:r>
      <w:r w:rsidRPr="006E3E50">
        <w:rPr>
          <w:rFonts w:ascii="宋体" w:hAnsi="宋体" w:cs="宋体" w:hint="eastAsia"/>
          <w:bCs/>
          <w:szCs w:val="21"/>
        </w:rPr>
        <w:t>严重的质量缺陷或出现严重的脱落、裂纹</w:t>
      </w:r>
      <w:r w:rsidR="00B24D30" w:rsidRPr="006E3E50">
        <w:rPr>
          <w:rFonts w:ascii="宋体" w:hAnsi="宋体" w:cs="宋体" w:hint="eastAsia"/>
          <w:bCs/>
          <w:szCs w:val="21"/>
        </w:rPr>
        <w:t>，</w:t>
      </w:r>
      <w:r w:rsidRPr="006E3E50">
        <w:rPr>
          <w:rFonts w:ascii="宋体" w:hAnsi="宋体" w:cs="宋体" w:hint="eastAsia"/>
          <w:bCs/>
          <w:szCs w:val="21"/>
        </w:rPr>
        <w:t>特指肉眼可见的涂层大规模开裂、脱落、起泡、空鼓，超过构件或整体钢结构面积的5</w:t>
      </w:r>
      <w:r w:rsidRPr="006E3E50">
        <w:rPr>
          <w:rFonts w:ascii="宋体" w:hAnsi="宋体" w:cs="宋体"/>
          <w:bCs/>
          <w:szCs w:val="21"/>
        </w:rPr>
        <w:t>0</w:t>
      </w:r>
      <w:r w:rsidRPr="006E3E50">
        <w:rPr>
          <w:rFonts w:ascii="宋体" w:hAnsi="宋体" w:cs="宋体" w:hint="eastAsia"/>
          <w:bCs/>
          <w:szCs w:val="21"/>
        </w:rPr>
        <w:t>%。</w:t>
      </w:r>
    </w:p>
    <w:p w14:paraId="1E54778F" w14:textId="217EC418" w:rsidR="00200A3E" w:rsidRPr="006E3E50" w:rsidRDefault="00585C30">
      <w:pPr>
        <w:snapToGrid w:val="0"/>
        <w:spacing w:line="360" w:lineRule="auto"/>
      </w:pPr>
      <w:r w:rsidRPr="006E3E50">
        <w:rPr>
          <w:b/>
          <w:szCs w:val="21"/>
        </w:rPr>
        <w:t xml:space="preserve">3.0.5  </w:t>
      </w:r>
      <w:r w:rsidRPr="006E3E50">
        <w:rPr>
          <w:rFonts w:hint="eastAsia"/>
        </w:rPr>
        <w:t>本条主要考虑在一般情况下，涂层必须达到的使用年限。</w:t>
      </w:r>
      <w:r w:rsidR="00006C5E" w:rsidRPr="006E3E50">
        <w:rPr>
          <w:rFonts w:hint="eastAsia"/>
        </w:rPr>
        <w:t>目前防火涂料没有明确规定使用年限，参考国务院令第</w:t>
      </w:r>
      <w:r w:rsidR="00006C5E" w:rsidRPr="006E3E50">
        <w:rPr>
          <w:rFonts w:hint="eastAsia"/>
        </w:rPr>
        <w:t>279</w:t>
      </w:r>
      <w:r w:rsidR="00006C5E" w:rsidRPr="006E3E50">
        <w:rPr>
          <w:rFonts w:hint="eastAsia"/>
        </w:rPr>
        <w:t>号《建设工程质量管理条例》对防水渗漏的质量要求规定为</w:t>
      </w:r>
      <w:r w:rsidR="00006C5E" w:rsidRPr="006E3E50">
        <w:rPr>
          <w:rFonts w:hint="eastAsia"/>
        </w:rPr>
        <w:t>5</w:t>
      </w:r>
      <w:r w:rsidR="00006C5E" w:rsidRPr="006E3E50">
        <w:rPr>
          <w:rFonts w:hint="eastAsia"/>
        </w:rPr>
        <w:t>年。但是，防火涂料发生质量问题，在建筑使用期间进行拆除和修复，其成本巨大，因此建议相关业主，尽量采用优质涂料。</w:t>
      </w:r>
      <w:r w:rsidRPr="006E3E50">
        <w:rPr>
          <w:rFonts w:hint="eastAsia"/>
        </w:rPr>
        <w:t>如涂料质量优良，可由厂家与业主、设计、施工单位商讨确定更高的使用年限。</w:t>
      </w:r>
    </w:p>
    <w:p w14:paraId="297B5E13" w14:textId="6B44EF43" w:rsidR="00200A3E" w:rsidRPr="006E3E50" w:rsidRDefault="00585C30">
      <w:pPr>
        <w:snapToGrid w:val="0"/>
        <w:spacing w:line="360" w:lineRule="auto"/>
        <w:ind w:firstLineChars="300" w:firstLine="630"/>
      </w:pPr>
      <w:r w:rsidRPr="006E3E50">
        <w:rPr>
          <w:rFonts w:hint="eastAsia"/>
        </w:rPr>
        <w:t>特种钢结构防火涂料应用在比较恶劣的室外环境下，可根据具体情况，结合前期经验，业主与施工方商定</w:t>
      </w:r>
      <w:r w:rsidR="00A70B8B" w:rsidRPr="006E3E50">
        <w:rPr>
          <w:rFonts w:hint="eastAsia"/>
        </w:rPr>
        <w:t>设计工作年限</w:t>
      </w:r>
      <w:r w:rsidRPr="006E3E50">
        <w:rPr>
          <w:rFonts w:hint="eastAsia"/>
        </w:rPr>
        <w:t>，一般不应低于</w:t>
      </w:r>
      <w:r w:rsidRPr="006E3E50">
        <w:rPr>
          <w:rFonts w:hint="eastAsia"/>
        </w:rPr>
        <w:t>2</w:t>
      </w:r>
      <w:r w:rsidRPr="006E3E50">
        <w:rPr>
          <w:rFonts w:hint="eastAsia"/>
        </w:rPr>
        <w:t>年。</w:t>
      </w:r>
    </w:p>
    <w:p w14:paraId="7CD4D06C" w14:textId="337B60B8" w:rsidR="00200A3E" w:rsidRPr="006E3E50" w:rsidRDefault="00585C30">
      <w:pPr>
        <w:snapToGrid w:val="0"/>
        <w:spacing w:line="360" w:lineRule="auto"/>
      </w:pPr>
      <w:r w:rsidRPr="006E3E50">
        <w:rPr>
          <w:rFonts w:hint="eastAsia"/>
          <w:b/>
          <w:szCs w:val="21"/>
        </w:rPr>
        <w:t>3</w:t>
      </w:r>
      <w:r w:rsidRPr="006E3E50">
        <w:rPr>
          <w:b/>
          <w:szCs w:val="21"/>
        </w:rPr>
        <w:t xml:space="preserve">.0.6 </w:t>
      </w:r>
      <w:r w:rsidRPr="006E3E50">
        <w:t xml:space="preserve"> </w:t>
      </w:r>
      <w:r w:rsidR="003C331E">
        <w:rPr>
          <w:rFonts w:hint="eastAsia"/>
        </w:rPr>
        <w:t>允许使用年限</w:t>
      </w:r>
      <w:r w:rsidRPr="006E3E50">
        <w:rPr>
          <w:rFonts w:hint="eastAsia"/>
        </w:rPr>
        <w:t>首先应按照检查结果进行，如建筑处于特殊情况，根据实际，由业主及相关设计、监督等单位保障钢结构防火安全的情况下，共同商定。</w:t>
      </w:r>
    </w:p>
    <w:p w14:paraId="0B4CB10E" w14:textId="174C16F8" w:rsidR="00200A3E" w:rsidRPr="006E3E50" w:rsidRDefault="00585C30" w:rsidP="0024428B">
      <w:pPr>
        <w:snapToGrid w:val="0"/>
        <w:spacing w:line="360" w:lineRule="auto"/>
      </w:pPr>
      <w:r w:rsidRPr="006E3E50">
        <w:rPr>
          <w:rFonts w:hint="eastAsia"/>
          <w:b/>
          <w:szCs w:val="21"/>
        </w:rPr>
        <w:t>3</w:t>
      </w:r>
      <w:r w:rsidRPr="006E3E50">
        <w:rPr>
          <w:b/>
          <w:szCs w:val="21"/>
        </w:rPr>
        <w:t xml:space="preserve">.0.8  </w:t>
      </w:r>
      <w:r w:rsidRPr="006E3E50">
        <w:rPr>
          <w:rFonts w:hint="eastAsia"/>
        </w:rPr>
        <w:t>对涂层有破坏性的试验，可采用钢板进行替代试验。钢板易施工，可以反应涂层的情况及涂层体系的耐久性情况，特别是膨胀倍率。钢板与整体钢结构应处于同一环境下，</w:t>
      </w:r>
      <w:r w:rsidR="00411723">
        <w:rPr>
          <w:rFonts w:hint="eastAsia"/>
        </w:rPr>
        <w:t>分散放置，不应全部处于管道漏水等环境不利场所，</w:t>
      </w:r>
      <w:r w:rsidRPr="006E3E50">
        <w:rPr>
          <w:rFonts w:hint="eastAsia"/>
        </w:rPr>
        <w:t>不应重叠、堆积摆放。</w:t>
      </w:r>
    </w:p>
    <w:p w14:paraId="46B6A273" w14:textId="585AE14F" w:rsidR="001431FE" w:rsidRPr="006E3E50" w:rsidRDefault="001431FE" w:rsidP="0024428B">
      <w:pPr>
        <w:snapToGrid w:val="0"/>
        <w:spacing w:line="360" w:lineRule="auto"/>
        <w:rPr>
          <w:rFonts w:ascii="宋体" w:hAnsi="宋体"/>
        </w:rPr>
      </w:pPr>
      <w:r w:rsidRPr="006E3E50">
        <w:rPr>
          <w:rFonts w:hint="eastAsia"/>
        </w:rPr>
        <w:t xml:space="preserve"> </w:t>
      </w:r>
      <w:r w:rsidRPr="006E3E50">
        <w:t xml:space="preserve">   </w:t>
      </w:r>
      <w:r w:rsidRPr="006E3E50">
        <w:rPr>
          <w:b/>
          <w:szCs w:val="21"/>
        </w:rPr>
        <w:t xml:space="preserve"> </w:t>
      </w:r>
      <w:r w:rsidRPr="006E3E50">
        <w:rPr>
          <w:rFonts w:ascii="宋体" w:hAnsi="宋体" w:cs="宋体" w:hint="eastAsia"/>
          <w:szCs w:val="21"/>
        </w:rPr>
        <w:t>膨胀型钢结构防火涂层</w:t>
      </w:r>
      <w:r w:rsidRPr="006E3E50">
        <w:rPr>
          <w:rFonts w:ascii="宋体" w:hAnsi="宋体" w:hint="eastAsia"/>
        </w:rPr>
        <w:t>是受到高温时膨胀形成耐火隔热炭质层的</w:t>
      </w:r>
      <w:r w:rsidRPr="006E3E50">
        <w:rPr>
          <w:rFonts w:ascii="宋体" w:hAnsi="宋体" w:cs="宋体" w:hint="eastAsia"/>
          <w:szCs w:val="21"/>
        </w:rPr>
        <w:t>钢结构防火</w:t>
      </w:r>
      <w:r w:rsidRPr="006E3E50">
        <w:rPr>
          <w:rFonts w:ascii="宋体" w:hAnsi="宋体" w:hint="eastAsia"/>
        </w:rPr>
        <w:t>涂层，也可称为薄型</w:t>
      </w:r>
      <w:r w:rsidR="00DD48E2">
        <w:rPr>
          <w:rFonts w:ascii="宋体" w:hAnsi="宋体" w:hint="eastAsia"/>
        </w:rPr>
        <w:t>；</w:t>
      </w:r>
      <w:r w:rsidRPr="006E3E50">
        <w:rPr>
          <w:rFonts w:ascii="宋体" w:hAnsi="宋体" w:cs="宋体" w:hint="eastAsia"/>
          <w:szCs w:val="21"/>
        </w:rPr>
        <w:t>非膨胀型钢结构防火涂层</w:t>
      </w:r>
      <w:r w:rsidRPr="006E3E50">
        <w:rPr>
          <w:rFonts w:ascii="宋体" w:hAnsi="宋体" w:hint="eastAsia"/>
        </w:rPr>
        <w:t>受到高温时不会膨胀，依靠自身厚度达到隔热效果的</w:t>
      </w:r>
      <w:r w:rsidRPr="006E3E50">
        <w:rPr>
          <w:rFonts w:ascii="宋体" w:hAnsi="宋体" w:cs="宋体" w:hint="eastAsia"/>
          <w:szCs w:val="21"/>
        </w:rPr>
        <w:t>钢结构防火</w:t>
      </w:r>
      <w:r w:rsidRPr="006E3E50">
        <w:rPr>
          <w:rFonts w:ascii="宋体" w:hAnsi="宋体" w:hint="eastAsia"/>
        </w:rPr>
        <w:t>涂层，也可称为厚型。</w:t>
      </w:r>
    </w:p>
    <w:p w14:paraId="18311645" w14:textId="77777777" w:rsidR="00200A3E" w:rsidRPr="006E3E50" w:rsidRDefault="00585C30">
      <w:pPr>
        <w:snapToGrid w:val="0"/>
        <w:spacing w:line="360" w:lineRule="auto"/>
      </w:pPr>
      <w:r w:rsidRPr="006E3E50">
        <w:rPr>
          <w:rFonts w:hint="eastAsia"/>
        </w:rPr>
        <w:t xml:space="preserve"> </w:t>
      </w:r>
      <w:r w:rsidRPr="006E3E50">
        <w:t xml:space="preserve">   </w:t>
      </w:r>
      <w:r w:rsidRPr="006E3E50">
        <w:rPr>
          <w:rFonts w:hint="eastAsia"/>
        </w:rPr>
        <w:t>膨胀型防火涂料施工厚度小于</w:t>
      </w:r>
      <w:r w:rsidRPr="006E3E50">
        <w:rPr>
          <w:rFonts w:hint="eastAsia"/>
        </w:rPr>
        <w:t>2</w:t>
      </w:r>
      <w:r w:rsidRPr="006E3E50">
        <w:t>mm</w:t>
      </w:r>
      <w:r w:rsidRPr="006E3E50">
        <w:rPr>
          <w:rFonts w:hint="eastAsia"/>
        </w:rPr>
        <w:t>时，钢板可涂覆实际施工厚度，施工厚度不小于</w:t>
      </w:r>
      <w:r w:rsidRPr="006E3E50">
        <w:rPr>
          <w:rFonts w:hint="eastAsia"/>
        </w:rPr>
        <w:t>2</w:t>
      </w:r>
      <w:r w:rsidRPr="006E3E50">
        <w:t>mm</w:t>
      </w:r>
      <w:r w:rsidRPr="006E3E50">
        <w:rPr>
          <w:rFonts w:hint="eastAsia"/>
        </w:rPr>
        <w:t>时，钢板可涂覆</w:t>
      </w:r>
      <w:r w:rsidRPr="006E3E50">
        <w:rPr>
          <w:rFonts w:hint="eastAsia"/>
        </w:rPr>
        <w:t>2</w:t>
      </w:r>
      <w:r w:rsidRPr="006E3E50">
        <w:t>mm</w:t>
      </w:r>
      <w:r w:rsidRPr="006E3E50">
        <w:rPr>
          <w:rFonts w:hint="eastAsia"/>
        </w:rPr>
        <w:t>；非膨胀型防火涂料钢板可涂覆实际施工厚度。</w:t>
      </w:r>
    </w:p>
    <w:p w14:paraId="2E3000AD" w14:textId="01D66DA1" w:rsidR="00200A3E" w:rsidRPr="006E3E50" w:rsidRDefault="00585C30">
      <w:pPr>
        <w:snapToGrid w:val="0"/>
        <w:spacing w:line="360" w:lineRule="auto"/>
        <w:ind w:firstLineChars="200" w:firstLine="420"/>
      </w:pPr>
      <w:r w:rsidRPr="006E3E50">
        <w:rPr>
          <w:rFonts w:hint="eastAsia"/>
        </w:rPr>
        <w:t>钢板施工时，应有监理见证，采用与工程相同的涂料进行施工，施工工艺也应相同。应确保试件与钢梁处于相同环境，并对钢板有唯一编号，编号从</w:t>
      </w:r>
      <w:r w:rsidRPr="006E3E50">
        <w:t>1</w:t>
      </w:r>
      <w:r w:rsidRPr="006E3E50">
        <w:rPr>
          <w:rFonts w:hint="eastAsia"/>
        </w:rPr>
        <w:t>至</w:t>
      </w:r>
      <w:r w:rsidRPr="006E3E50">
        <w:rPr>
          <w:rFonts w:hint="eastAsia"/>
        </w:rPr>
        <w:t>9</w:t>
      </w:r>
      <w:r w:rsidRPr="006E3E50">
        <w:t>0</w:t>
      </w:r>
      <w:r w:rsidRPr="006E3E50">
        <w:rPr>
          <w:rFonts w:hint="eastAsia"/>
        </w:rPr>
        <w:t>，标明工程名称和放置位置，应有文件记录施工人员、监理人员、检测人员等各类相关信息。以涂料的使用年限</w:t>
      </w:r>
      <w:r w:rsidRPr="006E3E50">
        <w:rPr>
          <w:rFonts w:hint="eastAsia"/>
        </w:rPr>
        <w:t>3</w:t>
      </w:r>
      <w:r w:rsidRPr="006E3E50">
        <w:t>0</w:t>
      </w:r>
      <w:r w:rsidRPr="006E3E50">
        <w:rPr>
          <w:rFonts w:hint="eastAsia"/>
        </w:rPr>
        <w:t>年为</w:t>
      </w:r>
      <w:r w:rsidR="00265C9F" w:rsidRPr="006E3E50">
        <w:rPr>
          <w:rFonts w:hint="eastAsia"/>
        </w:rPr>
        <w:t>基</w:t>
      </w:r>
      <w:r w:rsidRPr="006E3E50">
        <w:rPr>
          <w:rFonts w:hint="eastAsia"/>
        </w:rPr>
        <w:t>准，如果涂料在</w:t>
      </w:r>
      <w:r w:rsidRPr="006E3E50">
        <w:rPr>
          <w:rFonts w:hint="eastAsia"/>
        </w:rPr>
        <w:t>3</w:t>
      </w:r>
      <w:r w:rsidRPr="006E3E50">
        <w:t>0</w:t>
      </w:r>
      <w:r w:rsidRPr="006E3E50">
        <w:rPr>
          <w:rFonts w:hint="eastAsia"/>
        </w:rPr>
        <w:t>年的时候，测试结果依旧和第五年相同，可认定其终生有效。</w:t>
      </w:r>
    </w:p>
    <w:p w14:paraId="0296BBC0" w14:textId="77777777" w:rsidR="00200A3E" w:rsidRPr="006E3E50" w:rsidRDefault="00585C30">
      <w:pPr>
        <w:jc w:val="center"/>
        <w:outlineLvl w:val="0"/>
        <w:rPr>
          <w:rFonts w:ascii="宋体" w:hAnsi="宋体" w:cs="宋体"/>
          <w:sz w:val="28"/>
          <w:szCs w:val="28"/>
        </w:rPr>
      </w:pPr>
      <w:bookmarkStart w:id="83" w:name="_Toc68759171"/>
      <w:bookmarkStart w:id="84" w:name="_Toc72999357"/>
      <w:bookmarkStart w:id="85" w:name="_Toc70425233"/>
      <w:bookmarkStart w:id="86" w:name="_Toc88037273"/>
      <w:r w:rsidRPr="006E3E50">
        <w:rPr>
          <w:rFonts w:ascii="宋体" w:hAnsi="宋体" w:cs="宋体" w:hint="eastAsia"/>
          <w:sz w:val="28"/>
          <w:szCs w:val="28"/>
        </w:rPr>
        <w:t>4  现场调查</w:t>
      </w:r>
      <w:bookmarkEnd w:id="83"/>
      <w:bookmarkEnd w:id="84"/>
      <w:bookmarkEnd w:id="85"/>
      <w:bookmarkEnd w:id="86"/>
    </w:p>
    <w:p w14:paraId="6BAD727D" w14:textId="4B41D431" w:rsidR="00200A3E" w:rsidRPr="006E3E50" w:rsidRDefault="00585C30">
      <w:pPr>
        <w:pStyle w:val="affff"/>
        <w:rPr>
          <w:bCs w:val="0"/>
          <w:sz w:val="21"/>
        </w:rPr>
      </w:pPr>
      <w:r w:rsidRPr="006E3E50">
        <w:rPr>
          <w:b/>
          <w:bCs w:val="0"/>
          <w:sz w:val="21"/>
          <w:szCs w:val="21"/>
        </w:rPr>
        <w:t>4.0.</w:t>
      </w:r>
      <w:r w:rsidR="001F5683">
        <w:rPr>
          <w:b/>
          <w:bCs w:val="0"/>
          <w:sz w:val="21"/>
          <w:szCs w:val="21"/>
        </w:rPr>
        <w:t>4</w:t>
      </w:r>
      <w:r w:rsidRPr="006E3E50">
        <w:rPr>
          <w:b/>
          <w:bCs w:val="0"/>
          <w:sz w:val="21"/>
          <w:szCs w:val="21"/>
        </w:rPr>
        <w:t xml:space="preserve"> </w:t>
      </w:r>
      <w:r w:rsidRPr="006E3E50">
        <w:rPr>
          <w:bCs w:val="0"/>
          <w:sz w:val="21"/>
        </w:rPr>
        <w:t xml:space="preserve"> </w:t>
      </w:r>
      <w:r w:rsidR="001F5683">
        <w:rPr>
          <w:rFonts w:hint="eastAsia"/>
          <w:bCs w:val="0"/>
          <w:sz w:val="21"/>
        </w:rPr>
        <w:t>钢结构工程</w:t>
      </w:r>
      <w:r w:rsidRPr="006E3E50">
        <w:rPr>
          <w:bCs w:val="0"/>
          <w:sz w:val="21"/>
        </w:rPr>
        <w:t>交工验收时，建设单位应检查和确认</w:t>
      </w:r>
      <w:bookmarkStart w:id="87" w:name="_Toc22793"/>
      <w:r w:rsidR="001F5683">
        <w:rPr>
          <w:rFonts w:hint="eastAsia"/>
          <w:bCs w:val="0"/>
          <w:sz w:val="21"/>
        </w:rPr>
        <w:t>，防火涂料</w:t>
      </w:r>
      <w:r w:rsidR="001F5683" w:rsidRPr="006E3E50">
        <w:rPr>
          <w:rFonts w:hint="eastAsia"/>
          <w:bCs w:val="0"/>
          <w:sz w:val="21"/>
        </w:rPr>
        <w:t>施工内容符合</w:t>
      </w:r>
      <w:bookmarkStart w:id="88" w:name="_Toc13797"/>
      <w:bookmarkEnd w:id="87"/>
      <w:r w:rsidR="001F5683">
        <w:rPr>
          <w:rFonts w:hint="eastAsia"/>
          <w:bCs w:val="0"/>
          <w:sz w:val="21"/>
        </w:rPr>
        <w:t>设计要求</w:t>
      </w:r>
      <w:r w:rsidR="001F5683" w:rsidRPr="006E3E50">
        <w:rPr>
          <w:rFonts w:hint="eastAsia"/>
          <w:bCs w:val="0"/>
          <w:sz w:val="21"/>
        </w:rPr>
        <w:t>，工程质量应符合</w:t>
      </w:r>
      <w:r w:rsidR="001F5683">
        <w:rPr>
          <w:rFonts w:hint="eastAsia"/>
          <w:bCs w:val="0"/>
          <w:sz w:val="21"/>
        </w:rPr>
        <w:t>相关</w:t>
      </w:r>
      <w:r w:rsidR="001F5683" w:rsidRPr="006E3E50">
        <w:rPr>
          <w:rFonts w:hint="eastAsia"/>
          <w:bCs w:val="0"/>
          <w:sz w:val="21"/>
        </w:rPr>
        <w:t>标准的规定。</w:t>
      </w:r>
      <w:bookmarkEnd w:id="88"/>
      <w:r w:rsidRPr="006E3E50">
        <w:rPr>
          <w:bCs w:val="0"/>
          <w:sz w:val="21"/>
        </w:rPr>
        <w:t>施工单位应向建设单位提交</w:t>
      </w:r>
      <w:bookmarkStart w:id="89" w:name="_Toc22200"/>
      <w:r w:rsidR="001F5683" w:rsidRPr="006E3E50">
        <w:rPr>
          <w:bCs w:val="0"/>
          <w:sz w:val="21"/>
        </w:rPr>
        <w:t>防火涂料的产品质量证明文件</w:t>
      </w:r>
      <w:r w:rsidR="001F5683">
        <w:rPr>
          <w:rFonts w:hint="eastAsia"/>
          <w:bCs w:val="0"/>
          <w:sz w:val="21"/>
        </w:rPr>
        <w:t>、耐火极限报告、</w:t>
      </w:r>
      <w:r w:rsidR="001F5683" w:rsidRPr="006E3E50">
        <w:rPr>
          <w:rFonts w:hint="eastAsia"/>
          <w:bCs w:val="0"/>
          <w:sz w:val="21"/>
        </w:rPr>
        <w:t>现场抽样报告</w:t>
      </w:r>
      <w:bookmarkStart w:id="90" w:name="_Toc21800"/>
      <w:bookmarkEnd w:id="89"/>
      <w:r w:rsidR="001F5683">
        <w:rPr>
          <w:rFonts w:hint="eastAsia"/>
          <w:bCs w:val="0"/>
          <w:sz w:val="21"/>
        </w:rPr>
        <w:t>、</w:t>
      </w:r>
      <w:r w:rsidR="001F5683" w:rsidRPr="006E3E50">
        <w:rPr>
          <w:bCs w:val="0"/>
          <w:sz w:val="21"/>
        </w:rPr>
        <w:t>施工技术文件</w:t>
      </w:r>
      <w:bookmarkStart w:id="91" w:name="_Toc19625"/>
      <w:bookmarkEnd w:id="90"/>
      <w:r w:rsidR="001F5683">
        <w:rPr>
          <w:rFonts w:hint="eastAsia"/>
          <w:bCs w:val="0"/>
          <w:sz w:val="21"/>
        </w:rPr>
        <w:t>、</w:t>
      </w:r>
      <w:r w:rsidR="001F5683" w:rsidRPr="006E3E50">
        <w:rPr>
          <w:rFonts w:hint="eastAsia"/>
          <w:bCs w:val="0"/>
          <w:sz w:val="21"/>
        </w:rPr>
        <w:t>隐蔽工程记录</w:t>
      </w:r>
      <w:bookmarkStart w:id="92" w:name="_Toc846"/>
      <w:bookmarkEnd w:id="91"/>
      <w:r w:rsidR="001F5683">
        <w:rPr>
          <w:rFonts w:hint="eastAsia"/>
          <w:bCs w:val="0"/>
          <w:sz w:val="21"/>
        </w:rPr>
        <w:t>、</w:t>
      </w:r>
      <w:r w:rsidR="001F5683" w:rsidRPr="006E3E50">
        <w:rPr>
          <w:bCs w:val="0"/>
          <w:sz w:val="21"/>
        </w:rPr>
        <w:t>施工记录</w:t>
      </w:r>
      <w:bookmarkStart w:id="93" w:name="_Toc14230"/>
      <w:bookmarkEnd w:id="92"/>
      <w:r w:rsidR="001F5683">
        <w:rPr>
          <w:rFonts w:hint="eastAsia"/>
          <w:bCs w:val="0"/>
          <w:sz w:val="21"/>
        </w:rPr>
        <w:t>、</w:t>
      </w:r>
      <w:r w:rsidR="001F5683" w:rsidRPr="006E3E50">
        <w:rPr>
          <w:rFonts w:hint="eastAsia"/>
          <w:bCs w:val="0"/>
          <w:sz w:val="21"/>
        </w:rPr>
        <w:t>返工或返修记录</w:t>
      </w:r>
      <w:bookmarkEnd w:id="93"/>
      <w:r w:rsidR="001F5683">
        <w:rPr>
          <w:rFonts w:hint="eastAsia"/>
          <w:bCs w:val="0"/>
          <w:sz w:val="21"/>
        </w:rPr>
        <w:t>、</w:t>
      </w:r>
      <w:r w:rsidRPr="006E3E50">
        <w:rPr>
          <w:rFonts w:hint="eastAsia"/>
          <w:bCs w:val="0"/>
          <w:sz w:val="21"/>
        </w:rPr>
        <w:t>质量验收记录。这些资料宜作为钢结构防火涂层维护的原始资料保存，供</w:t>
      </w:r>
      <w:r w:rsidR="001F5683">
        <w:rPr>
          <w:rFonts w:hint="eastAsia"/>
          <w:bCs w:val="0"/>
          <w:sz w:val="21"/>
        </w:rPr>
        <w:t>建筑工程维护时</w:t>
      </w:r>
      <w:r w:rsidRPr="006E3E50">
        <w:rPr>
          <w:rFonts w:hint="eastAsia"/>
          <w:bCs w:val="0"/>
          <w:sz w:val="21"/>
        </w:rPr>
        <w:t>参考使用。</w:t>
      </w:r>
    </w:p>
    <w:p w14:paraId="780E1906" w14:textId="3C747DDC" w:rsidR="00200A3E" w:rsidRPr="006E3E50" w:rsidRDefault="00585C30">
      <w:pPr>
        <w:widowControl/>
        <w:tabs>
          <w:tab w:val="left" w:pos="420"/>
        </w:tabs>
        <w:spacing w:beforeLines="50" w:before="156" w:afterLines="50" w:after="156"/>
        <w:jc w:val="center"/>
        <w:outlineLvl w:val="0"/>
        <w:rPr>
          <w:rFonts w:ascii="宋体" w:hAnsi="宋体" w:cs="宋体"/>
          <w:kern w:val="0"/>
          <w:sz w:val="28"/>
          <w:szCs w:val="28"/>
        </w:rPr>
      </w:pPr>
      <w:bookmarkStart w:id="94" w:name="_Toc68759172"/>
      <w:bookmarkStart w:id="95" w:name="_Toc70425234"/>
      <w:bookmarkStart w:id="96" w:name="_Toc72999358"/>
      <w:bookmarkStart w:id="97" w:name="_Toc88037274"/>
      <w:r w:rsidRPr="006E3E50">
        <w:rPr>
          <w:rFonts w:ascii="宋体" w:hAnsi="宋体" w:cs="宋体" w:hint="eastAsia"/>
          <w:kern w:val="0"/>
          <w:sz w:val="28"/>
          <w:szCs w:val="28"/>
        </w:rPr>
        <w:t>5  钢结构防火涂层</w:t>
      </w:r>
      <w:bookmarkEnd w:id="94"/>
      <w:bookmarkEnd w:id="95"/>
      <w:r w:rsidR="00147A2E">
        <w:rPr>
          <w:rFonts w:ascii="宋体" w:hAnsi="宋体" w:cs="宋体" w:hint="eastAsia"/>
          <w:kern w:val="0"/>
          <w:sz w:val="28"/>
          <w:szCs w:val="28"/>
        </w:rPr>
        <w:t>检查</w:t>
      </w:r>
      <w:bookmarkEnd w:id="96"/>
      <w:bookmarkEnd w:id="97"/>
    </w:p>
    <w:p w14:paraId="5BFA53AF" w14:textId="011E6D54" w:rsidR="00FB34AE" w:rsidRPr="006E3E50" w:rsidRDefault="00FB34AE" w:rsidP="00FB34AE">
      <w:pPr>
        <w:pStyle w:val="2"/>
        <w:ind w:firstLineChars="0" w:firstLine="0"/>
        <w:jc w:val="center"/>
        <w:rPr>
          <w:rFonts w:ascii="黑体" w:hAnsi="黑体" w:cs="黑体"/>
          <w:kern w:val="0"/>
          <w:sz w:val="24"/>
          <w:szCs w:val="24"/>
        </w:rPr>
      </w:pPr>
      <w:bookmarkStart w:id="98" w:name="_Toc88037275"/>
      <w:r w:rsidRPr="006E3E50">
        <w:rPr>
          <w:rFonts w:ascii="黑体" w:hAnsi="黑体" w:cs="黑体" w:hint="eastAsia"/>
          <w:sz w:val="24"/>
          <w:szCs w:val="24"/>
        </w:rPr>
        <w:t xml:space="preserve">5.1  </w:t>
      </w:r>
      <w:r w:rsidR="00147A2E">
        <w:rPr>
          <w:rFonts w:ascii="黑体" w:hAnsi="黑体" w:cs="黑体" w:hint="eastAsia"/>
          <w:sz w:val="24"/>
          <w:szCs w:val="24"/>
        </w:rPr>
        <w:t>检查</w:t>
      </w:r>
      <w:r w:rsidRPr="006E3E50">
        <w:rPr>
          <w:rFonts w:ascii="黑体" w:hAnsi="黑体" w:cs="黑体" w:hint="eastAsia"/>
          <w:sz w:val="24"/>
          <w:szCs w:val="24"/>
        </w:rPr>
        <w:t>内容</w:t>
      </w:r>
      <w:bookmarkEnd w:id="98"/>
    </w:p>
    <w:p w14:paraId="4FE2F670" w14:textId="77777777" w:rsidR="00200A3E" w:rsidRPr="006E3E50" w:rsidRDefault="00585C30">
      <w:pPr>
        <w:snapToGrid w:val="0"/>
        <w:spacing w:line="360" w:lineRule="auto"/>
      </w:pPr>
      <w:r w:rsidRPr="006E3E50">
        <w:rPr>
          <w:rFonts w:hint="eastAsia"/>
          <w:b/>
          <w:szCs w:val="21"/>
        </w:rPr>
        <w:t>5</w:t>
      </w:r>
      <w:r w:rsidRPr="006E3E50">
        <w:rPr>
          <w:b/>
          <w:szCs w:val="21"/>
        </w:rPr>
        <w:t xml:space="preserve">.1.1  </w:t>
      </w:r>
      <w:r w:rsidRPr="006E3E50">
        <w:rPr>
          <w:rFonts w:hint="eastAsia"/>
        </w:rPr>
        <w:t>很多涂料在恶劣的室外环境下，会发生起泡的现象，相关的涂层性能弱化，因此被列入外观技术指标。</w:t>
      </w:r>
    </w:p>
    <w:p w14:paraId="5114F8E2" w14:textId="55BDC8D0" w:rsidR="00200A3E" w:rsidRPr="006E3E50" w:rsidRDefault="00585C30">
      <w:pPr>
        <w:snapToGrid w:val="0"/>
        <w:spacing w:line="360" w:lineRule="auto"/>
        <w:rPr>
          <w:b/>
          <w:bCs/>
          <w:szCs w:val="21"/>
        </w:rPr>
      </w:pPr>
      <w:r w:rsidRPr="006E3E50">
        <w:rPr>
          <w:rFonts w:hint="eastAsia"/>
        </w:rPr>
        <w:t xml:space="preserve"> </w:t>
      </w:r>
      <w:r w:rsidRPr="006E3E50">
        <w:t xml:space="preserve">     </w:t>
      </w:r>
      <w:r w:rsidRPr="006E3E50">
        <w:rPr>
          <w:rFonts w:hint="eastAsia"/>
        </w:rPr>
        <w:t>一般情况下，膨胀型防火涂料膨胀倍率远远超过</w:t>
      </w:r>
      <w:r w:rsidRPr="006E3E50">
        <w:rPr>
          <w:rFonts w:hint="eastAsia"/>
        </w:rPr>
        <w:t>3</w:t>
      </w:r>
      <w:r w:rsidRPr="006E3E50">
        <w:rPr>
          <w:rFonts w:hint="eastAsia"/>
        </w:rPr>
        <w:t>倍，</w:t>
      </w:r>
      <w:r w:rsidR="00BF3792">
        <w:rPr>
          <w:rFonts w:hint="eastAsia"/>
        </w:rPr>
        <w:t>但是部分特种钢结构防火涂料</w:t>
      </w:r>
      <w:r w:rsidR="007C029C">
        <w:rPr>
          <w:rFonts w:hint="eastAsia"/>
        </w:rPr>
        <w:t>膨胀倍率较小，经综合考虑，</w:t>
      </w:r>
      <w:r w:rsidR="007C029C" w:rsidRPr="006E3E50">
        <w:rPr>
          <w:rFonts w:hint="eastAsia"/>
        </w:rPr>
        <w:t>为杜绝目前防火涂料工程假冒伪劣</w:t>
      </w:r>
      <w:r w:rsidR="007C029C">
        <w:rPr>
          <w:rFonts w:hint="eastAsia"/>
        </w:rPr>
        <w:t>严重</w:t>
      </w:r>
      <w:r w:rsidR="007C029C" w:rsidRPr="006E3E50">
        <w:rPr>
          <w:rFonts w:hint="eastAsia"/>
        </w:rPr>
        <w:t>的现象</w:t>
      </w:r>
      <w:r w:rsidR="007C029C">
        <w:rPr>
          <w:rFonts w:hint="eastAsia"/>
        </w:rPr>
        <w:t>，</w:t>
      </w:r>
      <w:r w:rsidRPr="006E3E50">
        <w:rPr>
          <w:rFonts w:hint="eastAsia"/>
        </w:rPr>
        <w:t>本标准</w:t>
      </w:r>
      <w:r w:rsidR="007C029C">
        <w:rPr>
          <w:rFonts w:hint="eastAsia"/>
        </w:rPr>
        <w:t>做出此</w:t>
      </w:r>
      <w:r w:rsidRPr="006E3E50">
        <w:rPr>
          <w:rFonts w:hint="eastAsia"/>
        </w:rPr>
        <w:t>规定。</w:t>
      </w:r>
    </w:p>
    <w:p w14:paraId="2C9CD9E8" w14:textId="4610FB38" w:rsidR="00200A3E" w:rsidRPr="006E3E50" w:rsidRDefault="00585C30">
      <w:pPr>
        <w:spacing w:line="360" w:lineRule="auto"/>
      </w:pPr>
      <w:r w:rsidRPr="006E3E50">
        <w:rPr>
          <w:rFonts w:hint="eastAsia"/>
          <w:b/>
          <w:szCs w:val="21"/>
        </w:rPr>
        <w:t>5</w:t>
      </w:r>
      <w:r w:rsidRPr="006E3E50">
        <w:rPr>
          <w:b/>
          <w:szCs w:val="21"/>
        </w:rPr>
        <w:t xml:space="preserve">.1.2  </w:t>
      </w:r>
      <w:r w:rsidRPr="006E3E50">
        <w:rPr>
          <w:rFonts w:hint="eastAsia"/>
        </w:rPr>
        <w:t>部分隐蔽构件密封在固定装修或设施内部，查验时需拆除破坏墙体，此时可按本条文规定执行。若隐蔽工程验收资料缺失，应在涂层维护管理时予以记录，在可见构件完整的基础上，可暂时假定其完整性。如果是工程大修，则按实际情况确认。如果是可以开启的天花板，现场开启进行查验，根据构件实际情况认定。</w:t>
      </w:r>
    </w:p>
    <w:p w14:paraId="6536F6EE" w14:textId="487AD88B" w:rsidR="00FB34AE" w:rsidRPr="006E3E50" w:rsidRDefault="00FB34AE" w:rsidP="00FB34AE">
      <w:pPr>
        <w:pStyle w:val="2"/>
        <w:spacing w:line="360" w:lineRule="auto"/>
        <w:ind w:firstLineChars="0" w:firstLine="0"/>
        <w:jc w:val="center"/>
        <w:rPr>
          <w:rFonts w:ascii="黑体" w:hAnsi="黑体" w:cs="黑体"/>
          <w:sz w:val="24"/>
          <w:szCs w:val="24"/>
        </w:rPr>
      </w:pPr>
      <w:bookmarkStart w:id="99" w:name="_Toc88037276"/>
      <w:r w:rsidRPr="006E3E50">
        <w:rPr>
          <w:rFonts w:ascii="黑体" w:hAnsi="黑体" w:cs="黑体" w:hint="eastAsia"/>
          <w:sz w:val="24"/>
          <w:szCs w:val="24"/>
        </w:rPr>
        <w:t xml:space="preserve">5.2  </w:t>
      </w:r>
      <w:r w:rsidR="0024428B">
        <w:rPr>
          <w:rFonts w:ascii="黑体" w:hAnsi="黑体" w:cs="黑体" w:hint="eastAsia"/>
          <w:sz w:val="24"/>
          <w:szCs w:val="24"/>
        </w:rPr>
        <w:t>测试</w:t>
      </w:r>
      <w:r w:rsidRPr="006E3E50">
        <w:rPr>
          <w:rFonts w:ascii="黑体" w:hAnsi="黑体" w:cs="黑体" w:hint="eastAsia"/>
          <w:sz w:val="24"/>
          <w:szCs w:val="24"/>
        </w:rPr>
        <w:t>方法</w:t>
      </w:r>
      <w:bookmarkEnd w:id="99"/>
    </w:p>
    <w:p w14:paraId="39915231" w14:textId="58B8C4AD" w:rsidR="00FB34AE" w:rsidRPr="006E3E50" w:rsidRDefault="00FB34AE">
      <w:pPr>
        <w:spacing w:line="360" w:lineRule="auto"/>
        <w:rPr>
          <w:b/>
          <w:szCs w:val="21"/>
        </w:rPr>
      </w:pPr>
      <w:r w:rsidRPr="006E3E50">
        <w:rPr>
          <w:rFonts w:hint="eastAsia"/>
          <w:b/>
          <w:szCs w:val="21"/>
        </w:rPr>
        <w:t>5</w:t>
      </w:r>
      <w:r w:rsidRPr="006E3E50">
        <w:rPr>
          <w:b/>
          <w:szCs w:val="21"/>
        </w:rPr>
        <w:t xml:space="preserve">.2.2  </w:t>
      </w:r>
      <w:r w:rsidR="00027992" w:rsidRPr="006E3E50">
        <w:rPr>
          <w:rFonts w:hint="eastAsia"/>
        </w:rPr>
        <w:t>考虑到很多涂料企业设置在化工园区，消防、环保等管理条例，限制其使用油、气等燃烧炉，</w:t>
      </w:r>
      <w:r w:rsidR="00643565">
        <w:rPr>
          <w:rFonts w:hint="eastAsia"/>
        </w:rPr>
        <w:t>标准</w:t>
      </w:r>
      <w:r w:rsidRPr="006E3E50">
        <w:rPr>
          <w:rFonts w:hint="eastAsia"/>
        </w:rPr>
        <w:t>采用</w:t>
      </w:r>
      <w:r w:rsidR="00365EAA" w:rsidRPr="006E3E50">
        <w:rPr>
          <w:rFonts w:hint="eastAsia"/>
        </w:rPr>
        <w:t>箱式电阻炉进行</w:t>
      </w:r>
      <w:r w:rsidR="00643565">
        <w:rPr>
          <w:rFonts w:hint="eastAsia"/>
        </w:rPr>
        <w:t>膨胀倍率</w:t>
      </w:r>
      <w:r w:rsidR="00365EAA" w:rsidRPr="006E3E50">
        <w:rPr>
          <w:rFonts w:hint="eastAsia"/>
        </w:rPr>
        <w:t>测试</w:t>
      </w:r>
      <w:r w:rsidR="001B7D08" w:rsidRPr="006E3E50">
        <w:rPr>
          <w:rFonts w:hint="eastAsia"/>
        </w:rPr>
        <w:t>，</w:t>
      </w:r>
      <w:r w:rsidR="00365EAA" w:rsidRPr="006E3E50">
        <w:rPr>
          <w:rFonts w:hint="eastAsia"/>
        </w:rPr>
        <w:t>该电阻炉</w:t>
      </w:r>
      <w:r w:rsidR="00F71B1B" w:rsidRPr="006E3E50">
        <w:rPr>
          <w:rFonts w:hint="eastAsia"/>
        </w:rPr>
        <w:t>可参照《</w:t>
      </w:r>
      <w:r w:rsidR="00F71B1B" w:rsidRPr="006E3E50">
        <w:rPr>
          <w:rFonts w:hint="eastAsia"/>
        </w:rPr>
        <w:t>SX</w:t>
      </w:r>
      <w:r w:rsidR="00F71B1B" w:rsidRPr="006E3E50">
        <w:rPr>
          <w:rFonts w:hint="eastAsia"/>
        </w:rPr>
        <w:t>系列实验用箱式电阻炉》</w:t>
      </w:r>
      <w:r w:rsidR="00F71B1B" w:rsidRPr="006E3E50">
        <w:rPr>
          <w:rFonts w:hint="eastAsia"/>
        </w:rPr>
        <w:t>GB/T 28849-2012</w:t>
      </w:r>
      <w:r w:rsidR="00F71B1B" w:rsidRPr="006E3E50">
        <w:rPr>
          <w:rFonts w:hint="eastAsia"/>
        </w:rPr>
        <w:t>的相关规定执行。</w:t>
      </w:r>
    </w:p>
    <w:p w14:paraId="18607106" w14:textId="10CD931C" w:rsidR="00200A3E" w:rsidRPr="006E3E50" w:rsidRDefault="00585C30">
      <w:pPr>
        <w:spacing w:line="360" w:lineRule="auto"/>
      </w:pPr>
      <w:r w:rsidRPr="006E3E50">
        <w:rPr>
          <w:rFonts w:hint="eastAsia"/>
          <w:b/>
          <w:szCs w:val="21"/>
        </w:rPr>
        <w:t>5</w:t>
      </w:r>
      <w:r w:rsidRPr="006E3E50">
        <w:rPr>
          <w:b/>
          <w:szCs w:val="21"/>
        </w:rPr>
        <w:t xml:space="preserve">.2.3  </w:t>
      </w:r>
      <w:r w:rsidRPr="006E3E50">
        <w:rPr>
          <w:rFonts w:hint="eastAsia"/>
        </w:rPr>
        <w:t>采用敲击涂层的榔头，其重量可以有</w:t>
      </w:r>
      <w:r w:rsidRPr="006E3E50">
        <w:t>0.1</w:t>
      </w:r>
      <w:r w:rsidRPr="006E3E50">
        <w:rPr>
          <w:rFonts w:ascii="宋体" w:hAnsi="宋体" w:hint="eastAsia"/>
        </w:rPr>
        <w:t>～</w:t>
      </w:r>
      <w:r w:rsidRPr="006E3E50">
        <w:rPr>
          <w:rFonts w:hint="eastAsia"/>
        </w:rPr>
        <w:t>0</w:t>
      </w:r>
      <w:r w:rsidRPr="006E3E50">
        <w:t>.2kg</w:t>
      </w:r>
      <w:r w:rsidRPr="006E3E50">
        <w:rPr>
          <w:rFonts w:hint="eastAsia"/>
        </w:rPr>
        <w:t>的重量偏差，该方法的目的为通过轻敲，确认涂层是否完好。</w:t>
      </w:r>
    </w:p>
    <w:p w14:paraId="3851BCE3" w14:textId="4385EA7C" w:rsidR="00FB34AE" w:rsidRPr="006E3E50" w:rsidRDefault="00FB34AE" w:rsidP="00FB34AE">
      <w:pPr>
        <w:pStyle w:val="2"/>
        <w:spacing w:line="360" w:lineRule="auto"/>
        <w:ind w:firstLineChars="0" w:firstLine="0"/>
        <w:jc w:val="center"/>
        <w:rPr>
          <w:rFonts w:ascii="黑体" w:hAnsi="黑体" w:cs="黑体"/>
          <w:sz w:val="24"/>
          <w:szCs w:val="24"/>
        </w:rPr>
      </w:pPr>
      <w:bookmarkStart w:id="100" w:name="_Toc88037277"/>
      <w:r w:rsidRPr="006E3E50">
        <w:rPr>
          <w:rFonts w:ascii="黑体" w:hAnsi="黑体" w:cs="黑体" w:hint="eastAsia"/>
          <w:sz w:val="24"/>
          <w:szCs w:val="24"/>
        </w:rPr>
        <w:t xml:space="preserve">5.3  </w:t>
      </w:r>
      <w:bookmarkEnd w:id="100"/>
      <w:r w:rsidR="0024428B">
        <w:rPr>
          <w:rFonts w:ascii="黑体" w:hAnsi="黑体" w:cs="黑体" w:hint="eastAsia"/>
          <w:sz w:val="24"/>
          <w:szCs w:val="24"/>
        </w:rPr>
        <w:t>判定原则</w:t>
      </w:r>
    </w:p>
    <w:p w14:paraId="1ABC15CE" w14:textId="2FD86E57" w:rsidR="00F71B1B" w:rsidRPr="006E3E50" w:rsidRDefault="00F71B1B">
      <w:pPr>
        <w:spacing w:line="360" w:lineRule="auto"/>
      </w:pPr>
      <w:r w:rsidRPr="006E3E50">
        <w:rPr>
          <w:rFonts w:hint="eastAsia"/>
          <w:b/>
          <w:szCs w:val="21"/>
        </w:rPr>
        <w:t>5</w:t>
      </w:r>
      <w:r w:rsidRPr="006E3E50">
        <w:rPr>
          <w:b/>
          <w:szCs w:val="21"/>
        </w:rPr>
        <w:t xml:space="preserve">.3.2  </w:t>
      </w:r>
      <w:r w:rsidRPr="006E3E50">
        <w:rPr>
          <w:rFonts w:hint="eastAsia"/>
        </w:rPr>
        <w:t>钢结构涂层从外观看已经有大幅脱落的时候，说明该构件的涂层粘结强度已经不符合标准要求，如果仅该构件涂层脱落，应查看其他构件的涂层外观情况、该构件所处环境。如果其他构件符合标准规定，则仅该构件的涂层粘结强度不合格，建筑其他构件涂层的粘结强度可经检测确认。</w:t>
      </w:r>
    </w:p>
    <w:p w14:paraId="52A399E5" w14:textId="375DA90C" w:rsidR="00A52D6D" w:rsidRDefault="00F71B1B" w:rsidP="005B7CDD">
      <w:pPr>
        <w:spacing w:line="480" w:lineRule="auto"/>
      </w:pPr>
      <w:r w:rsidRPr="006E3E50">
        <w:rPr>
          <w:rFonts w:hint="eastAsia"/>
          <w:b/>
          <w:szCs w:val="21"/>
        </w:rPr>
        <w:t>5</w:t>
      </w:r>
      <w:r w:rsidRPr="006E3E50">
        <w:rPr>
          <w:b/>
          <w:szCs w:val="21"/>
        </w:rPr>
        <w:t>.3.</w:t>
      </w:r>
      <w:r w:rsidR="00D67171" w:rsidRPr="006E3E50">
        <w:rPr>
          <w:b/>
          <w:szCs w:val="21"/>
        </w:rPr>
        <w:t>3</w:t>
      </w:r>
      <w:r w:rsidRPr="006E3E50">
        <w:rPr>
          <w:b/>
          <w:szCs w:val="21"/>
        </w:rPr>
        <w:t xml:space="preserve">  </w:t>
      </w:r>
      <w:r w:rsidR="00A52D6D">
        <w:rPr>
          <w:rFonts w:hint="eastAsia"/>
        </w:rPr>
        <w:t>部分构件可能由于管道泄漏等原因导致涂层脱落，如果钢板放置位置与涂层有缺陷构件环境有一定差距，应采用快速检测法，确认</w:t>
      </w:r>
      <w:r w:rsidR="00D678F7">
        <w:rPr>
          <w:rFonts w:hint="eastAsia"/>
        </w:rPr>
        <w:t>附近</w:t>
      </w:r>
      <w:r w:rsidR="00A52D6D">
        <w:rPr>
          <w:rFonts w:hint="eastAsia"/>
        </w:rPr>
        <w:t>构件的理化性能。</w:t>
      </w:r>
    </w:p>
    <w:p w14:paraId="1D0DC2D2" w14:textId="0DF22E9F" w:rsidR="00F71B1B" w:rsidRPr="005C6F32" w:rsidRDefault="00A52D6D" w:rsidP="005B7CDD">
      <w:pPr>
        <w:snapToGrid w:val="0"/>
        <w:spacing w:line="480" w:lineRule="auto"/>
        <w:ind w:firstLineChars="300" w:firstLine="630"/>
        <w:rPr>
          <w:b/>
          <w:bCs/>
          <w:szCs w:val="21"/>
        </w:rPr>
      </w:pPr>
      <w:r>
        <w:rPr>
          <w:rFonts w:hint="eastAsia"/>
        </w:rPr>
        <w:t>钢</w:t>
      </w:r>
      <w:r w:rsidR="00F71B1B" w:rsidRPr="006E3E50">
        <w:rPr>
          <w:rFonts w:hint="eastAsia"/>
        </w:rPr>
        <w:t>结构涂层的膨胀倍率、粘结强度，都应在建筑刚投入使用时，进行检测，记录测试数值，并记入消防档案，在复测时，可将该值与刚投入使用的值对比</w:t>
      </w:r>
      <w:r w:rsidR="005C6F32">
        <w:rPr>
          <w:rFonts w:hint="eastAsia"/>
        </w:rPr>
        <w:t>。</w:t>
      </w:r>
      <w:r w:rsidR="005C6F32" w:rsidRPr="006E3E50">
        <w:rPr>
          <w:rFonts w:hint="eastAsia"/>
        </w:rPr>
        <w:t>每次测试时记录下的膨胀倍率，可作为防火涂料在正常使用环境下耐久性的参考。</w:t>
      </w:r>
    </w:p>
    <w:p w14:paraId="46DCC18E" w14:textId="455CF8A8" w:rsidR="00200A3E" w:rsidRPr="006E3E50" w:rsidRDefault="00585C30">
      <w:pPr>
        <w:spacing w:line="360" w:lineRule="auto"/>
      </w:pPr>
      <w:r w:rsidRPr="006E3E50">
        <w:rPr>
          <w:rFonts w:hint="eastAsia"/>
          <w:b/>
          <w:szCs w:val="21"/>
        </w:rPr>
        <w:t>5</w:t>
      </w:r>
      <w:r w:rsidRPr="006E3E50">
        <w:rPr>
          <w:b/>
          <w:szCs w:val="21"/>
        </w:rPr>
        <w:t xml:space="preserve">.3.4  </w:t>
      </w:r>
      <w:r w:rsidRPr="006E3E50">
        <w:rPr>
          <w:rFonts w:hint="eastAsia"/>
        </w:rPr>
        <w:t>查验值应该在偏差范围内，如果所有值在合格范围之外，应记录上报，并与业主商讨解决方案。</w:t>
      </w:r>
    </w:p>
    <w:p w14:paraId="1DFA3E47" w14:textId="77777777" w:rsidR="00200A3E" w:rsidRPr="006E3E50" w:rsidRDefault="00585C30">
      <w:pPr>
        <w:jc w:val="center"/>
        <w:outlineLvl w:val="0"/>
        <w:rPr>
          <w:rFonts w:ascii="宋体" w:hAnsi="宋体" w:cs="宋体"/>
          <w:sz w:val="28"/>
          <w:szCs w:val="28"/>
        </w:rPr>
      </w:pPr>
      <w:bookmarkStart w:id="101" w:name="_Toc72999359"/>
      <w:bookmarkStart w:id="102" w:name="_Toc70425235"/>
      <w:bookmarkStart w:id="103" w:name="_Toc68759173"/>
      <w:bookmarkStart w:id="104" w:name="_Toc88037278"/>
      <w:r w:rsidRPr="006E3E50">
        <w:rPr>
          <w:rFonts w:ascii="宋体" w:hAnsi="宋体" w:cs="宋体" w:hint="eastAsia"/>
          <w:sz w:val="28"/>
          <w:szCs w:val="28"/>
        </w:rPr>
        <w:t>6  防火涂层可靠性鉴定</w:t>
      </w:r>
      <w:bookmarkEnd w:id="101"/>
      <w:bookmarkEnd w:id="102"/>
      <w:bookmarkEnd w:id="103"/>
      <w:bookmarkEnd w:id="104"/>
    </w:p>
    <w:p w14:paraId="092C9A65" w14:textId="77777777" w:rsidR="00065083" w:rsidRDefault="00585C30">
      <w:pPr>
        <w:spacing w:line="360" w:lineRule="auto"/>
        <w:rPr>
          <w:rFonts w:ascii="宋体" w:hAnsi="宋体" w:cs="宋体"/>
          <w:szCs w:val="21"/>
        </w:rPr>
      </w:pPr>
      <w:r w:rsidRPr="006E3E50">
        <w:rPr>
          <w:b/>
          <w:szCs w:val="21"/>
        </w:rPr>
        <w:t xml:space="preserve">6.0.4 </w:t>
      </w:r>
      <w:r w:rsidRPr="006E3E50">
        <w:rPr>
          <w:szCs w:val="21"/>
        </w:rPr>
        <w:t xml:space="preserve"> </w:t>
      </w:r>
      <w:r w:rsidR="00A52D6D">
        <w:rPr>
          <w:rFonts w:hint="eastAsia"/>
          <w:szCs w:val="21"/>
        </w:rPr>
        <w:t>部分钢构件长度超过</w:t>
      </w:r>
      <w:r w:rsidR="00A52D6D">
        <w:rPr>
          <w:rFonts w:hint="eastAsia"/>
          <w:szCs w:val="21"/>
        </w:rPr>
        <w:t>1</w:t>
      </w:r>
      <w:r w:rsidR="00A52D6D">
        <w:rPr>
          <w:szCs w:val="21"/>
        </w:rPr>
        <w:t>0m</w:t>
      </w:r>
      <w:r w:rsidR="00A52D6D">
        <w:rPr>
          <w:rFonts w:hint="eastAsia"/>
          <w:szCs w:val="21"/>
        </w:rPr>
        <w:t>，由于外界因素会出现构件某处涂层剥落现象。当</w:t>
      </w:r>
      <w:r w:rsidRPr="006E3E50">
        <w:rPr>
          <w:rFonts w:ascii="宋体" w:hAnsi="宋体" w:cs="宋体" w:hint="eastAsia"/>
          <w:szCs w:val="21"/>
        </w:rPr>
        <w:t>构件的外观、抗裂性、粘结强度、膨胀倍率皆不满足标准要求，该构件可认定为三级，该构件应进行整体维修，如果防锈底漆也已脱落，则在施工维修时涂刷底漆，并涂刷对应工程设计要求厚度的防火涂料，如有面漆也应配套</w:t>
      </w:r>
      <w:r w:rsidR="00065083" w:rsidRPr="006E3E50">
        <w:rPr>
          <w:rFonts w:ascii="宋体" w:hAnsi="宋体" w:cs="宋体" w:hint="eastAsia"/>
          <w:szCs w:val="21"/>
        </w:rPr>
        <w:t>完成</w:t>
      </w:r>
      <w:r w:rsidRPr="006E3E50">
        <w:rPr>
          <w:rFonts w:ascii="宋体" w:hAnsi="宋体" w:cs="宋体" w:hint="eastAsia"/>
          <w:szCs w:val="21"/>
        </w:rPr>
        <w:t>施工</w:t>
      </w:r>
      <w:r w:rsidR="00065083">
        <w:rPr>
          <w:rFonts w:ascii="宋体" w:hAnsi="宋体" w:cs="宋体" w:hint="eastAsia"/>
          <w:szCs w:val="21"/>
        </w:rPr>
        <w:t>。</w:t>
      </w:r>
    </w:p>
    <w:p w14:paraId="2433ED88" w14:textId="6EA348CC" w:rsidR="00200A3E" w:rsidRPr="006E3E50" w:rsidRDefault="00585C30" w:rsidP="00065083">
      <w:pPr>
        <w:spacing w:line="360" w:lineRule="auto"/>
        <w:ind w:firstLineChars="300" w:firstLine="630"/>
      </w:pPr>
      <w:r w:rsidRPr="006E3E50">
        <w:rPr>
          <w:rFonts w:ascii="宋体" w:hAnsi="宋体" w:cs="宋体" w:hint="eastAsia"/>
          <w:szCs w:val="21"/>
        </w:rPr>
        <w:t>构件的外观、抗裂性不满足标准要求，粘结强度、膨胀倍率满足标准要求，该构件可认定为二级，</w:t>
      </w:r>
      <w:r w:rsidRPr="006E3E50">
        <w:rPr>
          <w:rFonts w:hint="eastAsia"/>
        </w:rPr>
        <w:t>此处二级构件仅指工程验收后，外观、抗裂性由于某种特殊原因，例如设备的安装、搬运对涂层产生机械损伤，无论是面漆或者局部涂层厚度不足，通过针对局部的修补，对涂层修缮后，可达到标准规定的技术指标</w:t>
      </w:r>
      <w:r w:rsidRPr="006E3E50">
        <w:rPr>
          <w:rFonts w:ascii="宋体" w:hAnsi="宋体" w:cs="宋体" w:hint="eastAsia"/>
          <w:szCs w:val="21"/>
        </w:rPr>
        <w:t>；构件的外观、抗裂性、粘结强度、膨胀倍率满足标准要求，该构件可认定为一级。</w:t>
      </w:r>
    </w:p>
    <w:p w14:paraId="772C35AC" w14:textId="690E803C" w:rsidR="00200A3E" w:rsidRDefault="00585C30" w:rsidP="00A52D6D">
      <w:pPr>
        <w:snapToGrid w:val="0"/>
        <w:spacing w:line="360" w:lineRule="auto"/>
        <w:rPr>
          <w:rFonts w:ascii="宋体" w:hAnsi="宋体" w:cs="宋体"/>
          <w:szCs w:val="21"/>
        </w:rPr>
      </w:pPr>
      <w:r w:rsidRPr="006E3E50">
        <w:rPr>
          <w:b/>
          <w:szCs w:val="21"/>
        </w:rPr>
        <w:t xml:space="preserve">      </w:t>
      </w:r>
      <w:r w:rsidRPr="006E3E50">
        <w:rPr>
          <w:rFonts w:ascii="宋体" w:hAnsi="宋体" w:cs="宋体" w:hint="eastAsia"/>
          <w:szCs w:val="21"/>
        </w:rPr>
        <w:t>既有建筑的钢结构涂层，如果没有钢板作为测试依据，可</w:t>
      </w:r>
      <w:r w:rsidR="00FE6BF9">
        <w:rPr>
          <w:rFonts w:ascii="宋体" w:hAnsi="宋体" w:cs="宋体" w:hint="eastAsia"/>
          <w:szCs w:val="21"/>
        </w:rPr>
        <w:t>采用下列方法</w:t>
      </w:r>
      <w:r w:rsidRPr="006E3E50">
        <w:rPr>
          <w:rFonts w:ascii="宋体" w:hAnsi="宋体" w:cs="宋体" w:hint="eastAsia"/>
          <w:szCs w:val="21"/>
        </w:rPr>
        <w:t>判定：涂层大幅脱落，每平米的</w:t>
      </w:r>
      <w:r w:rsidR="00EF7CBF">
        <w:rPr>
          <w:rFonts w:ascii="宋体" w:hAnsi="宋体" w:cs="宋体" w:hint="eastAsia"/>
          <w:szCs w:val="21"/>
        </w:rPr>
        <w:t>涂层缺陷</w:t>
      </w:r>
      <w:r w:rsidRPr="006E3E50">
        <w:rPr>
          <w:rFonts w:ascii="宋体" w:hAnsi="宋体" w:cs="宋体" w:hint="eastAsia"/>
          <w:szCs w:val="21"/>
        </w:rPr>
        <w:t>面积</w:t>
      </w:r>
      <w:r w:rsidR="009A33B4">
        <w:rPr>
          <w:rFonts w:ascii="宋体" w:hAnsi="宋体" w:cs="宋体" w:hint="eastAsia"/>
          <w:szCs w:val="21"/>
        </w:rPr>
        <w:t>达到5</w:t>
      </w:r>
      <w:r w:rsidR="009A33B4">
        <w:rPr>
          <w:rFonts w:ascii="宋体" w:hAnsi="宋体" w:cs="宋体"/>
          <w:szCs w:val="21"/>
        </w:rPr>
        <w:t>0</w:t>
      </w:r>
      <w:r w:rsidR="009A33B4">
        <w:rPr>
          <w:rFonts w:ascii="宋体" w:hAnsi="宋体" w:cs="宋体" w:hint="eastAsia"/>
          <w:szCs w:val="21"/>
        </w:rPr>
        <w:t>%</w:t>
      </w:r>
      <w:r w:rsidRPr="006E3E50">
        <w:rPr>
          <w:rFonts w:ascii="宋体" w:hAnsi="宋体" w:cs="宋体" w:hint="eastAsia"/>
          <w:szCs w:val="21"/>
        </w:rPr>
        <w:t>，可认定该构件可靠性为三级，应进行整体维修；如涂层外观、抗裂性不满足标准规定，但是</w:t>
      </w:r>
      <w:r w:rsidR="00EF7CBF">
        <w:rPr>
          <w:rFonts w:ascii="宋体" w:hAnsi="宋体" w:cs="宋体" w:hint="eastAsia"/>
          <w:szCs w:val="21"/>
        </w:rPr>
        <w:t>涂层缺陷</w:t>
      </w:r>
      <w:r w:rsidRPr="006E3E50">
        <w:rPr>
          <w:rFonts w:ascii="宋体" w:hAnsi="宋体" w:cs="宋体" w:hint="eastAsia"/>
          <w:szCs w:val="21"/>
        </w:rPr>
        <w:t>面积低于</w:t>
      </w:r>
      <w:r w:rsidR="009A33B4">
        <w:rPr>
          <w:rFonts w:ascii="宋体" w:hAnsi="宋体" w:cs="宋体"/>
          <w:szCs w:val="21"/>
        </w:rPr>
        <w:t>2</w:t>
      </w:r>
      <w:r w:rsidRPr="006E3E50">
        <w:rPr>
          <w:rFonts w:ascii="宋体" w:hAnsi="宋体" w:cs="宋体"/>
          <w:szCs w:val="21"/>
        </w:rPr>
        <w:t>0</w:t>
      </w:r>
      <w:r w:rsidRPr="006E3E50">
        <w:rPr>
          <w:rFonts w:ascii="宋体" w:hAnsi="宋体" w:cs="宋体" w:hint="eastAsia"/>
          <w:szCs w:val="21"/>
        </w:rPr>
        <w:t>%，可在工程现场，</w:t>
      </w:r>
      <w:r w:rsidR="00A52D6D">
        <w:rPr>
          <w:rFonts w:ascii="宋体" w:hAnsi="宋体" w:cs="宋体" w:hint="eastAsia"/>
          <w:szCs w:val="21"/>
        </w:rPr>
        <w:t>采用快速检测法</w:t>
      </w:r>
      <w:r w:rsidRPr="006E3E50">
        <w:rPr>
          <w:rFonts w:ascii="宋体" w:hAnsi="宋体" w:cs="宋体" w:hint="eastAsia"/>
          <w:szCs w:val="21"/>
        </w:rPr>
        <w:t>测定试件的拉伸荷载，如数值超过本标准第5</w:t>
      </w:r>
      <w:r w:rsidRPr="006E3E50">
        <w:rPr>
          <w:rFonts w:ascii="宋体" w:hAnsi="宋体" w:cs="宋体"/>
          <w:szCs w:val="21"/>
        </w:rPr>
        <w:t>.1.1</w:t>
      </w:r>
      <w:r w:rsidRPr="006E3E50">
        <w:rPr>
          <w:rFonts w:ascii="宋体" w:hAnsi="宋体" w:cs="宋体" w:hint="eastAsia"/>
          <w:szCs w:val="21"/>
        </w:rPr>
        <w:t>条的规定，则构件可认定为二级，可针对防火涂层的</w:t>
      </w:r>
      <w:r w:rsidR="00EF7CBF">
        <w:rPr>
          <w:rFonts w:ascii="宋体" w:hAnsi="宋体" w:cs="宋体" w:hint="eastAsia"/>
          <w:szCs w:val="21"/>
        </w:rPr>
        <w:t>缺陷</w:t>
      </w:r>
      <w:r w:rsidRPr="006E3E50">
        <w:rPr>
          <w:rFonts w:ascii="宋体" w:hAnsi="宋体" w:cs="宋体" w:hint="eastAsia"/>
          <w:szCs w:val="21"/>
        </w:rPr>
        <w:t>情况，进行局部维修至构件涂层可靠性达到一级。</w:t>
      </w:r>
    </w:p>
    <w:p w14:paraId="714F3696" w14:textId="66571738" w:rsidR="00A52D6D" w:rsidRDefault="00A52D6D">
      <w:pPr>
        <w:snapToGrid w:val="0"/>
        <w:spacing w:line="360" w:lineRule="auto"/>
        <w:rPr>
          <w:rFonts w:ascii="宋体" w:hAnsi="宋体" w:cs="宋体"/>
          <w:szCs w:val="21"/>
        </w:rPr>
      </w:pPr>
      <w:r w:rsidRPr="006E3E50">
        <w:rPr>
          <w:rFonts w:hint="eastAsia"/>
          <w:b/>
          <w:szCs w:val="21"/>
        </w:rPr>
        <w:t>6.</w:t>
      </w:r>
      <w:r w:rsidRPr="006E3E50">
        <w:rPr>
          <w:b/>
          <w:szCs w:val="21"/>
        </w:rPr>
        <w:t>0</w:t>
      </w:r>
      <w:r w:rsidRPr="006E3E50">
        <w:rPr>
          <w:rFonts w:hint="eastAsia"/>
          <w:b/>
          <w:szCs w:val="21"/>
        </w:rPr>
        <w:t>.</w:t>
      </w:r>
      <w:r>
        <w:rPr>
          <w:b/>
          <w:szCs w:val="21"/>
        </w:rPr>
        <w:t>5</w:t>
      </w:r>
      <w:r w:rsidRPr="006E3E50">
        <w:rPr>
          <w:b/>
          <w:szCs w:val="21"/>
        </w:rPr>
        <w:t xml:space="preserve">  </w:t>
      </w:r>
      <w:r>
        <w:rPr>
          <w:rFonts w:ascii="宋体" w:hAnsi="宋体" w:cs="宋体" w:hint="eastAsia"/>
          <w:szCs w:val="21"/>
        </w:rPr>
        <w:t>在钢结构日常检测服务中发现，钢结构防火涂层存在各层施工质量差距较大的情况，因此部分建筑需对钢结构进行分层、分区域评定。</w:t>
      </w:r>
    </w:p>
    <w:p w14:paraId="36229F07" w14:textId="00B2FC03" w:rsidR="00C739ED" w:rsidRDefault="00C739ED">
      <w:pPr>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本条中所指极少数次要构件，数量应少于</w:t>
      </w:r>
      <w:r>
        <w:rPr>
          <w:rFonts w:ascii="宋体" w:hAnsi="宋体" w:cs="宋体"/>
          <w:szCs w:val="21"/>
        </w:rPr>
        <w:t>3</w:t>
      </w:r>
      <w:r>
        <w:rPr>
          <w:rFonts w:ascii="宋体" w:hAnsi="宋体" w:cs="宋体" w:hint="eastAsia"/>
          <w:szCs w:val="21"/>
        </w:rPr>
        <w:t>根并低于构件总数的1%。</w:t>
      </w:r>
    </w:p>
    <w:p w14:paraId="7613FB52" w14:textId="35886CF5" w:rsidR="00200A3E" w:rsidRPr="006E3E50" w:rsidRDefault="00585C30">
      <w:pPr>
        <w:snapToGrid w:val="0"/>
        <w:spacing w:line="360" w:lineRule="auto"/>
        <w:rPr>
          <w:rFonts w:ascii="宋体" w:hAnsi="宋体" w:cs="宋体"/>
          <w:szCs w:val="21"/>
        </w:rPr>
      </w:pPr>
      <w:r w:rsidRPr="006E3E50">
        <w:rPr>
          <w:rFonts w:hint="eastAsia"/>
          <w:b/>
          <w:szCs w:val="21"/>
        </w:rPr>
        <w:t>6.</w:t>
      </w:r>
      <w:r w:rsidRPr="006E3E50">
        <w:rPr>
          <w:b/>
          <w:szCs w:val="21"/>
        </w:rPr>
        <w:t>0</w:t>
      </w:r>
      <w:r w:rsidRPr="006E3E50">
        <w:rPr>
          <w:rFonts w:hint="eastAsia"/>
          <w:b/>
          <w:szCs w:val="21"/>
        </w:rPr>
        <w:t>.</w:t>
      </w:r>
      <w:r w:rsidRPr="006E3E50">
        <w:rPr>
          <w:b/>
          <w:szCs w:val="21"/>
        </w:rPr>
        <w:t xml:space="preserve">7  </w:t>
      </w:r>
      <w:r w:rsidRPr="006E3E50">
        <w:rPr>
          <w:rFonts w:ascii="宋体" w:hAnsi="宋体" w:cs="宋体" w:hint="eastAsia"/>
          <w:szCs w:val="21"/>
        </w:rPr>
        <w:t>涂层维护应计算剩余使用年限，钢结构涂层使用过程中的</w:t>
      </w:r>
      <w:r w:rsidR="003C331E">
        <w:rPr>
          <w:rFonts w:ascii="宋体" w:hAnsi="宋体" w:cs="宋体" w:hint="eastAsia"/>
          <w:szCs w:val="21"/>
        </w:rPr>
        <w:t>允许使用年限</w:t>
      </w:r>
      <w:r w:rsidRPr="006E3E50">
        <w:rPr>
          <w:rFonts w:ascii="宋体" w:hAnsi="宋体" w:cs="宋体" w:hint="eastAsia"/>
          <w:szCs w:val="21"/>
        </w:rPr>
        <w:t>可与</w:t>
      </w:r>
      <w:r w:rsidR="00A70B8B" w:rsidRPr="006E3E50">
        <w:rPr>
          <w:rFonts w:ascii="宋体" w:hAnsi="宋体" w:cs="宋体" w:hint="eastAsia"/>
          <w:szCs w:val="21"/>
        </w:rPr>
        <w:t>设计工作年限</w:t>
      </w:r>
      <w:r w:rsidRPr="006E3E50">
        <w:rPr>
          <w:rFonts w:ascii="宋体" w:hAnsi="宋体" w:cs="宋体" w:hint="eastAsia"/>
          <w:szCs w:val="21"/>
        </w:rPr>
        <w:t>相同，也可大于</w:t>
      </w:r>
      <w:r w:rsidR="00A70B8B" w:rsidRPr="006E3E50">
        <w:rPr>
          <w:rFonts w:ascii="宋体" w:hAnsi="宋体" w:cs="宋体" w:hint="eastAsia"/>
          <w:szCs w:val="21"/>
        </w:rPr>
        <w:t>设计工作年限</w:t>
      </w:r>
      <w:r w:rsidRPr="006E3E50">
        <w:rPr>
          <w:rFonts w:ascii="宋体" w:hAnsi="宋体" w:cs="宋体" w:hint="eastAsia"/>
          <w:szCs w:val="21"/>
        </w:rPr>
        <w:t>。</w:t>
      </w:r>
    </w:p>
    <w:p w14:paraId="779D7218" w14:textId="77777777" w:rsidR="00200A3E" w:rsidRPr="006E3E50" w:rsidRDefault="00585C30">
      <w:pPr>
        <w:snapToGrid w:val="0"/>
        <w:spacing w:line="360" w:lineRule="auto"/>
        <w:rPr>
          <w:rFonts w:ascii="宋体" w:hAnsi="宋体" w:cs="宋体"/>
          <w:szCs w:val="21"/>
        </w:rPr>
      </w:pPr>
      <w:r w:rsidRPr="006E3E50">
        <w:rPr>
          <w:rFonts w:hint="eastAsia"/>
          <w:b/>
          <w:szCs w:val="21"/>
        </w:rPr>
        <w:t>6.</w:t>
      </w:r>
      <w:r w:rsidRPr="006E3E50">
        <w:rPr>
          <w:b/>
          <w:szCs w:val="21"/>
        </w:rPr>
        <w:t>0</w:t>
      </w:r>
      <w:r w:rsidRPr="006E3E50">
        <w:rPr>
          <w:rFonts w:hint="eastAsia"/>
          <w:b/>
          <w:szCs w:val="21"/>
        </w:rPr>
        <w:t>.</w:t>
      </w:r>
      <w:r w:rsidRPr="006E3E50">
        <w:rPr>
          <w:b/>
          <w:szCs w:val="21"/>
        </w:rPr>
        <w:t xml:space="preserve">8  </w:t>
      </w:r>
      <w:r w:rsidRPr="006E3E50">
        <w:rPr>
          <w:rFonts w:ascii="宋体" w:hAnsi="宋体" w:cs="宋体" w:hint="eastAsia"/>
          <w:szCs w:val="21"/>
        </w:rPr>
        <w:t>涂层维护应标明构件涂层失效时间。</w:t>
      </w:r>
    </w:p>
    <w:p w14:paraId="6E2F05EA" w14:textId="4C090CE7"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失效时间亦即严重退化时间</w:t>
      </w:r>
      <w:r w:rsidR="00D043E1">
        <w:rPr>
          <w:rFonts w:ascii="宋体" w:hAnsi="宋体" w:cs="宋体" w:hint="eastAsia"/>
          <w:szCs w:val="21"/>
        </w:rPr>
        <w:t>，指构件涂层</w:t>
      </w:r>
      <w:r w:rsidRPr="006E3E50">
        <w:rPr>
          <w:rFonts w:ascii="宋体" w:hAnsi="宋体" w:cs="宋体" w:hint="eastAsia"/>
          <w:szCs w:val="21"/>
        </w:rPr>
        <w:t>从开始</w:t>
      </w:r>
      <w:r w:rsidR="00D043E1">
        <w:rPr>
          <w:rFonts w:ascii="宋体" w:hAnsi="宋体" w:cs="宋体" w:hint="eastAsia"/>
          <w:szCs w:val="21"/>
        </w:rPr>
        <w:t>出现</w:t>
      </w:r>
      <w:r w:rsidRPr="006E3E50">
        <w:rPr>
          <w:rFonts w:ascii="宋体" w:hAnsi="宋体" w:cs="宋体" w:hint="eastAsia"/>
          <w:szCs w:val="21"/>
        </w:rPr>
        <w:t>裂纹到</w:t>
      </w:r>
      <w:r w:rsidR="00D043E1">
        <w:rPr>
          <w:rFonts w:ascii="宋体" w:hAnsi="宋体" w:cs="宋体" w:hint="eastAsia"/>
          <w:szCs w:val="21"/>
        </w:rPr>
        <w:t>涂层完全失去保护作用</w:t>
      </w:r>
      <w:r w:rsidRPr="006E3E50">
        <w:rPr>
          <w:rFonts w:ascii="宋体" w:hAnsi="宋体" w:cs="宋体" w:hint="eastAsia"/>
          <w:szCs w:val="21"/>
        </w:rPr>
        <w:t>的时间</w:t>
      </w:r>
      <w:r w:rsidRPr="006E3E50">
        <w:rPr>
          <w:rFonts w:ascii="宋体" w:hAnsi="宋体" w:cs="宋体"/>
          <w:szCs w:val="21"/>
        </w:rPr>
        <w:t>,</w:t>
      </w:r>
      <w:r w:rsidRPr="006E3E50">
        <w:rPr>
          <w:rFonts w:ascii="宋体" w:hAnsi="宋体" w:cs="宋体" w:hint="eastAsia"/>
          <w:szCs w:val="21"/>
        </w:rPr>
        <w:t>完全失效构件即三级构件。</w:t>
      </w:r>
    </w:p>
    <w:p w14:paraId="1D02E450" w14:textId="0D93915E" w:rsidR="00200A3E" w:rsidRPr="006E3E50" w:rsidRDefault="00585C30">
      <w:pPr>
        <w:snapToGrid w:val="0"/>
        <w:spacing w:line="360" w:lineRule="auto"/>
        <w:ind w:firstLineChars="200" w:firstLine="420"/>
        <w:rPr>
          <w:rFonts w:ascii="宋体" w:hAnsi="宋体" w:cs="宋体"/>
          <w:szCs w:val="21"/>
        </w:rPr>
      </w:pPr>
      <w:r w:rsidRPr="006E3E50">
        <w:rPr>
          <w:rFonts w:ascii="宋体" w:hAnsi="宋体" w:cs="宋体" w:hint="eastAsia"/>
          <w:szCs w:val="21"/>
        </w:rPr>
        <w:t>如果只是某一根构件由于其所处的</w:t>
      </w:r>
      <w:r w:rsidR="000D5407">
        <w:rPr>
          <w:rFonts w:ascii="宋体" w:hAnsi="宋体" w:cs="宋体" w:hint="eastAsia"/>
          <w:szCs w:val="21"/>
        </w:rPr>
        <w:t>环境因素</w:t>
      </w:r>
      <w:r w:rsidRPr="006E3E50">
        <w:rPr>
          <w:rFonts w:ascii="宋体" w:hAnsi="宋体" w:cs="宋体" w:hint="eastAsia"/>
          <w:szCs w:val="21"/>
        </w:rPr>
        <w:t>，影响涂料长期的理化性能，则应该标明该构件的位置，以及失效时间，在其</w:t>
      </w:r>
      <w:r w:rsidR="00E60CD2">
        <w:rPr>
          <w:rFonts w:ascii="宋体" w:hAnsi="宋体" w:cs="宋体" w:hint="eastAsia"/>
          <w:szCs w:val="21"/>
        </w:rPr>
        <w:t>失效、</w:t>
      </w:r>
      <w:r w:rsidRPr="006E3E50">
        <w:rPr>
          <w:rFonts w:ascii="宋体" w:hAnsi="宋体" w:cs="宋体" w:hint="eastAsia"/>
          <w:szCs w:val="21"/>
        </w:rPr>
        <w:t>重新修补后，应继续关注该构件，尽量解决导致其涂层失效的原因，如果涂层</w:t>
      </w:r>
      <w:r w:rsidR="00E60CD2">
        <w:rPr>
          <w:rFonts w:ascii="宋体" w:hAnsi="宋体" w:cs="宋体" w:hint="eastAsia"/>
          <w:szCs w:val="21"/>
        </w:rPr>
        <w:t>再次</w:t>
      </w:r>
      <w:r w:rsidRPr="006E3E50">
        <w:rPr>
          <w:rFonts w:ascii="宋体" w:hAnsi="宋体" w:cs="宋体" w:hint="eastAsia"/>
          <w:szCs w:val="21"/>
        </w:rPr>
        <w:t>出现问题，</w:t>
      </w:r>
      <w:r w:rsidR="00E60CD2">
        <w:rPr>
          <w:rFonts w:ascii="宋体" w:hAnsi="宋体" w:cs="宋体" w:hint="eastAsia"/>
          <w:szCs w:val="21"/>
        </w:rPr>
        <w:t>应</w:t>
      </w:r>
      <w:r w:rsidRPr="006E3E50">
        <w:rPr>
          <w:rFonts w:ascii="宋体" w:hAnsi="宋体" w:cs="宋体" w:hint="eastAsia"/>
          <w:szCs w:val="21"/>
        </w:rPr>
        <w:t>及时维修。</w:t>
      </w:r>
    </w:p>
    <w:p w14:paraId="43B4DA5D" w14:textId="066A69C9" w:rsidR="00E309DE" w:rsidRDefault="00E309DE" w:rsidP="00E309DE">
      <w:pPr>
        <w:snapToGrid w:val="0"/>
        <w:spacing w:line="360" w:lineRule="auto"/>
        <w:ind w:firstLineChars="200" w:firstLine="420"/>
      </w:pPr>
      <w:r w:rsidRPr="006E3E50">
        <w:rPr>
          <w:rFonts w:ascii="宋体" w:hAnsi="宋体" w:cs="宋体" w:hint="eastAsia"/>
          <w:szCs w:val="21"/>
        </w:rPr>
        <w:t>如果工程选用的涂料，一年内失效，建议在重新维修的时候</w:t>
      </w:r>
      <w:r>
        <w:rPr>
          <w:rFonts w:ascii="宋体" w:hAnsi="宋体" w:cs="宋体" w:hint="eastAsia"/>
          <w:szCs w:val="21"/>
        </w:rPr>
        <w:t>，查找相关原因</w:t>
      </w:r>
      <w:r w:rsidRPr="006E3E50">
        <w:rPr>
          <w:rFonts w:ascii="宋体" w:hAnsi="宋体" w:cs="宋体" w:hint="eastAsia"/>
          <w:szCs w:val="21"/>
        </w:rPr>
        <w:t>，</w:t>
      </w:r>
      <w:r>
        <w:rPr>
          <w:rFonts w:ascii="宋体" w:hAnsi="宋体" w:cs="宋体" w:hint="eastAsia"/>
          <w:szCs w:val="21"/>
        </w:rPr>
        <w:t>避免在5℃以下施工，也可考虑</w:t>
      </w:r>
      <w:r w:rsidRPr="006E3E50">
        <w:rPr>
          <w:rFonts w:ascii="宋体" w:hAnsi="宋体" w:cs="宋体" w:hint="eastAsia"/>
          <w:szCs w:val="21"/>
        </w:rPr>
        <w:t>更换施工单位、涂料品种、生产厂家</w:t>
      </w:r>
      <w:r>
        <w:rPr>
          <w:rFonts w:ascii="宋体" w:hAnsi="宋体" w:cs="宋体" w:hint="eastAsia"/>
          <w:szCs w:val="21"/>
        </w:rPr>
        <w:t>，以避免再次发生类似情况</w:t>
      </w:r>
      <w:r w:rsidRPr="006E3E50">
        <w:rPr>
          <w:rFonts w:ascii="宋体" w:hAnsi="宋体" w:cs="宋体" w:hint="eastAsia"/>
          <w:szCs w:val="21"/>
        </w:rPr>
        <w:t>。</w:t>
      </w:r>
    </w:p>
    <w:p w14:paraId="12FD7FBF" w14:textId="0C29FD20" w:rsidR="00200A3E" w:rsidRPr="00E309DE" w:rsidRDefault="00200A3E">
      <w:pPr>
        <w:snapToGrid w:val="0"/>
        <w:spacing w:line="360" w:lineRule="auto"/>
        <w:ind w:firstLineChars="200" w:firstLine="420"/>
        <w:rPr>
          <w:rFonts w:ascii="宋体" w:hAnsi="宋体" w:cs="宋体"/>
          <w:szCs w:val="21"/>
        </w:rPr>
      </w:pPr>
    </w:p>
    <w:p w14:paraId="221A7C15" w14:textId="77777777" w:rsidR="00200A3E" w:rsidRPr="006E3E50" w:rsidRDefault="00200A3E"/>
    <w:p w14:paraId="6D170638" w14:textId="77777777" w:rsidR="00200A3E" w:rsidRPr="006E3E50" w:rsidRDefault="00585C30">
      <w:pPr>
        <w:widowControl/>
        <w:tabs>
          <w:tab w:val="center" w:pos="4201"/>
          <w:tab w:val="right" w:leader="dot" w:pos="9298"/>
        </w:tabs>
        <w:autoSpaceDE w:val="0"/>
        <w:autoSpaceDN w:val="0"/>
        <w:jc w:val="center"/>
        <w:outlineLvl w:val="0"/>
        <w:rPr>
          <w:rFonts w:ascii="宋体" w:hAnsi="宋体" w:cs="宋体"/>
          <w:sz w:val="28"/>
          <w:szCs w:val="28"/>
        </w:rPr>
      </w:pPr>
      <w:bookmarkStart w:id="105" w:name="_Toc68759174"/>
      <w:bookmarkStart w:id="106" w:name="_Toc70425236"/>
      <w:bookmarkStart w:id="107" w:name="_Toc72999360"/>
      <w:bookmarkStart w:id="108" w:name="_Toc88037279"/>
      <w:r w:rsidRPr="006E3E50">
        <w:rPr>
          <w:rFonts w:ascii="宋体" w:hAnsi="宋体" w:cs="宋体" w:hint="eastAsia"/>
          <w:sz w:val="28"/>
          <w:szCs w:val="28"/>
        </w:rPr>
        <w:t>7  涂层维护管理</w:t>
      </w:r>
      <w:bookmarkEnd w:id="105"/>
      <w:bookmarkEnd w:id="106"/>
      <w:bookmarkEnd w:id="107"/>
      <w:bookmarkEnd w:id="108"/>
    </w:p>
    <w:p w14:paraId="27569552" w14:textId="56E2FEE5" w:rsidR="00200A3E" w:rsidRDefault="00585C30">
      <w:pPr>
        <w:pStyle w:val="affff"/>
        <w:rPr>
          <w:rFonts w:ascii="宋体" w:hAnsi="宋体" w:cs="宋体"/>
          <w:bCs w:val="0"/>
          <w:sz w:val="21"/>
          <w:szCs w:val="21"/>
        </w:rPr>
      </w:pPr>
      <w:r w:rsidRPr="006E3E50">
        <w:rPr>
          <w:b/>
          <w:bCs w:val="0"/>
          <w:sz w:val="21"/>
          <w:szCs w:val="21"/>
        </w:rPr>
        <w:t xml:space="preserve">7.0.1  </w:t>
      </w:r>
      <w:r w:rsidRPr="006E3E50">
        <w:rPr>
          <w:rFonts w:ascii="宋体" w:hAnsi="宋体" w:cs="宋体" w:hint="eastAsia"/>
          <w:bCs w:val="0"/>
          <w:sz w:val="21"/>
          <w:szCs w:val="21"/>
        </w:rPr>
        <w:t>形成的涂层检查记录纳入建筑消防年度检测，与消防设施安全记录一起递交至消防救援机构。</w:t>
      </w:r>
    </w:p>
    <w:p w14:paraId="5D598BC7" w14:textId="2DDB5041" w:rsidR="00FE6BF9" w:rsidRPr="00E60CD2" w:rsidRDefault="00E60CD2" w:rsidP="00E60CD2">
      <w:pPr>
        <w:pStyle w:val="ac"/>
        <w:spacing w:line="360" w:lineRule="auto"/>
        <w:ind w:firstLineChars="300" w:firstLine="630"/>
      </w:pPr>
      <w:r w:rsidRPr="006E3E50">
        <w:rPr>
          <w:rFonts w:ascii="宋体" w:hAnsi="宋体" w:cs="宋体" w:hint="eastAsia"/>
          <w:szCs w:val="21"/>
        </w:rPr>
        <w:t>如果钢结构所处的环境恶劣，</w:t>
      </w:r>
      <w:r w:rsidR="00FE6BF9" w:rsidRPr="006E3E50">
        <w:rPr>
          <w:rFonts w:ascii="宋体" w:hAnsi="宋体" w:cs="宋体" w:hint="eastAsia"/>
          <w:szCs w:val="21"/>
        </w:rPr>
        <w:t>钢结构防火涂料重新刷涂</w:t>
      </w:r>
      <w:r>
        <w:rPr>
          <w:rFonts w:ascii="宋体" w:hAnsi="宋体" w:cs="宋体" w:hint="eastAsia"/>
          <w:szCs w:val="21"/>
        </w:rPr>
        <w:t>后</w:t>
      </w:r>
      <w:r w:rsidR="00FE6BF9" w:rsidRPr="006E3E50">
        <w:rPr>
          <w:rFonts w:ascii="宋体" w:hAnsi="宋体" w:cs="宋体" w:hint="eastAsia"/>
          <w:szCs w:val="21"/>
        </w:rPr>
        <w:t>，涂料</w:t>
      </w:r>
      <w:r>
        <w:rPr>
          <w:rFonts w:ascii="宋体" w:hAnsi="宋体" w:cs="宋体" w:hint="eastAsia"/>
          <w:szCs w:val="21"/>
        </w:rPr>
        <w:t>仍然会</w:t>
      </w:r>
      <w:r w:rsidR="00FE6BF9" w:rsidRPr="006E3E50">
        <w:rPr>
          <w:rFonts w:ascii="宋体" w:hAnsi="宋体" w:cs="宋体" w:hint="eastAsia"/>
          <w:szCs w:val="21"/>
        </w:rPr>
        <w:t>较难实现长期使用，应在大修时，更换为</w:t>
      </w:r>
      <w:r w:rsidR="00FE6BF9" w:rsidRPr="006E3E50">
        <w:rPr>
          <w:rFonts w:hint="eastAsia"/>
        </w:rPr>
        <w:t>符合环境要求的钢结构防火体系。如果采用</w:t>
      </w:r>
      <w:r w:rsidR="00FE6BF9" w:rsidRPr="006E3E50">
        <w:rPr>
          <w:rFonts w:ascii="宋体" w:hAnsi="宋体" w:cs="宋体" w:hint="eastAsia"/>
          <w:szCs w:val="21"/>
        </w:rPr>
        <w:t>非膨胀型钢结构防火涂料，有条件的单位，可在涂层内设加固网，尤其对于钢柱等关键支撑构件。另外，对于耐火极限要求在1</w:t>
      </w:r>
      <w:r w:rsidR="00FE6BF9" w:rsidRPr="006E3E50">
        <w:rPr>
          <w:rFonts w:ascii="宋体" w:hAnsi="宋体" w:cs="宋体"/>
          <w:szCs w:val="21"/>
        </w:rPr>
        <w:t>.5</w:t>
      </w:r>
      <w:r w:rsidR="00FE6BF9" w:rsidRPr="006E3E50">
        <w:rPr>
          <w:rFonts w:ascii="宋体" w:hAnsi="宋体" w:cs="宋体" w:hint="eastAsia"/>
          <w:szCs w:val="21"/>
        </w:rPr>
        <w:t>小时以上的钢构件维修时，建议采用优质环氧类膨胀型钢结构防火涂料，或者是非膨胀型钢结构防火涂料。</w:t>
      </w:r>
    </w:p>
    <w:p w14:paraId="3FAB31BF" w14:textId="1B846E6F" w:rsidR="00200A3E" w:rsidRPr="006E3E50" w:rsidRDefault="00585C30">
      <w:pPr>
        <w:pStyle w:val="affff"/>
        <w:snapToGrid w:val="0"/>
        <w:rPr>
          <w:rFonts w:ascii="宋体" w:hAnsi="宋体" w:cs="宋体"/>
          <w:bCs w:val="0"/>
          <w:sz w:val="21"/>
          <w:szCs w:val="21"/>
        </w:rPr>
      </w:pPr>
      <w:r w:rsidRPr="006E3E50">
        <w:rPr>
          <w:b/>
          <w:bCs w:val="0"/>
          <w:sz w:val="21"/>
          <w:szCs w:val="21"/>
        </w:rPr>
        <w:t>7.0.</w:t>
      </w:r>
      <w:r w:rsidR="002D1924">
        <w:rPr>
          <w:b/>
          <w:bCs w:val="0"/>
          <w:sz w:val="21"/>
          <w:szCs w:val="21"/>
        </w:rPr>
        <w:t>2</w:t>
      </w:r>
      <w:r w:rsidRPr="006E3E50">
        <w:rPr>
          <w:b/>
          <w:bCs w:val="0"/>
          <w:sz w:val="21"/>
          <w:szCs w:val="21"/>
        </w:rPr>
        <w:t xml:space="preserve">  </w:t>
      </w:r>
      <w:r w:rsidRPr="006E3E50">
        <w:rPr>
          <w:rFonts w:ascii="宋体" w:hAnsi="宋体" w:cs="宋体" w:hint="eastAsia"/>
          <w:bCs w:val="0"/>
          <w:sz w:val="21"/>
          <w:szCs w:val="21"/>
        </w:rPr>
        <w:t>目前钢结构防火涂料工程良莠不齐，如果工程使用假冒伪劣产品，钢板涂层膨胀倍率经检测小于3倍，其他理化性能合格，涂层</w:t>
      </w:r>
      <w:r w:rsidR="007223B6">
        <w:rPr>
          <w:rFonts w:ascii="宋体" w:hAnsi="宋体" w:cs="宋体" w:hint="eastAsia"/>
          <w:bCs w:val="0"/>
          <w:sz w:val="21"/>
          <w:szCs w:val="21"/>
        </w:rPr>
        <w:t>应</w:t>
      </w:r>
      <w:r w:rsidR="002D1924">
        <w:rPr>
          <w:rFonts w:ascii="宋体" w:hAnsi="宋体" w:cs="宋体" w:hint="eastAsia"/>
          <w:bCs w:val="0"/>
          <w:sz w:val="21"/>
          <w:szCs w:val="21"/>
        </w:rPr>
        <w:t>进行</w:t>
      </w:r>
      <w:r w:rsidRPr="006E3E50">
        <w:rPr>
          <w:rFonts w:ascii="宋体" w:hAnsi="宋体" w:cs="宋体" w:hint="eastAsia"/>
          <w:bCs w:val="0"/>
          <w:sz w:val="21"/>
          <w:szCs w:val="21"/>
        </w:rPr>
        <w:t>维修</w:t>
      </w:r>
      <w:r w:rsidR="002D1924">
        <w:rPr>
          <w:rFonts w:ascii="宋体" w:hAnsi="宋体" w:cs="宋体" w:hint="eastAsia"/>
          <w:bCs w:val="0"/>
          <w:sz w:val="21"/>
          <w:szCs w:val="21"/>
        </w:rPr>
        <w:t>、更换</w:t>
      </w:r>
      <w:r w:rsidRPr="006E3E50">
        <w:rPr>
          <w:rFonts w:ascii="宋体" w:hAnsi="宋体" w:cs="宋体" w:hint="eastAsia"/>
          <w:bCs w:val="0"/>
          <w:sz w:val="21"/>
          <w:szCs w:val="21"/>
        </w:rPr>
        <w:t>。</w:t>
      </w:r>
    </w:p>
    <w:p w14:paraId="25A046C1" w14:textId="45F23CB7" w:rsidR="00200A3E" w:rsidRPr="006E3E50" w:rsidRDefault="00585C30">
      <w:pPr>
        <w:pStyle w:val="affff"/>
        <w:snapToGrid w:val="0"/>
        <w:ind w:firstLineChars="300" w:firstLine="630"/>
        <w:rPr>
          <w:rFonts w:ascii="宋体" w:hAnsi="宋体" w:cs="宋体"/>
          <w:bCs w:val="0"/>
          <w:sz w:val="21"/>
          <w:szCs w:val="21"/>
        </w:rPr>
      </w:pPr>
      <w:r w:rsidRPr="006E3E50">
        <w:rPr>
          <w:rFonts w:ascii="宋体" w:hAnsi="宋体" w:cs="宋体" w:hint="eastAsia"/>
          <w:bCs w:val="0"/>
          <w:sz w:val="21"/>
          <w:szCs w:val="21"/>
        </w:rPr>
        <w:t>针对不可见区域的构件，由于隔绝空气环境，并受到建筑构件保护，如果工程定为三级，需要维修，则可全部铲除</w:t>
      </w:r>
      <w:r w:rsidR="00C84E4E">
        <w:rPr>
          <w:rFonts w:ascii="宋体" w:hAnsi="宋体" w:cs="宋体" w:hint="eastAsia"/>
          <w:bCs w:val="0"/>
          <w:sz w:val="21"/>
          <w:szCs w:val="21"/>
        </w:rPr>
        <w:t>；</w:t>
      </w:r>
      <w:r w:rsidRPr="006E3E50">
        <w:rPr>
          <w:rFonts w:ascii="宋体" w:hAnsi="宋体" w:cs="宋体" w:hint="eastAsia"/>
          <w:bCs w:val="0"/>
          <w:sz w:val="21"/>
          <w:szCs w:val="21"/>
        </w:rPr>
        <w:t>如果仅局部构件维修，可认为不可见区域构件</w:t>
      </w:r>
      <w:r w:rsidR="00445977">
        <w:rPr>
          <w:rFonts w:ascii="宋体" w:hAnsi="宋体" w:cs="宋体" w:hint="eastAsia"/>
          <w:bCs w:val="0"/>
          <w:sz w:val="21"/>
          <w:szCs w:val="21"/>
        </w:rPr>
        <w:t>涂层</w:t>
      </w:r>
      <w:r w:rsidRPr="006E3E50">
        <w:rPr>
          <w:rFonts w:ascii="宋体" w:hAnsi="宋体" w:cs="宋体" w:hint="eastAsia"/>
          <w:bCs w:val="0"/>
          <w:sz w:val="21"/>
          <w:szCs w:val="21"/>
        </w:rPr>
        <w:t>满足标准要求。</w:t>
      </w:r>
    </w:p>
    <w:p w14:paraId="10C70FD7" w14:textId="2BF8470A" w:rsidR="00200A3E" w:rsidRPr="006E3E50" w:rsidRDefault="00585C30">
      <w:pPr>
        <w:pStyle w:val="ac"/>
        <w:spacing w:line="360" w:lineRule="auto"/>
      </w:pPr>
      <w:r w:rsidRPr="006E3E50">
        <w:rPr>
          <w:rFonts w:hint="eastAsia"/>
          <w:b/>
          <w:szCs w:val="21"/>
        </w:rPr>
        <w:t>7</w:t>
      </w:r>
      <w:r w:rsidRPr="006E3E50">
        <w:rPr>
          <w:b/>
          <w:szCs w:val="21"/>
        </w:rPr>
        <w:t>.0.</w:t>
      </w:r>
      <w:r w:rsidR="00C84E4E">
        <w:rPr>
          <w:b/>
          <w:szCs w:val="21"/>
        </w:rPr>
        <w:t>5</w:t>
      </w:r>
      <w:r w:rsidRPr="006E3E50">
        <w:rPr>
          <w:b/>
          <w:szCs w:val="21"/>
        </w:rPr>
        <w:t xml:space="preserve"> </w:t>
      </w:r>
      <w:r w:rsidRPr="006E3E50">
        <w:rPr>
          <w:rFonts w:ascii="宋体" w:hAnsi="宋体" w:cs="宋体"/>
          <w:szCs w:val="21"/>
        </w:rPr>
        <w:t xml:space="preserve"> </w:t>
      </w:r>
      <w:r w:rsidR="00FE6BF9">
        <w:rPr>
          <w:rFonts w:ascii="宋体" w:hAnsi="宋体" w:cs="宋体" w:hint="eastAsia"/>
          <w:szCs w:val="21"/>
        </w:rPr>
        <w:t>钢构件涂料施工质量不同，影响涂层使用寿命，管理上可用色块进行标识，并记录在案。</w:t>
      </w:r>
    </w:p>
    <w:p w14:paraId="3FB767A6" w14:textId="2F77E26E" w:rsidR="00200A3E" w:rsidRPr="006E3E50" w:rsidRDefault="00585C30">
      <w:pPr>
        <w:spacing w:line="360" w:lineRule="auto"/>
        <w:rPr>
          <w:rFonts w:ascii="宋体" w:hAnsi="宋体" w:cs="宋体"/>
          <w:szCs w:val="21"/>
        </w:rPr>
      </w:pPr>
      <w:r w:rsidRPr="006E3E50">
        <w:rPr>
          <w:rFonts w:hint="eastAsia"/>
          <w:b/>
          <w:szCs w:val="21"/>
        </w:rPr>
        <w:t>7</w:t>
      </w:r>
      <w:r w:rsidRPr="006E3E50">
        <w:rPr>
          <w:b/>
          <w:szCs w:val="21"/>
        </w:rPr>
        <w:t>.0.</w:t>
      </w:r>
      <w:r w:rsidR="00C84E4E">
        <w:rPr>
          <w:b/>
          <w:szCs w:val="21"/>
        </w:rPr>
        <w:t>6</w:t>
      </w:r>
      <w:r w:rsidRPr="006E3E50">
        <w:rPr>
          <w:b/>
          <w:szCs w:val="21"/>
        </w:rPr>
        <w:t xml:space="preserve"> </w:t>
      </w:r>
      <w:r w:rsidR="00EF7CBF">
        <w:rPr>
          <w:rFonts w:ascii="宋体" w:hAnsi="宋体" w:cs="宋体"/>
          <w:szCs w:val="21"/>
        </w:rPr>
        <w:t xml:space="preserve"> </w:t>
      </w:r>
      <w:r w:rsidRPr="006E3E50">
        <w:rPr>
          <w:rFonts w:ascii="宋体" w:hAnsi="宋体" w:cs="宋体" w:hint="eastAsia"/>
          <w:szCs w:val="21"/>
        </w:rPr>
        <w:t>目前建筑使用过程中的设备设施以及相关涂料管理一般由物业进行，包括消防设施的日常管理，应统一纳入物业的责任范围。</w:t>
      </w:r>
    </w:p>
    <w:p w14:paraId="41BA27B5" w14:textId="6098E5F1" w:rsidR="00F71B1B" w:rsidRPr="006E3E50" w:rsidRDefault="00F71B1B">
      <w:pPr>
        <w:spacing w:line="360" w:lineRule="auto"/>
        <w:rPr>
          <w:rFonts w:ascii="宋体" w:hAnsi="宋体" w:cs="宋体"/>
          <w:szCs w:val="21"/>
        </w:rPr>
      </w:pPr>
      <w:r w:rsidRPr="006E3E50">
        <w:rPr>
          <w:rFonts w:hint="eastAsia"/>
          <w:b/>
          <w:sz w:val="22"/>
        </w:rPr>
        <w:t>7</w:t>
      </w:r>
      <w:r w:rsidRPr="006E3E50">
        <w:rPr>
          <w:b/>
          <w:sz w:val="22"/>
        </w:rPr>
        <w:t>.0.</w:t>
      </w:r>
      <w:r w:rsidR="00C84E4E">
        <w:rPr>
          <w:b/>
          <w:sz w:val="22"/>
        </w:rPr>
        <w:t>7</w:t>
      </w:r>
      <w:r w:rsidRPr="006E3E50">
        <w:rPr>
          <w:b/>
          <w:sz w:val="22"/>
        </w:rPr>
        <w:t xml:space="preserve"> </w:t>
      </w:r>
      <w:r w:rsidRPr="006E3E50">
        <w:rPr>
          <w:rFonts w:ascii="宋体" w:hAnsi="宋体" w:cs="宋体"/>
          <w:sz w:val="22"/>
        </w:rPr>
        <w:t xml:space="preserve"> </w:t>
      </w:r>
      <w:r w:rsidRPr="006E3E50">
        <w:rPr>
          <w:rFonts w:ascii="宋体" w:hAnsi="宋体" w:cs="宋体" w:hint="eastAsia"/>
          <w:sz w:val="22"/>
        </w:rPr>
        <w:t>建筑</w:t>
      </w:r>
      <w:r w:rsidR="00BB5116" w:rsidRPr="006E3E50">
        <w:rPr>
          <w:rFonts w:ascii="宋体" w:hAnsi="宋体" w:cs="宋体" w:hint="eastAsia"/>
          <w:sz w:val="22"/>
        </w:rPr>
        <w:t>使用不足5年，出现质量问题，可按照标准进行性能测试，确认其理化性能。涂层</w:t>
      </w:r>
      <w:r w:rsidR="004D2E51" w:rsidRPr="006E3E50">
        <w:rPr>
          <w:rFonts w:ascii="宋体" w:hAnsi="宋体" w:cs="宋体" w:hint="eastAsia"/>
          <w:sz w:val="22"/>
        </w:rPr>
        <w:t>进行大规模维修，应记录入消防档案</w:t>
      </w:r>
      <w:r w:rsidR="00BB5116" w:rsidRPr="006E3E50">
        <w:rPr>
          <w:rFonts w:ascii="宋体" w:hAnsi="宋体" w:cs="宋体" w:hint="eastAsia"/>
          <w:sz w:val="22"/>
        </w:rPr>
        <w:t>。</w:t>
      </w:r>
    </w:p>
    <w:p w14:paraId="7A101C26" w14:textId="0CC528F0" w:rsidR="00200A3E" w:rsidRPr="006E3E50" w:rsidRDefault="00CF4E32">
      <w:pPr>
        <w:pStyle w:val="affff"/>
        <w:rPr>
          <w:rFonts w:ascii="宋体" w:hAnsi="宋体" w:cs="宋体"/>
          <w:sz w:val="22"/>
        </w:rPr>
      </w:pPr>
      <w:r w:rsidRPr="006E3E50">
        <w:rPr>
          <w:rFonts w:hint="eastAsia"/>
          <w:b/>
          <w:sz w:val="22"/>
        </w:rPr>
        <w:t>7</w:t>
      </w:r>
      <w:r w:rsidRPr="006E3E50">
        <w:rPr>
          <w:b/>
          <w:sz w:val="22"/>
        </w:rPr>
        <w:t>.0.</w:t>
      </w:r>
      <w:r w:rsidR="00C84E4E">
        <w:rPr>
          <w:b/>
          <w:sz w:val="22"/>
        </w:rPr>
        <w:t>8</w:t>
      </w:r>
      <w:r w:rsidRPr="006E3E50">
        <w:rPr>
          <w:b/>
          <w:sz w:val="22"/>
        </w:rPr>
        <w:t xml:space="preserve"> </w:t>
      </w:r>
      <w:r w:rsidRPr="006E3E50">
        <w:rPr>
          <w:rFonts w:ascii="宋体" w:hAnsi="宋体" w:cs="宋体"/>
          <w:sz w:val="22"/>
        </w:rPr>
        <w:t xml:space="preserve"> </w:t>
      </w:r>
      <w:r w:rsidR="00445977">
        <w:rPr>
          <w:rFonts w:ascii="宋体" w:hAnsi="宋体" w:cs="宋体" w:hint="eastAsia"/>
          <w:sz w:val="22"/>
        </w:rPr>
        <w:t>钢构件</w:t>
      </w:r>
      <w:r w:rsidR="00445977" w:rsidRPr="006E3E50">
        <w:rPr>
          <w:rFonts w:ascii="宋体" w:hAnsi="宋体" w:cs="宋体" w:hint="eastAsia"/>
          <w:sz w:val="22"/>
        </w:rPr>
        <w:t>确认为三级后，应</w:t>
      </w:r>
      <w:r w:rsidR="00445977">
        <w:rPr>
          <w:rFonts w:ascii="宋体" w:hAnsi="宋体" w:cs="宋体" w:hint="eastAsia"/>
          <w:sz w:val="22"/>
        </w:rPr>
        <w:t>根据现场情况分析，可</w:t>
      </w:r>
      <w:r w:rsidR="005B28A6" w:rsidRPr="006E3E50">
        <w:rPr>
          <w:rFonts w:ascii="宋体" w:hAnsi="宋体" w:cs="宋体" w:hint="eastAsia"/>
          <w:sz w:val="22"/>
        </w:rPr>
        <w:t>在钢结构工程现场</w:t>
      </w:r>
      <w:r w:rsidR="00FE6BF9">
        <w:rPr>
          <w:rFonts w:ascii="宋体" w:hAnsi="宋体" w:cs="宋体" w:hint="eastAsia"/>
          <w:sz w:val="22"/>
        </w:rPr>
        <w:t>对局部钢结构、整体钢结构</w:t>
      </w:r>
      <w:r w:rsidR="005B28A6" w:rsidRPr="006E3E50">
        <w:rPr>
          <w:rFonts w:ascii="宋体" w:hAnsi="宋体" w:cs="宋体" w:hint="eastAsia"/>
          <w:sz w:val="22"/>
        </w:rPr>
        <w:t>进行涂层测试</w:t>
      </w:r>
      <w:r w:rsidR="00CC75A4" w:rsidRPr="006E3E50">
        <w:rPr>
          <w:rFonts w:ascii="宋体" w:hAnsi="宋体" w:cs="宋体" w:hint="eastAsia"/>
          <w:sz w:val="22"/>
        </w:rPr>
        <w:t>：</w:t>
      </w:r>
      <w:r w:rsidRPr="006E3E50">
        <w:rPr>
          <w:rFonts w:ascii="宋体" w:hAnsi="宋体" w:cs="宋体" w:hint="eastAsia"/>
          <w:sz w:val="22"/>
        </w:rPr>
        <w:t>采用</w:t>
      </w:r>
      <w:r w:rsidR="00CC75A4" w:rsidRPr="006E3E50">
        <w:rPr>
          <w:rFonts w:ascii="宋体" w:hAnsi="宋体" w:cs="宋体" w:hint="eastAsia"/>
          <w:sz w:val="22"/>
        </w:rPr>
        <w:t>手持式</w:t>
      </w:r>
      <w:r w:rsidRPr="006E3E50">
        <w:rPr>
          <w:rFonts w:ascii="宋体" w:hAnsi="宋体" w:cs="宋体" w:hint="eastAsia"/>
          <w:sz w:val="22"/>
        </w:rPr>
        <w:t>拉力计对涂层进行粘结强度测试</w:t>
      </w:r>
      <w:r w:rsidR="00CC75A4" w:rsidRPr="006E3E50">
        <w:rPr>
          <w:rFonts w:ascii="宋体" w:hAnsi="宋体" w:cs="宋体" w:hint="eastAsia"/>
          <w:sz w:val="22"/>
        </w:rPr>
        <w:t>；</w:t>
      </w:r>
      <w:r w:rsidRPr="006E3E50">
        <w:rPr>
          <w:rFonts w:ascii="宋体" w:hAnsi="宋体" w:cs="宋体" w:hint="eastAsia"/>
          <w:sz w:val="22"/>
        </w:rPr>
        <w:t>从钢结构现场取样，进行</w:t>
      </w:r>
      <w:r w:rsidR="00B134BF">
        <w:rPr>
          <w:rFonts w:ascii="宋体" w:hAnsi="宋体" w:cs="宋体" w:hint="eastAsia"/>
          <w:sz w:val="22"/>
        </w:rPr>
        <w:t>膨胀倍率</w:t>
      </w:r>
      <w:r w:rsidRPr="006E3E50">
        <w:rPr>
          <w:rFonts w:ascii="宋体" w:hAnsi="宋体" w:cs="宋体" w:hint="eastAsia"/>
          <w:sz w:val="22"/>
        </w:rPr>
        <w:t>测试。</w:t>
      </w:r>
      <w:r w:rsidR="008A4A92" w:rsidRPr="006E3E50">
        <w:rPr>
          <w:rFonts w:ascii="宋体" w:hAnsi="宋体" w:cs="宋体" w:hint="eastAsia"/>
          <w:sz w:val="22"/>
        </w:rPr>
        <w:t>取样方法为每5</w:t>
      </w:r>
      <w:r w:rsidR="008A4A92" w:rsidRPr="006E3E50">
        <w:rPr>
          <w:rFonts w:ascii="宋体" w:hAnsi="宋体" w:cs="宋体"/>
          <w:sz w:val="22"/>
        </w:rPr>
        <w:t>00m</w:t>
      </w:r>
      <w:r w:rsidR="008A4A92" w:rsidRPr="006E3E50">
        <w:rPr>
          <w:rFonts w:ascii="宋体" w:hAnsi="宋体" w:cs="宋体"/>
          <w:sz w:val="22"/>
          <w:vertAlign w:val="superscript"/>
        </w:rPr>
        <w:t>2</w:t>
      </w:r>
      <w:r w:rsidR="008A4A92" w:rsidRPr="006E3E50">
        <w:rPr>
          <w:rFonts w:ascii="宋体" w:hAnsi="宋体" w:cs="宋体" w:hint="eastAsia"/>
          <w:sz w:val="22"/>
        </w:rPr>
        <w:t>取一个测试点，也可根据现场情况，每个独立房间取一个测试点。</w:t>
      </w:r>
    </w:p>
    <w:p w14:paraId="6F693BB7" w14:textId="33D9527D" w:rsidR="008A4A92" w:rsidRDefault="00CF4E32">
      <w:pPr>
        <w:pStyle w:val="affff"/>
        <w:rPr>
          <w:rFonts w:ascii="宋体" w:hAnsi="宋体" w:cs="宋体"/>
          <w:sz w:val="22"/>
        </w:rPr>
      </w:pPr>
      <w:r w:rsidRPr="006E3E50">
        <w:rPr>
          <w:rFonts w:ascii="宋体" w:hAnsi="宋体" w:cs="宋体" w:hint="eastAsia"/>
          <w:sz w:val="22"/>
        </w:rPr>
        <w:t xml:space="preserve"> </w:t>
      </w:r>
      <w:r w:rsidRPr="006E3E50">
        <w:rPr>
          <w:rFonts w:ascii="宋体" w:hAnsi="宋体" w:cs="宋体"/>
          <w:sz w:val="22"/>
        </w:rPr>
        <w:t xml:space="preserve">    </w:t>
      </w:r>
      <w:r w:rsidR="00FE6BF9">
        <w:rPr>
          <w:rFonts w:ascii="宋体" w:hAnsi="宋体" w:cs="宋体" w:hint="eastAsia"/>
          <w:sz w:val="22"/>
        </w:rPr>
        <w:t>对没有放置钢板的既有钢结构工程，</w:t>
      </w:r>
      <w:r w:rsidR="008A4A92" w:rsidRPr="006E3E50">
        <w:rPr>
          <w:rFonts w:ascii="宋体" w:hAnsi="宋体" w:cs="宋体" w:hint="eastAsia"/>
          <w:sz w:val="22"/>
        </w:rPr>
        <w:t>粘结强度</w:t>
      </w:r>
      <w:r w:rsidRPr="006E3E50">
        <w:rPr>
          <w:rFonts w:ascii="宋体" w:hAnsi="宋体" w:cs="宋体" w:hint="eastAsia"/>
          <w:sz w:val="22"/>
        </w:rPr>
        <w:t>测试可</w:t>
      </w:r>
      <w:r w:rsidR="008A4A92" w:rsidRPr="006E3E50">
        <w:rPr>
          <w:rFonts w:ascii="宋体" w:hAnsi="宋体" w:cs="宋体" w:hint="eastAsia"/>
          <w:sz w:val="22"/>
        </w:rPr>
        <w:t>按</w:t>
      </w:r>
      <w:r w:rsidR="00B134BF">
        <w:rPr>
          <w:rFonts w:ascii="宋体" w:hAnsi="宋体" w:cs="宋体" w:hint="eastAsia"/>
          <w:sz w:val="22"/>
        </w:rPr>
        <w:t>此</w:t>
      </w:r>
      <w:r w:rsidR="00FE6BF9">
        <w:rPr>
          <w:rFonts w:ascii="宋体" w:hAnsi="宋体" w:cs="宋体" w:hint="eastAsia"/>
          <w:sz w:val="22"/>
        </w:rPr>
        <w:t>快速检测</w:t>
      </w:r>
      <w:r w:rsidR="008A4A92" w:rsidRPr="006E3E50">
        <w:rPr>
          <w:rFonts w:ascii="宋体" w:hAnsi="宋体" w:cs="宋体" w:hint="eastAsia"/>
          <w:sz w:val="22"/>
        </w:rPr>
        <w:t>方法进行，清除钢构件表面的灰尘等杂质，涂刷粘结剂，将铁制联结件粘在构件表面，现场养护</w:t>
      </w:r>
      <w:r w:rsidR="00FE6BF9">
        <w:rPr>
          <w:rFonts w:ascii="宋体" w:hAnsi="宋体" w:cs="宋体"/>
          <w:sz w:val="22"/>
        </w:rPr>
        <w:t>15</w:t>
      </w:r>
      <w:r w:rsidR="008A4A92" w:rsidRPr="006E3E50">
        <w:rPr>
          <w:rFonts w:ascii="宋体" w:hAnsi="宋体" w:cs="宋体" w:hint="eastAsia"/>
          <w:sz w:val="22"/>
        </w:rPr>
        <w:t>min～1h，</w:t>
      </w:r>
      <w:r w:rsidR="00FE6BF9">
        <w:rPr>
          <w:rFonts w:ascii="宋体" w:hAnsi="宋体" w:cs="宋体" w:hint="eastAsia"/>
          <w:sz w:val="22"/>
        </w:rPr>
        <w:t>粘结剂</w:t>
      </w:r>
      <w:r w:rsidR="00FE6BF9" w:rsidRPr="00FE6BF9">
        <w:rPr>
          <w:rFonts w:ascii="宋体" w:hAnsi="宋体" w:cs="宋体" w:hint="eastAsia"/>
          <w:sz w:val="22"/>
        </w:rPr>
        <w:t>干燥后，</w:t>
      </w:r>
      <w:r w:rsidR="008A4A92" w:rsidRPr="006E3E50">
        <w:rPr>
          <w:rFonts w:ascii="宋体" w:hAnsi="宋体" w:cs="宋体" w:hint="eastAsia"/>
          <w:sz w:val="22"/>
        </w:rPr>
        <w:t>以手持式拉力计测定试件的拉伸荷载</w:t>
      </w:r>
      <w:r w:rsidR="00BF3792">
        <w:rPr>
          <w:rFonts w:ascii="宋体" w:hAnsi="宋体" w:cs="宋体" w:hint="eastAsia"/>
          <w:sz w:val="22"/>
        </w:rPr>
        <w:t>。</w:t>
      </w:r>
      <w:r w:rsidR="00B134BF">
        <w:rPr>
          <w:rFonts w:ascii="宋体" w:hAnsi="宋体" w:cs="宋体" w:hint="eastAsia"/>
          <w:sz w:val="22"/>
        </w:rPr>
        <w:t>参考《钢结构防火涂料》G</w:t>
      </w:r>
      <w:r w:rsidR="00B134BF">
        <w:rPr>
          <w:rFonts w:ascii="宋体" w:hAnsi="宋体" w:cs="宋体"/>
          <w:sz w:val="22"/>
        </w:rPr>
        <w:t>B14907-2018</w:t>
      </w:r>
      <w:r w:rsidR="004B7163" w:rsidRPr="006479D3">
        <w:rPr>
          <w:rFonts w:ascii="宋体" w:hAnsi="宋体" w:cs="宋体" w:hint="eastAsia"/>
          <w:sz w:val="22"/>
        </w:rPr>
        <w:t>的第6</w:t>
      </w:r>
      <w:r w:rsidR="004B7163" w:rsidRPr="006479D3">
        <w:rPr>
          <w:rFonts w:ascii="宋体" w:hAnsi="宋体" w:cs="宋体"/>
          <w:sz w:val="22"/>
        </w:rPr>
        <w:t>.4.4</w:t>
      </w:r>
      <w:r w:rsidR="004B7163" w:rsidRPr="006479D3">
        <w:rPr>
          <w:rFonts w:ascii="宋体" w:hAnsi="宋体" w:cs="宋体" w:hint="eastAsia"/>
          <w:sz w:val="22"/>
        </w:rPr>
        <w:t>条</w:t>
      </w:r>
      <w:r w:rsidR="00B134BF">
        <w:rPr>
          <w:rFonts w:ascii="宋体" w:hAnsi="宋体" w:cs="宋体" w:hint="eastAsia"/>
          <w:sz w:val="22"/>
        </w:rPr>
        <w:t>，</w:t>
      </w:r>
      <w:r w:rsidR="008A4A92" w:rsidRPr="006E3E50">
        <w:rPr>
          <w:rFonts w:ascii="宋体" w:hAnsi="宋体" w:cs="宋体" w:hint="eastAsia"/>
          <w:sz w:val="22"/>
        </w:rPr>
        <w:t>计算涂层的粘结强度。</w:t>
      </w:r>
    </w:p>
    <w:p w14:paraId="0939CE42" w14:textId="546FE01E" w:rsidR="00FE6BF9" w:rsidRPr="006E3E50" w:rsidRDefault="00FE6BF9">
      <w:pPr>
        <w:pStyle w:val="affff"/>
        <w:rPr>
          <w:rFonts w:ascii="宋体" w:hAnsi="宋体" w:cs="宋体"/>
          <w:sz w:val="22"/>
        </w:rPr>
      </w:pPr>
      <w:r>
        <w:rPr>
          <w:rFonts w:ascii="宋体" w:hAnsi="宋体" w:cs="宋体" w:hint="eastAsia"/>
          <w:sz w:val="22"/>
        </w:rPr>
        <w:t xml:space="preserve"> </w:t>
      </w:r>
      <w:r>
        <w:rPr>
          <w:rFonts w:ascii="宋体" w:hAnsi="宋体" w:cs="宋体"/>
          <w:sz w:val="22"/>
        </w:rPr>
        <w:t xml:space="preserve">    </w:t>
      </w:r>
      <w:r w:rsidR="00B134BF">
        <w:rPr>
          <w:rFonts w:ascii="宋体" w:hAnsi="宋体" w:cs="宋体" w:hint="eastAsia"/>
          <w:sz w:val="22"/>
        </w:rPr>
        <w:t>膨胀倍率</w:t>
      </w:r>
      <w:r>
        <w:rPr>
          <w:rFonts w:ascii="宋体" w:hAnsi="宋体" w:cs="宋体" w:hint="eastAsia"/>
          <w:sz w:val="22"/>
        </w:rPr>
        <w:t>可按此快速检测方法进行，从钢结构表面，刮取片状钢结构涂层，放置于</w:t>
      </w:r>
      <w:r w:rsidR="00EA7357">
        <w:rPr>
          <w:rFonts w:ascii="宋体" w:hAnsi="宋体" w:cs="宋体" w:hint="eastAsia"/>
          <w:sz w:val="22"/>
        </w:rPr>
        <w:t>坩埚内</w:t>
      </w:r>
      <w:r>
        <w:rPr>
          <w:rFonts w:ascii="宋体" w:hAnsi="宋体" w:cs="宋体" w:hint="eastAsia"/>
          <w:sz w:val="22"/>
        </w:rPr>
        <w:t>，用喷枪灼烧2</w:t>
      </w:r>
      <w:r>
        <w:rPr>
          <w:rFonts w:ascii="宋体" w:hAnsi="宋体" w:cs="宋体"/>
          <w:sz w:val="22"/>
        </w:rPr>
        <w:t>min</w:t>
      </w:r>
      <w:r w:rsidRPr="006E3E50">
        <w:rPr>
          <w:rFonts w:ascii="宋体" w:hAnsi="宋体" w:cs="宋体" w:hint="eastAsia"/>
          <w:sz w:val="22"/>
        </w:rPr>
        <w:t>～</w:t>
      </w:r>
      <w:r>
        <w:rPr>
          <w:rFonts w:ascii="宋体" w:hAnsi="宋体" w:cs="宋体" w:hint="eastAsia"/>
          <w:sz w:val="22"/>
        </w:rPr>
        <w:t>3</w:t>
      </w:r>
      <w:r>
        <w:rPr>
          <w:rFonts w:ascii="宋体" w:hAnsi="宋体" w:cs="宋体"/>
          <w:sz w:val="22"/>
        </w:rPr>
        <w:t>min</w:t>
      </w:r>
      <w:r w:rsidR="00BF3792">
        <w:rPr>
          <w:rFonts w:ascii="宋体" w:hAnsi="宋体" w:cs="宋体" w:hint="eastAsia"/>
          <w:sz w:val="22"/>
        </w:rPr>
        <w:t>。</w:t>
      </w:r>
      <w:r w:rsidR="00B134BF">
        <w:rPr>
          <w:rFonts w:ascii="宋体" w:hAnsi="宋体" w:cs="宋体" w:hint="eastAsia"/>
          <w:sz w:val="22"/>
        </w:rPr>
        <w:t>参考本标准第5</w:t>
      </w:r>
      <w:r w:rsidR="00B134BF">
        <w:rPr>
          <w:rFonts w:ascii="宋体" w:hAnsi="宋体" w:cs="宋体"/>
          <w:sz w:val="22"/>
        </w:rPr>
        <w:t>.2.2</w:t>
      </w:r>
      <w:r w:rsidR="00B134BF">
        <w:rPr>
          <w:rFonts w:ascii="宋体" w:hAnsi="宋体" w:cs="宋体" w:hint="eastAsia"/>
          <w:sz w:val="22"/>
        </w:rPr>
        <w:t>条的方法，</w:t>
      </w:r>
      <w:r>
        <w:rPr>
          <w:rFonts w:ascii="宋体" w:hAnsi="宋体" w:cs="宋体" w:hint="eastAsia"/>
          <w:sz w:val="22"/>
        </w:rPr>
        <w:t>计算涂层的</w:t>
      </w:r>
      <w:r w:rsidR="00B134BF">
        <w:rPr>
          <w:rFonts w:ascii="宋体" w:hAnsi="宋体" w:cs="宋体" w:hint="eastAsia"/>
          <w:sz w:val="22"/>
        </w:rPr>
        <w:t>膨胀倍率</w:t>
      </w:r>
      <w:r>
        <w:rPr>
          <w:rFonts w:ascii="宋体" w:hAnsi="宋体" w:cs="宋体" w:hint="eastAsia"/>
          <w:sz w:val="22"/>
        </w:rPr>
        <w:t>。</w:t>
      </w:r>
    </w:p>
    <w:p w14:paraId="790BF569" w14:textId="44937D51" w:rsidR="00A52D6D" w:rsidRDefault="008A4A92" w:rsidP="00FE6BF9">
      <w:pPr>
        <w:snapToGrid w:val="0"/>
        <w:spacing w:line="360" w:lineRule="auto"/>
        <w:rPr>
          <w:rFonts w:ascii="宋体" w:hAnsi="宋体" w:cs="宋体"/>
          <w:sz w:val="22"/>
        </w:rPr>
      </w:pPr>
      <w:r w:rsidRPr="006E3E50">
        <w:rPr>
          <w:rFonts w:ascii="宋体" w:hAnsi="宋体" w:cs="宋体" w:hint="eastAsia"/>
          <w:sz w:val="22"/>
        </w:rPr>
        <w:t xml:space="preserve"> </w:t>
      </w:r>
      <w:r w:rsidRPr="006E3E50">
        <w:rPr>
          <w:rFonts w:ascii="宋体" w:hAnsi="宋体" w:cs="宋体"/>
          <w:sz w:val="22"/>
        </w:rPr>
        <w:t xml:space="preserve">     </w:t>
      </w:r>
    </w:p>
    <w:p w14:paraId="693B660A" w14:textId="77777777" w:rsidR="00FE6BF9" w:rsidRPr="00A52D6D" w:rsidRDefault="00FE6BF9" w:rsidP="00FE6BF9">
      <w:pPr>
        <w:snapToGrid w:val="0"/>
        <w:spacing w:line="360" w:lineRule="auto"/>
        <w:rPr>
          <w:rFonts w:ascii="宋体" w:hAnsi="宋体" w:cs="宋体"/>
          <w:szCs w:val="21"/>
        </w:rPr>
      </w:pPr>
    </w:p>
    <w:p w14:paraId="234204BC" w14:textId="5AD2C596" w:rsidR="00200A3E" w:rsidRPr="00A52D6D" w:rsidRDefault="00200A3E" w:rsidP="00BE628E">
      <w:pPr>
        <w:pStyle w:val="affff"/>
        <w:rPr>
          <w:rFonts w:ascii="宋体" w:hAnsi="宋体" w:cs="宋体"/>
          <w:sz w:val="22"/>
        </w:rPr>
      </w:pPr>
    </w:p>
    <w:sectPr w:rsidR="00200A3E" w:rsidRPr="00A52D6D">
      <w:headerReference w:type="default" r:id="rId14"/>
      <w:footerReference w:type="default" r:id="rId15"/>
      <w:pgSz w:w="11907" w:h="16840"/>
      <w:pgMar w:top="1361" w:right="1134"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D3DA" w14:textId="77777777" w:rsidR="00FE552D" w:rsidRDefault="00FE552D">
      <w:r>
        <w:separator/>
      </w:r>
    </w:p>
  </w:endnote>
  <w:endnote w:type="continuationSeparator" w:id="0">
    <w:p w14:paraId="0D3596CC" w14:textId="77777777" w:rsidR="00FE552D" w:rsidRDefault="00FE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Bookman Old Style">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DE4" w14:textId="77777777" w:rsidR="00200A3E" w:rsidRDefault="00200A3E">
    <w:pPr>
      <w:pStyle w:val="af8"/>
      <w:jc w:val="both"/>
      <w:rPr>
        <w:rStyle w:val="aff5"/>
      </w:rPr>
    </w:pPr>
  </w:p>
  <w:p w14:paraId="35288FEA" w14:textId="77777777" w:rsidR="00200A3E" w:rsidRDefault="00200A3E">
    <w:pPr>
      <w:pStyle w:val="af8"/>
      <w:jc w:val="center"/>
      <w:rPr>
        <w:rStyle w:val="aff5"/>
        <w:i/>
        <w:iCs/>
        <w:sz w:val="21"/>
      </w:rPr>
    </w:pPr>
  </w:p>
  <w:p w14:paraId="7025E6E9" w14:textId="77777777" w:rsidR="00200A3E" w:rsidRDefault="00200A3E">
    <w:pPr>
      <w:pStyle w:val="af8"/>
      <w:ind w:right="360"/>
      <w:rPr>
        <w:rStyle w:val="aff5"/>
      </w:rPr>
    </w:pPr>
  </w:p>
  <w:p w14:paraId="79186FDA" w14:textId="77777777" w:rsidR="00200A3E" w:rsidRDefault="00200A3E">
    <w:pPr>
      <w:pStyle w:val="af8"/>
      <w:ind w:right="360"/>
      <w:rPr>
        <w:rStyle w:val="aff5"/>
        <w:i/>
        <w:iCs/>
        <w:sz w:val="21"/>
      </w:rPr>
    </w:pPr>
  </w:p>
  <w:p w14:paraId="3987FE19" w14:textId="77777777" w:rsidR="00200A3E" w:rsidRDefault="00200A3E">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D144" w14:textId="77777777" w:rsidR="00200A3E" w:rsidRDefault="00585C30">
    <w:pPr>
      <w:pStyle w:val="af8"/>
      <w:jc w:val="both"/>
      <w:rPr>
        <w:rStyle w:val="aff5"/>
      </w:rPr>
    </w:pPr>
    <w:r>
      <w:rPr>
        <w:noProof/>
      </w:rPr>
      <mc:AlternateContent>
        <mc:Choice Requires="wps">
          <w:drawing>
            <wp:anchor distT="0" distB="0" distL="114300" distR="114300" simplePos="0" relativeHeight="251659264" behindDoc="0" locked="0" layoutInCell="1" allowOverlap="1" wp14:anchorId="4D36410A" wp14:editId="3569EDEE">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DCDA" w14:textId="77777777" w:rsidR="00200A3E" w:rsidRDefault="00585C30">
                          <w:pPr>
                            <w:pStyle w:val="af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36410A"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" filled="f" stroked="f" strokeweight=".5pt">
              <v:textbox style="mso-fit-shape-to-text:t" inset="0,0,0,0">
                <w:txbxContent>
                  <w:p w14:paraId="038CDCDA" w14:textId="77777777" w:rsidR="00200A3E" w:rsidRDefault="00585C30">
                    <w:pPr>
                      <w:pStyle w:val="af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w10:wrap anchorx="margin"/>
            </v:shape>
          </w:pict>
        </mc:Fallback>
      </mc:AlternateContent>
    </w:r>
  </w:p>
  <w:p w14:paraId="0BBC0CAD" w14:textId="77777777" w:rsidR="00200A3E" w:rsidRDefault="00200A3E">
    <w:pPr>
      <w:pStyle w:val="af8"/>
      <w:jc w:val="center"/>
      <w:rPr>
        <w:rStyle w:val="aff5"/>
        <w:i/>
        <w:iCs/>
        <w:sz w:val="21"/>
      </w:rPr>
    </w:pPr>
  </w:p>
  <w:p w14:paraId="483EFCC6" w14:textId="77777777" w:rsidR="00200A3E" w:rsidRDefault="00200A3E">
    <w:pPr>
      <w:pStyle w:val="af8"/>
      <w:ind w:right="360"/>
      <w:rPr>
        <w:rStyle w:val="aff5"/>
      </w:rPr>
    </w:pPr>
  </w:p>
  <w:p w14:paraId="33740D0D" w14:textId="77777777" w:rsidR="00200A3E" w:rsidRDefault="00200A3E">
    <w:pPr>
      <w:pStyle w:val="af8"/>
      <w:ind w:right="360"/>
      <w:rPr>
        <w:rStyle w:val="aff5"/>
        <w:i/>
        <w:iCs/>
        <w:sz w:val="21"/>
      </w:rPr>
    </w:pPr>
  </w:p>
  <w:p w14:paraId="06256C64" w14:textId="77777777" w:rsidR="00200A3E" w:rsidRDefault="00200A3E">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FAD" w14:textId="77777777" w:rsidR="00200A3E" w:rsidRDefault="00585C30">
    <w:pPr>
      <w:pStyle w:val="af8"/>
      <w:tabs>
        <w:tab w:val="clear" w:pos="4153"/>
        <w:tab w:val="clear" w:pos="8306"/>
        <w:tab w:val="left" w:pos="1302"/>
      </w:tabs>
    </w:pPr>
    <w:r>
      <w:tab/>
    </w:r>
  </w:p>
  <w:p w14:paraId="46C81348" w14:textId="77777777" w:rsidR="00200A3E" w:rsidRDefault="00200A3E">
    <w:pPr>
      <w:pStyle w:val="af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9C21" w14:textId="77777777" w:rsidR="00200A3E" w:rsidRDefault="00585C30">
    <w:pPr>
      <w:pStyle w:val="af8"/>
      <w:ind w:right="360"/>
    </w:pPr>
    <w:r>
      <w:rPr>
        <w:noProof/>
      </w:rPr>
      <mc:AlternateContent>
        <mc:Choice Requires="wps">
          <w:drawing>
            <wp:anchor distT="0" distB="0" distL="114300" distR="114300" simplePos="0" relativeHeight="251660288" behindDoc="0" locked="0" layoutInCell="1" allowOverlap="1" wp14:anchorId="3BD9A05F" wp14:editId="26EA3F58">
              <wp:simplePos x="0" y="0"/>
              <wp:positionH relativeFrom="margin">
                <wp:align>center</wp:align>
              </wp:positionH>
              <wp:positionV relativeFrom="paragraph">
                <wp:posOffset>0</wp:posOffset>
              </wp:positionV>
              <wp:extent cx="11049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A33B1" w14:textId="77777777" w:rsidR="00200A3E" w:rsidRDefault="00585C30">
                          <w:pPr>
                            <w:pStyle w:val="af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D9A05F" id="_x0000_t202" coordsize="21600,21600" o:spt="202" path="m,l,21600r21600,l21600,xe">
              <v:stroke joinstyle="miter"/>
              <v:path gradientshapeok="t" o:connecttype="rect"/>
            </v:shapetype>
            <v:shape id="文本框 4" o:spid="_x0000_s1027" type="#_x0000_t202" style="position:absolute;margin-left:0;margin-top:0;width:8.7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" filled="f" stroked="f" strokeweight=".5pt">
              <v:textbox style="mso-fit-shape-to-text:t" inset="0,0,0,0">
                <w:txbxContent>
                  <w:p w14:paraId="232A33B1" w14:textId="77777777" w:rsidR="00200A3E" w:rsidRDefault="00585C30">
                    <w:pPr>
                      <w:pStyle w:val="af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5B4" w14:textId="77777777" w:rsidR="00FE552D" w:rsidRDefault="00FE552D">
      <w:r>
        <w:separator/>
      </w:r>
    </w:p>
  </w:footnote>
  <w:footnote w:type="continuationSeparator" w:id="0">
    <w:p w14:paraId="53CF35DD" w14:textId="77777777" w:rsidR="00FE552D" w:rsidRDefault="00FE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7556" w14:textId="77777777" w:rsidR="00200A3E" w:rsidRDefault="00200A3E">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8AC0" w14:textId="77777777" w:rsidR="00200A3E" w:rsidRDefault="00200A3E">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42FD"/>
    <w:multiLevelType w:val="multilevel"/>
    <w:tmpl w:val="163242FD"/>
    <w:lvl w:ilvl="0">
      <w:start w:val="1"/>
      <w:numFmt w:val="decimal"/>
      <w:lvlText w:val="%1"/>
      <w:lvlJc w:val="left"/>
      <w:pPr>
        <w:tabs>
          <w:tab w:val="left" w:pos="840"/>
        </w:tabs>
        <w:ind w:left="840" w:hanging="840"/>
      </w:pPr>
      <w:rPr>
        <w:rFonts w:hint="eastAsia"/>
      </w:rPr>
    </w:lvl>
    <w:lvl w:ilvl="1">
      <w:start w:val="1"/>
      <w:numFmt w:val="decimal"/>
      <w:pStyle w:val="a"/>
      <w:lvlText w:val="%1．%2"/>
      <w:lvlJc w:val="left"/>
      <w:pPr>
        <w:tabs>
          <w:tab w:val="left" w:pos="840"/>
        </w:tabs>
        <w:ind w:left="840" w:hanging="840"/>
      </w:pPr>
      <w:rPr>
        <w:rFonts w:hint="eastAsia"/>
      </w:rPr>
    </w:lvl>
    <w:lvl w:ilvl="2">
      <w:start w:val="1"/>
      <w:numFmt w:val="decimal"/>
      <w:pStyle w:val="a0"/>
      <w:lvlText w:val="%1.0.%3"/>
      <w:lvlJc w:val="left"/>
      <w:pPr>
        <w:tabs>
          <w:tab w:val="left" w:pos="720"/>
        </w:tabs>
        <w:ind w:left="0" w:firstLine="0"/>
      </w:pPr>
      <w:rPr>
        <w:rFonts w:ascii="Times New Roman" w:hAnsi="Times New Roman" w:hint="default"/>
        <w:b/>
        <w:i w:val="0"/>
        <w:spacing w:val="20"/>
      </w:rPr>
    </w:lvl>
    <w:lvl w:ilvl="3">
      <w:start w:val="1"/>
      <w:numFmt w:val="decimal"/>
      <w:pStyle w:val="a1"/>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 w15:restartNumberingAfterBreak="0">
    <w:nsid w:val="3C8D2C5D"/>
    <w:multiLevelType w:val="multilevel"/>
    <w:tmpl w:val="3C8D2C5D"/>
    <w:lvl w:ilvl="0">
      <w:start w:val="1"/>
      <w:numFmt w:val="decimal"/>
      <w:pStyle w:val="a2"/>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3.%2.%3"/>
      <w:lvlJc w:val="left"/>
      <w:pPr>
        <w:tabs>
          <w:tab w:val="left" w:pos="720"/>
        </w:tabs>
        <w:ind w:left="0" w:firstLine="0"/>
      </w:pPr>
      <w:rPr>
        <w:rFonts w:ascii="Times New Roman" w:hAnsi="Times New Roman" w:hint="default"/>
        <w:b/>
        <w:i w:val="0"/>
        <w:spacing w:val="20"/>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15:restartNumberingAfterBreak="0">
    <w:nsid w:val="55847994"/>
    <w:multiLevelType w:val="hybridMultilevel"/>
    <w:tmpl w:val="DF68444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5F87850"/>
    <w:multiLevelType w:val="multilevel"/>
    <w:tmpl w:val="75F87850"/>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0.%3"/>
      <w:lvlJc w:val="left"/>
      <w:pPr>
        <w:tabs>
          <w:tab w:val="left" w:pos="720"/>
        </w:tabs>
        <w:ind w:left="0" w:firstLine="0"/>
      </w:pPr>
      <w:rPr>
        <w:rFonts w:ascii="Times New Roman" w:hAnsi="Times New Roman" w:hint="default"/>
        <w:b/>
        <w:i w:val="0"/>
        <w:spacing w:val="20"/>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05"/>
  <w:drawingGridVerticalSpacing w:val="156"/>
  <w:noPunctuationKerning/>
  <w:characterSpacingControl w:val="compressPunctuation"/>
  <w:savePreviewPicture/>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zNzA2trA0MDYxM7RU0lEKTi0uzszPAykwrgUAelWdfiwAAAA="/>
  </w:docVars>
  <w:rsids>
    <w:rsidRoot w:val="00172A27"/>
    <w:rsid w:val="0000009C"/>
    <w:rsid w:val="0000102A"/>
    <w:rsid w:val="000014DF"/>
    <w:rsid w:val="00001926"/>
    <w:rsid w:val="00002D23"/>
    <w:rsid w:val="00003DD0"/>
    <w:rsid w:val="000042FA"/>
    <w:rsid w:val="000046F0"/>
    <w:rsid w:val="00005192"/>
    <w:rsid w:val="00005A32"/>
    <w:rsid w:val="00006C5E"/>
    <w:rsid w:val="00011534"/>
    <w:rsid w:val="00011621"/>
    <w:rsid w:val="00011D56"/>
    <w:rsid w:val="000133F3"/>
    <w:rsid w:val="00015498"/>
    <w:rsid w:val="00015858"/>
    <w:rsid w:val="00015A48"/>
    <w:rsid w:val="00015F75"/>
    <w:rsid w:val="000160E1"/>
    <w:rsid w:val="00017815"/>
    <w:rsid w:val="0002072E"/>
    <w:rsid w:val="00020B73"/>
    <w:rsid w:val="00021122"/>
    <w:rsid w:val="000216BF"/>
    <w:rsid w:val="00022F16"/>
    <w:rsid w:val="000232C3"/>
    <w:rsid w:val="000233EE"/>
    <w:rsid w:val="00023AAF"/>
    <w:rsid w:val="00024418"/>
    <w:rsid w:val="000245FC"/>
    <w:rsid w:val="000248BD"/>
    <w:rsid w:val="00024CDE"/>
    <w:rsid w:val="000250A1"/>
    <w:rsid w:val="000264FE"/>
    <w:rsid w:val="00026744"/>
    <w:rsid w:val="00026904"/>
    <w:rsid w:val="00027992"/>
    <w:rsid w:val="00031B20"/>
    <w:rsid w:val="00032816"/>
    <w:rsid w:val="00035157"/>
    <w:rsid w:val="0003642B"/>
    <w:rsid w:val="00037509"/>
    <w:rsid w:val="000409FB"/>
    <w:rsid w:val="00040E43"/>
    <w:rsid w:val="00041214"/>
    <w:rsid w:val="00041C59"/>
    <w:rsid w:val="00043063"/>
    <w:rsid w:val="00043F54"/>
    <w:rsid w:val="00045402"/>
    <w:rsid w:val="00045F96"/>
    <w:rsid w:val="00046959"/>
    <w:rsid w:val="0004695C"/>
    <w:rsid w:val="00046A3C"/>
    <w:rsid w:val="00047CD1"/>
    <w:rsid w:val="0005088C"/>
    <w:rsid w:val="0005251E"/>
    <w:rsid w:val="00052902"/>
    <w:rsid w:val="00052EA5"/>
    <w:rsid w:val="00053276"/>
    <w:rsid w:val="000535FF"/>
    <w:rsid w:val="00053FD9"/>
    <w:rsid w:val="00054AB6"/>
    <w:rsid w:val="00054CD7"/>
    <w:rsid w:val="00054EDF"/>
    <w:rsid w:val="00055C82"/>
    <w:rsid w:val="00056E6E"/>
    <w:rsid w:val="00057C4D"/>
    <w:rsid w:val="00057EF6"/>
    <w:rsid w:val="000609ED"/>
    <w:rsid w:val="0006158B"/>
    <w:rsid w:val="00061CF3"/>
    <w:rsid w:val="00061ED2"/>
    <w:rsid w:val="0006360B"/>
    <w:rsid w:val="00064714"/>
    <w:rsid w:val="0006506F"/>
    <w:rsid w:val="00065083"/>
    <w:rsid w:val="00066963"/>
    <w:rsid w:val="00070F46"/>
    <w:rsid w:val="000713C5"/>
    <w:rsid w:val="000717FC"/>
    <w:rsid w:val="000735BE"/>
    <w:rsid w:val="00074CE8"/>
    <w:rsid w:val="00075B5F"/>
    <w:rsid w:val="00077717"/>
    <w:rsid w:val="00080B22"/>
    <w:rsid w:val="000811BB"/>
    <w:rsid w:val="00081B68"/>
    <w:rsid w:val="00082749"/>
    <w:rsid w:val="0008327C"/>
    <w:rsid w:val="0008368D"/>
    <w:rsid w:val="00084252"/>
    <w:rsid w:val="000853DB"/>
    <w:rsid w:val="00087714"/>
    <w:rsid w:val="00087AA4"/>
    <w:rsid w:val="000901A8"/>
    <w:rsid w:val="00090247"/>
    <w:rsid w:val="00090527"/>
    <w:rsid w:val="00090592"/>
    <w:rsid w:val="000917AD"/>
    <w:rsid w:val="00091F7D"/>
    <w:rsid w:val="000922E3"/>
    <w:rsid w:val="0009253D"/>
    <w:rsid w:val="00092A23"/>
    <w:rsid w:val="00093252"/>
    <w:rsid w:val="00093C8A"/>
    <w:rsid w:val="000945B9"/>
    <w:rsid w:val="0009464D"/>
    <w:rsid w:val="0009467D"/>
    <w:rsid w:val="0009469A"/>
    <w:rsid w:val="00094E7F"/>
    <w:rsid w:val="000959C6"/>
    <w:rsid w:val="00095D96"/>
    <w:rsid w:val="00095FB6"/>
    <w:rsid w:val="000970E6"/>
    <w:rsid w:val="000A1659"/>
    <w:rsid w:val="000A1CD7"/>
    <w:rsid w:val="000A241E"/>
    <w:rsid w:val="000A2943"/>
    <w:rsid w:val="000A2EF8"/>
    <w:rsid w:val="000A3153"/>
    <w:rsid w:val="000A46B9"/>
    <w:rsid w:val="000B02C1"/>
    <w:rsid w:val="000B056A"/>
    <w:rsid w:val="000B11B1"/>
    <w:rsid w:val="000B17CF"/>
    <w:rsid w:val="000B2967"/>
    <w:rsid w:val="000B2D78"/>
    <w:rsid w:val="000B338D"/>
    <w:rsid w:val="000B3EB8"/>
    <w:rsid w:val="000B42BE"/>
    <w:rsid w:val="000B488B"/>
    <w:rsid w:val="000B52BA"/>
    <w:rsid w:val="000B58BA"/>
    <w:rsid w:val="000B602D"/>
    <w:rsid w:val="000B6534"/>
    <w:rsid w:val="000B7567"/>
    <w:rsid w:val="000B7776"/>
    <w:rsid w:val="000B7A8D"/>
    <w:rsid w:val="000C097C"/>
    <w:rsid w:val="000C19B3"/>
    <w:rsid w:val="000C2B50"/>
    <w:rsid w:val="000C4E74"/>
    <w:rsid w:val="000C548A"/>
    <w:rsid w:val="000D0C37"/>
    <w:rsid w:val="000D120F"/>
    <w:rsid w:val="000D1657"/>
    <w:rsid w:val="000D1F63"/>
    <w:rsid w:val="000D25CE"/>
    <w:rsid w:val="000D2F4A"/>
    <w:rsid w:val="000D333B"/>
    <w:rsid w:val="000D383B"/>
    <w:rsid w:val="000D4363"/>
    <w:rsid w:val="000D5407"/>
    <w:rsid w:val="000D5822"/>
    <w:rsid w:val="000D6815"/>
    <w:rsid w:val="000D68F2"/>
    <w:rsid w:val="000D7ABF"/>
    <w:rsid w:val="000E03BA"/>
    <w:rsid w:val="000E10BB"/>
    <w:rsid w:val="000E1457"/>
    <w:rsid w:val="000E2268"/>
    <w:rsid w:val="000E3128"/>
    <w:rsid w:val="000E31BB"/>
    <w:rsid w:val="000E5167"/>
    <w:rsid w:val="000E6A78"/>
    <w:rsid w:val="000E6C1D"/>
    <w:rsid w:val="000E7063"/>
    <w:rsid w:val="000E72FE"/>
    <w:rsid w:val="000E750A"/>
    <w:rsid w:val="000E78CD"/>
    <w:rsid w:val="000E7933"/>
    <w:rsid w:val="000F032D"/>
    <w:rsid w:val="000F07A1"/>
    <w:rsid w:val="000F0C02"/>
    <w:rsid w:val="000F21AE"/>
    <w:rsid w:val="000F35E1"/>
    <w:rsid w:val="000F3C19"/>
    <w:rsid w:val="000F3DA9"/>
    <w:rsid w:val="000F6652"/>
    <w:rsid w:val="000F6BB7"/>
    <w:rsid w:val="000F75CF"/>
    <w:rsid w:val="00100EA9"/>
    <w:rsid w:val="00101DB0"/>
    <w:rsid w:val="00102F5D"/>
    <w:rsid w:val="001032C1"/>
    <w:rsid w:val="00103981"/>
    <w:rsid w:val="00103EA1"/>
    <w:rsid w:val="0010513C"/>
    <w:rsid w:val="0010746D"/>
    <w:rsid w:val="00111159"/>
    <w:rsid w:val="00111DA6"/>
    <w:rsid w:val="001126B8"/>
    <w:rsid w:val="00112C96"/>
    <w:rsid w:val="001130E8"/>
    <w:rsid w:val="001159BB"/>
    <w:rsid w:val="00115A44"/>
    <w:rsid w:val="00116CDC"/>
    <w:rsid w:val="0011745B"/>
    <w:rsid w:val="00117560"/>
    <w:rsid w:val="0011777B"/>
    <w:rsid w:val="00117B49"/>
    <w:rsid w:val="001203B6"/>
    <w:rsid w:val="00121940"/>
    <w:rsid w:val="00121CFE"/>
    <w:rsid w:val="00122280"/>
    <w:rsid w:val="001223A6"/>
    <w:rsid w:val="00122C0D"/>
    <w:rsid w:val="001240BA"/>
    <w:rsid w:val="00125A5C"/>
    <w:rsid w:val="001263DA"/>
    <w:rsid w:val="00126AEB"/>
    <w:rsid w:val="00126DDF"/>
    <w:rsid w:val="00126F00"/>
    <w:rsid w:val="00126F94"/>
    <w:rsid w:val="00127A74"/>
    <w:rsid w:val="00130927"/>
    <w:rsid w:val="0013192E"/>
    <w:rsid w:val="00132B3D"/>
    <w:rsid w:val="00133619"/>
    <w:rsid w:val="00133E7E"/>
    <w:rsid w:val="00135CB7"/>
    <w:rsid w:val="0013724D"/>
    <w:rsid w:val="0013784E"/>
    <w:rsid w:val="00137B59"/>
    <w:rsid w:val="00140D19"/>
    <w:rsid w:val="0014104E"/>
    <w:rsid w:val="00141E79"/>
    <w:rsid w:val="001431FE"/>
    <w:rsid w:val="001434CE"/>
    <w:rsid w:val="00143E17"/>
    <w:rsid w:val="001443BB"/>
    <w:rsid w:val="00144C0C"/>
    <w:rsid w:val="00144D82"/>
    <w:rsid w:val="00146F6C"/>
    <w:rsid w:val="0014747B"/>
    <w:rsid w:val="001479F8"/>
    <w:rsid w:val="00147A2E"/>
    <w:rsid w:val="00147E3A"/>
    <w:rsid w:val="00151858"/>
    <w:rsid w:val="00151EFC"/>
    <w:rsid w:val="001522D8"/>
    <w:rsid w:val="001541BE"/>
    <w:rsid w:val="001548B1"/>
    <w:rsid w:val="00156835"/>
    <w:rsid w:val="0015776B"/>
    <w:rsid w:val="001605B6"/>
    <w:rsid w:val="00160D52"/>
    <w:rsid w:val="001617F5"/>
    <w:rsid w:val="0016199C"/>
    <w:rsid w:val="00162C70"/>
    <w:rsid w:val="00163779"/>
    <w:rsid w:val="00163BA7"/>
    <w:rsid w:val="00163CE4"/>
    <w:rsid w:val="00165CD4"/>
    <w:rsid w:val="00166849"/>
    <w:rsid w:val="001671C4"/>
    <w:rsid w:val="00167B98"/>
    <w:rsid w:val="0017109C"/>
    <w:rsid w:val="001714EF"/>
    <w:rsid w:val="00171BE1"/>
    <w:rsid w:val="0017225A"/>
    <w:rsid w:val="00172958"/>
    <w:rsid w:val="00172A27"/>
    <w:rsid w:val="00172F19"/>
    <w:rsid w:val="001735A8"/>
    <w:rsid w:val="00173647"/>
    <w:rsid w:val="00173884"/>
    <w:rsid w:val="00173D7F"/>
    <w:rsid w:val="00175001"/>
    <w:rsid w:val="00175696"/>
    <w:rsid w:val="00180C50"/>
    <w:rsid w:val="00180DA2"/>
    <w:rsid w:val="001813AC"/>
    <w:rsid w:val="00182079"/>
    <w:rsid w:val="00182D3F"/>
    <w:rsid w:val="001835FC"/>
    <w:rsid w:val="00183ADF"/>
    <w:rsid w:val="00183B0C"/>
    <w:rsid w:val="00184AB9"/>
    <w:rsid w:val="00185598"/>
    <w:rsid w:val="00186776"/>
    <w:rsid w:val="001867CC"/>
    <w:rsid w:val="00186CDE"/>
    <w:rsid w:val="0018748D"/>
    <w:rsid w:val="00187D3C"/>
    <w:rsid w:val="00187E3E"/>
    <w:rsid w:val="001900B8"/>
    <w:rsid w:val="00190A34"/>
    <w:rsid w:val="00190E20"/>
    <w:rsid w:val="00192F5A"/>
    <w:rsid w:val="00193954"/>
    <w:rsid w:val="00193E39"/>
    <w:rsid w:val="00193E7B"/>
    <w:rsid w:val="001947E2"/>
    <w:rsid w:val="00194E16"/>
    <w:rsid w:val="001957DC"/>
    <w:rsid w:val="001970F7"/>
    <w:rsid w:val="0019785B"/>
    <w:rsid w:val="001979D2"/>
    <w:rsid w:val="001A0A0A"/>
    <w:rsid w:val="001A1EF1"/>
    <w:rsid w:val="001A36DB"/>
    <w:rsid w:val="001A4E50"/>
    <w:rsid w:val="001A50FC"/>
    <w:rsid w:val="001A569E"/>
    <w:rsid w:val="001A608E"/>
    <w:rsid w:val="001A62E4"/>
    <w:rsid w:val="001A6DE4"/>
    <w:rsid w:val="001A6EC8"/>
    <w:rsid w:val="001B164F"/>
    <w:rsid w:val="001B1997"/>
    <w:rsid w:val="001B1E4A"/>
    <w:rsid w:val="001B32DC"/>
    <w:rsid w:val="001B3B5B"/>
    <w:rsid w:val="001B61CB"/>
    <w:rsid w:val="001B6D0E"/>
    <w:rsid w:val="001B7BBA"/>
    <w:rsid w:val="001B7D08"/>
    <w:rsid w:val="001B7F1A"/>
    <w:rsid w:val="001C15E5"/>
    <w:rsid w:val="001C1720"/>
    <w:rsid w:val="001C2646"/>
    <w:rsid w:val="001C2762"/>
    <w:rsid w:val="001C2894"/>
    <w:rsid w:val="001C2F8C"/>
    <w:rsid w:val="001C316C"/>
    <w:rsid w:val="001C4F8D"/>
    <w:rsid w:val="001C5926"/>
    <w:rsid w:val="001C5B19"/>
    <w:rsid w:val="001D0AEF"/>
    <w:rsid w:val="001D1A7E"/>
    <w:rsid w:val="001D21C4"/>
    <w:rsid w:val="001D274E"/>
    <w:rsid w:val="001D2A22"/>
    <w:rsid w:val="001D4692"/>
    <w:rsid w:val="001D4975"/>
    <w:rsid w:val="001D52E6"/>
    <w:rsid w:val="001D5D78"/>
    <w:rsid w:val="001D7DC0"/>
    <w:rsid w:val="001D7DC6"/>
    <w:rsid w:val="001D7FE9"/>
    <w:rsid w:val="001E03E8"/>
    <w:rsid w:val="001E0910"/>
    <w:rsid w:val="001E144A"/>
    <w:rsid w:val="001E1F4C"/>
    <w:rsid w:val="001E2E56"/>
    <w:rsid w:val="001E2FB9"/>
    <w:rsid w:val="001E30BE"/>
    <w:rsid w:val="001E3308"/>
    <w:rsid w:val="001E45FD"/>
    <w:rsid w:val="001E46D7"/>
    <w:rsid w:val="001E4D49"/>
    <w:rsid w:val="001E4DCA"/>
    <w:rsid w:val="001E5866"/>
    <w:rsid w:val="001E60F0"/>
    <w:rsid w:val="001E647A"/>
    <w:rsid w:val="001E7D58"/>
    <w:rsid w:val="001F17BA"/>
    <w:rsid w:val="001F1873"/>
    <w:rsid w:val="001F2042"/>
    <w:rsid w:val="001F22E6"/>
    <w:rsid w:val="001F252A"/>
    <w:rsid w:val="001F33CF"/>
    <w:rsid w:val="001F37CA"/>
    <w:rsid w:val="001F4116"/>
    <w:rsid w:val="001F47DA"/>
    <w:rsid w:val="001F4C79"/>
    <w:rsid w:val="001F528F"/>
    <w:rsid w:val="001F5683"/>
    <w:rsid w:val="001F5AEF"/>
    <w:rsid w:val="001F6095"/>
    <w:rsid w:val="001F6759"/>
    <w:rsid w:val="001F68EE"/>
    <w:rsid w:val="001F773B"/>
    <w:rsid w:val="00200A3E"/>
    <w:rsid w:val="00201353"/>
    <w:rsid w:val="00202335"/>
    <w:rsid w:val="00203067"/>
    <w:rsid w:val="00204210"/>
    <w:rsid w:val="00204DEC"/>
    <w:rsid w:val="002056B7"/>
    <w:rsid w:val="00205FD0"/>
    <w:rsid w:val="00207EEC"/>
    <w:rsid w:val="0021207D"/>
    <w:rsid w:val="00212751"/>
    <w:rsid w:val="00212C61"/>
    <w:rsid w:val="00213B1C"/>
    <w:rsid w:val="00213B5D"/>
    <w:rsid w:val="00213C16"/>
    <w:rsid w:val="00213CA9"/>
    <w:rsid w:val="002143C5"/>
    <w:rsid w:val="00214842"/>
    <w:rsid w:val="00214A62"/>
    <w:rsid w:val="002152EA"/>
    <w:rsid w:val="00215813"/>
    <w:rsid w:val="0021763C"/>
    <w:rsid w:val="002203E4"/>
    <w:rsid w:val="00220F40"/>
    <w:rsid w:val="00221120"/>
    <w:rsid w:val="002217E1"/>
    <w:rsid w:val="00222424"/>
    <w:rsid w:val="002231CF"/>
    <w:rsid w:val="0022454D"/>
    <w:rsid w:val="0022595B"/>
    <w:rsid w:val="0022658D"/>
    <w:rsid w:val="00226AB4"/>
    <w:rsid w:val="002272A3"/>
    <w:rsid w:val="00227639"/>
    <w:rsid w:val="002316A8"/>
    <w:rsid w:val="00231B05"/>
    <w:rsid w:val="00231C7E"/>
    <w:rsid w:val="00231C92"/>
    <w:rsid w:val="0023352D"/>
    <w:rsid w:val="002342E4"/>
    <w:rsid w:val="0023746C"/>
    <w:rsid w:val="00237C8F"/>
    <w:rsid w:val="00241ECC"/>
    <w:rsid w:val="00242421"/>
    <w:rsid w:val="002432C8"/>
    <w:rsid w:val="0024428B"/>
    <w:rsid w:val="002443B1"/>
    <w:rsid w:val="00244A7F"/>
    <w:rsid w:val="0024594F"/>
    <w:rsid w:val="002461BB"/>
    <w:rsid w:val="00246462"/>
    <w:rsid w:val="00246ABA"/>
    <w:rsid w:val="00247196"/>
    <w:rsid w:val="0024757B"/>
    <w:rsid w:val="00247FE5"/>
    <w:rsid w:val="002518F5"/>
    <w:rsid w:val="00252350"/>
    <w:rsid w:val="00252B92"/>
    <w:rsid w:val="00254298"/>
    <w:rsid w:val="002547CE"/>
    <w:rsid w:val="00255682"/>
    <w:rsid w:val="00255F66"/>
    <w:rsid w:val="00256C0C"/>
    <w:rsid w:val="0026036F"/>
    <w:rsid w:val="002614A5"/>
    <w:rsid w:val="00262326"/>
    <w:rsid w:val="0026415B"/>
    <w:rsid w:val="00264ABD"/>
    <w:rsid w:val="00264F8D"/>
    <w:rsid w:val="00265C9F"/>
    <w:rsid w:val="00266DB4"/>
    <w:rsid w:val="002674C0"/>
    <w:rsid w:val="00267882"/>
    <w:rsid w:val="00270949"/>
    <w:rsid w:val="00271587"/>
    <w:rsid w:val="00272F36"/>
    <w:rsid w:val="002733CD"/>
    <w:rsid w:val="0027342A"/>
    <w:rsid w:val="002738EE"/>
    <w:rsid w:val="002744D9"/>
    <w:rsid w:val="00275218"/>
    <w:rsid w:val="00276911"/>
    <w:rsid w:val="00276A38"/>
    <w:rsid w:val="00276B30"/>
    <w:rsid w:val="00276F02"/>
    <w:rsid w:val="00280261"/>
    <w:rsid w:val="0028045B"/>
    <w:rsid w:val="002804FF"/>
    <w:rsid w:val="0028113B"/>
    <w:rsid w:val="0028166B"/>
    <w:rsid w:val="00281D44"/>
    <w:rsid w:val="002820E3"/>
    <w:rsid w:val="00284583"/>
    <w:rsid w:val="00284E34"/>
    <w:rsid w:val="002852D3"/>
    <w:rsid w:val="002854F1"/>
    <w:rsid w:val="002859AA"/>
    <w:rsid w:val="002859B0"/>
    <w:rsid w:val="00286119"/>
    <w:rsid w:val="00286C29"/>
    <w:rsid w:val="002905E1"/>
    <w:rsid w:val="00290668"/>
    <w:rsid w:val="00290E7B"/>
    <w:rsid w:val="00291B28"/>
    <w:rsid w:val="00292256"/>
    <w:rsid w:val="002922C8"/>
    <w:rsid w:val="00292F28"/>
    <w:rsid w:val="00293368"/>
    <w:rsid w:val="00293F16"/>
    <w:rsid w:val="00294160"/>
    <w:rsid w:val="002973C6"/>
    <w:rsid w:val="002A06E6"/>
    <w:rsid w:val="002A0A8A"/>
    <w:rsid w:val="002A10B0"/>
    <w:rsid w:val="002A1160"/>
    <w:rsid w:val="002A2F9D"/>
    <w:rsid w:val="002A3BD2"/>
    <w:rsid w:val="002A5155"/>
    <w:rsid w:val="002A6AD3"/>
    <w:rsid w:val="002A72EA"/>
    <w:rsid w:val="002B0785"/>
    <w:rsid w:val="002B0D4F"/>
    <w:rsid w:val="002B0E03"/>
    <w:rsid w:val="002B0FAF"/>
    <w:rsid w:val="002B1C04"/>
    <w:rsid w:val="002B2320"/>
    <w:rsid w:val="002B2DDB"/>
    <w:rsid w:val="002B38CA"/>
    <w:rsid w:val="002B3A28"/>
    <w:rsid w:val="002B3B63"/>
    <w:rsid w:val="002B4F13"/>
    <w:rsid w:val="002B79F5"/>
    <w:rsid w:val="002C0168"/>
    <w:rsid w:val="002C0438"/>
    <w:rsid w:val="002C0E12"/>
    <w:rsid w:val="002C1C40"/>
    <w:rsid w:val="002C24A9"/>
    <w:rsid w:val="002C2DA5"/>
    <w:rsid w:val="002C3272"/>
    <w:rsid w:val="002C3CC5"/>
    <w:rsid w:val="002C3F53"/>
    <w:rsid w:val="002C57DA"/>
    <w:rsid w:val="002C5D7D"/>
    <w:rsid w:val="002C7138"/>
    <w:rsid w:val="002C7467"/>
    <w:rsid w:val="002C7C3A"/>
    <w:rsid w:val="002C7E27"/>
    <w:rsid w:val="002C7F31"/>
    <w:rsid w:val="002D11AB"/>
    <w:rsid w:val="002D1924"/>
    <w:rsid w:val="002D1E9E"/>
    <w:rsid w:val="002D209E"/>
    <w:rsid w:val="002D2135"/>
    <w:rsid w:val="002D4D55"/>
    <w:rsid w:val="002D5AB5"/>
    <w:rsid w:val="002D5B9F"/>
    <w:rsid w:val="002D67BA"/>
    <w:rsid w:val="002D74C2"/>
    <w:rsid w:val="002E0BA8"/>
    <w:rsid w:val="002E282F"/>
    <w:rsid w:val="002E318E"/>
    <w:rsid w:val="002E4144"/>
    <w:rsid w:val="002E5DF0"/>
    <w:rsid w:val="002E65A7"/>
    <w:rsid w:val="002E65EC"/>
    <w:rsid w:val="002E6873"/>
    <w:rsid w:val="002E741C"/>
    <w:rsid w:val="002E7A77"/>
    <w:rsid w:val="002E7AB0"/>
    <w:rsid w:val="002E7F36"/>
    <w:rsid w:val="002F0002"/>
    <w:rsid w:val="002F094D"/>
    <w:rsid w:val="002F0DA7"/>
    <w:rsid w:val="002F17ED"/>
    <w:rsid w:val="002F21BE"/>
    <w:rsid w:val="002F2B56"/>
    <w:rsid w:val="002F2DE5"/>
    <w:rsid w:val="002F3FF8"/>
    <w:rsid w:val="002F43CA"/>
    <w:rsid w:val="002F4D2D"/>
    <w:rsid w:val="002F6C2B"/>
    <w:rsid w:val="002F7E8E"/>
    <w:rsid w:val="003013D2"/>
    <w:rsid w:val="00302184"/>
    <w:rsid w:val="003022B3"/>
    <w:rsid w:val="0030357B"/>
    <w:rsid w:val="00303CE0"/>
    <w:rsid w:val="003046B1"/>
    <w:rsid w:val="00304BD7"/>
    <w:rsid w:val="00304D01"/>
    <w:rsid w:val="00304DB0"/>
    <w:rsid w:val="003051E4"/>
    <w:rsid w:val="00305ADE"/>
    <w:rsid w:val="00306232"/>
    <w:rsid w:val="003063B7"/>
    <w:rsid w:val="00310D29"/>
    <w:rsid w:val="003110DE"/>
    <w:rsid w:val="003114CC"/>
    <w:rsid w:val="00312AA4"/>
    <w:rsid w:val="00313C1A"/>
    <w:rsid w:val="00314686"/>
    <w:rsid w:val="00317E06"/>
    <w:rsid w:val="00320264"/>
    <w:rsid w:val="0032047D"/>
    <w:rsid w:val="0032075B"/>
    <w:rsid w:val="003208B6"/>
    <w:rsid w:val="00320FD4"/>
    <w:rsid w:val="00321DCB"/>
    <w:rsid w:val="00322122"/>
    <w:rsid w:val="00322FA6"/>
    <w:rsid w:val="003236DF"/>
    <w:rsid w:val="00324C2F"/>
    <w:rsid w:val="00325B05"/>
    <w:rsid w:val="0032733D"/>
    <w:rsid w:val="00327A2D"/>
    <w:rsid w:val="00327A5A"/>
    <w:rsid w:val="003309FB"/>
    <w:rsid w:val="00330A47"/>
    <w:rsid w:val="00331A7F"/>
    <w:rsid w:val="003321E2"/>
    <w:rsid w:val="0033225B"/>
    <w:rsid w:val="003327DB"/>
    <w:rsid w:val="003337C1"/>
    <w:rsid w:val="003340F9"/>
    <w:rsid w:val="0033423B"/>
    <w:rsid w:val="0033658A"/>
    <w:rsid w:val="003365A5"/>
    <w:rsid w:val="00337727"/>
    <w:rsid w:val="00340070"/>
    <w:rsid w:val="003400DC"/>
    <w:rsid w:val="00340B04"/>
    <w:rsid w:val="0034136F"/>
    <w:rsid w:val="00342D2E"/>
    <w:rsid w:val="00343028"/>
    <w:rsid w:val="00343411"/>
    <w:rsid w:val="003438E0"/>
    <w:rsid w:val="00344DB4"/>
    <w:rsid w:val="0034514E"/>
    <w:rsid w:val="00345221"/>
    <w:rsid w:val="0034544B"/>
    <w:rsid w:val="003460EF"/>
    <w:rsid w:val="00346397"/>
    <w:rsid w:val="0034715B"/>
    <w:rsid w:val="003477A3"/>
    <w:rsid w:val="00347E12"/>
    <w:rsid w:val="00350DAE"/>
    <w:rsid w:val="00350FE0"/>
    <w:rsid w:val="003512B0"/>
    <w:rsid w:val="00351D3A"/>
    <w:rsid w:val="00352461"/>
    <w:rsid w:val="00352AA2"/>
    <w:rsid w:val="00352B3B"/>
    <w:rsid w:val="003533E9"/>
    <w:rsid w:val="0035403F"/>
    <w:rsid w:val="00355F7C"/>
    <w:rsid w:val="00362DCC"/>
    <w:rsid w:val="0036399C"/>
    <w:rsid w:val="00364FB7"/>
    <w:rsid w:val="00365649"/>
    <w:rsid w:val="00365EAA"/>
    <w:rsid w:val="00365F66"/>
    <w:rsid w:val="00366595"/>
    <w:rsid w:val="00366855"/>
    <w:rsid w:val="00366B87"/>
    <w:rsid w:val="00370421"/>
    <w:rsid w:val="003706D8"/>
    <w:rsid w:val="00370CA2"/>
    <w:rsid w:val="00371882"/>
    <w:rsid w:val="003719CA"/>
    <w:rsid w:val="00372029"/>
    <w:rsid w:val="00372080"/>
    <w:rsid w:val="00375ACC"/>
    <w:rsid w:val="003768E3"/>
    <w:rsid w:val="00377183"/>
    <w:rsid w:val="00380441"/>
    <w:rsid w:val="0038054B"/>
    <w:rsid w:val="00381528"/>
    <w:rsid w:val="003815E7"/>
    <w:rsid w:val="00383C17"/>
    <w:rsid w:val="003842EA"/>
    <w:rsid w:val="00385E2E"/>
    <w:rsid w:val="00386C0B"/>
    <w:rsid w:val="003871DE"/>
    <w:rsid w:val="00387770"/>
    <w:rsid w:val="00387E83"/>
    <w:rsid w:val="003901D2"/>
    <w:rsid w:val="00392F84"/>
    <w:rsid w:val="003937B5"/>
    <w:rsid w:val="00393A87"/>
    <w:rsid w:val="003961DD"/>
    <w:rsid w:val="003976D0"/>
    <w:rsid w:val="003A0844"/>
    <w:rsid w:val="003A0E9F"/>
    <w:rsid w:val="003A1789"/>
    <w:rsid w:val="003A1900"/>
    <w:rsid w:val="003A1AC7"/>
    <w:rsid w:val="003A2D5D"/>
    <w:rsid w:val="003A39C0"/>
    <w:rsid w:val="003A3FB9"/>
    <w:rsid w:val="003A6B3D"/>
    <w:rsid w:val="003A6FE2"/>
    <w:rsid w:val="003A7368"/>
    <w:rsid w:val="003A7C3E"/>
    <w:rsid w:val="003A7DA3"/>
    <w:rsid w:val="003B0157"/>
    <w:rsid w:val="003B07AC"/>
    <w:rsid w:val="003B09BC"/>
    <w:rsid w:val="003B0ED0"/>
    <w:rsid w:val="003B1F4F"/>
    <w:rsid w:val="003B21BB"/>
    <w:rsid w:val="003B2606"/>
    <w:rsid w:val="003B27EF"/>
    <w:rsid w:val="003B398B"/>
    <w:rsid w:val="003B3CCE"/>
    <w:rsid w:val="003B3CE0"/>
    <w:rsid w:val="003B3DA0"/>
    <w:rsid w:val="003B3E54"/>
    <w:rsid w:val="003B43ED"/>
    <w:rsid w:val="003B495A"/>
    <w:rsid w:val="003B4D7D"/>
    <w:rsid w:val="003B4FAA"/>
    <w:rsid w:val="003B62FF"/>
    <w:rsid w:val="003B6B52"/>
    <w:rsid w:val="003B6C29"/>
    <w:rsid w:val="003C1472"/>
    <w:rsid w:val="003C16B2"/>
    <w:rsid w:val="003C1ECD"/>
    <w:rsid w:val="003C21DB"/>
    <w:rsid w:val="003C2E24"/>
    <w:rsid w:val="003C30DE"/>
    <w:rsid w:val="003C331E"/>
    <w:rsid w:val="003C4528"/>
    <w:rsid w:val="003C4AB5"/>
    <w:rsid w:val="003C4EF9"/>
    <w:rsid w:val="003C6D9C"/>
    <w:rsid w:val="003C7197"/>
    <w:rsid w:val="003D01DD"/>
    <w:rsid w:val="003D0981"/>
    <w:rsid w:val="003D1792"/>
    <w:rsid w:val="003D2752"/>
    <w:rsid w:val="003D2C31"/>
    <w:rsid w:val="003D33FD"/>
    <w:rsid w:val="003D3AA9"/>
    <w:rsid w:val="003D4C33"/>
    <w:rsid w:val="003D78CD"/>
    <w:rsid w:val="003E09FE"/>
    <w:rsid w:val="003E3267"/>
    <w:rsid w:val="003E3420"/>
    <w:rsid w:val="003E3A2F"/>
    <w:rsid w:val="003E425B"/>
    <w:rsid w:val="003E46F6"/>
    <w:rsid w:val="003E4A97"/>
    <w:rsid w:val="003E56CE"/>
    <w:rsid w:val="003E61E6"/>
    <w:rsid w:val="003E6908"/>
    <w:rsid w:val="003E6D21"/>
    <w:rsid w:val="003E6D2A"/>
    <w:rsid w:val="003E7955"/>
    <w:rsid w:val="003E7B8F"/>
    <w:rsid w:val="003F0B4A"/>
    <w:rsid w:val="003F0B7D"/>
    <w:rsid w:val="003F0BD4"/>
    <w:rsid w:val="003F0F64"/>
    <w:rsid w:val="003F1905"/>
    <w:rsid w:val="003F56A3"/>
    <w:rsid w:val="003F6121"/>
    <w:rsid w:val="003F625F"/>
    <w:rsid w:val="0040125E"/>
    <w:rsid w:val="004016C9"/>
    <w:rsid w:val="00401E29"/>
    <w:rsid w:val="004020F0"/>
    <w:rsid w:val="00402AD8"/>
    <w:rsid w:val="004040C5"/>
    <w:rsid w:val="004047A1"/>
    <w:rsid w:val="0040547E"/>
    <w:rsid w:val="00405ED2"/>
    <w:rsid w:val="00407B9E"/>
    <w:rsid w:val="004103AD"/>
    <w:rsid w:val="00410693"/>
    <w:rsid w:val="00411421"/>
    <w:rsid w:val="00411552"/>
    <w:rsid w:val="004116A2"/>
    <w:rsid w:val="00411723"/>
    <w:rsid w:val="00411B9A"/>
    <w:rsid w:val="00411C29"/>
    <w:rsid w:val="00412933"/>
    <w:rsid w:val="00412E05"/>
    <w:rsid w:val="00413F3A"/>
    <w:rsid w:val="00415191"/>
    <w:rsid w:val="004152F9"/>
    <w:rsid w:val="00415EF9"/>
    <w:rsid w:val="004162F5"/>
    <w:rsid w:val="00416721"/>
    <w:rsid w:val="00416F33"/>
    <w:rsid w:val="004175C1"/>
    <w:rsid w:val="004179EA"/>
    <w:rsid w:val="00420EAC"/>
    <w:rsid w:val="004213E5"/>
    <w:rsid w:val="004217D5"/>
    <w:rsid w:val="004221FC"/>
    <w:rsid w:val="0042254B"/>
    <w:rsid w:val="00423075"/>
    <w:rsid w:val="0042722D"/>
    <w:rsid w:val="0042792E"/>
    <w:rsid w:val="00427975"/>
    <w:rsid w:val="00427EE8"/>
    <w:rsid w:val="00430899"/>
    <w:rsid w:val="004317FB"/>
    <w:rsid w:val="004319CE"/>
    <w:rsid w:val="00431DF3"/>
    <w:rsid w:val="00434177"/>
    <w:rsid w:val="00434B7F"/>
    <w:rsid w:val="004350BB"/>
    <w:rsid w:val="004369F7"/>
    <w:rsid w:val="00436E74"/>
    <w:rsid w:val="0043788D"/>
    <w:rsid w:val="0044085F"/>
    <w:rsid w:val="00441A66"/>
    <w:rsid w:val="00441C62"/>
    <w:rsid w:val="00442081"/>
    <w:rsid w:val="004432D5"/>
    <w:rsid w:val="0044337B"/>
    <w:rsid w:val="004433B7"/>
    <w:rsid w:val="004442C2"/>
    <w:rsid w:val="004450CC"/>
    <w:rsid w:val="00445977"/>
    <w:rsid w:val="0044698B"/>
    <w:rsid w:val="00447224"/>
    <w:rsid w:val="0044780F"/>
    <w:rsid w:val="0044788C"/>
    <w:rsid w:val="00447DAE"/>
    <w:rsid w:val="004502BB"/>
    <w:rsid w:val="00451DFC"/>
    <w:rsid w:val="0045331E"/>
    <w:rsid w:val="004539C7"/>
    <w:rsid w:val="0045584D"/>
    <w:rsid w:val="00455CB0"/>
    <w:rsid w:val="00456EAE"/>
    <w:rsid w:val="00456ED8"/>
    <w:rsid w:val="00457727"/>
    <w:rsid w:val="00460EDD"/>
    <w:rsid w:val="00461538"/>
    <w:rsid w:val="00461885"/>
    <w:rsid w:val="00462B3F"/>
    <w:rsid w:val="00462D3A"/>
    <w:rsid w:val="004633D0"/>
    <w:rsid w:val="00463519"/>
    <w:rsid w:val="00463FE4"/>
    <w:rsid w:val="004668A9"/>
    <w:rsid w:val="00466D05"/>
    <w:rsid w:val="00467599"/>
    <w:rsid w:val="00467970"/>
    <w:rsid w:val="004715C1"/>
    <w:rsid w:val="00471835"/>
    <w:rsid w:val="0047261B"/>
    <w:rsid w:val="00472DEB"/>
    <w:rsid w:val="00473196"/>
    <w:rsid w:val="00473514"/>
    <w:rsid w:val="00473929"/>
    <w:rsid w:val="00473D5F"/>
    <w:rsid w:val="004749DA"/>
    <w:rsid w:val="00476CCF"/>
    <w:rsid w:val="00476D50"/>
    <w:rsid w:val="004774BA"/>
    <w:rsid w:val="0047774D"/>
    <w:rsid w:val="00477815"/>
    <w:rsid w:val="004802D7"/>
    <w:rsid w:val="00480431"/>
    <w:rsid w:val="004819EA"/>
    <w:rsid w:val="00481A79"/>
    <w:rsid w:val="00481E81"/>
    <w:rsid w:val="0048301A"/>
    <w:rsid w:val="004876C7"/>
    <w:rsid w:val="00487773"/>
    <w:rsid w:val="004A025A"/>
    <w:rsid w:val="004A1D69"/>
    <w:rsid w:val="004A2163"/>
    <w:rsid w:val="004A34E7"/>
    <w:rsid w:val="004A42F1"/>
    <w:rsid w:val="004A4362"/>
    <w:rsid w:val="004A4EF2"/>
    <w:rsid w:val="004A6070"/>
    <w:rsid w:val="004A757F"/>
    <w:rsid w:val="004A7690"/>
    <w:rsid w:val="004A792F"/>
    <w:rsid w:val="004B0EF4"/>
    <w:rsid w:val="004B103E"/>
    <w:rsid w:val="004B2466"/>
    <w:rsid w:val="004B267B"/>
    <w:rsid w:val="004B29D0"/>
    <w:rsid w:val="004B2D55"/>
    <w:rsid w:val="004B31C7"/>
    <w:rsid w:val="004B6665"/>
    <w:rsid w:val="004B6D05"/>
    <w:rsid w:val="004B7163"/>
    <w:rsid w:val="004B716F"/>
    <w:rsid w:val="004B763C"/>
    <w:rsid w:val="004C048D"/>
    <w:rsid w:val="004C0731"/>
    <w:rsid w:val="004C07F0"/>
    <w:rsid w:val="004C1E5B"/>
    <w:rsid w:val="004C24C0"/>
    <w:rsid w:val="004C302E"/>
    <w:rsid w:val="004C3123"/>
    <w:rsid w:val="004C36D3"/>
    <w:rsid w:val="004C4BCA"/>
    <w:rsid w:val="004C52BE"/>
    <w:rsid w:val="004C61CD"/>
    <w:rsid w:val="004C6727"/>
    <w:rsid w:val="004C6E70"/>
    <w:rsid w:val="004C702D"/>
    <w:rsid w:val="004C7290"/>
    <w:rsid w:val="004D02A3"/>
    <w:rsid w:val="004D0BA6"/>
    <w:rsid w:val="004D26BB"/>
    <w:rsid w:val="004D2CE7"/>
    <w:rsid w:val="004D2E51"/>
    <w:rsid w:val="004D3004"/>
    <w:rsid w:val="004D490A"/>
    <w:rsid w:val="004D5439"/>
    <w:rsid w:val="004D6308"/>
    <w:rsid w:val="004D694E"/>
    <w:rsid w:val="004D6B42"/>
    <w:rsid w:val="004D6D07"/>
    <w:rsid w:val="004E0E15"/>
    <w:rsid w:val="004E1400"/>
    <w:rsid w:val="004E1C60"/>
    <w:rsid w:val="004E225B"/>
    <w:rsid w:val="004E446B"/>
    <w:rsid w:val="004E488C"/>
    <w:rsid w:val="004E5272"/>
    <w:rsid w:val="004E563D"/>
    <w:rsid w:val="004E76BC"/>
    <w:rsid w:val="004E7C5E"/>
    <w:rsid w:val="004F10BB"/>
    <w:rsid w:val="004F1178"/>
    <w:rsid w:val="004F246D"/>
    <w:rsid w:val="004F37EF"/>
    <w:rsid w:val="004F39BE"/>
    <w:rsid w:val="004F475C"/>
    <w:rsid w:val="004F53B0"/>
    <w:rsid w:val="004F6F25"/>
    <w:rsid w:val="005013CD"/>
    <w:rsid w:val="00502711"/>
    <w:rsid w:val="00502C37"/>
    <w:rsid w:val="00503717"/>
    <w:rsid w:val="00503819"/>
    <w:rsid w:val="005039C5"/>
    <w:rsid w:val="00503CDA"/>
    <w:rsid w:val="00504191"/>
    <w:rsid w:val="00504A42"/>
    <w:rsid w:val="00504A52"/>
    <w:rsid w:val="00505BFA"/>
    <w:rsid w:val="00507785"/>
    <w:rsid w:val="0051082C"/>
    <w:rsid w:val="00510A69"/>
    <w:rsid w:val="00511273"/>
    <w:rsid w:val="00511A89"/>
    <w:rsid w:val="005127F5"/>
    <w:rsid w:val="00512A4E"/>
    <w:rsid w:val="0051480B"/>
    <w:rsid w:val="00515062"/>
    <w:rsid w:val="00515A8F"/>
    <w:rsid w:val="00515AF1"/>
    <w:rsid w:val="00515ED4"/>
    <w:rsid w:val="00516BFF"/>
    <w:rsid w:val="00516C10"/>
    <w:rsid w:val="00516D9F"/>
    <w:rsid w:val="00516FD5"/>
    <w:rsid w:val="0051747B"/>
    <w:rsid w:val="00517660"/>
    <w:rsid w:val="00517FC5"/>
    <w:rsid w:val="00520BCA"/>
    <w:rsid w:val="00522849"/>
    <w:rsid w:val="00523C4D"/>
    <w:rsid w:val="00523D9D"/>
    <w:rsid w:val="005242C1"/>
    <w:rsid w:val="00530443"/>
    <w:rsid w:val="00530618"/>
    <w:rsid w:val="0053104E"/>
    <w:rsid w:val="00531137"/>
    <w:rsid w:val="00532CD7"/>
    <w:rsid w:val="0053360E"/>
    <w:rsid w:val="00533860"/>
    <w:rsid w:val="00533FCE"/>
    <w:rsid w:val="00534227"/>
    <w:rsid w:val="00534ADF"/>
    <w:rsid w:val="00535D86"/>
    <w:rsid w:val="0053640D"/>
    <w:rsid w:val="00536B58"/>
    <w:rsid w:val="00536FA7"/>
    <w:rsid w:val="00540A79"/>
    <w:rsid w:val="00540DA6"/>
    <w:rsid w:val="005410A9"/>
    <w:rsid w:val="00542AA6"/>
    <w:rsid w:val="005431E0"/>
    <w:rsid w:val="005438B7"/>
    <w:rsid w:val="00544160"/>
    <w:rsid w:val="00544DBC"/>
    <w:rsid w:val="00545DAD"/>
    <w:rsid w:val="00545F0C"/>
    <w:rsid w:val="005464FB"/>
    <w:rsid w:val="00546BAB"/>
    <w:rsid w:val="00546C08"/>
    <w:rsid w:val="00547532"/>
    <w:rsid w:val="0055071F"/>
    <w:rsid w:val="005508DA"/>
    <w:rsid w:val="00551DCD"/>
    <w:rsid w:val="005523D5"/>
    <w:rsid w:val="0055259D"/>
    <w:rsid w:val="0055297D"/>
    <w:rsid w:val="00552C3C"/>
    <w:rsid w:val="00552C90"/>
    <w:rsid w:val="005535B2"/>
    <w:rsid w:val="00553949"/>
    <w:rsid w:val="00553958"/>
    <w:rsid w:val="00553CA7"/>
    <w:rsid w:val="00554938"/>
    <w:rsid w:val="00554ECE"/>
    <w:rsid w:val="00555425"/>
    <w:rsid w:val="005554C3"/>
    <w:rsid w:val="00555A78"/>
    <w:rsid w:val="00557CFF"/>
    <w:rsid w:val="00557D45"/>
    <w:rsid w:val="0056081B"/>
    <w:rsid w:val="0056088A"/>
    <w:rsid w:val="0056118D"/>
    <w:rsid w:val="00562451"/>
    <w:rsid w:val="005627D8"/>
    <w:rsid w:val="00562E46"/>
    <w:rsid w:val="00563BB9"/>
    <w:rsid w:val="00565079"/>
    <w:rsid w:val="00565405"/>
    <w:rsid w:val="00565F40"/>
    <w:rsid w:val="0056713B"/>
    <w:rsid w:val="00567AA1"/>
    <w:rsid w:val="005721C7"/>
    <w:rsid w:val="005724ED"/>
    <w:rsid w:val="00572C3B"/>
    <w:rsid w:val="00573600"/>
    <w:rsid w:val="00573921"/>
    <w:rsid w:val="00573F49"/>
    <w:rsid w:val="005748AA"/>
    <w:rsid w:val="005749C2"/>
    <w:rsid w:val="00574FD3"/>
    <w:rsid w:val="0057504E"/>
    <w:rsid w:val="0057576B"/>
    <w:rsid w:val="00575A4D"/>
    <w:rsid w:val="00576018"/>
    <w:rsid w:val="00576CEB"/>
    <w:rsid w:val="005772AB"/>
    <w:rsid w:val="00582099"/>
    <w:rsid w:val="00583389"/>
    <w:rsid w:val="00584ACA"/>
    <w:rsid w:val="005855DC"/>
    <w:rsid w:val="005858C8"/>
    <w:rsid w:val="00585976"/>
    <w:rsid w:val="00585AA4"/>
    <w:rsid w:val="00585C30"/>
    <w:rsid w:val="005863D9"/>
    <w:rsid w:val="00587727"/>
    <w:rsid w:val="00587F83"/>
    <w:rsid w:val="00590101"/>
    <w:rsid w:val="0059060E"/>
    <w:rsid w:val="00590EFF"/>
    <w:rsid w:val="00592CBA"/>
    <w:rsid w:val="00593266"/>
    <w:rsid w:val="00593C89"/>
    <w:rsid w:val="00593F03"/>
    <w:rsid w:val="0059468E"/>
    <w:rsid w:val="0059473D"/>
    <w:rsid w:val="0059538D"/>
    <w:rsid w:val="00596B2D"/>
    <w:rsid w:val="0059794F"/>
    <w:rsid w:val="005A05F3"/>
    <w:rsid w:val="005A090C"/>
    <w:rsid w:val="005A287A"/>
    <w:rsid w:val="005A3296"/>
    <w:rsid w:val="005A33B7"/>
    <w:rsid w:val="005A3E99"/>
    <w:rsid w:val="005A5269"/>
    <w:rsid w:val="005A529A"/>
    <w:rsid w:val="005A67BC"/>
    <w:rsid w:val="005A6E77"/>
    <w:rsid w:val="005A7401"/>
    <w:rsid w:val="005A7A09"/>
    <w:rsid w:val="005B0794"/>
    <w:rsid w:val="005B1741"/>
    <w:rsid w:val="005B182B"/>
    <w:rsid w:val="005B18DE"/>
    <w:rsid w:val="005B18FE"/>
    <w:rsid w:val="005B1FF6"/>
    <w:rsid w:val="005B28A6"/>
    <w:rsid w:val="005B360C"/>
    <w:rsid w:val="005B3759"/>
    <w:rsid w:val="005B4DA8"/>
    <w:rsid w:val="005B4E9F"/>
    <w:rsid w:val="005B5C30"/>
    <w:rsid w:val="005B5D2C"/>
    <w:rsid w:val="005B69F4"/>
    <w:rsid w:val="005B720E"/>
    <w:rsid w:val="005B7CA8"/>
    <w:rsid w:val="005B7CDD"/>
    <w:rsid w:val="005C0076"/>
    <w:rsid w:val="005C1DB4"/>
    <w:rsid w:val="005C2312"/>
    <w:rsid w:val="005C3C4A"/>
    <w:rsid w:val="005C4E7C"/>
    <w:rsid w:val="005C6082"/>
    <w:rsid w:val="005C625B"/>
    <w:rsid w:val="005C65B1"/>
    <w:rsid w:val="005C6B5B"/>
    <w:rsid w:val="005C6EE3"/>
    <w:rsid w:val="005C6F32"/>
    <w:rsid w:val="005D0EC1"/>
    <w:rsid w:val="005D116F"/>
    <w:rsid w:val="005D1A12"/>
    <w:rsid w:val="005D1BAD"/>
    <w:rsid w:val="005D2842"/>
    <w:rsid w:val="005D384A"/>
    <w:rsid w:val="005D39FD"/>
    <w:rsid w:val="005D499B"/>
    <w:rsid w:val="005D4FB2"/>
    <w:rsid w:val="005D52BD"/>
    <w:rsid w:val="005E0174"/>
    <w:rsid w:val="005E082E"/>
    <w:rsid w:val="005E0BF7"/>
    <w:rsid w:val="005E1B20"/>
    <w:rsid w:val="005E4C68"/>
    <w:rsid w:val="005E6116"/>
    <w:rsid w:val="005E61AC"/>
    <w:rsid w:val="005E799F"/>
    <w:rsid w:val="005F071E"/>
    <w:rsid w:val="005F101F"/>
    <w:rsid w:val="005F13D6"/>
    <w:rsid w:val="005F409D"/>
    <w:rsid w:val="005F4610"/>
    <w:rsid w:val="005F4E11"/>
    <w:rsid w:val="00600E5F"/>
    <w:rsid w:val="006019C4"/>
    <w:rsid w:val="00602DF1"/>
    <w:rsid w:val="00604809"/>
    <w:rsid w:val="00604C4B"/>
    <w:rsid w:val="006058C6"/>
    <w:rsid w:val="00607009"/>
    <w:rsid w:val="006078E9"/>
    <w:rsid w:val="00607AB9"/>
    <w:rsid w:val="00610AA7"/>
    <w:rsid w:val="0061139E"/>
    <w:rsid w:val="00611E8D"/>
    <w:rsid w:val="00614F3D"/>
    <w:rsid w:val="006161F9"/>
    <w:rsid w:val="006162E1"/>
    <w:rsid w:val="00616399"/>
    <w:rsid w:val="00616732"/>
    <w:rsid w:val="00616DCC"/>
    <w:rsid w:val="0061792F"/>
    <w:rsid w:val="0062092B"/>
    <w:rsid w:val="00620B8D"/>
    <w:rsid w:val="006214C9"/>
    <w:rsid w:val="006231D8"/>
    <w:rsid w:val="0062414C"/>
    <w:rsid w:val="006247B3"/>
    <w:rsid w:val="00625D34"/>
    <w:rsid w:val="00625F95"/>
    <w:rsid w:val="00627A9F"/>
    <w:rsid w:val="00627BEC"/>
    <w:rsid w:val="00627CF7"/>
    <w:rsid w:val="006314D4"/>
    <w:rsid w:val="006328A0"/>
    <w:rsid w:val="00632C20"/>
    <w:rsid w:val="00633B68"/>
    <w:rsid w:val="00633BCA"/>
    <w:rsid w:val="0063472B"/>
    <w:rsid w:val="00634967"/>
    <w:rsid w:val="00635195"/>
    <w:rsid w:val="00636D61"/>
    <w:rsid w:val="00637371"/>
    <w:rsid w:val="00637F44"/>
    <w:rsid w:val="00637F5D"/>
    <w:rsid w:val="00640DD8"/>
    <w:rsid w:val="00640F3A"/>
    <w:rsid w:val="006411B2"/>
    <w:rsid w:val="00641A63"/>
    <w:rsid w:val="00643565"/>
    <w:rsid w:val="006459A8"/>
    <w:rsid w:val="00645F4F"/>
    <w:rsid w:val="00645F7E"/>
    <w:rsid w:val="006471D4"/>
    <w:rsid w:val="00647C66"/>
    <w:rsid w:val="00650762"/>
    <w:rsid w:val="00650FDD"/>
    <w:rsid w:val="00651C35"/>
    <w:rsid w:val="006541CA"/>
    <w:rsid w:val="006549D6"/>
    <w:rsid w:val="006557E3"/>
    <w:rsid w:val="006559F8"/>
    <w:rsid w:val="00656A2E"/>
    <w:rsid w:val="00656C50"/>
    <w:rsid w:val="006575C0"/>
    <w:rsid w:val="00657BB5"/>
    <w:rsid w:val="00660326"/>
    <w:rsid w:val="006616EF"/>
    <w:rsid w:val="00661E68"/>
    <w:rsid w:val="006625B1"/>
    <w:rsid w:val="00665179"/>
    <w:rsid w:val="006653E1"/>
    <w:rsid w:val="00665696"/>
    <w:rsid w:val="00665B54"/>
    <w:rsid w:val="00667817"/>
    <w:rsid w:val="00667B1B"/>
    <w:rsid w:val="00667C78"/>
    <w:rsid w:val="00672A5C"/>
    <w:rsid w:val="00672C47"/>
    <w:rsid w:val="00672CDB"/>
    <w:rsid w:val="00673815"/>
    <w:rsid w:val="00673C4A"/>
    <w:rsid w:val="00675E4E"/>
    <w:rsid w:val="0067648E"/>
    <w:rsid w:val="006804BC"/>
    <w:rsid w:val="00680912"/>
    <w:rsid w:val="00680E95"/>
    <w:rsid w:val="00681EE2"/>
    <w:rsid w:val="006820D5"/>
    <w:rsid w:val="00683EBF"/>
    <w:rsid w:val="00683FEC"/>
    <w:rsid w:val="00684556"/>
    <w:rsid w:val="00684588"/>
    <w:rsid w:val="006846F5"/>
    <w:rsid w:val="00685537"/>
    <w:rsid w:val="006859F5"/>
    <w:rsid w:val="00685CEF"/>
    <w:rsid w:val="006866C6"/>
    <w:rsid w:val="00687270"/>
    <w:rsid w:val="006876B8"/>
    <w:rsid w:val="006879A5"/>
    <w:rsid w:val="00687BAE"/>
    <w:rsid w:val="006906D8"/>
    <w:rsid w:val="00690AC7"/>
    <w:rsid w:val="00690EF6"/>
    <w:rsid w:val="00691287"/>
    <w:rsid w:val="00691628"/>
    <w:rsid w:val="00691C66"/>
    <w:rsid w:val="00692203"/>
    <w:rsid w:val="0069274F"/>
    <w:rsid w:val="006928B9"/>
    <w:rsid w:val="00692ADF"/>
    <w:rsid w:val="00693F81"/>
    <w:rsid w:val="00696AE0"/>
    <w:rsid w:val="006A08BD"/>
    <w:rsid w:val="006A2ABF"/>
    <w:rsid w:val="006A3897"/>
    <w:rsid w:val="006A3F98"/>
    <w:rsid w:val="006A537F"/>
    <w:rsid w:val="006A5441"/>
    <w:rsid w:val="006A57A1"/>
    <w:rsid w:val="006A5CB4"/>
    <w:rsid w:val="006A64C5"/>
    <w:rsid w:val="006A6839"/>
    <w:rsid w:val="006A6909"/>
    <w:rsid w:val="006B0D8A"/>
    <w:rsid w:val="006B0E02"/>
    <w:rsid w:val="006B298E"/>
    <w:rsid w:val="006B2C08"/>
    <w:rsid w:val="006B341C"/>
    <w:rsid w:val="006B4348"/>
    <w:rsid w:val="006B4601"/>
    <w:rsid w:val="006B4F89"/>
    <w:rsid w:val="006B5764"/>
    <w:rsid w:val="006B6690"/>
    <w:rsid w:val="006B710E"/>
    <w:rsid w:val="006B736A"/>
    <w:rsid w:val="006B77C7"/>
    <w:rsid w:val="006C068D"/>
    <w:rsid w:val="006C07F9"/>
    <w:rsid w:val="006C150B"/>
    <w:rsid w:val="006C1DCD"/>
    <w:rsid w:val="006C2537"/>
    <w:rsid w:val="006C2F6B"/>
    <w:rsid w:val="006C3F00"/>
    <w:rsid w:val="006C43A8"/>
    <w:rsid w:val="006C5DC9"/>
    <w:rsid w:val="006C613E"/>
    <w:rsid w:val="006C695B"/>
    <w:rsid w:val="006C6D37"/>
    <w:rsid w:val="006C7CAC"/>
    <w:rsid w:val="006D0F8E"/>
    <w:rsid w:val="006D148F"/>
    <w:rsid w:val="006D1A14"/>
    <w:rsid w:val="006D1CED"/>
    <w:rsid w:val="006D1F25"/>
    <w:rsid w:val="006D2575"/>
    <w:rsid w:val="006D2ACC"/>
    <w:rsid w:val="006D357F"/>
    <w:rsid w:val="006D5872"/>
    <w:rsid w:val="006D599D"/>
    <w:rsid w:val="006E017D"/>
    <w:rsid w:val="006E0184"/>
    <w:rsid w:val="006E01BE"/>
    <w:rsid w:val="006E0524"/>
    <w:rsid w:val="006E0580"/>
    <w:rsid w:val="006E2C1C"/>
    <w:rsid w:val="006E3E50"/>
    <w:rsid w:val="006E40A8"/>
    <w:rsid w:val="006E481B"/>
    <w:rsid w:val="006E527C"/>
    <w:rsid w:val="006E59FF"/>
    <w:rsid w:val="006E5B06"/>
    <w:rsid w:val="006E65F7"/>
    <w:rsid w:val="006E6ADB"/>
    <w:rsid w:val="006E7E84"/>
    <w:rsid w:val="006F016A"/>
    <w:rsid w:val="006F1FB7"/>
    <w:rsid w:val="006F254C"/>
    <w:rsid w:val="006F2671"/>
    <w:rsid w:val="006F27DB"/>
    <w:rsid w:val="006F56B2"/>
    <w:rsid w:val="006F5A52"/>
    <w:rsid w:val="006F5F8C"/>
    <w:rsid w:val="006F672D"/>
    <w:rsid w:val="006F677C"/>
    <w:rsid w:val="006F7507"/>
    <w:rsid w:val="006F7B4D"/>
    <w:rsid w:val="006F7E65"/>
    <w:rsid w:val="007018CA"/>
    <w:rsid w:val="00702E7A"/>
    <w:rsid w:val="00703B93"/>
    <w:rsid w:val="0070440B"/>
    <w:rsid w:val="00704606"/>
    <w:rsid w:val="0070592A"/>
    <w:rsid w:val="007063DC"/>
    <w:rsid w:val="007066EE"/>
    <w:rsid w:val="00707490"/>
    <w:rsid w:val="007075B2"/>
    <w:rsid w:val="00707802"/>
    <w:rsid w:val="00707DD0"/>
    <w:rsid w:val="00707F12"/>
    <w:rsid w:val="0071001F"/>
    <w:rsid w:val="007127BF"/>
    <w:rsid w:val="00713E09"/>
    <w:rsid w:val="007142D0"/>
    <w:rsid w:val="0071686E"/>
    <w:rsid w:val="0071723C"/>
    <w:rsid w:val="00717708"/>
    <w:rsid w:val="007208BF"/>
    <w:rsid w:val="00720C73"/>
    <w:rsid w:val="00721980"/>
    <w:rsid w:val="007223B6"/>
    <w:rsid w:val="0072299E"/>
    <w:rsid w:val="007230FD"/>
    <w:rsid w:val="007242C0"/>
    <w:rsid w:val="00724C5C"/>
    <w:rsid w:val="00724F76"/>
    <w:rsid w:val="007265D0"/>
    <w:rsid w:val="00731AE1"/>
    <w:rsid w:val="007339AE"/>
    <w:rsid w:val="00736346"/>
    <w:rsid w:val="00736F72"/>
    <w:rsid w:val="007409E4"/>
    <w:rsid w:val="007413A9"/>
    <w:rsid w:val="007417A6"/>
    <w:rsid w:val="00742320"/>
    <w:rsid w:val="00743220"/>
    <w:rsid w:val="0074652C"/>
    <w:rsid w:val="00750FCB"/>
    <w:rsid w:val="00751E9B"/>
    <w:rsid w:val="00752BDF"/>
    <w:rsid w:val="00752D0B"/>
    <w:rsid w:val="00753B10"/>
    <w:rsid w:val="00753CD7"/>
    <w:rsid w:val="00754133"/>
    <w:rsid w:val="00754AEF"/>
    <w:rsid w:val="00755A7B"/>
    <w:rsid w:val="0075650A"/>
    <w:rsid w:val="00756DD1"/>
    <w:rsid w:val="00757025"/>
    <w:rsid w:val="0075705C"/>
    <w:rsid w:val="007571C8"/>
    <w:rsid w:val="00757312"/>
    <w:rsid w:val="007606AF"/>
    <w:rsid w:val="00761E35"/>
    <w:rsid w:val="00762315"/>
    <w:rsid w:val="00762358"/>
    <w:rsid w:val="00762A03"/>
    <w:rsid w:val="00762E3B"/>
    <w:rsid w:val="007639D7"/>
    <w:rsid w:val="00765313"/>
    <w:rsid w:val="0076531F"/>
    <w:rsid w:val="00765A31"/>
    <w:rsid w:val="0076651F"/>
    <w:rsid w:val="00766AF1"/>
    <w:rsid w:val="00766F01"/>
    <w:rsid w:val="00767286"/>
    <w:rsid w:val="00767606"/>
    <w:rsid w:val="00767DAC"/>
    <w:rsid w:val="00770A59"/>
    <w:rsid w:val="00770DB6"/>
    <w:rsid w:val="00770FAE"/>
    <w:rsid w:val="00771070"/>
    <w:rsid w:val="00771666"/>
    <w:rsid w:val="00771A12"/>
    <w:rsid w:val="00772E8F"/>
    <w:rsid w:val="00773CF3"/>
    <w:rsid w:val="007759B9"/>
    <w:rsid w:val="007761E9"/>
    <w:rsid w:val="00780731"/>
    <w:rsid w:val="007807D9"/>
    <w:rsid w:val="0078153D"/>
    <w:rsid w:val="0078311D"/>
    <w:rsid w:val="0078471E"/>
    <w:rsid w:val="00785400"/>
    <w:rsid w:val="00785762"/>
    <w:rsid w:val="00785F9A"/>
    <w:rsid w:val="00786DD9"/>
    <w:rsid w:val="0078714C"/>
    <w:rsid w:val="007878B4"/>
    <w:rsid w:val="00787928"/>
    <w:rsid w:val="00787AC6"/>
    <w:rsid w:val="00787AD1"/>
    <w:rsid w:val="00787E16"/>
    <w:rsid w:val="007916EF"/>
    <w:rsid w:val="007927F2"/>
    <w:rsid w:val="00793923"/>
    <w:rsid w:val="00793D5A"/>
    <w:rsid w:val="00793ECD"/>
    <w:rsid w:val="007957F0"/>
    <w:rsid w:val="007966CB"/>
    <w:rsid w:val="00796A75"/>
    <w:rsid w:val="00797A8D"/>
    <w:rsid w:val="007A07F8"/>
    <w:rsid w:val="007A1F2C"/>
    <w:rsid w:val="007A2B76"/>
    <w:rsid w:val="007A30D6"/>
    <w:rsid w:val="007A3717"/>
    <w:rsid w:val="007A42AE"/>
    <w:rsid w:val="007A647A"/>
    <w:rsid w:val="007A6932"/>
    <w:rsid w:val="007A7188"/>
    <w:rsid w:val="007A72D0"/>
    <w:rsid w:val="007B19C5"/>
    <w:rsid w:val="007B20A4"/>
    <w:rsid w:val="007B2381"/>
    <w:rsid w:val="007B3122"/>
    <w:rsid w:val="007B3895"/>
    <w:rsid w:val="007B44E8"/>
    <w:rsid w:val="007B553B"/>
    <w:rsid w:val="007B659C"/>
    <w:rsid w:val="007B65A4"/>
    <w:rsid w:val="007B665E"/>
    <w:rsid w:val="007B687C"/>
    <w:rsid w:val="007C029C"/>
    <w:rsid w:val="007C0E42"/>
    <w:rsid w:val="007C0F10"/>
    <w:rsid w:val="007C1E4E"/>
    <w:rsid w:val="007C34CA"/>
    <w:rsid w:val="007C438D"/>
    <w:rsid w:val="007C71FE"/>
    <w:rsid w:val="007C7359"/>
    <w:rsid w:val="007C7559"/>
    <w:rsid w:val="007C782F"/>
    <w:rsid w:val="007C79F5"/>
    <w:rsid w:val="007C7E90"/>
    <w:rsid w:val="007C7FE5"/>
    <w:rsid w:val="007D0F85"/>
    <w:rsid w:val="007D177B"/>
    <w:rsid w:val="007D1A03"/>
    <w:rsid w:val="007D1A2D"/>
    <w:rsid w:val="007D1D19"/>
    <w:rsid w:val="007D2BDE"/>
    <w:rsid w:val="007D3A4F"/>
    <w:rsid w:val="007D4562"/>
    <w:rsid w:val="007D493F"/>
    <w:rsid w:val="007D4C7D"/>
    <w:rsid w:val="007D4EB9"/>
    <w:rsid w:val="007D4F46"/>
    <w:rsid w:val="007D5EB1"/>
    <w:rsid w:val="007D62B3"/>
    <w:rsid w:val="007D62DC"/>
    <w:rsid w:val="007D64C6"/>
    <w:rsid w:val="007D6677"/>
    <w:rsid w:val="007D7EDB"/>
    <w:rsid w:val="007E1E6B"/>
    <w:rsid w:val="007E216D"/>
    <w:rsid w:val="007E2F9E"/>
    <w:rsid w:val="007E30F7"/>
    <w:rsid w:val="007E366F"/>
    <w:rsid w:val="007E4A6D"/>
    <w:rsid w:val="007E4E59"/>
    <w:rsid w:val="007E58B7"/>
    <w:rsid w:val="007E71CC"/>
    <w:rsid w:val="007E72DB"/>
    <w:rsid w:val="007E762E"/>
    <w:rsid w:val="007F13E6"/>
    <w:rsid w:val="007F15AF"/>
    <w:rsid w:val="007F16D1"/>
    <w:rsid w:val="007F4EEE"/>
    <w:rsid w:val="007F5CBD"/>
    <w:rsid w:val="007F6601"/>
    <w:rsid w:val="007F785B"/>
    <w:rsid w:val="0080181A"/>
    <w:rsid w:val="00802082"/>
    <w:rsid w:val="00802BE1"/>
    <w:rsid w:val="00803307"/>
    <w:rsid w:val="008046F2"/>
    <w:rsid w:val="00804A77"/>
    <w:rsid w:val="00805154"/>
    <w:rsid w:val="00805D96"/>
    <w:rsid w:val="00805FDE"/>
    <w:rsid w:val="008064DA"/>
    <w:rsid w:val="008078CA"/>
    <w:rsid w:val="00807D67"/>
    <w:rsid w:val="00811495"/>
    <w:rsid w:val="0081178A"/>
    <w:rsid w:val="00811B79"/>
    <w:rsid w:val="00811F9F"/>
    <w:rsid w:val="00812D41"/>
    <w:rsid w:val="008135A7"/>
    <w:rsid w:val="00817313"/>
    <w:rsid w:val="0081782C"/>
    <w:rsid w:val="00817B65"/>
    <w:rsid w:val="00817D96"/>
    <w:rsid w:val="00821466"/>
    <w:rsid w:val="0082266B"/>
    <w:rsid w:val="008227B8"/>
    <w:rsid w:val="00822BDC"/>
    <w:rsid w:val="00823651"/>
    <w:rsid w:val="0082457F"/>
    <w:rsid w:val="00824E49"/>
    <w:rsid w:val="00825681"/>
    <w:rsid w:val="00826F47"/>
    <w:rsid w:val="00827380"/>
    <w:rsid w:val="00830E56"/>
    <w:rsid w:val="0083145F"/>
    <w:rsid w:val="00831953"/>
    <w:rsid w:val="008325A7"/>
    <w:rsid w:val="00832CCE"/>
    <w:rsid w:val="00834BC6"/>
    <w:rsid w:val="0083588C"/>
    <w:rsid w:val="00835B16"/>
    <w:rsid w:val="0084033A"/>
    <w:rsid w:val="00840754"/>
    <w:rsid w:val="0084202E"/>
    <w:rsid w:val="0084262C"/>
    <w:rsid w:val="00843DC1"/>
    <w:rsid w:val="00843EAE"/>
    <w:rsid w:val="008465B7"/>
    <w:rsid w:val="00846801"/>
    <w:rsid w:val="00850DDE"/>
    <w:rsid w:val="00851F25"/>
    <w:rsid w:val="0085269B"/>
    <w:rsid w:val="00853E64"/>
    <w:rsid w:val="00853EE3"/>
    <w:rsid w:val="0085528E"/>
    <w:rsid w:val="00855591"/>
    <w:rsid w:val="00855BCC"/>
    <w:rsid w:val="0085727B"/>
    <w:rsid w:val="008577FD"/>
    <w:rsid w:val="00860734"/>
    <w:rsid w:val="00861AD3"/>
    <w:rsid w:val="00862494"/>
    <w:rsid w:val="008629F1"/>
    <w:rsid w:val="00863AA5"/>
    <w:rsid w:val="008642AE"/>
    <w:rsid w:val="00865431"/>
    <w:rsid w:val="008661EA"/>
    <w:rsid w:val="008661FC"/>
    <w:rsid w:val="00866896"/>
    <w:rsid w:val="00866ACE"/>
    <w:rsid w:val="00866C9D"/>
    <w:rsid w:val="00871AF0"/>
    <w:rsid w:val="00872CD2"/>
    <w:rsid w:val="00873104"/>
    <w:rsid w:val="008738ED"/>
    <w:rsid w:val="00873A62"/>
    <w:rsid w:val="008752DD"/>
    <w:rsid w:val="00875D55"/>
    <w:rsid w:val="00875DC2"/>
    <w:rsid w:val="0087630A"/>
    <w:rsid w:val="00876ED8"/>
    <w:rsid w:val="008770D0"/>
    <w:rsid w:val="008819B8"/>
    <w:rsid w:val="00883529"/>
    <w:rsid w:val="008838D9"/>
    <w:rsid w:val="0088470B"/>
    <w:rsid w:val="008860D8"/>
    <w:rsid w:val="008863FD"/>
    <w:rsid w:val="008879A0"/>
    <w:rsid w:val="00890637"/>
    <w:rsid w:val="008913DC"/>
    <w:rsid w:val="00891FF8"/>
    <w:rsid w:val="008920B3"/>
    <w:rsid w:val="008926B3"/>
    <w:rsid w:val="00893A46"/>
    <w:rsid w:val="00894812"/>
    <w:rsid w:val="00895826"/>
    <w:rsid w:val="0089632D"/>
    <w:rsid w:val="0089737B"/>
    <w:rsid w:val="00897D37"/>
    <w:rsid w:val="008A0DDB"/>
    <w:rsid w:val="008A4A92"/>
    <w:rsid w:val="008A4F90"/>
    <w:rsid w:val="008A7E42"/>
    <w:rsid w:val="008B0181"/>
    <w:rsid w:val="008B0860"/>
    <w:rsid w:val="008B286D"/>
    <w:rsid w:val="008B404B"/>
    <w:rsid w:val="008B4597"/>
    <w:rsid w:val="008B4629"/>
    <w:rsid w:val="008B5C99"/>
    <w:rsid w:val="008B5EE2"/>
    <w:rsid w:val="008C0EBB"/>
    <w:rsid w:val="008C23BF"/>
    <w:rsid w:val="008C2ADB"/>
    <w:rsid w:val="008C3B38"/>
    <w:rsid w:val="008C4C3A"/>
    <w:rsid w:val="008C4D00"/>
    <w:rsid w:val="008C5086"/>
    <w:rsid w:val="008C50F6"/>
    <w:rsid w:val="008C573E"/>
    <w:rsid w:val="008C5F56"/>
    <w:rsid w:val="008C6622"/>
    <w:rsid w:val="008C79F3"/>
    <w:rsid w:val="008C7FED"/>
    <w:rsid w:val="008D0382"/>
    <w:rsid w:val="008D04F4"/>
    <w:rsid w:val="008D0A88"/>
    <w:rsid w:val="008D0E8C"/>
    <w:rsid w:val="008D1293"/>
    <w:rsid w:val="008D1342"/>
    <w:rsid w:val="008D27A8"/>
    <w:rsid w:val="008D4349"/>
    <w:rsid w:val="008D55FF"/>
    <w:rsid w:val="008D5A48"/>
    <w:rsid w:val="008D5EAC"/>
    <w:rsid w:val="008D7674"/>
    <w:rsid w:val="008D7CDC"/>
    <w:rsid w:val="008D7D8E"/>
    <w:rsid w:val="008E0559"/>
    <w:rsid w:val="008E08E9"/>
    <w:rsid w:val="008E1620"/>
    <w:rsid w:val="008E1F24"/>
    <w:rsid w:val="008E1F5E"/>
    <w:rsid w:val="008E2654"/>
    <w:rsid w:val="008E53A3"/>
    <w:rsid w:val="008E5499"/>
    <w:rsid w:val="008E7E40"/>
    <w:rsid w:val="008F03A1"/>
    <w:rsid w:val="008F0552"/>
    <w:rsid w:val="008F0EA3"/>
    <w:rsid w:val="008F22F2"/>
    <w:rsid w:val="008F2C3A"/>
    <w:rsid w:val="008F506A"/>
    <w:rsid w:val="008F5904"/>
    <w:rsid w:val="008F62AF"/>
    <w:rsid w:val="008F7386"/>
    <w:rsid w:val="008F7B9E"/>
    <w:rsid w:val="009007E3"/>
    <w:rsid w:val="0090093C"/>
    <w:rsid w:val="0090319B"/>
    <w:rsid w:val="00903328"/>
    <w:rsid w:val="009033B1"/>
    <w:rsid w:val="00903D71"/>
    <w:rsid w:val="009047CA"/>
    <w:rsid w:val="00904C13"/>
    <w:rsid w:val="00905EDD"/>
    <w:rsid w:val="00906555"/>
    <w:rsid w:val="00906B10"/>
    <w:rsid w:val="0090718D"/>
    <w:rsid w:val="00907921"/>
    <w:rsid w:val="00907922"/>
    <w:rsid w:val="00907DB9"/>
    <w:rsid w:val="00910917"/>
    <w:rsid w:val="00912939"/>
    <w:rsid w:val="00914BDD"/>
    <w:rsid w:val="00915583"/>
    <w:rsid w:val="009159E0"/>
    <w:rsid w:val="00915C5F"/>
    <w:rsid w:val="009161B3"/>
    <w:rsid w:val="0091781E"/>
    <w:rsid w:val="00917ECC"/>
    <w:rsid w:val="00920C20"/>
    <w:rsid w:val="0092196D"/>
    <w:rsid w:val="009228EB"/>
    <w:rsid w:val="00922B96"/>
    <w:rsid w:val="00923346"/>
    <w:rsid w:val="00923B52"/>
    <w:rsid w:val="009242B3"/>
    <w:rsid w:val="00924E9D"/>
    <w:rsid w:val="00925B53"/>
    <w:rsid w:val="00925B81"/>
    <w:rsid w:val="00925E74"/>
    <w:rsid w:val="009261AC"/>
    <w:rsid w:val="009266F5"/>
    <w:rsid w:val="0092682F"/>
    <w:rsid w:val="00930D7A"/>
    <w:rsid w:val="009318A7"/>
    <w:rsid w:val="00932437"/>
    <w:rsid w:val="009332E5"/>
    <w:rsid w:val="00933493"/>
    <w:rsid w:val="009340D3"/>
    <w:rsid w:val="009343AC"/>
    <w:rsid w:val="00934595"/>
    <w:rsid w:val="00935133"/>
    <w:rsid w:val="009359A1"/>
    <w:rsid w:val="00935A17"/>
    <w:rsid w:val="00935C37"/>
    <w:rsid w:val="00937EBF"/>
    <w:rsid w:val="00940822"/>
    <w:rsid w:val="00941F3F"/>
    <w:rsid w:val="00943B79"/>
    <w:rsid w:val="00944A2E"/>
    <w:rsid w:val="009453EF"/>
    <w:rsid w:val="00945967"/>
    <w:rsid w:val="00945FF3"/>
    <w:rsid w:val="00946767"/>
    <w:rsid w:val="009468BB"/>
    <w:rsid w:val="00950614"/>
    <w:rsid w:val="0095178A"/>
    <w:rsid w:val="00951FF6"/>
    <w:rsid w:val="009525FA"/>
    <w:rsid w:val="00952E58"/>
    <w:rsid w:val="009532D3"/>
    <w:rsid w:val="00953D89"/>
    <w:rsid w:val="009549AF"/>
    <w:rsid w:val="00955238"/>
    <w:rsid w:val="00955846"/>
    <w:rsid w:val="00955E7F"/>
    <w:rsid w:val="00956163"/>
    <w:rsid w:val="00956904"/>
    <w:rsid w:val="00956CC7"/>
    <w:rsid w:val="00956ED9"/>
    <w:rsid w:val="009576FC"/>
    <w:rsid w:val="00957A93"/>
    <w:rsid w:val="009618E2"/>
    <w:rsid w:val="009622CB"/>
    <w:rsid w:val="00963B3B"/>
    <w:rsid w:val="009641EE"/>
    <w:rsid w:val="00964E60"/>
    <w:rsid w:val="00964F27"/>
    <w:rsid w:val="00965004"/>
    <w:rsid w:val="00966218"/>
    <w:rsid w:val="00966637"/>
    <w:rsid w:val="00966AD3"/>
    <w:rsid w:val="00967952"/>
    <w:rsid w:val="0097059F"/>
    <w:rsid w:val="00970DC0"/>
    <w:rsid w:val="0097189F"/>
    <w:rsid w:val="009719E7"/>
    <w:rsid w:val="00972091"/>
    <w:rsid w:val="00972847"/>
    <w:rsid w:val="009732BE"/>
    <w:rsid w:val="00974F66"/>
    <w:rsid w:val="009750D3"/>
    <w:rsid w:val="00976AC1"/>
    <w:rsid w:val="00976F0C"/>
    <w:rsid w:val="0097714E"/>
    <w:rsid w:val="009803C7"/>
    <w:rsid w:val="00980721"/>
    <w:rsid w:val="00980E93"/>
    <w:rsid w:val="00981276"/>
    <w:rsid w:val="00981EFE"/>
    <w:rsid w:val="0098271E"/>
    <w:rsid w:val="0098317B"/>
    <w:rsid w:val="009839DD"/>
    <w:rsid w:val="009903F8"/>
    <w:rsid w:val="009920B7"/>
    <w:rsid w:val="0099262C"/>
    <w:rsid w:val="009930C1"/>
    <w:rsid w:val="009963F0"/>
    <w:rsid w:val="00996B8D"/>
    <w:rsid w:val="009A2D71"/>
    <w:rsid w:val="009A33B4"/>
    <w:rsid w:val="009A3A09"/>
    <w:rsid w:val="009A5841"/>
    <w:rsid w:val="009A6AC8"/>
    <w:rsid w:val="009A793B"/>
    <w:rsid w:val="009B235F"/>
    <w:rsid w:val="009B3619"/>
    <w:rsid w:val="009B3A3E"/>
    <w:rsid w:val="009B6133"/>
    <w:rsid w:val="009B61C0"/>
    <w:rsid w:val="009C01D8"/>
    <w:rsid w:val="009C09D1"/>
    <w:rsid w:val="009C0D0A"/>
    <w:rsid w:val="009C199A"/>
    <w:rsid w:val="009C26CD"/>
    <w:rsid w:val="009C2F31"/>
    <w:rsid w:val="009C2FBF"/>
    <w:rsid w:val="009C369F"/>
    <w:rsid w:val="009C46C0"/>
    <w:rsid w:val="009C4C0B"/>
    <w:rsid w:val="009C4DE3"/>
    <w:rsid w:val="009C55A6"/>
    <w:rsid w:val="009C5E73"/>
    <w:rsid w:val="009C6E87"/>
    <w:rsid w:val="009D0288"/>
    <w:rsid w:val="009D1305"/>
    <w:rsid w:val="009D1521"/>
    <w:rsid w:val="009D1C99"/>
    <w:rsid w:val="009D24D4"/>
    <w:rsid w:val="009D4597"/>
    <w:rsid w:val="009D4F01"/>
    <w:rsid w:val="009D5A4B"/>
    <w:rsid w:val="009D6D47"/>
    <w:rsid w:val="009E083D"/>
    <w:rsid w:val="009E0D75"/>
    <w:rsid w:val="009E21D1"/>
    <w:rsid w:val="009E2DB2"/>
    <w:rsid w:val="009E32FD"/>
    <w:rsid w:val="009E374E"/>
    <w:rsid w:val="009E4598"/>
    <w:rsid w:val="009E5544"/>
    <w:rsid w:val="009F0F88"/>
    <w:rsid w:val="009F1783"/>
    <w:rsid w:val="009F19C7"/>
    <w:rsid w:val="009F1F4D"/>
    <w:rsid w:val="009F230D"/>
    <w:rsid w:val="009F2C0E"/>
    <w:rsid w:val="009F33D4"/>
    <w:rsid w:val="009F41BC"/>
    <w:rsid w:val="009F496A"/>
    <w:rsid w:val="009F72BA"/>
    <w:rsid w:val="009F7480"/>
    <w:rsid w:val="00A00B61"/>
    <w:rsid w:val="00A017BA"/>
    <w:rsid w:val="00A02D42"/>
    <w:rsid w:val="00A03019"/>
    <w:rsid w:val="00A0454E"/>
    <w:rsid w:val="00A04638"/>
    <w:rsid w:val="00A05A31"/>
    <w:rsid w:val="00A060A5"/>
    <w:rsid w:val="00A062FB"/>
    <w:rsid w:val="00A0761E"/>
    <w:rsid w:val="00A076DB"/>
    <w:rsid w:val="00A07E89"/>
    <w:rsid w:val="00A11512"/>
    <w:rsid w:val="00A122E3"/>
    <w:rsid w:val="00A128AA"/>
    <w:rsid w:val="00A12BBB"/>
    <w:rsid w:val="00A131E3"/>
    <w:rsid w:val="00A1358A"/>
    <w:rsid w:val="00A14187"/>
    <w:rsid w:val="00A145F9"/>
    <w:rsid w:val="00A14646"/>
    <w:rsid w:val="00A1480B"/>
    <w:rsid w:val="00A1719A"/>
    <w:rsid w:val="00A175AF"/>
    <w:rsid w:val="00A206D1"/>
    <w:rsid w:val="00A23140"/>
    <w:rsid w:val="00A231A7"/>
    <w:rsid w:val="00A23DE4"/>
    <w:rsid w:val="00A2502C"/>
    <w:rsid w:val="00A25FC8"/>
    <w:rsid w:val="00A27190"/>
    <w:rsid w:val="00A272B2"/>
    <w:rsid w:val="00A2793C"/>
    <w:rsid w:val="00A30A77"/>
    <w:rsid w:val="00A30C10"/>
    <w:rsid w:val="00A325ED"/>
    <w:rsid w:val="00A3307F"/>
    <w:rsid w:val="00A332DD"/>
    <w:rsid w:val="00A33913"/>
    <w:rsid w:val="00A34EF0"/>
    <w:rsid w:val="00A354F2"/>
    <w:rsid w:val="00A35CE2"/>
    <w:rsid w:val="00A3687C"/>
    <w:rsid w:val="00A40636"/>
    <w:rsid w:val="00A4154F"/>
    <w:rsid w:val="00A42D46"/>
    <w:rsid w:val="00A43725"/>
    <w:rsid w:val="00A43DA4"/>
    <w:rsid w:val="00A447D4"/>
    <w:rsid w:val="00A44A6B"/>
    <w:rsid w:val="00A44ED1"/>
    <w:rsid w:val="00A45FB5"/>
    <w:rsid w:val="00A47821"/>
    <w:rsid w:val="00A509FF"/>
    <w:rsid w:val="00A50A93"/>
    <w:rsid w:val="00A51D03"/>
    <w:rsid w:val="00A523C2"/>
    <w:rsid w:val="00A52769"/>
    <w:rsid w:val="00A528DB"/>
    <w:rsid w:val="00A52B98"/>
    <w:rsid w:val="00A52D6D"/>
    <w:rsid w:val="00A53685"/>
    <w:rsid w:val="00A537B6"/>
    <w:rsid w:val="00A53CA7"/>
    <w:rsid w:val="00A5401C"/>
    <w:rsid w:val="00A5416F"/>
    <w:rsid w:val="00A55836"/>
    <w:rsid w:val="00A56852"/>
    <w:rsid w:val="00A571A7"/>
    <w:rsid w:val="00A6051D"/>
    <w:rsid w:val="00A60A8A"/>
    <w:rsid w:val="00A63D9F"/>
    <w:rsid w:val="00A64D3E"/>
    <w:rsid w:val="00A64FE8"/>
    <w:rsid w:val="00A65553"/>
    <w:rsid w:val="00A66D71"/>
    <w:rsid w:val="00A67906"/>
    <w:rsid w:val="00A7041E"/>
    <w:rsid w:val="00A70834"/>
    <w:rsid w:val="00A70859"/>
    <w:rsid w:val="00A70B8B"/>
    <w:rsid w:val="00A71255"/>
    <w:rsid w:val="00A72B22"/>
    <w:rsid w:val="00A73AE0"/>
    <w:rsid w:val="00A7520B"/>
    <w:rsid w:val="00A756E9"/>
    <w:rsid w:val="00A758A9"/>
    <w:rsid w:val="00A76712"/>
    <w:rsid w:val="00A772E7"/>
    <w:rsid w:val="00A77AFD"/>
    <w:rsid w:val="00A77CDB"/>
    <w:rsid w:val="00A80F3C"/>
    <w:rsid w:val="00A81195"/>
    <w:rsid w:val="00A82A98"/>
    <w:rsid w:val="00A82B9E"/>
    <w:rsid w:val="00A833D7"/>
    <w:rsid w:val="00A83D85"/>
    <w:rsid w:val="00A843AF"/>
    <w:rsid w:val="00A84C4C"/>
    <w:rsid w:val="00A84CC8"/>
    <w:rsid w:val="00A84F23"/>
    <w:rsid w:val="00A856A6"/>
    <w:rsid w:val="00A85D54"/>
    <w:rsid w:val="00A879DC"/>
    <w:rsid w:val="00A905DA"/>
    <w:rsid w:val="00A940E5"/>
    <w:rsid w:val="00A95825"/>
    <w:rsid w:val="00A97E45"/>
    <w:rsid w:val="00AA166C"/>
    <w:rsid w:val="00AA2B38"/>
    <w:rsid w:val="00AA2F72"/>
    <w:rsid w:val="00AA30EC"/>
    <w:rsid w:val="00AA379F"/>
    <w:rsid w:val="00AA3A1D"/>
    <w:rsid w:val="00AA47E6"/>
    <w:rsid w:val="00AA4CA7"/>
    <w:rsid w:val="00AA51E1"/>
    <w:rsid w:val="00AA595C"/>
    <w:rsid w:val="00AA6A79"/>
    <w:rsid w:val="00AB026F"/>
    <w:rsid w:val="00AB07B9"/>
    <w:rsid w:val="00AB0AA1"/>
    <w:rsid w:val="00AB11CD"/>
    <w:rsid w:val="00AB3A48"/>
    <w:rsid w:val="00AB4557"/>
    <w:rsid w:val="00AB5D46"/>
    <w:rsid w:val="00AB641A"/>
    <w:rsid w:val="00AB659F"/>
    <w:rsid w:val="00AB687C"/>
    <w:rsid w:val="00AB72F3"/>
    <w:rsid w:val="00AB76F7"/>
    <w:rsid w:val="00AB7AEE"/>
    <w:rsid w:val="00AC0B8D"/>
    <w:rsid w:val="00AC1F16"/>
    <w:rsid w:val="00AC27C7"/>
    <w:rsid w:val="00AC29AA"/>
    <w:rsid w:val="00AC2C7B"/>
    <w:rsid w:val="00AC32BC"/>
    <w:rsid w:val="00AC5837"/>
    <w:rsid w:val="00AC59F9"/>
    <w:rsid w:val="00AC6689"/>
    <w:rsid w:val="00AC6B13"/>
    <w:rsid w:val="00AC7E3D"/>
    <w:rsid w:val="00AD14A9"/>
    <w:rsid w:val="00AD299C"/>
    <w:rsid w:val="00AD4318"/>
    <w:rsid w:val="00AD519C"/>
    <w:rsid w:val="00AD57BD"/>
    <w:rsid w:val="00AD6812"/>
    <w:rsid w:val="00AD6F25"/>
    <w:rsid w:val="00AD7156"/>
    <w:rsid w:val="00AD7609"/>
    <w:rsid w:val="00AE0A60"/>
    <w:rsid w:val="00AE0EC4"/>
    <w:rsid w:val="00AE114C"/>
    <w:rsid w:val="00AE185B"/>
    <w:rsid w:val="00AE359C"/>
    <w:rsid w:val="00AE698C"/>
    <w:rsid w:val="00AE7ECC"/>
    <w:rsid w:val="00AF2CE4"/>
    <w:rsid w:val="00AF46FA"/>
    <w:rsid w:val="00AF4CA2"/>
    <w:rsid w:val="00AF4FCB"/>
    <w:rsid w:val="00AF57AC"/>
    <w:rsid w:val="00AF5856"/>
    <w:rsid w:val="00AF60DE"/>
    <w:rsid w:val="00AF6895"/>
    <w:rsid w:val="00AF7486"/>
    <w:rsid w:val="00B001F9"/>
    <w:rsid w:val="00B0033E"/>
    <w:rsid w:val="00B0088D"/>
    <w:rsid w:val="00B034AE"/>
    <w:rsid w:val="00B03BC4"/>
    <w:rsid w:val="00B06F00"/>
    <w:rsid w:val="00B07C8B"/>
    <w:rsid w:val="00B07CF9"/>
    <w:rsid w:val="00B10F4D"/>
    <w:rsid w:val="00B12F8B"/>
    <w:rsid w:val="00B134BF"/>
    <w:rsid w:val="00B15D8F"/>
    <w:rsid w:val="00B15F98"/>
    <w:rsid w:val="00B213CF"/>
    <w:rsid w:val="00B225B6"/>
    <w:rsid w:val="00B22856"/>
    <w:rsid w:val="00B23057"/>
    <w:rsid w:val="00B24113"/>
    <w:rsid w:val="00B24D30"/>
    <w:rsid w:val="00B24F23"/>
    <w:rsid w:val="00B25117"/>
    <w:rsid w:val="00B25E41"/>
    <w:rsid w:val="00B25EA2"/>
    <w:rsid w:val="00B271C1"/>
    <w:rsid w:val="00B27421"/>
    <w:rsid w:val="00B27604"/>
    <w:rsid w:val="00B31936"/>
    <w:rsid w:val="00B31DA0"/>
    <w:rsid w:val="00B3326B"/>
    <w:rsid w:val="00B3365E"/>
    <w:rsid w:val="00B33FDE"/>
    <w:rsid w:val="00B34E99"/>
    <w:rsid w:val="00B3593D"/>
    <w:rsid w:val="00B35A8B"/>
    <w:rsid w:val="00B35C1A"/>
    <w:rsid w:val="00B36B4D"/>
    <w:rsid w:val="00B40989"/>
    <w:rsid w:val="00B41C80"/>
    <w:rsid w:val="00B42306"/>
    <w:rsid w:val="00B4286E"/>
    <w:rsid w:val="00B42A61"/>
    <w:rsid w:val="00B458E0"/>
    <w:rsid w:val="00B4630B"/>
    <w:rsid w:val="00B4669B"/>
    <w:rsid w:val="00B46A9D"/>
    <w:rsid w:val="00B47690"/>
    <w:rsid w:val="00B527EC"/>
    <w:rsid w:val="00B53457"/>
    <w:rsid w:val="00B53BF0"/>
    <w:rsid w:val="00B53D38"/>
    <w:rsid w:val="00B540F8"/>
    <w:rsid w:val="00B557C0"/>
    <w:rsid w:val="00B5584D"/>
    <w:rsid w:val="00B56679"/>
    <w:rsid w:val="00B60098"/>
    <w:rsid w:val="00B60897"/>
    <w:rsid w:val="00B62174"/>
    <w:rsid w:val="00B63B07"/>
    <w:rsid w:val="00B63DE7"/>
    <w:rsid w:val="00B6435F"/>
    <w:rsid w:val="00B6521D"/>
    <w:rsid w:val="00B65B58"/>
    <w:rsid w:val="00B66DB5"/>
    <w:rsid w:val="00B677A1"/>
    <w:rsid w:val="00B73CFF"/>
    <w:rsid w:val="00B76749"/>
    <w:rsid w:val="00B76A32"/>
    <w:rsid w:val="00B802CB"/>
    <w:rsid w:val="00B8089E"/>
    <w:rsid w:val="00B80916"/>
    <w:rsid w:val="00B81EBB"/>
    <w:rsid w:val="00B832C6"/>
    <w:rsid w:val="00B83503"/>
    <w:rsid w:val="00B83987"/>
    <w:rsid w:val="00B83D8B"/>
    <w:rsid w:val="00B83F97"/>
    <w:rsid w:val="00B847A5"/>
    <w:rsid w:val="00B84B4E"/>
    <w:rsid w:val="00B84FCD"/>
    <w:rsid w:val="00B84FE5"/>
    <w:rsid w:val="00B86D32"/>
    <w:rsid w:val="00B87048"/>
    <w:rsid w:val="00B87FAF"/>
    <w:rsid w:val="00B9021C"/>
    <w:rsid w:val="00B90E49"/>
    <w:rsid w:val="00B91A51"/>
    <w:rsid w:val="00B92D18"/>
    <w:rsid w:val="00B935BE"/>
    <w:rsid w:val="00B950BB"/>
    <w:rsid w:val="00BA0731"/>
    <w:rsid w:val="00BA10A3"/>
    <w:rsid w:val="00BA38ED"/>
    <w:rsid w:val="00BA44DE"/>
    <w:rsid w:val="00BA479D"/>
    <w:rsid w:val="00BA4CDF"/>
    <w:rsid w:val="00BA4ECF"/>
    <w:rsid w:val="00BA4F70"/>
    <w:rsid w:val="00BA71B1"/>
    <w:rsid w:val="00BB20E8"/>
    <w:rsid w:val="00BB2114"/>
    <w:rsid w:val="00BB28C5"/>
    <w:rsid w:val="00BB2C29"/>
    <w:rsid w:val="00BB30A6"/>
    <w:rsid w:val="00BB41FF"/>
    <w:rsid w:val="00BB48F2"/>
    <w:rsid w:val="00BB4AE2"/>
    <w:rsid w:val="00BB5116"/>
    <w:rsid w:val="00BB529E"/>
    <w:rsid w:val="00BB78C6"/>
    <w:rsid w:val="00BB7E18"/>
    <w:rsid w:val="00BC0681"/>
    <w:rsid w:val="00BC07A1"/>
    <w:rsid w:val="00BC08D7"/>
    <w:rsid w:val="00BC1699"/>
    <w:rsid w:val="00BC1CE9"/>
    <w:rsid w:val="00BC2172"/>
    <w:rsid w:val="00BC2A81"/>
    <w:rsid w:val="00BC351F"/>
    <w:rsid w:val="00BC51E6"/>
    <w:rsid w:val="00BC59D9"/>
    <w:rsid w:val="00BC5BA1"/>
    <w:rsid w:val="00BC6EBC"/>
    <w:rsid w:val="00BC7BCA"/>
    <w:rsid w:val="00BC7E09"/>
    <w:rsid w:val="00BC7F7A"/>
    <w:rsid w:val="00BD0222"/>
    <w:rsid w:val="00BD0354"/>
    <w:rsid w:val="00BD0EF7"/>
    <w:rsid w:val="00BD1256"/>
    <w:rsid w:val="00BD1D7F"/>
    <w:rsid w:val="00BD1D81"/>
    <w:rsid w:val="00BD2BA4"/>
    <w:rsid w:val="00BD3B95"/>
    <w:rsid w:val="00BD5047"/>
    <w:rsid w:val="00BD5EA4"/>
    <w:rsid w:val="00BD664C"/>
    <w:rsid w:val="00BD6896"/>
    <w:rsid w:val="00BD7780"/>
    <w:rsid w:val="00BE0DD8"/>
    <w:rsid w:val="00BE170F"/>
    <w:rsid w:val="00BE1BE6"/>
    <w:rsid w:val="00BE3EA1"/>
    <w:rsid w:val="00BE4095"/>
    <w:rsid w:val="00BE4469"/>
    <w:rsid w:val="00BE4CEB"/>
    <w:rsid w:val="00BE628E"/>
    <w:rsid w:val="00BE63E3"/>
    <w:rsid w:val="00BE6CE1"/>
    <w:rsid w:val="00BF04A9"/>
    <w:rsid w:val="00BF1246"/>
    <w:rsid w:val="00BF1428"/>
    <w:rsid w:val="00BF1471"/>
    <w:rsid w:val="00BF1B19"/>
    <w:rsid w:val="00BF214B"/>
    <w:rsid w:val="00BF2736"/>
    <w:rsid w:val="00BF2B5D"/>
    <w:rsid w:val="00BF3352"/>
    <w:rsid w:val="00BF3792"/>
    <w:rsid w:val="00BF3C4A"/>
    <w:rsid w:val="00BF4A58"/>
    <w:rsid w:val="00BF4B5C"/>
    <w:rsid w:val="00BF7D92"/>
    <w:rsid w:val="00C00E54"/>
    <w:rsid w:val="00C01845"/>
    <w:rsid w:val="00C0204C"/>
    <w:rsid w:val="00C0358C"/>
    <w:rsid w:val="00C043A6"/>
    <w:rsid w:val="00C05006"/>
    <w:rsid w:val="00C05143"/>
    <w:rsid w:val="00C05189"/>
    <w:rsid w:val="00C052E0"/>
    <w:rsid w:val="00C05D9D"/>
    <w:rsid w:val="00C066B2"/>
    <w:rsid w:val="00C06CFF"/>
    <w:rsid w:val="00C1001B"/>
    <w:rsid w:val="00C104A9"/>
    <w:rsid w:val="00C105CE"/>
    <w:rsid w:val="00C10F90"/>
    <w:rsid w:val="00C12919"/>
    <w:rsid w:val="00C14575"/>
    <w:rsid w:val="00C14D15"/>
    <w:rsid w:val="00C15E1A"/>
    <w:rsid w:val="00C1629E"/>
    <w:rsid w:val="00C162B4"/>
    <w:rsid w:val="00C16353"/>
    <w:rsid w:val="00C16F34"/>
    <w:rsid w:val="00C177F0"/>
    <w:rsid w:val="00C17B21"/>
    <w:rsid w:val="00C17E80"/>
    <w:rsid w:val="00C17EDA"/>
    <w:rsid w:val="00C20A4F"/>
    <w:rsid w:val="00C20E70"/>
    <w:rsid w:val="00C23CB8"/>
    <w:rsid w:val="00C23E3E"/>
    <w:rsid w:val="00C2517F"/>
    <w:rsid w:val="00C26562"/>
    <w:rsid w:val="00C266AC"/>
    <w:rsid w:val="00C27DF9"/>
    <w:rsid w:val="00C30A22"/>
    <w:rsid w:val="00C32093"/>
    <w:rsid w:val="00C32248"/>
    <w:rsid w:val="00C3236B"/>
    <w:rsid w:val="00C324AB"/>
    <w:rsid w:val="00C33215"/>
    <w:rsid w:val="00C3506B"/>
    <w:rsid w:val="00C3524D"/>
    <w:rsid w:val="00C361A7"/>
    <w:rsid w:val="00C3626B"/>
    <w:rsid w:val="00C370CA"/>
    <w:rsid w:val="00C401BF"/>
    <w:rsid w:val="00C407DC"/>
    <w:rsid w:val="00C4145D"/>
    <w:rsid w:val="00C41D8A"/>
    <w:rsid w:val="00C42210"/>
    <w:rsid w:val="00C42DC0"/>
    <w:rsid w:val="00C440A9"/>
    <w:rsid w:val="00C4598E"/>
    <w:rsid w:val="00C471C4"/>
    <w:rsid w:val="00C502BC"/>
    <w:rsid w:val="00C5032C"/>
    <w:rsid w:val="00C50500"/>
    <w:rsid w:val="00C51890"/>
    <w:rsid w:val="00C51A4E"/>
    <w:rsid w:val="00C5243A"/>
    <w:rsid w:val="00C52F99"/>
    <w:rsid w:val="00C53244"/>
    <w:rsid w:val="00C540A9"/>
    <w:rsid w:val="00C540EC"/>
    <w:rsid w:val="00C5427A"/>
    <w:rsid w:val="00C545DF"/>
    <w:rsid w:val="00C55C9D"/>
    <w:rsid w:val="00C57B2B"/>
    <w:rsid w:val="00C57FD0"/>
    <w:rsid w:val="00C60958"/>
    <w:rsid w:val="00C629E3"/>
    <w:rsid w:val="00C62CD8"/>
    <w:rsid w:val="00C62FCC"/>
    <w:rsid w:val="00C63012"/>
    <w:rsid w:val="00C63892"/>
    <w:rsid w:val="00C64FD3"/>
    <w:rsid w:val="00C652A1"/>
    <w:rsid w:val="00C665C2"/>
    <w:rsid w:val="00C67828"/>
    <w:rsid w:val="00C70330"/>
    <w:rsid w:val="00C706B2"/>
    <w:rsid w:val="00C7114E"/>
    <w:rsid w:val="00C712EA"/>
    <w:rsid w:val="00C7141F"/>
    <w:rsid w:val="00C71472"/>
    <w:rsid w:val="00C720B5"/>
    <w:rsid w:val="00C73942"/>
    <w:rsid w:val="00C739ED"/>
    <w:rsid w:val="00C75FD6"/>
    <w:rsid w:val="00C77641"/>
    <w:rsid w:val="00C77C5E"/>
    <w:rsid w:val="00C814A4"/>
    <w:rsid w:val="00C82705"/>
    <w:rsid w:val="00C82E56"/>
    <w:rsid w:val="00C84202"/>
    <w:rsid w:val="00C84E4E"/>
    <w:rsid w:val="00C860AF"/>
    <w:rsid w:val="00C86A8C"/>
    <w:rsid w:val="00C876AF"/>
    <w:rsid w:val="00C87B29"/>
    <w:rsid w:val="00C9032A"/>
    <w:rsid w:val="00C9053E"/>
    <w:rsid w:val="00C916C0"/>
    <w:rsid w:val="00C91E6E"/>
    <w:rsid w:val="00C930B8"/>
    <w:rsid w:val="00C930CE"/>
    <w:rsid w:val="00C934B3"/>
    <w:rsid w:val="00C94242"/>
    <w:rsid w:val="00C9438A"/>
    <w:rsid w:val="00C961F0"/>
    <w:rsid w:val="00C966CE"/>
    <w:rsid w:val="00C967C2"/>
    <w:rsid w:val="00C97908"/>
    <w:rsid w:val="00CA0165"/>
    <w:rsid w:val="00CA0720"/>
    <w:rsid w:val="00CA0FD7"/>
    <w:rsid w:val="00CA1430"/>
    <w:rsid w:val="00CA19B3"/>
    <w:rsid w:val="00CA20BF"/>
    <w:rsid w:val="00CA2E58"/>
    <w:rsid w:val="00CA363D"/>
    <w:rsid w:val="00CA434D"/>
    <w:rsid w:val="00CA503F"/>
    <w:rsid w:val="00CA57BE"/>
    <w:rsid w:val="00CA57E4"/>
    <w:rsid w:val="00CA6725"/>
    <w:rsid w:val="00CA6A25"/>
    <w:rsid w:val="00CB1E4A"/>
    <w:rsid w:val="00CB2339"/>
    <w:rsid w:val="00CB2E2E"/>
    <w:rsid w:val="00CB3647"/>
    <w:rsid w:val="00CB3BEB"/>
    <w:rsid w:val="00CB52FE"/>
    <w:rsid w:val="00CB56A9"/>
    <w:rsid w:val="00CB6788"/>
    <w:rsid w:val="00CB6BD3"/>
    <w:rsid w:val="00CB6EE3"/>
    <w:rsid w:val="00CC0C24"/>
    <w:rsid w:val="00CC156B"/>
    <w:rsid w:val="00CC1EB0"/>
    <w:rsid w:val="00CC2688"/>
    <w:rsid w:val="00CC290D"/>
    <w:rsid w:val="00CC3088"/>
    <w:rsid w:val="00CC3270"/>
    <w:rsid w:val="00CC35B5"/>
    <w:rsid w:val="00CC3D1A"/>
    <w:rsid w:val="00CC497D"/>
    <w:rsid w:val="00CC6698"/>
    <w:rsid w:val="00CC75A4"/>
    <w:rsid w:val="00CD0353"/>
    <w:rsid w:val="00CD0787"/>
    <w:rsid w:val="00CD1275"/>
    <w:rsid w:val="00CD1757"/>
    <w:rsid w:val="00CD295F"/>
    <w:rsid w:val="00CD2CA0"/>
    <w:rsid w:val="00CD2EDC"/>
    <w:rsid w:val="00CD32E5"/>
    <w:rsid w:val="00CD3A81"/>
    <w:rsid w:val="00CD4D57"/>
    <w:rsid w:val="00CD52E4"/>
    <w:rsid w:val="00CD6358"/>
    <w:rsid w:val="00CD7B13"/>
    <w:rsid w:val="00CE02E8"/>
    <w:rsid w:val="00CE1BFA"/>
    <w:rsid w:val="00CE36D9"/>
    <w:rsid w:val="00CE5357"/>
    <w:rsid w:val="00CE59D6"/>
    <w:rsid w:val="00CE6FBE"/>
    <w:rsid w:val="00CE7176"/>
    <w:rsid w:val="00CE735A"/>
    <w:rsid w:val="00CE7FCB"/>
    <w:rsid w:val="00CF022D"/>
    <w:rsid w:val="00CF0655"/>
    <w:rsid w:val="00CF1742"/>
    <w:rsid w:val="00CF1744"/>
    <w:rsid w:val="00CF1F9A"/>
    <w:rsid w:val="00CF22FA"/>
    <w:rsid w:val="00CF4E32"/>
    <w:rsid w:val="00CF61B3"/>
    <w:rsid w:val="00CF6778"/>
    <w:rsid w:val="00CF6876"/>
    <w:rsid w:val="00CF7B47"/>
    <w:rsid w:val="00D00F32"/>
    <w:rsid w:val="00D012DF"/>
    <w:rsid w:val="00D022CD"/>
    <w:rsid w:val="00D025A3"/>
    <w:rsid w:val="00D036F0"/>
    <w:rsid w:val="00D043E1"/>
    <w:rsid w:val="00D04EFB"/>
    <w:rsid w:val="00D05151"/>
    <w:rsid w:val="00D05C7C"/>
    <w:rsid w:val="00D06468"/>
    <w:rsid w:val="00D06EDC"/>
    <w:rsid w:val="00D07AF0"/>
    <w:rsid w:val="00D103B8"/>
    <w:rsid w:val="00D11988"/>
    <w:rsid w:val="00D126F1"/>
    <w:rsid w:val="00D13601"/>
    <w:rsid w:val="00D1366B"/>
    <w:rsid w:val="00D13835"/>
    <w:rsid w:val="00D154C7"/>
    <w:rsid w:val="00D209D6"/>
    <w:rsid w:val="00D212D7"/>
    <w:rsid w:val="00D21892"/>
    <w:rsid w:val="00D21A8F"/>
    <w:rsid w:val="00D2212E"/>
    <w:rsid w:val="00D221E2"/>
    <w:rsid w:val="00D2438D"/>
    <w:rsid w:val="00D25C7C"/>
    <w:rsid w:val="00D26255"/>
    <w:rsid w:val="00D266D1"/>
    <w:rsid w:val="00D27DFE"/>
    <w:rsid w:val="00D30B2A"/>
    <w:rsid w:val="00D30D81"/>
    <w:rsid w:val="00D316E8"/>
    <w:rsid w:val="00D31815"/>
    <w:rsid w:val="00D3231C"/>
    <w:rsid w:val="00D32C41"/>
    <w:rsid w:val="00D33491"/>
    <w:rsid w:val="00D33A23"/>
    <w:rsid w:val="00D33A81"/>
    <w:rsid w:val="00D34184"/>
    <w:rsid w:val="00D34610"/>
    <w:rsid w:val="00D36C32"/>
    <w:rsid w:val="00D4061B"/>
    <w:rsid w:val="00D4158A"/>
    <w:rsid w:val="00D41B27"/>
    <w:rsid w:val="00D44609"/>
    <w:rsid w:val="00D4659E"/>
    <w:rsid w:val="00D4681A"/>
    <w:rsid w:val="00D46FBF"/>
    <w:rsid w:val="00D50004"/>
    <w:rsid w:val="00D52219"/>
    <w:rsid w:val="00D5305F"/>
    <w:rsid w:val="00D5326E"/>
    <w:rsid w:val="00D5340F"/>
    <w:rsid w:val="00D57050"/>
    <w:rsid w:val="00D57B8C"/>
    <w:rsid w:val="00D57EDD"/>
    <w:rsid w:val="00D602B8"/>
    <w:rsid w:val="00D604D9"/>
    <w:rsid w:val="00D6066C"/>
    <w:rsid w:val="00D6148B"/>
    <w:rsid w:val="00D6244D"/>
    <w:rsid w:val="00D64A08"/>
    <w:rsid w:val="00D65BCF"/>
    <w:rsid w:val="00D67171"/>
    <w:rsid w:val="00D678F7"/>
    <w:rsid w:val="00D702B5"/>
    <w:rsid w:val="00D71281"/>
    <w:rsid w:val="00D725EE"/>
    <w:rsid w:val="00D73970"/>
    <w:rsid w:val="00D74025"/>
    <w:rsid w:val="00D7434B"/>
    <w:rsid w:val="00D753AC"/>
    <w:rsid w:val="00D75C1F"/>
    <w:rsid w:val="00D76828"/>
    <w:rsid w:val="00D77BE4"/>
    <w:rsid w:val="00D77E14"/>
    <w:rsid w:val="00D80BA0"/>
    <w:rsid w:val="00D80BA1"/>
    <w:rsid w:val="00D82040"/>
    <w:rsid w:val="00D831C5"/>
    <w:rsid w:val="00D83B6F"/>
    <w:rsid w:val="00D84C66"/>
    <w:rsid w:val="00D851B4"/>
    <w:rsid w:val="00D8541F"/>
    <w:rsid w:val="00D858F7"/>
    <w:rsid w:val="00D8706A"/>
    <w:rsid w:val="00D87689"/>
    <w:rsid w:val="00D9145F"/>
    <w:rsid w:val="00D91BDF"/>
    <w:rsid w:val="00D920ED"/>
    <w:rsid w:val="00D921CE"/>
    <w:rsid w:val="00D930CE"/>
    <w:rsid w:val="00D93536"/>
    <w:rsid w:val="00D936BD"/>
    <w:rsid w:val="00D93946"/>
    <w:rsid w:val="00D94CC6"/>
    <w:rsid w:val="00D951A8"/>
    <w:rsid w:val="00D96CBD"/>
    <w:rsid w:val="00D96F56"/>
    <w:rsid w:val="00D97300"/>
    <w:rsid w:val="00D97332"/>
    <w:rsid w:val="00D978CE"/>
    <w:rsid w:val="00DA063B"/>
    <w:rsid w:val="00DA0957"/>
    <w:rsid w:val="00DA1209"/>
    <w:rsid w:val="00DA1AAA"/>
    <w:rsid w:val="00DA20A6"/>
    <w:rsid w:val="00DA2337"/>
    <w:rsid w:val="00DA2886"/>
    <w:rsid w:val="00DA4E6F"/>
    <w:rsid w:val="00DA566A"/>
    <w:rsid w:val="00DA63E8"/>
    <w:rsid w:val="00DA6682"/>
    <w:rsid w:val="00DA67A8"/>
    <w:rsid w:val="00DA70F3"/>
    <w:rsid w:val="00DA72C3"/>
    <w:rsid w:val="00DA759A"/>
    <w:rsid w:val="00DB02E0"/>
    <w:rsid w:val="00DB0341"/>
    <w:rsid w:val="00DB0770"/>
    <w:rsid w:val="00DB0C2D"/>
    <w:rsid w:val="00DB0DFE"/>
    <w:rsid w:val="00DB12FF"/>
    <w:rsid w:val="00DB1732"/>
    <w:rsid w:val="00DB1F97"/>
    <w:rsid w:val="00DB2A15"/>
    <w:rsid w:val="00DB32FD"/>
    <w:rsid w:val="00DB3DB4"/>
    <w:rsid w:val="00DB4AF0"/>
    <w:rsid w:val="00DB4EDB"/>
    <w:rsid w:val="00DB5394"/>
    <w:rsid w:val="00DB5DA2"/>
    <w:rsid w:val="00DB6307"/>
    <w:rsid w:val="00DB693E"/>
    <w:rsid w:val="00DB6951"/>
    <w:rsid w:val="00DB77DF"/>
    <w:rsid w:val="00DB7C05"/>
    <w:rsid w:val="00DC0295"/>
    <w:rsid w:val="00DC25DD"/>
    <w:rsid w:val="00DC2ED2"/>
    <w:rsid w:val="00DC3048"/>
    <w:rsid w:val="00DC54F1"/>
    <w:rsid w:val="00DC58FF"/>
    <w:rsid w:val="00DC5B28"/>
    <w:rsid w:val="00DC62F0"/>
    <w:rsid w:val="00DC6D5E"/>
    <w:rsid w:val="00DC700E"/>
    <w:rsid w:val="00DC7BBC"/>
    <w:rsid w:val="00DD022F"/>
    <w:rsid w:val="00DD02C0"/>
    <w:rsid w:val="00DD031C"/>
    <w:rsid w:val="00DD083A"/>
    <w:rsid w:val="00DD0BDB"/>
    <w:rsid w:val="00DD0D50"/>
    <w:rsid w:val="00DD125A"/>
    <w:rsid w:val="00DD202A"/>
    <w:rsid w:val="00DD2DEA"/>
    <w:rsid w:val="00DD3F18"/>
    <w:rsid w:val="00DD48E2"/>
    <w:rsid w:val="00DD530C"/>
    <w:rsid w:val="00DD642C"/>
    <w:rsid w:val="00DE0384"/>
    <w:rsid w:val="00DE33F7"/>
    <w:rsid w:val="00DE4385"/>
    <w:rsid w:val="00DE4DE1"/>
    <w:rsid w:val="00DE513A"/>
    <w:rsid w:val="00DE5B95"/>
    <w:rsid w:val="00DE6137"/>
    <w:rsid w:val="00DE6760"/>
    <w:rsid w:val="00DE6AD8"/>
    <w:rsid w:val="00DE77A1"/>
    <w:rsid w:val="00DE784A"/>
    <w:rsid w:val="00DF038E"/>
    <w:rsid w:val="00DF09A5"/>
    <w:rsid w:val="00DF18FC"/>
    <w:rsid w:val="00DF3894"/>
    <w:rsid w:val="00DF39FE"/>
    <w:rsid w:val="00DF3EC3"/>
    <w:rsid w:val="00DF4868"/>
    <w:rsid w:val="00DF4E6C"/>
    <w:rsid w:val="00DF5D11"/>
    <w:rsid w:val="00DF63FD"/>
    <w:rsid w:val="00DF683D"/>
    <w:rsid w:val="00DF6A5F"/>
    <w:rsid w:val="00DF6FDF"/>
    <w:rsid w:val="00DF721D"/>
    <w:rsid w:val="00E00925"/>
    <w:rsid w:val="00E03BB7"/>
    <w:rsid w:val="00E047FF"/>
    <w:rsid w:val="00E0482C"/>
    <w:rsid w:val="00E0516B"/>
    <w:rsid w:val="00E051D3"/>
    <w:rsid w:val="00E0589A"/>
    <w:rsid w:val="00E05F3F"/>
    <w:rsid w:val="00E065CD"/>
    <w:rsid w:val="00E0761B"/>
    <w:rsid w:val="00E10E57"/>
    <w:rsid w:val="00E11866"/>
    <w:rsid w:val="00E11995"/>
    <w:rsid w:val="00E12A52"/>
    <w:rsid w:val="00E131F3"/>
    <w:rsid w:val="00E13D7C"/>
    <w:rsid w:val="00E1528D"/>
    <w:rsid w:val="00E15CD3"/>
    <w:rsid w:val="00E1696C"/>
    <w:rsid w:val="00E20DFC"/>
    <w:rsid w:val="00E22802"/>
    <w:rsid w:val="00E24185"/>
    <w:rsid w:val="00E256DA"/>
    <w:rsid w:val="00E2660D"/>
    <w:rsid w:val="00E272A1"/>
    <w:rsid w:val="00E309DE"/>
    <w:rsid w:val="00E30F93"/>
    <w:rsid w:val="00E32477"/>
    <w:rsid w:val="00E326AE"/>
    <w:rsid w:val="00E33584"/>
    <w:rsid w:val="00E339FB"/>
    <w:rsid w:val="00E33EF0"/>
    <w:rsid w:val="00E34053"/>
    <w:rsid w:val="00E3434B"/>
    <w:rsid w:val="00E348D7"/>
    <w:rsid w:val="00E34AEC"/>
    <w:rsid w:val="00E36B7D"/>
    <w:rsid w:val="00E36F03"/>
    <w:rsid w:val="00E371D0"/>
    <w:rsid w:val="00E375F6"/>
    <w:rsid w:val="00E37B73"/>
    <w:rsid w:val="00E409E6"/>
    <w:rsid w:val="00E41AAC"/>
    <w:rsid w:val="00E4264E"/>
    <w:rsid w:val="00E426DC"/>
    <w:rsid w:val="00E436F1"/>
    <w:rsid w:val="00E44AD2"/>
    <w:rsid w:val="00E45DC4"/>
    <w:rsid w:val="00E462A3"/>
    <w:rsid w:val="00E471EF"/>
    <w:rsid w:val="00E50EE4"/>
    <w:rsid w:val="00E51299"/>
    <w:rsid w:val="00E51372"/>
    <w:rsid w:val="00E513CB"/>
    <w:rsid w:val="00E514A3"/>
    <w:rsid w:val="00E51671"/>
    <w:rsid w:val="00E5258E"/>
    <w:rsid w:val="00E530BD"/>
    <w:rsid w:val="00E53310"/>
    <w:rsid w:val="00E537B9"/>
    <w:rsid w:val="00E53FD4"/>
    <w:rsid w:val="00E549FC"/>
    <w:rsid w:val="00E560F6"/>
    <w:rsid w:val="00E57A08"/>
    <w:rsid w:val="00E600AD"/>
    <w:rsid w:val="00E60848"/>
    <w:rsid w:val="00E60CD2"/>
    <w:rsid w:val="00E610CD"/>
    <w:rsid w:val="00E611D3"/>
    <w:rsid w:val="00E62095"/>
    <w:rsid w:val="00E64EA0"/>
    <w:rsid w:val="00E65006"/>
    <w:rsid w:val="00E652E1"/>
    <w:rsid w:val="00E65AAE"/>
    <w:rsid w:val="00E663E8"/>
    <w:rsid w:val="00E6727A"/>
    <w:rsid w:val="00E67846"/>
    <w:rsid w:val="00E70572"/>
    <w:rsid w:val="00E70CE5"/>
    <w:rsid w:val="00E70D7C"/>
    <w:rsid w:val="00E70E3A"/>
    <w:rsid w:val="00E74199"/>
    <w:rsid w:val="00E74511"/>
    <w:rsid w:val="00E7461E"/>
    <w:rsid w:val="00E74BFC"/>
    <w:rsid w:val="00E74D63"/>
    <w:rsid w:val="00E74FF9"/>
    <w:rsid w:val="00E766C2"/>
    <w:rsid w:val="00E77730"/>
    <w:rsid w:val="00E80282"/>
    <w:rsid w:val="00E805D5"/>
    <w:rsid w:val="00E80712"/>
    <w:rsid w:val="00E816C0"/>
    <w:rsid w:val="00E82699"/>
    <w:rsid w:val="00E828E7"/>
    <w:rsid w:val="00E83E04"/>
    <w:rsid w:val="00E8479D"/>
    <w:rsid w:val="00E84826"/>
    <w:rsid w:val="00E84B52"/>
    <w:rsid w:val="00E852EF"/>
    <w:rsid w:val="00E876E8"/>
    <w:rsid w:val="00E907F9"/>
    <w:rsid w:val="00E90D33"/>
    <w:rsid w:val="00E91D91"/>
    <w:rsid w:val="00E92716"/>
    <w:rsid w:val="00E93230"/>
    <w:rsid w:val="00E93528"/>
    <w:rsid w:val="00E949C8"/>
    <w:rsid w:val="00E951B8"/>
    <w:rsid w:val="00E9663D"/>
    <w:rsid w:val="00E96AB5"/>
    <w:rsid w:val="00E96CCE"/>
    <w:rsid w:val="00E97275"/>
    <w:rsid w:val="00E973C9"/>
    <w:rsid w:val="00EA19C7"/>
    <w:rsid w:val="00EA2116"/>
    <w:rsid w:val="00EA2B9A"/>
    <w:rsid w:val="00EA4D11"/>
    <w:rsid w:val="00EA675B"/>
    <w:rsid w:val="00EA717A"/>
    <w:rsid w:val="00EA7357"/>
    <w:rsid w:val="00EA78D0"/>
    <w:rsid w:val="00EB08D0"/>
    <w:rsid w:val="00EB1DC8"/>
    <w:rsid w:val="00EB1F69"/>
    <w:rsid w:val="00EB247A"/>
    <w:rsid w:val="00EB2603"/>
    <w:rsid w:val="00EB36A2"/>
    <w:rsid w:val="00EB3E9E"/>
    <w:rsid w:val="00EB3EDF"/>
    <w:rsid w:val="00EB406A"/>
    <w:rsid w:val="00EB428F"/>
    <w:rsid w:val="00EB47EF"/>
    <w:rsid w:val="00EB4D09"/>
    <w:rsid w:val="00EB4E0D"/>
    <w:rsid w:val="00EC0A5C"/>
    <w:rsid w:val="00EC0D9D"/>
    <w:rsid w:val="00EC2C01"/>
    <w:rsid w:val="00EC30AA"/>
    <w:rsid w:val="00EC35F9"/>
    <w:rsid w:val="00EC3B1A"/>
    <w:rsid w:val="00EC419E"/>
    <w:rsid w:val="00EC439D"/>
    <w:rsid w:val="00EC66B6"/>
    <w:rsid w:val="00EC7CFB"/>
    <w:rsid w:val="00EC7EC5"/>
    <w:rsid w:val="00ED0547"/>
    <w:rsid w:val="00ED0868"/>
    <w:rsid w:val="00ED0D61"/>
    <w:rsid w:val="00ED0E4E"/>
    <w:rsid w:val="00ED1F59"/>
    <w:rsid w:val="00ED3705"/>
    <w:rsid w:val="00ED3C95"/>
    <w:rsid w:val="00ED4141"/>
    <w:rsid w:val="00ED4185"/>
    <w:rsid w:val="00ED53AE"/>
    <w:rsid w:val="00ED5850"/>
    <w:rsid w:val="00ED60E1"/>
    <w:rsid w:val="00ED646F"/>
    <w:rsid w:val="00ED65A4"/>
    <w:rsid w:val="00ED774A"/>
    <w:rsid w:val="00ED77A7"/>
    <w:rsid w:val="00EE1186"/>
    <w:rsid w:val="00EE3469"/>
    <w:rsid w:val="00EE448A"/>
    <w:rsid w:val="00EE5434"/>
    <w:rsid w:val="00EE551F"/>
    <w:rsid w:val="00EE56BD"/>
    <w:rsid w:val="00EE57FD"/>
    <w:rsid w:val="00EE6A44"/>
    <w:rsid w:val="00EE6F97"/>
    <w:rsid w:val="00EF004B"/>
    <w:rsid w:val="00EF1166"/>
    <w:rsid w:val="00EF2438"/>
    <w:rsid w:val="00EF2606"/>
    <w:rsid w:val="00EF386F"/>
    <w:rsid w:val="00EF3F0C"/>
    <w:rsid w:val="00EF3FDB"/>
    <w:rsid w:val="00EF4C6E"/>
    <w:rsid w:val="00EF5503"/>
    <w:rsid w:val="00EF5BB4"/>
    <w:rsid w:val="00EF6DA7"/>
    <w:rsid w:val="00EF72D7"/>
    <w:rsid w:val="00EF77E1"/>
    <w:rsid w:val="00EF7CBF"/>
    <w:rsid w:val="00F00B55"/>
    <w:rsid w:val="00F0129D"/>
    <w:rsid w:val="00F01538"/>
    <w:rsid w:val="00F01EF1"/>
    <w:rsid w:val="00F02148"/>
    <w:rsid w:val="00F03477"/>
    <w:rsid w:val="00F03E33"/>
    <w:rsid w:val="00F04E61"/>
    <w:rsid w:val="00F07934"/>
    <w:rsid w:val="00F07F51"/>
    <w:rsid w:val="00F10197"/>
    <w:rsid w:val="00F1095D"/>
    <w:rsid w:val="00F1124B"/>
    <w:rsid w:val="00F11B56"/>
    <w:rsid w:val="00F12ADA"/>
    <w:rsid w:val="00F1329C"/>
    <w:rsid w:val="00F134CB"/>
    <w:rsid w:val="00F15687"/>
    <w:rsid w:val="00F15692"/>
    <w:rsid w:val="00F15981"/>
    <w:rsid w:val="00F15C10"/>
    <w:rsid w:val="00F166D8"/>
    <w:rsid w:val="00F16BC7"/>
    <w:rsid w:val="00F17058"/>
    <w:rsid w:val="00F1758A"/>
    <w:rsid w:val="00F175AB"/>
    <w:rsid w:val="00F17E0F"/>
    <w:rsid w:val="00F20622"/>
    <w:rsid w:val="00F222B7"/>
    <w:rsid w:val="00F2317F"/>
    <w:rsid w:val="00F23C62"/>
    <w:rsid w:val="00F24B24"/>
    <w:rsid w:val="00F25062"/>
    <w:rsid w:val="00F2512D"/>
    <w:rsid w:val="00F25196"/>
    <w:rsid w:val="00F25284"/>
    <w:rsid w:val="00F255F9"/>
    <w:rsid w:val="00F2583A"/>
    <w:rsid w:val="00F265D2"/>
    <w:rsid w:val="00F271D5"/>
    <w:rsid w:val="00F27F35"/>
    <w:rsid w:val="00F30338"/>
    <w:rsid w:val="00F30945"/>
    <w:rsid w:val="00F31D2D"/>
    <w:rsid w:val="00F31DAE"/>
    <w:rsid w:val="00F320A7"/>
    <w:rsid w:val="00F3258A"/>
    <w:rsid w:val="00F331EE"/>
    <w:rsid w:val="00F33488"/>
    <w:rsid w:val="00F34134"/>
    <w:rsid w:val="00F34437"/>
    <w:rsid w:val="00F34DDA"/>
    <w:rsid w:val="00F35B36"/>
    <w:rsid w:val="00F364BF"/>
    <w:rsid w:val="00F37698"/>
    <w:rsid w:val="00F402F3"/>
    <w:rsid w:val="00F40433"/>
    <w:rsid w:val="00F404C4"/>
    <w:rsid w:val="00F41D37"/>
    <w:rsid w:val="00F41F13"/>
    <w:rsid w:val="00F42F42"/>
    <w:rsid w:val="00F43073"/>
    <w:rsid w:val="00F43CA2"/>
    <w:rsid w:val="00F4469D"/>
    <w:rsid w:val="00F4494B"/>
    <w:rsid w:val="00F44E32"/>
    <w:rsid w:val="00F45FE5"/>
    <w:rsid w:val="00F4705B"/>
    <w:rsid w:val="00F470BA"/>
    <w:rsid w:val="00F506E1"/>
    <w:rsid w:val="00F5179C"/>
    <w:rsid w:val="00F51AAE"/>
    <w:rsid w:val="00F523A0"/>
    <w:rsid w:val="00F526DE"/>
    <w:rsid w:val="00F52EE3"/>
    <w:rsid w:val="00F53004"/>
    <w:rsid w:val="00F530AB"/>
    <w:rsid w:val="00F548F5"/>
    <w:rsid w:val="00F56078"/>
    <w:rsid w:val="00F5637A"/>
    <w:rsid w:val="00F5680E"/>
    <w:rsid w:val="00F56C4D"/>
    <w:rsid w:val="00F57CFD"/>
    <w:rsid w:val="00F620CF"/>
    <w:rsid w:val="00F6400B"/>
    <w:rsid w:val="00F655AA"/>
    <w:rsid w:val="00F66749"/>
    <w:rsid w:val="00F66D64"/>
    <w:rsid w:val="00F67347"/>
    <w:rsid w:val="00F67C89"/>
    <w:rsid w:val="00F700F3"/>
    <w:rsid w:val="00F701C1"/>
    <w:rsid w:val="00F70982"/>
    <w:rsid w:val="00F71406"/>
    <w:rsid w:val="00F7148D"/>
    <w:rsid w:val="00F71B1B"/>
    <w:rsid w:val="00F71F23"/>
    <w:rsid w:val="00F74CE3"/>
    <w:rsid w:val="00F74E6B"/>
    <w:rsid w:val="00F7688C"/>
    <w:rsid w:val="00F775CD"/>
    <w:rsid w:val="00F77E9B"/>
    <w:rsid w:val="00F80E32"/>
    <w:rsid w:val="00F8146B"/>
    <w:rsid w:val="00F816AE"/>
    <w:rsid w:val="00F81DB8"/>
    <w:rsid w:val="00F8343F"/>
    <w:rsid w:val="00F836EC"/>
    <w:rsid w:val="00F83961"/>
    <w:rsid w:val="00F84366"/>
    <w:rsid w:val="00F853B3"/>
    <w:rsid w:val="00F853CD"/>
    <w:rsid w:val="00F86E15"/>
    <w:rsid w:val="00F87D46"/>
    <w:rsid w:val="00F9076D"/>
    <w:rsid w:val="00F90BD1"/>
    <w:rsid w:val="00F91875"/>
    <w:rsid w:val="00F91BA5"/>
    <w:rsid w:val="00F92096"/>
    <w:rsid w:val="00F955E9"/>
    <w:rsid w:val="00F956F1"/>
    <w:rsid w:val="00F95C63"/>
    <w:rsid w:val="00F96374"/>
    <w:rsid w:val="00F96FFB"/>
    <w:rsid w:val="00F97574"/>
    <w:rsid w:val="00F976C1"/>
    <w:rsid w:val="00F97B9E"/>
    <w:rsid w:val="00F97C02"/>
    <w:rsid w:val="00FA03F5"/>
    <w:rsid w:val="00FA0614"/>
    <w:rsid w:val="00FA093B"/>
    <w:rsid w:val="00FA0CF8"/>
    <w:rsid w:val="00FA1A05"/>
    <w:rsid w:val="00FA2311"/>
    <w:rsid w:val="00FA312B"/>
    <w:rsid w:val="00FA3B72"/>
    <w:rsid w:val="00FA51D5"/>
    <w:rsid w:val="00FA7E77"/>
    <w:rsid w:val="00FB02A3"/>
    <w:rsid w:val="00FB0AC4"/>
    <w:rsid w:val="00FB20C9"/>
    <w:rsid w:val="00FB34AE"/>
    <w:rsid w:val="00FB386D"/>
    <w:rsid w:val="00FB3A0E"/>
    <w:rsid w:val="00FB57A3"/>
    <w:rsid w:val="00FB5B75"/>
    <w:rsid w:val="00FB6BB5"/>
    <w:rsid w:val="00FC0881"/>
    <w:rsid w:val="00FC1DF6"/>
    <w:rsid w:val="00FC21BD"/>
    <w:rsid w:val="00FC230E"/>
    <w:rsid w:val="00FC272A"/>
    <w:rsid w:val="00FC3164"/>
    <w:rsid w:val="00FC35CC"/>
    <w:rsid w:val="00FC49B7"/>
    <w:rsid w:val="00FC5942"/>
    <w:rsid w:val="00FC638D"/>
    <w:rsid w:val="00FC73C6"/>
    <w:rsid w:val="00FD22D8"/>
    <w:rsid w:val="00FD249A"/>
    <w:rsid w:val="00FD2E3F"/>
    <w:rsid w:val="00FD3F40"/>
    <w:rsid w:val="00FD5679"/>
    <w:rsid w:val="00FD5803"/>
    <w:rsid w:val="00FD6B57"/>
    <w:rsid w:val="00FD6BEC"/>
    <w:rsid w:val="00FD73AF"/>
    <w:rsid w:val="00FD7C7F"/>
    <w:rsid w:val="00FE2D9D"/>
    <w:rsid w:val="00FE2FE9"/>
    <w:rsid w:val="00FE3223"/>
    <w:rsid w:val="00FE32D4"/>
    <w:rsid w:val="00FE36BA"/>
    <w:rsid w:val="00FE519D"/>
    <w:rsid w:val="00FE552D"/>
    <w:rsid w:val="00FE5668"/>
    <w:rsid w:val="00FE650B"/>
    <w:rsid w:val="00FE6BF9"/>
    <w:rsid w:val="00FF0EED"/>
    <w:rsid w:val="00FF256F"/>
    <w:rsid w:val="00FF489E"/>
    <w:rsid w:val="00FF577F"/>
    <w:rsid w:val="00FF6238"/>
    <w:rsid w:val="00FF754F"/>
    <w:rsid w:val="01444020"/>
    <w:rsid w:val="02895985"/>
    <w:rsid w:val="05DF2C05"/>
    <w:rsid w:val="0E4B1234"/>
    <w:rsid w:val="16C76837"/>
    <w:rsid w:val="180F216F"/>
    <w:rsid w:val="1B58650E"/>
    <w:rsid w:val="1C7A0F31"/>
    <w:rsid w:val="2028601A"/>
    <w:rsid w:val="20550AD8"/>
    <w:rsid w:val="20DC49B5"/>
    <w:rsid w:val="249130C5"/>
    <w:rsid w:val="26467802"/>
    <w:rsid w:val="28195A48"/>
    <w:rsid w:val="29BA3528"/>
    <w:rsid w:val="2BF9721E"/>
    <w:rsid w:val="303A6328"/>
    <w:rsid w:val="333B7373"/>
    <w:rsid w:val="359D67B7"/>
    <w:rsid w:val="3623704C"/>
    <w:rsid w:val="375960BD"/>
    <w:rsid w:val="385A7EE9"/>
    <w:rsid w:val="3FCA4B09"/>
    <w:rsid w:val="43696534"/>
    <w:rsid w:val="445059BF"/>
    <w:rsid w:val="451F2391"/>
    <w:rsid w:val="4F73543A"/>
    <w:rsid w:val="55D54D4A"/>
    <w:rsid w:val="57E13416"/>
    <w:rsid w:val="5F4F7E91"/>
    <w:rsid w:val="653F06DF"/>
    <w:rsid w:val="67DF43EE"/>
    <w:rsid w:val="6D731F39"/>
    <w:rsid w:val="6E653DC8"/>
    <w:rsid w:val="6E8D0F86"/>
    <w:rsid w:val="6F544D20"/>
    <w:rsid w:val="73877804"/>
    <w:rsid w:val="74BD7A0A"/>
    <w:rsid w:val="784E1E77"/>
    <w:rsid w:val="79975B58"/>
    <w:rsid w:val="7CAE2A24"/>
    <w:rsid w:val="7E775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18457790"/>
  <w15:docId w15:val="{47E51052-63F7-4BDF-90E6-B2A05C64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rPr>
  </w:style>
  <w:style w:type="paragraph" w:styleId="1">
    <w:name w:val="heading 1"/>
    <w:basedOn w:val="a3"/>
    <w:next w:val="a3"/>
    <w:link w:val="10"/>
    <w:qFormat/>
    <w:pPr>
      <w:keepNext/>
      <w:spacing w:line="288" w:lineRule="auto"/>
      <w:outlineLvl w:val="0"/>
    </w:pPr>
    <w:rPr>
      <w:b/>
      <w:bCs/>
    </w:rPr>
  </w:style>
  <w:style w:type="paragraph" w:styleId="2">
    <w:name w:val="heading 2"/>
    <w:basedOn w:val="a3"/>
    <w:next w:val="a3"/>
    <w:link w:val="20"/>
    <w:qFormat/>
    <w:pPr>
      <w:keepNext/>
      <w:spacing w:line="288" w:lineRule="auto"/>
      <w:ind w:firstLineChars="200" w:firstLine="560"/>
      <w:outlineLvl w:val="1"/>
    </w:pPr>
    <w:rPr>
      <w:rFonts w:eastAsia="黑体"/>
      <w:sz w:val="28"/>
    </w:rPr>
  </w:style>
  <w:style w:type="paragraph" w:styleId="3">
    <w:name w:val="heading 3"/>
    <w:basedOn w:val="a3"/>
    <w:next w:val="a3"/>
    <w:link w:val="30"/>
    <w:uiPriority w:val="9"/>
    <w:qFormat/>
    <w:pPr>
      <w:keepNext/>
      <w:outlineLvl w:val="2"/>
    </w:pPr>
    <w:rPr>
      <w:i/>
      <w:iCs/>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0"/>
    <w:uiPriority w:val="99"/>
    <w:qFormat/>
    <w:pPr>
      <w:keepNext/>
      <w:keepLines/>
      <w:spacing w:before="280" w:after="290" w:line="376" w:lineRule="auto"/>
      <w:outlineLvl w:val="4"/>
    </w:pPr>
    <w:rPr>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kern w:val="0"/>
      <w:sz w:val="24"/>
      <w:szCs w:val="24"/>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TOC7">
    <w:name w:val="toc 7"/>
    <w:basedOn w:val="a3"/>
    <w:next w:val="a3"/>
    <w:uiPriority w:val="39"/>
    <w:qFormat/>
    <w:pPr>
      <w:ind w:left="1260"/>
      <w:jc w:val="left"/>
    </w:pPr>
    <w:rPr>
      <w:rFonts w:ascii="Calibri" w:hAnsi="Calibri" w:cs="Calibri"/>
      <w:sz w:val="20"/>
    </w:rPr>
  </w:style>
  <w:style w:type="paragraph" w:styleId="a7">
    <w:name w:val="Normal Indent"/>
    <w:basedOn w:val="a3"/>
    <w:qFormat/>
    <w:pPr>
      <w:ind w:firstLine="420"/>
    </w:pPr>
  </w:style>
  <w:style w:type="paragraph" w:styleId="a8">
    <w:name w:val="caption"/>
    <w:basedOn w:val="a3"/>
    <w:next w:val="a3"/>
    <w:link w:val="a9"/>
    <w:qFormat/>
    <w:rPr>
      <w:rFonts w:ascii="Cambria" w:eastAsia="黑体" w:hAnsi="Cambria"/>
      <w:kern w:val="0"/>
      <w:sz w:val="20"/>
    </w:rPr>
  </w:style>
  <w:style w:type="paragraph" w:styleId="aa">
    <w:name w:val="Document Map"/>
    <w:basedOn w:val="a3"/>
    <w:link w:val="ab"/>
    <w:uiPriority w:val="99"/>
    <w:semiHidden/>
    <w:qFormat/>
    <w:pPr>
      <w:shd w:val="clear" w:color="auto" w:fill="000080"/>
    </w:pPr>
    <w:rPr>
      <w:szCs w:val="24"/>
    </w:rPr>
  </w:style>
  <w:style w:type="paragraph" w:styleId="ac">
    <w:name w:val="annotation text"/>
    <w:basedOn w:val="a3"/>
    <w:link w:val="ad"/>
    <w:uiPriority w:val="99"/>
    <w:qFormat/>
    <w:pPr>
      <w:jc w:val="left"/>
    </w:pPr>
  </w:style>
  <w:style w:type="paragraph" w:styleId="31">
    <w:name w:val="Body Text 3"/>
    <w:basedOn w:val="a3"/>
    <w:qFormat/>
    <w:rPr>
      <w:sz w:val="15"/>
    </w:rPr>
  </w:style>
  <w:style w:type="paragraph" w:styleId="ae">
    <w:name w:val="Body Text"/>
    <w:basedOn w:val="a3"/>
    <w:link w:val="af"/>
    <w:qFormat/>
    <w:rPr>
      <w:sz w:val="24"/>
    </w:rPr>
  </w:style>
  <w:style w:type="paragraph" w:styleId="af0">
    <w:name w:val="Body Text Indent"/>
    <w:basedOn w:val="a3"/>
    <w:link w:val="af1"/>
    <w:qFormat/>
    <w:pPr>
      <w:ind w:firstLineChars="200" w:firstLine="420"/>
    </w:pPr>
  </w:style>
  <w:style w:type="paragraph" w:styleId="TOC5">
    <w:name w:val="toc 5"/>
    <w:basedOn w:val="a3"/>
    <w:next w:val="a3"/>
    <w:uiPriority w:val="39"/>
    <w:qFormat/>
    <w:pPr>
      <w:ind w:left="840"/>
      <w:jc w:val="left"/>
    </w:pPr>
    <w:rPr>
      <w:rFonts w:ascii="Calibri" w:hAnsi="Calibri" w:cs="Calibri"/>
      <w:sz w:val="20"/>
    </w:rPr>
  </w:style>
  <w:style w:type="paragraph" w:styleId="TOC3">
    <w:name w:val="toc 3"/>
    <w:basedOn w:val="a3"/>
    <w:next w:val="a3"/>
    <w:uiPriority w:val="39"/>
    <w:qFormat/>
    <w:pPr>
      <w:ind w:left="420"/>
      <w:jc w:val="left"/>
    </w:pPr>
    <w:rPr>
      <w:rFonts w:ascii="Calibri" w:hAnsi="Calibri" w:cs="Calibri"/>
      <w:sz w:val="20"/>
    </w:rPr>
  </w:style>
  <w:style w:type="paragraph" w:styleId="af2">
    <w:name w:val="Plain Text"/>
    <w:basedOn w:val="a3"/>
    <w:link w:val="af3"/>
    <w:uiPriority w:val="99"/>
    <w:qFormat/>
    <w:rPr>
      <w:rFonts w:ascii="宋体" w:hAnsi="Courier New"/>
    </w:rPr>
  </w:style>
  <w:style w:type="paragraph" w:styleId="TOC8">
    <w:name w:val="toc 8"/>
    <w:basedOn w:val="a3"/>
    <w:next w:val="a3"/>
    <w:uiPriority w:val="39"/>
    <w:qFormat/>
    <w:pPr>
      <w:ind w:left="1470"/>
      <w:jc w:val="left"/>
    </w:pPr>
    <w:rPr>
      <w:rFonts w:ascii="Calibri" w:hAnsi="Calibri" w:cs="Calibri"/>
      <w:sz w:val="20"/>
    </w:rPr>
  </w:style>
  <w:style w:type="paragraph" w:styleId="af4">
    <w:name w:val="Date"/>
    <w:basedOn w:val="a3"/>
    <w:next w:val="a3"/>
    <w:link w:val="af5"/>
    <w:uiPriority w:val="99"/>
    <w:qFormat/>
    <w:pPr>
      <w:adjustRightInd w:val="0"/>
      <w:spacing w:line="360" w:lineRule="atLeast"/>
      <w:textAlignment w:val="baseline"/>
    </w:pPr>
    <w:rPr>
      <w:kern w:val="0"/>
      <w:sz w:val="24"/>
    </w:rPr>
  </w:style>
  <w:style w:type="paragraph" w:styleId="21">
    <w:name w:val="Body Text Indent 2"/>
    <w:basedOn w:val="a3"/>
    <w:link w:val="22"/>
    <w:qFormat/>
    <w:pPr>
      <w:ind w:left="-50"/>
    </w:pPr>
    <w:rPr>
      <w:sz w:val="15"/>
    </w:rPr>
  </w:style>
  <w:style w:type="paragraph" w:styleId="af6">
    <w:name w:val="Balloon Text"/>
    <w:basedOn w:val="a3"/>
    <w:link w:val="af7"/>
    <w:uiPriority w:val="99"/>
    <w:qFormat/>
    <w:rPr>
      <w:sz w:val="18"/>
      <w:szCs w:val="18"/>
    </w:rPr>
  </w:style>
  <w:style w:type="paragraph" w:styleId="af8">
    <w:name w:val="footer"/>
    <w:basedOn w:val="a3"/>
    <w:link w:val="af9"/>
    <w:uiPriority w:val="99"/>
    <w:qFormat/>
    <w:pPr>
      <w:tabs>
        <w:tab w:val="center" w:pos="4153"/>
        <w:tab w:val="right" w:pos="8306"/>
      </w:tabs>
      <w:snapToGrid w:val="0"/>
      <w:jc w:val="left"/>
    </w:pPr>
    <w:rPr>
      <w:sz w:val="18"/>
    </w:rPr>
  </w:style>
  <w:style w:type="paragraph" w:styleId="afa">
    <w:name w:val="header"/>
    <w:basedOn w:val="a3"/>
    <w:link w:val="afb"/>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before="240" w:after="120"/>
      <w:jc w:val="left"/>
    </w:pPr>
    <w:rPr>
      <w:rFonts w:cs="Calibri"/>
      <w:bCs/>
    </w:rPr>
  </w:style>
  <w:style w:type="paragraph" w:styleId="TOC4">
    <w:name w:val="toc 4"/>
    <w:basedOn w:val="a3"/>
    <w:next w:val="a3"/>
    <w:uiPriority w:val="39"/>
    <w:qFormat/>
    <w:pPr>
      <w:ind w:left="630"/>
      <w:jc w:val="left"/>
    </w:pPr>
    <w:rPr>
      <w:rFonts w:ascii="Calibri" w:hAnsi="Calibri" w:cs="Calibri"/>
      <w:sz w:val="20"/>
    </w:rPr>
  </w:style>
  <w:style w:type="paragraph" w:styleId="afc">
    <w:name w:val="Subtitle"/>
    <w:basedOn w:val="a3"/>
    <w:next w:val="a3"/>
    <w:link w:val="afd"/>
    <w:uiPriority w:val="11"/>
    <w:qFormat/>
    <w:pPr>
      <w:spacing w:before="240" w:after="60" w:line="312" w:lineRule="atLeast"/>
      <w:jc w:val="center"/>
      <w:outlineLvl w:val="1"/>
    </w:pPr>
    <w:rPr>
      <w:rFonts w:ascii="Cambria" w:hAnsi="Cambria"/>
      <w:b/>
      <w:kern w:val="28"/>
      <w:sz w:val="32"/>
    </w:rPr>
  </w:style>
  <w:style w:type="paragraph" w:styleId="TOC6">
    <w:name w:val="toc 6"/>
    <w:basedOn w:val="a3"/>
    <w:next w:val="a3"/>
    <w:uiPriority w:val="39"/>
    <w:qFormat/>
    <w:pPr>
      <w:ind w:left="1050"/>
      <w:jc w:val="left"/>
    </w:pPr>
    <w:rPr>
      <w:rFonts w:ascii="Calibri" w:hAnsi="Calibri" w:cs="Calibri"/>
      <w:sz w:val="20"/>
    </w:rPr>
  </w:style>
  <w:style w:type="paragraph" w:styleId="32">
    <w:name w:val="Body Text Indent 3"/>
    <w:basedOn w:val="a3"/>
    <w:link w:val="33"/>
    <w:qFormat/>
    <w:pPr>
      <w:tabs>
        <w:tab w:val="left" w:pos="735"/>
      </w:tabs>
      <w:spacing w:line="77" w:lineRule="auto"/>
      <w:ind w:leftChars="213" w:left="747" w:hangingChars="200" w:hanging="300"/>
    </w:pPr>
    <w:rPr>
      <w:sz w:val="15"/>
    </w:rPr>
  </w:style>
  <w:style w:type="paragraph" w:styleId="TOC2">
    <w:name w:val="toc 2"/>
    <w:basedOn w:val="a3"/>
    <w:next w:val="a3"/>
    <w:uiPriority w:val="39"/>
    <w:qFormat/>
    <w:pPr>
      <w:spacing w:before="120"/>
      <w:ind w:left="210"/>
      <w:jc w:val="left"/>
    </w:pPr>
    <w:rPr>
      <w:rFonts w:cs="Calibri"/>
      <w:iCs/>
    </w:rPr>
  </w:style>
  <w:style w:type="paragraph" w:styleId="TOC9">
    <w:name w:val="toc 9"/>
    <w:basedOn w:val="a3"/>
    <w:next w:val="a3"/>
    <w:uiPriority w:val="39"/>
    <w:qFormat/>
    <w:pPr>
      <w:ind w:left="1680"/>
      <w:jc w:val="left"/>
    </w:pPr>
    <w:rPr>
      <w:rFonts w:ascii="Calibri" w:hAnsi="Calibri" w:cs="Calibri"/>
      <w:sz w:val="20"/>
    </w:rPr>
  </w:style>
  <w:style w:type="paragraph" w:styleId="23">
    <w:name w:val="Body Text 2"/>
    <w:basedOn w:val="a3"/>
    <w:qFormat/>
    <w:pPr>
      <w:spacing w:before="31" w:line="288" w:lineRule="auto"/>
      <w:ind w:right="29"/>
    </w:pPr>
    <w:rPr>
      <w:sz w:val="15"/>
    </w:rPr>
  </w:style>
  <w:style w:type="paragraph" w:styleId="afe">
    <w:name w:val="Normal (Web)"/>
    <w:basedOn w:val="a3"/>
    <w:uiPriority w:val="99"/>
    <w:qFormat/>
    <w:pPr>
      <w:widowControl/>
      <w:spacing w:before="100" w:beforeAutospacing="1" w:after="100" w:afterAutospacing="1" w:line="330" w:lineRule="atLeast"/>
      <w:ind w:left="200" w:hangingChars="200" w:hanging="200"/>
      <w:jc w:val="left"/>
    </w:pPr>
    <w:rPr>
      <w:rFonts w:ascii="宋体" w:hAnsi="宋体" w:cs="宋体"/>
      <w:kern w:val="0"/>
      <w:sz w:val="22"/>
      <w:szCs w:val="22"/>
    </w:rPr>
  </w:style>
  <w:style w:type="paragraph" w:styleId="aff">
    <w:name w:val="Title"/>
    <w:basedOn w:val="a3"/>
    <w:next w:val="a3"/>
    <w:link w:val="aff0"/>
    <w:qFormat/>
    <w:pPr>
      <w:spacing w:before="240" w:after="60"/>
      <w:jc w:val="center"/>
      <w:outlineLvl w:val="0"/>
    </w:pPr>
    <w:rPr>
      <w:rFonts w:ascii="Calibri Light" w:hAnsi="Calibri Light"/>
      <w:b/>
      <w:kern w:val="0"/>
      <w:sz w:val="32"/>
    </w:rPr>
  </w:style>
  <w:style w:type="paragraph" w:styleId="aff1">
    <w:name w:val="annotation subject"/>
    <w:basedOn w:val="ac"/>
    <w:next w:val="ac"/>
    <w:link w:val="aff2"/>
    <w:qFormat/>
    <w:rPr>
      <w:b/>
      <w:bCs/>
    </w:rPr>
  </w:style>
  <w:style w:type="table" w:styleId="aff3">
    <w:name w:val="Table Grid"/>
    <w:basedOn w:val="a5"/>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rFonts w:cs="Times New Roman"/>
      <w:b/>
    </w:rPr>
  </w:style>
  <w:style w:type="character" w:styleId="aff5">
    <w:name w:val="page number"/>
    <w:basedOn w:val="a4"/>
    <w:qFormat/>
  </w:style>
  <w:style w:type="character" w:styleId="aff6">
    <w:name w:val="FollowedHyperlink"/>
    <w:qFormat/>
    <w:rPr>
      <w:color w:val="800080"/>
      <w:u w:val="single"/>
    </w:rPr>
  </w:style>
  <w:style w:type="character" w:styleId="aff7">
    <w:name w:val="line number"/>
    <w:qFormat/>
    <w:rPr>
      <w:rFonts w:cs="Times New Roman"/>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paragraph" w:customStyle="1" w:styleId="sbl0">
    <w:name w:val="sbl0"/>
    <w:basedOn w:val="a3"/>
    <w:qFormat/>
    <w:pPr>
      <w:ind w:firstLine="425"/>
    </w:pPr>
    <w:rPr>
      <w:rFonts w:ascii="Arial" w:hAnsi="Arial"/>
    </w:rPr>
  </w:style>
  <w:style w:type="paragraph" w:customStyle="1" w:styleId="24">
    <w:name w:val="规2"/>
    <w:basedOn w:val="a3"/>
    <w:next w:val="34"/>
    <w:qFormat/>
    <w:pPr>
      <w:spacing w:before="240" w:after="120" w:line="288" w:lineRule="auto"/>
      <w:jc w:val="center"/>
    </w:pPr>
    <w:rPr>
      <w:rFonts w:eastAsia="黑体"/>
      <w:b/>
    </w:rPr>
  </w:style>
  <w:style w:type="paragraph" w:customStyle="1" w:styleId="34">
    <w:name w:val="规3"/>
    <w:basedOn w:val="24"/>
    <w:next w:val="a3"/>
    <w:qFormat/>
    <w:pPr>
      <w:spacing w:before="0" w:after="0"/>
      <w:jc w:val="both"/>
    </w:pPr>
  </w:style>
  <w:style w:type="paragraph" w:customStyle="1" w:styleId="0">
    <w:name w:val="规0"/>
    <w:basedOn w:val="a3"/>
    <w:next w:val="a3"/>
    <w:link w:val="0Char"/>
    <w:qFormat/>
    <w:pPr>
      <w:tabs>
        <w:tab w:val="left" w:pos="735"/>
      </w:tabs>
      <w:spacing w:line="300" w:lineRule="auto"/>
    </w:pPr>
    <w:rPr>
      <w:rFonts w:ascii="宋体" w:hAnsi="宋体"/>
      <w:bCs/>
      <w:szCs w:val="21"/>
    </w:rPr>
  </w:style>
  <w:style w:type="paragraph" w:customStyle="1" w:styleId="41">
    <w:name w:val="规4"/>
    <w:basedOn w:val="0"/>
    <w:qFormat/>
    <w:pPr>
      <w:spacing w:line="320" w:lineRule="exact"/>
      <w:ind w:firstLine="539"/>
    </w:pPr>
  </w:style>
  <w:style w:type="character" w:customStyle="1" w:styleId="0Char">
    <w:name w:val="规0 Char"/>
    <w:link w:val="0"/>
    <w:qFormat/>
    <w:rPr>
      <w:rFonts w:ascii="宋体" w:eastAsia="宋体" w:hAnsi="宋体"/>
      <w:bCs/>
      <w:kern w:val="2"/>
      <w:sz w:val="21"/>
      <w:szCs w:val="21"/>
      <w:lang w:val="en-US" w:eastAsia="zh-CN" w:bidi="ar-SA"/>
    </w:rPr>
  </w:style>
  <w:style w:type="paragraph" w:customStyle="1" w:styleId="affa">
    <w:name w:val=".."/>
    <w:basedOn w:val="a3"/>
    <w:next w:val="a3"/>
    <w:uiPriority w:val="99"/>
    <w:qFormat/>
    <w:pPr>
      <w:autoSpaceDE w:val="0"/>
      <w:autoSpaceDN w:val="0"/>
      <w:adjustRightInd w:val="0"/>
      <w:jc w:val="left"/>
    </w:pPr>
    <w:rPr>
      <w:rFonts w:ascii="宋体"/>
      <w:kern w:val="0"/>
      <w:sz w:val="24"/>
      <w:szCs w:val="24"/>
    </w:rPr>
  </w:style>
  <w:style w:type="paragraph" w:styleId="affb">
    <w:name w:val="List Paragraph"/>
    <w:basedOn w:val="a3"/>
    <w:link w:val="affc"/>
    <w:uiPriority w:val="34"/>
    <w:qFormat/>
    <w:pPr>
      <w:ind w:firstLineChars="200" w:firstLine="420"/>
    </w:pPr>
  </w:style>
  <w:style w:type="character" w:customStyle="1" w:styleId="highlight1">
    <w:name w:val="highlight1"/>
    <w:qFormat/>
    <w:rPr>
      <w:shd w:val="clear" w:color="auto" w:fill="D6EBF9"/>
    </w:rPr>
  </w:style>
  <w:style w:type="character" w:customStyle="1" w:styleId="def">
    <w:name w:val="def"/>
    <w:basedOn w:val="a4"/>
    <w:qFormat/>
  </w:style>
  <w:style w:type="paragraph" w:customStyle="1" w:styleId="11">
    <w:name w:val="修订1"/>
    <w:hidden/>
    <w:uiPriority w:val="99"/>
    <w:semiHidden/>
    <w:qFormat/>
    <w:rPr>
      <w:kern w:val="2"/>
      <w:sz w:val="21"/>
    </w:rPr>
  </w:style>
  <w:style w:type="character" w:styleId="affd">
    <w:name w:val="Placeholder Text"/>
    <w:basedOn w:val="a4"/>
    <w:uiPriority w:val="99"/>
    <w:semiHidden/>
    <w:qFormat/>
    <w:rPr>
      <w:color w:val="808080"/>
    </w:rPr>
  </w:style>
  <w:style w:type="character" w:customStyle="1" w:styleId="60">
    <w:name w:val="标题 6 字符"/>
    <w:basedOn w:val="a4"/>
    <w:link w:val="6"/>
    <w:qFormat/>
    <w:rPr>
      <w:rFonts w:ascii="Cambria" w:hAnsi="Cambria"/>
      <w:b/>
      <w:bCs/>
      <w:sz w:val="24"/>
      <w:szCs w:val="24"/>
      <w:lang w:val="zh-CN" w:eastAsia="zh-CN"/>
    </w:rPr>
  </w:style>
  <w:style w:type="character" w:customStyle="1" w:styleId="20">
    <w:name w:val="标题 2 字符"/>
    <w:link w:val="2"/>
    <w:qFormat/>
    <w:locked/>
    <w:rPr>
      <w:rFonts w:eastAsia="黑体"/>
      <w:kern w:val="2"/>
      <w:sz w:val="28"/>
    </w:rPr>
  </w:style>
  <w:style w:type="character" w:customStyle="1" w:styleId="Char1">
    <w:name w:val="批注框文本 Char1"/>
    <w:uiPriority w:val="99"/>
    <w:semiHidden/>
    <w:qFormat/>
    <w:rPr>
      <w:rFonts w:ascii="Times New Roman" w:eastAsia="宋体" w:hAnsi="Times New Roman"/>
      <w:sz w:val="18"/>
    </w:rPr>
  </w:style>
  <w:style w:type="character" w:customStyle="1" w:styleId="PlainTextChar">
    <w:name w:val="Plain Text Char"/>
    <w:uiPriority w:val="99"/>
    <w:qFormat/>
    <w:locked/>
    <w:rPr>
      <w:rFonts w:ascii="宋体" w:eastAsia="宋体" w:hAnsi="Courier New"/>
      <w:sz w:val="20"/>
    </w:rPr>
  </w:style>
  <w:style w:type="paragraph" w:customStyle="1" w:styleId="Style44">
    <w:name w:val="_Style 44"/>
    <w:uiPriority w:val="99"/>
    <w:unhideWhenUsed/>
    <w:qFormat/>
    <w:pPr>
      <w:widowControl w:val="0"/>
      <w:jc w:val="both"/>
    </w:pPr>
    <w:rPr>
      <w:kern w:val="2"/>
      <w:sz w:val="21"/>
    </w:rPr>
  </w:style>
  <w:style w:type="character" w:customStyle="1" w:styleId="Char">
    <w:name w:val="节标题 Char"/>
    <w:link w:val="affe"/>
    <w:qFormat/>
    <w:locked/>
    <w:rPr>
      <w:rFonts w:eastAsia="黑体"/>
      <w:szCs w:val="21"/>
    </w:rPr>
  </w:style>
  <w:style w:type="paragraph" w:customStyle="1" w:styleId="affe">
    <w:name w:val="节标题"/>
    <w:basedOn w:val="a3"/>
    <w:next w:val="JSGF-"/>
    <w:link w:val="Char"/>
    <w:qFormat/>
    <w:pPr>
      <w:spacing w:before="100" w:beforeAutospacing="1" w:after="100" w:afterAutospacing="1"/>
      <w:jc w:val="center"/>
    </w:pPr>
    <w:rPr>
      <w:rFonts w:eastAsia="黑体"/>
      <w:kern w:val="0"/>
      <w:sz w:val="20"/>
      <w:szCs w:val="21"/>
    </w:rPr>
  </w:style>
  <w:style w:type="paragraph" w:customStyle="1" w:styleId="JSGF-">
    <w:name w:val="JSGF-正文"/>
    <w:basedOn w:val="a3"/>
    <w:qFormat/>
    <w:pPr>
      <w:adjustRightInd w:val="0"/>
      <w:spacing w:line="330" w:lineRule="exact"/>
      <w:ind w:firstLineChars="200" w:firstLine="200"/>
      <w:textAlignment w:val="baseline"/>
    </w:pPr>
    <w:rPr>
      <w:kern w:val="0"/>
    </w:rPr>
  </w:style>
  <w:style w:type="character" w:customStyle="1" w:styleId="Char2">
    <w:name w:val="纯文本 Char2"/>
    <w:qFormat/>
    <w:rPr>
      <w:rFonts w:ascii="宋体" w:hAnsi="Courier New"/>
      <w:kern w:val="2"/>
      <w:sz w:val="21"/>
    </w:rPr>
  </w:style>
  <w:style w:type="character" w:customStyle="1" w:styleId="2Char">
    <w:name w:val="表头2 Char"/>
    <w:link w:val="25"/>
    <w:qFormat/>
    <w:locked/>
    <w:rPr>
      <w:rFonts w:eastAsia="黑体"/>
      <w:b/>
      <w:sz w:val="18"/>
      <w:szCs w:val="21"/>
    </w:rPr>
  </w:style>
  <w:style w:type="paragraph" w:customStyle="1" w:styleId="25">
    <w:name w:val="表头2"/>
    <w:basedOn w:val="a3"/>
    <w:next w:val="JSGF-"/>
    <w:link w:val="2Char"/>
    <w:qFormat/>
    <w:pPr>
      <w:jc w:val="center"/>
    </w:pPr>
    <w:rPr>
      <w:rFonts w:eastAsia="黑体"/>
      <w:b/>
      <w:kern w:val="0"/>
      <w:sz w:val="18"/>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0">
    <w:name w:val="纯文本 Char1"/>
    <w:qFormat/>
    <w:rPr>
      <w:rFonts w:ascii="宋体" w:eastAsia="宋体" w:hAnsi="Courier New"/>
      <w:kern w:val="2"/>
      <w:sz w:val="21"/>
      <w:lang w:val="en-US" w:eastAsia="zh-CN"/>
    </w:rPr>
  </w:style>
  <w:style w:type="character" w:customStyle="1" w:styleId="af7">
    <w:name w:val="批注框文本 字符"/>
    <w:link w:val="af6"/>
    <w:uiPriority w:val="99"/>
    <w:qFormat/>
    <w:locked/>
    <w:rPr>
      <w:kern w:val="2"/>
      <w:sz w:val="18"/>
      <w:szCs w:val="18"/>
    </w:rPr>
  </w:style>
  <w:style w:type="character" w:customStyle="1" w:styleId="Char0">
    <w:name w:val="节 Char"/>
    <w:link w:val="afff"/>
    <w:qFormat/>
    <w:locked/>
    <w:rPr>
      <w:rFonts w:eastAsia="黑体"/>
      <w:b/>
      <w:color w:val="000000"/>
      <w:sz w:val="21"/>
      <w:szCs w:val="24"/>
    </w:rPr>
  </w:style>
  <w:style w:type="paragraph" w:customStyle="1" w:styleId="afff">
    <w:name w:val="节"/>
    <w:basedOn w:val="a3"/>
    <w:next w:val="GBWJ-21"/>
    <w:link w:val="Char0"/>
    <w:qFormat/>
    <w:pPr>
      <w:spacing w:beforeLines="100" w:afterLines="100"/>
      <w:jc w:val="center"/>
      <w:outlineLvl w:val="1"/>
    </w:pPr>
    <w:rPr>
      <w:rFonts w:eastAsia="黑体"/>
      <w:b/>
      <w:color w:val="000000"/>
      <w:kern w:val="0"/>
      <w:szCs w:val="24"/>
    </w:rPr>
  </w:style>
  <w:style w:type="paragraph" w:customStyle="1" w:styleId="GBWJ-21">
    <w:name w:val="GBWJ-正文小四行21"/>
    <w:basedOn w:val="a3"/>
    <w:qFormat/>
    <w:pPr>
      <w:adjustRightInd w:val="0"/>
      <w:spacing w:line="340" w:lineRule="exact"/>
      <w:ind w:firstLine="425"/>
      <w:textAlignment w:val="baseline"/>
    </w:pPr>
    <w:rPr>
      <w:kern w:val="0"/>
    </w:rPr>
  </w:style>
  <w:style w:type="character" w:customStyle="1" w:styleId="Char11">
    <w:name w:val="正文文本 Char1"/>
    <w:uiPriority w:val="99"/>
    <w:semiHidden/>
    <w:qFormat/>
    <w:rPr>
      <w:rFonts w:ascii="Times New Roman" w:eastAsia="宋体" w:hAnsi="Times New Roman"/>
      <w:sz w:val="24"/>
    </w:rPr>
  </w:style>
  <w:style w:type="character" w:customStyle="1" w:styleId="12">
    <w:name w:val="样式 样式 宋体 小三1 + 黑体"/>
    <w:qFormat/>
    <w:rPr>
      <w:rFonts w:ascii="Times New Roman" w:eastAsia="宋体" w:hAnsi="Times New Roman"/>
      <w:spacing w:val="20"/>
      <w:sz w:val="30"/>
    </w:rPr>
  </w:style>
  <w:style w:type="character" w:customStyle="1" w:styleId="Char12">
    <w:name w:val="批注文字 Char1"/>
    <w:uiPriority w:val="99"/>
    <w:semiHidden/>
    <w:qFormat/>
    <w:rPr>
      <w:rFonts w:ascii="Times New Roman" w:eastAsia="宋体" w:hAnsi="Times New Roman"/>
      <w:sz w:val="24"/>
    </w:rPr>
  </w:style>
  <w:style w:type="character" w:customStyle="1" w:styleId="22">
    <w:name w:val="正文文本缩进 2 字符"/>
    <w:link w:val="21"/>
    <w:qFormat/>
    <w:locked/>
    <w:rPr>
      <w:kern w:val="2"/>
      <w:sz w:val="15"/>
    </w:rPr>
  </w:style>
  <w:style w:type="character" w:customStyle="1" w:styleId="a9">
    <w:name w:val="题注 字符"/>
    <w:link w:val="a8"/>
    <w:qFormat/>
    <w:locked/>
    <w:rPr>
      <w:rFonts w:ascii="Cambria" w:eastAsia="黑体" w:hAnsi="Cambria"/>
    </w:rPr>
  </w:style>
  <w:style w:type="character" w:customStyle="1" w:styleId="apple-converted-space">
    <w:name w:val="apple-converted-space"/>
    <w:basedOn w:val="a4"/>
    <w:qFormat/>
  </w:style>
  <w:style w:type="character" w:customStyle="1" w:styleId="1CharCharChar">
    <w:name w:val="正文1 Char Char Char"/>
    <w:link w:val="1CharChar"/>
    <w:qFormat/>
    <w:locked/>
    <w:rPr>
      <w:sz w:val="28"/>
    </w:rPr>
  </w:style>
  <w:style w:type="paragraph" w:customStyle="1" w:styleId="1CharChar">
    <w:name w:val="正文1 Char Char"/>
    <w:basedOn w:val="a3"/>
    <w:link w:val="1CharCharChar"/>
    <w:qFormat/>
    <w:pPr>
      <w:spacing w:line="400" w:lineRule="exact"/>
      <w:ind w:firstLine="420"/>
    </w:pPr>
    <w:rPr>
      <w:kern w:val="0"/>
      <w:sz w:val="28"/>
    </w:rPr>
  </w:style>
  <w:style w:type="character" w:customStyle="1" w:styleId="Char13">
    <w:name w:val="副标题 Char1"/>
    <w:uiPriority w:val="11"/>
    <w:qFormat/>
    <w:rPr>
      <w:rFonts w:ascii="Cambria" w:hAnsi="Cambria"/>
      <w:b/>
      <w:kern w:val="28"/>
      <w:sz w:val="3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af5">
    <w:name w:val="日期 字符"/>
    <w:link w:val="af4"/>
    <w:uiPriority w:val="99"/>
    <w:qFormat/>
    <w:locked/>
    <w:rPr>
      <w:sz w:val="24"/>
    </w:rPr>
  </w:style>
  <w:style w:type="character" w:customStyle="1" w:styleId="13">
    <w:name w:val="样式 黑体 小三 加粗 黑色1"/>
    <w:qFormat/>
    <w:rPr>
      <w:rFonts w:ascii="Times New Roman" w:eastAsia="宋体" w:hAnsi="Times New Roman"/>
      <w:b/>
      <w:color w:val="000000"/>
      <w:sz w:val="30"/>
    </w:rPr>
  </w:style>
  <w:style w:type="character" w:customStyle="1" w:styleId="10">
    <w:name w:val="标题 1 字符"/>
    <w:link w:val="1"/>
    <w:qFormat/>
    <w:locked/>
    <w:rPr>
      <w:b/>
      <w:bCs/>
      <w:kern w:val="2"/>
      <w:sz w:val="21"/>
    </w:rPr>
  </w:style>
  <w:style w:type="character" w:customStyle="1" w:styleId="2Char1">
    <w:name w:val="正文文本缩进 2 Char1"/>
    <w:uiPriority w:val="99"/>
    <w:semiHidden/>
    <w:qFormat/>
    <w:rPr>
      <w:rFonts w:ascii="Times New Roman" w:eastAsia="宋体" w:hAnsi="Times New Roman"/>
      <w:sz w:val="24"/>
    </w:rPr>
  </w:style>
  <w:style w:type="character" w:customStyle="1" w:styleId="Char14">
    <w:name w:val="页眉 Char1"/>
    <w:semiHidden/>
    <w:qFormat/>
    <w:rPr>
      <w:rFonts w:ascii="Times New Roman" w:eastAsia="宋体" w:hAnsi="Times New Roman"/>
      <w:sz w:val="18"/>
    </w:rPr>
  </w:style>
  <w:style w:type="character" w:customStyle="1" w:styleId="DocumentMapChar1">
    <w:name w:val="Document Map Char1"/>
    <w:uiPriority w:val="99"/>
    <w:semiHidden/>
    <w:qFormat/>
    <w:rPr>
      <w:rFonts w:ascii="Times New Roman" w:hAnsi="Times New Roman"/>
      <w:sz w:val="16"/>
      <w:szCs w:val="0"/>
    </w:rPr>
  </w:style>
  <w:style w:type="character" w:customStyle="1" w:styleId="33">
    <w:name w:val="正文文本缩进 3 字符"/>
    <w:link w:val="32"/>
    <w:qFormat/>
    <w:locked/>
    <w:rPr>
      <w:kern w:val="2"/>
      <w:sz w:val="15"/>
    </w:rPr>
  </w:style>
  <w:style w:type="character" w:customStyle="1" w:styleId="14">
    <w:name w:val="样式 宋体 小三1"/>
    <w:qFormat/>
    <w:rPr>
      <w:rFonts w:ascii="Times New Roman" w:hAnsi="Times New Roman"/>
      <w:spacing w:val="20"/>
      <w:sz w:val="30"/>
    </w:rPr>
  </w:style>
  <w:style w:type="character" w:customStyle="1" w:styleId="af3">
    <w:name w:val="纯文本 字符"/>
    <w:link w:val="af2"/>
    <w:uiPriority w:val="99"/>
    <w:qFormat/>
    <w:locked/>
    <w:rPr>
      <w:rFonts w:ascii="宋体" w:hAnsi="Courier New"/>
      <w:kern w:val="2"/>
      <w:sz w:val="21"/>
    </w:rPr>
  </w:style>
  <w:style w:type="character" w:customStyle="1" w:styleId="DateChar1">
    <w:name w:val="Date Char1"/>
    <w:uiPriority w:val="99"/>
    <w:semiHidden/>
    <w:qFormat/>
    <w:rPr>
      <w:rFonts w:ascii="Times New Roman" w:hAnsi="Times New Roman"/>
      <w:szCs w:val="24"/>
    </w:rPr>
  </w:style>
  <w:style w:type="character" w:customStyle="1" w:styleId="Char3">
    <w:name w:val="!二级标题 Char"/>
    <w:link w:val="a"/>
    <w:locked/>
    <w:rPr>
      <w:rFonts w:ascii="黑体" w:eastAsia="黑体"/>
      <w:bCs/>
      <w:sz w:val="24"/>
      <w:szCs w:val="24"/>
    </w:rPr>
  </w:style>
  <w:style w:type="paragraph" w:customStyle="1" w:styleId="a">
    <w:name w:val="!二级标题"/>
    <w:basedOn w:val="2"/>
    <w:link w:val="Char3"/>
    <w:qFormat/>
    <w:pPr>
      <w:keepNext w:val="0"/>
      <w:numPr>
        <w:ilvl w:val="1"/>
        <w:numId w:val="1"/>
      </w:numPr>
      <w:tabs>
        <w:tab w:val="left" w:pos="567"/>
      </w:tabs>
      <w:snapToGrid w:val="0"/>
      <w:spacing w:line="400" w:lineRule="atLeast"/>
      <w:ind w:firstLineChars="0" w:firstLine="0"/>
      <w:jc w:val="center"/>
    </w:pPr>
    <w:rPr>
      <w:rFonts w:ascii="黑体"/>
      <w:bCs/>
      <w:kern w:val="0"/>
      <w:sz w:val="24"/>
      <w:szCs w:val="24"/>
    </w:rPr>
  </w:style>
  <w:style w:type="character" w:customStyle="1" w:styleId="Char15">
    <w:name w:val="批注主题 Char1"/>
    <w:uiPriority w:val="99"/>
    <w:semiHidden/>
    <w:qFormat/>
    <w:rPr>
      <w:rFonts w:ascii="Times New Roman" w:eastAsia="宋体" w:hAnsi="Times New Roman"/>
      <w:b/>
      <w:sz w:val="24"/>
    </w:rPr>
  </w:style>
  <w:style w:type="character" w:customStyle="1" w:styleId="Char20">
    <w:name w:val="页脚 Char2"/>
    <w:uiPriority w:val="99"/>
    <w:semiHidden/>
    <w:qFormat/>
    <w:rPr>
      <w:rFonts w:ascii="Times New Roman" w:eastAsia="宋体" w:hAnsi="Times New Roman"/>
      <w:sz w:val="18"/>
    </w:rPr>
  </w:style>
  <w:style w:type="character" w:customStyle="1" w:styleId="3Char1">
    <w:name w:val="正文文本缩进 3 Char1"/>
    <w:uiPriority w:val="99"/>
    <w:semiHidden/>
    <w:qFormat/>
    <w:rPr>
      <w:rFonts w:ascii="Times New Roman" w:eastAsia="宋体" w:hAnsi="Times New Roman"/>
      <w:sz w:val="16"/>
    </w:rPr>
  </w:style>
  <w:style w:type="character" w:customStyle="1" w:styleId="aff2">
    <w:name w:val="批注主题 字符"/>
    <w:link w:val="aff1"/>
    <w:qFormat/>
    <w:locked/>
    <w:rPr>
      <w:b/>
      <w:bCs/>
      <w:kern w:val="2"/>
      <w:sz w:val="21"/>
    </w:rPr>
  </w:style>
  <w:style w:type="character" w:customStyle="1" w:styleId="af1">
    <w:name w:val="正文文本缩进 字符"/>
    <w:link w:val="af0"/>
    <w:qFormat/>
    <w:locked/>
    <w:rPr>
      <w:kern w:val="2"/>
      <w:sz w:val="21"/>
    </w:rPr>
  </w:style>
  <w:style w:type="character" w:customStyle="1" w:styleId="Char16">
    <w:name w:val="文档结构图 Char1"/>
    <w:uiPriority w:val="99"/>
    <w:semiHidden/>
    <w:qFormat/>
    <w:rPr>
      <w:rFonts w:ascii="宋体" w:eastAsia="宋体" w:hAnsi="Times New Roman"/>
      <w:sz w:val="18"/>
    </w:rPr>
  </w:style>
  <w:style w:type="character" w:customStyle="1" w:styleId="Char21">
    <w:name w:val="副标题 Char2"/>
    <w:uiPriority w:val="11"/>
    <w:qFormat/>
    <w:rPr>
      <w:rFonts w:ascii="Cambria" w:eastAsia="宋体" w:hAnsi="Cambria"/>
      <w:b/>
      <w:kern w:val="28"/>
      <w:sz w:val="32"/>
    </w:rPr>
  </w:style>
  <w:style w:type="character" w:customStyle="1" w:styleId="285pt">
    <w:name w:val="正文文本 (2) + 8.5 pt"/>
    <w:qFormat/>
    <w:rPr>
      <w:rFonts w:ascii="MingLiU" w:eastAsia="MingLiU" w:hAnsi="MingLiU"/>
      <w:color w:val="000000"/>
      <w:spacing w:val="-10"/>
      <w:w w:val="100"/>
      <w:position w:val="0"/>
      <w:sz w:val="17"/>
      <w:u w:val="none"/>
      <w:shd w:val="clear" w:color="auto" w:fill="FFFFFF"/>
      <w:lang w:val="zh-CN" w:eastAsia="zh-CN"/>
    </w:rPr>
  </w:style>
  <w:style w:type="character" w:customStyle="1" w:styleId="Char4">
    <w:name w:val="章 Char"/>
    <w:link w:val="afff0"/>
    <w:qFormat/>
    <w:locked/>
    <w:rPr>
      <w:rFonts w:eastAsia="黑体"/>
      <w:bCs/>
      <w:kern w:val="44"/>
      <w:sz w:val="28"/>
      <w:szCs w:val="28"/>
    </w:rPr>
  </w:style>
  <w:style w:type="paragraph" w:customStyle="1" w:styleId="afff0">
    <w:name w:val="章"/>
    <w:basedOn w:val="1"/>
    <w:link w:val="Char4"/>
    <w:qFormat/>
    <w:pPr>
      <w:keepLines/>
      <w:spacing w:before="240" w:after="240" w:line="360" w:lineRule="auto"/>
      <w:jc w:val="center"/>
    </w:pPr>
    <w:rPr>
      <w:rFonts w:eastAsia="黑体"/>
      <w:b w:val="0"/>
      <w:kern w:val="44"/>
      <w:sz w:val="28"/>
      <w:szCs w:val="28"/>
    </w:rPr>
  </w:style>
  <w:style w:type="character" w:customStyle="1" w:styleId="aff0">
    <w:name w:val="标题 字符"/>
    <w:link w:val="aff"/>
    <w:qFormat/>
    <w:locked/>
    <w:rPr>
      <w:rFonts w:ascii="Calibri Light" w:hAnsi="Calibri Light"/>
      <w:b/>
      <w:sz w:val="32"/>
    </w:rPr>
  </w:style>
  <w:style w:type="character" w:customStyle="1" w:styleId="Char17">
    <w:name w:val="日期 Char1"/>
    <w:uiPriority w:val="99"/>
    <w:semiHidden/>
    <w:qFormat/>
    <w:rPr>
      <w:rFonts w:ascii="Times New Roman" w:eastAsia="宋体" w:hAnsi="Times New Roman"/>
      <w:sz w:val="24"/>
    </w:rPr>
  </w:style>
  <w:style w:type="character" w:customStyle="1" w:styleId="26">
    <w:name w:val="样式 宋体 小三2"/>
    <w:qFormat/>
    <w:rPr>
      <w:rFonts w:ascii="Times New Roman" w:hAnsi="Times New Roman"/>
      <w:sz w:val="30"/>
    </w:rPr>
  </w:style>
  <w:style w:type="character" w:customStyle="1" w:styleId="afb">
    <w:name w:val="页眉 字符"/>
    <w:link w:val="afa"/>
    <w:uiPriority w:val="99"/>
    <w:qFormat/>
    <w:locked/>
    <w:rPr>
      <w:kern w:val="2"/>
      <w:sz w:val="18"/>
    </w:rPr>
  </w:style>
  <w:style w:type="character" w:customStyle="1" w:styleId="afff1">
    <w:name w:val="样式 宋体 小三"/>
    <w:qFormat/>
    <w:rPr>
      <w:rFonts w:ascii="Times New Roman" w:hAnsi="Times New Roman"/>
      <w:sz w:val="30"/>
    </w:rPr>
  </w:style>
  <w:style w:type="character" w:customStyle="1" w:styleId="2BookmanOldStyle">
    <w:name w:val="正文文本 (2) + Bookman Old Style"/>
    <w:qFormat/>
    <w:rPr>
      <w:rFonts w:ascii="Bookman Old Style" w:eastAsia="Times New Roman" w:hAnsi="Bookman Old Style"/>
      <w:b/>
      <w:i/>
      <w:color w:val="000000"/>
      <w:w w:val="100"/>
      <w:position w:val="0"/>
      <w:sz w:val="19"/>
      <w:shd w:val="clear" w:color="auto" w:fill="FFFFFF"/>
      <w:lang w:val="en-US" w:eastAsia="en-US"/>
    </w:rPr>
  </w:style>
  <w:style w:type="character" w:customStyle="1" w:styleId="afff2">
    <w:name w:val="样式 黑体 小三 加粗 黑色"/>
    <w:qFormat/>
    <w:rPr>
      <w:rFonts w:ascii="Times New Roman" w:eastAsia="宋体" w:hAnsi="Times New Roman"/>
      <w:b/>
      <w:color w:val="000000"/>
      <w:sz w:val="30"/>
    </w:rPr>
  </w:style>
  <w:style w:type="character" w:customStyle="1" w:styleId="Char18">
    <w:name w:val="标题 Char1"/>
    <w:uiPriority w:val="10"/>
    <w:qFormat/>
    <w:rPr>
      <w:rFonts w:ascii="Cambria" w:eastAsia="宋体" w:hAnsi="Cambria"/>
      <w:b/>
      <w:sz w:val="32"/>
    </w:rPr>
  </w:style>
  <w:style w:type="character" w:customStyle="1" w:styleId="af">
    <w:name w:val="正文文本 字符"/>
    <w:link w:val="ae"/>
    <w:qFormat/>
    <w:locked/>
    <w:rPr>
      <w:kern w:val="2"/>
      <w:sz w:val="24"/>
    </w:rPr>
  </w:style>
  <w:style w:type="character" w:customStyle="1" w:styleId="275pt">
    <w:name w:val="正文文本 (2) + 7.5 pt"/>
    <w:qFormat/>
    <w:rPr>
      <w:rFonts w:ascii="MingLiU" w:eastAsia="MingLiU" w:hAnsi="MingLiU"/>
      <w:color w:val="000000"/>
      <w:w w:val="100"/>
      <w:position w:val="0"/>
      <w:sz w:val="15"/>
      <w:shd w:val="clear" w:color="auto" w:fill="FFFFFF"/>
      <w:lang w:val="zh-CN" w:eastAsia="zh-CN"/>
    </w:rPr>
  </w:style>
  <w:style w:type="character" w:customStyle="1" w:styleId="30">
    <w:name w:val="标题 3 字符"/>
    <w:link w:val="3"/>
    <w:uiPriority w:val="9"/>
    <w:qFormat/>
    <w:locked/>
    <w:rPr>
      <w:i/>
      <w:iCs/>
      <w:kern w:val="2"/>
      <w:sz w:val="21"/>
    </w:rPr>
  </w:style>
  <w:style w:type="character" w:customStyle="1" w:styleId="27">
    <w:name w:val="占位符文本2"/>
    <w:uiPriority w:val="99"/>
    <w:semiHidden/>
    <w:qFormat/>
    <w:rPr>
      <w:color w:val="808080"/>
    </w:rPr>
  </w:style>
  <w:style w:type="character" w:customStyle="1" w:styleId="af9">
    <w:name w:val="页脚 字符"/>
    <w:link w:val="af8"/>
    <w:uiPriority w:val="99"/>
    <w:qFormat/>
    <w:locked/>
    <w:rPr>
      <w:kern w:val="2"/>
      <w:sz w:val="18"/>
    </w:rPr>
  </w:style>
  <w:style w:type="character" w:customStyle="1" w:styleId="afff3">
    <w:name w:val="样式 样式 宋体 小三 + 黑体 黑色"/>
    <w:qFormat/>
    <w:rPr>
      <w:rFonts w:ascii="Times New Roman" w:eastAsia="宋体" w:hAnsi="Times New Roman"/>
      <w:color w:val="000000"/>
      <w:sz w:val="30"/>
    </w:rPr>
  </w:style>
  <w:style w:type="character" w:customStyle="1" w:styleId="BodyTextIndent3Char1">
    <w:name w:val="Body Text Indent 3 Char1"/>
    <w:uiPriority w:val="99"/>
    <w:semiHidden/>
    <w:qFormat/>
    <w:rPr>
      <w:rFonts w:ascii="Times New Roman" w:hAnsi="Times New Roman"/>
      <w:sz w:val="16"/>
      <w:szCs w:val="16"/>
    </w:rPr>
  </w:style>
  <w:style w:type="character" w:customStyle="1" w:styleId="15">
    <w:name w:val="样式 样式 黑体 小三 加粗 黑色1 + 非加粗"/>
    <w:qFormat/>
  </w:style>
  <w:style w:type="character" w:customStyle="1" w:styleId="Char19">
    <w:name w:val="正文文本缩进 Char1"/>
    <w:uiPriority w:val="99"/>
    <w:semiHidden/>
    <w:qFormat/>
    <w:rPr>
      <w:rFonts w:ascii="Times New Roman" w:eastAsia="宋体" w:hAnsi="Times New Roman"/>
      <w:sz w:val="24"/>
    </w:rPr>
  </w:style>
  <w:style w:type="character" w:customStyle="1" w:styleId="afd">
    <w:name w:val="副标题 字符"/>
    <w:link w:val="afc"/>
    <w:uiPriority w:val="11"/>
    <w:qFormat/>
    <w:locked/>
    <w:rPr>
      <w:rFonts w:ascii="Cambria" w:hAnsi="Cambria"/>
      <w:b/>
      <w:kern w:val="28"/>
      <w:sz w:val="32"/>
    </w:rPr>
  </w:style>
  <w:style w:type="character" w:customStyle="1" w:styleId="CharChar3">
    <w:name w:val="Char Char3"/>
    <w:uiPriority w:val="99"/>
    <w:qFormat/>
    <w:rPr>
      <w:rFonts w:ascii="宋体" w:eastAsia="宋体" w:hAnsi="Courier New"/>
      <w:kern w:val="2"/>
      <w:sz w:val="21"/>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Char5">
    <w:name w:val="小节标题 Char"/>
    <w:link w:val="afff4"/>
    <w:qFormat/>
    <w:locked/>
    <w:rPr>
      <w:rFonts w:eastAsia="黑体"/>
      <w:szCs w:val="21"/>
    </w:rPr>
  </w:style>
  <w:style w:type="paragraph" w:customStyle="1" w:styleId="afff4">
    <w:name w:val="小节标题"/>
    <w:basedOn w:val="a3"/>
    <w:link w:val="Char5"/>
    <w:qFormat/>
    <w:pPr>
      <w:spacing w:before="100" w:beforeAutospacing="1" w:after="100" w:afterAutospacing="1"/>
      <w:jc w:val="center"/>
    </w:pPr>
    <w:rPr>
      <w:rFonts w:eastAsia="黑体"/>
      <w:kern w:val="0"/>
      <w:sz w:val="20"/>
      <w:szCs w:val="21"/>
    </w:rPr>
  </w:style>
  <w:style w:type="character" w:customStyle="1" w:styleId="CharChar">
    <w:name w:val="章 Char Char"/>
    <w:qFormat/>
    <w:rPr>
      <w:rFonts w:eastAsia="黑体"/>
      <w:b/>
      <w:kern w:val="44"/>
      <w:sz w:val="28"/>
    </w:rPr>
  </w:style>
  <w:style w:type="character" w:customStyle="1" w:styleId="16">
    <w:name w:val="占位符文本1"/>
    <w:uiPriority w:val="99"/>
    <w:semiHidden/>
    <w:qFormat/>
    <w:rPr>
      <w:color w:val="808080"/>
    </w:rPr>
  </w:style>
  <w:style w:type="character" w:customStyle="1" w:styleId="TitleChar1">
    <w:name w:val="Title Char1"/>
    <w:uiPriority w:val="10"/>
    <w:rPr>
      <w:rFonts w:ascii="Cambria" w:hAnsi="Cambria" w:cs="Times New Roman"/>
      <w:b/>
      <w:bCs/>
      <w:sz w:val="32"/>
      <w:szCs w:val="32"/>
    </w:rPr>
  </w:style>
  <w:style w:type="character" w:customStyle="1" w:styleId="Char1a">
    <w:name w:val="页脚 Char1"/>
    <w:semiHidden/>
    <w:qFormat/>
    <w:rPr>
      <w:kern w:val="2"/>
      <w:sz w:val="18"/>
    </w:rPr>
  </w:style>
  <w:style w:type="character" w:customStyle="1" w:styleId="Char1CharCharChar">
    <w:name w:val="图标标题 Char1 Char Char Char"/>
    <w:link w:val="Char1CharChar"/>
    <w:locked/>
    <w:rPr>
      <w:sz w:val="28"/>
    </w:rPr>
  </w:style>
  <w:style w:type="paragraph" w:customStyle="1" w:styleId="Char1CharChar">
    <w:name w:val="图标标题 Char1 Char Char"/>
    <w:basedOn w:val="a3"/>
    <w:link w:val="Char1CharCharChar"/>
    <w:qFormat/>
    <w:pPr>
      <w:tabs>
        <w:tab w:val="left" w:pos="5580"/>
        <w:tab w:val="left" w:pos="5760"/>
      </w:tabs>
      <w:spacing w:line="400" w:lineRule="atLeast"/>
      <w:jc w:val="center"/>
    </w:pPr>
    <w:rPr>
      <w:kern w:val="0"/>
      <w:sz w:val="28"/>
    </w:rPr>
  </w:style>
  <w:style w:type="character" w:customStyle="1" w:styleId="50">
    <w:name w:val="标题 5 字符"/>
    <w:link w:val="5"/>
    <w:uiPriority w:val="99"/>
    <w:qFormat/>
    <w:locked/>
    <w:rPr>
      <w:b/>
      <w:bCs/>
      <w:kern w:val="2"/>
      <w:sz w:val="28"/>
      <w:szCs w:val="28"/>
    </w:rPr>
  </w:style>
  <w:style w:type="character" w:customStyle="1" w:styleId="CommentTextChar1">
    <w:name w:val="Comment Text Char1"/>
    <w:uiPriority w:val="99"/>
    <w:semiHidden/>
    <w:qFormat/>
    <w:rPr>
      <w:rFonts w:ascii="Times New Roman" w:hAnsi="Times New Roman"/>
      <w:szCs w:val="24"/>
    </w:rPr>
  </w:style>
  <w:style w:type="character" w:customStyle="1" w:styleId="CharChar0">
    <w:name w:val="节 Char Char"/>
    <w:qFormat/>
    <w:rPr>
      <w:b/>
      <w:color w:val="000000"/>
      <w:sz w:val="24"/>
    </w:rPr>
  </w:style>
  <w:style w:type="character" w:customStyle="1" w:styleId="28">
    <w:name w:val="正文文本 (2)_"/>
    <w:link w:val="29"/>
    <w:qFormat/>
    <w:locked/>
    <w:rPr>
      <w:rFonts w:ascii="MingLiU" w:eastAsia="MingLiU" w:hAnsi="MingLiU"/>
      <w:shd w:val="clear" w:color="auto" w:fill="FFFFFF"/>
    </w:rPr>
  </w:style>
  <w:style w:type="paragraph" w:customStyle="1" w:styleId="29">
    <w:name w:val="正文文本 (2)"/>
    <w:basedOn w:val="a3"/>
    <w:link w:val="28"/>
    <w:qFormat/>
    <w:pPr>
      <w:shd w:val="clear" w:color="auto" w:fill="FFFFFF"/>
      <w:spacing w:before="360" w:line="240" w:lineRule="atLeast"/>
      <w:ind w:hanging="460"/>
      <w:jc w:val="left"/>
    </w:pPr>
    <w:rPr>
      <w:rFonts w:ascii="MingLiU" w:eastAsia="MingLiU" w:hAnsi="MingLiU"/>
      <w:kern w:val="0"/>
      <w:sz w:val="20"/>
    </w:rPr>
  </w:style>
  <w:style w:type="character" w:customStyle="1" w:styleId="40">
    <w:name w:val="标题 4 字符"/>
    <w:link w:val="4"/>
    <w:uiPriority w:val="9"/>
    <w:qFormat/>
    <w:locked/>
    <w:rPr>
      <w:rFonts w:ascii="Arial" w:eastAsia="黑体" w:hAnsi="Arial"/>
      <w:b/>
      <w:bCs/>
      <w:kern w:val="2"/>
      <w:sz w:val="28"/>
      <w:szCs w:val="28"/>
    </w:rPr>
  </w:style>
  <w:style w:type="character" w:customStyle="1" w:styleId="ad">
    <w:name w:val="批注文字 字符"/>
    <w:link w:val="ac"/>
    <w:uiPriority w:val="99"/>
    <w:qFormat/>
    <w:locked/>
    <w:rPr>
      <w:kern w:val="2"/>
      <w:sz w:val="21"/>
    </w:rPr>
  </w:style>
  <w:style w:type="character" w:customStyle="1" w:styleId="ab">
    <w:name w:val="文档结构图 字符"/>
    <w:link w:val="aa"/>
    <w:uiPriority w:val="99"/>
    <w:semiHidden/>
    <w:qFormat/>
    <w:locked/>
    <w:rPr>
      <w:kern w:val="2"/>
      <w:sz w:val="21"/>
      <w:szCs w:val="24"/>
      <w:shd w:val="clear" w:color="auto" w:fill="000080"/>
    </w:rPr>
  </w:style>
  <w:style w:type="paragraph" w:styleId="afff5">
    <w:name w:val="No Spacing"/>
    <w:uiPriority w:val="1"/>
    <w:qFormat/>
    <w:pPr>
      <w:widowControl w:val="0"/>
      <w:jc w:val="both"/>
    </w:pPr>
    <w:rPr>
      <w:rFonts w:ascii="Calibri" w:hAnsi="Calibri"/>
      <w:kern w:val="2"/>
      <w:sz w:val="21"/>
      <w:szCs w:val="22"/>
    </w:rPr>
  </w:style>
  <w:style w:type="paragraph" w:customStyle="1" w:styleId="111">
    <w:name w:val="1.1.1  三级标题"/>
    <w:basedOn w:val="a3"/>
    <w:qFormat/>
    <w:pPr>
      <w:adjustRightInd w:val="0"/>
      <w:spacing w:line="330" w:lineRule="exact"/>
      <w:textAlignment w:val="baseline"/>
    </w:pPr>
    <w:rPr>
      <w:kern w:val="0"/>
    </w:rPr>
  </w:style>
  <w:style w:type="paragraph" w:customStyle="1" w:styleId="b9">
    <w:name w:val="b9中文表名"/>
    <w:basedOn w:val="af2"/>
    <w:qFormat/>
    <w:pPr>
      <w:ind w:right="28"/>
      <w:jc w:val="center"/>
    </w:pPr>
    <w:rPr>
      <w:rFonts w:ascii="黑体" w:eastAsia="黑体" w:hAnsi="宋体" w:cs="Courier New"/>
      <w:kern w:val="0"/>
      <w:sz w:val="20"/>
      <w:szCs w:val="24"/>
      <w:lang w:val="zh-CN"/>
    </w:rPr>
  </w:style>
  <w:style w:type="paragraph" w:customStyle="1" w:styleId="afff6">
    <w:name w:val="表内"/>
    <w:basedOn w:val="a3"/>
    <w:qFormat/>
    <w:pPr>
      <w:jc w:val="left"/>
    </w:pPr>
    <w:rPr>
      <w:sz w:val="15"/>
      <w:szCs w:val="18"/>
    </w:rPr>
  </w:style>
  <w:style w:type="character" w:customStyle="1" w:styleId="Char30">
    <w:name w:val="副标题 Char3"/>
    <w:basedOn w:val="a4"/>
    <w:uiPriority w:val="11"/>
    <w:qFormat/>
    <w:rPr>
      <w:rFonts w:asciiTheme="majorHAnsi" w:hAnsiTheme="majorHAnsi" w:cstheme="majorBidi"/>
      <w:b/>
      <w:bCs/>
      <w:kern w:val="28"/>
      <w:sz w:val="32"/>
      <w:szCs w:val="32"/>
    </w:rPr>
  </w:style>
  <w:style w:type="paragraph" w:customStyle="1" w:styleId="TOC10">
    <w:name w:val="TOC 标题1"/>
    <w:basedOn w:val="1"/>
    <w:next w:val="a3"/>
    <w:uiPriority w:val="39"/>
    <w:qFormat/>
    <w:pPr>
      <w:keepLines/>
      <w:widowControl/>
      <w:spacing w:before="480" w:line="276" w:lineRule="auto"/>
      <w:jc w:val="left"/>
      <w:outlineLvl w:val="9"/>
    </w:pPr>
    <w:rPr>
      <w:rFonts w:ascii="Cambria" w:hAnsi="Cambria"/>
      <w:bCs w:val="0"/>
      <w:color w:val="365F91"/>
      <w:kern w:val="0"/>
      <w:sz w:val="28"/>
      <w:szCs w:val="28"/>
      <w:lang w:val="zh-CN"/>
    </w:rPr>
  </w:style>
  <w:style w:type="paragraph" w:customStyle="1" w:styleId="Char1b">
    <w:name w:val="Char1"/>
    <w:basedOn w:val="a3"/>
    <w:qFormat/>
    <w:rPr>
      <w:szCs w:val="28"/>
    </w:rPr>
  </w:style>
  <w:style w:type="paragraph" w:customStyle="1" w:styleId="afff7">
    <w:name w:val="公式"/>
    <w:basedOn w:val="a3"/>
    <w:qFormat/>
    <w:pPr>
      <w:spacing w:line="500" w:lineRule="exact"/>
      <w:ind w:right="-40" w:firstLineChars="900" w:firstLine="2160"/>
      <w:jc w:val="right"/>
    </w:pPr>
    <w:rPr>
      <w:szCs w:val="28"/>
    </w:rPr>
  </w:style>
  <w:style w:type="paragraph" w:customStyle="1" w:styleId="a0">
    <w:name w:val="!三级标题"/>
    <w:basedOn w:val="3"/>
    <w:qFormat/>
    <w:pPr>
      <w:numPr>
        <w:ilvl w:val="2"/>
        <w:numId w:val="1"/>
      </w:numPr>
      <w:tabs>
        <w:tab w:val="clear" w:pos="720"/>
        <w:tab w:val="left" w:pos="709"/>
      </w:tabs>
      <w:adjustRightInd w:val="0"/>
      <w:snapToGrid w:val="0"/>
      <w:spacing w:before="240" w:after="300"/>
    </w:pPr>
    <w:rPr>
      <w:i w:val="0"/>
      <w:iCs w:val="0"/>
      <w:kern w:val="0"/>
      <w:sz w:val="24"/>
      <w:lang w:val="zh-CN"/>
    </w:rPr>
  </w:style>
  <w:style w:type="paragraph" w:customStyle="1" w:styleId="17">
    <w:name w:val="纯文本1"/>
    <w:basedOn w:val="a3"/>
    <w:qFormat/>
    <w:pPr>
      <w:adjustRightInd w:val="0"/>
      <w:textAlignment w:val="baseline"/>
    </w:pPr>
    <w:rPr>
      <w:rFonts w:ascii="宋体" w:hAnsi="Courier New"/>
    </w:rPr>
  </w:style>
  <w:style w:type="paragraph" w:customStyle="1" w:styleId="afff8">
    <w:name w:val="破折号对齐"/>
    <w:basedOn w:val="a3"/>
    <w:qFormat/>
    <w:pPr>
      <w:tabs>
        <w:tab w:val="right" w:pos="735"/>
        <w:tab w:val="left" w:pos="784"/>
      </w:tabs>
      <w:ind w:firstLine="420"/>
      <w:jc w:val="left"/>
    </w:pPr>
    <w:rPr>
      <w:szCs w:val="24"/>
    </w:rPr>
  </w:style>
  <w:style w:type="character" w:customStyle="1" w:styleId="Char22">
    <w:name w:val="标题 Char2"/>
    <w:basedOn w:val="a4"/>
    <w:uiPriority w:val="10"/>
    <w:qFormat/>
    <w:rPr>
      <w:rFonts w:asciiTheme="majorHAnsi" w:hAnsiTheme="majorHAnsi" w:cstheme="majorBidi"/>
      <w:b/>
      <w:bCs/>
      <w:kern w:val="2"/>
      <w:sz w:val="32"/>
      <w:szCs w:val="32"/>
    </w:rPr>
  </w:style>
  <w:style w:type="paragraph" w:customStyle="1" w:styleId="2a">
    <w:name w:val="列出段落2"/>
    <w:basedOn w:val="a3"/>
    <w:uiPriority w:val="34"/>
    <w:qFormat/>
    <w:pPr>
      <w:ind w:firstLineChars="200" w:firstLine="420"/>
    </w:pPr>
    <w:rPr>
      <w:szCs w:val="24"/>
    </w:rPr>
  </w:style>
  <w:style w:type="paragraph" w:customStyle="1" w:styleId="afff9">
    <w:name w:val="表内容"/>
    <w:basedOn w:val="a3"/>
    <w:qFormat/>
    <w:pPr>
      <w:ind w:firstLine="300"/>
      <w:jc w:val="center"/>
    </w:pPr>
    <w:rPr>
      <w:sz w:val="15"/>
      <w:szCs w:val="15"/>
    </w:rPr>
  </w:style>
  <w:style w:type="paragraph" w:customStyle="1" w:styleId="Char23">
    <w:name w:val="Char2"/>
    <w:basedOn w:val="a3"/>
    <w:uiPriority w:val="99"/>
    <w:qFormat/>
    <w:pPr>
      <w:widowControl/>
      <w:spacing w:after="160" w:line="240" w:lineRule="exact"/>
      <w:jc w:val="left"/>
    </w:pPr>
    <w:rPr>
      <w:rFonts w:ascii="Arial" w:hAnsi="Arial" w:cs="Verdana"/>
      <w:b/>
      <w:kern w:val="0"/>
      <w:sz w:val="24"/>
      <w:szCs w:val="24"/>
      <w:lang w:eastAsia="en-US"/>
    </w:rPr>
  </w:style>
  <w:style w:type="paragraph" w:customStyle="1" w:styleId="18">
    <w:name w:val="正文1"/>
    <w:basedOn w:val="a3"/>
    <w:qFormat/>
    <w:pPr>
      <w:spacing w:line="360" w:lineRule="exact"/>
      <w:ind w:firstLineChars="200" w:firstLine="420"/>
      <w:jc w:val="left"/>
    </w:pPr>
    <w:rPr>
      <w:szCs w:val="21"/>
    </w:rPr>
  </w:style>
  <w:style w:type="paragraph" w:customStyle="1" w:styleId="2b">
    <w:name w:val="样式 标题 2 + 居中"/>
    <w:basedOn w:val="2"/>
    <w:qFormat/>
    <w:pPr>
      <w:keepLines/>
      <w:spacing w:before="120" w:after="120" w:line="415" w:lineRule="auto"/>
      <w:ind w:firstLineChars="0" w:firstLine="0"/>
      <w:jc w:val="center"/>
    </w:pPr>
    <w:rPr>
      <w:b/>
      <w:kern w:val="0"/>
      <w:sz w:val="24"/>
      <w:lang w:val="zh-CN"/>
    </w:rPr>
  </w:style>
  <w:style w:type="paragraph" w:customStyle="1" w:styleId="GONGSHI">
    <w:name w:val="GONGSHI"/>
    <w:basedOn w:val="17"/>
    <w:qFormat/>
    <w:pPr>
      <w:tabs>
        <w:tab w:val="center" w:pos="4200"/>
        <w:tab w:val="right" w:pos="8400"/>
      </w:tabs>
      <w:snapToGrid w:val="0"/>
      <w:textAlignment w:val="center"/>
    </w:pPr>
    <w:rPr>
      <w:rFonts w:ascii="Times New Roman" w:hAnsi="Times New Roman"/>
      <w:position w:val="-12"/>
    </w:rPr>
  </w:style>
  <w:style w:type="paragraph" w:customStyle="1" w:styleId="afffa">
    <w:name w:val="表名"/>
    <w:basedOn w:val="a3"/>
    <w:qFormat/>
    <w:pPr>
      <w:snapToGrid w:val="0"/>
      <w:ind w:firstLine="361"/>
      <w:jc w:val="center"/>
    </w:pPr>
    <w:rPr>
      <w:rFonts w:eastAsia="黑体"/>
      <w:b/>
      <w:sz w:val="18"/>
      <w:szCs w:val="18"/>
    </w:rPr>
  </w:style>
  <w:style w:type="paragraph" w:customStyle="1" w:styleId="115">
    <w:name w:val="样式 标题 1 + 黑体 小三 非加粗 居中 行距: 1.5 倍行距"/>
    <w:basedOn w:val="1"/>
    <w:pPr>
      <w:keepLines/>
      <w:spacing w:before="340" w:after="330" w:line="360" w:lineRule="auto"/>
      <w:jc w:val="center"/>
    </w:pPr>
    <w:rPr>
      <w:rFonts w:eastAsia="黑体"/>
      <w:b w:val="0"/>
      <w:bCs w:val="0"/>
      <w:kern w:val="44"/>
      <w:sz w:val="30"/>
      <w:lang w:val="zh-CN"/>
    </w:rPr>
  </w:style>
  <w:style w:type="paragraph" w:customStyle="1" w:styleId="afffb">
    <w:name w:val="表头"/>
    <w:basedOn w:val="a3"/>
    <w:qFormat/>
    <w:pPr>
      <w:wordWrap w:val="0"/>
      <w:spacing w:line="360" w:lineRule="auto"/>
      <w:jc w:val="right"/>
    </w:pPr>
    <w:rPr>
      <w:rFonts w:ascii="宋体" w:hAnsi="宋体"/>
      <w:szCs w:val="28"/>
    </w:rPr>
  </w:style>
  <w:style w:type="paragraph" w:customStyle="1" w:styleId="afffc">
    <w:name w:val="注释破折号"/>
    <w:basedOn w:val="17"/>
    <w:qFormat/>
    <w:pPr>
      <w:tabs>
        <w:tab w:val="right" w:pos="1190"/>
        <w:tab w:val="left" w:pos="1218"/>
      </w:tabs>
    </w:pPr>
    <w:rPr>
      <w:rFonts w:ascii="Times New Roman" w:hAnsi="Times New Roman"/>
    </w:rPr>
  </w:style>
  <w:style w:type="paragraph" w:customStyle="1" w:styleId="a1">
    <w:name w:val="!四级标题"/>
    <w:basedOn w:val="a3"/>
    <w:qFormat/>
    <w:pPr>
      <w:numPr>
        <w:ilvl w:val="3"/>
        <w:numId w:val="1"/>
      </w:numPr>
      <w:tabs>
        <w:tab w:val="clear" w:pos="840"/>
        <w:tab w:val="left" w:pos="851"/>
      </w:tabs>
      <w:spacing w:line="400" w:lineRule="exact"/>
    </w:pPr>
    <w:rPr>
      <w:sz w:val="24"/>
      <w:szCs w:val="24"/>
    </w:rPr>
  </w:style>
  <w:style w:type="paragraph" w:customStyle="1" w:styleId="afffd">
    <w:name w:val="图表名称"/>
    <w:qFormat/>
    <w:pPr>
      <w:jc w:val="center"/>
    </w:pPr>
    <w:rPr>
      <w:bCs/>
      <w:kern w:val="44"/>
      <w:sz w:val="21"/>
      <w:szCs w:val="44"/>
    </w:rPr>
  </w:style>
  <w:style w:type="paragraph" w:customStyle="1" w:styleId="afffe">
    <w:name w:val="图表"/>
    <w:basedOn w:val="1Char"/>
    <w:pPr>
      <w:spacing w:line="240" w:lineRule="auto"/>
      <w:ind w:firstLine="0"/>
      <w:jc w:val="center"/>
    </w:pPr>
  </w:style>
  <w:style w:type="paragraph" w:customStyle="1" w:styleId="1Char">
    <w:name w:val="正文1 Char"/>
    <w:basedOn w:val="a3"/>
    <w:qFormat/>
    <w:pPr>
      <w:spacing w:line="400" w:lineRule="exact"/>
      <w:ind w:firstLine="420"/>
    </w:pPr>
    <w:rPr>
      <w:rFonts w:cs="宋体"/>
    </w:rPr>
  </w:style>
  <w:style w:type="paragraph" w:customStyle="1" w:styleId="a2">
    <w:name w:val="!一级标题"/>
    <w:basedOn w:val="1"/>
    <w:next w:val="a"/>
    <w:qFormat/>
    <w:pPr>
      <w:keepNext w:val="0"/>
      <w:numPr>
        <w:numId w:val="2"/>
      </w:numPr>
      <w:tabs>
        <w:tab w:val="left" w:pos="425"/>
      </w:tabs>
      <w:adjustRightInd w:val="0"/>
      <w:snapToGrid w:val="0"/>
      <w:spacing w:line="240" w:lineRule="atLeast"/>
      <w:jc w:val="center"/>
    </w:pPr>
    <w:rPr>
      <w:rFonts w:ascii="黑体" w:eastAsia="黑体"/>
      <w:b w:val="0"/>
      <w:bCs w:val="0"/>
      <w:kern w:val="44"/>
      <w:sz w:val="24"/>
      <w:szCs w:val="24"/>
      <w:lang w:val="zh-CN"/>
    </w:rPr>
  </w:style>
  <w:style w:type="paragraph" w:customStyle="1" w:styleId="35">
    <w:name w:val="列出段落3"/>
    <w:basedOn w:val="a3"/>
    <w:uiPriority w:val="34"/>
    <w:qFormat/>
    <w:pPr>
      <w:ind w:firstLineChars="200" w:firstLine="420"/>
    </w:pPr>
    <w:rPr>
      <w:szCs w:val="24"/>
    </w:rPr>
  </w:style>
  <w:style w:type="paragraph" w:customStyle="1" w:styleId="Default">
    <w:name w:val="Default"/>
    <w:qFormat/>
    <w:pPr>
      <w:widowControl w:val="0"/>
      <w:autoSpaceDE w:val="0"/>
      <w:autoSpaceDN w:val="0"/>
      <w:adjustRightInd w:val="0"/>
    </w:pPr>
    <w:rPr>
      <w:rFonts w:ascii="黑体" w:eastAsia="黑体" w:cs="黑体"/>
      <w:color w:val="000000"/>
      <w:kern w:val="2"/>
      <w:sz w:val="24"/>
      <w:szCs w:val="24"/>
    </w:rPr>
  </w:style>
  <w:style w:type="paragraph" w:customStyle="1" w:styleId="JSGF-0">
    <w:name w:val="JSGF-表号"/>
    <w:basedOn w:val="a3"/>
    <w:qFormat/>
    <w:pPr>
      <w:adjustRightInd w:val="0"/>
      <w:spacing w:line="330" w:lineRule="exact"/>
      <w:jc w:val="right"/>
      <w:textAlignment w:val="baseline"/>
    </w:pPr>
    <w:rPr>
      <w:rFonts w:eastAsia="方正小标宋简体"/>
      <w:kern w:val="0"/>
    </w:rPr>
  </w:style>
  <w:style w:type="paragraph" w:customStyle="1" w:styleId="Char1CharCharCharCharCharCharCharCharCharCharCharCharCharCharChar1">
    <w:name w:val="Char1 Char Char Char Char Char Char Char Char Char Char Char Char Char Char Char1"/>
    <w:basedOn w:val="a3"/>
    <w:qFormat/>
  </w:style>
  <w:style w:type="paragraph" w:customStyle="1" w:styleId="19">
    <w:name w:val="样式1"/>
    <w:basedOn w:val="a3"/>
    <w:qFormat/>
    <w:rPr>
      <w:szCs w:val="24"/>
    </w:rPr>
  </w:style>
  <w:style w:type="paragraph" w:customStyle="1" w:styleId="110505">
    <w:name w:val="样式 1.1 一级标题 + 段前: 0.5 行 段后: 0.5 行"/>
    <w:basedOn w:val="a3"/>
    <w:semiHidden/>
    <w:qFormat/>
    <w:pPr>
      <w:adjustRightInd w:val="0"/>
      <w:spacing w:beforeLines="50" w:afterLines="50" w:line="360" w:lineRule="exact"/>
      <w:jc w:val="center"/>
      <w:textAlignment w:val="baseline"/>
      <w:outlineLvl w:val="1"/>
    </w:pPr>
    <w:rPr>
      <w:rFonts w:eastAsia="黑体"/>
      <w:kern w:val="0"/>
    </w:rPr>
  </w:style>
  <w:style w:type="paragraph" w:customStyle="1" w:styleId="CM44">
    <w:name w:val="CM44"/>
    <w:basedOn w:val="a3"/>
    <w:next w:val="a3"/>
    <w:uiPriority w:val="99"/>
    <w:qFormat/>
    <w:pPr>
      <w:autoSpaceDE w:val="0"/>
      <w:autoSpaceDN w:val="0"/>
      <w:adjustRightInd w:val="0"/>
      <w:spacing w:before="240" w:after="80" w:line="400" w:lineRule="exact"/>
      <w:jc w:val="center"/>
    </w:pPr>
    <w:rPr>
      <w:kern w:val="0"/>
      <w:sz w:val="24"/>
      <w:szCs w:val="24"/>
    </w:rPr>
  </w:style>
  <w:style w:type="paragraph" w:customStyle="1" w:styleId="Char6">
    <w:name w:val="Char"/>
    <w:basedOn w:val="a3"/>
    <w:qFormat/>
    <w:pPr>
      <w:widowControl/>
      <w:spacing w:after="160" w:line="240" w:lineRule="exact"/>
      <w:jc w:val="left"/>
    </w:pPr>
    <w:rPr>
      <w:rFonts w:ascii="Arial" w:hAnsi="Arial" w:cs="Verdana"/>
      <w:b/>
      <w:kern w:val="0"/>
      <w:sz w:val="24"/>
      <w:szCs w:val="24"/>
      <w:lang w:eastAsia="en-US"/>
    </w:rPr>
  </w:style>
  <w:style w:type="paragraph" w:customStyle="1" w:styleId="110">
    <w:name w:val="纯文本11"/>
    <w:basedOn w:val="a3"/>
    <w:uiPriority w:val="99"/>
    <w:qFormat/>
    <w:pPr>
      <w:adjustRightInd w:val="0"/>
      <w:textAlignment w:val="baseline"/>
    </w:pPr>
    <w:rPr>
      <w:rFonts w:ascii="宋体" w:hAnsi="Courier New" w:cs="宋体"/>
      <w:szCs w:val="21"/>
    </w:rPr>
  </w:style>
  <w:style w:type="paragraph" w:customStyle="1" w:styleId="JSGF-00">
    <w:name w:val="样式 JSGF-正文 + 首行缩进:  0 字符"/>
    <w:basedOn w:val="a3"/>
    <w:semiHidden/>
    <w:qFormat/>
    <w:pPr>
      <w:adjustRightInd w:val="0"/>
      <w:spacing w:line="330" w:lineRule="exact"/>
      <w:ind w:firstLineChars="200" w:firstLine="200"/>
      <w:textAlignment w:val="baseline"/>
    </w:pPr>
    <w:rPr>
      <w:kern w:val="0"/>
    </w:rPr>
  </w:style>
  <w:style w:type="paragraph" w:customStyle="1" w:styleId="1a">
    <w:name w:val="列出段落1"/>
    <w:basedOn w:val="a3"/>
    <w:uiPriority w:val="34"/>
    <w:qFormat/>
    <w:pPr>
      <w:spacing w:line="300" w:lineRule="auto"/>
      <w:ind w:firstLineChars="200" w:firstLine="420"/>
    </w:pPr>
    <w:rPr>
      <w:szCs w:val="24"/>
    </w:rPr>
  </w:style>
  <w:style w:type="paragraph" w:customStyle="1" w:styleId="2c">
    <w:name w:val="纯文本2"/>
    <w:basedOn w:val="a3"/>
    <w:qFormat/>
    <w:pPr>
      <w:adjustRightInd w:val="0"/>
      <w:textAlignment w:val="baseline"/>
    </w:pPr>
    <w:rPr>
      <w:rFonts w:ascii="宋体" w:hAnsi="Courier New" w:cs="宋体"/>
      <w:szCs w:val="21"/>
    </w:rPr>
  </w:style>
  <w:style w:type="character" w:customStyle="1" w:styleId="Char24">
    <w:name w:val="批注文字 Char2"/>
    <w:uiPriority w:val="99"/>
    <w:semiHidden/>
    <w:rPr>
      <w:rFonts w:ascii="Times New Roman" w:eastAsia="宋体" w:hAnsi="Times New Roman" w:cs="Times New Roman"/>
      <w:szCs w:val="24"/>
    </w:rPr>
  </w:style>
  <w:style w:type="character" w:customStyle="1" w:styleId="Char25">
    <w:name w:val="日期 Char2"/>
    <w:uiPriority w:val="99"/>
    <w:semiHidden/>
    <w:rPr>
      <w:rFonts w:ascii="Times New Roman" w:eastAsia="宋体" w:hAnsi="Times New Roman" w:cs="Times New Roman"/>
      <w:szCs w:val="24"/>
    </w:rPr>
  </w:style>
  <w:style w:type="character" w:customStyle="1" w:styleId="Char26">
    <w:name w:val="批注主题 Char2"/>
    <w:uiPriority w:val="99"/>
    <w:semiHidden/>
    <w:qFormat/>
    <w:rPr>
      <w:rFonts w:ascii="Times New Roman" w:eastAsia="宋体" w:hAnsi="Times New Roman" w:cs="Times New Roman"/>
      <w:b/>
      <w:bCs/>
      <w:szCs w:val="24"/>
    </w:rPr>
  </w:style>
  <w:style w:type="character" w:customStyle="1" w:styleId="Char27">
    <w:name w:val="文档结构图 Char2"/>
    <w:uiPriority w:val="99"/>
    <w:semiHidden/>
    <w:qFormat/>
    <w:rPr>
      <w:rFonts w:ascii="宋体" w:eastAsia="宋体" w:hAnsi="Times New Roman" w:cs="Times New Roman"/>
      <w:sz w:val="18"/>
      <w:szCs w:val="18"/>
    </w:rPr>
  </w:style>
  <w:style w:type="character" w:customStyle="1" w:styleId="Char28">
    <w:name w:val="批注框文本 Char2"/>
    <w:uiPriority w:val="99"/>
    <w:semiHidden/>
    <w:qFormat/>
    <w:rPr>
      <w:rFonts w:ascii="Times New Roman"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character" w:customStyle="1" w:styleId="Char29">
    <w:name w:val="正文文本 Char2"/>
    <w:uiPriority w:val="99"/>
    <w:semiHidden/>
    <w:qFormat/>
    <w:rPr>
      <w:rFonts w:ascii="Times New Roman" w:eastAsia="宋体" w:hAnsi="Times New Roman" w:cs="Times New Roman"/>
      <w:szCs w:val="24"/>
    </w:rPr>
  </w:style>
  <w:style w:type="character" w:customStyle="1" w:styleId="Char31">
    <w:name w:val="纯文本 Char3"/>
    <w:uiPriority w:val="99"/>
    <w:semiHidden/>
    <w:qFormat/>
    <w:rPr>
      <w:rFonts w:ascii="宋体" w:eastAsia="宋体" w:hAnsi="Courier New" w:cs="Courier New"/>
      <w:szCs w:val="21"/>
    </w:rPr>
  </w:style>
  <w:style w:type="character" w:customStyle="1" w:styleId="2Char2">
    <w:name w:val="正文文本缩进 2 Char2"/>
    <w:uiPriority w:val="99"/>
    <w:semiHidden/>
    <w:qFormat/>
    <w:rPr>
      <w:rFonts w:ascii="Times New Roman" w:eastAsia="宋体" w:hAnsi="Times New Roman" w:cs="Times New Roman"/>
      <w:szCs w:val="24"/>
    </w:rPr>
  </w:style>
  <w:style w:type="character" w:customStyle="1" w:styleId="Char2a">
    <w:name w:val="正文文本缩进 Char2"/>
    <w:uiPriority w:val="99"/>
    <w:semiHidden/>
    <w:qFormat/>
    <w:rPr>
      <w:rFonts w:ascii="Times New Roman" w:eastAsia="宋体" w:hAnsi="Times New Roman" w:cs="Times New Roman"/>
      <w:szCs w:val="24"/>
    </w:rPr>
  </w:style>
  <w:style w:type="paragraph" w:customStyle="1" w:styleId="affff">
    <w:name w:val="条"/>
    <w:basedOn w:val="a3"/>
    <w:qFormat/>
    <w:pPr>
      <w:spacing w:line="360" w:lineRule="auto"/>
    </w:pPr>
    <w:rPr>
      <w:bCs/>
      <w:sz w:val="24"/>
    </w:rPr>
  </w:style>
  <w:style w:type="paragraph" w:customStyle="1" w:styleId="affff0">
    <w:name w:val="条缩进"/>
    <w:basedOn w:val="a3"/>
    <w:qFormat/>
    <w:pPr>
      <w:spacing w:line="360" w:lineRule="auto"/>
      <w:ind w:firstLineChars="200" w:firstLine="480"/>
    </w:pPr>
    <w:rPr>
      <w:sz w:val="24"/>
    </w:rPr>
  </w:style>
  <w:style w:type="paragraph" w:customStyle="1" w:styleId="affff1">
    <w:name w:val="款"/>
    <w:basedOn w:val="a3"/>
    <w:qFormat/>
    <w:pPr>
      <w:spacing w:line="360" w:lineRule="auto"/>
      <w:ind w:firstLineChars="200" w:firstLine="480"/>
    </w:pPr>
    <w:rPr>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OC20">
    <w:name w:val="TOC 标题2"/>
    <w:basedOn w:val="1"/>
    <w:next w:val="a3"/>
    <w:uiPriority w:val="39"/>
    <w:semiHidden/>
    <w:unhideWhenUsed/>
    <w:qFormat/>
    <w:pPr>
      <w:keepLines/>
      <w:spacing w:before="340" w:after="330" w:line="578" w:lineRule="auto"/>
      <w:outlineLvl w:val="9"/>
    </w:pPr>
    <w:rPr>
      <w:kern w:val="44"/>
      <w:sz w:val="44"/>
      <w:szCs w:val="44"/>
    </w:rPr>
  </w:style>
  <w:style w:type="character" w:customStyle="1" w:styleId="affc">
    <w:name w:val="列表段落 字符"/>
    <w:link w:val="affb"/>
    <w:uiPriority w:val="34"/>
    <w:rsid w:val="00565F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64718-3F24-435A-A6D4-75F15BC3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2298</Words>
  <Characters>13103</Characters>
  <Application>Microsoft Office Word</Application>
  <DocSecurity>0</DocSecurity>
  <Lines>109</Lines>
  <Paragraphs>30</Paragraphs>
  <ScaleCrop>false</ScaleCrop>
  <Company>cabr</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基本规定</dc:title>
  <dc:creator>fei</dc:creator>
  <cp:lastModifiedBy>wang jinping</cp:lastModifiedBy>
  <cp:revision>100</cp:revision>
  <cp:lastPrinted>2021-11-16T00:38:00Z</cp:lastPrinted>
  <dcterms:created xsi:type="dcterms:W3CDTF">2021-11-16T01:24:00Z</dcterms:created>
  <dcterms:modified xsi:type="dcterms:W3CDTF">2021-11-22T02:24:00Z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97892120CDE446848B7003024CDD5969</vt:lpwstr>
  </property>
</Properties>
</file>