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B80CA" w14:textId="43CE0003" w:rsidR="007230A6" w:rsidRPr="007230A6" w:rsidRDefault="007230A6" w:rsidP="007230A6">
      <w:pPr>
        <w:rPr>
          <w:rFonts w:ascii="Times New Roman" w:hAnsi="Times New Roman"/>
          <w:b/>
          <w:bCs/>
          <w:color w:val="000000" w:themeColor="text1"/>
          <w:sz w:val="36"/>
          <w:szCs w:val="20"/>
        </w:rPr>
      </w:pPr>
      <w:bookmarkStart w:id="0" w:name="_Toc324770968"/>
      <w:bookmarkStart w:id="1" w:name="_Toc349912314"/>
      <w:bookmarkStart w:id="2" w:name="_Toc349912621"/>
      <w:bookmarkStart w:id="3" w:name="_Toc331065720"/>
      <w:bookmarkStart w:id="4" w:name="_Toc324770977"/>
      <w:bookmarkStart w:id="5" w:name="_Toc331422068"/>
      <w:r w:rsidRPr="009F4A6E">
        <w:rPr>
          <w:noProof/>
        </w:rPr>
        <w:drawing>
          <wp:anchor distT="0" distB="0" distL="114300" distR="114300" simplePos="0" relativeHeight="251658752" behindDoc="0" locked="0" layoutInCell="1" allowOverlap="1" wp14:anchorId="0364F55B" wp14:editId="5F2FC683">
            <wp:simplePos x="0" y="0"/>
            <wp:positionH relativeFrom="column">
              <wp:posOffset>77962</wp:posOffset>
            </wp:positionH>
            <wp:positionV relativeFrom="paragraph">
              <wp:posOffset>285372</wp:posOffset>
            </wp:positionV>
            <wp:extent cx="1199820" cy="790942"/>
            <wp:effectExtent l="0" t="0" r="635" b="9525"/>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2975" cy="7930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56D7">
        <w:rPr>
          <w:rFonts w:ascii="Times New Roman" w:hAnsi="Times New Roman" w:hint="eastAsia"/>
          <w:b/>
          <w:bCs/>
          <w:color w:val="000000" w:themeColor="text1"/>
          <w:sz w:val="44"/>
        </w:rPr>
        <w:t xml:space="preserve"> </w:t>
      </w:r>
      <w:r w:rsidR="00A056D7">
        <w:rPr>
          <w:rFonts w:ascii="Times New Roman" w:hAnsi="Times New Roman"/>
          <w:b/>
          <w:bCs/>
          <w:color w:val="000000" w:themeColor="text1"/>
          <w:sz w:val="44"/>
        </w:rPr>
        <w:t xml:space="preserve">                </w:t>
      </w:r>
    </w:p>
    <w:p w14:paraId="50E3570B" w14:textId="77777777" w:rsidR="007230A6" w:rsidRDefault="007230A6">
      <w:pPr>
        <w:rPr>
          <w:rFonts w:ascii="Times New Roman" w:hAnsi="Times New Roman"/>
          <w:b/>
          <w:bCs/>
          <w:color w:val="000000" w:themeColor="text1"/>
          <w:sz w:val="44"/>
        </w:rPr>
      </w:pPr>
    </w:p>
    <w:p w14:paraId="7D0160A0" w14:textId="761C60FC" w:rsidR="00A71614" w:rsidRPr="00A056D7" w:rsidRDefault="007230A6" w:rsidP="007230A6">
      <w:pPr>
        <w:ind w:firstLineChars="2100" w:firstLine="5880"/>
        <w:rPr>
          <w:rFonts w:ascii="Times New Roman" w:hAnsi="Times New Roman"/>
          <w:b/>
          <w:bCs/>
          <w:color w:val="000000" w:themeColor="text1"/>
          <w:sz w:val="40"/>
          <w:szCs w:val="21"/>
        </w:rPr>
      </w:pPr>
      <w:r>
        <w:rPr>
          <w:sz w:val="28"/>
        </w:rPr>
        <w:t>T/CECS XXXX-20XX</w:t>
      </w:r>
    </w:p>
    <w:p w14:paraId="0DEF0EE3" w14:textId="46DF72CB" w:rsidR="00A056D7" w:rsidRDefault="007230A6" w:rsidP="007230A6">
      <w:pPr>
        <w:rPr>
          <w:rFonts w:ascii="Times New Roman" w:hAnsi="Times New Roman"/>
          <w:bCs/>
          <w:color w:val="000000" w:themeColor="text1"/>
          <w:sz w:val="44"/>
        </w:rPr>
      </w:pPr>
      <w:r>
        <w:rPr>
          <w:rFonts w:ascii="Times New Roman" w:hAnsi="Times New Roman"/>
          <w:b/>
          <w:bCs/>
          <w:noProof/>
          <w:color w:val="000000" w:themeColor="text1"/>
          <w:sz w:val="32"/>
          <w:szCs w:val="18"/>
        </w:rPr>
        <mc:AlternateContent>
          <mc:Choice Requires="wps">
            <w:drawing>
              <wp:anchor distT="0" distB="0" distL="114300" distR="114300" simplePos="0" relativeHeight="251656704" behindDoc="0" locked="0" layoutInCell="1" allowOverlap="1" wp14:anchorId="71AD097C" wp14:editId="785FEF7B">
                <wp:simplePos x="0" y="0"/>
                <wp:positionH relativeFrom="column">
                  <wp:posOffset>162054</wp:posOffset>
                </wp:positionH>
                <wp:positionV relativeFrom="paragraph">
                  <wp:posOffset>58178</wp:posOffset>
                </wp:positionV>
                <wp:extent cx="5095090" cy="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0950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4DB7D9" id="直接连接符 2"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4.6pt" to="413.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" strokecolor="black [3213]" strokeweight="1pt">
                <v:stroke joinstyle="miter"/>
              </v:line>
            </w:pict>
          </mc:Fallback>
        </mc:AlternateContent>
      </w:r>
    </w:p>
    <w:p w14:paraId="20536190" w14:textId="77777777" w:rsidR="00A056D7" w:rsidRDefault="00A056D7" w:rsidP="00A056D7">
      <w:pPr>
        <w:jc w:val="center"/>
        <w:rPr>
          <w:rFonts w:ascii="Times New Roman" w:hAnsi="Times New Roman"/>
          <w:bCs/>
          <w:color w:val="000000" w:themeColor="text1"/>
          <w:sz w:val="44"/>
        </w:rPr>
      </w:pPr>
    </w:p>
    <w:p w14:paraId="4F1E785A" w14:textId="290E2FFA" w:rsidR="00A056D7" w:rsidRPr="00D3276E" w:rsidRDefault="00A056D7" w:rsidP="00A056D7">
      <w:pPr>
        <w:jc w:val="center"/>
        <w:rPr>
          <w:rFonts w:asciiTheme="majorEastAsia" w:eastAsiaTheme="majorEastAsia" w:hAnsiTheme="majorEastAsia"/>
          <w:bCs/>
          <w:color w:val="000000" w:themeColor="text1"/>
          <w:kern w:val="0"/>
          <w:sz w:val="32"/>
          <w:szCs w:val="32"/>
        </w:rPr>
      </w:pPr>
      <w:r w:rsidRPr="00D3276E">
        <w:rPr>
          <w:rFonts w:asciiTheme="majorEastAsia" w:eastAsiaTheme="majorEastAsia" w:hAnsiTheme="majorEastAsia"/>
          <w:bCs/>
          <w:color w:val="000000" w:themeColor="text1"/>
          <w:kern w:val="0"/>
          <w:sz w:val="32"/>
          <w:szCs w:val="32"/>
        </w:rPr>
        <w:t>中国工程建设标准化协会标准</w:t>
      </w:r>
    </w:p>
    <w:p w14:paraId="4E8B1627" w14:textId="77777777" w:rsidR="00A056D7" w:rsidRDefault="00A056D7" w:rsidP="00A056D7">
      <w:pPr>
        <w:rPr>
          <w:rFonts w:ascii="Times New Roman" w:hAnsi="Times New Roman"/>
          <w:b/>
          <w:bCs/>
          <w:color w:val="000000" w:themeColor="text1"/>
          <w:sz w:val="44"/>
        </w:rPr>
      </w:pPr>
    </w:p>
    <w:p w14:paraId="48DDA777" w14:textId="26656D83" w:rsidR="00A056D7" w:rsidRDefault="00A056D7" w:rsidP="00A056D7">
      <w:pPr>
        <w:pStyle w:val="p17"/>
        <w:spacing w:before="100" w:after="100"/>
        <w:jc w:val="center"/>
        <w:rPr>
          <w:rFonts w:ascii="黑体" w:eastAsia="黑体" w:hAnsi="黑体" w:cs="Times New Roman"/>
          <w:bCs/>
          <w:color w:val="000000" w:themeColor="text1"/>
          <w:sz w:val="40"/>
          <w:szCs w:val="40"/>
        </w:rPr>
      </w:pPr>
      <w:r w:rsidRPr="007230A6">
        <w:rPr>
          <w:rFonts w:ascii="黑体" w:eastAsia="黑体" w:hAnsi="黑体" w:cs="Times New Roman"/>
          <w:bCs/>
          <w:color w:val="000000" w:themeColor="text1"/>
          <w:sz w:val="40"/>
          <w:szCs w:val="40"/>
        </w:rPr>
        <w:t>绿色建筑数字化运</w:t>
      </w:r>
      <w:proofErr w:type="gramStart"/>
      <w:r w:rsidRPr="007230A6">
        <w:rPr>
          <w:rFonts w:ascii="黑体" w:eastAsia="黑体" w:hAnsi="黑体" w:cs="Times New Roman"/>
          <w:bCs/>
          <w:color w:val="000000" w:themeColor="text1"/>
          <w:sz w:val="40"/>
          <w:szCs w:val="40"/>
        </w:rPr>
        <w:t>维管理</w:t>
      </w:r>
      <w:proofErr w:type="gramEnd"/>
      <w:r w:rsidRPr="007230A6">
        <w:rPr>
          <w:rFonts w:ascii="黑体" w:eastAsia="黑体" w:hAnsi="黑体" w:cs="Times New Roman"/>
          <w:bCs/>
          <w:color w:val="000000" w:themeColor="text1"/>
          <w:sz w:val="40"/>
          <w:szCs w:val="40"/>
        </w:rPr>
        <w:t>技术规程</w:t>
      </w:r>
    </w:p>
    <w:p w14:paraId="1C26F27D" w14:textId="1D316C38" w:rsidR="007230A6" w:rsidRPr="007230A6" w:rsidRDefault="007230A6" w:rsidP="007230A6">
      <w:pPr>
        <w:ind w:firstLineChars="100" w:firstLine="280"/>
        <w:jc w:val="center"/>
        <w:rPr>
          <w:rFonts w:ascii="Times New Roman" w:hAnsi="Times New Roman"/>
          <w:color w:val="000000" w:themeColor="text1"/>
          <w:sz w:val="28"/>
          <w:szCs w:val="36"/>
        </w:rPr>
      </w:pPr>
      <w:r w:rsidRPr="007230A6">
        <w:rPr>
          <w:rFonts w:ascii="Times New Roman" w:hAnsi="Times New Roman" w:hint="eastAsia"/>
          <w:color w:val="000000" w:themeColor="text1"/>
          <w:sz w:val="28"/>
          <w:szCs w:val="36"/>
        </w:rPr>
        <w:t>Technical</w:t>
      </w:r>
      <w:r w:rsidRPr="007230A6">
        <w:rPr>
          <w:rFonts w:ascii="Times New Roman" w:hAnsi="Times New Roman"/>
          <w:color w:val="000000" w:themeColor="text1"/>
          <w:sz w:val="28"/>
          <w:szCs w:val="36"/>
        </w:rPr>
        <w:t xml:space="preserve"> Specification for Digital Operation and Maintenance of Green Building</w:t>
      </w:r>
    </w:p>
    <w:p w14:paraId="3AB5CE44" w14:textId="77777777" w:rsidR="007230A6" w:rsidRDefault="007230A6" w:rsidP="00A056D7">
      <w:pPr>
        <w:pStyle w:val="p17"/>
        <w:spacing w:before="100" w:after="100"/>
        <w:jc w:val="center"/>
        <w:rPr>
          <w:rFonts w:ascii="Times New Roman" w:hAnsi="Times New Roman" w:cs="Times New Roman"/>
          <w:bCs/>
          <w:color w:val="000000" w:themeColor="text1"/>
          <w:szCs w:val="24"/>
        </w:rPr>
      </w:pPr>
    </w:p>
    <w:p w14:paraId="5E9DCB06" w14:textId="77777777" w:rsidR="007230A6" w:rsidRDefault="007230A6" w:rsidP="00A056D7">
      <w:pPr>
        <w:pStyle w:val="p17"/>
        <w:spacing w:before="100" w:after="100"/>
        <w:jc w:val="center"/>
        <w:rPr>
          <w:rFonts w:ascii="Times New Roman" w:hAnsi="Times New Roman" w:cs="Times New Roman"/>
          <w:bCs/>
          <w:color w:val="000000" w:themeColor="text1"/>
          <w:szCs w:val="24"/>
        </w:rPr>
      </w:pPr>
    </w:p>
    <w:p w14:paraId="7A6E5D23" w14:textId="6BB6CB2F" w:rsidR="00A056D7" w:rsidRPr="007230A6" w:rsidRDefault="00A056D7" w:rsidP="00A056D7">
      <w:pPr>
        <w:pStyle w:val="p17"/>
        <w:spacing w:before="100" w:after="100"/>
        <w:jc w:val="center"/>
        <w:rPr>
          <w:rFonts w:ascii="Times New Roman" w:hAnsi="Times New Roman" w:cs="Times New Roman"/>
          <w:bCs/>
          <w:color w:val="000000" w:themeColor="text1"/>
          <w:szCs w:val="24"/>
        </w:rPr>
      </w:pPr>
      <w:r w:rsidRPr="007230A6">
        <w:rPr>
          <w:rFonts w:ascii="Times New Roman" w:hAnsi="Times New Roman" w:cs="Times New Roman" w:hint="eastAsia"/>
          <w:bCs/>
          <w:color w:val="000000" w:themeColor="text1"/>
          <w:szCs w:val="24"/>
        </w:rPr>
        <w:t>（征求意见稿）</w:t>
      </w:r>
    </w:p>
    <w:p w14:paraId="2FD5858F" w14:textId="2D717A4B" w:rsidR="00A056D7" w:rsidRDefault="00A056D7" w:rsidP="00A056D7">
      <w:pPr>
        <w:pStyle w:val="af0"/>
        <w:rPr>
          <w:rStyle w:val="af4"/>
          <w:rFonts w:ascii="Times New Roman" w:hAnsi="Times New Roman"/>
          <w:color w:val="000000" w:themeColor="text1"/>
        </w:rPr>
      </w:pPr>
    </w:p>
    <w:p w14:paraId="756D63B0" w14:textId="00964BFB" w:rsidR="00A056D7" w:rsidRDefault="00A056D7" w:rsidP="00A056D7">
      <w:pPr>
        <w:pStyle w:val="af0"/>
        <w:rPr>
          <w:rStyle w:val="af4"/>
          <w:rFonts w:ascii="Times New Roman" w:hAnsi="Times New Roman"/>
          <w:color w:val="000000" w:themeColor="text1"/>
        </w:rPr>
      </w:pPr>
    </w:p>
    <w:p w14:paraId="20ED852C" w14:textId="531AAA2C" w:rsidR="00A056D7" w:rsidRDefault="00A056D7" w:rsidP="00A056D7">
      <w:pPr>
        <w:pStyle w:val="af0"/>
        <w:rPr>
          <w:rStyle w:val="af4"/>
          <w:rFonts w:ascii="Times New Roman" w:hAnsi="Times New Roman"/>
          <w:color w:val="000000" w:themeColor="text1"/>
        </w:rPr>
      </w:pPr>
    </w:p>
    <w:p w14:paraId="235DEF1F" w14:textId="65AB3421" w:rsidR="00905BCC" w:rsidRDefault="00905BCC" w:rsidP="00A056D7">
      <w:pPr>
        <w:pStyle w:val="af0"/>
        <w:rPr>
          <w:rStyle w:val="af4"/>
          <w:rFonts w:ascii="Times New Roman" w:hAnsi="Times New Roman"/>
          <w:color w:val="000000" w:themeColor="text1"/>
        </w:rPr>
      </w:pPr>
    </w:p>
    <w:p w14:paraId="73FBB4D8" w14:textId="77777777" w:rsidR="00905BCC" w:rsidRDefault="00905BCC" w:rsidP="00A056D7">
      <w:pPr>
        <w:pStyle w:val="af0"/>
        <w:rPr>
          <w:rStyle w:val="af4"/>
          <w:rFonts w:ascii="Times New Roman" w:hAnsi="Times New Roman"/>
          <w:color w:val="000000" w:themeColor="text1"/>
        </w:rPr>
      </w:pPr>
    </w:p>
    <w:p w14:paraId="44C00E23" w14:textId="77777777" w:rsidR="00A056D7" w:rsidRDefault="00A056D7" w:rsidP="00A056D7">
      <w:pPr>
        <w:pStyle w:val="af0"/>
        <w:rPr>
          <w:rStyle w:val="af4"/>
          <w:rFonts w:ascii="Times New Roman" w:hAnsi="Times New Roman"/>
          <w:color w:val="000000" w:themeColor="text1"/>
        </w:rPr>
      </w:pPr>
    </w:p>
    <w:p w14:paraId="224A955F" w14:textId="24C7F165" w:rsidR="00A056D7" w:rsidRDefault="00A056D7" w:rsidP="00A056D7">
      <w:pPr>
        <w:pStyle w:val="af0"/>
        <w:rPr>
          <w:rStyle w:val="af4"/>
          <w:rFonts w:ascii="Times New Roman" w:hAnsi="Times New Roman"/>
          <w:color w:val="000000" w:themeColor="text1"/>
        </w:rPr>
      </w:pPr>
    </w:p>
    <w:p w14:paraId="25846AA9" w14:textId="77777777" w:rsidR="00A056D7" w:rsidRDefault="00A056D7" w:rsidP="00A056D7">
      <w:pPr>
        <w:pStyle w:val="af0"/>
        <w:rPr>
          <w:rStyle w:val="af4"/>
          <w:rFonts w:ascii="Times New Roman" w:hAnsi="Times New Roman"/>
          <w:color w:val="000000" w:themeColor="text1"/>
        </w:rPr>
      </w:pPr>
    </w:p>
    <w:p w14:paraId="4B05C98A" w14:textId="09F684CB" w:rsidR="007230A6" w:rsidRPr="007230A6" w:rsidRDefault="007230A6" w:rsidP="007230A6">
      <w:pPr>
        <w:jc w:val="center"/>
        <w:rPr>
          <w:rFonts w:asciiTheme="minorEastAsia" w:eastAsiaTheme="minorEastAsia" w:hAnsiTheme="minorEastAsia"/>
          <w:sz w:val="24"/>
          <w:szCs w:val="28"/>
        </w:rPr>
      </w:pPr>
      <w:r w:rsidRPr="007230A6">
        <w:rPr>
          <w:rFonts w:asciiTheme="minorEastAsia" w:eastAsiaTheme="minorEastAsia" w:hAnsiTheme="minorEastAsia" w:hint="eastAsia"/>
          <w:sz w:val="24"/>
          <w:szCs w:val="28"/>
        </w:rPr>
        <w:t>中国****出版社</w:t>
      </w:r>
    </w:p>
    <w:p w14:paraId="38E4D1C9" w14:textId="49E59338" w:rsidR="00A056D7" w:rsidRDefault="00A056D7" w:rsidP="00A056D7">
      <w:pPr>
        <w:pStyle w:val="af0"/>
        <w:rPr>
          <w:rFonts w:ascii="Times New Roman" w:hAnsi="Times New Roman"/>
          <w:b/>
          <w:bCs/>
          <w:color w:val="000000" w:themeColor="text1"/>
          <w:sz w:val="44"/>
        </w:rPr>
      </w:pPr>
      <w:r>
        <w:rPr>
          <w:rFonts w:ascii="Times New Roman" w:hAnsi="Times New Roman"/>
          <w:b/>
          <w:bCs/>
          <w:color w:val="000000" w:themeColor="text1"/>
          <w:sz w:val="44"/>
        </w:rPr>
        <w:br w:type="page"/>
      </w:r>
    </w:p>
    <w:p w14:paraId="1993D5D6" w14:textId="77777777" w:rsidR="00A71614" w:rsidRPr="00A056D7" w:rsidRDefault="00A71614">
      <w:pPr>
        <w:rPr>
          <w:rFonts w:ascii="Times New Roman" w:hAnsi="Times New Roman"/>
          <w:b/>
          <w:bCs/>
          <w:color w:val="000000" w:themeColor="text1"/>
          <w:sz w:val="44"/>
        </w:rPr>
      </w:pPr>
    </w:p>
    <w:p w14:paraId="3D50E902" w14:textId="77777777" w:rsidR="00A71614" w:rsidRDefault="00A71614">
      <w:pPr>
        <w:rPr>
          <w:rFonts w:ascii="Times New Roman" w:hAnsi="Times New Roman"/>
          <w:b/>
          <w:bCs/>
          <w:color w:val="000000" w:themeColor="text1"/>
          <w:sz w:val="44"/>
        </w:rPr>
      </w:pPr>
    </w:p>
    <w:p w14:paraId="6407B529" w14:textId="77777777" w:rsidR="00A71614" w:rsidRPr="007230A6" w:rsidRDefault="0095014C">
      <w:pPr>
        <w:jc w:val="center"/>
        <w:rPr>
          <w:rFonts w:ascii="Times New Roman" w:hAnsi="Times New Roman"/>
          <w:bCs/>
          <w:color w:val="000000" w:themeColor="text1"/>
          <w:sz w:val="32"/>
          <w:szCs w:val="18"/>
        </w:rPr>
      </w:pPr>
      <w:r w:rsidRPr="007230A6">
        <w:rPr>
          <w:rFonts w:ascii="Times New Roman" w:hAnsi="Times New Roman"/>
          <w:bCs/>
          <w:color w:val="000000" w:themeColor="text1"/>
          <w:sz w:val="32"/>
          <w:szCs w:val="18"/>
        </w:rPr>
        <w:t>中国工程建设标准化协会标准</w:t>
      </w:r>
    </w:p>
    <w:p w14:paraId="16BDD205" w14:textId="677D891A" w:rsidR="00A71614" w:rsidRPr="007230A6" w:rsidRDefault="00A71614">
      <w:pPr>
        <w:jc w:val="center"/>
        <w:rPr>
          <w:rFonts w:ascii="Times New Roman" w:hAnsi="Times New Roman"/>
          <w:bCs/>
          <w:color w:val="000000" w:themeColor="text1"/>
          <w:sz w:val="36"/>
          <w:szCs w:val="20"/>
        </w:rPr>
      </w:pPr>
    </w:p>
    <w:p w14:paraId="025D4BC0" w14:textId="59271BE2" w:rsidR="00A71614" w:rsidRPr="007230A6" w:rsidRDefault="0095014C">
      <w:pPr>
        <w:pStyle w:val="p17"/>
        <w:spacing w:before="100" w:after="100"/>
        <w:jc w:val="center"/>
        <w:rPr>
          <w:rFonts w:ascii="黑体" w:eastAsia="黑体" w:hAnsi="黑体" w:cs="Times New Roman"/>
          <w:bCs/>
          <w:color w:val="000000" w:themeColor="text1"/>
          <w:sz w:val="40"/>
          <w:szCs w:val="40"/>
        </w:rPr>
      </w:pPr>
      <w:r w:rsidRPr="007230A6">
        <w:rPr>
          <w:rFonts w:ascii="黑体" w:eastAsia="黑体" w:hAnsi="黑体" w:cs="Times New Roman"/>
          <w:bCs/>
          <w:color w:val="000000" w:themeColor="text1"/>
          <w:sz w:val="40"/>
          <w:szCs w:val="40"/>
        </w:rPr>
        <w:t>绿色建筑数字化运维管理技术规程</w:t>
      </w:r>
    </w:p>
    <w:p w14:paraId="4C6588AA" w14:textId="353FEE7F" w:rsidR="00BF3910" w:rsidRDefault="00BF3910">
      <w:pPr>
        <w:pStyle w:val="p17"/>
        <w:spacing w:before="100" w:after="100"/>
        <w:jc w:val="center"/>
        <w:rPr>
          <w:rFonts w:ascii="Times New Roman" w:hAnsi="Times New Roman" w:cs="Times New Roman"/>
          <w:bCs/>
          <w:color w:val="000000" w:themeColor="text1"/>
          <w:sz w:val="28"/>
          <w:szCs w:val="28"/>
        </w:rPr>
      </w:pPr>
      <w:r w:rsidRPr="007230A6">
        <w:rPr>
          <w:rFonts w:ascii="Times New Roman" w:hAnsi="Times New Roman" w:cs="Times New Roman" w:hint="eastAsia"/>
          <w:bCs/>
          <w:color w:val="000000" w:themeColor="text1"/>
          <w:sz w:val="28"/>
          <w:szCs w:val="28"/>
        </w:rPr>
        <w:t>Technical</w:t>
      </w:r>
      <w:r w:rsidRPr="007230A6">
        <w:rPr>
          <w:rFonts w:ascii="Times New Roman" w:hAnsi="Times New Roman" w:cs="Times New Roman"/>
          <w:bCs/>
          <w:color w:val="000000" w:themeColor="text1"/>
          <w:sz w:val="28"/>
          <w:szCs w:val="28"/>
        </w:rPr>
        <w:t xml:space="preserve"> </w:t>
      </w:r>
      <w:r w:rsidR="00AD4C8B" w:rsidRPr="007230A6">
        <w:rPr>
          <w:rFonts w:ascii="Times New Roman" w:hAnsi="Times New Roman" w:cs="Times New Roman"/>
          <w:bCs/>
          <w:color w:val="000000" w:themeColor="text1"/>
          <w:sz w:val="28"/>
          <w:szCs w:val="28"/>
        </w:rPr>
        <w:t>S</w:t>
      </w:r>
      <w:r w:rsidRPr="007230A6">
        <w:rPr>
          <w:rFonts w:ascii="Times New Roman" w:hAnsi="Times New Roman" w:cs="Times New Roman"/>
          <w:bCs/>
          <w:color w:val="000000" w:themeColor="text1"/>
          <w:sz w:val="28"/>
          <w:szCs w:val="28"/>
        </w:rPr>
        <w:t xml:space="preserve">pecification for </w:t>
      </w:r>
      <w:r w:rsidR="00AD4C8B" w:rsidRPr="007230A6">
        <w:rPr>
          <w:rFonts w:ascii="Times New Roman" w:hAnsi="Times New Roman" w:cs="Times New Roman"/>
          <w:bCs/>
          <w:color w:val="000000" w:themeColor="text1"/>
          <w:sz w:val="28"/>
          <w:szCs w:val="28"/>
        </w:rPr>
        <w:t xml:space="preserve">Digital Operation and Maintenance </w:t>
      </w:r>
      <w:r w:rsidRPr="007230A6">
        <w:rPr>
          <w:rFonts w:ascii="Times New Roman" w:hAnsi="Times New Roman" w:cs="Times New Roman"/>
          <w:bCs/>
          <w:color w:val="000000" w:themeColor="text1"/>
          <w:sz w:val="28"/>
          <w:szCs w:val="28"/>
        </w:rPr>
        <w:t xml:space="preserve">of </w:t>
      </w:r>
      <w:r w:rsidR="00AD4C8B" w:rsidRPr="007230A6">
        <w:rPr>
          <w:rFonts w:ascii="Times New Roman" w:hAnsi="Times New Roman" w:cs="Times New Roman"/>
          <w:bCs/>
          <w:color w:val="000000" w:themeColor="text1"/>
          <w:sz w:val="28"/>
          <w:szCs w:val="28"/>
        </w:rPr>
        <w:t>G</w:t>
      </w:r>
      <w:r w:rsidRPr="007230A6">
        <w:rPr>
          <w:rFonts w:ascii="Times New Roman" w:hAnsi="Times New Roman" w:cs="Times New Roman"/>
          <w:bCs/>
          <w:color w:val="000000" w:themeColor="text1"/>
          <w:sz w:val="28"/>
          <w:szCs w:val="28"/>
        </w:rPr>
        <w:t xml:space="preserve">reen </w:t>
      </w:r>
      <w:r w:rsidR="00AD4C8B" w:rsidRPr="007230A6">
        <w:rPr>
          <w:rFonts w:ascii="Times New Roman" w:hAnsi="Times New Roman" w:cs="Times New Roman"/>
          <w:bCs/>
          <w:color w:val="000000" w:themeColor="text1"/>
          <w:sz w:val="28"/>
          <w:szCs w:val="28"/>
        </w:rPr>
        <w:t>B</w:t>
      </w:r>
      <w:r w:rsidRPr="007230A6">
        <w:rPr>
          <w:rFonts w:ascii="Times New Roman" w:hAnsi="Times New Roman" w:cs="Times New Roman"/>
          <w:bCs/>
          <w:color w:val="000000" w:themeColor="text1"/>
          <w:sz w:val="28"/>
          <w:szCs w:val="28"/>
        </w:rPr>
        <w:t>uilding</w:t>
      </w:r>
    </w:p>
    <w:p w14:paraId="3212A725" w14:textId="77777777" w:rsidR="001277A1" w:rsidRPr="007230A6" w:rsidRDefault="001277A1">
      <w:pPr>
        <w:pStyle w:val="p17"/>
        <w:spacing w:before="100" w:after="100"/>
        <w:jc w:val="center"/>
        <w:rPr>
          <w:rFonts w:ascii="Times New Roman" w:hAnsi="Times New Roman" w:cs="Times New Roman"/>
          <w:bCs/>
          <w:color w:val="000000" w:themeColor="text1"/>
          <w:sz w:val="28"/>
          <w:szCs w:val="28"/>
        </w:rPr>
      </w:pPr>
    </w:p>
    <w:p w14:paraId="4C96BE4C" w14:textId="5471F00B" w:rsidR="00A71614" w:rsidRPr="00BC7F72" w:rsidRDefault="001277A1">
      <w:pPr>
        <w:jc w:val="center"/>
        <w:rPr>
          <w:rFonts w:ascii="Times New Roman" w:hAnsi="Times New Roman"/>
          <w:b/>
          <w:color w:val="000000" w:themeColor="text1"/>
          <w:sz w:val="24"/>
          <w:szCs w:val="24"/>
        </w:rPr>
      </w:pPr>
      <w:bookmarkStart w:id="6" w:name="_Toc20181"/>
      <w:bookmarkStart w:id="7" w:name="_Toc17510"/>
      <w:r>
        <w:rPr>
          <w:rFonts w:ascii="Times New Roman" w:hAnsi="Times New Roman" w:hint="eastAsia"/>
          <w:b/>
          <w:color w:val="000000" w:themeColor="text1"/>
          <w:sz w:val="24"/>
          <w:szCs w:val="24"/>
        </w:rPr>
        <w:t>T/</w:t>
      </w:r>
      <w:r w:rsidR="0095014C" w:rsidRPr="00BC7F72">
        <w:rPr>
          <w:rFonts w:ascii="Times New Roman" w:hAnsi="Times New Roman"/>
          <w:b/>
          <w:color w:val="000000" w:themeColor="text1"/>
          <w:sz w:val="24"/>
          <w:szCs w:val="24"/>
        </w:rPr>
        <w:t>CECS XXX</w:t>
      </w:r>
      <w:r w:rsidR="0095014C" w:rsidRPr="00BC7F72">
        <w:rPr>
          <w:rFonts w:ascii="Times New Roman" w:hAnsi="Times New Roman"/>
          <w:b/>
          <w:color w:val="000000" w:themeColor="text1"/>
          <w:sz w:val="24"/>
          <w:szCs w:val="24"/>
        </w:rPr>
        <w:t>：</w:t>
      </w:r>
      <w:r w:rsidR="0095014C" w:rsidRPr="00BC7F72">
        <w:rPr>
          <w:rFonts w:ascii="Times New Roman" w:hAnsi="Times New Roman"/>
          <w:b/>
          <w:color w:val="000000" w:themeColor="text1"/>
          <w:sz w:val="24"/>
          <w:szCs w:val="24"/>
        </w:rPr>
        <w:t>20</w:t>
      </w:r>
      <w:bookmarkEnd w:id="6"/>
      <w:bookmarkEnd w:id="7"/>
      <w:r w:rsidR="0095014C" w:rsidRPr="00BC7F72">
        <w:rPr>
          <w:rFonts w:ascii="Times New Roman" w:hAnsi="Times New Roman"/>
          <w:b/>
          <w:color w:val="000000" w:themeColor="text1"/>
          <w:sz w:val="24"/>
          <w:szCs w:val="24"/>
        </w:rPr>
        <w:t>2X</w:t>
      </w:r>
    </w:p>
    <w:p w14:paraId="4E0F355D" w14:textId="77777777" w:rsidR="00A71614" w:rsidRDefault="00A71614">
      <w:pPr>
        <w:pStyle w:val="af0"/>
        <w:jc w:val="center"/>
        <w:rPr>
          <w:rStyle w:val="af4"/>
          <w:rFonts w:ascii="Times New Roman" w:hAnsi="Times New Roman"/>
          <w:color w:val="000000" w:themeColor="text1"/>
        </w:rPr>
      </w:pPr>
    </w:p>
    <w:p w14:paraId="387EFCC3" w14:textId="77777777" w:rsidR="00A71614" w:rsidRDefault="00A71614">
      <w:pPr>
        <w:pStyle w:val="af0"/>
        <w:jc w:val="center"/>
        <w:rPr>
          <w:rStyle w:val="af4"/>
          <w:rFonts w:ascii="Times New Roman" w:hAnsi="Times New Roman"/>
          <w:color w:val="000000" w:themeColor="text1"/>
        </w:rPr>
      </w:pPr>
    </w:p>
    <w:p w14:paraId="7AB3A5B8" w14:textId="77777777" w:rsidR="00A71614" w:rsidRDefault="00A71614">
      <w:pPr>
        <w:pStyle w:val="af0"/>
        <w:jc w:val="center"/>
        <w:rPr>
          <w:rStyle w:val="af4"/>
          <w:rFonts w:ascii="Times New Roman" w:hAnsi="Times New Roman"/>
          <w:color w:val="000000" w:themeColor="text1"/>
        </w:rPr>
      </w:pPr>
    </w:p>
    <w:p w14:paraId="58E97EBA" w14:textId="7DC48FCB" w:rsidR="00A71614" w:rsidRDefault="00A71614">
      <w:pPr>
        <w:pStyle w:val="af0"/>
        <w:jc w:val="center"/>
        <w:rPr>
          <w:rStyle w:val="af4"/>
          <w:rFonts w:ascii="Times New Roman" w:hAnsi="Times New Roman"/>
          <w:color w:val="000000" w:themeColor="text1"/>
        </w:rPr>
      </w:pPr>
    </w:p>
    <w:p w14:paraId="78CD5342" w14:textId="2E3E5029" w:rsidR="00A056D7" w:rsidRDefault="00A056D7">
      <w:pPr>
        <w:pStyle w:val="af0"/>
        <w:jc w:val="center"/>
        <w:rPr>
          <w:rStyle w:val="af4"/>
          <w:rFonts w:ascii="Times New Roman" w:hAnsi="Times New Roman"/>
          <w:color w:val="000000" w:themeColor="text1"/>
        </w:rPr>
      </w:pPr>
    </w:p>
    <w:p w14:paraId="27960D3D" w14:textId="77777777" w:rsidR="007230A6" w:rsidRDefault="007230A6">
      <w:pPr>
        <w:pStyle w:val="af0"/>
        <w:jc w:val="center"/>
        <w:rPr>
          <w:rStyle w:val="af4"/>
          <w:rFonts w:ascii="Times New Roman" w:hAnsi="Times New Roman"/>
          <w:color w:val="000000" w:themeColor="text1"/>
        </w:rPr>
      </w:pPr>
    </w:p>
    <w:p w14:paraId="10AF7B37" w14:textId="77777777" w:rsidR="00A71614" w:rsidRDefault="00A71614">
      <w:pPr>
        <w:pStyle w:val="af0"/>
        <w:jc w:val="center"/>
        <w:rPr>
          <w:rStyle w:val="af4"/>
          <w:rFonts w:ascii="Times New Roman" w:hAnsi="Times New Roman"/>
          <w:color w:val="000000" w:themeColor="text1"/>
        </w:rPr>
      </w:pPr>
    </w:p>
    <w:p w14:paraId="3716B80F" w14:textId="51406590" w:rsidR="00A71614" w:rsidRPr="007230A6" w:rsidRDefault="0095014C">
      <w:pPr>
        <w:spacing w:line="360" w:lineRule="auto"/>
        <w:ind w:firstLineChars="400" w:firstLine="1200"/>
        <w:rPr>
          <w:rFonts w:ascii="Times New Roman" w:hAnsi="Times New Roman"/>
          <w:color w:val="000000" w:themeColor="text1"/>
          <w:sz w:val="30"/>
          <w:szCs w:val="30"/>
        </w:rPr>
      </w:pPr>
      <w:r w:rsidRPr="007230A6">
        <w:rPr>
          <w:rFonts w:ascii="Times New Roman" w:hAnsi="Times New Roman"/>
          <w:color w:val="000000" w:themeColor="text1"/>
          <w:sz w:val="30"/>
          <w:szCs w:val="30"/>
        </w:rPr>
        <w:t>主编单位：中国建筑科学研究院有限公司</w:t>
      </w:r>
    </w:p>
    <w:p w14:paraId="7D9FF16F" w14:textId="2E851E07" w:rsidR="00A71614" w:rsidRPr="007230A6" w:rsidRDefault="0095014C">
      <w:pPr>
        <w:spacing w:line="360" w:lineRule="auto"/>
        <w:ind w:firstLineChars="400" w:firstLine="1200"/>
        <w:rPr>
          <w:rFonts w:ascii="Times New Roman" w:hAnsi="Times New Roman"/>
          <w:color w:val="000000" w:themeColor="text1"/>
          <w:sz w:val="30"/>
          <w:szCs w:val="30"/>
        </w:rPr>
      </w:pPr>
      <w:r w:rsidRPr="007230A6">
        <w:rPr>
          <w:rFonts w:ascii="Times New Roman" w:hAnsi="Times New Roman"/>
          <w:color w:val="000000" w:themeColor="text1"/>
          <w:sz w:val="30"/>
          <w:szCs w:val="30"/>
        </w:rPr>
        <w:t xml:space="preserve">          </w:t>
      </w:r>
      <w:r w:rsidRPr="007230A6">
        <w:rPr>
          <w:rFonts w:ascii="Times New Roman" w:hAnsi="Times New Roman"/>
          <w:color w:val="000000" w:themeColor="text1"/>
          <w:sz w:val="30"/>
          <w:szCs w:val="30"/>
        </w:rPr>
        <w:t>上海中建东孚投资发展有限公司</w:t>
      </w:r>
    </w:p>
    <w:p w14:paraId="7BFE354B" w14:textId="10F2E4CE" w:rsidR="00A71614" w:rsidRPr="007230A6" w:rsidRDefault="0095014C">
      <w:pPr>
        <w:spacing w:line="360" w:lineRule="auto"/>
        <w:ind w:firstLineChars="400" w:firstLine="1200"/>
        <w:rPr>
          <w:rFonts w:ascii="Times New Roman" w:hAnsi="Times New Roman"/>
          <w:color w:val="000000" w:themeColor="text1"/>
          <w:sz w:val="30"/>
          <w:szCs w:val="30"/>
        </w:rPr>
      </w:pPr>
      <w:r w:rsidRPr="007230A6">
        <w:rPr>
          <w:rFonts w:ascii="Times New Roman" w:hAnsi="Times New Roman"/>
          <w:color w:val="000000" w:themeColor="text1"/>
          <w:sz w:val="30"/>
          <w:szCs w:val="30"/>
        </w:rPr>
        <w:t>批准单位：</w:t>
      </w:r>
      <w:r w:rsidR="00A056D7" w:rsidRPr="007230A6">
        <w:rPr>
          <w:rFonts w:ascii="Times New Roman" w:hAnsi="Times New Roman" w:hint="eastAsia"/>
          <w:color w:val="000000" w:themeColor="text1"/>
          <w:sz w:val="30"/>
          <w:szCs w:val="30"/>
        </w:rPr>
        <w:t>中国工程建设标准化协会</w:t>
      </w:r>
    </w:p>
    <w:p w14:paraId="624F75C1" w14:textId="2F529923" w:rsidR="00A71614" w:rsidRPr="007230A6" w:rsidRDefault="0095014C">
      <w:pPr>
        <w:spacing w:line="360" w:lineRule="auto"/>
        <w:ind w:firstLineChars="400" w:firstLine="1200"/>
        <w:rPr>
          <w:rFonts w:ascii="Times New Roman" w:hAnsi="Times New Roman"/>
          <w:color w:val="000000" w:themeColor="text1"/>
          <w:sz w:val="30"/>
          <w:szCs w:val="30"/>
        </w:rPr>
      </w:pPr>
      <w:r w:rsidRPr="007230A6">
        <w:rPr>
          <w:rFonts w:ascii="Times New Roman" w:hAnsi="Times New Roman"/>
          <w:color w:val="000000" w:themeColor="text1"/>
          <w:sz w:val="30"/>
          <w:szCs w:val="30"/>
        </w:rPr>
        <w:t>施行日期：</w:t>
      </w:r>
      <w:r w:rsidRPr="007230A6">
        <w:rPr>
          <w:rFonts w:ascii="Times New Roman" w:hAnsi="Times New Roman"/>
          <w:color w:val="000000" w:themeColor="text1"/>
          <w:sz w:val="30"/>
          <w:szCs w:val="30"/>
        </w:rPr>
        <w:t>20</w:t>
      </w:r>
      <w:r w:rsidR="00A056D7" w:rsidRPr="007230A6">
        <w:rPr>
          <w:rFonts w:ascii="Times New Roman" w:hAnsi="Times New Roman" w:hint="eastAsia"/>
          <w:color w:val="000000" w:themeColor="text1"/>
          <w:sz w:val="30"/>
          <w:szCs w:val="30"/>
        </w:rPr>
        <w:t>2</w:t>
      </w:r>
      <w:r w:rsidRPr="007230A6">
        <w:rPr>
          <w:rFonts w:ascii="Times New Roman" w:hAnsi="Times New Roman"/>
          <w:color w:val="000000" w:themeColor="text1"/>
          <w:sz w:val="30"/>
          <w:szCs w:val="30"/>
        </w:rPr>
        <w:t>X</w:t>
      </w:r>
      <w:r w:rsidRPr="007230A6">
        <w:rPr>
          <w:rFonts w:ascii="Times New Roman" w:hAnsi="Times New Roman"/>
          <w:color w:val="000000" w:themeColor="text1"/>
          <w:sz w:val="30"/>
          <w:szCs w:val="30"/>
        </w:rPr>
        <w:t>年</w:t>
      </w:r>
      <w:r w:rsidRPr="007230A6">
        <w:rPr>
          <w:rFonts w:ascii="Times New Roman" w:hAnsi="Times New Roman"/>
          <w:color w:val="000000" w:themeColor="text1"/>
          <w:sz w:val="30"/>
          <w:szCs w:val="30"/>
        </w:rPr>
        <w:t>XX</w:t>
      </w:r>
      <w:r w:rsidRPr="007230A6">
        <w:rPr>
          <w:rFonts w:ascii="Times New Roman" w:hAnsi="Times New Roman"/>
          <w:color w:val="000000" w:themeColor="text1"/>
          <w:sz w:val="30"/>
          <w:szCs w:val="30"/>
        </w:rPr>
        <w:t>月</w:t>
      </w:r>
      <w:r w:rsidRPr="007230A6">
        <w:rPr>
          <w:rFonts w:ascii="Times New Roman" w:hAnsi="Times New Roman"/>
          <w:color w:val="000000" w:themeColor="text1"/>
          <w:sz w:val="30"/>
          <w:szCs w:val="30"/>
        </w:rPr>
        <w:t>XX</w:t>
      </w:r>
      <w:r w:rsidRPr="007230A6">
        <w:rPr>
          <w:rFonts w:ascii="Times New Roman" w:hAnsi="Times New Roman"/>
          <w:color w:val="000000" w:themeColor="text1"/>
          <w:sz w:val="30"/>
          <w:szCs w:val="30"/>
        </w:rPr>
        <w:t>日</w:t>
      </w:r>
    </w:p>
    <w:p w14:paraId="1D656287" w14:textId="77777777" w:rsidR="00A71614" w:rsidRDefault="0095014C">
      <w:pPr>
        <w:widowControl/>
        <w:jc w:val="left"/>
        <w:rPr>
          <w:rFonts w:ascii="Times New Roman" w:hAnsi="Times New Roman"/>
          <w:b/>
          <w:bCs/>
          <w:color w:val="000000" w:themeColor="text1"/>
          <w:sz w:val="44"/>
        </w:rPr>
      </w:pPr>
      <w:r>
        <w:rPr>
          <w:rFonts w:ascii="Times New Roman" w:hAnsi="Times New Roman"/>
          <w:b/>
          <w:bCs/>
          <w:color w:val="000000" w:themeColor="text1"/>
          <w:sz w:val="44"/>
        </w:rPr>
        <w:br w:type="page"/>
      </w:r>
    </w:p>
    <w:p w14:paraId="68FF9E37" w14:textId="77777777" w:rsidR="00A71614" w:rsidRDefault="0095014C">
      <w:pPr>
        <w:spacing w:line="360" w:lineRule="auto"/>
        <w:jc w:val="center"/>
        <w:rPr>
          <w:rFonts w:ascii="Times New Roman" w:hAnsi="Times New Roman"/>
          <w:b/>
          <w:color w:val="000000" w:themeColor="text1"/>
          <w:sz w:val="32"/>
        </w:rPr>
      </w:pPr>
      <w:r>
        <w:rPr>
          <w:rFonts w:ascii="Times New Roman" w:hAnsi="Times New Roman"/>
          <w:b/>
          <w:color w:val="000000" w:themeColor="text1"/>
          <w:sz w:val="32"/>
        </w:rPr>
        <w:lastRenderedPageBreak/>
        <w:t>前</w:t>
      </w:r>
      <w:r>
        <w:rPr>
          <w:rFonts w:ascii="Times New Roman" w:hAnsi="Times New Roman"/>
          <w:b/>
          <w:color w:val="000000" w:themeColor="text1"/>
          <w:sz w:val="32"/>
        </w:rPr>
        <w:t xml:space="preserve"> </w:t>
      </w:r>
      <w:r>
        <w:rPr>
          <w:rFonts w:ascii="Times New Roman" w:hAnsi="Times New Roman"/>
          <w:b/>
          <w:color w:val="000000" w:themeColor="text1"/>
          <w:sz w:val="32"/>
        </w:rPr>
        <w:t>言</w:t>
      </w:r>
    </w:p>
    <w:p w14:paraId="316588FC" w14:textId="77777777" w:rsidR="00A71614" w:rsidRDefault="00A71614">
      <w:pPr>
        <w:spacing w:line="360" w:lineRule="auto"/>
        <w:jc w:val="center"/>
        <w:rPr>
          <w:rFonts w:ascii="Times New Roman" w:hAnsi="Times New Roman"/>
          <w:b/>
          <w:color w:val="000000" w:themeColor="text1"/>
          <w:sz w:val="32"/>
        </w:rPr>
      </w:pPr>
    </w:p>
    <w:p w14:paraId="1F44FFB2" w14:textId="56FC1383" w:rsidR="00A71614" w:rsidRPr="00EE6323" w:rsidRDefault="0095014C">
      <w:pPr>
        <w:ind w:firstLineChars="200" w:firstLine="560"/>
        <w:rPr>
          <w:rFonts w:ascii="Times New Roman" w:hAnsi="Times New Roman"/>
          <w:sz w:val="28"/>
          <w:szCs w:val="28"/>
        </w:rPr>
      </w:pPr>
      <w:r w:rsidRPr="00EE6323">
        <w:rPr>
          <w:rFonts w:ascii="Times New Roman" w:hAnsi="Times New Roman"/>
          <w:sz w:val="28"/>
          <w:szCs w:val="28"/>
        </w:rPr>
        <w:t>根据中国工程建设标准化协会《关于印发〈</w:t>
      </w:r>
      <w:r w:rsidRPr="00EE6323">
        <w:rPr>
          <w:rFonts w:ascii="Times New Roman" w:hAnsi="Times New Roman"/>
          <w:sz w:val="28"/>
          <w:szCs w:val="28"/>
        </w:rPr>
        <w:t>2020</w:t>
      </w:r>
      <w:r w:rsidRPr="00EE6323">
        <w:rPr>
          <w:rFonts w:ascii="Times New Roman" w:hAnsi="Times New Roman"/>
          <w:sz w:val="28"/>
          <w:szCs w:val="28"/>
        </w:rPr>
        <w:t>年第一批工程建设协会标准制订、修订计划〉的通知》（建标协字</w:t>
      </w:r>
      <w:r w:rsidR="00BC7F72">
        <w:rPr>
          <w:rFonts w:ascii="宋体" w:hAnsi="宋体" w:hint="eastAsia"/>
          <w:sz w:val="28"/>
          <w:szCs w:val="28"/>
        </w:rPr>
        <w:t>〔</w:t>
      </w:r>
      <w:r w:rsidRPr="00EE6323">
        <w:rPr>
          <w:rFonts w:ascii="Times New Roman" w:hAnsi="Times New Roman"/>
          <w:sz w:val="28"/>
          <w:szCs w:val="28"/>
        </w:rPr>
        <w:t>2020</w:t>
      </w:r>
      <w:r w:rsidR="00BC7F72">
        <w:rPr>
          <w:rFonts w:ascii="宋体" w:hAnsi="宋体" w:hint="eastAsia"/>
          <w:sz w:val="28"/>
          <w:szCs w:val="28"/>
        </w:rPr>
        <w:t>〕</w:t>
      </w:r>
      <w:r w:rsidRPr="00EE6323">
        <w:rPr>
          <w:rFonts w:ascii="Times New Roman" w:hAnsi="Times New Roman"/>
          <w:sz w:val="28"/>
          <w:szCs w:val="28"/>
        </w:rPr>
        <w:t xml:space="preserve"> 14</w:t>
      </w:r>
      <w:r w:rsidRPr="00EE6323">
        <w:rPr>
          <w:rFonts w:ascii="Times New Roman" w:hAnsi="Times New Roman"/>
          <w:sz w:val="28"/>
          <w:szCs w:val="28"/>
        </w:rPr>
        <w:t>号）的要求，编制组经过广泛调查研究，认真总结实践经验，参考有关标准，并在广泛征求意见的基础上，编制本标准。</w:t>
      </w:r>
    </w:p>
    <w:p w14:paraId="35120277" w14:textId="77777777" w:rsidR="00A71614" w:rsidRPr="00EE6323" w:rsidRDefault="0095014C">
      <w:pPr>
        <w:ind w:firstLineChars="200" w:firstLine="560"/>
        <w:rPr>
          <w:rFonts w:ascii="Times New Roman" w:hAnsi="Times New Roman"/>
          <w:sz w:val="28"/>
          <w:szCs w:val="28"/>
        </w:rPr>
      </w:pPr>
      <w:r w:rsidRPr="00EE6323">
        <w:rPr>
          <w:rFonts w:ascii="Times New Roman" w:hAnsi="Times New Roman"/>
          <w:sz w:val="28"/>
          <w:szCs w:val="28"/>
        </w:rPr>
        <w:t>本标准的主要内容包括：总则、术语、基本规定、数字化运维管理平台、调适与交付、监测与运行、数据维护管理、数据诊断与物业管理。</w:t>
      </w:r>
    </w:p>
    <w:p w14:paraId="0EF56EEB" w14:textId="67CD8FF9" w:rsidR="00A71614" w:rsidRDefault="0095014C">
      <w:pPr>
        <w:ind w:firstLineChars="200" w:firstLine="560"/>
        <w:rPr>
          <w:rFonts w:ascii="Times New Roman" w:hAnsi="Times New Roman"/>
          <w:sz w:val="28"/>
          <w:szCs w:val="28"/>
        </w:rPr>
      </w:pPr>
      <w:r w:rsidRPr="00EE6323">
        <w:rPr>
          <w:rFonts w:ascii="Times New Roman" w:hAnsi="Times New Roman"/>
          <w:sz w:val="28"/>
          <w:szCs w:val="28"/>
        </w:rPr>
        <w:t>本标准由中国工程建设标准化协会绿色建筑与生态城区分会归口管理，由中国建筑科学研究院有限公司负责具体技术内容的解释。执行过程中如有意见或建议，请寄送中国建筑科学研究院有限公司。（地址：北京市北三环东路</w:t>
      </w:r>
      <w:r w:rsidRPr="00EE6323">
        <w:rPr>
          <w:rFonts w:ascii="Times New Roman" w:hAnsi="Times New Roman"/>
          <w:sz w:val="28"/>
          <w:szCs w:val="28"/>
        </w:rPr>
        <w:t>30</w:t>
      </w:r>
      <w:r w:rsidRPr="00EE6323">
        <w:rPr>
          <w:rFonts w:ascii="Times New Roman" w:hAnsi="Times New Roman"/>
          <w:sz w:val="28"/>
          <w:szCs w:val="28"/>
        </w:rPr>
        <w:t>号，邮编：）</w:t>
      </w:r>
    </w:p>
    <w:p w14:paraId="67BB8246" w14:textId="1E431519" w:rsidR="00EE6323" w:rsidRDefault="00EE6323" w:rsidP="00EE6323">
      <w:pPr>
        <w:ind w:firstLineChars="200" w:firstLine="560"/>
        <w:rPr>
          <w:rFonts w:ascii="Times New Roman" w:hAnsi="Times New Roman"/>
          <w:sz w:val="28"/>
          <w:szCs w:val="28"/>
        </w:rPr>
      </w:pPr>
      <w:r w:rsidRPr="00EE6323">
        <w:rPr>
          <w:rFonts w:ascii="Times New Roman" w:hAnsi="Times New Roman"/>
          <w:sz w:val="28"/>
          <w:szCs w:val="28"/>
        </w:rPr>
        <w:t>主编单位：</w:t>
      </w:r>
      <w:r w:rsidRPr="00EE6323">
        <w:rPr>
          <w:rFonts w:ascii="Times New Roman" w:hAnsi="Times New Roman" w:hint="eastAsia"/>
          <w:sz w:val="28"/>
          <w:szCs w:val="28"/>
        </w:rPr>
        <w:t>中国</w:t>
      </w:r>
      <w:r>
        <w:rPr>
          <w:rFonts w:ascii="Times New Roman" w:hAnsi="Times New Roman" w:hint="eastAsia"/>
          <w:sz w:val="28"/>
          <w:szCs w:val="28"/>
        </w:rPr>
        <w:t>建筑科学研究院</w:t>
      </w:r>
      <w:r w:rsidRPr="00EE6323">
        <w:rPr>
          <w:rFonts w:ascii="Times New Roman" w:hAnsi="Times New Roman"/>
          <w:sz w:val="28"/>
          <w:szCs w:val="28"/>
        </w:rPr>
        <w:t>有限公司</w:t>
      </w:r>
    </w:p>
    <w:p w14:paraId="0E8D25EB" w14:textId="561DD25D" w:rsidR="00EE6323" w:rsidRPr="00EE6323" w:rsidRDefault="00EE6323" w:rsidP="00BC7F72">
      <w:pPr>
        <w:ind w:firstLineChars="700" w:firstLine="1960"/>
        <w:rPr>
          <w:rFonts w:ascii="Times New Roman" w:hAnsi="Times New Roman"/>
          <w:sz w:val="28"/>
          <w:szCs w:val="28"/>
        </w:rPr>
      </w:pPr>
      <w:r w:rsidRPr="00BC7F72">
        <w:rPr>
          <w:rFonts w:ascii="Times New Roman" w:hAnsi="Times New Roman"/>
          <w:sz w:val="28"/>
          <w:szCs w:val="28"/>
        </w:rPr>
        <w:t>上海中建东孚投资发展有限公司</w:t>
      </w:r>
    </w:p>
    <w:p w14:paraId="1F8196D1" w14:textId="77777777" w:rsidR="00EE6323" w:rsidRPr="00EE6323" w:rsidRDefault="00EE6323" w:rsidP="00EE6323">
      <w:pPr>
        <w:ind w:firstLineChars="200" w:firstLine="560"/>
        <w:rPr>
          <w:rFonts w:ascii="Times New Roman" w:hAnsi="Times New Roman"/>
          <w:sz w:val="28"/>
          <w:szCs w:val="28"/>
        </w:rPr>
      </w:pPr>
      <w:r w:rsidRPr="00EE6323">
        <w:rPr>
          <w:rFonts w:ascii="Times New Roman" w:hAnsi="Times New Roman"/>
          <w:sz w:val="28"/>
          <w:szCs w:val="28"/>
        </w:rPr>
        <w:t>参编单</w:t>
      </w:r>
      <w:r w:rsidRPr="00EE6323">
        <w:rPr>
          <w:rFonts w:ascii="Times New Roman" w:hAnsi="Times New Roman" w:hint="eastAsia"/>
          <w:sz w:val="28"/>
          <w:szCs w:val="28"/>
        </w:rPr>
        <w:t>位：</w:t>
      </w:r>
      <w:r w:rsidRPr="00EE6323">
        <w:rPr>
          <w:rFonts w:ascii="Times New Roman" w:hAnsi="Times New Roman" w:hint="eastAsia"/>
          <w:sz w:val="28"/>
          <w:szCs w:val="28"/>
        </w:rPr>
        <w:t xml:space="preserve"> </w:t>
      </w:r>
    </w:p>
    <w:p w14:paraId="49838C2B" w14:textId="3F2A4FB6" w:rsidR="00EE6323" w:rsidRPr="00EE6323" w:rsidRDefault="00EE6323" w:rsidP="00EE6323">
      <w:pPr>
        <w:ind w:firstLineChars="200" w:firstLine="560"/>
        <w:rPr>
          <w:rFonts w:ascii="Times New Roman" w:hAnsi="Times New Roman"/>
          <w:sz w:val="28"/>
          <w:szCs w:val="28"/>
        </w:rPr>
      </w:pPr>
      <w:r w:rsidRPr="00EE6323">
        <w:rPr>
          <w:rFonts w:ascii="Times New Roman" w:hAnsi="Times New Roman"/>
          <w:sz w:val="28"/>
          <w:szCs w:val="28"/>
        </w:rPr>
        <w:t>主</w:t>
      </w:r>
      <w:r w:rsidRPr="00EE6323">
        <w:rPr>
          <w:rFonts w:ascii="Times New Roman" w:hAnsi="Times New Roman" w:hint="eastAsia"/>
          <w:sz w:val="28"/>
          <w:szCs w:val="28"/>
        </w:rPr>
        <w:t>要</w:t>
      </w:r>
      <w:r w:rsidR="00D3276E">
        <w:rPr>
          <w:rFonts w:ascii="Times New Roman" w:hAnsi="Times New Roman" w:hint="eastAsia"/>
          <w:sz w:val="28"/>
          <w:szCs w:val="28"/>
        </w:rPr>
        <w:t>起草</w:t>
      </w:r>
      <w:r w:rsidRPr="00EE6323">
        <w:rPr>
          <w:rFonts w:ascii="Times New Roman" w:hAnsi="Times New Roman" w:hint="eastAsia"/>
          <w:sz w:val="28"/>
          <w:szCs w:val="28"/>
        </w:rPr>
        <w:t>人</w:t>
      </w:r>
      <w:r w:rsidRPr="00EE6323">
        <w:rPr>
          <w:rFonts w:ascii="Times New Roman" w:hAnsi="Times New Roman" w:hint="eastAsia"/>
          <w:sz w:val="28"/>
          <w:szCs w:val="28"/>
        </w:rPr>
        <w:t xml:space="preserve"> </w:t>
      </w:r>
      <w:r w:rsidRPr="00EE6323">
        <w:rPr>
          <w:rFonts w:ascii="Times New Roman" w:hAnsi="Times New Roman" w:hint="eastAsia"/>
          <w:sz w:val="28"/>
          <w:szCs w:val="28"/>
        </w:rPr>
        <w:t>：</w:t>
      </w:r>
    </w:p>
    <w:p w14:paraId="56A528F5" w14:textId="77777777" w:rsidR="00EE6323" w:rsidRPr="00EE6323" w:rsidRDefault="00EE6323" w:rsidP="00EE6323">
      <w:pPr>
        <w:ind w:firstLineChars="200" w:firstLine="560"/>
        <w:rPr>
          <w:rFonts w:ascii="Times New Roman" w:hAnsi="Times New Roman"/>
          <w:sz w:val="28"/>
          <w:szCs w:val="28"/>
        </w:rPr>
      </w:pPr>
      <w:r w:rsidRPr="00EE6323">
        <w:rPr>
          <w:rFonts w:ascii="Times New Roman" w:hAnsi="Times New Roman" w:hint="eastAsia"/>
          <w:sz w:val="28"/>
          <w:szCs w:val="28"/>
        </w:rPr>
        <w:t>主要</w:t>
      </w:r>
      <w:r w:rsidRPr="00EE6323">
        <w:rPr>
          <w:rFonts w:ascii="Times New Roman" w:hAnsi="Times New Roman"/>
          <w:sz w:val="28"/>
          <w:szCs w:val="28"/>
        </w:rPr>
        <w:t>审查人：</w:t>
      </w:r>
    </w:p>
    <w:p w14:paraId="54194010" w14:textId="77777777" w:rsidR="00EE6323" w:rsidRPr="00EE6323" w:rsidRDefault="00EE6323">
      <w:pPr>
        <w:ind w:firstLineChars="200" w:firstLine="562"/>
        <w:rPr>
          <w:rFonts w:ascii="Times New Roman" w:hAnsi="Times New Roman"/>
          <w:b/>
          <w:color w:val="000000" w:themeColor="text1"/>
          <w:sz w:val="28"/>
          <w:szCs w:val="28"/>
        </w:rPr>
      </w:pPr>
    </w:p>
    <w:p w14:paraId="78ACDF1F" w14:textId="77777777" w:rsidR="00A71614" w:rsidRDefault="0095014C">
      <w:pPr>
        <w:widowControl/>
        <w:jc w:val="left"/>
        <w:rPr>
          <w:rFonts w:ascii="Times New Roman" w:hAnsi="Times New Roman"/>
          <w:color w:val="000000" w:themeColor="text1"/>
        </w:rPr>
      </w:pPr>
      <w:r>
        <w:rPr>
          <w:rFonts w:ascii="Times New Roman" w:hAnsi="Times New Roman"/>
          <w:color w:val="000000" w:themeColor="text1"/>
        </w:rPr>
        <w:br w:type="page"/>
      </w:r>
    </w:p>
    <w:p w14:paraId="4E24C8D8" w14:textId="77777777" w:rsidR="00A71614" w:rsidRPr="00045907" w:rsidRDefault="0095014C">
      <w:pPr>
        <w:spacing w:line="360" w:lineRule="auto"/>
        <w:jc w:val="center"/>
        <w:rPr>
          <w:rFonts w:ascii="Times New Roman" w:hAnsi="Times New Roman"/>
          <w:bCs/>
          <w:color w:val="000000" w:themeColor="text1"/>
          <w:sz w:val="24"/>
          <w:szCs w:val="20"/>
        </w:rPr>
      </w:pPr>
      <w:r w:rsidRPr="00045907">
        <w:rPr>
          <w:rFonts w:ascii="Times New Roman" w:hAnsi="Times New Roman"/>
          <w:bCs/>
          <w:color w:val="000000" w:themeColor="text1"/>
          <w:sz w:val="36"/>
          <w:szCs w:val="36"/>
        </w:rPr>
        <w:lastRenderedPageBreak/>
        <w:t>目次</w:t>
      </w:r>
    </w:p>
    <w:p w14:paraId="7439D30B" w14:textId="77777777" w:rsidR="00A71614" w:rsidRDefault="00A71614">
      <w:pPr>
        <w:jc w:val="center"/>
        <w:rPr>
          <w:rFonts w:ascii="Times New Roman" w:hAnsi="Times New Roman"/>
          <w:b/>
          <w:color w:val="000000" w:themeColor="text1"/>
          <w:sz w:val="44"/>
          <w:szCs w:val="44"/>
        </w:rPr>
      </w:pPr>
    </w:p>
    <w:p w14:paraId="560A8C01" w14:textId="7C40799E" w:rsidR="00E5508D" w:rsidRDefault="0095014C">
      <w:pPr>
        <w:pStyle w:val="TOC1"/>
        <w:rPr>
          <w:rFonts w:eastAsiaTheme="minorEastAsia" w:cstheme="minorBidi"/>
          <w:b w:val="0"/>
          <w:noProof/>
          <w:kern w:val="2"/>
          <w:sz w:val="21"/>
        </w:rPr>
      </w:pPr>
      <w:r>
        <w:rPr>
          <w:rFonts w:ascii="Times New Roman" w:eastAsia="宋体" w:hAnsi="Times New Roman"/>
          <w:color w:val="000000" w:themeColor="text1"/>
          <w:sz w:val="24"/>
          <w:szCs w:val="24"/>
        </w:rPr>
        <w:fldChar w:fldCharType="begin"/>
      </w:r>
      <w:r>
        <w:rPr>
          <w:rFonts w:ascii="Times New Roman" w:eastAsia="宋体" w:hAnsi="Times New Roman"/>
          <w:color w:val="000000" w:themeColor="text1"/>
          <w:sz w:val="24"/>
          <w:szCs w:val="24"/>
        </w:rPr>
        <w:instrText xml:space="preserve"> TOC \o "1-2" \h \z \u </w:instrText>
      </w:r>
      <w:r>
        <w:rPr>
          <w:rFonts w:ascii="Times New Roman" w:eastAsia="宋体" w:hAnsi="Times New Roman"/>
          <w:color w:val="000000" w:themeColor="text1"/>
          <w:sz w:val="24"/>
          <w:szCs w:val="24"/>
        </w:rPr>
        <w:fldChar w:fldCharType="separate"/>
      </w:r>
      <w:hyperlink w:anchor="_Toc73527042" w:history="1">
        <w:r w:rsidR="00E5508D" w:rsidRPr="00CA213E">
          <w:rPr>
            <w:rStyle w:val="af6"/>
            <w:rFonts w:ascii="Times New Roman" w:eastAsia="宋体" w:hAnsi="Times New Roman"/>
            <w:noProof/>
          </w:rPr>
          <w:t xml:space="preserve">1 </w:t>
        </w:r>
        <w:r w:rsidR="00E5508D" w:rsidRPr="00CA213E">
          <w:rPr>
            <w:rStyle w:val="af6"/>
            <w:rFonts w:ascii="Times New Roman" w:eastAsia="宋体" w:hAnsi="Times New Roman"/>
            <w:noProof/>
          </w:rPr>
          <w:t>总则</w:t>
        </w:r>
        <w:r w:rsidR="00E5508D">
          <w:rPr>
            <w:noProof/>
            <w:webHidden/>
          </w:rPr>
          <w:tab/>
        </w:r>
        <w:r w:rsidR="00E5508D">
          <w:rPr>
            <w:noProof/>
            <w:webHidden/>
          </w:rPr>
          <w:fldChar w:fldCharType="begin"/>
        </w:r>
        <w:r w:rsidR="00E5508D">
          <w:rPr>
            <w:noProof/>
            <w:webHidden/>
          </w:rPr>
          <w:instrText xml:space="preserve"> PAGEREF _Toc73527042 \h </w:instrText>
        </w:r>
        <w:r w:rsidR="00E5508D">
          <w:rPr>
            <w:noProof/>
            <w:webHidden/>
          </w:rPr>
        </w:r>
        <w:r w:rsidR="00E5508D">
          <w:rPr>
            <w:noProof/>
            <w:webHidden/>
          </w:rPr>
          <w:fldChar w:fldCharType="separate"/>
        </w:r>
        <w:r w:rsidR="0014338B">
          <w:rPr>
            <w:noProof/>
            <w:webHidden/>
          </w:rPr>
          <w:t>1</w:t>
        </w:r>
        <w:r w:rsidR="00E5508D">
          <w:rPr>
            <w:noProof/>
            <w:webHidden/>
          </w:rPr>
          <w:fldChar w:fldCharType="end"/>
        </w:r>
      </w:hyperlink>
    </w:p>
    <w:p w14:paraId="6DA9DBE6" w14:textId="09B3D2AD" w:rsidR="00E5508D" w:rsidRDefault="00434239">
      <w:pPr>
        <w:pStyle w:val="TOC1"/>
        <w:rPr>
          <w:rFonts w:eastAsiaTheme="minorEastAsia" w:cstheme="minorBidi"/>
          <w:b w:val="0"/>
          <w:noProof/>
          <w:kern w:val="2"/>
          <w:sz w:val="21"/>
        </w:rPr>
      </w:pPr>
      <w:hyperlink w:anchor="_Toc73527043" w:history="1">
        <w:r w:rsidR="00E5508D" w:rsidRPr="00CA213E">
          <w:rPr>
            <w:rStyle w:val="af6"/>
            <w:rFonts w:ascii="Times New Roman" w:eastAsia="宋体" w:hAnsi="Times New Roman"/>
            <w:noProof/>
          </w:rPr>
          <w:t xml:space="preserve">2 </w:t>
        </w:r>
        <w:r w:rsidR="00E5508D" w:rsidRPr="00CA213E">
          <w:rPr>
            <w:rStyle w:val="af6"/>
            <w:rFonts w:ascii="Times New Roman" w:eastAsia="宋体" w:hAnsi="Times New Roman"/>
            <w:noProof/>
          </w:rPr>
          <w:t>术语</w:t>
        </w:r>
        <w:r w:rsidR="00E5508D">
          <w:rPr>
            <w:noProof/>
            <w:webHidden/>
          </w:rPr>
          <w:tab/>
        </w:r>
        <w:r w:rsidR="00E5508D">
          <w:rPr>
            <w:noProof/>
            <w:webHidden/>
          </w:rPr>
          <w:fldChar w:fldCharType="begin"/>
        </w:r>
        <w:r w:rsidR="00E5508D">
          <w:rPr>
            <w:noProof/>
            <w:webHidden/>
          </w:rPr>
          <w:instrText xml:space="preserve"> PAGEREF _Toc73527043 \h </w:instrText>
        </w:r>
        <w:r w:rsidR="00E5508D">
          <w:rPr>
            <w:noProof/>
            <w:webHidden/>
          </w:rPr>
        </w:r>
        <w:r w:rsidR="00E5508D">
          <w:rPr>
            <w:noProof/>
            <w:webHidden/>
          </w:rPr>
          <w:fldChar w:fldCharType="separate"/>
        </w:r>
        <w:r w:rsidR="0014338B">
          <w:rPr>
            <w:noProof/>
            <w:webHidden/>
          </w:rPr>
          <w:t>2</w:t>
        </w:r>
        <w:r w:rsidR="00E5508D">
          <w:rPr>
            <w:noProof/>
            <w:webHidden/>
          </w:rPr>
          <w:fldChar w:fldCharType="end"/>
        </w:r>
      </w:hyperlink>
    </w:p>
    <w:p w14:paraId="28660915" w14:textId="3FAE5FC2" w:rsidR="00E5508D" w:rsidRDefault="00434239">
      <w:pPr>
        <w:pStyle w:val="TOC1"/>
        <w:rPr>
          <w:rFonts w:eastAsiaTheme="minorEastAsia" w:cstheme="minorBidi"/>
          <w:b w:val="0"/>
          <w:noProof/>
          <w:kern w:val="2"/>
          <w:sz w:val="21"/>
        </w:rPr>
      </w:pPr>
      <w:hyperlink w:anchor="_Toc73527044" w:history="1">
        <w:r w:rsidR="00E5508D" w:rsidRPr="00CA213E">
          <w:rPr>
            <w:rStyle w:val="af6"/>
            <w:rFonts w:ascii="Times New Roman" w:eastAsia="宋体" w:hAnsi="Times New Roman"/>
            <w:noProof/>
          </w:rPr>
          <w:t xml:space="preserve">3 </w:t>
        </w:r>
        <w:r w:rsidR="00E5508D" w:rsidRPr="00CA213E">
          <w:rPr>
            <w:rStyle w:val="af6"/>
            <w:rFonts w:ascii="Times New Roman" w:eastAsia="宋体" w:hAnsi="Times New Roman"/>
            <w:noProof/>
          </w:rPr>
          <w:t>基本规定</w:t>
        </w:r>
        <w:r w:rsidR="00E5508D">
          <w:rPr>
            <w:noProof/>
            <w:webHidden/>
          </w:rPr>
          <w:tab/>
        </w:r>
        <w:r w:rsidR="00E5508D">
          <w:rPr>
            <w:noProof/>
            <w:webHidden/>
          </w:rPr>
          <w:fldChar w:fldCharType="begin"/>
        </w:r>
        <w:r w:rsidR="00E5508D">
          <w:rPr>
            <w:noProof/>
            <w:webHidden/>
          </w:rPr>
          <w:instrText xml:space="preserve"> PAGEREF _Toc73527044 \h </w:instrText>
        </w:r>
        <w:r w:rsidR="00E5508D">
          <w:rPr>
            <w:noProof/>
            <w:webHidden/>
          </w:rPr>
        </w:r>
        <w:r w:rsidR="00E5508D">
          <w:rPr>
            <w:noProof/>
            <w:webHidden/>
          </w:rPr>
          <w:fldChar w:fldCharType="separate"/>
        </w:r>
        <w:r w:rsidR="0014338B">
          <w:rPr>
            <w:noProof/>
            <w:webHidden/>
          </w:rPr>
          <w:t>3</w:t>
        </w:r>
        <w:r w:rsidR="00E5508D">
          <w:rPr>
            <w:noProof/>
            <w:webHidden/>
          </w:rPr>
          <w:fldChar w:fldCharType="end"/>
        </w:r>
      </w:hyperlink>
    </w:p>
    <w:p w14:paraId="6D772E49" w14:textId="5080FB6C" w:rsidR="00E5508D" w:rsidRDefault="00434239">
      <w:pPr>
        <w:pStyle w:val="TOC1"/>
        <w:rPr>
          <w:rFonts w:eastAsiaTheme="minorEastAsia" w:cstheme="minorBidi"/>
          <w:b w:val="0"/>
          <w:noProof/>
          <w:kern w:val="2"/>
          <w:sz w:val="21"/>
        </w:rPr>
      </w:pPr>
      <w:hyperlink w:anchor="_Toc73527045" w:history="1">
        <w:r w:rsidR="00E5508D" w:rsidRPr="00CA213E">
          <w:rPr>
            <w:rStyle w:val="af6"/>
            <w:rFonts w:ascii="Times New Roman" w:eastAsia="宋体" w:hAnsi="Times New Roman"/>
            <w:noProof/>
          </w:rPr>
          <w:t xml:space="preserve">4  </w:t>
        </w:r>
        <w:r w:rsidR="00E5508D" w:rsidRPr="00CA213E">
          <w:rPr>
            <w:rStyle w:val="af6"/>
            <w:rFonts w:ascii="Times New Roman" w:eastAsia="宋体" w:hAnsi="Times New Roman"/>
            <w:noProof/>
          </w:rPr>
          <w:t>数字化运维管理平台</w:t>
        </w:r>
        <w:r w:rsidR="00E5508D">
          <w:rPr>
            <w:noProof/>
            <w:webHidden/>
          </w:rPr>
          <w:tab/>
        </w:r>
        <w:r w:rsidR="00E5508D">
          <w:rPr>
            <w:noProof/>
            <w:webHidden/>
          </w:rPr>
          <w:fldChar w:fldCharType="begin"/>
        </w:r>
        <w:r w:rsidR="00E5508D">
          <w:rPr>
            <w:noProof/>
            <w:webHidden/>
          </w:rPr>
          <w:instrText xml:space="preserve"> PAGEREF _Toc73527045 \h </w:instrText>
        </w:r>
        <w:r w:rsidR="00E5508D">
          <w:rPr>
            <w:noProof/>
            <w:webHidden/>
          </w:rPr>
        </w:r>
        <w:r w:rsidR="00E5508D">
          <w:rPr>
            <w:noProof/>
            <w:webHidden/>
          </w:rPr>
          <w:fldChar w:fldCharType="separate"/>
        </w:r>
        <w:r w:rsidR="0014338B">
          <w:rPr>
            <w:noProof/>
            <w:webHidden/>
          </w:rPr>
          <w:t>4</w:t>
        </w:r>
        <w:r w:rsidR="00E5508D">
          <w:rPr>
            <w:noProof/>
            <w:webHidden/>
          </w:rPr>
          <w:fldChar w:fldCharType="end"/>
        </w:r>
      </w:hyperlink>
    </w:p>
    <w:p w14:paraId="1037A78D" w14:textId="7A2C640D" w:rsidR="00E5508D" w:rsidRDefault="00434239">
      <w:pPr>
        <w:pStyle w:val="TOC2"/>
        <w:tabs>
          <w:tab w:val="right" w:leader="dot" w:pos="8296"/>
        </w:tabs>
        <w:rPr>
          <w:rFonts w:cstheme="minorBidi"/>
          <w:noProof/>
          <w:kern w:val="2"/>
          <w:sz w:val="21"/>
        </w:rPr>
      </w:pPr>
      <w:hyperlink w:anchor="_Toc73527046" w:history="1">
        <w:r w:rsidR="00E5508D" w:rsidRPr="00CA213E">
          <w:rPr>
            <w:rStyle w:val="af6"/>
            <w:rFonts w:eastAsia="宋体"/>
            <w:noProof/>
          </w:rPr>
          <w:t xml:space="preserve">4.1 </w:t>
        </w:r>
        <w:r w:rsidR="00E5508D" w:rsidRPr="00CA213E">
          <w:rPr>
            <w:rStyle w:val="af6"/>
            <w:rFonts w:eastAsia="宋体"/>
            <w:noProof/>
          </w:rPr>
          <w:t>一般规定</w:t>
        </w:r>
        <w:r w:rsidR="00E5508D">
          <w:rPr>
            <w:noProof/>
            <w:webHidden/>
          </w:rPr>
          <w:tab/>
        </w:r>
        <w:r w:rsidR="00E5508D">
          <w:rPr>
            <w:noProof/>
            <w:webHidden/>
          </w:rPr>
          <w:fldChar w:fldCharType="begin"/>
        </w:r>
        <w:r w:rsidR="00E5508D">
          <w:rPr>
            <w:noProof/>
            <w:webHidden/>
          </w:rPr>
          <w:instrText xml:space="preserve"> PAGEREF _Toc73527046 \h </w:instrText>
        </w:r>
        <w:r w:rsidR="00E5508D">
          <w:rPr>
            <w:noProof/>
            <w:webHidden/>
          </w:rPr>
        </w:r>
        <w:r w:rsidR="00E5508D">
          <w:rPr>
            <w:noProof/>
            <w:webHidden/>
          </w:rPr>
          <w:fldChar w:fldCharType="separate"/>
        </w:r>
        <w:r w:rsidR="0014338B">
          <w:rPr>
            <w:noProof/>
            <w:webHidden/>
          </w:rPr>
          <w:t>4</w:t>
        </w:r>
        <w:r w:rsidR="00E5508D">
          <w:rPr>
            <w:noProof/>
            <w:webHidden/>
          </w:rPr>
          <w:fldChar w:fldCharType="end"/>
        </w:r>
      </w:hyperlink>
    </w:p>
    <w:p w14:paraId="4223779B" w14:textId="7427DBA3" w:rsidR="00E5508D" w:rsidRDefault="00434239">
      <w:pPr>
        <w:pStyle w:val="TOC2"/>
        <w:tabs>
          <w:tab w:val="right" w:leader="dot" w:pos="8296"/>
        </w:tabs>
        <w:rPr>
          <w:rFonts w:cstheme="minorBidi"/>
          <w:noProof/>
          <w:kern w:val="2"/>
          <w:sz w:val="21"/>
        </w:rPr>
      </w:pPr>
      <w:hyperlink w:anchor="_Toc73527047" w:history="1">
        <w:r w:rsidR="00E5508D" w:rsidRPr="00CA213E">
          <w:rPr>
            <w:rStyle w:val="af6"/>
            <w:rFonts w:eastAsia="宋体"/>
            <w:noProof/>
          </w:rPr>
          <w:t>4.2</w:t>
        </w:r>
        <w:r w:rsidR="00E5508D" w:rsidRPr="00CA213E">
          <w:rPr>
            <w:rStyle w:val="af6"/>
            <w:rFonts w:eastAsia="宋体"/>
            <w:noProof/>
          </w:rPr>
          <w:t>硬件设备和运维中心</w:t>
        </w:r>
        <w:r w:rsidR="00E5508D">
          <w:rPr>
            <w:noProof/>
            <w:webHidden/>
          </w:rPr>
          <w:tab/>
        </w:r>
        <w:r w:rsidR="00E5508D">
          <w:rPr>
            <w:noProof/>
            <w:webHidden/>
          </w:rPr>
          <w:fldChar w:fldCharType="begin"/>
        </w:r>
        <w:r w:rsidR="00E5508D">
          <w:rPr>
            <w:noProof/>
            <w:webHidden/>
          </w:rPr>
          <w:instrText xml:space="preserve"> PAGEREF _Toc73527047 \h </w:instrText>
        </w:r>
        <w:r w:rsidR="00E5508D">
          <w:rPr>
            <w:noProof/>
            <w:webHidden/>
          </w:rPr>
        </w:r>
        <w:r w:rsidR="00E5508D">
          <w:rPr>
            <w:noProof/>
            <w:webHidden/>
          </w:rPr>
          <w:fldChar w:fldCharType="separate"/>
        </w:r>
        <w:r w:rsidR="0014338B">
          <w:rPr>
            <w:noProof/>
            <w:webHidden/>
          </w:rPr>
          <w:t>5</w:t>
        </w:r>
        <w:r w:rsidR="00E5508D">
          <w:rPr>
            <w:noProof/>
            <w:webHidden/>
          </w:rPr>
          <w:fldChar w:fldCharType="end"/>
        </w:r>
      </w:hyperlink>
    </w:p>
    <w:p w14:paraId="65B055AA" w14:textId="0A7E8AF7" w:rsidR="00E5508D" w:rsidRDefault="00434239">
      <w:pPr>
        <w:pStyle w:val="TOC2"/>
        <w:tabs>
          <w:tab w:val="right" w:leader="dot" w:pos="8296"/>
        </w:tabs>
        <w:rPr>
          <w:rFonts w:cstheme="minorBidi"/>
          <w:noProof/>
          <w:kern w:val="2"/>
          <w:sz w:val="21"/>
        </w:rPr>
      </w:pPr>
      <w:hyperlink w:anchor="_Toc73527048" w:history="1">
        <w:r w:rsidR="00E5508D" w:rsidRPr="00CA213E">
          <w:rPr>
            <w:rStyle w:val="af6"/>
            <w:rFonts w:eastAsia="宋体"/>
            <w:noProof/>
          </w:rPr>
          <w:t>4.3</w:t>
        </w:r>
        <w:r w:rsidR="00E5508D" w:rsidRPr="00CA213E">
          <w:rPr>
            <w:rStyle w:val="af6"/>
            <w:rFonts w:eastAsia="宋体"/>
            <w:noProof/>
          </w:rPr>
          <w:t>传输通讯和数据架构</w:t>
        </w:r>
        <w:r w:rsidR="00E5508D">
          <w:rPr>
            <w:noProof/>
            <w:webHidden/>
          </w:rPr>
          <w:tab/>
        </w:r>
        <w:r w:rsidR="00E5508D">
          <w:rPr>
            <w:noProof/>
            <w:webHidden/>
          </w:rPr>
          <w:fldChar w:fldCharType="begin"/>
        </w:r>
        <w:r w:rsidR="00E5508D">
          <w:rPr>
            <w:noProof/>
            <w:webHidden/>
          </w:rPr>
          <w:instrText xml:space="preserve"> PAGEREF _Toc73527048 \h </w:instrText>
        </w:r>
        <w:r w:rsidR="00E5508D">
          <w:rPr>
            <w:noProof/>
            <w:webHidden/>
          </w:rPr>
        </w:r>
        <w:r w:rsidR="00E5508D">
          <w:rPr>
            <w:noProof/>
            <w:webHidden/>
          </w:rPr>
          <w:fldChar w:fldCharType="separate"/>
        </w:r>
        <w:r w:rsidR="0014338B">
          <w:rPr>
            <w:noProof/>
            <w:webHidden/>
          </w:rPr>
          <w:t>8</w:t>
        </w:r>
        <w:r w:rsidR="00E5508D">
          <w:rPr>
            <w:noProof/>
            <w:webHidden/>
          </w:rPr>
          <w:fldChar w:fldCharType="end"/>
        </w:r>
      </w:hyperlink>
    </w:p>
    <w:p w14:paraId="38D34B3A" w14:textId="7BF23EC7" w:rsidR="00E5508D" w:rsidRDefault="00434239">
      <w:pPr>
        <w:pStyle w:val="TOC2"/>
        <w:tabs>
          <w:tab w:val="right" w:leader="dot" w:pos="8296"/>
        </w:tabs>
        <w:rPr>
          <w:rFonts w:cstheme="minorBidi"/>
          <w:noProof/>
          <w:kern w:val="2"/>
          <w:sz w:val="21"/>
        </w:rPr>
      </w:pPr>
      <w:hyperlink w:anchor="_Toc73527049" w:history="1">
        <w:r w:rsidR="00E5508D" w:rsidRPr="00CA213E">
          <w:rPr>
            <w:rStyle w:val="af6"/>
            <w:rFonts w:eastAsia="宋体"/>
            <w:noProof/>
          </w:rPr>
          <w:t>4.4</w:t>
        </w:r>
        <w:r w:rsidR="00E5508D" w:rsidRPr="00CA213E">
          <w:rPr>
            <w:rStyle w:val="af6"/>
            <w:rFonts w:eastAsia="宋体"/>
            <w:noProof/>
          </w:rPr>
          <w:t>平台功能和服务</w:t>
        </w:r>
        <w:r w:rsidR="00E5508D">
          <w:rPr>
            <w:noProof/>
            <w:webHidden/>
          </w:rPr>
          <w:tab/>
        </w:r>
        <w:r w:rsidR="00E5508D">
          <w:rPr>
            <w:noProof/>
            <w:webHidden/>
          </w:rPr>
          <w:fldChar w:fldCharType="begin"/>
        </w:r>
        <w:r w:rsidR="00E5508D">
          <w:rPr>
            <w:noProof/>
            <w:webHidden/>
          </w:rPr>
          <w:instrText xml:space="preserve"> PAGEREF _Toc73527049 \h </w:instrText>
        </w:r>
        <w:r w:rsidR="00E5508D">
          <w:rPr>
            <w:noProof/>
            <w:webHidden/>
          </w:rPr>
        </w:r>
        <w:r w:rsidR="00E5508D">
          <w:rPr>
            <w:noProof/>
            <w:webHidden/>
          </w:rPr>
          <w:fldChar w:fldCharType="separate"/>
        </w:r>
        <w:r w:rsidR="0014338B">
          <w:rPr>
            <w:noProof/>
            <w:webHidden/>
          </w:rPr>
          <w:t>10</w:t>
        </w:r>
        <w:r w:rsidR="00E5508D">
          <w:rPr>
            <w:noProof/>
            <w:webHidden/>
          </w:rPr>
          <w:fldChar w:fldCharType="end"/>
        </w:r>
      </w:hyperlink>
    </w:p>
    <w:p w14:paraId="1CF9BC33" w14:textId="3DFE46E4" w:rsidR="00E5508D" w:rsidRDefault="00434239">
      <w:pPr>
        <w:pStyle w:val="TOC1"/>
        <w:rPr>
          <w:rFonts w:eastAsiaTheme="minorEastAsia" w:cstheme="minorBidi"/>
          <w:b w:val="0"/>
          <w:noProof/>
          <w:kern w:val="2"/>
          <w:sz w:val="21"/>
        </w:rPr>
      </w:pPr>
      <w:hyperlink w:anchor="_Toc73527050" w:history="1">
        <w:r w:rsidR="00E5508D" w:rsidRPr="00CA213E">
          <w:rPr>
            <w:rStyle w:val="af6"/>
            <w:rFonts w:ascii="Times New Roman" w:eastAsia="宋体" w:hAnsi="Times New Roman"/>
            <w:noProof/>
          </w:rPr>
          <w:t xml:space="preserve">5 </w:t>
        </w:r>
        <w:r w:rsidR="00E5508D" w:rsidRPr="00CA213E">
          <w:rPr>
            <w:rStyle w:val="af6"/>
            <w:rFonts w:ascii="Times New Roman" w:eastAsia="宋体" w:hAnsi="Times New Roman"/>
            <w:noProof/>
          </w:rPr>
          <w:t>调适与交付</w:t>
        </w:r>
        <w:r w:rsidR="00E5508D">
          <w:rPr>
            <w:noProof/>
            <w:webHidden/>
          </w:rPr>
          <w:tab/>
        </w:r>
        <w:r w:rsidR="00E5508D">
          <w:rPr>
            <w:noProof/>
            <w:webHidden/>
          </w:rPr>
          <w:fldChar w:fldCharType="begin"/>
        </w:r>
        <w:r w:rsidR="00E5508D">
          <w:rPr>
            <w:noProof/>
            <w:webHidden/>
          </w:rPr>
          <w:instrText xml:space="preserve"> PAGEREF _Toc73527050 \h </w:instrText>
        </w:r>
        <w:r w:rsidR="00E5508D">
          <w:rPr>
            <w:noProof/>
            <w:webHidden/>
          </w:rPr>
        </w:r>
        <w:r w:rsidR="00E5508D">
          <w:rPr>
            <w:noProof/>
            <w:webHidden/>
          </w:rPr>
          <w:fldChar w:fldCharType="separate"/>
        </w:r>
        <w:r w:rsidR="0014338B">
          <w:rPr>
            <w:noProof/>
            <w:webHidden/>
          </w:rPr>
          <w:t>14</w:t>
        </w:r>
        <w:r w:rsidR="00E5508D">
          <w:rPr>
            <w:noProof/>
            <w:webHidden/>
          </w:rPr>
          <w:fldChar w:fldCharType="end"/>
        </w:r>
      </w:hyperlink>
    </w:p>
    <w:p w14:paraId="33B5B8FC" w14:textId="13431D08" w:rsidR="00E5508D" w:rsidRDefault="00434239">
      <w:pPr>
        <w:pStyle w:val="TOC2"/>
        <w:tabs>
          <w:tab w:val="right" w:leader="dot" w:pos="8296"/>
        </w:tabs>
        <w:rPr>
          <w:rFonts w:cstheme="minorBidi"/>
          <w:noProof/>
          <w:kern w:val="2"/>
          <w:sz w:val="21"/>
        </w:rPr>
      </w:pPr>
      <w:hyperlink w:anchor="_Toc73527051" w:history="1">
        <w:r w:rsidR="00E5508D" w:rsidRPr="00CA213E">
          <w:rPr>
            <w:rStyle w:val="af6"/>
            <w:rFonts w:eastAsia="宋体"/>
            <w:noProof/>
          </w:rPr>
          <w:t xml:space="preserve">5.1 </w:t>
        </w:r>
        <w:r w:rsidR="00E5508D" w:rsidRPr="00CA213E">
          <w:rPr>
            <w:rStyle w:val="af6"/>
            <w:rFonts w:eastAsia="宋体"/>
            <w:noProof/>
          </w:rPr>
          <w:t>一般规定</w:t>
        </w:r>
        <w:r w:rsidR="00E5508D">
          <w:rPr>
            <w:noProof/>
            <w:webHidden/>
          </w:rPr>
          <w:tab/>
        </w:r>
        <w:r w:rsidR="00E5508D">
          <w:rPr>
            <w:noProof/>
            <w:webHidden/>
          </w:rPr>
          <w:fldChar w:fldCharType="begin"/>
        </w:r>
        <w:r w:rsidR="00E5508D">
          <w:rPr>
            <w:noProof/>
            <w:webHidden/>
          </w:rPr>
          <w:instrText xml:space="preserve"> PAGEREF _Toc73527051 \h </w:instrText>
        </w:r>
        <w:r w:rsidR="00E5508D">
          <w:rPr>
            <w:noProof/>
            <w:webHidden/>
          </w:rPr>
        </w:r>
        <w:r w:rsidR="00E5508D">
          <w:rPr>
            <w:noProof/>
            <w:webHidden/>
          </w:rPr>
          <w:fldChar w:fldCharType="separate"/>
        </w:r>
        <w:r w:rsidR="0014338B">
          <w:rPr>
            <w:noProof/>
            <w:webHidden/>
          </w:rPr>
          <w:t>14</w:t>
        </w:r>
        <w:r w:rsidR="00E5508D">
          <w:rPr>
            <w:noProof/>
            <w:webHidden/>
          </w:rPr>
          <w:fldChar w:fldCharType="end"/>
        </w:r>
      </w:hyperlink>
    </w:p>
    <w:p w14:paraId="5D8667D3" w14:textId="51D38CD4" w:rsidR="00E5508D" w:rsidRDefault="00434239">
      <w:pPr>
        <w:pStyle w:val="TOC2"/>
        <w:tabs>
          <w:tab w:val="right" w:leader="dot" w:pos="8296"/>
        </w:tabs>
        <w:rPr>
          <w:rFonts w:cstheme="minorBidi"/>
          <w:noProof/>
          <w:kern w:val="2"/>
          <w:sz w:val="21"/>
        </w:rPr>
      </w:pPr>
      <w:hyperlink w:anchor="_Toc73527052" w:history="1">
        <w:r w:rsidR="00E5508D" w:rsidRPr="00CA213E">
          <w:rPr>
            <w:rStyle w:val="af6"/>
            <w:rFonts w:eastAsia="宋体"/>
            <w:noProof/>
          </w:rPr>
          <w:t xml:space="preserve">5.2 </w:t>
        </w:r>
        <w:r w:rsidR="00E5508D" w:rsidRPr="00CA213E">
          <w:rPr>
            <w:rStyle w:val="af6"/>
            <w:rFonts w:eastAsia="宋体"/>
            <w:noProof/>
          </w:rPr>
          <w:t>传感器和系统</w:t>
        </w:r>
        <w:r w:rsidR="00E5508D">
          <w:rPr>
            <w:noProof/>
            <w:webHidden/>
          </w:rPr>
          <w:tab/>
        </w:r>
        <w:r w:rsidR="00E5508D">
          <w:rPr>
            <w:noProof/>
            <w:webHidden/>
          </w:rPr>
          <w:fldChar w:fldCharType="begin"/>
        </w:r>
        <w:r w:rsidR="00E5508D">
          <w:rPr>
            <w:noProof/>
            <w:webHidden/>
          </w:rPr>
          <w:instrText xml:space="preserve"> PAGEREF _Toc73527052 \h </w:instrText>
        </w:r>
        <w:r w:rsidR="00E5508D">
          <w:rPr>
            <w:noProof/>
            <w:webHidden/>
          </w:rPr>
        </w:r>
        <w:r w:rsidR="00E5508D">
          <w:rPr>
            <w:noProof/>
            <w:webHidden/>
          </w:rPr>
          <w:fldChar w:fldCharType="separate"/>
        </w:r>
        <w:r w:rsidR="0014338B">
          <w:rPr>
            <w:noProof/>
            <w:webHidden/>
          </w:rPr>
          <w:t>14</w:t>
        </w:r>
        <w:r w:rsidR="00E5508D">
          <w:rPr>
            <w:noProof/>
            <w:webHidden/>
          </w:rPr>
          <w:fldChar w:fldCharType="end"/>
        </w:r>
      </w:hyperlink>
    </w:p>
    <w:p w14:paraId="0849E00C" w14:textId="7C96865B" w:rsidR="00E5508D" w:rsidRDefault="00434239">
      <w:pPr>
        <w:pStyle w:val="TOC2"/>
        <w:tabs>
          <w:tab w:val="right" w:leader="dot" w:pos="8296"/>
        </w:tabs>
        <w:rPr>
          <w:rFonts w:cstheme="minorBidi"/>
          <w:noProof/>
          <w:kern w:val="2"/>
          <w:sz w:val="21"/>
        </w:rPr>
      </w:pPr>
      <w:hyperlink w:anchor="_Toc73527053" w:history="1">
        <w:r w:rsidR="00E5508D" w:rsidRPr="00CA213E">
          <w:rPr>
            <w:rStyle w:val="af6"/>
            <w:rFonts w:eastAsia="宋体"/>
            <w:noProof/>
          </w:rPr>
          <w:t xml:space="preserve">5.3 </w:t>
        </w:r>
        <w:r w:rsidR="00E5508D" w:rsidRPr="00CA213E">
          <w:rPr>
            <w:rStyle w:val="af6"/>
            <w:rFonts w:eastAsia="宋体"/>
            <w:noProof/>
          </w:rPr>
          <w:t>数据准确性检验</w:t>
        </w:r>
        <w:r w:rsidR="00E5508D">
          <w:rPr>
            <w:noProof/>
            <w:webHidden/>
          </w:rPr>
          <w:tab/>
        </w:r>
        <w:r w:rsidR="00E5508D">
          <w:rPr>
            <w:noProof/>
            <w:webHidden/>
          </w:rPr>
          <w:fldChar w:fldCharType="begin"/>
        </w:r>
        <w:r w:rsidR="00E5508D">
          <w:rPr>
            <w:noProof/>
            <w:webHidden/>
          </w:rPr>
          <w:instrText xml:space="preserve"> PAGEREF _Toc73527053 \h </w:instrText>
        </w:r>
        <w:r w:rsidR="00E5508D">
          <w:rPr>
            <w:noProof/>
            <w:webHidden/>
          </w:rPr>
        </w:r>
        <w:r w:rsidR="00E5508D">
          <w:rPr>
            <w:noProof/>
            <w:webHidden/>
          </w:rPr>
          <w:fldChar w:fldCharType="separate"/>
        </w:r>
        <w:r w:rsidR="0014338B">
          <w:rPr>
            <w:noProof/>
            <w:webHidden/>
          </w:rPr>
          <w:t>15</w:t>
        </w:r>
        <w:r w:rsidR="00E5508D">
          <w:rPr>
            <w:noProof/>
            <w:webHidden/>
          </w:rPr>
          <w:fldChar w:fldCharType="end"/>
        </w:r>
      </w:hyperlink>
    </w:p>
    <w:p w14:paraId="1524F066" w14:textId="52F9C132" w:rsidR="00E5508D" w:rsidRDefault="00434239">
      <w:pPr>
        <w:pStyle w:val="TOC2"/>
        <w:tabs>
          <w:tab w:val="right" w:leader="dot" w:pos="8296"/>
        </w:tabs>
        <w:rPr>
          <w:rFonts w:cstheme="minorBidi"/>
          <w:noProof/>
          <w:kern w:val="2"/>
          <w:sz w:val="21"/>
        </w:rPr>
      </w:pPr>
      <w:hyperlink w:anchor="_Toc73527054" w:history="1">
        <w:r w:rsidR="00E5508D" w:rsidRPr="00CA213E">
          <w:rPr>
            <w:rStyle w:val="af6"/>
            <w:rFonts w:eastAsia="宋体"/>
            <w:noProof/>
          </w:rPr>
          <w:t>5.4</w:t>
        </w:r>
        <w:r w:rsidR="00E5508D" w:rsidRPr="00CA213E">
          <w:rPr>
            <w:rStyle w:val="af6"/>
            <w:rFonts w:eastAsia="宋体"/>
            <w:noProof/>
          </w:rPr>
          <w:t>交付</w:t>
        </w:r>
        <w:r w:rsidR="00E5508D">
          <w:rPr>
            <w:noProof/>
            <w:webHidden/>
          </w:rPr>
          <w:tab/>
        </w:r>
        <w:r w:rsidR="00E5508D">
          <w:rPr>
            <w:noProof/>
            <w:webHidden/>
          </w:rPr>
          <w:fldChar w:fldCharType="begin"/>
        </w:r>
        <w:r w:rsidR="00E5508D">
          <w:rPr>
            <w:noProof/>
            <w:webHidden/>
          </w:rPr>
          <w:instrText xml:space="preserve"> PAGEREF _Toc73527054 \h </w:instrText>
        </w:r>
        <w:r w:rsidR="00E5508D">
          <w:rPr>
            <w:noProof/>
            <w:webHidden/>
          </w:rPr>
        </w:r>
        <w:r w:rsidR="00E5508D">
          <w:rPr>
            <w:noProof/>
            <w:webHidden/>
          </w:rPr>
          <w:fldChar w:fldCharType="separate"/>
        </w:r>
        <w:r w:rsidR="0014338B">
          <w:rPr>
            <w:noProof/>
            <w:webHidden/>
          </w:rPr>
          <w:t>16</w:t>
        </w:r>
        <w:r w:rsidR="00E5508D">
          <w:rPr>
            <w:noProof/>
            <w:webHidden/>
          </w:rPr>
          <w:fldChar w:fldCharType="end"/>
        </w:r>
      </w:hyperlink>
    </w:p>
    <w:p w14:paraId="452729D5" w14:textId="7F8693FD" w:rsidR="00E5508D" w:rsidRDefault="00434239">
      <w:pPr>
        <w:pStyle w:val="TOC1"/>
        <w:rPr>
          <w:rFonts w:eastAsiaTheme="minorEastAsia" w:cstheme="minorBidi"/>
          <w:b w:val="0"/>
          <w:noProof/>
          <w:kern w:val="2"/>
          <w:sz w:val="21"/>
        </w:rPr>
      </w:pPr>
      <w:hyperlink w:anchor="_Toc73527055" w:history="1">
        <w:r w:rsidR="00E5508D" w:rsidRPr="00CA213E">
          <w:rPr>
            <w:rStyle w:val="af6"/>
            <w:rFonts w:ascii="Times New Roman" w:eastAsia="宋体" w:hAnsi="Times New Roman"/>
            <w:noProof/>
          </w:rPr>
          <w:t xml:space="preserve">6  </w:t>
        </w:r>
        <w:r w:rsidR="00E5508D" w:rsidRPr="00CA213E">
          <w:rPr>
            <w:rStyle w:val="af6"/>
            <w:rFonts w:ascii="Times New Roman" w:eastAsia="宋体" w:hAnsi="Times New Roman"/>
            <w:noProof/>
          </w:rPr>
          <w:t>监测与运行</w:t>
        </w:r>
        <w:r w:rsidR="00E5508D">
          <w:rPr>
            <w:noProof/>
            <w:webHidden/>
          </w:rPr>
          <w:tab/>
        </w:r>
        <w:r w:rsidR="00E5508D">
          <w:rPr>
            <w:noProof/>
            <w:webHidden/>
          </w:rPr>
          <w:fldChar w:fldCharType="begin"/>
        </w:r>
        <w:r w:rsidR="00E5508D">
          <w:rPr>
            <w:noProof/>
            <w:webHidden/>
          </w:rPr>
          <w:instrText xml:space="preserve"> PAGEREF _Toc73527055 \h </w:instrText>
        </w:r>
        <w:r w:rsidR="00E5508D">
          <w:rPr>
            <w:noProof/>
            <w:webHidden/>
          </w:rPr>
        </w:r>
        <w:r w:rsidR="00E5508D">
          <w:rPr>
            <w:noProof/>
            <w:webHidden/>
          </w:rPr>
          <w:fldChar w:fldCharType="separate"/>
        </w:r>
        <w:r w:rsidR="0014338B">
          <w:rPr>
            <w:noProof/>
            <w:webHidden/>
          </w:rPr>
          <w:t>17</w:t>
        </w:r>
        <w:r w:rsidR="00E5508D">
          <w:rPr>
            <w:noProof/>
            <w:webHidden/>
          </w:rPr>
          <w:fldChar w:fldCharType="end"/>
        </w:r>
      </w:hyperlink>
    </w:p>
    <w:p w14:paraId="0A7CB3BD" w14:textId="32548487" w:rsidR="00E5508D" w:rsidRDefault="00434239">
      <w:pPr>
        <w:pStyle w:val="TOC2"/>
        <w:tabs>
          <w:tab w:val="right" w:leader="dot" w:pos="8296"/>
        </w:tabs>
        <w:rPr>
          <w:rFonts w:cstheme="minorBidi"/>
          <w:noProof/>
          <w:kern w:val="2"/>
          <w:sz w:val="21"/>
        </w:rPr>
      </w:pPr>
      <w:hyperlink w:anchor="_Toc73527056" w:history="1">
        <w:r w:rsidR="00E5508D" w:rsidRPr="00CA213E">
          <w:rPr>
            <w:rStyle w:val="af6"/>
            <w:rFonts w:eastAsia="宋体"/>
            <w:noProof/>
          </w:rPr>
          <w:t xml:space="preserve">6.1 </w:t>
        </w:r>
        <w:r w:rsidR="00E5508D" w:rsidRPr="00CA213E">
          <w:rPr>
            <w:rStyle w:val="af6"/>
            <w:rFonts w:eastAsia="宋体"/>
            <w:noProof/>
          </w:rPr>
          <w:t>一般规定</w:t>
        </w:r>
        <w:r w:rsidR="00E5508D">
          <w:rPr>
            <w:noProof/>
            <w:webHidden/>
          </w:rPr>
          <w:tab/>
        </w:r>
        <w:r w:rsidR="00E5508D">
          <w:rPr>
            <w:noProof/>
            <w:webHidden/>
          </w:rPr>
          <w:fldChar w:fldCharType="begin"/>
        </w:r>
        <w:r w:rsidR="00E5508D">
          <w:rPr>
            <w:noProof/>
            <w:webHidden/>
          </w:rPr>
          <w:instrText xml:space="preserve"> PAGEREF _Toc73527056 \h </w:instrText>
        </w:r>
        <w:r w:rsidR="00E5508D">
          <w:rPr>
            <w:noProof/>
            <w:webHidden/>
          </w:rPr>
        </w:r>
        <w:r w:rsidR="00E5508D">
          <w:rPr>
            <w:noProof/>
            <w:webHidden/>
          </w:rPr>
          <w:fldChar w:fldCharType="separate"/>
        </w:r>
        <w:r w:rsidR="0014338B">
          <w:rPr>
            <w:noProof/>
            <w:webHidden/>
          </w:rPr>
          <w:t>17</w:t>
        </w:r>
        <w:r w:rsidR="00E5508D">
          <w:rPr>
            <w:noProof/>
            <w:webHidden/>
          </w:rPr>
          <w:fldChar w:fldCharType="end"/>
        </w:r>
      </w:hyperlink>
    </w:p>
    <w:p w14:paraId="6D080797" w14:textId="45483448" w:rsidR="00E5508D" w:rsidRDefault="00434239">
      <w:pPr>
        <w:pStyle w:val="TOC2"/>
        <w:tabs>
          <w:tab w:val="right" w:leader="dot" w:pos="8296"/>
        </w:tabs>
        <w:rPr>
          <w:rFonts w:cstheme="minorBidi"/>
          <w:noProof/>
          <w:kern w:val="2"/>
          <w:sz w:val="21"/>
        </w:rPr>
      </w:pPr>
      <w:hyperlink w:anchor="_Toc73527057" w:history="1">
        <w:r w:rsidR="00E5508D" w:rsidRPr="00CA213E">
          <w:rPr>
            <w:rStyle w:val="af6"/>
            <w:rFonts w:eastAsia="宋体"/>
            <w:noProof/>
          </w:rPr>
          <w:t xml:space="preserve">6.2 </w:t>
        </w:r>
        <w:r w:rsidR="00E5508D" w:rsidRPr="00CA213E">
          <w:rPr>
            <w:rStyle w:val="af6"/>
            <w:rFonts w:eastAsia="宋体"/>
            <w:noProof/>
          </w:rPr>
          <w:t>运行记录</w:t>
        </w:r>
        <w:r w:rsidR="00E5508D">
          <w:rPr>
            <w:noProof/>
            <w:webHidden/>
          </w:rPr>
          <w:tab/>
        </w:r>
        <w:r w:rsidR="00E5508D">
          <w:rPr>
            <w:noProof/>
            <w:webHidden/>
          </w:rPr>
          <w:fldChar w:fldCharType="begin"/>
        </w:r>
        <w:r w:rsidR="00E5508D">
          <w:rPr>
            <w:noProof/>
            <w:webHidden/>
          </w:rPr>
          <w:instrText xml:space="preserve"> PAGEREF _Toc73527057 \h </w:instrText>
        </w:r>
        <w:r w:rsidR="00E5508D">
          <w:rPr>
            <w:noProof/>
            <w:webHidden/>
          </w:rPr>
        </w:r>
        <w:r w:rsidR="00E5508D">
          <w:rPr>
            <w:noProof/>
            <w:webHidden/>
          </w:rPr>
          <w:fldChar w:fldCharType="separate"/>
        </w:r>
        <w:r w:rsidR="0014338B">
          <w:rPr>
            <w:noProof/>
            <w:webHidden/>
          </w:rPr>
          <w:t>19</w:t>
        </w:r>
        <w:r w:rsidR="00E5508D">
          <w:rPr>
            <w:noProof/>
            <w:webHidden/>
          </w:rPr>
          <w:fldChar w:fldCharType="end"/>
        </w:r>
      </w:hyperlink>
    </w:p>
    <w:p w14:paraId="681812F4" w14:textId="75944D5B" w:rsidR="00E5508D" w:rsidRDefault="00434239">
      <w:pPr>
        <w:pStyle w:val="TOC2"/>
        <w:tabs>
          <w:tab w:val="right" w:leader="dot" w:pos="8296"/>
        </w:tabs>
        <w:rPr>
          <w:rFonts w:cstheme="minorBidi"/>
          <w:noProof/>
          <w:kern w:val="2"/>
          <w:sz w:val="21"/>
        </w:rPr>
      </w:pPr>
      <w:hyperlink w:anchor="_Toc73527058" w:history="1">
        <w:r w:rsidR="00E5508D" w:rsidRPr="00CA213E">
          <w:rPr>
            <w:rStyle w:val="af6"/>
            <w:rFonts w:eastAsia="宋体"/>
            <w:noProof/>
          </w:rPr>
          <w:t xml:space="preserve">6.3 </w:t>
        </w:r>
        <w:r w:rsidR="00E5508D" w:rsidRPr="00CA213E">
          <w:rPr>
            <w:rStyle w:val="af6"/>
            <w:rFonts w:eastAsia="宋体"/>
            <w:noProof/>
          </w:rPr>
          <w:t>功能服务</w:t>
        </w:r>
        <w:r w:rsidR="00E5508D">
          <w:rPr>
            <w:noProof/>
            <w:webHidden/>
          </w:rPr>
          <w:tab/>
        </w:r>
        <w:r w:rsidR="00E5508D">
          <w:rPr>
            <w:noProof/>
            <w:webHidden/>
          </w:rPr>
          <w:fldChar w:fldCharType="begin"/>
        </w:r>
        <w:r w:rsidR="00E5508D">
          <w:rPr>
            <w:noProof/>
            <w:webHidden/>
          </w:rPr>
          <w:instrText xml:space="preserve"> PAGEREF _Toc73527058 \h </w:instrText>
        </w:r>
        <w:r w:rsidR="00E5508D">
          <w:rPr>
            <w:noProof/>
            <w:webHidden/>
          </w:rPr>
        </w:r>
        <w:r w:rsidR="00E5508D">
          <w:rPr>
            <w:noProof/>
            <w:webHidden/>
          </w:rPr>
          <w:fldChar w:fldCharType="separate"/>
        </w:r>
        <w:r w:rsidR="0014338B">
          <w:rPr>
            <w:noProof/>
            <w:webHidden/>
          </w:rPr>
          <w:t>20</w:t>
        </w:r>
        <w:r w:rsidR="00E5508D">
          <w:rPr>
            <w:noProof/>
            <w:webHidden/>
          </w:rPr>
          <w:fldChar w:fldCharType="end"/>
        </w:r>
      </w:hyperlink>
    </w:p>
    <w:p w14:paraId="7E9C1871" w14:textId="298484FC" w:rsidR="00E5508D" w:rsidRDefault="00434239">
      <w:pPr>
        <w:pStyle w:val="TOC2"/>
        <w:tabs>
          <w:tab w:val="right" w:leader="dot" w:pos="8296"/>
        </w:tabs>
        <w:rPr>
          <w:rFonts w:cstheme="minorBidi"/>
          <w:noProof/>
          <w:kern w:val="2"/>
          <w:sz w:val="21"/>
        </w:rPr>
      </w:pPr>
      <w:hyperlink w:anchor="_Toc73527059" w:history="1">
        <w:r w:rsidR="00E5508D" w:rsidRPr="00CA213E">
          <w:rPr>
            <w:rStyle w:val="af6"/>
            <w:rFonts w:eastAsia="宋体"/>
            <w:noProof/>
          </w:rPr>
          <w:t xml:space="preserve">6.4 </w:t>
        </w:r>
        <w:r w:rsidR="00E5508D" w:rsidRPr="00CA213E">
          <w:rPr>
            <w:rStyle w:val="af6"/>
            <w:rFonts w:eastAsia="宋体"/>
            <w:noProof/>
          </w:rPr>
          <w:t>运行管理</w:t>
        </w:r>
        <w:r w:rsidR="00E5508D">
          <w:rPr>
            <w:noProof/>
            <w:webHidden/>
          </w:rPr>
          <w:tab/>
        </w:r>
        <w:r w:rsidR="00E5508D">
          <w:rPr>
            <w:noProof/>
            <w:webHidden/>
          </w:rPr>
          <w:fldChar w:fldCharType="begin"/>
        </w:r>
        <w:r w:rsidR="00E5508D">
          <w:rPr>
            <w:noProof/>
            <w:webHidden/>
          </w:rPr>
          <w:instrText xml:space="preserve"> PAGEREF _Toc73527059 \h </w:instrText>
        </w:r>
        <w:r w:rsidR="00E5508D">
          <w:rPr>
            <w:noProof/>
            <w:webHidden/>
          </w:rPr>
        </w:r>
        <w:r w:rsidR="00E5508D">
          <w:rPr>
            <w:noProof/>
            <w:webHidden/>
          </w:rPr>
          <w:fldChar w:fldCharType="separate"/>
        </w:r>
        <w:r w:rsidR="0014338B">
          <w:rPr>
            <w:noProof/>
            <w:webHidden/>
          </w:rPr>
          <w:t>21</w:t>
        </w:r>
        <w:r w:rsidR="00E5508D">
          <w:rPr>
            <w:noProof/>
            <w:webHidden/>
          </w:rPr>
          <w:fldChar w:fldCharType="end"/>
        </w:r>
      </w:hyperlink>
    </w:p>
    <w:p w14:paraId="4562A647" w14:textId="67F38FAA" w:rsidR="00E5508D" w:rsidRDefault="00434239">
      <w:pPr>
        <w:pStyle w:val="TOC1"/>
        <w:rPr>
          <w:rFonts w:eastAsiaTheme="minorEastAsia" w:cstheme="minorBidi"/>
          <w:b w:val="0"/>
          <w:noProof/>
          <w:kern w:val="2"/>
          <w:sz w:val="21"/>
        </w:rPr>
      </w:pPr>
      <w:hyperlink w:anchor="_Toc73527060" w:history="1">
        <w:r w:rsidR="00E5508D" w:rsidRPr="00CA213E">
          <w:rPr>
            <w:rStyle w:val="af6"/>
            <w:rFonts w:ascii="Times New Roman" w:eastAsia="宋体" w:hAnsi="Times New Roman"/>
            <w:noProof/>
          </w:rPr>
          <w:t xml:space="preserve">7 </w:t>
        </w:r>
        <w:r w:rsidR="00E5508D" w:rsidRPr="00CA213E">
          <w:rPr>
            <w:rStyle w:val="af6"/>
            <w:rFonts w:ascii="Times New Roman" w:eastAsia="宋体" w:hAnsi="Times New Roman"/>
            <w:noProof/>
          </w:rPr>
          <w:t>数据维护管理</w:t>
        </w:r>
        <w:r w:rsidR="00E5508D">
          <w:rPr>
            <w:noProof/>
            <w:webHidden/>
          </w:rPr>
          <w:tab/>
        </w:r>
        <w:r w:rsidR="00E5508D">
          <w:rPr>
            <w:noProof/>
            <w:webHidden/>
          </w:rPr>
          <w:fldChar w:fldCharType="begin"/>
        </w:r>
        <w:r w:rsidR="00E5508D">
          <w:rPr>
            <w:noProof/>
            <w:webHidden/>
          </w:rPr>
          <w:instrText xml:space="preserve"> PAGEREF _Toc73527060 \h </w:instrText>
        </w:r>
        <w:r w:rsidR="00E5508D">
          <w:rPr>
            <w:noProof/>
            <w:webHidden/>
          </w:rPr>
        </w:r>
        <w:r w:rsidR="00E5508D">
          <w:rPr>
            <w:noProof/>
            <w:webHidden/>
          </w:rPr>
          <w:fldChar w:fldCharType="separate"/>
        </w:r>
        <w:r w:rsidR="0014338B">
          <w:rPr>
            <w:noProof/>
            <w:webHidden/>
          </w:rPr>
          <w:t>24</w:t>
        </w:r>
        <w:r w:rsidR="00E5508D">
          <w:rPr>
            <w:noProof/>
            <w:webHidden/>
          </w:rPr>
          <w:fldChar w:fldCharType="end"/>
        </w:r>
      </w:hyperlink>
    </w:p>
    <w:p w14:paraId="7491DC1D" w14:textId="4AB6F028" w:rsidR="00E5508D" w:rsidRDefault="00434239">
      <w:pPr>
        <w:pStyle w:val="TOC2"/>
        <w:tabs>
          <w:tab w:val="right" w:leader="dot" w:pos="8296"/>
        </w:tabs>
        <w:rPr>
          <w:rFonts w:cstheme="minorBidi"/>
          <w:noProof/>
          <w:kern w:val="2"/>
          <w:sz w:val="21"/>
        </w:rPr>
      </w:pPr>
      <w:hyperlink w:anchor="_Toc73527061" w:history="1">
        <w:r w:rsidR="00E5508D" w:rsidRPr="00CA213E">
          <w:rPr>
            <w:rStyle w:val="af6"/>
            <w:rFonts w:eastAsia="宋体"/>
            <w:noProof/>
          </w:rPr>
          <w:t>7.1</w:t>
        </w:r>
        <w:r w:rsidR="00E5508D" w:rsidRPr="00CA213E">
          <w:rPr>
            <w:rStyle w:val="af6"/>
            <w:rFonts w:eastAsia="宋体"/>
            <w:noProof/>
          </w:rPr>
          <w:t>一般规定</w:t>
        </w:r>
        <w:r w:rsidR="00E5508D">
          <w:rPr>
            <w:noProof/>
            <w:webHidden/>
          </w:rPr>
          <w:tab/>
        </w:r>
        <w:r w:rsidR="00E5508D">
          <w:rPr>
            <w:noProof/>
            <w:webHidden/>
          </w:rPr>
          <w:fldChar w:fldCharType="begin"/>
        </w:r>
        <w:r w:rsidR="00E5508D">
          <w:rPr>
            <w:noProof/>
            <w:webHidden/>
          </w:rPr>
          <w:instrText xml:space="preserve"> PAGEREF _Toc73527061 \h </w:instrText>
        </w:r>
        <w:r w:rsidR="00E5508D">
          <w:rPr>
            <w:noProof/>
            <w:webHidden/>
          </w:rPr>
        </w:r>
        <w:r w:rsidR="00E5508D">
          <w:rPr>
            <w:noProof/>
            <w:webHidden/>
          </w:rPr>
          <w:fldChar w:fldCharType="separate"/>
        </w:r>
        <w:r w:rsidR="0014338B">
          <w:rPr>
            <w:noProof/>
            <w:webHidden/>
          </w:rPr>
          <w:t>24</w:t>
        </w:r>
        <w:r w:rsidR="00E5508D">
          <w:rPr>
            <w:noProof/>
            <w:webHidden/>
          </w:rPr>
          <w:fldChar w:fldCharType="end"/>
        </w:r>
      </w:hyperlink>
    </w:p>
    <w:p w14:paraId="1AB63B13" w14:textId="04CAA237" w:rsidR="00E5508D" w:rsidRDefault="00434239">
      <w:pPr>
        <w:pStyle w:val="TOC2"/>
        <w:tabs>
          <w:tab w:val="right" w:leader="dot" w:pos="8296"/>
        </w:tabs>
        <w:rPr>
          <w:rFonts w:cstheme="minorBidi"/>
          <w:noProof/>
          <w:kern w:val="2"/>
          <w:sz w:val="21"/>
        </w:rPr>
      </w:pPr>
      <w:hyperlink w:anchor="_Toc73527062" w:history="1">
        <w:r w:rsidR="00E5508D" w:rsidRPr="00CA213E">
          <w:rPr>
            <w:rStyle w:val="af6"/>
            <w:rFonts w:eastAsia="宋体"/>
            <w:noProof/>
          </w:rPr>
          <w:t>7.2</w:t>
        </w:r>
        <w:r w:rsidR="00E5508D" w:rsidRPr="00CA213E">
          <w:rPr>
            <w:rStyle w:val="af6"/>
            <w:rFonts w:eastAsia="宋体"/>
            <w:noProof/>
          </w:rPr>
          <w:t>数据采集</w:t>
        </w:r>
        <w:r w:rsidR="00E5508D">
          <w:rPr>
            <w:noProof/>
            <w:webHidden/>
          </w:rPr>
          <w:tab/>
        </w:r>
        <w:r w:rsidR="00E5508D">
          <w:rPr>
            <w:noProof/>
            <w:webHidden/>
          </w:rPr>
          <w:fldChar w:fldCharType="begin"/>
        </w:r>
        <w:r w:rsidR="00E5508D">
          <w:rPr>
            <w:noProof/>
            <w:webHidden/>
          </w:rPr>
          <w:instrText xml:space="preserve"> PAGEREF _Toc73527062 \h </w:instrText>
        </w:r>
        <w:r w:rsidR="00E5508D">
          <w:rPr>
            <w:noProof/>
            <w:webHidden/>
          </w:rPr>
        </w:r>
        <w:r w:rsidR="00E5508D">
          <w:rPr>
            <w:noProof/>
            <w:webHidden/>
          </w:rPr>
          <w:fldChar w:fldCharType="separate"/>
        </w:r>
        <w:r w:rsidR="0014338B">
          <w:rPr>
            <w:noProof/>
            <w:webHidden/>
          </w:rPr>
          <w:t>24</w:t>
        </w:r>
        <w:r w:rsidR="00E5508D">
          <w:rPr>
            <w:noProof/>
            <w:webHidden/>
          </w:rPr>
          <w:fldChar w:fldCharType="end"/>
        </w:r>
      </w:hyperlink>
    </w:p>
    <w:p w14:paraId="5C05092A" w14:textId="48137A99" w:rsidR="00E5508D" w:rsidRDefault="00434239">
      <w:pPr>
        <w:pStyle w:val="TOC2"/>
        <w:tabs>
          <w:tab w:val="right" w:leader="dot" w:pos="8296"/>
        </w:tabs>
        <w:rPr>
          <w:rFonts w:cstheme="minorBidi"/>
          <w:noProof/>
          <w:kern w:val="2"/>
          <w:sz w:val="21"/>
        </w:rPr>
      </w:pPr>
      <w:hyperlink w:anchor="_Toc73527063" w:history="1">
        <w:r w:rsidR="00E5508D" w:rsidRPr="00CA213E">
          <w:rPr>
            <w:rStyle w:val="af6"/>
            <w:rFonts w:eastAsia="宋体"/>
            <w:noProof/>
          </w:rPr>
          <w:t>7.3</w:t>
        </w:r>
        <w:r w:rsidR="00E5508D" w:rsidRPr="00CA213E">
          <w:rPr>
            <w:rStyle w:val="af6"/>
            <w:rFonts w:eastAsia="宋体"/>
            <w:noProof/>
          </w:rPr>
          <w:t>数据清洗</w:t>
        </w:r>
        <w:r w:rsidR="00E5508D">
          <w:rPr>
            <w:noProof/>
            <w:webHidden/>
          </w:rPr>
          <w:tab/>
        </w:r>
        <w:r w:rsidR="00E5508D">
          <w:rPr>
            <w:noProof/>
            <w:webHidden/>
          </w:rPr>
          <w:fldChar w:fldCharType="begin"/>
        </w:r>
        <w:r w:rsidR="00E5508D">
          <w:rPr>
            <w:noProof/>
            <w:webHidden/>
          </w:rPr>
          <w:instrText xml:space="preserve"> PAGEREF _Toc73527063 \h </w:instrText>
        </w:r>
        <w:r w:rsidR="00E5508D">
          <w:rPr>
            <w:noProof/>
            <w:webHidden/>
          </w:rPr>
        </w:r>
        <w:r w:rsidR="00E5508D">
          <w:rPr>
            <w:noProof/>
            <w:webHidden/>
          </w:rPr>
          <w:fldChar w:fldCharType="separate"/>
        </w:r>
        <w:r w:rsidR="0014338B">
          <w:rPr>
            <w:noProof/>
            <w:webHidden/>
          </w:rPr>
          <w:t>25</w:t>
        </w:r>
        <w:r w:rsidR="00E5508D">
          <w:rPr>
            <w:noProof/>
            <w:webHidden/>
          </w:rPr>
          <w:fldChar w:fldCharType="end"/>
        </w:r>
      </w:hyperlink>
    </w:p>
    <w:p w14:paraId="483D721D" w14:textId="46000A87" w:rsidR="00E5508D" w:rsidRDefault="00434239">
      <w:pPr>
        <w:pStyle w:val="TOC2"/>
        <w:tabs>
          <w:tab w:val="right" w:leader="dot" w:pos="8296"/>
        </w:tabs>
        <w:rPr>
          <w:rFonts w:cstheme="minorBidi"/>
          <w:noProof/>
          <w:kern w:val="2"/>
          <w:sz w:val="21"/>
        </w:rPr>
      </w:pPr>
      <w:hyperlink w:anchor="_Toc73527064" w:history="1">
        <w:r w:rsidR="00E5508D" w:rsidRPr="00CA213E">
          <w:rPr>
            <w:rStyle w:val="af6"/>
            <w:rFonts w:eastAsia="宋体"/>
            <w:noProof/>
          </w:rPr>
          <w:t>7.4</w:t>
        </w:r>
        <w:r w:rsidR="00E5508D" w:rsidRPr="00CA213E">
          <w:rPr>
            <w:rStyle w:val="af6"/>
            <w:rFonts w:eastAsia="宋体"/>
            <w:noProof/>
          </w:rPr>
          <w:t>数据存储</w:t>
        </w:r>
        <w:r w:rsidR="00E5508D">
          <w:rPr>
            <w:noProof/>
            <w:webHidden/>
          </w:rPr>
          <w:tab/>
        </w:r>
        <w:r w:rsidR="00E5508D">
          <w:rPr>
            <w:noProof/>
            <w:webHidden/>
          </w:rPr>
          <w:fldChar w:fldCharType="begin"/>
        </w:r>
        <w:r w:rsidR="00E5508D">
          <w:rPr>
            <w:noProof/>
            <w:webHidden/>
          </w:rPr>
          <w:instrText xml:space="preserve"> PAGEREF _Toc73527064 \h </w:instrText>
        </w:r>
        <w:r w:rsidR="00E5508D">
          <w:rPr>
            <w:noProof/>
            <w:webHidden/>
          </w:rPr>
        </w:r>
        <w:r w:rsidR="00E5508D">
          <w:rPr>
            <w:noProof/>
            <w:webHidden/>
          </w:rPr>
          <w:fldChar w:fldCharType="separate"/>
        </w:r>
        <w:r w:rsidR="0014338B">
          <w:rPr>
            <w:noProof/>
            <w:webHidden/>
          </w:rPr>
          <w:t>26</w:t>
        </w:r>
        <w:r w:rsidR="00E5508D">
          <w:rPr>
            <w:noProof/>
            <w:webHidden/>
          </w:rPr>
          <w:fldChar w:fldCharType="end"/>
        </w:r>
      </w:hyperlink>
    </w:p>
    <w:p w14:paraId="784FA4EA" w14:textId="4FE8AC8D" w:rsidR="00E5508D" w:rsidRDefault="00434239">
      <w:pPr>
        <w:pStyle w:val="TOC2"/>
        <w:tabs>
          <w:tab w:val="right" w:leader="dot" w:pos="8296"/>
        </w:tabs>
        <w:rPr>
          <w:rFonts w:cstheme="minorBidi"/>
          <w:noProof/>
          <w:kern w:val="2"/>
          <w:sz w:val="21"/>
        </w:rPr>
      </w:pPr>
      <w:hyperlink w:anchor="_Toc73527065" w:history="1">
        <w:r w:rsidR="00E5508D" w:rsidRPr="00CA213E">
          <w:rPr>
            <w:rStyle w:val="af6"/>
            <w:rFonts w:eastAsia="宋体"/>
            <w:noProof/>
          </w:rPr>
          <w:t>7.5</w:t>
        </w:r>
        <w:r w:rsidR="00E5508D" w:rsidRPr="00CA213E">
          <w:rPr>
            <w:rStyle w:val="af6"/>
            <w:rFonts w:eastAsia="宋体"/>
            <w:noProof/>
          </w:rPr>
          <w:t>数据安全</w:t>
        </w:r>
        <w:r w:rsidR="00E5508D">
          <w:rPr>
            <w:noProof/>
            <w:webHidden/>
          </w:rPr>
          <w:tab/>
        </w:r>
        <w:r w:rsidR="00E5508D">
          <w:rPr>
            <w:noProof/>
            <w:webHidden/>
          </w:rPr>
          <w:fldChar w:fldCharType="begin"/>
        </w:r>
        <w:r w:rsidR="00E5508D">
          <w:rPr>
            <w:noProof/>
            <w:webHidden/>
          </w:rPr>
          <w:instrText xml:space="preserve"> PAGEREF _Toc73527065 \h </w:instrText>
        </w:r>
        <w:r w:rsidR="00E5508D">
          <w:rPr>
            <w:noProof/>
            <w:webHidden/>
          </w:rPr>
        </w:r>
        <w:r w:rsidR="00E5508D">
          <w:rPr>
            <w:noProof/>
            <w:webHidden/>
          </w:rPr>
          <w:fldChar w:fldCharType="separate"/>
        </w:r>
        <w:r w:rsidR="0014338B">
          <w:rPr>
            <w:noProof/>
            <w:webHidden/>
          </w:rPr>
          <w:t>26</w:t>
        </w:r>
        <w:r w:rsidR="00E5508D">
          <w:rPr>
            <w:noProof/>
            <w:webHidden/>
          </w:rPr>
          <w:fldChar w:fldCharType="end"/>
        </w:r>
      </w:hyperlink>
    </w:p>
    <w:p w14:paraId="227691CE" w14:textId="5D84CDC1" w:rsidR="00E5508D" w:rsidRDefault="00434239">
      <w:pPr>
        <w:pStyle w:val="TOC1"/>
        <w:rPr>
          <w:rFonts w:eastAsiaTheme="minorEastAsia" w:cstheme="minorBidi"/>
          <w:b w:val="0"/>
          <w:noProof/>
          <w:kern w:val="2"/>
          <w:sz w:val="21"/>
        </w:rPr>
      </w:pPr>
      <w:hyperlink w:anchor="_Toc73527066" w:history="1">
        <w:r w:rsidR="00E5508D" w:rsidRPr="00CA213E">
          <w:rPr>
            <w:rStyle w:val="af6"/>
            <w:rFonts w:ascii="Times New Roman" w:eastAsia="宋体" w:hAnsi="Times New Roman"/>
            <w:noProof/>
          </w:rPr>
          <w:t xml:space="preserve">8 </w:t>
        </w:r>
        <w:r w:rsidR="00E5508D" w:rsidRPr="00CA213E">
          <w:rPr>
            <w:rStyle w:val="af6"/>
            <w:rFonts w:ascii="Times New Roman" w:eastAsia="宋体" w:hAnsi="Times New Roman"/>
            <w:noProof/>
          </w:rPr>
          <w:t>数据诊断</w:t>
        </w:r>
        <w:r w:rsidR="00E5508D">
          <w:rPr>
            <w:noProof/>
            <w:webHidden/>
          </w:rPr>
          <w:tab/>
        </w:r>
        <w:r w:rsidR="00E5508D">
          <w:rPr>
            <w:noProof/>
            <w:webHidden/>
          </w:rPr>
          <w:fldChar w:fldCharType="begin"/>
        </w:r>
        <w:r w:rsidR="00E5508D">
          <w:rPr>
            <w:noProof/>
            <w:webHidden/>
          </w:rPr>
          <w:instrText xml:space="preserve"> PAGEREF _Toc73527066 \h </w:instrText>
        </w:r>
        <w:r w:rsidR="00E5508D">
          <w:rPr>
            <w:noProof/>
            <w:webHidden/>
          </w:rPr>
        </w:r>
        <w:r w:rsidR="00E5508D">
          <w:rPr>
            <w:noProof/>
            <w:webHidden/>
          </w:rPr>
          <w:fldChar w:fldCharType="separate"/>
        </w:r>
        <w:r w:rsidR="0014338B">
          <w:rPr>
            <w:noProof/>
            <w:webHidden/>
          </w:rPr>
          <w:t>27</w:t>
        </w:r>
        <w:r w:rsidR="00E5508D">
          <w:rPr>
            <w:noProof/>
            <w:webHidden/>
          </w:rPr>
          <w:fldChar w:fldCharType="end"/>
        </w:r>
      </w:hyperlink>
    </w:p>
    <w:p w14:paraId="39C45BC9" w14:textId="1AFD0880" w:rsidR="00E5508D" w:rsidRDefault="00434239">
      <w:pPr>
        <w:pStyle w:val="TOC2"/>
        <w:tabs>
          <w:tab w:val="right" w:leader="dot" w:pos="8296"/>
        </w:tabs>
        <w:rPr>
          <w:rFonts w:cstheme="minorBidi"/>
          <w:noProof/>
          <w:kern w:val="2"/>
          <w:sz w:val="21"/>
        </w:rPr>
      </w:pPr>
      <w:hyperlink w:anchor="_Toc73527067" w:history="1">
        <w:r w:rsidR="00E5508D" w:rsidRPr="00CA213E">
          <w:rPr>
            <w:rStyle w:val="af6"/>
            <w:rFonts w:eastAsia="宋体"/>
            <w:noProof/>
          </w:rPr>
          <w:t>8.1</w:t>
        </w:r>
        <w:r w:rsidR="00E5508D" w:rsidRPr="00CA213E">
          <w:rPr>
            <w:rStyle w:val="af6"/>
            <w:rFonts w:eastAsia="宋体"/>
            <w:noProof/>
          </w:rPr>
          <w:t>一般规定</w:t>
        </w:r>
        <w:r w:rsidR="00E5508D">
          <w:rPr>
            <w:noProof/>
            <w:webHidden/>
          </w:rPr>
          <w:tab/>
        </w:r>
        <w:r w:rsidR="00E5508D">
          <w:rPr>
            <w:noProof/>
            <w:webHidden/>
          </w:rPr>
          <w:fldChar w:fldCharType="begin"/>
        </w:r>
        <w:r w:rsidR="00E5508D">
          <w:rPr>
            <w:noProof/>
            <w:webHidden/>
          </w:rPr>
          <w:instrText xml:space="preserve"> PAGEREF _Toc73527067 \h </w:instrText>
        </w:r>
        <w:r w:rsidR="00E5508D">
          <w:rPr>
            <w:noProof/>
            <w:webHidden/>
          </w:rPr>
        </w:r>
        <w:r w:rsidR="00E5508D">
          <w:rPr>
            <w:noProof/>
            <w:webHidden/>
          </w:rPr>
          <w:fldChar w:fldCharType="separate"/>
        </w:r>
        <w:r w:rsidR="0014338B">
          <w:rPr>
            <w:noProof/>
            <w:webHidden/>
          </w:rPr>
          <w:t>27</w:t>
        </w:r>
        <w:r w:rsidR="00E5508D">
          <w:rPr>
            <w:noProof/>
            <w:webHidden/>
          </w:rPr>
          <w:fldChar w:fldCharType="end"/>
        </w:r>
      </w:hyperlink>
    </w:p>
    <w:p w14:paraId="3D020097" w14:textId="2BFC283F" w:rsidR="00E5508D" w:rsidRDefault="00434239">
      <w:pPr>
        <w:pStyle w:val="TOC2"/>
        <w:tabs>
          <w:tab w:val="right" w:leader="dot" w:pos="8296"/>
        </w:tabs>
        <w:rPr>
          <w:rFonts w:cstheme="minorBidi"/>
          <w:noProof/>
          <w:kern w:val="2"/>
          <w:sz w:val="21"/>
        </w:rPr>
      </w:pPr>
      <w:hyperlink w:anchor="_Toc73527068" w:history="1">
        <w:r w:rsidR="00E5508D" w:rsidRPr="00CA213E">
          <w:rPr>
            <w:rStyle w:val="af6"/>
            <w:rFonts w:eastAsia="宋体"/>
            <w:noProof/>
          </w:rPr>
          <w:t>8.2</w:t>
        </w:r>
        <w:r w:rsidR="00E5508D" w:rsidRPr="00CA213E">
          <w:rPr>
            <w:rStyle w:val="af6"/>
            <w:rFonts w:eastAsia="宋体"/>
            <w:noProof/>
          </w:rPr>
          <w:t>数据诊断</w:t>
        </w:r>
        <w:r w:rsidR="00E5508D">
          <w:rPr>
            <w:noProof/>
            <w:webHidden/>
          </w:rPr>
          <w:tab/>
        </w:r>
        <w:r w:rsidR="00E5508D">
          <w:rPr>
            <w:noProof/>
            <w:webHidden/>
          </w:rPr>
          <w:fldChar w:fldCharType="begin"/>
        </w:r>
        <w:r w:rsidR="00E5508D">
          <w:rPr>
            <w:noProof/>
            <w:webHidden/>
          </w:rPr>
          <w:instrText xml:space="preserve"> PAGEREF _Toc73527068 \h </w:instrText>
        </w:r>
        <w:r w:rsidR="00E5508D">
          <w:rPr>
            <w:noProof/>
            <w:webHidden/>
          </w:rPr>
        </w:r>
        <w:r w:rsidR="00E5508D">
          <w:rPr>
            <w:noProof/>
            <w:webHidden/>
          </w:rPr>
          <w:fldChar w:fldCharType="separate"/>
        </w:r>
        <w:r w:rsidR="0014338B">
          <w:rPr>
            <w:noProof/>
            <w:webHidden/>
          </w:rPr>
          <w:t>28</w:t>
        </w:r>
        <w:r w:rsidR="00E5508D">
          <w:rPr>
            <w:noProof/>
            <w:webHidden/>
          </w:rPr>
          <w:fldChar w:fldCharType="end"/>
        </w:r>
      </w:hyperlink>
    </w:p>
    <w:p w14:paraId="10DD8124" w14:textId="4C11779F" w:rsidR="00E5508D" w:rsidRDefault="00434239">
      <w:pPr>
        <w:pStyle w:val="TOC2"/>
        <w:tabs>
          <w:tab w:val="right" w:leader="dot" w:pos="8296"/>
        </w:tabs>
        <w:rPr>
          <w:rFonts w:cstheme="minorBidi"/>
          <w:noProof/>
          <w:kern w:val="2"/>
          <w:sz w:val="21"/>
        </w:rPr>
      </w:pPr>
      <w:hyperlink w:anchor="_Toc73527069" w:history="1">
        <w:r w:rsidR="00E5508D" w:rsidRPr="00CA213E">
          <w:rPr>
            <w:rStyle w:val="af6"/>
            <w:rFonts w:eastAsia="宋体"/>
            <w:noProof/>
          </w:rPr>
          <w:t>8.3</w:t>
        </w:r>
        <w:r w:rsidR="00E5508D" w:rsidRPr="00CA213E">
          <w:rPr>
            <w:rStyle w:val="af6"/>
            <w:rFonts w:eastAsia="宋体"/>
            <w:noProof/>
          </w:rPr>
          <w:t>优化策略</w:t>
        </w:r>
        <w:r w:rsidR="00E5508D">
          <w:rPr>
            <w:noProof/>
            <w:webHidden/>
          </w:rPr>
          <w:tab/>
        </w:r>
        <w:r w:rsidR="00E5508D">
          <w:rPr>
            <w:noProof/>
            <w:webHidden/>
          </w:rPr>
          <w:fldChar w:fldCharType="begin"/>
        </w:r>
        <w:r w:rsidR="00E5508D">
          <w:rPr>
            <w:noProof/>
            <w:webHidden/>
          </w:rPr>
          <w:instrText xml:space="preserve"> PAGEREF _Toc73527069 \h </w:instrText>
        </w:r>
        <w:r w:rsidR="00E5508D">
          <w:rPr>
            <w:noProof/>
            <w:webHidden/>
          </w:rPr>
        </w:r>
        <w:r w:rsidR="00E5508D">
          <w:rPr>
            <w:noProof/>
            <w:webHidden/>
          </w:rPr>
          <w:fldChar w:fldCharType="separate"/>
        </w:r>
        <w:r w:rsidR="0014338B">
          <w:rPr>
            <w:noProof/>
            <w:webHidden/>
          </w:rPr>
          <w:t>29</w:t>
        </w:r>
        <w:r w:rsidR="00E5508D">
          <w:rPr>
            <w:noProof/>
            <w:webHidden/>
          </w:rPr>
          <w:fldChar w:fldCharType="end"/>
        </w:r>
      </w:hyperlink>
    </w:p>
    <w:p w14:paraId="1CB00537" w14:textId="50996EE9" w:rsidR="00E5508D" w:rsidRDefault="00434239">
      <w:pPr>
        <w:pStyle w:val="TOC1"/>
        <w:rPr>
          <w:rFonts w:eastAsiaTheme="minorEastAsia" w:cstheme="minorBidi"/>
          <w:b w:val="0"/>
          <w:noProof/>
          <w:kern w:val="2"/>
          <w:sz w:val="21"/>
        </w:rPr>
      </w:pPr>
      <w:hyperlink w:anchor="_Toc73527070" w:history="1">
        <w:r w:rsidR="00E5508D" w:rsidRPr="00CA213E">
          <w:rPr>
            <w:rStyle w:val="af6"/>
            <w:rFonts w:ascii="Times New Roman" w:eastAsia="宋体" w:hAnsi="Times New Roman"/>
            <w:noProof/>
          </w:rPr>
          <w:t xml:space="preserve">9 </w:t>
        </w:r>
        <w:r w:rsidR="00E5508D" w:rsidRPr="00CA213E">
          <w:rPr>
            <w:rStyle w:val="af6"/>
            <w:rFonts w:ascii="Times New Roman" w:eastAsia="宋体" w:hAnsi="Times New Roman"/>
            <w:noProof/>
          </w:rPr>
          <w:t>物业管理</w:t>
        </w:r>
        <w:r w:rsidR="00E5508D">
          <w:rPr>
            <w:noProof/>
            <w:webHidden/>
          </w:rPr>
          <w:tab/>
        </w:r>
        <w:r w:rsidR="00E5508D">
          <w:rPr>
            <w:noProof/>
            <w:webHidden/>
          </w:rPr>
          <w:fldChar w:fldCharType="begin"/>
        </w:r>
        <w:r w:rsidR="00E5508D">
          <w:rPr>
            <w:noProof/>
            <w:webHidden/>
          </w:rPr>
          <w:instrText xml:space="preserve"> PAGEREF _Toc73527070 \h </w:instrText>
        </w:r>
        <w:r w:rsidR="00E5508D">
          <w:rPr>
            <w:noProof/>
            <w:webHidden/>
          </w:rPr>
        </w:r>
        <w:r w:rsidR="00E5508D">
          <w:rPr>
            <w:noProof/>
            <w:webHidden/>
          </w:rPr>
          <w:fldChar w:fldCharType="separate"/>
        </w:r>
        <w:r w:rsidR="0014338B">
          <w:rPr>
            <w:noProof/>
            <w:webHidden/>
          </w:rPr>
          <w:t>30</w:t>
        </w:r>
        <w:r w:rsidR="00E5508D">
          <w:rPr>
            <w:noProof/>
            <w:webHidden/>
          </w:rPr>
          <w:fldChar w:fldCharType="end"/>
        </w:r>
      </w:hyperlink>
    </w:p>
    <w:p w14:paraId="27C4DF3B" w14:textId="339AF495" w:rsidR="00E5508D" w:rsidRDefault="00434239">
      <w:pPr>
        <w:pStyle w:val="TOC2"/>
        <w:tabs>
          <w:tab w:val="right" w:leader="dot" w:pos="8296"/>
        </w:tabs>
        <w:rPr>
          <w:rFonts w:cstheme="minorBidi"/>
          <w:noProof/>
          <w:kern w:val="2"/>
          <w:sz w:val="21"/>
        </w:rPr>
      </w:pPr>
      <w:hyperlink w:anchor="_Toc73527071" w:history="1">
        <w:r w:rsidR="00E5508D" w:rsidRPr="00CA213E">
          <w:rPr>
            <w:rStyle w:val="af6"/>
            <w:rFonts w:eastAsia="宋体"/>
            <w:noProof/>
          </w:rPr>
          <w:t>9.1</w:t>
        </w:r>
        <w:r w:rsidR="00E5508D" w:rsidRPr="00CA213E">
          <w:rPr>
            <w:rStyle w:val="af6"/>
            <w:rFonts w:eastAsia="宋体"/>
            <w:noProof/>
          </w:rPr>
          <w:t>一般规定</w:t>
        </w:r>
        <w:r w:rsidR="00E5508D">
          <w:rPr>
            <w:noProof/>
            <w:webHidden/>
          </w:rPr>
          <w:tab/>
        </w:r>
        <w:r w:rsidR="00E5508D">
          <w:rPr>
            <w:noProof/>
            <w:webHidden/>
          </w:rPr>
          <w:fldChar w:fldCharType="begin"/>
        </w:r>
        <w:r w:rsidR="00E5508D">
          <w:rPr>
            <w:noProof/>
            <w:webHidden/>
          </w:rPr>
          <w:instrText xml:space="preserve"> PAGEREF _Toc73527071 \h </w:instrText>
        </w:r>
        <w:r w:rsidR="00E5508D">
          <w:rPr>
            <w:noProof/>
            <w:webHidden/>
          </w:rPr>
        </w:r>
        <w:r w:rsidR="00E5508D">
          <w:rPr>
            <w:noProof/>
            <w:webHidden/>
          </w:rPr>
          <w:fldChar w:fldCharType="separate"/>
        </w:r>
        <w:r w:rsidR="0014338B">
          <w:rPr>
            <w:noProof/>
            <w:webHidden/>
          </w:rPr>
          <w:t>30</w:t>
        </w:r>
        <w:r w:rsidR="00E5508D">
          <w:rPr>
            <w:noProof/>
            <w:webHidden/>
          </w:rPr>
          <w:fldChar w:fldCharType="end"/>
        </w:r>
      </w:hyperlink>
    </w:p>
    <w:p w14:paraId="46B4A284" w14:textId="23DFC683" w:rsidR="00E5508D" w:rsidRDefault="00434239">
      <w:pPr>
        <w:pStyle w:val="TOC2"/>
        <w:tabs>
          <w:tab w:val="right" w:leader="dot" w:pos="8296"/>
        </w:tabs>
        <w:rPr>
          <w:rFonts w:cstheme="minorBidi"/>
          <w:noProof/>
          <w:kern w:val="2"/>
          <w:sz w:val="21"/>
        </w:rPr>
      </w:pPr>
      <w:hyperlink w:anchor="_Toc73527072" w:history="1">
        <w:r w:rsidR="00E5508D" w:rsidRPr="00CA213E">
          <w:rPr>
            <w:rStyle w:val="af6"/>
            <w:rFonts w:eastAsia="宋体"/>
            <w:noProof/>
          </w:rPr>
          <w:t xml:space="preserve">9.2 </w:t>
        </w:r>
        <w:r w:rsidR="00E5508D" w:rsidRPr="00CA213E">
          <w:rPr>
            <w:rStyle w:val="af6"/>
            <w:rFonts w:eastAsia="宋体"/>
            <w:noProof/>
          </w:rPr>
          <w:t>建设期管理</w:t>
        </w:r>
        <w:r w:rsidR="00E5508D">
          <w:rPr>
            <w:noProof/>
            <w:webHidden/>
          </w:rPr>
          <w:tab/>
        </w:r>
        <w:r w:rsidR="00E5508D">
          <w:rPr>
            <w:noProof/>
            <w:webHidden/>
          </w:rPr>
          <w:fldChar w:fldCharType="begin"/>
        </w:r>
        <w:r w:rsidR="00E5508D">
          <w:rPr>
            <w:noProof/>
            <w:webHidden/>
          </w:rPr>
          <w:instrText xml:space="preserve"> PAGEREF _Toc73527072 \h </w:instrText>
        </w:r>
        <w:r w:rsidR="00E5508D">
          <w:rPr>
            <w:noProof/>
            <w:webHidden/>
          </w:rPr>
        </w:r>
        <w:r w:rsidR="00E5508D">
          <w:rPr>
            <w:noProof/>
            <w:webHidden/>
          </w:rPr>
          <w:fldChar w:fldCharType="separate"/>
        </w:r>
        <w:r w:rsidR="0014338B">
          <w:rPr>
            <w:noProof/>
            <w:webHidden/>
          </w:rPr>
          <w:t>31</w:t>
        </w:r>
        <w:r w:rsidR="00E5508D">
          <w:rPr>
            <w:noProof/>
            <w:webHidden/>
          </w:rPr>
          <w:fldChar w:fldCharType="end"/>
        </w:r>
      </w:hyperlink>
    </w:p>
    <w:p w14:paraId="1ACB71C1" w14:textId="604C06CE" w:rsidR="00E5508D" w:rsidRDefault="00434239">
      <w:pPr>
        <w:pStyle w:val="TOC2"/>
        <w:tabs>
          <w:tab w:val="right" w:leader="dot" w:pos="8296"/>
        </w:tabs>
        <w:rPr>
          <w:rFonts w:cstheme="minorBidi"/>
          <w:noProof/>
          <w:kern w:val="2"/>
          <w:sz w:val="21"/>
        </w:rPr>
      </w:pPr>
      <w:hyperlink w:anchor="_Toc73527073" w:history="1">
        <w:r w:rsidR="00E5508D" w:rsidRPr="00CA213E">
          <w:rPr>
            <w:rStyle w:val="af6"/>
            <w:rFonts w:eastAsia="宋体"/>
            <w:noProof/>
          </w:rPr>
          <w:t xml:space="preserve">9.3 </w:t>
        </w:r>
        <w:r w:rsidR="00E5508D" w:rsidRPr="00CA213E">
          <w:rPr>
            <w:rStyle w:val="af6"/>
            <w:rFonts w:eastAsia="宋体"/>
            <w:noProof/>
          </w:rPr>
          <w:t>维保管理</w:t>
        </w:r>
        <w:r w:rsidR="00E5508D">
          <w:rPr>
            <w:noProof/>
            <w:webHidden/>
          </w:rPr>
          <w:tab/>
        </w:r>
        <w:r w:rsidR="00E5508D">
          <w:rPr>
            <w:noProof/>
            <w:webHidden/>
          </w:rPr>
          <w:fldChar w:fldCharType="begin"/>
        </w:r>
        <w:r w:rsidR="00E5508D">
          <w:rPr>
            <w:noProof/>
            <w:webHidden/>
          </w:rPr>
          <w:instrText xml:space="preserve"> PAGEREF _Toc73527073 \h </w:instrText>
        </w:r>
        <w:r w:rsidR="00E5508D">
          <w:rPr>
            <w:noProof/>
            <w:webHidden/>
          </w:rPr>
        </w:r>
        <w:r w:rsidR="00E5508D">
          <w:rPr>
            <w:noProof/>
            <w:webHidden/>
          </w:rPr>
          <w:fldChar w:fldCharType="separate"/>
        </w:r>
        <w:r w:rsidR="0014338B">
          <w:rPr>
            <w:noProof/>
            <w:webHidden/>
          </w:rPr>
          <w:t>31</w:t>
        </w:r>
        <w:r w:rsidR="00E5508D">
          <w:rPr>
            <w:noProof/>
            <w:webHidden/>
          </w:rPr>
          <w:fldChar w:fldCharType="end"/>
        </w:r>
      </w:hyperlink>
    </w:p>
    <w:p w14:paraId="09D7BDC0" w14:textId="31C15B1E" w:rsidR="00E5508D" w:rsidRDefault="00434239">
      <w:pPr>
        <w:pStyle w:val="TOC2"/>
        <w:tabs>
          <w:tab w:val="right" w:leader="dot" w:pos="8296"/>
        </w:tabs>
        <w:rPr>
          <w:rFonts w:cstheme="minorBidi"/>
          <w:noProof/>
          <w:kern w:val="2"/>
          <w:sz w:val="21"/>
        </w:rPr>
      </w:pPr>
      <w:hyperlink w:anchor="_Toc73527074" w:history="1">
        <w:r w:rsidR="00E5508D" w:rsidRPr="00CA213E">
          <w:rPr>
            <w:rStyle w:val="af6"/>
            <w:rFonts w:eastAsia="宋体"/>
            <w:noProof/>
          </w:rPr>
          <w:t xml:space="preserve">9.4 </w:t>
        </w:r>
        <w:r w:rsidR="00E5508D" w:rsidRPr="00CA213E">
          <w:rPr>
            <w:rStyle w:val="af6"/>
            <w:rFonts w:eastAsia="宋体"/>
            <w:noProof/>
          </w:rPr>
          <w:t>资料管理</w:t>
        </w:r>
        <w:r w:rsidR="00E5508D">
          <w:rPr>
            <w:noProof/>
            <w:webHidden/>
          </w:rPr>
          <w:tab/>
        </w:r>
        <w:r w:rsidR="00E5508D">
          <w:rPr>
            <w:noProof/>
            <w:webHidden/>
          </w:rPr>
          <w:fldChar w:fldCharType="begin"/>
        </w:r>
        <w:r w:rsidR="00E5508D">
          <w:rPr>
            <w:noProof/>
            <w:webHidden/>
          </w:rPr>
          <w:instrText xml:space="preserve"> PAGEREF _Toc73527074 \h </w:instrText>
        </w:r>
        <w:r w:rsidR="00E5508D">
          <w:rPr>
            <w:noProof/>
            <w:webHidden/>
          </w:rPr>
        </w:r>
        <w:r w:rsidR="00E5508D">
          <w:rPr>
            <w:noProof/>
            <w:webHidden/>
          </w:rPr>
          <w:fldChar w:fldCharType="separate"/>
        </w:r>
        <w:r w:rsidR="0014338B">
          <w:rPr>
            <w:noProof/>
            <w:webHidden/>
          </w:rPr>
          <w:t>31</w:t>
        </w:r>
        <w:r w:rsidR="00E5508D">
          <w:rPr>
            <w:noProof/>
            <w:webHidden/>
          </w:rPr>
          <w:fldChar w:fldCharType="end"/>
        </w:r>
      </w:hyperlink>
    </w:p>
    <w:p w14:paraId="349730EA" w14:textId="39409270" w:rsidR="00E5508D" w:rsidRDefault="00434239">
      <w:pPr>
        <w:pStyle w:val="TOC1"/>
        <w:rPr>
          <w:rFonts w:eastAsiaTheme="minorEastAsia" w:cstheme="minorBidi"/>
          <w:b w:val="0"/>
          <w:noProof/>
          <w:kern w:val="2"/>
          <w:sz w:val="21"/>
        </w:rPr>
      </w:pPr>
      <w:hyperlink w:anchor="_Toc73527075" w:history="1">
        <w:r w:rsidR="00E5508D" w:rsidRPr="00CA213E">
          <w:rPr>
            <w:rStyle w:val="af6"/>
            <w:rFonts w:ascii="Times New Roman" w:hAnsi="Times New Roman"/>
            <w:bCs/>
            <w:noProof/>
          </w:rPr>
          <w:t>本规程用词说明</w:t>
        </w:r>
        <w:r w:rsidR="00E5508D">
          <w:rPr>
            <w:noProof/>
            <w:webHidden/>
          </w:rPr>
          <w:tab/>
        </w:r>
        <w:r w:rsidR="00E5508D">
          <w:rPr>
            <w:noProof/>
            <w:webHidden/>
          </w:rPr>
          <w:fldChar w:fldCharType="begin"/>
        </w:r>
        <w:r w:rsidR="00E5508D">
          <w:rPr>
            <w:noProof/>
            <w:webHidden/>
          </w:rPr>
          <w:instrText xml:space="preserve"> PAGEREF _Toc73527075 \h </w:instrText>
        </w:r>
        <w:r w:rsidR="00E5508D">
          <w:rPr>
            <w:noProof/>
            <w:webHidden/>
          </w:rPr>
        </w:r>
        <w:r w:rsidR="00E5508D">
          <w:rPr>
            <w:noProof/>
            <w:webHidden/>
          </w:rPr>
          <w:fldChar w:fldCharType="separate"/>
        </w:r>
        <w:r w:rsidR="0014338B">
          <w:rPr>
            <w:noProof/>
            <w:webHidden/>
          </w:rPr>
          <w:t>33</w:t>
        </w:r>
        <w:r w:rsidR="00E5508D">
          <w:rPr>
            <w:noProof/>
            <w:webHidden/>
          </w:rPr>
          <w:fldChar w:fldCharType="end"/>
        </w:r>
      </w:hyperlink>
    </w:p>
    <w:p w14:paraId="273C4365" w14:textId="65EF656C" w:rsidR="00E5508D" w:rsidRDefault="00434239">
      <w:pPr>
        <w:pStyle w:val="TOC1"/>
        <w:rPr>
          <w:rFonts w:eastAsiaTheme="minorEastAsia" w:cstheme="minorBidi"/>
          <w:b w:val="0"/>
          <w:noProof/>
          <w:kern w:val="2"/>
          <w:sz w:val="21"/>
        </w:rPr>
      </w:pPr>
      <w:hyperlink w:anchor="_Toc73527076" w:history="1">
        <w:r w:rsidR="00E5508D" w:rsidRPr="00CA213E">
          <w:rPr>
            <w:rStyle w:val="af6"/>
            <w:rFonts w:ascii="Times New Roman" w:hAnsi="Times New Roman"/>
            <w:bCs/>
            <w:noProof/>
          </w:rPr>
          <w:t>引用标准名录</w:t>
        </w:r>
        <w:r w:rsidR="00E5508D">
          <w:rPr>
            <w:noProof/>
            <w:webHidden/>
          </w:rPr>
          <w:tab/>
        </w:r>
        <w:r w:rsidR="00E5508D">
          <w:rPr>
            <w:noProof/>
            <w:webHidden/>
          </w:rPr>
          <w:fldChar w:fldCharType="begin"/>
        </w:r>
        <w:r w:rsidR="00E5508D">
          <w:rPr>
            <w:noProof/>
            <w:webHidden/>
          </w:rPr>
          <w:instrText xml:space="preserve"> PAGEREF _Toc73527076 \h </w:instrText>
        </w:r>
        <w:r w:rsidR="00E5508D">
          <w:rPr>
            <w:noProof/>
            <w:webHidden/>
          </w:rPr>
        </w:r>
        <w:r w:rsidR="00E5508D">
          <w:rPr>
            <w:noProof/>
            <w:webHidden/>
          </w:rPr>
          <w:fldChar w:fldCharType="separate"/>
        </w:r>
        <w:r w:rsidR="0014338B">
          <w:rPr>
            <w:noProof/>
            <w:webHidden/>
          </w:rPr>
          <w:t>34</w:t>
        </w:r>
        <w:r w:rsidR="00E5508D">
          <w:rPr>
            <w:noProof/>
            <w:webHidden/>
          </w:rPr>
          <w:fldChar w:fldCharType="end"/>
        </w:r>
      </w:hyperlink>
    </w:p>
    <w:p w14:paraId="4D6B2A94" w14:textId="4DF250FB" w:rsidR="00A71614" w:rsidRDefault="0095014C">
      <w:pPr>
        <w:adjustRightInd w:val="0"/>
        <w:snapToGrid w:val="0"/>
        <w:spacing w:line="360" w:lineRule="auto"/>
        <w:jc w:val="center"/>
        <w:rPr>
          <w:rFonts w:ascii="Times New Roman" w:hAnsi="Times New Roman"/>
          <w:color w:val="000000" w:themeColor="text1"/>
        </w:rPr>
      </w:pPr>
      <w:r>
        <w:rPr>
          <w:rFonts w:ascii="Times New Roman" w:hAnsi="Times New Roman"/>
          <w:color w:val="000000" w:themeColor="text1"/>
          <w:kern w:val="0"/>
          <w:szCs w:val="24"/>
        </w:rPr>
        <w:fldChar w:fldCharType="end"/>
      </w:r>
    </w:p>
    <w:p w14:paraId="21A27FB5" w14:textId="032C87A0" w:rsidR="00A71614" w:rsidRDefault="00A71614">
      <w:pPr>
        <w:spacing w:line="360" w:lineRule="auto"/>
        <w:jc w:val="center"/>
        <w:rPr>
          <w:rFonts w:ascii="Times New Roman" w:hAnsi="Times New Roman"/>
          <w:color w:val="000000" w:themeColor="text1"/>
        </w:rPr>
      </w:pPr>
    </w:p>
    <w:p w14:paraId="5E5BC8C9" w14:textId="23E07F7B" w:rsidR="000B0C70" w:rsidRDefault="000B0C70">
      <w:pPr>
        <w:widowControl/>
        <w:jc w:val="left"/>
        <w:rPr>
          <w:rFonts w:ascii="Times New Roman" w:hAnsi="Times New Roman"/>
          <w:color w:val="000000" w:themeColor="text1"/>
        </w:rPr>
      </w:pPr>
      <w:r>
        <w:rPr>
          <w:rFonts w:ascii="Times New Roman" w:hAnsi="Times New Roman"/>
          <w:color w:val="000000" w:themeColor="text1"/>
        </w:rPr>
        <w:br w:type="page"/>
      </w:r>
    </w:p>
    <w:p w14:paraId="234D4B41" w14:textId="490BD8BD" w:rsidR="00045907" w:rsidRPr="00045907" w:rsidRDefault="00045907" w:rsidP="00045907">
      <w:pPr>
        <w:widowControl/>
        <w:jc w:val="center"/>
        <w:rPr>
          <w:rFonts w:ascii="Times New Roman" w:hAnsi="Times New Roman"/>
          <w:b/>
          <w:bCs/>
          <w:color w:val="000000" w:themeColor="text1"/>
          <w:sz w:val="32"/>
          <w:szCs w:val="36"/>
        </w:rPr>
      </w:pPr>
      <w:r w:rsidRPr="00045907">
        <w:rPr>
          <w:rFonts w:ascii="Times New Roman" w:hAnsi="Times New Roman"/>
          <w:b/>
          <w:bCs/>
          <w:color w:val="000000" w:themeColor="text1"/>
          <w:sz w:val="32"/>
          <w:szCs w:val="36"/>
        </w:rPr>
        <w:lastRenderedPageBreak/>
        <w:t>C</w:t>
      </w:r>
      <w:r w:rsidRPr="00045907">
        <w:rPr>
          <w:rFonts w:ascii="Times New Roman" w:hAnsi="Times New Roman" w:hint="eastAsia"/>
          <w:b/>
          <w:bCs/>
          <w:color w:val="000000" w:themeColor="text1"/>
          <w:sz w:val="32"/>
          <w:szCs w:val="36"/>
        </w:rPr>
        <w:t>ontent</w:t>
      </w:r>
      <w:r>
        <w:rPr>
          <w:rFonts w:ascii="Times New Roman" w:hAnsi="Times New Roman" w:hint="eastAsia"/>
          <w:b/>
          <w:bCs/>
          <w:color w:val="000000" w:themeColor="text1"/>
          <w:sz w:val="32"/>
          <w:szCs w:val="36"/>
        </w:rPr>
        <w:t>s</w:t>
      </w:r>
    </w:p>
    <w:p w14:paraId="6E62E4CB" w14:textId="5FFBDC3B" w:rsidR="00045907" w:rsidRPr="00045907" w:rsidRDefault="00045907" w:rsidP="006D7B4B">
      <w:pPr>
        <w:jc w:val="distribute"/>
        <w:rPr>
          <w:rFonts w:ascii="Times New Roman" w:hAnsi="Times New Roman"/>
          <w:sz w:val="22"/>
          <w:szCs w:val="24"/>
        </w:rPr>
      </w:pPr>
      <w:r w:rsidRPr="00045907">
        <w:rPr>
          <w:rFonts w:ascii="Times New Roman" w:hAnsi="Times New Roman"/>
          <w:sz w:val="22"/>
          <w:szCs w:val="24"/>
        </w:rPr>
        <w:t>1. general principles</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Pr>
          <w:rFonts w:ascii="Times New Roman" w:hAnsi="Times New Roman" w:hint="eastAsia"/>
          <w:sz w:val="22"/>
          <w:szCs w:val="24"/>
        </w:rPr>
        <w:t>1</w:t>
      </w:r>
    </w:p>
    <w:p w14:paraId="62F044E4" w14:textId="299E7913" w:rsidR="00045907" w:rsidRPr="00045907" w:rsidRDefault="00045907" w:rsidP="006D7B4B">
      <w:pPr>
        <w:jc w:val="distribute"/>
        <w:rPr>
          <w:rFonts w:ascii="Times New Roman" w:hAnsi="Times New Roman"/>
          <w:sz w:val="22"/>
          <w:szCs w:val="24"/>
        </w:rPr>
      </w:pPr>
      <w:r w:rsidRPr="00045907">
        <w:rPr>
          <w:rFonts w:ascii="Times New Roman" w:hAnsi="Times New Roman"/>
          <w:sz w:val="22"/>
          <w:szCs w:val="24"/>
        </w:rPr>
        <w:t>2. terms and definitions</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Pr>
          <w:rFonts w:ascii="Times New Roman" w:hAnsi="Times New Roman" w:hint="eastAsia"/>
          <w:sz w:val="22"/>
          <w:szCs w:val="24"/>
        </w:rPr>
        <w:t>2</w:t>
      </w:r>
    </w:p>
    <w:p w14:paraId="368FD67D" w14:textId="0E8A1796" w:rsidR="00045907" w:rsidRPr="00045907" w:rsidRDefault="00045907" w:rsidP="006D7B4B">
      <w:pPr>
        <w:jc w:val="distribute"/>
        <w:rPr>
          <w:rFonts w:ascii="Times New Roman" w:hAnsi="Times New Roman"/>
          <w:sz w:val="22"/>
          <w:szCs w:val="24"/>
        </w:rPr>
      </w:pPr>
      <w:r w:rsidRPr="00045907">
        <w:rPr>
          <w:rFonts w:ascii="Times New Roman" w:hAnsi="Times New Roman"/>
          <w:sz w:val="22"/>
          <w:szCs w:val="24"/>
        </w:rPr>
        <w:t>3. basic rules</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Pr>
          <w:rFonts w:ascii="Times New Roman" w:hAnsi="Times New Roman" w:hint="eastAsia"/>
          <w:sz w:val="22"/>
          <w:szCs w:val="24"/>
        </w:rPr>
        <w:t>3</w:t>
      </w:r>
    </w:p>
    <w:p w14:paraId="47245652" w14:textId="62B79268" w:rsidR="00045907" w:rsidRPr="00045907" w:rsidRDefault="00045907" w:rsidP="006D7B4B">
      <w:pPr>
        <w:jc w:val="distribute"/>
        <w:rPr>
          <w:rFonts w:ascii="Times New Roman" w:hAnsi="Times New Roman"/>
          <w:sz w:val="22"/>
          <w:szCs w:val="24"/>
        </w:rPr>
      </w:pPr>
      <w:r w:rsidRPr="00045907">
        <w:rPr>
          <w:rFonts w:ascii="Times New Roman" w:hAnsi="Times New Roman"/>
          <w:sz w:val="22"/>
          <w:szCs w:val="24"/>
        </w:rPr>
        <w:t>4. Digital Operation and Maintenance Management Platform</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Pr>
          <w:rFonts w:ascii="Times New Roman" w:hAnsi="Times New Roman" w:hint="eastAsia"/>
          <w:sz w:val="22"/>
          <w:szCs w:val="24"/>
        </w:rPr>
        <w:t>4</w:t>
      </w:r>
    </w:p>
    <w:p w14:paraId="58106A9E" w14:textId="74EF5CBF" w:rsidR="00045907" w:rsidRPr="00045907" w:rsidRDefault="00045907" w:rsidP="006D7B4B">
      <w:pPr>
        <w:jc w:val="distribute"/>
        <w:rPr>
          <w:rFonts w:ascii="Times New Roman" w:hAnsi="Times New Roman"/>
          <w:sz w:val="22"/>
          <w:szCs w:val="24"/>
        </w:rPr>
      </w:pPr>
      <w:r w:rsidRPr="00045907">
        <w:rPr>
          <w:rFonts w:ascii="Times New Roman" w:hAnsi="Times New Roman"/>
          <w:sz w:val="22"/>
          <w:szCs w:val="24"/>
        </w:rPr>
        <w:t xml:space="preserve">  41. general regulations</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Pr>
          <w:rFonts w:ascii="Times New Roman" w:hAnsi="Times New Roman" w:hint="eastAsia"/>
          <w:sz w:val="22"/>
          <w:szCs w:val="24"/>
        </w:rPr>
        <w:t>4</w:t>
      </w:r>
    </w:p>
    <w:p w14:paraId="08D71FA5" w14:textId="174AAA36" w:rsidR="00045907" w:rsidRPr="00045907" w:rsidRDefault="00045907" w:rsidP="006D7B4B">
      <w:pPr>
        <w:jc w:val="distribute"/>
        <w:rPr>
          <w:rFonts w:ascii="Times New Roman" w:hAnsi="Times New Roman"/>
          <w:sz w:val="22"/>
          <w:szCs w:val="24"/>
        </w:rPr>
      </w:pPr>
      <w:r w:rsidRPr="00045907">
        <w:rPr>
          <w:rFonts w:ascii="Times New Roman" w:hAnsi="Times New Roman"/>
          <w:sz w:val="22"/>
          <w:szCs w:val="24"/>
        </w:rPr>
        <w:t xml:space="preserve">  4.2. hardware equipment and operations center</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proofErr w:type="gramStart"/>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proofErr w:type="gramEnd"/>
      <w:r w:rsidR="00735161" w:rsidRPr="00735161">
        <w:rPr>
          <w:rFonts w:ascii="Times New Roman" w:hAnsi="Times New Roman"/>
          <w:sz w:val="22"/>
          <w:szCs w:val="24"/>
        </w:rPr>
        <w:t xml:space="preserve"> </w:t>
      </w:r>
      <w:r w:rsidR="00735161">
        <w:rPr>
          <w:rFonts w:ascii="Times New Roman" w:hAnsi="Times New Roman" w:hint="eastAsia"/>
          <w:sz w:val="22"/>
          <w:szCs w:val="24"/>
        </w:rPr>
        <w:t>5</w:t>
      </w:r>
    </w:p>
    <w:p w14:paraId="3FE5B42A" w14:textId="55D8E669" w:rsidR="00045907" w:rsidRPr="00045907" w:rsidRDefault="00045907" w:rsidP="006D7B4B">
      <w:pPr>
        <w:jc w:val="distribute"/>
        <w:rPr>
          <w:rFonts w:ascii="Times New Roman" w:hAnsi="Times New Roman"/>
          <w:sz w:val="22"/>
          <w:szCs w:val="24"/>
        </w:rPr>
      </w:pPr>
      <w:r w:rsidRPr="00045907">
        <w:rPr>
          <w:rFonts w:ascii="Times New Roman" w:hAnsi="Times New Roman"/>
          <w:sz w:val="22"/>
          <w:szCs w:val="24"/>
        </w:rPr>
        <w:t xml:space="preserve">  4.3. transmission communication and data architecture</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proofErr w:type="gramStart"/>
      <w:r w:rsidR="00735161" w:rsidRPr="00735161">
        <w:rPr>
          <w:rFonts w:ascii="Times New Roman" w:hAnsi="Times New Roman"/>
          <w:sz w:val="22"/>
          <w:szCs w:val="24"/>
        </w:rPr>
        <w:t xml:space="preserve"> </w:t>
      </w:r>
      <w:r w:rsidR="00735161" w:rsidRPr="00045907">
        <w:rPr>
          <w:rFonts w:ascii="Times New Roman" w:hAnsi="Times New Roman"/>
          <w:sz w:val="22"/>
          <w:szCs w:val="24"/>
        </w:rPr>
        <w:t>..</w:t>
      </w:r>
      <w:proofErr w:type="gramEnd"/>
      <w:r w:rsidR="00735161">
        <w:rPr>
          <w:rFonts w:ascii="Times New Roman" w:hAnsi="Times New Roman" w:hint="eastAsia"/>
          <w:sz w:val="22"/>
          <w:szCs w:val="24"/>
        </w:rPr>
        <w:t>8</w:t>
      </w:r>
    </w:p>
    <w:p w14:paraId="6A3D8413" w14:textId="5F3652B0" w:rsidR="00045907" w:rsidRPr="00045907" w:rsidRDefault="00045907" w:rsidP="006D7B4B">
      <w:pPr>
        <w:jc w:val="distribute"/>
        <w:rPr>
          <w:rFonts w:ascii="Times New Roman" w:hAnsi="Times New Roman"/>
          <w:sz w:val="22"/>
          <w:szCs w:val="24"/>
        </w:rPr>
      </w:pPr>
      <w:r w:rsidRPr="00045907">
        <w:rPr>
          <w:rFonts w:ascii="Times New Roman" w:hAnsi="Times New Roman"/>
          <w:sz w:val="22"/>
          <w:szCs w:val="24"/>
        </w:rPr>
        <w:t xml:space="preserve">  4.4. platform functions and services</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proofErr w:type="gramStart"/>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proofErr w:type="gramEnd"/>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Pr>
          <w:rFonts w:ascii="Times New Roman" w:hAnsi="Times New Roman" w:hint="eastAsia"/>
          <w:sz w:val="22"/>
          <w:szCs w:val="24"/>
        </w:rPr>
        <w:t>10</w:t>
      </w:r>
    </w:p>
    <w:p w14:paraId="5500BE6B" w14:textId="6042B3F5" w:rsidR="00045907" w:rsidRPr="00045907" w:rsidRDefault="00045907" w:rsidP="006D7B4B">
      <w:pPr>
        <w:jc w:val="distribute"/>
        <w:rPr>
          <w:rFonts w:ascii="Times New Roman" w:hAnsi="Times New Roman"/>
          <w:sz w:val="22"/>
          <w:szCs w:val="24"/>
        </w:rPr>
      </w:pPr>
      <w:r w:rsidRPr="00045907">
        <w:rPr>
          <w:rFonts w:ascii="Times New Roman" w:hAnsi="Times New Roman"/>
          <w:sz w:val="22"/>
          <w:szCs w:val="24"/>
        </w:rPr>
        <w:t>5. commissioning and delivery</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Pr>
          <w:rFonts w:ascii="Times New Roman" w:hAnsi="Times New Roman" w:hint="eastAsia"/>
          <w:sz w:val="22"/>
          <w:szCs w:val="24"/>
        </w:rPr>
        <w:t>14</w:t>
      </w:r>
    </w:p>
    <w:p w14:paraId="1895EFD5" w14:textId="2E5A7C44" w:rsidR="00045907" w:rsidRPr="00045907" w:rsidRDefault="00045907" w:rsidP="006D7B4B">
      <w:pPr>
        <w:jc w:val="distribute"/>
        <w:rPr>
          <w:rFonts w:ascii="Times New Roman" w:hAnsi="Times New Roman"/>
          <w:sz w:val="22"/>
          <w:szCs w:val="24"/>
        </w:rPr>
      </w:pPr>
      <w:r w:rsidRPr="00045907">
        <w:rPr>
          <w:rFonts w:ascii="Times New Roman" w:hAnsi="Times New Roman"/>
          <w:sz w:val="22"/>
          <w:szCs w:val="24"/>
        </w:rPr>
        <w:t xml:space="preserve">  5.1. general regulations</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Pr>
          <w:rFonts w:ascii="Times New Roman" w:hAnsi="Times New Roman" w:hint="eastAsia"/>
          <w:sz w:val="22"/>
          <w:szCs w:val="24"/>
        </w:rPr>
        <w:t>14</w:t>
      </w:r>
    </w:p>
    <w:p w14:paraId="4B1E7381" w14:textId="10917197" w:rsidR="00045907" w:rsidRPr="00045907" w:rsidRDefault="00045907" w:rsidP="006D7B4B">
      <w:pPr>
        <w:jc w:val="distribute"/>
        <w:rPr>
          <w:rFonts w:ascii="Times New Roman" w:hAnsi="Times New Roman"/>
          <w:sz w:val="22"/>
          <w:szCs w:val="24"/>
        </w:rPr>
      </w:pPr>
      <w:r w:rsidRPr="00045907">
        <w:rPr>
          <w:rFonts w:ascii="Times New Roman" w:hAnsi="Times New Roman"/>
          <w:sz w:val="22"/>
          <w:szCs w:val="24"/>
        </w:rPr>
        <w:t xml:space="preserve">  5.2. sensor and system</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proofErr w:type="gramStart"/>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proofErr w:type="gramEnd"/>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Pr>
          <w:rFonts w:ascii="Times New Roman" w:hAnsi="Times New Roman" w:hint="eastAsia"/>
          <w:sz w:val="22"/>
          <w:szCs w:val="24"/>
        </w:rPr>
        <w:t>14</w:t>
      </w:r>
    </w:p>
    <w:p w14:paraId="6A41ED62" w14:textId="7852A057" w:rsidR="00045907" w:rsidRPr="00045907" w:rsidRDefault="00045907" w:rsidP="006D7B4B">
      <w:pPr>
        <w:jc w:val="distribute"/>
        <w:rPr>
          <w:rFonts w:ascii="Times New Roman" w:hAnsi="Times New Roman"/>
          <w:sz w:val="22"/>
          <w:szCs w:val="24"/>
        </w:rPr>
      </w:pPr>
      <w:r w:rsidRPr="00045907">
        <w:rPr>
          <w:rFonts w:ascii="Times New Roman" w:hAnsi="Times New Roman"/>
          <w:sz w:val="22"/>
          <w:szCs w:val="24"/>
        </w:rPr>
        <w:t xml:space="preserve">  5.3. data accuracy test</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proofErr w:type="gramStart"/>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proofErr w:type="gramEnd"/>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Pr>
          <w:rFonts w:ascii="Times New Roman" w:hAnsi="Times New Roman" w:hint="eastAsia"/>
          <w:sz w:val="22"/>
          <w:szCs w:val="24"/>
        </w:rPr>
        <w:t>15</w:t>
      </w:r>
    </w:p>
    <w:p w14:paraId="7E3CBA6A" w14:textId="2F43E8C1" w:rsidR="00045907" w:rsidRPr="00045907" w:rsidRDefault="00045907" w:rsidP="006D7B4B">
      <w:pPr>
        <w:jc w:val="distribute"/>
        <w:rPr>
          <w:rFonts w:ascii="Times New Roman" w:hAnsi="Times New Roman"/>
          <w:sz w:val="22"/>
          <w:szCs w:val="24"/>
        </w:rPr>
      </w:pPr>
      <w:r w:rsidRPr="00045907">
        <w:rPr>
          <w:rFonts w:ascii="Times New Roman" w:hAnsi="Times New Roman"/>
          <w:sz w:val="22"/>
          <w:szCs w:val="24"/>
        </w:rPr>
        <w:t xml:space="preserve">  5.4. delivery</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Pr>
          <w:rFonts w:ascii="Times New Roman" w:hAnsi="Times New Roman" w:hint="eastAsia"/>
          <w:sz w:val="22"/>
          <w:szCs w:val="24"/>
        </w:rPr>
        <w:t>16</w:t>
      </w:r>
    </w:p>
    <w:p w14:paraId="7AC87156" w14:textId="2A1C5C19" w:rsidR="00045907" w:rsidRPr="00045907" w:rsidRDefault="00045907" w:rsidP="006D7B4B">
      <w:pPr>
        <w:jc w:val="distribute"/>
        <w:rPr>
          <w:rFonts w:ascii="Times New Roman" w:hAnsi="Times New Roman"/>
          <w:sz w:val="22"/>
          <w:szCs w:val="24"/>
        </w:rPr>
      </w:pPr>
      <w:r w:rsidRPr="00045907">
        <w:rPr>
          <w:rFonts w:ascii="Times New Roman" w:hAnsi="Times New Roman"/>
          <w:sz w:val="22"/>
          <w:szCs w:val="24"/>
        </w:rPr>
        <w:t>6. monitoring and operation</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Pr>
          <w:rFonts w:ascii="Times New Roman" w:hAnsi="Times New Roman" w:hint="eastAsia"/>
          <w:sz w:val="22"/>
          <w:szCs w:val="24"/>
        </w:rPr>
        <w:t>17</w:t>
      </w:r>
    </w:p>
    <w:p w14:paraId="76B0E1C1" w14:textId="39C9EB73" w:rsidR="00045907" w:rsidRPr="00045907" w:rsidRDefault="00045907" w:rsidP="006D7B4B">
      <w:pPr>
        <w:jc w:val="distribute"/>
        <w:rPr>
          <w:rFonts w:ascii="Times New Roman" w:hAnsi="Times New Roman"/>
          <w:sz w:val="22"/>
          <w:szCs w:val="24"/>
        </w:rPr>
      </w:pPr>
      <w:r w:rsidRPr="00045907">
        <w:rPr>
          <w:rFonts w:ascii="Times New Roman" w:hAnsi="Times New Roman"/>
          <w:sz w:val="22"/>
          <w:szCs w:val="24"/>
        </w:rPr>
        <w:t xml:space="preserve">  6.1. general regulations</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Pr>
          <w:rFonts w:ascii="Times New Roman" w:hAnsi="Times New Roman" w:hint="eastAsia"/>
          <w:sz w:val="22"/>
          <w:szCs w:val="24"/>
        </w:rPr>
        <w:t>17</w:t>
      </w:r>
    </w:p>
    <w:p w14:paraId="7AD1B081" w14:textId="5E88FD15" w:rsidR="00045907" w:rsidRPr="00045907" w:rsidRDefault="00045907" w:rsidP="006D7B4B">
      <w:pPr>
        <w:jc w:val="distribute"/>
        <w:rPr>
          <w:rFonts w:ascii="Times New Roman" w:hAnsi="Times New Roman"/>
          <w:sz w:val="22"/>
          <w:szCs w:val="24"/>
        </w:rPr>
      </w:pPr>
      <w:r w:rsidRPr="00045907">
        <w:rPr>
          <w:rFonts w:ascii="Times New Roman" w:hAnsi="Times New Roman"/>
          <w:sz w:val="22"/>
          <w:szCs w:val="24"/>
        </w:rPr>
        <w:t xml:space="preserve">  6.2. operating log</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6D7B4B" w:rsidRPr="006D7B4B">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Pr>
          <w:rFonts w:ascii="Times New Roman" w:hAnsi="Times New Roman" w:hint="eastAsia"/>
          <w:sz w:val="22"/>
          <w:szCs w:val="24"/>
        </w:rPr>
        <w:t>19</w:t>
      </w:r>
    </w:p>
    <w:p w14:paraId="596D4DC2" w14:textId="22E2183F" w:rsidR="00045907" w:rsidRPr="00045907" w:rsidRDefault="00045907" w:rsidP="006D7B4B">
      <w:pPr>
        <w:jc w:val="distribute"/>
        <w:rPr>
          <w:rFonts w:ascii="Times New Roman" w:hAnsi="Times New Roman"/>
          <w:sz w:val="22"/>
          <w:szCs w:val="24"/>
        </w:rPr>
      </w:pPr>
      <w:r w:rsidRPr="00045907">
        <w:rPr>
          <w:rFonts w:ascii="Times New Roman" w:hAnsi="Times New Roman"/>
          <w:sz w:val="22"/>
          <w:szCs w:val="24"/>
        </w:rPr>
        <w:t xml:space="preserve">  6.3. functions and services</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proofErr w:type="gramStart"/>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proofErr w:type="gramEnd"/>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Pr>
          <w:rFonts w:ascii="Times New Roman" w:hAnsi="Times New Roman" w:hint="eastAsia"/>
          <w:sz w:val="22"/>
          <w:szCs w:val="24"/>
        </w:rPr>
        <w:t>20</w:t>
      </w:r>
    </w:p>
    <w:p w14:paraId="514CDFEC" w14:textId="4522CAD6" w:rsidR="00045907" w:rsidRPr="00045907" w:rsidRDefault="00045907" w:rsidP="006D7B4B">
      <w:pPr>
        <w:jc w:val="distribute"/>
        <w:rPr>
          <w:rFonts w:ascii="Times New Roman" w:hAnsi="Times New Roman"/>
          <w:sz w:val="22"/>
          <w:szCs w:val="24"/>
        </w:rPr>
      </w:pPr>
      <w:r w:rsidRPr="00045907">
        <w:rPr>
          <w:rFonts w:ascii="Times New Roman" w:hAnsi="Times New Roman"/>
          <w:sz w:val="22"/>
          <w:szCs w:val="24"/>
        </w:rPr>
        <w:t xml:space="preserve">  6.4. operating management</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proofErr w:type="gramStart"/>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proofErr w:type="gramEnd"/>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Pr>
          <w:rFonts w:ascii="Times New Roman" w:hAnsi="Times New Roman" w:hint="eastAsia"/>
          <w:sz w:val="22"/>
          <w:szCs w:val="24"/>
        </w:rPr>
        <w:t>21</w:t>
      </w:r>
    </w:p>
    <w:p w14:paraId="0D372F6A" w14:textId="50CB407A" w:rsidR="00045907" w:rsidRPr="00045907" w:rsidRDefault="00045907" w:rsidP="006D7B4B">
      <w:pPr>
        <w:jc w:val="distribute"/>
        <w:rPr>
          <w:rFonts w:ascii="Times New Roman" w:hAnsi="Times New Roman"/>
          <w:sz w:val="22"/>
          <w:szCs w:val="24"/>
        </w:rPr>
      </w:pPr>
      <w:r w:rsidRPr="00045907">
        <w:rPr>
          <w:rFonts w:ascii="Times New Roman" w:hAnsi="Times New Roman"/>
          <w:sz w:val="22"/>
          <w:szCs w:val="24"/>
        </w:rPr>
        <w:t>7. data maintenance and management</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6D7B4B" w:rsidRPr="006D7B4B">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6D7B4B">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Pr>
          <w:rFonts w:ascii="Times New Roman" w:hAnsi="Times New Roman" w:hint="eastAsia"/>
          <w:sz w:val="22"/>
          <w:szCs w:val="24"/>
        </w:rPr>
        <w:t>24</w:t>
      </w:r>
    </w:p>
    <w:p w14:paraId="19229E59" w14:textId="1848D1B6" w:rsidR="00045907" w:rsidRPr="00045907" w:rsidRDefault="00045907" w:rsidP="006D7B4B">
      <w:pPr>
        <w:jc w:val="distribute"/>
        <w:rPr>
          <w:rFonts w:ascii="Times New Roman" w:hAnsi="Times New Roman"/>
          <w:sz w:val="22"/>
          <w:szCs w:val="24"/>
        </w:rPr>
      </w:pPr>
      <w:r w:rsidRPr="00045907">
        <w:rPr>
          <w:rFonts w:ascii="Times New Roman" w:hAnsi="Times New Roman"/>
          <w:sz w:val="22"/>
          <w:szCs w:val="24"/>
        </w:rPr>
        <w:t xml:space="preserve">  7.1. data general regulations</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Pr>
          <w:rFonts w:ascii="Times New Roman" w:hAnsi="Times New Roman" w:hint="eastAsia"/>
          <w:sz w:val="22"/>
          <w:szCs w:val="24"/>
        </w:rPr>
        <w:t>24</w:t>
      </w:r>
    </w:p>
    <w:p w14:paraId="60216F95" w14:textId="0DD73D84" w:rsidR="00045907" w:rsidRPr="00045907" w:rsidRDefault="00045907" w:rsidP="006D7B4B">
      <w:pPr>
        <w:jc w:val="distribute"/>
        <w:rPr>
          <w:rFonts w:ascii="Times New Roman" w:hAnsi="Times New Roman"/>
          <w:sz w:val="22"/>
          <w:szCs w:val="24"/>
        </w:rPr>
      </w:pPr>
      <w:r w:rsidRPr="00045907">
        <w:rPr>
          <w:rFonts w:ascii="Times New Roman" w:hAnsi="Times New Roman"/>
          <w:sz w:val="22"/>
          <w:szCs w:val="24"/>
        </w:rPr>
        <w:t xml:space="preserve">  7.2. data acquisition</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6D7B4B" w:rsidRPr="006D7B4B">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Pr>
          <w:rFonts w:ascii="Times New Roman" w:hAnsi="Times New Roman" w:hint="eastAsia"/>
          <w:sz w:val="22"/>
          <w:szCs w:val="24"/>
        </w:rPr>
        <w:t>24</w:t>
      </w:r>
    </w:p>
    <w:p w14:paraId="7DC28A41" w14:textId="2C10CB6C" w:rsidR="00045907" w:rsidRPr="00045907" w:rsidRDefault="00045907" w:rsidP="006D7B4B">
      <w:pPr>
        <w:jc w:val="distribute"/>
        <w:rPr>
          <w:rFonts w:ascii="Times New Roman" w:hAnsi="Times New Roman"/>
          <w:sz w:val="22"/>
          <w:szCs w:val="24"/>
        </w:rPr>
      </w:pPr>
      <w:r w:rsidRPr="00045907">
        <w:rPr>
          <w:rFonts w:ascii="Times New Roman" w:hAnsi="Times New Roman"/>
          <w:sz w:val="22"/>
          <w:szCs w:val="24"/>
        </w:rPr>
        <w:t xml:space="preserve">  7.3. data cleaning</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Pr>
          <w:rFonts w:ascii="Times New Roman" w:hAnsi="Times New Roman" w:hint="eastAsia"/>
          <w:sz w:val="22"/>
          <w:szCs w:val="24"/>
        </w:rPr>
        <w:t>25</w:t>
      </w:r>
    </w:p>
    <w:p w14:paraId="2B3EEBBB" w14:textId="56D2A24F" w:rsidR="00045907" w:rsidRPr="00045907" w:rsidRDefault="00045907" w:rsidP="006D7B4B">
      <w:pPr>
        <w:jc w:val="distribute"/>
        <w:rPr>
          <w:rFonts w:ascii="Times New Roman" w:hAnsi="Times New Roman"/>
          <w:sz w:val="22"/>
          <w:szCs w:val="24"/>
        </w:rPr>
      </w:pPr>
      <w:r w:rsidRPr="00045907">
        <w:rPr>
          <w:rFonts w:ascii="Times New Roman" w:hAnsi="Times New Roman"/>
          <w:sz w:val="22"/>
          <w:szCs w:val="24"/>
        </w:rPr>
        <w:t xml:space="preserve">  7.4. data storage</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Pr>
          <w:rFonts w:ascii="Times New Roman" w:hAnsi="Times New Roman" w:hint="eastAsia"/>
          <w:sz w:val="22"/>
          <w:szCs w:val="24"/>
        </w:rPr>
        <w:t>26</w:t>
      </w:r>
    </w:p>
    <w:p w14:paraId="27E63230" w14:textId="2D59160F" w:rsidR="00045907" w:rsidRPr="00045907" w:rsidRDefault="00045907" w:rsidP="006D7B4B">
      <w:pPr>
        <w:jc w:val="distribute"/>
        <w:rPr>
          <w:rFonts w:ascii="Times New Roman" w:hAnsi="Times New Roman"/>
          <w:sz w:val="22"/>
          <w:szCs w:val="24"/>
        </w:rPr>
      </w:pPr>
      <w:r w:rsidRPr="00045907">
        <w:rPr>
          <w:rFonts w:ascii="Times New Roman" w:hAnsi="Times New Roman"/>
          <w:sz w:val="22"/>
          <w:szCs w:val="24"/>
        </w:rPr>
        <w:t xml:space="preserve">  7.5. data security</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6D7B4B">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Pr>
          <w:rFonts w:ascii="Times New Roman" w:hAnsi="Times New Roman" w:hint="eastAsia"/>
          <w:sz w:val="22"/>
          <w:szCs w:val="24"/>
        </w:rPr>
        <w:t>26</w:t>
      </w:r>
    </w:p>
    <w:p w14:paraId="45201954" w14:textId="24962BFA" w:rsidR="00045907" w:rsidRPr="00045907" w:rsidRDefault="00045907" w:rsidP="006D7B4B">
      <w:pPr>
        <w:jc w:val="distribute"/>
        <w:rPr>
          <w:rFonts w:ascii="Times New Roman" w:hAnsi="Times New Roman"/>
          <w:sz w:val="22"/>
          <w:szCs w:val="24"/>
        </w:rPr>
      </w:pPr>
      <w:r w:rsidRPr="00045907">
        <w:rPr>
          <w:rFonts w:ascii="Times New Roman" w:hAnsi="Times New Roman"/>
          <w:sz w:val="22"/>
          <w:szCs w:val="24"/>
        </w:rPr>
        <w:t>8. data diagnosis</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6D7B4B">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6D7B4B">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Pr>
          <w:rFonts w:ascii="Times New Roman" w:hAnsi="Times New Roman" w:hint="eastAsia"/>
          <w:sz w:val="22"/>
          <w:szCs w:val="24"/>
        </w:rPr>
        <w:t>27</w:t>
      </w:r>
    </w:p>
    <w:p w14:paraId="7B7886B3" w14:textId="3021E6F8" w:rsidR="00045907" w:rsidRPr="00045907" w:rsidRDefault="00045907" w:rsidP="006D7B4B">
      <w:pPr>
        <w:jc w:val="distribute"/>
        <w:rPr>
          <w:rFonts w:ascii="Times New Roman" w:hAnsi="Times New Roman"/>
          <w:sz w:val="22"/>
          <w:szCs w:val="24"/>
        </w:rPr>
      </w:pPr>
      <w:r w:rsidRPr="00045907">
        <w:rPr>
          <w:rFonts w:ascii="Times New Roman" w:hAnsi="Times New Roman"/>
          <w:sz w:val="22"/>
          <w:szCs w:val="24"/>
        </w:rPr>
        <w:t xml:space="preserve">  8.1 general regulations</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Pr>
          <w:rFonts w:ascii="Times New Roman" w:hAnsi="Times New Roman" w:hint="eastAsia"/>
          <w:sz w:val="22"/>
          <w:szCs w:val="24"/>
        </w:rPr>
        <w:t>27</w:t>
      </w:r>
    </w:p>
    <w:p w14:paraId="59D48367" w14:textId="63C5674D" w:rsidR="00045907" w:rsidRDefault="00045907" w:rsidP="006D7B4B">
      <w:pPr>
        <w:jc w:val="distribute"/>
        <w:rPr>
          <w:rFonts w:ascii="Times New Roman" w:hAnsi="Times New Roman"/>
          <w:sz w:val="22"/>
          <w:szCs w:val="24"/>
        </w:rPr>
      </w:pPr>
      <w:r w:rsidRPr="00045907">
        <w:rPr>
          <w:rFonts w:ascii="Times New Roman" w:hAnsi="Times New Roman"/>
          <w:sz w:val="22"/>
          <w:szCs w:val="24"/>
        </w:rPr>
        <w:t xml:space="preserve">  8.2 diagnosis</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6D7B4B">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6D7B4B">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Pr>
          <w:rFonts w:ascii="Times New Roman" w:hAnsi="Times New Roman" w:hint="eastAsia"/>
          <w:sz w:val="22"/>
          <w:szCs w:val="24"/>
        </w:rPr>
        <w:t>28</w:t>
      </w:r>
    </w:p>
    <w:p w14:paraId="2718CF90" w14:textId="323F993E" w:rsidR="00E5508D" w:rsidRPr="00045907" w:rsidRDefault="00E5508D" w:rsidP="006D7B4B">
      <w:pPr>
        <w:jc w:val="distribute"/>
        <w:rPr>
          <w:rFonts w:ascii="Times New Roman" w:hAnsi="Times New Roman"/>
          <w:sz w:val="22"/>
          <w:szCs w:val="24"/>
        </w:rPr>
      </w:pPr>
      <w:r>
        <w:rPr>
          <w:rFonts w:ascii="Times New Roman" w:hAnsi="Times New Roman"/>
          <w:sz w:val="22"/>
          <w:szCs w:val="24"/>
        </w:rPr>
        <w:t xml:space="preserve">  </w:t>
      </w:r>
      <w:r w:rsidRPr="00045907">
        <w:rPr>
          <w:rFonts w:ascii="Times New Roman" w:hAnsi="Times New Roman"/>
          <w:sz w:val="22"/>
          <w:szCs w:val="24"/>
        </w:rPr>
        <w:t>8.</w:t>
      </w:r>
      <w:r>
        <w:rPr>
          <w:rFonts w:ascii="Times New Roman" w:hAnsi="Times New Roman" w:hint="eastAsia"/>
          <w:sz w:val="22"/>
          <w:szCs w:val="24"/>
        </w:rPr>
        <w:t>3</w:t>
      </w:r>
      <w:r w:rsidRPr="00045907">
        <w:rPr>
          <w:rFonts w:ascii="Times New Roman" w:hAnsi="Times New Roman"/>
          <w:sz w:val="22"/>
          <w:szCs w:val="24"/>
        </w:rPr>
        <w:t xml:space="preserve"> </w:t>
      </w:r>
      <w:r w:rsidR="00D413E0" w:rsidRPr="00D413E0">
        <w:rPr>
          <w:rFonts w:ascii="Times New Roman" w:hAnsi="Times New Roman"/>
          <w:sz w:val="22"/>
          <w:szCs w:val="24"/>
        </w:rPr>
        <w:t>optimize</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6D7B4B">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6D7B4B">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sidRPr="00735161">
        <w:rPr>
          <w:rFonts w:ascii="Times New Roman" w:hAnsi="Times New Roman"/>
          <w:sz w:val="22"/>
          <w:szCs w:val="24"/>
        </w:rPr>
        <w:t xml:space="preserve"> </w:t>
      </w:r>
      <w:r w:rsidRPr="00045907">
        <w:rPr>
          <w:rFonts w:ascii="Times New Roman" w:hAnsi="Times New Roman"/>
          <w:sz w:val="22"/>
          <w:szCs w:val="24"/>
        </w:rPr>
        <w:t>.</w:t>
      </w:r>
      <w:r>
        <w:rPr>
          <w:rFonts w:ascii="Times New Roman" w:hAnsi="Times New Roman" w:hint="eastAsia"/>
          <w:sz w:val="22"/>
          <w:szCs w:val="24"/>
        </w:rPr>
        <w:t>2</w:t>
      </w:r>
      <w:r w:rsidR="00D413E0">
        <w:rPr>
          <w:rFonts w:ascii="Times New Roman" w:hAnsi="Times New Roman" w:hint="eastAsia"/>
          <w:sz w:val="22"/>
          <w:szCs w:val="24"/>
        </w:rPr>
        <w:t>9</w:t>
      </w:r>
    </w:p>
    <w:p w14:paraId="48C1E25B" w14:textId="659A6488" w:rsidR="00045907" w:rsidRPr="00045907" w:rsidRDefault="00045907" w:rsidP="006D7B4B">
      <w:pPr>
        <w:jc w:val="distribute"/>
        <w:rPr>
          <w:rFonts w:ascii="Times New Roman" w:hAnsi="Times New Roman"/>
          <w:sz w:val="22"/>
          <w:szCs w:val="24"/>
        </w:rPr>
      </w:pPr>
      <w:r w:rsidRPr="00045907">
        <w:rPr>
          <w:rFonts w:ascii="Times New Roman" w:hAnsi="Times New Roman"/>
          <w:sz w:val="22"/>
          <w:szCs w:val="24"/>
        </w:rPr>
        <w:t>9. property management</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6D7B4B">
        <w:rPr>
          <w:rFonts w:ascii="Times New Roman" w:hAnsi="Times New Roman"/>
          <w:sz w:val="22"/>
          <w:szCs w:val="24"/>
        </w:rPr>
        <w:t xml:space="preserve"> </w:t>
      </w:r>
      <w:r w:rsidR="006D7B4B" w:rsidRPr="00045907">
        <w:rPr>
          <w:rFonts w:ascii="Times New Roman" w:hAnsi="Times New Roman"/>
          <w:sz w:val="22"/>
          <w:szCs w:val="24"/>
        </w:rPr>
        <w:t>.</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Pr>
          <w:rFonts w:ascii="Times New Roman" w:hAnsi="Times New Roman" w:hint="eastAsia"/>
          <w:sz w:val="22"/>
          <w:szCs w:val="24"/>
        </w:rPr>
        <w:t>30</w:t>
      </w:r>
    </w:p>
    <w:p w14:paraId="51159207" w14:textId="6F720662" w:rsidR="00045907" w:rsidRPr="00045907" w:rsidRDefault="00045907" w:rsidP="006D7B4B">
      <w:pPr>
        <w:jc w:val="distribute"/>
        <w:rPr>
          <w:rFonts w:ascii="Times New Roman" w:hAnsi="Times New Roman"/>
          <w:sz w:val="22"/>
          <w:szCs w:val="24"/>
        </w:rPr>
      </w:pPr>
      <w:r w:rsidRPr="00045907">
        <w:rPr>
          <w:rFonts w:ascii="Times New Roman" w:hAnsi="Times New Roman"/>
          <w:sz w:val="22"/>
          <w:szCs w:val="24"/>
        </w:rPr>
        <w:t xml:space="preserve">  9.1 general regulations</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6D7B4B" w:rsidRPr="006D7B4B">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Pr>
          <w:rFonts w:ascii="Times New Roman" w:hAnsi="Times New Roman" w:hint="eastAsia"/>
          <w:sz w:val="22"/>
          <w:szCs w:val="24"/>
        </w:rPr>
        <w:t>30</w:t>
      </w:r>
    </w:p>
    <w:p w14:paraId="438FEFA2" w14:textId="7604B795" w:rsidR="00045907" w:rsidRPr="00045907" w:rsidRDefault="00045907" w:rsidP="006D7B4B">
      <w:pPr>
        <w:jc w:val="distribute"/>
        <w:rPr>
          <w:rFonts w:ascii="Times New Roman" w:hAnsi="Times New Roman"/>
          <w:sz w:val="22"/>
          <w:szCs w:val="24"/>
        </w:rPr>
      </w:pPr>
      <w:r w:rsidRPr="00045907">
        <w:rPr>
          <w:rFonts w:ascii="Times New Roman" w:hAnsi="Times New Roman"/>
          <w:sz w:val="22"/>
          <w:szCs w:val="24"/>
        </w:rPr>
        <w:t xml:space="preserve">  9.2 management in construction period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Pr>
          <w:rFonts w:ascii="Times New Roman" w:hAnsi="Times New Roman" w:hint="eastAsia"/>
          <w:sz w:val="22"/>
          <w:szCs w:val="24"/>
        </w:rPr>
        <w:t>31</w:t>
      </w:r>
    </w:p>
    <w:p w14:paraId="03E8F292" w14:textId="6210EF99" w:rsidR="00045907" w:rsidRPr="00045907" w:rsidRDefault="00045907" w:rsidP="006D7B4B">
      <w:pPr>
        <w:jc w:val="distribute"/>
        <w:rPr>
          <w:rFonts w:ascii="Times New Roman" w:hAnsi="Times New Roman"/>
          <w:sz w:val="22"/>
          <w:szCs w:val="24"/>
        </w:rPr>
      </w:pPr>
      <w:r w:rsidRPr="00045907">
        <w:rPr>
          <w:rFonts w:ascii="Times New Roman" w:hAnsi="Times New Roman"/>
          <w:sz w:val="22"/>
          <w:szCs w:val="24"/>
        </w:rPr>
        <w:t xml:space="preserve">  9.3 maintenance management</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6D7B4B">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Pr>
          <w:rFonts w:ascii="Times New Roman" w:hAnsi="Times New Roman" w:hint="eastAsia"/>
          <w:sz w:val="22"/>
          <w:szCs w:val="24"/>
        </w:rPr>
        <w:t>31</w:t>
      </w:r>
    </w:p>
    <w:p w14:paraId="1AAE80EA" w14:textId="29BCA1F3" w:rsidR="00045907" w:rsidRPr="00045907" w:rsidRDefault="00045907" w:rsidP="006D7B4B">
      <w:pPr>
        <w:jc w:val="distribute"/>
        <w:rPr>
          <w:rFonts w:ascii="Times New Roman" w:hAnsi="Times New Roman"/>
          <w:sz w:val="22"/>
          <w:szCs w:val="24"/>
        </w:rPr>
      </w:pPr>
      <w:r w:rsidRPr="00045907">
        <w:rPr>
          <w:rFonts w:ascii="Times New Roman" w:hAnsi="Times New Roman"/>
          <w:sz w:val="22"/>
          <w:szCs w:val="24"/>
        </w:rPr>
        <w:t xml:space="preserve">  9.4 documentation management</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735161"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Pr>
          <w:rFonts w:ascii="Times New Roman" w:hAnsi="Times New Roman" w:hint="eastAsia"/>
          <w:sz w:val="22"/>
          <w:szCs w:val="24"/>
        </w:rPr>
        <w:t>31</w:t>
      </w:r>
    </w:p>
    <w:p w14:paraId="33945B7D" w14:textId="70023539" w:rsidR="00045907" w:rsidRPr="00045907" w:rsidRDefault="00045907" w:rsidP="006D7B4B">
      <w:pPr>
        <w:jc w:val="distribute"/>
        <w:rPr>
          <w:rFonts w:ascii="Times New Roman" w:hAnsi="Times New Roman"/>
          <w:sz w:val="22"/>
          <w:szCs w:val="24"/>
        </w:rPr>
      </w:pPr>
      <w:r>
        <w:rPr>
          <w:rFonts w:ascii="Times New Roman" w:hAnsi="Times New Roman"/>
          <w:sz w:val="22"/>
          <w:szCs w:val="24"/>
        </w:rPr>
        <w:t>E</w:t>
      </w:r>
      <w:r w:rsidRPr="00045907">
        <w:rPr>
          <w:rFonts w:ascii="Times New Roman" w:hAnsi="Times New Roman"/>
          <w:sz w:val="22"/>
          <w:szCs w:val="24"/>
        </w:rPr>
        <w:t xml:space="preserve">xplanation of </w:t>
      </w:r>
      <w:r>
        <w:rPr>
          <w:rFonts w:ascii="Times New Roman" w:hAnsi="Times New Roman"/>
          <w:sz w:val="22"/>
          <w:szCs w:val="24"/>
        </w:rPr>
        <w:t>W</w:t>
      </w:r>
      <w:r>
        <w:rPr>
          <w:rFonts w:ascii="Times New Roman" w:hAnsi="Times New Roman" w:hint="eastAsia"/>
          <w:sz w:val="22"/>
          <w:szCs w:val="24"/>
        </w:rPr>
        <w:t>ording</w:t>
      </w:r>
      <w:r>
        <w:rPr>
          <w:rFonts w:ascii="Times New Roman" w:hAnsi="Times New Roman"/>
          <w:sz w:val="22"/>
          <w:szCs w:val="24"/>
        </w:rPr>
        <w:t xml:space="preserve"> </w:t>
      </w:r>
      <w:r>
        <w:rPr>
          <w:rFonts w:ascii="Times New Roman" w:hAnsi="Times New Roman" w:hint="eastAsia"/>
          <w:sz w:val="22"/>
          <w:szCs w:val="24"/>
        </w:rPr>
        <w:t>the</w:t>
      </w:r>
      <w:r w:rsidRPr="00045907">
        <w:rPr>
          <w:rFonts w:ascii="Times New Roman" w:hAnsi="Times New Roman"/>
          <w:sz w:val="22"/>
          <w:szCs w:val="24"/>
        </w:rPr>
        <w:t xml:space="preserve"> specification</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Pr>
          <w:rFonts w:ascii="Times New Roman" w:hAnsi="Times New Roman" w:hint="eastAsia"/>
          <w:sz w:val="22"/>
          <w:szCs w:val="24"/>
        </w:rPr>
        <w:t>33</w:t>
      </w:r>
    </w:p>
    <w:p w14:paraId="7385BB78" w14:textId="7C92E851" w:rsidR="00045907" w:rsidRPr="00045907" w:rsidRDefault="00045907" w:rsidP="006D7B4B">
      <w:pPr>
        <w:widowControl/>
        <w:jc w:val="distribute"/>
        <w:rPr>
          <w:rFonts w:ascii="Times New Roman" w:hAnsi="Times New Roman"/>
          <w:color w:val="000000" w:themeColor="text1"/>
          <w:sz w:val="22"/>
          <w:szCs w:val="24"/>
        </w:rPr>
      </w:pPr>
      <w:r>
        <w:rPr>
          <w:rFonts w:ascii="Times New Roman" w:hAnsi="Times New Roman"/>
          <w:sz w:val="22"/>
          <w:szCs w:val="24"/>
        </w:rPr>
        <w:t>L</w:t>
      </w:r>
      <w:r w:rsidRPr="00045907">
        <w:rPr>
          <w:rFonts w:ascii="Times New Roman" w:hAnsi="Times New Roman"/>
          <w:sz w:val="22"/>
          <w:szCs w:val="24"/>
        </w:rPr>
        <w:t>ist of Quoted Standards</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6D7B4B" w:rsidRPr="006D7B4B">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6D7B4B" w:rsidRPr="00735161">
        <w:rPr>
          <w:rFonts w:ascii="Times New Roman" w:hAnsi="Times New Roman"/>
          <w:sz w:val="22"/>
          <w:szCs w:val="24"/>
        </w:rPr>
        <w:t xml:space="preserve"> </w:t>
      </w:r>
      <w:r w:rsidR="006D7B4B"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sidRPr="00735161">
        <w:rPr>
          <w:rFonts w:ascii="Times New Roman" w:hAnsi="Times New Roman"/>
          <w:sz w:val="22"/>
          <w:szCs w:val="24"/>
        </w:rPr>
        <w:t xml:space="preserve"> </w:t>
      </w:r>
      <w:r w:rsidR="00735161" w:rsidRPr="00045907">
        <w:rPr>
          <w:rFonts w:ascii="Times New Roman" w:hAnsi="Times New Roman"/>
          <w:sz w:val="22"/>
          <w:szCs w:val="24"/>
        </w:rPr>
        <w:t>.</w:t>
      </w:r>
      <w:r w:rsidR="00735161">
        <w:rPr>
          <w:rFonts w:ascii="Times New Roman" w:hAnsi="Times New Roman" w:hint="eastAsia"/>
          <w:sz w:val="22"/>
          <w:szCs w:val="24"/>
        </w:rPr>
        <w:t>34</w:t>
      </w:r>
    </w:p>
    <w:p w14:paraId="03897CC1" w14:textId="77777777" w:rsidR="00045907" w:rsidRDefault="00045907">
      <w:pPr>
        <w:widowControl/>
        <w:jc w:val="left"/>
        <w:rPr>
          <w:rFonts w:ascii="Times New Roman" w:hAnsi="Times New Roman"/>
          <w:color w:val="000000" w:themeColor="text1"/>
        </w:rPr>
      </w:pPr>
    </w:p>
    <w:p w14:paraId="552129F7" w14:textId="057E7F1E" w:rsidR="000B0C70" w:rsidRDefault="000B0C70">
      <w:pPr>
        <w:spacing w:line="360" w:lineRule="auto"/>
        <w:jc w:val="center"/>
        <w:rPr>
          <w:rFonts w:ascii="Times New Roman" w:hAnsi="Times New Roman"/>
          <w:color w:val="000000" w:themeColor="text1"/>
        </w:rPr>
        <w:sectPr w:rsidR="000B0C70">
          <w:footerReference w:type="default" r:id="rId9"/>
          <w:pgSz w:w="11906" w:h="16838"/>
          <w:pgMar w:top="1440" w:right="1800" w:bottom="1440" w:left="1800" w:header="851" w:footer="992" w:gutter="0"/>
          <w:pgNumType w:start="1"/>
          <w:cols w:space="720"/>
          <w:titlePg/>
          <w:docGrid w:type="lines" w:linePitch="312"/>
        </w:sectPr>
      </w:pPr>
    </w:p>
    <w:p w14:paraId="674CCE22" w14:textId="77777777" w:rsidR="00A71614" w:rsidRDefault="0095014C" w:rsidP="00917B62">
      <w:pPr>
        <w:pStyle w:val="afe"/>
        <w:spacing w:beforeLines="50" w:before="156" w:afterLines="50" w:after="156" w:line="360" w:lineRule="auto"/>
        <w:rPr>
          <w:rFonts w:ascii="Times New Roman" w:eastAsia="宋体" w:hAnsi="Times New Roman" w:cs="Times New Roman"/>
        </w:rPr>
      </w:pPr>
      <w:bookmarkStart w:id="8" w:name="_Toc73527042"/>
      <w:r>
        <w:rPr>
          <w:rFonts w:ascii="Times New Roman" w:eastAsia="宋体" w:hAnsi="Times New Roman" w:cs="Times New Roman"/>
        </w:rPr>
        <w:lastRenderedPageBreak/>
        <w:t xml:space="preserve">1 </w:t>
      </w:r>
      <w:r>
        <w:rPr>
          <w:rFonts w:ascii="Times New Roman" w:eastAsia="宋体" w:hAnsi="Times New Roman" w:cs="Times New Roman"/>
        </w:rPr>
        <w:t>总则</w:t>
      </w:r>
      <w:bookmarkEnd w:id="8"/>
    </w:p>
    <w:p w14:paraId="1F80A817" w14:textId="77777777" w:rsidR="00A71614" w:rsidRDefault="0095014C">
      <w:pPr>
        <w:pStyle w:val="afa"/>
        <w:numPr>
          <w:ilvl w:val="0"/>
          <w:numId w:val="1"/>
        </w:numPr>
        <w:ind w:left="0" w:firstLine="0"/>
        <w:rPr>
          <w:color w:val="000000" w:themeColor="text1"/>
        </w:rPr>
      </w:pPr>
      <w:r>
        <w:rPr>
          <w:color w:val="000000" w:themeColor="text1"/>
        </w:rPr>
        <w:t>为贯彻国家数字化转型和绿色发展，推进数字化技术在建筑运行维护阶段的应用，提升建筑数字化运维水平，提高建筑绿色性能，制定本规程。</w:t>
      </w:r>
    </w:p>
    <w:p w14:paraId="25BD455C" w14:textId="77777777" w:rsidR="00A71614" w:rsidRDefault="0095014C">
      <w:pPr>
        <w:pStyle w:val="afa"/>
        <w:numPr>
          <w:ilvl w:val="0"/>
          <w:numId w:val="1"/>
        </w:numPr>
        <w:ind w:left="0" w:firstLine="0"/>
        <w:rPr>
          <w:color w:val="000000" w:themeColor="text1"/>
        </w:rPr>
      </w:pPr>
      <w:r>
        <w:rPr>
          <w:color w:val="000000" w:themeColor="text1"/>
        </w:rPr>
        <w:t>本标准适用于新建、改建和扩建民用建筑工程数字化运维管理。</w:t>
      </w:r>
    </w:p>
    <w:p w14:paraId="691AAD71" w14:textId="77777777" w:rsidR="00A71614" w:rsidRDefault="0095014C">
      <w:pPr>
        <w:pStyle w:val="afa"/>
        <w:numPr>
          <w:ilvl w:val="0"/>
          <w:numId w:val="1"/>
        </w:numPr>
        <w:ind w:left="0" w:firstLine="0"/>
        <w:rPr>
          <w:color w:val="000000" w:themeColor="text1"/>
        </w:rPr>
      </w:pPr>
      <w:r>
        <w:rPr>
          <w:color w:val="000000" w:themeColor="text1"/>
        </w:rPr>
        <w:t>绿色建筑数字化运维，除应符合本规程的规定外，尚应符合现行国家有关标准的规定。</w:t>
      </w:r>
    </w:p>
    <w:p w14:paraId="3F7CABC8" w14:textId="77777777" w:rsidR="00A71614" w:rsidRDefault="0095014C">
      <w:pPr>
        <w:widowControl/>
        <w:jc w:val="left"/>
        <w:rPr>
          <w:rFonts w:ascii="Times New Roman" w:hAnsi="Times New Roman"/>
          <w:bCs/>
          <w:color w:val="000000" w:themeColor="text1"/>
          <w:sz w:val="24"/>
          <w:szCs w:val="24"/>
        </w:rPr>
      </w:pPr>
      <w:r>
        <w:rPr>
          <w:rFonts w:ascii="Times New Roman" w:hAnsi="Times New Roman"/>
          <w:bCs/>
          <w:color w:val="000000" w:themeColor="text1"/>
        </w:rPr>
        <w:br w:type="page"/>
      </w:r>
    </w:p>
    <w:p w14:paraId="4B9F9675" w14:textId="77777777" w:rsidR="00A71614" w:rsidRDefault="00A71614">
      <w:pPr>
        <w:pStyle w:val="afc"/>
        <w:numPr>
          <w:ilvl w:val="0"/>
          <w:numId w:val="2"/>
        </w:numPr>
        <w:adjustRightInd w:val="0"/>
        <w:spacing w:line="360" w:lineRule="auto"/>
        <w:ind w:firstLineChars="0"/>
        <w:outlineLvl w:val="2"/>
        <w:rPr>
          <w:rFonts w:ascii="Times New Roman" w:hAnsi="Times New Roman"/>
          <w:b/>
          <w:bCs/>
          <w:vanish/>
          <w:color w:val="000000" w:themeColor="text1"/>
          <w:sz w:val="24"/>
          <w:szCs w:val="24"/>
        </w:rPr>
      </w:pPr>
      <w:commentRangeStart w:id="9"/>
    </w:p>
    <w:p w14:paraId="445BDFD2" w14:textId="77777777" w:rsidR="00A71614" w:rsidRDefault="00A71614">
      <w:pPr>
        <w:pStyle w:val="afc"/>
        <w:numPr>
          <w:ilvl w:val="0"/>
          <w:numId w:val="2"/>
        </w:numPr>
        <w:adjustRightInd w:val="0"/>
        <w:spacing w:line="360" w:lineRule="auto"/>
        <w:ind w:firstLineChars="0"/>
        <w:outlineLvl w:val="2"/>
        <w:rPr>
          <w:rFonts w:ascii="Times New Roman" w:hAnsi="Times New Roman"/>
          <w:b/>
          <w:bCs/>
          <w:vanish/>
          <w:color w:val="000000" w:themeColor="text1"/>
          <w:sz w:val="24"/>
          <w:szCs w:val="24"/>
        </w:rPr>
      </w:pPr>
    </w:p>
    <w:commentRangeEnd w:id="9"/>
    <w:p w14:paraId="13A6428D" w14:textId="77777777" w:rsidR="00A71614" w:rsidRDefault="00FB02F6" w:rsidP="00BE1C73">
      <w:pPr>
        <w:pStyle w:val="afc"/>
        <w:numPr>
          <w:ilvl w:val="1"/>
          <w:numId w:val="2"/>
        </w:numPr>
        <w:adjustRightInd w:val="0"/>
        <w:spacing w:line="360" w:lineRule="auto"/>
        <w:ind w:left="0" w:firstLineChars="0" w:firstLine="0"/>
        <w:jc w:val="center"/>
        <w:outlineLvl w:val="2"/>
        <w:rPr>
          <w:rFonts w:ascii="Times New Roman" w:hAnsi="Times New Roman"/>
          <w:b/>
          <w:bCs/>
          <w:vanish/>
          <w:color w:val="000000" w:themeColor="text1"/>
          <w:sz w:val="24"/>
          <w:szCs w:val="24"/>
        </w:rPr>
      </w:pPr>
      <w:r>
        <w:rPr>
          <w:rStyle w:val="af7"/>
          <w:rFonts w:ascii="Times New Roman" w:hAnsi="Times New Roman"/>
          <w:kern w:val="0"/>
        </w:rPr>
        <w:commentReference w:id="9"/>
      </w:r>
    </w:p>
    <w:p w14:paraId="6C53C4BB" w14:textId="77777777" w:rsidR="00A71614" w:rsidRDefault="0095014C" w:rsidP="00BE1C73">
      <w:pPr>
        <w:pStyle w:val="afe"/>
        <w:spacing w:beforeLines="50" w:before="156" w:afterLines="50" w:after="156" w:line="360" w:lineRule="auto"/>
        <w:rPr>
          <w:rFonts w:ascii="Times New Roman" w:eastAsia="宋体" w:hAnsi="Times New Roman" w:cs="Times New Roman"/>
        </w:rPr>
      </w:pPr>
      <w:bookmarkStart w:id="10" w:name="_Toc73527043"/>
      <w:r>
        <w:rPr>
          <w:rFonts w:ascii="Times New Roman" w:eastAsia="宋体" w:hAnsi="Times New Roman" w:cs="Times New Roman"/>
        </w:rPr>
        <w:t xml:space="preserve">2 </w:t>
      </w:r>
      <w:r>
        <w:rPr>
          <w:rFonts w:ascii="Times New Roman" w:eastAsia="宋体" w:hAnsi="Times New Roman" w:cs="Times New Roman"/>
        </w:rPr>
        <w:t>术语</w:t>
      </w:r>
      <w:bookmarkEnd w:id="10"/>
    </w:p>
    <w:p w14:paraId="64AF2BE6" w14:textId="77777777" w:rsidR="00A71614" w:rsidRDefault="00A71614">
      <w:pPr>
        <w:pStyle w:val="afc"/>
        <w:numPr>
          <w:ilvl w:val="0"/>
          <w:numId w:val="2"/>
        </w:numPr>
        <w:adjustRightInd w:val="0"/>
        <w:spacing w:line="360" w:lineRule="auto"/>
        <w:ind w:firstLineChars="0"/>
        <w:outlineLvl w:val="2"/>
        <w:rPr>
          <w:rFonts w:ascii="Times New Roman" w:hAnsi="Times New Roman"/>
          <w:bCs/>
          <w:vanish/>
          <w:color w:val="000000" w:themeColor="text1"/>
          <w:sz w:val="24"/>
          <w:szCs w:val="24"/>
        </w:rPr>
      </w:pPr>
    </w:p>
    <w:p w14:paraId="2F33FB09" w14:textId="77777777" w:rsidR="00A71614" w:rsidRDefault="00A71614">
      <w:pPr>
        <w:pStyle w:val="afc"/>
        <w:numPr>
          <w:ilvl w:val="1"/>
          <w:numId w:val="2"/>
        </w:numPr>
        <w:adjustRightInd w:val="0"/>
        <w:spacing w:line="360" w:lineRule="auto"/>
        <w:ind w:firstLineChars="0"/>
        <w:outlineLvl w:val="2"/>
        <w:rPr>
          <w:rFonts w:ascii="Times New Roman" w:hAnsi="Times New Roman"/>
          <w:bCs/>
          <w:vanish/>
          <w:color w:val="000000" w:themeColor="text1"/>
          <w:sz w:val="24"/>
          <w:szCs w:val="24"/>
        </w:rPr>
      </w:pPr>
    </w:p>
    <w:p w14:paraId="783251FF" w14:textId="2474B6E9" w:rsidR="00A71614" w:rsidRDefault="0095014C" w:rsidP="00BE1C73">
      <w:pPr>
        <w:pStyle w:val="afa"/>
        <w:numPr>
          <w:ilvl w:val="2"/>
          <w:numId w:val="2"/>
        </w:numPr>
        <w:ind w:left="0" w:firstLine="0"/>
        <w:rPr>
          <w:color w:val="000000" w:themeColor="text1"/>
        </w:rPr>
      </w:pPr>
      <w:r>
        <w:rPr>
          <w:color w:val="000000" w:themeColor="text1"/>
        </w:rPr>
        <w:t xml:space="preserve"> </w:t>
      </w:r>
      <w:r>
        <w:rPr>
          <w:color w:val="000000" w:themeColor="text1"/>
        </w:rPr>
        <w:t>数字化运</w:t>
      </w:r>
      <w:proofErr w:type="gramStart"/>
      <w:r>
        <w:rPr>
          <w:color w:val="000000" w:themeColor="text1"/>
        </w:rPr>
        <w:t>维管理</w:t>
      </w:r>
      <w:proofErr w:type="gramEnd"/>
      <w:r>
        <w:rPr>
          <w:color w:val="000000" w:themeColor="text1"/>
        </w:rPr>
        <w:t>平台</w:t>
      </w:r>
      <w:r>
        <w:rPr>
          <w:color w:val="000000" w:themeColor="text1"/>
        </w:rPr>
        <w:t xml:space="preserve"> </w:t>
      </w:r>
      <w:r w:rsidR="00252635">
        <w:rPr>
          <w:rFonts w:hint="eastAsia"/>
          <w:color w:val="000000" w:themeColor="text1"/>
        </w:rPr>
        <w:t>d</w:t>
      </w:r>
      <w:r>
        <w:rPr>
          <w:color w:val="000000" w:themeColor="text1"/>
        </w:rPr>
        <w:t xml:space="preserve">igital </w:t>
      </w:r>
      <w:r w:rsidR="00252635">
        <w:rPr>
          <w:color w:val="000000" w:themeColor="text1"/>
        </w:rPr>
        <w:t>o</w:t>
      </w:r>
      <w:r>
        <w:rPr>
          <w:color w:val="000000" w:themeColor="text1"/>
        </w:rPr>
        <w:t xml:space="preserve">peration and </w:t>
      </w:r>
      <w:r w:rsidR="00252635">
        <w:rPr>
          <w:color w:val="000000" w:themeColor="text1"/>
        </w:rPr>
        <w:t>m</w:t>
      </w:r>
      <w:r>
        <w:rPr>
          <w:color w:val="000000" w:themeColor="text1"/>
        </w:rPr>
        <w:t xml:space="preserve">aintenance </w:t>
      </w:r>
      <w:r w:rsidR="00252635">
        <w:rPr>
          <w:color w:val="000000" w:themeColor="text1"/>
        </w:rPr>
        <w:t>m</w:t>
      </w:r>
      <w:r>
        <w:rPr>
          <w:color w:val="000000" w:themeColor="text1"/>
        </w:rPr>
        <w:t xml:space="preserve">anagement </w:t>
      </w:r>
      <w:r w:rsidR="00252635">
        <w:rPr>
          <w:color w:val="000000" w:themeColor="text1"/>
        </w:rPr>
        <w:t>p</w:t>
      </w:r>
      <w:r>
        <w:rPr>
          <w:color w:val="000000" w:themeColor="text1"/>
        </w:rPr>
        <w:t>latform</w:t>
      </w:r>
    </w:p>
    <w:p w14:paraId="3D8099A6" w14:textId="77777777" w:rsidR="00A71614" w:rsidRPr="004357A8" w:rsidRDefault="0095014C" w:rsidP="004357A8">
      <w:pPr>
        <w:spacing w:line="360" w:lineRule="auto"/>
        <w:ind w:firstLine="420"/>
        <w:rPr>
          <w:rFonts w:ascii="Times New Roman" w:hAnsi="Times New Roman"/>
          <w:sz w:val="24"/>
          <w:szCs w:val="24"/>
        </w:rPr>
      </w:pPr>
      <w:r w:rsidRPr="004357A8">
        <w:rPr>
          <w:rFonts w:ascii="Times New Roman" w:hAnsi="Times New Roman"/>
          <w:sz w:val="24"/>
          <w:szCs w:val="24"/>
        </w:rPr>
        <w:t>运用信息化、物联网、大数据、人工智能等技术，建立软硬件数字一体化系统，实现设备管理、能耗管理、环境管理、资产管理、空间管理、数据诊断等功能。</w:t>
      </w:r>
    </w:p>
    <w:p w14:paraId="09935272" w14:textId="4CA4B632" w:rsidR="00A71614" w:rsidRDefault="0095014C" w:rsidP="00BE1C73">
      <w:pPr>
        <w:pStyle w:val="afa"/>
        <w:numPr>
          <w:ilvl w:val="2"/>
          <w:numId w:val="2"/>
        </w:numPr>
        <w:ind w:left="0" w:firstLine="0"/>
        <w:rPr>
          <w:color w:val="000000" w:themeColor="text1"/>
        </w:rPr>
      </w:pPr>
      <w:r>
        <w:rPr>
          <w:color w:val="000000" w:themeColor="text1"/>
        </w:rPr>
        <w:t xml:space="preserve"> </w:t>
      </w:r>
      <w:r>
        <w:rPr>
          <w:color w:val="000000" w:themeColor="text1"/>
        </w:rPr>
        <w:t>数据诊断</w:t>
      </w:r>
      <w:r>
        <w:rPr>
          <w:color w:val="000000" w:themeColor="text1"/>
        </w:rPr>
        <w:t xml:space="preserve"> </w:t>
      </w:r>
      <w:r w:rsidR="00252635">
        <w:rPr>
          <w:color w:val="000000" w:themeColor="text1"/>
        </w:rPr>
        <w:t>d</w:t>
      </w:r>
      <w:r>
        <w:rPr>
          <w:color w:val="000000" w:themeColor="text1"/>
        </w:rPr>
        <w:t xml:space="preserve">ata </w:t>
      </w:r>
      <w:r w:rsidR="00252635">
        <w:rPr>
          <w:color w:val="000000" w:themeColor="text1"/>
        </w:rPr>
        <w:t>d</w:t>
      </w:r>
      <w:r>
        <w:rPr>
          <w:color w:val="000000" w:themeColor="text1"/>
        </w:rPr>
        <w:t>iagnosis</w:t>
      </w:r>
    </w:p>
    <w:p w14:paraId="73CE8A6C" w14:textId="77777777" w:rsidR="00A71614" w:rsidRPr="004357A8" w:rsidRDefault="0095014C" w:rsidP="004357A8">
      <w:pPr>
        <w:spacing w:line="360" w:lineRule="auto"/>
        <w:ind w:firstLine="420"/>
        <w:rPr>
          <w:rFonts w:ascii="Times New Roman" w:hAnsi="Times New Roman"/>
          <w:sz w:val="24"/>
          <w:szCs w:val="24"/>
        </w:rPr>
      </w:pPr>
      <w:r w:rsidRPr="004357A8">
        <w:rPr>
          <w:rFonts w:ascii="Times New Roman" w:hAnsi="Times New Roman"/>
          <w:sz w:val="24"/>
          <w:szCs w:val="24"/>
        </w:rPr>
        <w:t>对于监测、记录、检查、维护等数据开展完整性、准确性、一致性、时效性、可访问性、可靠性、规律性、合理性等判别和分析，利用大数据挖掘开展数据统计和分析，实现包括预测、预警、报警、优化管控等功能。</w:t>
      </w:r>
    </w:p>
    <w:p w14:paraId="55A1351D" w14:textId="79334178" w:rsidR="00A71614" w:rsidRDefault="0095014C" w:rsidP="00BE1C73">
      <w:pPr>
        <w:pStyle w:val="afa"/>
        <w:numPr>
          <w:ilvl w:val="2"/>
          <w:numId w:val="2"/>
        </w:numPr>
        <w:ind w:left="0" w:firstLine="0"/>
        <w:rPr>
          <w:color w:val="000000" w:themeColor="text1"/>
        </w:rPr>
      </w:pPr>
      <w:r>
        <w:rPr>
          <w:color w:val="000000" w:themeColor="text1"/>
        </w:rPr>
        <w:t xml:space="preserve"> </w:t>
      </w:r>
      <w:r>
        <w:rPr>
          <w:color w:val="000000" w:themeColor="text1"/>
        </w:rPr>
        <w:t>数据维护</w:t>
      </w:r>
      <w:r>
        <w:rPr>
          <w:color w:val="000000" w:themeColor="text1"/>
        </w:rPr>
        <w:t xml:space="preserve"> </w:t>
      </w:r>
      <w:r w:rsidR="00252635">
        <w:rPr>
          <w:color w:val="000000" w:themeColor="text1"/>
        </w:rPr>
        <w:t>d</w:t>
      </w:r>
      <w:r>
        <w:rPr>
          <w:color w:val="000000" w:themeColor="text1"/>
        </w:rPr>
        <w:t xml:space="preserve">ata </w:t>
      </w:r>
      <w:r w:rsidR="00252635">
        <w:rPr>
          <w:color w:val="000000" w:themeColor="text1"/>
        </w:rPr>
        <w:t>m</w:t>
      </w:r>
      <w:r>
        <w:rPr>
          <w:color w:val="000000" w:themeColor="text1"/>
        </w:rPr>
        <w:t>aintenance</w:t>
      </w:r>
    </w:p>
    <w:p w14:paraId="247F7852" w14:textId="77777777" w:rsidR="00A71614" w:rsidRPr="004357A8" w:rsidRDefault="0095014C" w:rsidP="004357A8">
      <w:pPr>
        <w:spacing w:line="360" w:lineRule="auto"/>
        <w:ind w:firstLine="420"/>
        <w:rPr>
          <w:rFonts w:ascii="Times New Roman" w:hAnsi="Times New Roman"/>
          <w:sz w:val="24"/>
          <w:szCs w:val="24"/>
        </w:rPr>
      </w:pPr>
      <w:r w:rsidRPr="004357A8">
        <w:rPr>
          <w:rFonts w:ascii="Times New Roman" w:hAnsi="Times New Roman"/>
          <w:sz w:val="24"/>
          <w:szCs w:val="24"/>
        </w:rPr>
        <w:t>包括数据的采集、传输、清洗、存储、备份、更新和安全等维护内容，是数字化运</w:t>
      </w:r>
      <w:proofErr w:type="gramStart"/>
      <w:r w:rsidRPr="004357A8">
        <w:rPr>
          <w:rFonts w:ascii="Times New Roman" w:hAnsi="Times New Roman"/>
          <w:sz w:val="24"/>
          <w:szCs w:val="24"/>
        </w:rPr>
        <w:t>维管理</w:t>
      </w:r>
      <w:proofErr w:type="gramEnd"/>
      <w:r w:rsidRPr="004357A8">
        <w:rPr>
          <w:rFonts w:ascii="Times New Roman" w:hAnsi="Times New Roman"/>
          <w:sz w:val="24"/>
          <w:szCs w:val="24"/>
        </w:rPr>
        <w:t>平台维护的重要内容之一。</w:t>
      </w:r>
    </w:p>
    <w:p w14:paraId="4937B303" w14:textId="1723FE3C" w:rsidR="00A71614" w:rsidRDefault="0095014C" w:rsidP="00BE1C73">
      <w:pPr>
        <w:pStyle w:val="afa"/>
        <w:numPr>
          <w:ilvl w:val="2"/>
          <w:numId w:val="2"/>
        </w:numPr>
        <w:ind w:left="0" w:firstLine="0"/>
        <w:rPr>
          <w:color w:val="000000" w:themeColor="text1"/>
        </w:rPr>
      </w:pPr>
      <w:r>
        <w:t xml:space="preserve"> </w:t>
      </w:r>
      <w:r>
        <w:t>数字化</w:t>
      </w:r>
      <w:r>
        <w:rPr>
          <w:color w:val="000000" w:themeColor="text1"/>
        </w:rPr>
        <w:t>系统</w:t>
      </w:r>
      <w:r>
        <w:t>调适</w:t>
      </w:r>
      <w:r>
        <w:t xml:space="preserve">  </w:t>
      </w:r>
      <w:r w:rsidR="00252635">
        <w:rPr>
          <w:color w:val="000000" w:themeColor="text1"/>
        </w:rPr>
        <w:t>d</w:t>
      </w:r>
      <w:r>
        <w:rPr>
          <w:color w:val="000000" w:themeColor="text1"/>
        </w:rPr>
        <w:t xml:space="preserve">igital </w:t>
      </w:r>
      <w:r w:rsidR="00252635">
        <w:t>c</w:t>
      </w:r>
      <w:r>
        <w:t xml:space="preserve">ommission </w:t>
      </w:r>
    </w:p>
    <w:p w14:paraId="78DB5008" w14:textId="77777777" w:rsidR="00A71614" w:rsidRPr="004357A8" w:rsidRDefault="0095014C" w:rsidP="004357A8">
      <w:pPr>
        <w:spacing w:line="360" w:lineRule="auto"/>
        <w:ind w:firstLine="420"/>
        <w:rPr>
          <w:rFonts w:ascii="Times New Roman" w:hAnsi="Times New Roman"/>
          <w:sz w:val="24"/>
          <w:szCs w:val="24"/>
        </w:rPr>
      </w:pPr>
      <w:r w:rsidRPr="004357A8">
        <w:rPr>
          <w:rFonts w:ascii="Times New Roman" w:hAnsi="Times New Roman"/>
          <w:sz w:val="24"/>
          <w:szCs w:val="24"/>
        </w:rPr>
        <w:t>包括传感器、传输模块和软硬件联合调试，以及各子系统的性能调适，最终满足调试对象达到实际使用性能的提升。</w:t>
      </w:r>
    </w:p>
    <w:p w14:paraId="109A29DC" w14:textId="58EC3DB0" w:rsidR="00A71614" w:rsidRDefault="0095014C" w:rsidP="00BE1C73">
      <w:pPr>
        <w:pStyle w:val="afa"/>
        <w:numPr>
          <w:ilvl w:val="2"/>
          <w:numId w:val="2"/>
        </w:numPr>
        <w:ind w:left="0" w:firstLine="0"/>
        <w:rPr>
          <w:color w:val="000000" w:themeColor="text1"/>
        </w:rPr>
      </w:pPr>
      <w:r>
        <w:t xml:space="preserve"> </w:t>
      </w:r>
      <w:r>
        <w:t>建筑能源</w:t>
      </w:r>
      <w:r>
        <w:rPr>
          <w:color w:val="000000" w:themeColor="text1"/>
        </w:rPr>
        <w:t>管理系统</w:t>
      </w:r>
      <w:r>
        <w:t xml:space="preserve">  </w:t>
      </w:r>
      <w:r w:rsidR="00252635">
        <w:t>b</w:t>
      </w:r>
      <w:r>
        <w:t xml:space="preserve">uilding </w:t>
      </w:r>
      <w:r w:rsidR="00252635">
        <w:t>e</w:t>
      </w:r>
      <w:r>
        <w:t xml:space="preserve">nergy </w:t>
      </w:r>
      <w:r w:rsidR="00252635">
        <w:t>m</w:t>
      </w:r>
      <w:r>
        <w:t xml:space="preserve">anagement </w:t>
      </w:r>
      <w:r w:rsidR="00252635">
        <w:t>s</w:t>
      </w:r>
      <w:r>
        <w:t>ystem</w:t>
      </w:r>
    </w:p>
    <w:p w14:paraId="0544A695" w14:textId="77777777" w:rsidR="00A71614" w:rsidRPr="004357A8" w:rsidRDefault="0095014C" w:rsidP="004357A8">
      <w:pPr>
        <w:spacing w:line="360" w:lineRule="auto"/>
        <w:ind w:firstLine="420"/>
        <w:rPr>
          <w:rFonts w:ascii="Times New Roman" w:hAnsi="Times New Roman"/>
          <w:sz w:val="24"/>
          <w:szCs w:val="24"/>
        </w:rPr>
      </w:pPr>
      <w:r w:rsidRPr="004357A8">
        <w:rPr>
          <w:rFonts w:ascii="Times New Roman" w:hAnsi="Times New Roman"/>
          <w:sz w:val="24"/>
          <w:szCs w:val="24"/>
        </w:rPr>
        <w:t>对建筑物或者建筑群内的变配电、照明、电梯、供暖、空调、给排水等设备的能源使用状况进行监测、控制、统计、评估等的软硬件系统。</w:t>
      </w:r>
    </w:p>
    <w:p w14:paraId="35B74472" w14:textId="77777777" w:rsidR="00A71614" w:rsidRDefault="00A71614">
      <w:pPr>
        <w:pStyle w:val="a7"/>
        <w:jc w:val="left"/>
        <w:rPr>
          <w:bCs/>
          <w:color w:val="000000" w:themeColor="text1"/>
        </w:rPr>
      </w:pPr>
    </w:p>
    <w:p w14:paraId="7D204131" w14:textId="77777777" w:rsidR="00A71614" w:rsidRDefault="0095014C">
      <w:pPr>
        <w:widowControl/>
        <w:jc w:val="left"/>
        <w:rPr>
          <w:rFonts w:ascii="Times New Roman" w:hAnsi="Times New Roman"/>
          <w:b/>
          <w:bCs/>
          <w:color w:val="000000" w:themeColor="text1"/>
          <w:sz w:val="24"/>
          <w:szCs w:val="24"/>
        </w:rPr>
      </w:pPr>
      <w:r>
        <w:rPr>
          <w:rFonts w:ascii="Times New Roman" w:hAnsi="Times New Roman"/>
          <w:b/>
          <w:bCs/>
          <w:color w:val="000000" w:themeColor="text1"/>
        </w:rPr>
        <w:br w:type="page"/>
      </w:r>
    </w:p>
    <w:p w14:paraId="5971E7BD" w14:textId="77777777" w:rsidR="00A71614" w:rsidRDefault="0095014C" w:rsidP="00917B62">
      <w:pPr>
        <w:pStyle w:val="afe"/>
        <w:spacing w:beforeLines="50" w:before="156" w:afterLines="50" w:after="156" w:line="360" w:lineRule="auto"/>
        <w:rPr>
          <w:rFonts w:ascii="Times New Roman" w:eastAsia="宋体" w:hAnsi="Times New Roman" w:cs="Times New Roman"/>
        </w:rPr>
      </w:pPr>
      <w:bookmarkStart w:id="11" w:name="_Toc73527044"/>
      <w:r>
        <w:rPr>
          <w:rFonts w:ascii="Times New Roman" w:eastAsia="宋体" w:hAnsi="Times New Roman" w:cs="Times New Roman"/>
        </w:rPr>
        <w:lastRenderedPageBreak/>
        <w:t xml:space="preserve">3 </w:t>
      </w:r>
      <w:r>
        <w:rPr>
          <w:rFonts w:ascii="Times New Roman" w:eastAsia="宋体" w:hAnsi="Times New Roman" w:cs="Times New Roman"/>
        </w:rPr>
        <w:t>基本规定</w:t>
      </w:r>
      <w:bookmarkStart w:id="12" w:name="_Toc324770970"/>
      <w:bookmarkEnd w:id="0"/>
      <w:bookmarkEnd w:id="1"/>
      <w:bookmarkEnd w:id="2"/>
      <w:bookmarkEnd w:id="11"/>
    </w:p>
    <w:p w14:paraId="01D43014" w14:textId="77777777" w:rsidR="00A71614" w:rsidRDefault="00A71614">
      <w:pPr>
        <w:pStyle w:val="afc"/>
        <w:numPr>
          <w:ilvl w:val="0"/>
          <w:numId w:val="2"/>
        </w:numPr>
        <w:adjustRightInd w:val="0"/>
        <w:spacing w:line="360" w:lineRule="auto"/>
        <w:ind w:firstLineChars="0"/>
        <w:outlineLvl w:val="2"/>
        <w:rPr>
          <w:rFonts w:ascii="Times New Roman" w:hAnsi="Times New Roman"/>
          <w:bCs/>
          <w:vanish/>
          <w:color w:val="000000" w:themeColor="text1"/>
          <w:sz w:val="24"/>
          <w:szCs w:val="24"/>
        </w:rPr>
      </w:pPr>
    </w:p>
    <w:p w14:paraId="444530C1" w14:textId="77777777" w:rsidR="00A71614" w:rsidRDefault="00A71614">
      <w:pPr>
        <w:pStyle w:val="afc"/>
        <w:numPr>
          <w:ilvl w:val="1"/>
          <w:numId w:val="2"/>
        </w:numPr>
        <w:adjustRightInd w:val="0"/>
        <w:spacing w:line="360" w:lineRule="auto"/>
        <w:ind w:firstLineChars="0"/>
        <w:outlineLvl w:val="2"/>
        <w:rPr>
          <w:rFonts w:ascii="Times New Roman" w:hAnsi="Times New Roman"/>
          <w:bCs/>
          <w:vanish/>
          <w:color w:val="000000" w:themeColor="text1"/>
          <w:sz w:val="24"/>
          <w:szCs w:val="24"/>
        </w:rPr>
      </w:pPr>
    </w:p>
    <w:p w14:paraId="2D6C2C84" w14:textId="77777777" w:rsidR="00A71614" w:rsidRDefault="00A71614">
      <w:pPr>
        <w:pStyle w:val="afc"/>
        <w:numPr>
          <w:ilvl w:val="1"/>
          <w:numId w:val="2"/>
        </w:numPr>
        <w:adjustRightInd w:val="0"/>
        <w:spacing w:line="360" w:lineRule="auto"/>
        <w:ind w:firstLineChars="0"/>
        <w:outlineLvl w:val="2"/>
        <w:rPr>
          <w:rFonts w:ascii="Times New Roman" w:hAnsi="Times New Roman"/>
          <w:bCs/>
          <w:vanish/>
          <w:color w:val="000000" w:themeColor="text1"/>
          <w:sz w:val="24"/>
          <w:szCs w:val="24"/>
        </w:rPr>
      </w:pPr>
    </w:p>
    <w:p w14:paraId="25766787" w14:textId="7AFC0590" w:rsidR="00A71614" w:rsidRPr="004357A8" w:rsidRDefault="0095014C" w:rsidP="004357A8">
      <w:pPr>
        <w:pStyle w:val="afa"/>
        <w:numPr>
          <w:ilvl w:val="0"/>
          <w:numId w:val="3"/>
        </w:numPr>
        <w:ind w:left="0" w:firstLine="0"/>
        <w:rPr>
          <w:color w:val="000000" w:themeColor="text1"/>
        </w:rPr>
      </w:pPr>
      <w:bookmarkStart w:id="13" w:name="_Toc451346736"/>
      <w:bookmarkStart w:id="14" w:name="_Toc431380732"/>
      <w:bookmarkStart w:id="15" w:name="_Toc441237561"/>
      <w:bookmarkStart w:id="16" w:name="_Toc469392188"/>
      <w:bookmarkStart w:id="17" w:name="_Toc441246066"/>
      <w:bookmarkStart w:id="18" w:name="_Toc443555009"/>
      <w:bookmarkEnd w:id="3"/>
      <w:bookmarkEnd w:id="4"/>
      <w:bookmarkEnd w:id="5"/>
      <w:bookmarkEnd w:id="12"/>
      <w:r>
        <w:rPr>
          <w:color w:val="000000" w:themeColor="text1"/>
        </w:rPr>
        <w:t>数字化</w:t>
      </w:r>
      <w:proofErr w:type="gramStart"/>
      <w:r>
        <w:rPr>
          <w:color w:val="000000" w:themeColor="text1"/>
        </w:rPr>
        <w:t>运维应包括</w:t>
      </w:r>
      <w:proofErr w:type="gramEnd"/>
      <w:r>
        <w:rPr>
          <w:color w:val="000000" w:themeColor="text1"/>
        </w:rPr>
        <w:t>调适与交付、监测与运行、数据维护管理、数据诊断以及物业管理等环节。</w:t>
      </w:r>
    </w:p>
    <w:p w14:paraId="4A6E6C40" w14:textId="77777777" w:rsidR="00A71614" w:rsidRDefault="0095014C">
      <w:pPr>
        <w:pStyle w:val="afa"/>
        <w:numPr>
          <w:ilvl w:val="0"/>
          <w:numId w:val="3"/>
        </w:numPr>
        <w:ind w:left="0" w:firstLine="0"/>
        <w:rPr>
          <w:color w:val="000000" w:themeColor="text1"/>
        </w:rPr>
      </w:pPr>
      <w:r>
        <w:rPr>
          <w:color w:val="000000" w:themeColor="text1"/>
        </w:rPr>
        <w:t>绿色建筑数字化</w:t>
      </w:r>
      <w:proofErr w:type="gramStart"/>
      <w:r>
        <w:rPr>
          <w:color w:val="000000" w:themeColor="text1"/>
        </w:rPr>
        <w:t>运维应通过</w:t>
      </w:r>
      <w:proofErr w:type="gramEnd"/>
      <w:r>
        <w:rPr>
          <w:color w:val="000000" w:themeColor="text1"/>
        </w:rPr>
        <w:t>数字化技术，保障建筑的环境舒适健康和运行稳定高效。</w:t>
      </w:r>
    </w:p>
    <w:p w14:paraId="093BB4A9" w14:textId="77777777" w:rsidR="00A71614" w:rsidRDefault="0095014C">
      <w:pPr>
        <w:spacing w:line="360" w:lineRule="auto"/>
        <w:rPr>
          <w:rFonts w:ascii="Times New Roman" w:hAnsi="Times New Roman"/>
        </w:rPr>
      </w:pPr>
      <w:r>
        <w:rPr>
          <w:rFonts w:ascii="Times New Roman" w:hAnsi="Times New Roman"/>
          <w:b/>
          <w:bCs/>
          <w:sz w:val="24"/>
          <w:szCs w:val="24"/>
        </w:rPr>
        <w:t>【条文说明】</w:t>
      </w:r>
    </w:p>
    <w:p w14:paraId="3D6A35E4" w14:textId="489FD289" w:rsidR="00A71614" w:rsidRPr="00917B62" w:rsidRDefault="0095014C" w:rsidP="00917B62">
      <w:pPr>
        <w:spacing w:line="360" w:lineRule="auto"/>
        <w:ind w:firstLine="420"/>
        <w:rPr>
          <w:rFonts w:ascii="Times New Roman" w:hAnsi="Times New Roman"/>
          <w:sz w:val="24"/>
          <w:szCs w:val="28"/>
        </w:rPr>
      </w:pPr>
      <w:r>
        <w:rPr>
          <w:rFonts w:ascii="Times New Roman" w:hAnsi="Times New Roman"/>
          <w:sz w:val="24"/>
          <w:szCs w:val="28"/>
        </w:rPr>
        <w:t>数字化技术的应用将极大地提升传统物业管理水平，实现物业管理的创新。随着建筑物空间、设备状态数据和参数以及其他数据的积累，我们能逐步实现环境改善、运行成本降低、维护精细化和智能化，同时持续地优化需求与供能系统的平衡，从而实现运行维护的提质、增效、降本、平衡的目标。</w:t>
      </w:r>
    </w:p>
    <w:p w14:paraId="2EA23988" w14:textId="77777777" w:rsidR="00A71614" w:rsidRDefault="0095014C">
      <w:pPr>
        <w:pStyle w:val="afa"/>
        <w:numPr>
          <w:ilvl w:val="0"/>
          <w:numId w:val="3"/>
        </w:numPr>
        <w:ind w:left="0" w:firstLine="0"/>
        <w:rPr>
          <w:color w:val="000000" w:themeColor="text1"/>
        </w:rPr>
      </w:pPr>
      <w:r>
        <w:rPr>
          <w:color w:val="000000" w:themeColor="text1"/>
        </w:rPr>
        <w:t>绿色建筑应基于数字化运</w:t>
      </w:r>
      <w:proofErr w:type="gramStart"/>
      <w:r>
        <w:rPr>
          <w:color w:val="000000" w:themeColor="text1"/>
        </w:rPr>
        <w:t>维管理</w:t>
      </w:r>
      <w:proofErr w:type="gramEnd"/>
      <w:r>
        <w:rPr>
          <w:color w:val="000000" w:themeColor="text1"/>
        </w:rPr>
        <w:t>平台实施运行维护，应采用物联网、大数据、云计算、人工智能等数字化技术。</w:t>
      </w:r>
    </w:p>
    <w:p w14:paraId="2085D7BF"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5F6C6F17" w14:textId="365CB87F" w:rsidR="00A71614" w:rsidRPr="00917B62" w:rsidRDefault="0095014C" w:rsidP="00917B62">
      <w:pPr>
        <w:spacing w:line="360" w:lineRule="auto"/>
        <w:ind w:firstLine="420"/>
        <w:rPr>
          <w:rFonts w:ascii="Times New Roman" w:hAnsi="Times New Roman"/>
          <w:sz w:val="24"/>
          <w:szCs w:val="28"/>
        </w:rPr>
      </w:pPr>
      <w:r>
        <w:rPr>
          <w:rFonts w:ascii="Times New Roman" w:hAnsi="Times New Roman"/>
          <w:sz w:val="24"/>
          <w:szCs w:val="28"/>
        </w:rPr>
        <w:t>我们所处的时代特征是互联网（包括移动互联网）的爆发期、物联网的快速成长期和人工智能的爆发前期。这一时代特征导致平台经济和实体经济成为城市经济的两翼。绿色建筑运行与维护主要应通过数字化软件平台实施，使得物联网、大数据、</w:t>
      </w:r>
      <w:proofErr w:type="gramStart"/>
      <w:r>
        <w:rPr>
          <w:rFonts w:ascii="Times New Roman" w:hAnsi="Times New Roman"/>
          <w:sz w:val="24"/>
          <w:szCs w:val="28"/>
        </w:rPr>
        <w:t>云计算</w:t>
      </w:r>
      <w:proofErr w:type="gramEnd"/>
      <w:r>
        <w:rPr>
          <w:rFonts w:ascii="Times New Roman" w:hAnsi="Times New Roman"/>
          <w:sz w:val="24"/>
          <w:szCs w:val="28"/>
        </w:rPr>
        <w:t>和人工智能等技术能够得到充分的应用。</w:t>
      </w:r>
    </w:p>
    <w:p w14:paraId="5DEEB286" w14:textId="77777777" w:rsidR="00A71614" w:rsidRDefault="0095014C">
      <w:pPr>
        <w:pStyle w:val="afa"/>
        <w:numPr>
          <w:ilvl w:val="0"/>
          <w:numId w:val="3"/>
        </w:numPr>
        <w:ind w:left="0" w:firstLine="0"/>
        <w:rPr>
          <w:color w:val="000000" w:themeColor="text1"/>
        </w:rPr>
      </w:pPr>
      <w:r>
        <w:rPr>
          <w:color w:val="000000" w:themeColor="text1"/>
        </w:rPr>
        <w:t>绿色建筑数字化</w:t>
      </w:r>
      <w:proofErr w:type="gramStart"/>
      <w:r>
        <w:rPr>
          <w:color w:val="000000" w:themeColor="text1"/>
        </w:rPr>
        <w:t>运维应建立</w:t>
      </w:r>
      <w:proofErr w:type="gramEnd"/>
      <w:r>
        <w:rPr>
          <w:color w:val="000000" w:themeColor="text1"/>
        </w:rPr>
        <w:t>数字化运维的技术体系并编制管理文件。</w:t>
      </w:r>
    </w:p>
    <w:p w14:paraId="2943B179"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79543BE3" w14:textId="1E1EBB1A" w:rsidR="00A71614" w:rsidRDefault="0095014C" w:rsidP="00917B62">
      <w:pPr>
        <w:spacing w:line="360" w:lineRule="auto"/>
        <w:ind w:firstLine="420"/>
        <w:rPr>
          <w:rFonts w:ascii="Times New Roman" w:hAnsi="Times New Roman"/>
          <w:sz w:val="24"/>
          <w:szCs w:val="28"/>
        </w:rPr>
      </w:pPr>
      <w:r>
        <w:rPr>
          <w:rFonts w:ascii="Times New Roman" w:hAnsi="Times New Roman"/>
          <w:sz w:val="24"/>
          <w:szCs w:val="28"/>
        </w:rPr>
        <w:t>数字化运行维护系统包括运行维护技术和管理两大体系。通过运行和维护数据的逐步积累和分析、利用，我们不仅能够持续地优化运行和维护的技术，同时也能渐进地、持续地改进绿色建筑管理制度。</w:t>
      </w:r>
    </w:p>
    <w:p w14:paraId="2F8A71B8" w14:textId="77777777" w:rsidR="00A71614" w:rsidRDefault="0095014C">
      <w:pPr>
        <w:pStyle w:val="afa"/>
        <w:numPr>
          <w:ilvl w:val="0"/>
          <w:numId w:val="3"/>
        </w:numPr>
        <w:ind w:left="0" w:firstLine="0"/>
        <w:rPr>
          <w:color w:val="000000" w:themeColor="text1"/>
        </w:rPr>
      </w:pPr>
      <w:r>
        <w:rPr>
          <w:color w:val="000000" w:themeColor="text1"/>
        </w:rPr>
        <w:t>数字化运</w:t>
      </w:r>
      <w:proofErr w:type="gramStart"/>
      <w:r>
        <w:rPr>
          <w:color w:val="000000" w:themeColor="text1"/>
        </w:rPr>
        <w:t>维管理</w:t>
      </w:r>
      <w:proofErr w:type="gramEnd"/>
      <w:r>
        <w:rPr>
          <w:color w:val="000000" w:themeColor="text1"/>
        </w:rPr>
        <w:t>平台宜与建筑各子系统对接。</w:t>
      </w:r>
    </w:p>
    <w:p w14:paraId="6D397C3A" w14:textId="77777777" w:rsidR="00A71614" w:rsidRDefault="0095014C">
      <w:pPr>
        <w:pStyle w:val="afa"/>
        <w:rPr>
          <w:color w:val="000000" w:themeColor="text1"/>
        </w:rPr>
      </w:pPr>
      <w:r>
        <w:rPr>
          <w:color w:val="000000" w:themeColor="text1"/>
        </w:rPr>
        <w:br w:type="page"/>
      </w:r>
    </w:p>
    <w:p w14:paraId="515FBBD9" w14:textId="77777777" w:rsidR="00A71614" w:rsidRDefault="0095014C">
      <w:pPr>
        <w:pStyle w:val="afe"/>
        <w:rPr>
          <w:rFonts w:ascii="Times New Roman" w:eastAsia="宋体" w:hAnsi="Times New Roman" w:cs="Times New Roman"/>
        </w:rPr>
      </w:pPr>
      <w:bookmarkStart w:id="19" w:name="_Toc73527045"/>
      <w:r>
        <w:rPr>
          <w:rFonts w:ascii="Times New Roman" w:eastAsia="宋体" w:hAnsi="Times New Roman" w:cs="Times New Roman"/>
        </w:rPr>
        <w:lastRenderedPageBreak/>
        <w:t xml:space="preserve">4 </w:t>
      </w:r>
      <w:bookmarkStart w:id="20" w:name="_Toc431380733"/>
      <w:bookmarkStart w:id="21" w:name="_Toc443555010"/>
      <w:bookmarkStart w:id="22" w:name="_Toc451346737"/>
      <w:bookmarkStart w:id="23" w:name="_Toc394063707"/>
      <w:bookmarkStart w:id="24" w:name="_Toc441237562"/>
      <w:bookmarkStart w:id="25" w:name="_Toc469392189"/>
      <w:bookmarkStart w:id="26" w:name="_Toc441246067"/>
      <w:bookmarkEnd w:id="13"/>
      <w:bookmarkEnd w:id="14"/>
      <w:bookmarkEnd w:id="15"/>
      <w:bookmarkEnd w:id="16"/>
      <w:bookmarkEnd w:id="17"/>
      <w:bookmarkEnd w:id="18"/>
      <w:r>
        <w:rPr>
          <w:rFonts w:ascii="Times New Roman" w:eastAsia="宋体" w:hAnsi="Times New Roman" w:cs="Times New Roman"/>
        </w:rPr>
        <w:t xml:space="preserve"> </w:t>
      </w:r>
      <w:r>
        <w:rPr>
          <w:rFonts w:ascii="Times New Roman" w:eastAsia="宋体" w:hAnsi="Times New Roman" w:cs="Times New Roman"/>
        </w:rPr>
        <w:t>数字化运</w:t>
      </w:r>
      <w:proofErr w:type="gramStart"/>
      <w:r>
        <w:rPr>
          <w:rFonts w:ascii="Times New Roman" w:eastAsia="宋体" w:hAnsi="Times New Roman" w:cs="Times New Roman"/>
        </w:rPr>
        <w:t>维管理</w:t>
      </w:r>
      <w:proofErr w:type="gramEnd"/>
      <w:r>
        <w:rPr>
          <w:rFonts w:ascii="Times New Roman" w:eastAsia="宋体" w:hAnsi="Times New Roman" w:cs="Times New Roman"/>
        </w:rPr>
        <w:t>平台</w:t>
      </w:r>
      <w:bookmarkEnd w:id="19"/>
    </w:p>
    <w:p w14:paraId="60B65A8F" w14:textId="77777777" w:rsidR="00A71614" w:rsidRDefault="0095014C" w:rsidP="00917B62">
      <w:pPr>
        <w:pStyle w:val="aff0"/>
        <w:spacing w:before="156" w:afterLines="50" w:after="156" w:line="360" w:lineRule="auto"/>
        <w:rPr>
          <w:rFonts w:eastAsia="宋体" w:cs="Times New Roman"/>
        </w:rPr>
      </w:pPr>
      <w:bookmarkStart w:id="27" w:name="_Toc73527046"/>
      <w:bookmarkStart w:id="28" w:name="_Toc441237568"/>
      <w:bookmarkStart w:id="29" w:name="_Toc431380739"/>
      <w:bookmarkStart w:id="30" w:name="_Toc451346741"/>
      <w:bookmarkStart w:id="31" w:name="_Toc469392193"/>
      <w:bookmarkStart w:id="32" w:name="_Toc443555014"/>
      <w:bookmarkStart w:id="33" w:name="_Toc441246073"/>
      <w:bookmarkEnd w:id="20"/>
      <w:bookmarkEnd w:id="21"/>
      <w:bookmarkEnd w:id="22"/>
      <w:bookmarkEnd w:id="23"/>
      <w:bookmarkEnd w:id="24"/>
      <w:bookmarkEnd w:id="25"/>
      <w:bookmarkEnd w:id="26"/>
      <w:r>
        <w:rPr>
          <w:rFonts w:eastAsia="宋体" w:cs="Times New Roman"/>
        </w:rPr>
        <w:t xml:space="preserve">4.1 </w:t>
      </w:r>
      <w:r>
        <w:rPr>
          <w:rFonts w:eastAsia="宋体" w:cs="Times New Roman"/>
        </w:rPr>
        <w:t>一般规定</w:t>
      </w:r>
      <w:bookmarkEnd w:id="27"/>
    </w:p>
    <w:p w14:paraId="4EBCFAE9" w14:textId="77777777" w:rsidR="00A71614" w:rsidRDefault="00A71614">
      <w:pPr>
        <w:pStyle w:val="afc"/>
        <w:numPr>
          <w:ilvl w:val="0"/>
          <w:numId w:val="4"/>
        </w:numPr>
        <w:adjustRightInd w:val="0"/>
        <w:spacing w:line="360" w:lineRule="auto"/>
        <w:ind w:firstLineChars="0"/>
        <w:outlineLvl w:val="2"/>
        <w:rPr>
          <w:rFonts w:ascii="Times New Roman" w:hAnsi="Times New Roman"/>
          <w:vanish/>
          <w:color w:val="000000" w:themeColor="text1"/>
          <w:sz w:val="24"/>
          <w:szCs w:val="24"/>
        </w:rPr>
      </w:pPr>
      <w:bookmarkStart w:id="34" w:name="OLE_LINK16"/>
      <w:bookmarkStart w:id="35" w:name="OLE_LINK15"/>
    </w:p>
    <w:p w14:paraId="42F2AA1D" w14:textId="77777777" w:rsidR="00A71614" w:rsidRDefault="00A71614">
      <w:pPr>
        <w:pStyle w:val="afc"/>
        <w:numPr>
          <w:ilvl w:val="1"/>
          <w:numId w:val="4"/>
        </w:numPr>
        <w:adjustRightInd w:val="0"/>
        <w:spacing w:line="360" w:lineRule="auto"/>
        <w:ind w:firstLineChars="0"/>
        <w:outlineLvl w:val="2"/>
        <w:rPr>
          <w:rFonts w:ascii="Times New Roman" w:hAnsi="Times New Roman"/>
          <w:vanish/>
          <w:color w:val="000000" w:themeColor="text1"/>
          <w:sz w:val="24"/>
          <w:szCs w:val="24"/>
        </w:rPr>
      </w:pPr>
    </w:p>
    <w:p w14:paraId="727502D5" w14:textId="77777777" w:rsidR="00A71614" w:rsidRDefault="00A71614">
      <w:pPr>
        <w:pStyle w:val="afc"/>
        <w:numPr>
          <w:ilvl w:val="1"/>
          <w:numId w:val="4"/>
        </w:numPr>
        <w:adjustRightInd w:val="0"/>
        <w:spacing w:line="360" w:lineRule="auto"/>
        <w:ind w:firstLineChars="0"/>
        <w:outlineLvl w:val="2"/>
        <w:rPr>
          <w:rFonts w:ascii="Times New Roman" w:hAnsi="Times New Roman"/>
          <w:vanish/>
          <w:color w:val="000000" w:themeColor="text1"/>
          <w:sz w:val="24"/>
          <w:szCs w:val="24"/>
        </w:rPr>
      </w:pPr>
    </w:p>
    <w:bookmarkEnd w:id="34"/>
    <w:bookmarkEnd w:id="35"/>
    <w:p w14:paraId="0DFA9F97" w14:textId="77777777" w:rsidR="00A71614" w:rsidRDefault="0095014C">
      <w:pPr>
        <w:pStyle w:val="afa"/>
        <w:numPr>
          <w:ilvl w:val="0"/>
          <w:numId w:val="5"/>
        </w:numPr>
        <w:ind w:left="0" w:firstLine="0"/>
        <w:rPr>
          <w:color w:val="FF0000"/>
        </w:rPr>
      </w:pPr>
      <w:r>
        <w:rPr>
          <w:color w:val="000000" w:themeColor="text1"/>
        </w:rPr>
        <w:t>数字化运</w:t>
      </w:r>
      <w:proofErr w:type="gramStart"/>
      <w:r>
        <w:rPr>
          <w:color w:val="000000" w:themeColor="text1"/>
        </w:rPr>
        <w:t>维管理</w:t>
      </w:r>
      <w:proofErr w:type="gramEnd"/>
      <w:r>
        <w:rPr>
          <w:color w:val="000000" w:themeColor="text1"/>
        </w:rPr>
        <w:t>平台应满足智慧楼宇、智慧园区和智慧社区等项目的数字化运维管理，也可用于建筑绿色和健康性能的评价。</w:t>
      </w:r>
    </w:p>
    <w:p w14:paraId="62C92138"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590C587B" w14:textId="77777777" w:rsidR="00A71614" w:rsidRDefault="0095014C">
      <w:pPr>
        <w:spacing w:line="360" w:lineRule="auto"/>
        <w:ind w:firstLine="420"/>
        <w:rPr>
          <w:rFonts w:ascii="Times New Roman" w:hAnsi="Times New Roman"/>
          <w:sz w:val="24"/>
          <w:szCs w:val="24"/>
        </w:rPr>
      </w:pPr>
      <w:r>
        <w:rPr>
          <w:rFonts w:ascii="Times New Roman" w:hAnsi="Times New Roman"/>
          <w:sz w:val="24"/>
          <w:szCs w:val="28"/>
        </w:rPr>
        <w:t>在运行和维护阶段，需设定数字化系统的目标，以建筑设备系统正常运行为基础，以优化运行、降低消耗为高级目标。</w:t>
      </w:r>
      <w:r>
        <w:rPr>
          <w:rFonts w:ascii="Times New Roman" w:hAnsi="Times New Roman"/>
          <w:sz w:val="24"/>
          <w:szCs w:val="24"/>
        </w:rPr>
        <w:t>数字化运</w:t>
      </w:r>
      <w:proofErr w:type="gramStart"/>
      <w:r>
        <w:rPr>
          <w:rFonts w:ascii="Times New Roman" w:hAnsi="Times New Roman"/>
          <w:sz w:val="24"/>
          <w:szCs w:val="24"/>
        </w:rPr>
        <w:t>维管理</w:t>
      </w:r>
      <w:proofErr w:type="gramEnd"/>
      <w:r>
        <w:rPr>
          <w:rFonts w:ascii="Times New Roman" w:hAnsi="Times New Roman"/>
          <w:sz w:val="24"/>
          <w:szCs w:val="24"/>
        </w:rPr>
        <w:t>平台适用于智慧楼宇、智慧园区和智慧社区等评价标准中数字化运</w:t>
      </w:r>
      <w:proofErr w:type="gramStart"/>
      <w:r>
        <w:rPr>
          <w:rFonts w:ascii="Times New Roman" w:hAnsi="Times New Roman"/>
          <w:sz w:val="24"/>
          <w:szCs w:val="24"/>
        </w:rPr>
        <w:t>维管理</w:t>
      </w:r>
      <w:proofErr w:type="gramEnd"/>
      <w:r>
        <w:rPr>
          <w:rFonts w:ascii="Times New Roman" w:hAnsi="Times New Roman"/>
          <w:sz w:val="24"/>
          <w:szCs w:val="24"/>
        </w:rPr>
        <w:t>平台的运维和管理，针对绿色建筑评价标准、健康建筑评价标准等标准中的运</w:t>
      </w:r>
      <w:proofErr w:type="gramStart"/>
      <w:r>
        <w:rPr>
          <w:rFonts w:ascii="Times New Roman" w:hAnsi="Times New Roman"/>
          <w:sz w:val="24"/>
          <w:szCs w:val="24"/>
        </w:rPr>
        <w:t>维方面</w:t>
      </w:r>
      <w:proofErr w:type="gramEnd"/>
      <w:r>
        <w:rPr>
          <w:rFonts w:ascii="Times New Roman" w:hAnsi="Times New Roman"/>
          <w:sz w:val="24"/>
          <w:szCs w:val="24"/>
        </w:rPr>
        <w:t>的内容，数字化运</w:t>
      </w:r>
      <w:proofErr w:type="gramStart"/>
      <w:r>
        <w:rPr>
          <w:rFonts w:ascii="Times New Roman" w:hAnsi="Times New Roman"/>
          <w:sz w:val="24"/>
          <w:szCs w:val="24"/>
        </w:rPr>
        <w:t>维管理</w:t>
      </w:r>
      <w:proofErr w:type="gramEnd"/>
      <w:r>
        <w:rPr>
          <w:rFonts w:ascii="Times New Roman" w:hAnsi="Times New Roman"/>
          <w:sz w:val="24"/>
          <w:szCs w:val="24"/>
        </w:rPr>
        <w:t>平台可具有相关的功能。同时此平台也可适用于建筑的绿色和健康性能的评价。</w:t>
      </w:r>
    </w:p>
    <w:p w14:paraId="48BD7306" w14:textId="1BFC9B8E" w:rsidR="00A71614" w:rsidRPr="00917B62" w:rsidRDefault="0095014C" w:rsidP="00917B62">
      <w:pPr>
        <w:spacing w:line="360" w:lineRule="auto"/>
        <w:ind w:firstLine="420"/>
        <w:rPr>
          <w:rFonts w:ascii="Times New Roman" w:hAnsi="Times New Roman"/>
          <w:color w:val="000000" w:themeColor="text1"/>
        </w:rPr>
      </w:pPr>
      <w:r>
        <w:rPr>
          <w:rFonts w:ascii="Times New Roman" w:hAnsi="Times New Roman"/>
          <w:sz w:val="24"/>
          <w:szCs w:val="24"/>
        </w:rPr>
        <w:t>对于集团型物业管理公司，可采用基于云架构的绿色建筑数字化运行维护平台，大数据架构；对于单体绿色建筑和建筑群</w:t>
      </w:r>
      <w:proofErr w:type="gramStart"/>
      <w:r>
        <w:rPr>
          <w:rFonts w:ascii="Times New Roman" w:hAnsi="Times New Roman"/>
          <w:sz w:val="24"/>
          <w:szCs w:val="24"/>
        </w:rPr>
        <w:t>宜建立</w:t>
      </w:r>
      <w:proofErr w:type="gramEnd"/>
      <w:r>
        <w:rPr>
          <w:rFonts w:ascii="Times New Roman" w:hAnsi="Times New Roman"/>
          <w:sz w:val="24"/>
          <w:szCs w:val="24"/>
        </w:rPr>
        <w:t>本地数字化运</w:t>
      </w:r>
      <w:proofErr w:type="gramStart"/>
      <w:r>
        <w:rPr>
          <w:rFonts w:ascii="Times New Roman" w:hAnsi="Times New Roman"/>
          <w:sz w:val="24"/>
          <w:szCs w:val="24"/>
        </w:rPr>
        <w:t>维管理</w:t>
      </w:r>
      <w:proofErr w:type="gramEnd"/>
      <w:r>
        <w:rPr>
          <w:rFonts w:ascii="Times New Roman" w:hAnsi="Times New Roman"/>
          <w:sz w:val="24"/>
          <w:szCs w:val="24"/>
        </w:rPr>
        <w:t>平台。</w:t>
      </w:r>
    </w:p>
    <w:p w14:paraId="26F29ACD" w14:textId="77777777" w:rsidR="00A71614" w:rsidRDefault="0095014C">
      <w:pPr>
        <w:pStyle w:val="afa"/>
        <w:numPr>
          <w:ilvl w:val="0"/>
          <w:numId w:val="5"/>
        </w:numPr>
        <w:ind w:left="0" w:firstLine="0"/>
        <w:rPr>
          <w:color w:val="000000" w:themeColor="text1"/>
        </w:rPr>
      </w:pPr>
      <w:r>
        <w:rPr>
          <w:color w:val="000000" w:themeColor="text1"/>
        </w:rPr>
        <w:t>数字化运</w:t>
      </w:r>
      <w:proofErr w:type="gramStart"/>
      <w:r>
        <w:rPr>
          <w:color w:val="000000" w:themeColor="text1"/>
        </w:rPr>
        <w:t>维管理</w:t>
      </w:r>
      <w:proofErr w:type="gramEnd"/>
      <w:r>
        <w:rPr>
          <w:color w:val="000000" w:themeColor="text1"/>
        </w:rPr>
        <w:t>平台应采用通用的通讯协议。</w:t>
      </w:r>
    </w:p>
    <w:p w14:paraId="44297A59"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064773F0" w14:textId="77777777" w:rsidR="00A71614" w:rsidRDefault="0095014C">
      <w:pPr>
        <w:spacing w:line="360" w:lineRule="auto"/>
        <w:ind w:firstLine="420"/>
        <w:rPr>
          <w:rFonts w:ascii="Times New Roman" w:hAnsi="Times New Roman"/>
          <w:sz w:val="24"/>
          <w:szCs w:val="24"/>
        </w:rPr>
      </w:pPr>
      <w:r>
        <w:rPr>
          <w:rFonts w:ascii="Times New Roman" w:hAnsi="Times New Roman"/>
          <w:sz w:val="24"/>
          <w:szCs w:val="24"/>
        </w:rPr>
        <w:t>数字化运</w:t>
      </w:r>
      <w:proofErr w:type="gramStart"/>
      <w:r>
        <w:rPr>
          <w:rFonts w:ascii="Times New Roman" w:hAnsi="Times New Roman"/>
          <w:sz w:val="24"/>
          <w:szCs w:val="24"/>
        </w:rPr>
        <w:t>维管理</w:t>
      </w:r>
      <w:proofErr w:type="gramEnd"/>
      <w:r>
        <w:rPr>
          <w:rFonts w:ascii="Times New Roman" w:hAnsi="Times New Roman"/>
          <w:sz w:val="24"/>
          <w:szCs w:val="24"/>
        </w:rPr>
        <w:t>平台应支持采用多种通用的通讯协议来接入不同的设备及传感器，同时也应支持相关子系统的接入。</w:t>
      </w:r>
    </w:p>
    <w:p w14:paraId="7E377C3A" w14:textId="2137B24A" w:rsidR="00A71614" w:rsidRDefault="0095014C">
      <w:pPr>
        <w:spacing w:line="360" w:lineRule="auto"/>
        <w:ind w:firstLine="42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、支持智能设备多种网络方式接入，数字化运</w:t>
      </w:r>
      <w:proofErr w:type="gramStart"/>
      <w:r>
        <w:rPr>
          <w:rFonts w:ascii="Times New Roman" w:hAnsi="Times New Roman"/>
          <w:sz w:val="24"/>
          <w:szCs w:val="24"/>
        </w:rPr>
        <w:t>维管理</w:t>
      </w:r>
      <w:proofErr w:type="gramEnd"/>
      <w:r>
        <w:rPr>
          <w:rFonts w:ascii="Times New Roman" w:hAnsi="Times New Roman"/>
          <w:sz w:val="24"/>
          <w:szCs w:val="24"/>
        </w:rPr>
        <w:t>平台（含</w:t>
      </w:r>
      <w:proofErr w:type="gramStart"/>
      <w:r>
        <w:rPr>
          <w:rFonts w:ascii="Times New Roman" w:hAnsi="Times New Roman"/>
          <w:sz w:val="24"/>
          <w:szCs w:val="24"/>
        </w:rPr>
        <w:t>公有云</w:t>
      </w:r>
      <w:proofErr w:type="gramEnd"/>
      <w:r>
        <w:rPr>
          <w:rFonts w:ascii="Times New Roman" w:hAnsi="Times New Roman"/>
          <w:sz w:val="24"/>
          <w:szCs w:val="24"/>
        </w:rPr>
        <w:t>平台）应支持各类智能化子系统接口和开放协议，支持包括</w:t>
      </w:r>
      <w:r>
        <w:rPr>
          <w:rFonts w:ascii="Times New Roman" w:hAnsi="Times New Roman"/>
          <w:sz w:val="24"/>
          <w:szCs w:val="24"/>
        </w:rPr>
        <w:t xml:space="preserve"> TCP/IP</w:t>
      </w:r>
      <w:r>
        <w:rPr>
          <w:rFonts w:ascii="Times New Roman" w:hAnsi="Times New Roman"/>
          <w:sz w:val="24"/>
          <w:szCs w:val="24"/>
        </w:rPr>
        <w:t>、</w:t>
      </w:r>
      <w:r>
        <w:rPr>
          <w:rFonts w:ascii="Times New Roman" w:hAnsi="Times New Roman"/>
          <w:sz w:val="24"/>
          <w:szCs w:val="24"/>
        </w:rPr>
        <w:t>2/3/4G</w:t>
      </w:r>
      <w:r>
        <w:rPr>
          <w:rFonts w:ascii="Times New Roman" w:hAnsi="Times New Roman"/>
          <w:sz w:val="24"/>
          <w:szCs w:val="24"/>
        </w:rPr>
        <w:t>、</w:t>
      </w:r>
      <w:r w:rsidR="00353F99">
        <w:rPr>
          <w:rFonts w:ascii="Times New Roman" w:hAnsi="Times New Roman" w:hint="eastAsia"/>
          <w:sz w:val="24"/>
          <w:szCs w:val="24"/>
        </w:rPr>
        <w:t>5</w:t>
      </w:r>
      <w:r w:rsidR="00353F99">
        <w:rPr>
          <w:rFonts w:ascii="Times New Roman" w:hAnsi="Times New Roman"/>
          <w:sz w:val="24"/>
          <w:szCs w:val="24"/>
        </w:rPr>
        <w:t>G</w:t>
      </w:r>
      <w:r w:rsidR="00353F99">
        <w:rPr>
          <w:rFonts w:ascii="Times New Roman" w:hAnsi="Times New Roman" w:hint="eastAsia"/>
          <w:sz w:val="24"/>
          <w:szCs w:val="24"/>
        </w:rPr>
        <w:t>、</w:t>
      </w:r>
      <w:r>
        <w:rPr>
          <w:rFonts w:ascii="Times New Roman" w:hAnsi="Times New Roman"/>
          <w:sz w:val="24"/>
          <w:szCs w:val="24"/>
        </w:rPr>
        <w:t>MQTT</w:t>
      </w:r>
      <w:r>
        <w:rPr>
          <w:rFonts w:ascii="Times New Roman" w:hAnsi="Times New Roman"/>
          <w:sz w:val="24"/>
          <w:szCs w:val="24"/>
        </w:rPr>
        <w:t>、</w:t>
      </w:r>
      <w:r>
        <w:rPr>
          <w:rFonts w:ascii="Times New Roman" w:hAnsi="Times New Roman"/>
          <w:sz w:val="24"/>
          <w:szCs w:val="24"/>
        </w:rPr>
        <w:t>NB-IoT</w:t>
      </w:r>
      <w:r>
        <w:rPr>
          <w:rFonts w:ascii="Times New Roman" w:hAnsi="Times New Roman"/>
          <w:sz w:val="24"/>
          <w:szCs w:val="24"/>
        </w:rPr>
        <w:t>、</w:t>
      </w:r>
      <w:r>
        <w:rPr>
          <w:rFonts w:ascii="Times New Roman" w:hAnsi="Times New Roman"/>
          <w:sz w:val="24"/>
          <w:szCs w:val="24"/>
        </w:rPr>
        <w:t xml:space="preserve">ZigBee </w:t>
      </w:r>
      <w:r>
        <w:rPr>
          <w:rFonts w:ascii="Times New Roman" w:hAnsi="Times New Roman"/>
          <w:sz w:val="24"/>
          <w:szCs w:val="24"/>
        </w:rPr>
        <w:t>等多种网络方式物联网设备的接入。支持智能化系统通用协议方式接入，支持</w:t>
      </w:r>
      <w:r>
        <w:rPr>
          <w:rFonts w:ascii="Times New Roman" w:hAnsi="Times New Roman"/>
          <w:sz w:val="24"/>
          <w:szCs w:val="24"/>
        </w:rPr>
        <w:t>HTTP/HTTPS</w:t>
      </w:r>
      <w:r>
        <w:rPr>
          <w:rFonts w:ascii="Times New Roman" w:hAnsi="Times New Roman"/>
          <w:sz w:val="24"/>
          <w:szCs w:val="24"/>
        </w:rPr>
        <w:t>、</w:t>
      </w:r>
      <w:r>
        <w:rPr>
          <w:rFonts w:ascii="Times New Roman" w:hAnsi="Times New Roman"/>
          <w:sz w:val="24"/>
          <w:szCs w:val="24"/>
        </w:rPr>
        <w:t>Modbus</w:t>
      </w:r>
      <w:r>
        <w:rPr>
          <w:rFonts w:ascii="Times New Roman" w:hAnsi="Times New Roman"/>
          <w:sz w:val="24"/>
          <w:szCs w:val="24"/>
        </w:rPr>
        <w:t>、</w:t>
      </w:r>
      <w:proofErr w:type="spellStart"/>
      <w:r>
        <w:rPr>
          <w:rFonts w:ascii="Times New Roman" w:hAnsi="Times New Roman"/>
          <w:sz w:val="24"/>
          <w:szCs w:val="24"/>
        </w:rPr>
        <w:t>BACNet</w:t>
      </w:r>
      <w:proofErr w:type="spellEnd"/>
      <w:r>
        <w:rPr>
          <w:rFonts w:ascii="Times New Roman" w:hAnsi="Times New Roman"/>
          <w:sz w:val="24"/>
          <w:szCs w:val="24"/>
        </w:rPr>
        <w:t>、</w:t>
      </w:r>
      <w:proofErr w:type="spellStart"/>
      <w:r>
        <w:rPr>
          <w:rFonts w:ascii="Times New Roman" w:hAnsi="Times New Roman"/>
          <w:sz w:val="24"/>
          <w:szCs w:val="24"/>
        </w:rPr>
        <w:t>LonWorks</w:t>
      </w:r>
      <w:proofErr w:type="spellEnd"/>
      <w:r>
        <w:rPr>
          <w:rFonts w:ascii="Times New Roman" w:hAnsi="Times New Roman"/>
          <w:sz w:val="24"/>
          <w:szCs w:val="24"/>
        </w:rPr>
        <w:t>、</w:t>
      </w:r>
      <w:r>
        <w:rPr>
          <w:rFonts w:ascii="Times New Roman" w:hAnsi="Times New Roman"/>
          <w:sz w:val="24"/>
          <w:szCs w:val="24"/>
        </w:rPr>
        <w:t>OPC</w:t>
      </w:r>
      <w:r>
        <w:rPr>
          <w:rFonts w:ascii="Times New Roman" w:hAnsi="Times New Roman"/>
          <w:sz w:val="24"/>
          <w:szCs w:val="24"/>
        </w:rPr>
        <w:t>、</w:t>
      </w:r>
      <w:r>
        <w:rPr>
          <w:rFonts w:ascii="Times New Roman" w:hAnsi="Times New Roman"/>
          <w:sz w:val="24"/>
          <w:szCs w:val="24"/>
        </w:rPr>
        <w:t>SNMP</w:t>
      </w:r>
      <w:r>
        <w:rPr>
          <w:rFonts w:ascii="Times New Roman" w:hAnsi="Times New Roman"/>
          <w:sz w:val="24"/>
          <w:szCs w:val="24"/>
        </w:rPr>
        <w:t>等国际通用协议方式智能化系统及</w:t>
      </w:r>
      <w:proofErr w:type="gramStart"/>
      <w:r>
        <w:rPr>
          <w:rFonts w:ascii="Times New Roman" w:hAnsi="Times New Roman"/>
          <w:sz w:val="24"/>
          <w:szCs w:val="24"/>
        </w:rPr>
        <w:t>公有云应用</w:t>
      </w:r>
      <w:proofErr w:type="gramEnd"/>
      <w:r>
        <w:rPr>
          <w:rFonts w:ascii="Times New Roman" w:hAnsi="Times New Roman"/>
          <w:sz w:val="24"/>
          <w:szCs w:val="24"/>
        </w:rPr>
        <w:t>的接入。</w:t>
      </w:r>
    </w:p>
    <w:p w14:paraId="3AE5A002" w14:textId="44E85886" w:rsidR="00A71614" w:rsidRDefault="0095014C" w:rsidP="00917B62">
      <w:pPr>
        <w:spacing w:line="360" w:lineRule="auto"/>
        <w:ind w:firstLine="4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、支持信息化系统多语言、多厂商系统接入，支持多语言、多厂商应用系统的接入。</w:t>
      </w:r>
    </w:p>
    <w:p w14:paraId="16385062" w14:textId="77777777" w:rsidR="00A71614" w:rsidRDefault="0095014C">
      <w:pPr>
        <w:pStyle w:val="afa"/>
        <w:numPr>
          <w:ilvl w:val="0"/>
          <w:numId w:val="5"/>
        </w:numPr>
        <w:ind w:left="0" w:firstLine="0"/>
        <w:rPr>
          <w:color w:val="000000" w:themeColor="text1"/>
        </w:rPr>
      </w:pPr>
      <w:r>
        <w:rPr>
          <w:color w:val="000000" w:themeColor="text1"/>
        </w:rPr>
        <w:t>数字化运</w:t>
      </w:r>
      <w:proofErr w:type="gramStart"/>
      <w:r>
        <w:rPr>
          <w:color w:val="000000" w:themeColor="text1"/>
        </w:rPr>
        <w:t>维管理</w:t>
      </w:r>
      <w:proofErr w:type="gramEnd"/>
      <w:r>
        <w:rPr>
          <w:color w:val="000000" w:themeColor="text1"/>
        </w:rPr>
        <w:t>平台的建立宜基于</w:t>
      </w:r>
      <w:hyperlink r:id="rId13" w:tgtFrame="_blank" w:history="1">
        <w:r>
          <w:rPr>
            <w:color w:val="000000" w:themeColor="text1"/>
          </w:rPr>
          <w:t>建筑信息模型</w:t>
        </w:r>
      </w:hyperlink>
      <w:r>
        <w:rPr>
          <w:color w:val="000000" w:themeColor="text1"/>
        </w:rPr>
        <w:t>（</w:t>
      </w:r>
      <w:r>
        <w:rPr>
          <w:color w:val="000000" w:themeColor="text1"/>
        </w:rPr>
        <w:t>BIM</w:t>
      </w:r>
      <w:r>
        <w:rPr>
          <w:color w:val="000000" w:themeColor="text1"/>
        </w:rPr>
        <w:t>）、地理信息系统（</w:t>
      </w:r>
      <w:r>
        <w:rPr>
          <w:color w:val="000000" w:themeColor="text1"/>
        </w:rPr>
        <w:t>GIS</w:t>
      </w:r>
      <w:r>
        <w:rPr>
          <w:color w:val="000000" w:themeColor="text1"/>
        </w:rPr>
        <w:t>）、物联网（</w:t>
      </w:r>
      <w:r>
        <w:rPr>
          <w:color w:val="000000" w:themeColor="text1"/>
        </w:rPr>
        <w:t>IoT</w:t>
      </w:r>
      <w:r>
        <w:rPr>
          <w:color w:val="000000" w:themeColor="text1"/>
        </w:rPr>
        <w:t>）等技术，整合多维多尺度信息模型数据和感知数据，对城市信息模型（</w:t>
      </w:r>
      <w:r>
        <w:rPr>
          <w:color w:val="000000" w:themeColor="text1"/>
        </w:rPr>
        <w:t>CIM</w:t>
      </w:r>
      <w:r>
        <w:rPr>
          <w:color w:val="000000" w:themeColor="text1"/>
        </w:rPr>
        <w:t>）基础平台预留数据接口。</w:t>
      </w:r>
    </w:p>
    <w:p w14:paraId="09708969"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3D543166" w14:textId="77777777" w:rsidR="00A71614" w:rsidRDefault="0095014C">
      <w:pPr>
        <w:spacing w:line="360" w:lineRule="auto"/>
        <w:ind w:firstLine="420"/>
        <w:rPr>
          <w:rFonts w:ascii="Times New Roman" w:hAnsi="Times New Roman"/>
          <w:sz w:val="24"/>
          <w:szCs w:val="24"/>
        </w:rPr>
      </w:pPr>
      <w:r>
        <w:rPr>
          <w:rFonts w:ascii="Times New Roman" w:hAnsi="Times New Roman"/>
          <w:sz w:val="24"/>
          <w:szCs w:val="24"/>
        </w:rPr>
        <w:t xml:space="preserve">BIM-tech </w:t>
      </w:r>
      <w:r>
        <w:rPr>
          <w:rFonts w:ascii="Times New Roman" w:hAnsi="Times New Roman"/>
          <w:sz w:val="24"/>
          <w:szCs w:val="24"/>
        </w:rPr>
        <w:t>用于构建整体建筑信息模型技术，已经逐渐渗透到建筑行业，数字</w:t>
      </w:r>
      <w:r>
        <w:rPr>
          <w:rFonts w:ascii="Times New Roman" w:hAnsi="Times New Roman"/>
          <w:sz w:val="24"/>
          <w:szCs w:val="24"/>
        </w:rPr>
        <w:lastRenderedPageBreak/>
        <w:t>化运</w:t>
      </w:r>
      <w:proofErr w:type="gramStart"/>
      <w:r>
        <w:rPr>
          <w:rFonts w:ascii="Times New Roman" w:hAnsi="Times New Roman"/>
          <w:sz w:val="24"/>
          <w:szCs w:val="24"/>
        </w:rPr>
        <w:t>维管理</w:t>
      </w:r>
      <w:proofErr w:type="gramEnd"/>
      <w:r>
        <w:rPr>
          <w:rFonts w:ascii="Times New Roman" w:hAnsi="Times New Roman"/>
          <w:sz w:val="24"/>
          <w:szCs w:val="24"/>
        </w:rPr>
        <w:t>平台的搭建宜使用</w:t>
      </w:r>
      <w:r>
        <w:rPr>
          <w:rFonts w:ascii="Times New Roman" w:hAnsi="Times New Roman"/>
          <w:sz w:val="24"/>
          <w:szCs w:val="24"/>
        </w:rPr>
        <w:t>BIM</w:t>
      </w:r>
      <w:r>
        <w:rPr>
          <w:rFonts w:ascii="Times New Roman" w:hAnsi="Times New Roman"/>
          <w:sz w:val="24"/>
          <w:szCs w:val="24"/>
        </w:rPr>
        <w:t>技术，其中包括</w:t>
      </w:r>
      <w:r>
        <w:rPr>
          <w:rFonts w:ascii="Times New Roman" w:hAnsi="Times New Roman"/>
          <w:sz w:val="24"/>
          <w:szCs w:val="24"/>
        </w:rPr>
        <w:t xml:space="preserve">HVAC </w:t>
      </w:r>
      <w:r>
        <w:rPr>
          <w:rFonts w:ascii="Times New Roman" w:hAnsi="Times New Roman"/>
          <w:sz w:val="24"/>
          <w:szCs w:val="24"/>
        </w:rPr>
        <w:t>空调系统、地下管道系统、电动照明和电路系统。</w:t>
      </w:r>
    </w:p>
    <w:p w14:paraId="61F7EEFE" w14:textId="77777777" w:rsidR="00A71614" w:rsidRDefault="0095014C">
      <w:pPr>
        <w:spacing w:line="360" w:lineRule="auto"/>
        <w:ind w:firstLine="420"/>
        <w:rPr>
          <w:rFonts w:ascii="Times New Roman" w:hAnsi="Times New Roman"/>
          <w:sz w:val="24"/>
          <w:szCs w:val="24"/>
        </w:rPr>
      </w:pPr>
      <w:r>
        <w:rPr>
          <w:rFonts w:ascii="Times New Roman" w:hAnsi="Times New Roman"/>
          <w:sz w:val="24"/>
          <w:szCs w:val="24"/>
        </w:rPr>
        <w:t>地理信息系统</w:t>
      </w:r>
      <w:r>
        <w:rPr>
          <w:rFonts w:ascii="Times New Roman" w:hAnsi="Times New Roman"/>
          <w:sz w:val="24"/>
          <w:szCs w:val="24"/>
        </w:rPr>
        <w:t xml:space="preserve">(GIS) </w:t>
      </w:r>
      <w:r>
        <w:rPr>
          <w:rFonts w:ascii="Times New Roman" w:hAnsi="Times New Roman"/>
          <w:sz w:val="24"/>
          <w:szCs w:val="24"/>
        </w:rPr>
        <w:t>是一种具有</w:t>
      </w:r>
      <w:r>
        <w:rPr>
          <w:rFonts w:ascii="Times New Roman" w:hAnsi="Times New Roman"/>
        </w:rPr>
        <w:fldChar w:fldCharType="begin"/>
      </w:r>
      <w:r>
        <w:rPr>
          <w:rFonts w:ascii="Times New Roman" w:hAnsi="Times New Roman"/>
        </w:rPr>
        <w:instrText xml:space="preserve"> HYPERLINK "https://baike.baidu.com/item/%E4%BF%A1%E6%81%AF%E7%B3%BB%E7%BB%9F" \t "_blank" </w:instrText>
      </w:r>
      <w:r>
        <w:rPr>
          <w:rFonts w:ascii="Times New Roman" w:hAnsi="Times New Roman"/>
        </w:rPr>
        <w:fldChar w:fldCharType="separate"/>
      </w:r>
      <w:r>
        <w:rPr>
          <w:rFonts w:ascii="Times New Roman" w:hAnsi="Times New Roman"/>
          <w:sz w:val="24"/>
          <w:szCs w:val="24"/>
        </w:rPr>
        <w:t>信息系统</w:t>
      </w:r>
      <w:r>
        <w:rPr>
          <w:rFonts w:ascii="Times New Roman" w:hAnsi="Times New Roman"/>
          <w:sz w:val="24"/>
          <w:szCs w:val="24"/>
        </w:rPr>
        <w:fldChar w:fldCharType="end"/>
      </w:r>
      <w:r>
        <w:rPr>
          <w:rFonts w:ascii="Times New Roman" w:hAnsi="Times New Roman"/>
          <w:sz w:val="24"/>
          <w:szCs w:val="24"/>
        </w:rPr>
        <w:t>空间专业形式的</w:t>
      </w:r>
      <w:hyperlink r:id="rId14" w:tgtFrame="_blank" w:history="1">
        <w:r>
          <w:rPr>
            <w:rFonts w:ascii="Times New Roman" w:hAnsi="Times New Roman"/>
            <w:sz w:val="24"/>
            <w:szCs w:val="24"/>
          </w:rPr>
          <w:t>数据管理</w:t>
        </w:r>
      </w:hyperlink>
      <w:r>
        <w:rPr>
          <w:rFonts w:ascii="Times New Roman" w:hAnsi="Times New Roman"/>
          <w:sz w:val="24"/>
          <w:szCs w:val="24"/>
        </w:rPr>
        <w:t>系统，是一种特定的空间信息系统，地理信息是指与所研究对象的空间地理分布有关的信息，它表示地表物体及环境固有的数量、质量、分布特征、联系和规律。地理信息系统是在计算机硬、软件系统支持下，对整个或部分地球表层（包括大气层）空间中的有关地理分布数据进行采集、储存、管理、运算、分析、显示和描述的技术系统。</w:t>
      </w:r>
    </w:p>
    <w:p w14:paraId="7F987769" w14:textId="77777777" w:rsidR="00A71614" w:rsidRDefault="0095014C">
      <w:pPr>
        <w:spacing w:line="360" w:lineRule="auto"/>
        <w:ind w:firstLine="420"/>
        <w:rPr>
          <w:rFonts w:ascii="Times New Roman" w:hAnsi="Times New Roman"/>
          <w:sz w:val="24"/>
          <w:szCs w:val="24"/>
        </w:rPr>
      </w:pPr>
      <w:r>
        <w:rPr>
          <w:rFonts w:ascii="Times New Roman" w:hAnsi="Times New Roman"/>
          <w:sz w:val="24"/>
          <w:szCs w:val="24"/>
        </w:rPr>
        <w:t>物联网（</w:t>
      </w:r>
      <w:r>
        <w:rPr>
          <w:rFonts w:ascii="Times New Roman" w:hAnsi="Times New Roman"/>
          <w:sz w:val="24"/>
          <w:szCs w:val="24"/>
        </w:rPr>
        <w:t>The Internet of Things</w:t>
      </w:r>
      <w:r>
        <w:rPr>
          <w:rFonts w:ascii="Times New Roman" w:hAnsi="Times New Roman"/>
          <w:sz w:val="24"/>
          <w:szCs w:val="24"/>
        </w:rPr>
        <w:t>，简称</w:t>
      </w:r>
      <w:r>
        <w:rPr>
          <w:rFonts w:ascii="Times New Roman" w:hAnsi="Times New Roman"/>
          <w:sz w:val="24"/>
          <w:szCs w:val="24"/>
        </w:rPr>
        <w:t>IOT</w:t>
      </w:r>
      <w:r>
        <w:rPr>
          <w:rFonts w:ascii="Times New Roman" w:hAnsi="Times New Roman"/>
          <w:sz w:val="24"/>
          <w:szCs w:val="24"/>
        </w:rPr>
        <w:t>）是指通过</w:t>
      </w:r>
      <w:r>
        <w:rPr>
          <w:rFonts w:ascii="Times New Roman" w:hAnsi="Times New Roman"/>
          <w:sz w:val="24"/>
          <w:szCs w:val="24"/>
        </w:rPr>
        <w:t xml:space="preserve"> </w:t>
      </w:r>
      <w:r>
        <w:rPr>
          <w:rFonts w:ascii="Times New Roman" w:hAnsi="Times New Roman"/>
          <w:sz w:val="24"/>
          <w:szCs w:val="24"/>
        </w:rPr>
        <w:t>各种信息传感器、</w:t>
      </w:r>
      <w:hyperlink r:id="rId15" w:tgtFrame="_blank" w:history="1">
        <w:r>
          <w:rPr>
            <w:rFonts w:ascii="Times New Roman" w:hAnsi="Times New Roman"/>
            <w:sz w:val="24"/>
            <w:szCs w:val="24"/>
          </w:rPr>
          <w:t>射频识别技术</w:t>
        </w:r>
      </w:hyperlink>
      <w:r>
        <w:rPr>
          <w:rFonts w:ascii="Times New Roman" w:hAnsi="Times New Roman"/>
          <w:sz w:val="24"/>
          <w:szCs w:val="24"/>
        </w:rPr>
        <w:t>、</w:t>
      </w:r>
      <w:hyperlink r:id="rId16" w:tgtFrame="_blank" w:history="1">
        <w:r>
          <w:rPr>
            <w:rFonts w:ascii="Times New Roman" w:hAnsi="Times New Roman"/>
            <w:sz w:val="24"/>
            <w:szCs w:val="24"/>
          </w:rPr>
          <w:t>全球定位系统</w:t>
        </w:r>
      </w:hyperlink>
      <w:r>
        <w:rPr>
          <w:rFonts w:ascii="Times New Roman" w:hAnsi="Times New Roman"/>
          <w:sz w:val="24"/>
          <w:szCs w:val="24"/>
        </w:rPr>
        <w:t>、</w:t>
      </w:r>
      <w:hyperlink r:id="rId17" w:tgtFrame="_blank" w:history="1">
        <w:r>
          <w:rPr>
            <w:rFonts w:ascii="Times New Roman" w:hAnsi="Times New Roman"/>
            <w:sz w:val="24"/>
            <w:szCs w:val="24"/>
          </w:rPr>
          <w:t>红外感应器</w:t>
        </w:r>
      </w:hyperlink>
      <w:r>
        <w:rPr>
          <w:rFonts w:ascii="Times New Roman" w:hAnsi="Times New Roman"/>
          <w:sz w:val="24"/>
          <w:szCs w:val="24"/>
        </w:rPr>
        <w:t>、激光扫描器等各种装置与技术，实时采集任何需要监控、连接、互动的物体或过程，采集其声、光、热、电、力学、化</w:t>
      </w:r>
      <w:r>
        <w:rPr>
          <w:rFonts w:ascii="Times New Roman" w:hAnsi="Times New Roman"/>
          <w:sz w:val="24"/>
          <w:szCs w:val="24"/>
        </w:rPr>
        <w:t xml:space="preserve"> </w:t>
      </w:r>
      <w:r>
        <w:rPr>
          <w:rFonts w:ascii="Times New Roman" w:hAnsi="Times New Roman"/>
          <w:sz w:val="24"/>
          <w:szCs w:val="24"/>
        </w:rPr>
        <w:t>学、生物、位置等各种需要的信息，通过各</w:t>
      </w:r>
      <w:proofErr w:type="gramStart"/>
      <w:r>
        <w:rPr>
          <w:rFonts w:ascii="Times New Roman" w:hAnsi="Times New Roman"/>
          <w:sz w:val="24"/>
          <w:szCs w:val="24"/>
        </w:rPr>
        <w:t>类可能</w:t>
      </w:r>
      <w:proofErr w:type="gramEnd"/>
      <w:r>
        <w:rPr>
          <w:rFonts w:ascii="Times New Roman" w:hAnsi="Times New Roman"/>
          <w:sz w:val="24"/>
          <w:szCs w:val="24"/>
        </w:rPr>
        <w:t>的网络接入，实现物与物、物与人的泛在连接，实现对物品和过程的智能化感知、识别和管理。</w:t>
      </w:r>
    </w:p>
    <w:p w14:paraId="419B10B7" w14:textId="2098E087" w:rsidR="00A71614" w:rsidRPr="00917B62" w:rsidRDefault="0095014C" w:rsidP="00917B62">
      <w:pPr>
        <w:spacing w:line="360" w:lineRule="auto"/>
        <w:ind w:firstLine="420"/>
        <w:rPr>
          <w:rFonts w:ascii="Times New Roman" w:hAnsi="Times New Roman"/>
          <w:sz w:val="24"/>
          <w:szCs w:val="24"/>
        </w:rPr>
      </w:pPr>
      <w:r>
        <w:rPr>
          <w:rFonts w:ascii="Times New Roman" w:hAnsi="Times New Roman"/>
          <w:sz w:val="24"/>
          <w:szCs w:val="24"/>
        </w:rPr>
        <w:t>城市信息模型简称</w:t>
      </w:r>
      <w:r>
        <w:rPr>
          <w:rFonts w:ascii="Times New Roman" w:hAnsi="Times New Roman"/>
          <w:sz w:val="24"/>
          <w:szCs w:val="24"/>
        </w:rPr>
        <w:t>CIM</w:t>
      </w:r>
      <w:r>
        <w:rPr>
          <w:rFonts w:ascii="Times New Roman" w:hAnsi="Times New Roman"/>
          <w:sz w:val="24"/>
          <w:szCs w:val="24"/>
        </w:rPr>
        <w:t>，是用以对建筑物或建筑群进行地理定位，是以城市信息数据为基数，建立起三维城市空间模型和城市信息的有机综合体。从范围上讲是大场景的</w:t>
      </w:r>
      <w:r>
        <w:rPr>
          <w:rFonts w:ascii="Times New Roman" w:hAnsi="Times New Roman"/>
          <w:sz w:val="24"/>
          <w:szCs w:val="24"/>
        </w:rPr>
        <w:t>GIS</w:t>
      </w:r>
      <w:r>
        <w:rPr>
          <w:rFonts w:ascii="Times New Roman" w:hAnsi="Times New Roman"/>
          <w:sz w:val="24"/>
          <w:szCs w:val="24"/>
        </w:rPr>
        <w:t>数据</w:t>
      </w:r>
      <w:r>
        <w:rPr>
          <w:rFonts w:ascii="Times New Roman" w:hAnsi="Times New Roman"/>
          <w:sz w:val="24"/>
          <w:szCs w:val="24"/>
        </w:rPr>
        <w:t>+</w:t>
      </w:r>
      <w:r>
        <w:rPr>
          <w:rFonts w:ascii="Times New Roman" w:hAnsi="Times New Roman"/>
          <w:sz w:val="24"/>
          <w:szCs w:val="24"/>
        </w:rPr>
        <w:t>小场景的</w:t>
      </w:r>
      <w:r>
        <w:rPr>
          <w:rFonts w:ascii="Times New Roman" w:hAnsi="Times New Roman"/>
          <w:sz w:val="24"/>
          <w:szCs w:val="24"/>
        </w:rPr>
        <w:t>BIM</w:t>
      </w:r>
      <w:r>
        <w:rPr>
          <w:rFonts w:ascii="Times New Roman" w:hAnsi="Times New Roman"/>
          <w:sz w:val="24"/>
          <w:szCs w:val="24"/>
        </w:rPr>
        <w:t>数据</w:t>
      </w:r>
      <w:r>
        <w:rPr>
          <w:rFonts w:ascii="Times New Roman" w:hAnsi="Times New Roman"/>
          <w:sz w:val="24"/>
          <w:szCs w:val="24"/>
        </w:rPr>
        <w:t>+</w:t>
      </w:r>
      <w:r>
        <w:rPr>
          <w:rFonts w:ascii="Times New Roman" w:hAnsi="Times New Roman"/>
          <w:sz w:val="24"/>
          <w:szCs w:val="24"/>
        </w:rPr>
        <w:t>物联网的有机结合。与传统基于</w:t>
      </w:r>
      <w:r>
        <w:rPr>
          <w:rFonts w:ascii="Times New Roman" w:hAnsi="Times New Roman"/>
          <w:sz w:val="24"/>
          <w:szCs w:val="24"/>
        </w:rPr>
        <w:t>GIS</w:t>
      </w:r>
      <w:r>
        <w:rPr>
          <w:rFonts w:ascii="Times New Roman" w:hAnsi="Times New Roman"/>
          <w:sz w:val="24"/>
          <w:szCs w:val="24"/>
        </w:rPr>
        <w:t>的数字城市相比，</w:t>
      </w:r>
      <w:r>
        <w:rPr>
          <w:rFonts w:ascii="Times New Roman" w:hAnsi="Times New Roman"/>
          <w:sz w:val="24"/>
          <w:szCs w:val="24"/>
        </w:rPr>
        <w:t>CIM</w:t>
      </w:r>
      <w:r>
        <w:rPr>
          <w:rFonts w:ascii="Times New Roman" w:hAnsi="Times New Roman"/>
          <w:sz w:val="24"/>
          <w:szCs w:val="24"/>
        </w:rPr>
        <w:t>将数据颗粒度细化到城市单体建筑物内部的一个机电配件、一扇门，将传统静态的数字城市升级为可感知、动态在线、虚实交互的数字孪生城市，为城市敏捷管理和精细</w:t>
      </w:r>
      <w:proofErr w:type="gramStart"/>
      <w:r>
        <w:rPr>
          <w:rFonts w:ascii="Times New Roman" w:hAnsi="Times New Roman"/>
          <w:sz w:val="24"/>
          <w:szCs w:val="24"/>
        </w:rPr>
        <w:t>化治理</w:t>
      </w:r>
      <w:proofErr w:type="gramEnd"/>
      <w:r>
        <w:rPr>
          <w:rFonts w:ascii="Times New Roman" w:hAnsi="Times New Roman"/>
          <w:sz w:val="24"/>
          <w:szCs w:val="24"/>
        </w:rPr>
        <w:t>提供了数据基础。宜逐步实现国产替代，如采用全球坐标剖分网格系统</w:t>
      </w:r>
      <w:proofErr w:type="spellStart"/>
      <w:r>
        <w:rPr>
          <w:rFonts w:ascii="Times New Roman" w:hAnsi="Times New Roman"/>
          <w:sz w:val="24"/>
          <w:szCs w:val="24"/>
        </w:rPr>
        <w:t>GeoSOT</w:t>
      </w:r>
      <w:proofErr w:type="spellEnd"/>
      <w:r>
        <w:rPr>
          <w:rFonts w:ascii="Times New Roman" w:hAnsi="Times New Roman"/>
          <w:sz w:val="24"/>
          <w:szCs w:val="24"/>
        </w:rPr>
        <w:t>等。</w:t>
      </w:r>
    </w:p>
    <w:p w14:paraId="74DD1318" w14:textId="77777777" w:rsidR="00A71614" w:rsidRDefault="0095014C">
      <w:pPr>
        <w:pStyle w:val="afa"/>
        <w:numPr>
          <w:ilvl w:val="0"/>
          <w:numId w:val="5"/>
        </w:numPr>
        <w:ind w:left="0" w:firstLine="0"/>
        <w:rPr>
          <w:color w:val="000000" w:themeColor="text1"/>
        </w:rPr>
      </w:pPr>
      <w:r>
        <w:rPr>
          <w:color w:val="000000" w:themeColor="text1"/>
        </w:rPr>
        <w:t>数字化运</w:t>
      </w:r>
      <w:proofErr w:type="gramStart"/>
      <w:r>
        <w:rPr>
          <w:color w:val="000000" w:themeColor="text1"/>
        </w:rPr>
        <w:t>维管理</w:t>
      </w:r>
      <w:proofErr w:type="gramEnd"/>
      <w:r>
        <w:rPr>
          <w:color w:val="000000" w:themeColor="text1"/>
        </w:rPr>
        <w:t>平台的系统应轻量化，响应时间应符合下列规定：</w:t>
      </w:r>
    </w:p>
    <w:p w14:paraId="60327F05" w14:textId="58481846" w:rsidR="00A71614" w:rsidRDefault="0095014C">
      <w:pPr>
        <w:spacing w:line="360" w:lineRule="auto"/>
        <w:ind w:firstLine="480"/>
        <w:rPr>
          <w:rFonts w:ascii="Times New Roman" w:hAnsi="Times New Roman"/>
          <w:color w:val="000000" w:themeColor="text1"/>
          <w:sz w:val="24"/>
          <w:szCs w:val="24"/>
          <w:lang w:val="zh-CN"/>
        </w:rPr>
      </w:pPr>
      <w:r>
        <w:rPr>
          <w:rFonts w:ascii="Times New Roman" w:hAnsi="Times New Roman"/>
          <w:sz w:val="24"/>
          <w:szCs w:val="28"/>
        </w:rPr>
        <w:t xml:space="preserve">1 </w:t>
      </w:r>
      <w:r>
        <w:rPr>
          <w:rFonts w:ascii="Times New Roman" w:hAnsi="Times New Roman"/>
          <w:sz w:val="24"/>
          <w:szCs w:val="28"/>
          <w:lang w:val="zh-CN"/>
        </w:rPr>
        <w:t>客户端或者</w:t>
      </w:r>
      <w:r>
        <w:rPr>
          <w:rFonts w:ascii="Times New Roman" w:hAnsi="Times New Roman"/>
          <w:sz w:val="24"/>
          <w:szCs w:val="28"/>
          <w:lang w:val="zh-CN"/>
        </w:rPr>
        <w:t>web</w:t>
      </w:r>
      <w:r>
        <w:rPr>
          <w:rFonts w:ascii="Times New Roman" w:hAnsi="Times New Roman"/>
          <w:sz w:val="24"/>
          <w:szCs w:val="28"/>
          <w:lang w:val="zh-CN"/>
        </w:rPr>
        <w:t>系统数据录入响应时间不大于</w:t>
      </w:r>
      <w:r>
        <w:rPr>
          <w:rFonts w:ascii="Times New Roman" w:hAnsi="Times New Roman"/>
          <w:sz w:val="24"/>
          <w:szCs w:val="28"/>
          <w:lang w:val="zh-CN"/>
        </w:rPr>
        <w:t>2</w:t>
      </w:r>
      <w:r w:rsidR="00F03266">
        <w:rPr>
          <w:rFonts w:ascii="Times New Roman" w:hAnsi="Times New Roman" w:hint="eastAsia"/>
          <w:sz w:val="24"/>
          <w:szCs w:val="28"/>
          <w:lang w:val="zh-CN"/>
        </w:rPr>
        <w:t>s</w:t>
      </w:r>
      <w:r>
        <w:rPr>
          <w:rFonts w:ascii="Times New Roman" w:hAnsi="Times New Roman"/>
          <w:sz w:val="24"/>
          <w:szCs w:val="28"/>
          <w:lang w:val="zh-CN"/>
        </w:rPr>
        <w:t>；</w:t>
      </w:r>
      <w:r>
        <w:rPr>
          <w:rFonts w:ascii="Times New Roman" w:hAnsi="Times New Roman"/>
          <w:color w:val="000000" w:themeColor="text1"/>
          <w:sz w:val="24"/>
          <w:szCs w:val="24"/>
          <w:lang w:val="zh-CN"/>
        </w:rPr>
        <w:t xml:space="preserve"> </w:t>
      </w:r>
    </w:p>
    <w:p w14:paraId="0C3FD409" w14:textId="0B4ADC9A" w:rsidR="00A71614" w:rsidRDefault="0095014C">
      <w:pPr>
        <w:spacing w:line="360" w:lineRule="auto"/>
        <w:ind w:firstLine="480"/>
        <w:rPr>
          <w:rFonts w:ascii="Times New Roman" w:hAnsi="Times New Roman"/>
          <w:sz w:val="24"/>
          <w:szCs w:val="28"/>
          <w:lang w:val="zh-CN"/>
        </w:rPr>
      </w:pPr>
      <w:r>
        <w:rPr>
          <w:rFonts w:ascii="Times New Roman" w:hAnsi="Times New Roman"/>
          <w:sz w:val="24"/>
          <w:szCs w:val="28"/>
        </w:rPr>
        <w:t xml:space="preserve">2 </w:t>
      </w:r>
      <w:r>
        <w:rPr>
          <w:rFonts w:ascii="Times New Roman" w:hAnsi="Times New Roman"/>
          <w:sz w:val="24"/>
          <w:szCs w:val="28"/>
          <w:lang w:val="zh-CN"/>
        </w:rPr>
        <w:t>建筑信息模型操作响应时间不大于</w:t>
      </w:r>
      <w:r>
        <w:rPr>
          <w:rFonts w:ascii="Times New Roman" w:hAnsi="Times New Roman"/>
          <w:sz w:val="24"/>
          <w:szCs w:val="28"/>
          <w:lang w:val="zh-CN"/>
        </w:rPr>
        <w:t>5</w:t>
      </w:r>
      <w:r w:rsidR="00252635">
        <w:rPr>
          <w:rFonts w:ascii="Times New Roman" w:hAnsi="Times New Roman" w:hint="eastAsia"/>
          <w:sz w:val="24"/>
          <w:szCs w:val="28"/>
          <w:lang w:val="zh-CN"/>
        </w:rPr>
        <w:t>s</w:t>
      </w:r>
      <w:r>
        <w:rPr>
          <w:rFonts w:ascii="Times New Roman" w:hAnsi="Times New Roman"/>
          <w:sz w:val="24"/>
          <w:szCs w:val="28"/>
          <w:lang w:val="zh-CN"/>
        </w:rPr>
        <w:t>；</w:t>
      </w:r>
      <w:r>
        <w:rPr>
          <w:rFonts w:ascii="Times New Roman" w:hAnsi="Times New Roman"/>
          <w:sz w:val="24"/>
          <w:szCs w:val="28"/>
          <w:lang w:val="zh-CN"/>
        </w:rPr>
        <w:t xml:space="preserve"> </w:t>
      </w:r>
    </w:p>
    <w:p w14:paraId="07B6225B" w14:textId="0E6B75CE" w:rsidR="00A71614" w:rsidRDefault="0095014C">
      <w:pPr>
        <w:spacing w:line="360" w:lineRule="auto"/>
        <w:ind w:firstLine="480"/>
        <w:rPr>
          <w:rFonts w:ascii="Times New Roman" w:hAnsi="Times New Roman"/>
          <w:sz w:val="24"/>
          <w:szCs w:val="28"/>
          <w:lang w:val="zh-CN"/>
        </w:rPr>
      </w:pPr>
      <w:r>
        <w:rPr>
          <w:rFonts w:ascii="Times New Roman" w:hAnsi="Times New Roman"/>
          <w:sz w:val="24"/>
          <w:szCs w:val="28"/>
        </w:rPr>
        <w:t xml:space="preserve">3 </w:t>
      </w:r>
      <w:r>
        <w:rPr>
          <w:rFonts w:ascii="Times New Roman" w:hAnsi="Times New Roman"/>
          <w:sz w:val="24"/>
          <w:szCs w:val="28"/>
          <w:lang w:val="zh-CN"/>
        </w:rPr>
        <w:t>统计查询响应时间不大于</w:t>
      </w:r>
      <w:r>
        <w:rPr>
          <w:rFonts w:ascii="Times New Roman" w:hAnsi="Times New Roman"/>
          <w:sz w:val="24"/>
          <w:szCs w:val="28"/>
          <w:lang w:val="zh-CN"/>
        </w:rPr>
        <w:t>3</w:t>
      </w:r>
      <w:r w:rsidR="00252635">
        <w:rPr>
          <w:rFonts w:ascii="Times New Roman" w:hAnsi="Times New Roman" w:hint="eastAsia"/>
          <w:sz w:val="24"/>
          <w:szCs w:val="28"/>
          <w:lang w:val="zh-CN"/>
        </w:rPr>
        <w:t>s</w:t>
      </w:r>
      <w:r>
        <w:rPr>
          <w:rFonts w:ascii="Times New Roman" w:hAnsi="Times New Roman"/>
          <w:sz w:val="24"/>
          <w:szCs w:val="28"/>
          <w:lang w:val="zh-CN"/>
        </w:rPr>
        <w:t>；</w:t>
      </w:r>
      <w:r>
        <w:rPr>
          <w:rFonts w:ascii="Times New Roman" w:hAnsi="Times New Roman"/>
          <w:sz w:val="24"/>
          <w:szCs w:val="28"/>
          <w:lang w:val="zh-CN"/>
        </w:rPr>
        <w:t xml:space="preserve"> </w:t>
      </w:r>
    </w:p>
    <w:p w14:paraId="4248EA25" w14:textId="640DF918" w:rsidR="00A71614" w:rsidRPr="00917B62" w:rsidRDefault="0095014C" w:rsidP="00917B62">
      <w:pPr>
        <w:spacing w:line="360" w:lineRule="auto"/>
        <w:ind w:firstLine="480"/>
        <w:rPr>
          <w:rFonts w:ascii="Times New Roman" w:hAnsi="Times New Roman"/>
          <w:sz w:val="24"/>
          <w:szCs w:val="28"/>
        </w:rPr>
      </w:pPr>
      <w:r>
        <w:rPr>
          <w:rFonts w:ascii="Times New Roman" w:hAnsi="Times New Roman"/>
          <w:sz w:val="24"/>
          <w:szCs w:val="28"/>
        </w:rPr>
        <w:t xml:space="preserve">4 </w:t>
      </w:r>
      <w:r>
        <w:rPr>
          <w:rFonts w:ascii="Times New Roman" w:hAnsi="Times New Roman"/>
          <w:sz w:val="24"/>
          <w:szCs w:val="28"/>
        </w:rPr>
        <w:t>本地画面调用响应时间应不大于</w:t>
      </w:r>
      <w:r>
        <w:rPr>
          <w:rFonts w:ascii="Times New Roman" w:hAnsi="Times New Roman"/>
          <w:sz w:val="24"/>
          <w:szCs w:val="28"/>
        </w:rPr>
        <w:t>5</w:t>
      </w:r>
      <w:r w:rsidR="00252635">
        <w:rPr>
          <w:rFonts w:ascii="Times New Roman" w:hAnsi="Times New Roman" w:hint="eastAsia"/>
          <w:sz w:val="24"/>
          <w:szCs w:val="28"/>
        </w:rPr>
        <w:t>s</w:t>
      </w:r>
      <w:r>
        <w:rPr>
          <w:rFonts w:ascii="Times New Roman" w:hAnsi="Times New Roman"/>
          <w:sz w:val="24"/>
          <w:szCs w:val="28"/>
        </w:rPr>
        <w:t>。</w:t>
      </w:r>
    </w:p>
    <w:p w14:paraId="024B66FC" w14:textId="77777777" w:rsidR="00A71614" w:rsidRDefault="0095014C" w:rsidP="00917B62">
      <w:pPr>
        <w:pStyle w:val="aff0"/>
        <w:spacing w:before="156" w:afterLines="50" w:after="156" w:line="360" w:lineRule="auto"/>
        <w:rPr>
          <w:rFonts w:eastAsia="宋体" w:cs="Times New Roman"/>
        </w:rPr>
      </w:pPr>
      <w:bookmarkStart w:id="36" w:name="_Toc73527047"/>
      <w:r>
        <w:rPr>
          <w:rFonts w:eastAsia="宋体" w:cs="Times New Roman"/>
        </w:rPr>
        <w:t>4.2</w:t>
      </w:r>
      <w:r>
        <w:rPr>
          <w:rFonts w:eastAsia="宋体" w:cs="Times New Roman"/>
        </w:rPr>
        <w:t>硬件设备和运维中心</w:t>
      </w:r>
      <w:bookmarkEnd w:id="36"/>
    </w:p>
    <w:p w14:paraId="21BA8759" w14:textId="77777777" w:rsidR="00A71614" w:rsidRDefault="0095014C">
      <w:pPr>
        <w:pStyle w:val="afa"/>
        <w:numPr>
          <w:ilvl w:val="0"/>
          <w:numId w:val="6"/>
        </w:numPr>
        <w:ind w:left="0" w:firstLine="0"/>
        <w:rPr>
          <w:color w:val="FF0000"/>
        </w:rPr>
      </w:pPr>
      <w:r>
        <w:rPr>
          <w:szCs w:val="28"/>
        </w:rPr>
        <w:t>终端感知设备的配置应满足包括能耗、环境、设备、安防等系统的绿色建筑评价要求。</w:t>
      </w:r>
    </w:p>
    <w:p w14:paraId="0BE724D9"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3D7D5633" w14:textId="77777777" w:rsidR="00A71614" w:rsidRDefault="0095014C">
      <w:pPr>
        <w:spacing w:line="360" w:lineRule="auto"/>
        <w:ind w:firstLine="420"/>
        <w:rPr>
          <w:rFonts w:ascii="Times New Roman" w:hAnsi="Times New Roman"/>
          <w:sz w:val="24"/>
          <w:szCs w:val="24"/>
        </w:rPr>
      </w:pPr>
      <w:r>
        <w:rPr>
          <w:rFonts w:ascii="Times New Roman" w:hAnsi="Times New Roman"/>
          <w:sz w:val="24"/>
          <w:szCs w:val="24"/>
        </w:rPr>
        <w:lastRenderedPageBreak/>
        <w:t>能耗监测应设置的设备主要为水、电、燃气等计量表计；环境监测传感器应设置的设备主要为空气质量、噪声、光照、温湿度、水压、水质、液位等检测传感器。物业管理应设置的设备为摄像头、门禁、人脸识别及高空抛物摄影机等感知设备。</w:t>
      </w:r>
    </w:p>
    <w:p w14:paraId="0C60B34E" w14:textId="77777777" w:rsidR="00A71614" w:rsidRDefault="0095014C">
      <w:pPr>
        <w:spacing w:line="360" w:lineRule="auto"/>
        <w:ind w:firstLine="420"/>
        <w:rPr>
          <w:rFonts w:ascii="Times New Roman" w:hAnsi="Times New Roman"/>
          <w:sz w:val="24"/>
          <w:szCs w:val="24"/>
        </w:rPr>
      </w:pPr>
      <w:r>
        <w:rPr>
          <w:rFonts w:ascii="Times New Roman" w:hAnsi="Times New Roman"/>
          <w:sz w:val="24"/>
          <w:szCs w:val="24"/>
        </w:rPr>
        <w:t>传感器及感知设备采用通用的统一接口可避免数据交换中产生数据丢失，减少维护难度。实时远程传输能有效的支撑平台数据分析及方案指定速率，也能够迅速排查故障设备，增加维护效率。</w:t>
      </w:r>
    </w:p>
    <w:p w14:paraId="74CB6377" w14:textId="77777777" w:rsidR="00A71614" w:rsidRDefault="0095014C">
      <w:pPr>
        <w:spacing w:line="360" w:lineRule="auto"/>
        <w:ind w:firstLine="420"/>
        <w:rPr>
          <w:rFonts w:ascii="Times New Roman" w:hAnsi="Times New Roman"/>
          <w:sz w:val="24"/>
          <w:szCs w:val="24"/>
        </w:rPr>
      </w:pPr>
      <w:r>
        <w:rPr>
          <w:rFonts w:ascii="Times New Roman" w:hAnsi="Times New Roman"/>
          <w:sz w:val="24"/>
          <w:szCs w:val="24"/>
        </w:rPr>
        <w:t>硬件设备符合以下要求：</w:t>
      </w:r>
    </w:p>
    <w:p w14:paraId="39B3CBE9" w14:textId="77777777" w:rsidR="00A71614" w:rsidRDefault="0095014C">
      <w:pPr>
        <w:spacing w:line="360" w:lineRule="auto"/>
        <w:ind w:firstLine="480"/>
        <w:rPr>
          <w:rFonts w:ascii="Times New Roman" w:hAnsi="Times New Roman"/>
          <w:sz w:val="24"/>
          <w:szCs w:val="28"/>
          <w:lang w:val="zh-CN"/>
        </w:rPr>
      </w:pPr>
      <w:r>
        <w:rPr>
          <w:rFonts w:ascii="Times New Roman" w:hAnsi="Times New Roman"/>
          <w:sz w:val="24"/>
          <w:szCs w:val="28"/>
        </w:rPr>
        <w:t xml:space="preserve">1 </w:t>
      </w:r>
      <w:r>
        <w:rPr>
          <w:rFonts w:ascii="Times New Roman" w:hAnsi="Times New Roman"/>
          <w:sz w:val="24"/>
          <w:szCs w:val="28"/>
          <w:lang w:val="zh-CN"/>
        </w:rPr>
        <w:t>硬件环境应满足系统功能运行和数据备份要求。应包括服务器、存储设备、移动终端设备等，</w:t>
      </w:r>
      <w:proofErr w:type="gramStart"/>
      <w:r>
        <w:rPr>
          <w:rFonts w:ascii="Times New Roman" w:hAnsi="Times New Roman"/>
          <w:sz w:val="24"/>
          <w:szCs w:val="28"/>
          <w:lang w:val="zh-CN"/>
        </w:rPr>
        <w:t>宜包括</w:t>
      </w:r>
      <w:proofErr w:type="gramEnd"/>
      <w:r>
        <w:rPr>
          <w:rFonts w:ascii="Times New Roman" w:hAnsi="Times New Roman"/>
          <w:sz w:val="24"/>
          <w:szCs w:val="28"/>
          <w:lang w:val="zh-CN"/>
        </w:rPr>
        <w:t>硬件云资源、视频输出设备、数据备份设备等；</w:t>
      </w:r>
    </w:p>
    <w:p w14:paraId="41A270E7" w14:textId="77777777" w:rsidR="00A71614" w:rsidRDefault="0095014C">
      <w:pPr>
        <w:spacing w:line="360" w:lineRule="auto"/>
        <w:ind w:firstLine="480"/>
        <w:rPr>
          <w:rFonts w:ascii="Times New Roman" w:hAnsi="Times New Roman"/>
          <w:sz w:val="24"/>
          <w:szCs w:val="28"/>
          <w:lang w:val="zh-CN"/>
        </w:rPr>
      </w:pPr>
      <w:r>
        <w:rPr>
          <w:rFonts w:ascii="Times New Roman" w:hAnsi="Times New Roman"/>
          <w:sz w:val="24"/>
          <w:szCs w:val="28"/>
        </w:rPr>
        <w:t xml:space="preserve">2 </w:t>
      </w:r>
      <w:r>
        <w:rPr>
          <w:rFonts w:ascii="Times New Roman" w:hAnsi="Times New Roman"/>
          <w:sz w:val="24"/>
          <w:szCs w:val="28"/>
          <w:lang w:val="zh-CN"/>
        </w:rPr>
        <w:t>宜根据系统访问并发用户数、系统运行预期数据量和安全级别等指标，部署合适的服务器，应满足系统运行性能良好、数据处理入库率</w:t>
      </w:r>
      <w:r>
        <w:rPr>
          <w:rFonts w:ascii="Times New Roman" w:hAnsi="Times New Roman"/>
          <w:sz w:val="24"/>
          <w:szCs w:val="28"/>
          <w:lang w:val="zh-CN"/>
        </w:rPr>
        <w:t xml:space="preserve"> 100%</w:t>
      </w:r>
      <w:r>
        <w:rPr>
          <w:rFonts w:ascii="Times New Roman" w:hAnsi="Times New Roman"/>
          <w:sz w:val="24"/>
          <w:szCs w:val="28"/>
          <w:lang w:val="zh-CN"/>
        </w:rPr>
        <w:t>等要求；</w:t>
      </w:r>
    </w:p>
    <w:p w14:paraId="0FD21DCB" w14:textId="77777777" w:rsidR="00A71614" w:rsidRDefault="0095014C">
      <w:pPr>
        <w:spacing w:line="360" w:lineRule="auto"/>
        <w:ind w:firstLine="480"/>
        <w:rPr>
          <w:rFonts w:ascii="Times New Roman" w:hAnsi="Times New Roman"/>
          <w:sz w:val="24"/>
          <w:szCs w:val="28"/>
          <w:lang w:val="zh-CN"/>
        </w:rPr>
      </w:pPr>
      <w:r>
        <w:rPr>
          <w:rFonts w:ascii="Times New Roman" w:hAnsi="Times New Roman"/>
          <w:sz w:val="24"/>
          <w:szCs w:val="28"/>
        </w:rPr>
        <w:t xml:space="preserve">3 </w:t>
      </w:r>
      <w:r>
        <w:rPr>
          <w:rFonts w:ascii="Times New Roman" w:hAnsi="Times New Roman"/>
          <w:sz w:val="24"/>
          <w:szCs w:val="28"/>
          <w:lang w:val="zh-CN"/>
        </w:rPr>
        <w:t>系统服务器应配置数据库服务、地理信息应用服务、业务应用服务、无线数据采集服务、统一认证服务和备份服务等；</w:t>
      </w:r>
    </w:p>
    <w:p w14:paraId="0ACDC05A" w14:textId="77777777" w:rsidR="00A71614" w:rsidRDefault="0095014C">
      <w:pPr>
        <w:spacing w:line="360" w:lineRule="auto"/>
        <w:ind w:firstLine="480"/>
        <w:rPr>
          <w:rFonts w:ascii="Times New Roman" w:hAnsi="Times New Roman"/>
          <w:sz w:val="24"/>
          <w:szCs w:val="28"/>
          <w:lang w:val="zh-CN"/>
        </w:rPr>
      </w:pPr>
      <w:r>
        <w:rPr>
          <w:rFonts w:ascii="Times New Roman" w:hAnsi="Times New Roman"/>
          <w:sz w:val="24"/>
          <w:szCs w:val="28"/>
        </w:rPr>
        <w:t xml:space="preserve">4 </w:t>
      </w:r>
      <w:r>
        <w:rPr>
          <w:rFonts w:ascii="Times New Roman" w:hAnsi="Times New Roman"/>
          <w:sz w:val="24"/>
          <w:szCs w:val="28"/>
          <w:lang w:val="zh-CN"/>
        </w:rPr>
        <w:t>系统存储设备应具有良好的节点扩充性和高数据传输速率。存储设备宜采用可伸缩的网络拓扑结构；</w:t>
      </w:r>
    </w:p>
    <w:p w14:paraId="1258FABD" w14:textId="77777777" w:rsidR="00A71614" w:rsidRDefault="0095014C">
      <w:pPr>
        <w:spacing w:line="360" w:lineRule="auto"/>
        <w:ind w:firstLine="480"/>
        <w:rPr>
          <w:rFonts w:ascii="Times New Roman" w:hAnsi="Times New Roman"/>
          <w:sz w:val="24"/>
          <w:szCs w:val="28"/>
          <w:lang w:val="zh-CN"/>
        </w:rPr>
      </w:pPr>
      <w:r>
        <w:rPr>
          <w:rFonts w:ascii="Times New Roman" w:hAnsi="Times New Roman"/>
          <w:sz w:val="24"/>
          <w:szCs w:val="28"/>
        </w:rPr>
        <w:t xml:space="preserve">5 </w:t>
      </w:r>
      <w:r>
        <w:rPr>
          <w:rFonts w:ascii="Times New Roman" w:hAnsi="Times New Roman"/>
          <w:sz w:val="24"/>
          <w:szCs w:val="28"/>
          <w:lang w:val="zh-CN"/>
        </w:rPr>
        <w:t>移动终端设备应采用通用智能移动端操作系统，应具有数据存储、图像获取和数据无线传输等功能；</w:t>
      </w:r>
    </w:p>
    <w:p w14:paraId="7A97E76B" w14:textId="77777777" w:rsidR="00A71614" w:rsidRDefault="0095014C">
      <w:pPr>
        <w:spacing w:line="360" w:lineRule="auto"/>
        <w:ind w:firstLine="480"/>
        <w:rPr>
          <w:rFonts w:ascii="Times New Roman" w:hAnsi="Times New Roman"/>
          <w:sz w:val="24"/>
          <w:szCs w:val="28"/>
          <w:lang w:val="zh-CN"/>
        </w:rPr>
      </w:pPr>
      <w:r>
        <w:rPr>
          <w:rFonts w:ascii="Times New Roman" w:hAnsi="Times New Roman"/>
          <w:sz w:val="24"/>
          <w:szCs w:val="28"/>
        </w:rPr>
        <w:t xml:space="preserve">6 </w:t>
      </w:r>
      <w:r>
        <w:rPr>
          <w:rFonts w:ascii="Times New Roman" w:hAnsi="Times New Roman"/>
          <w:sz w:val="24"/>
          <w:szCs w:val="28"/>
          <w:lang w:val="zh-CN"/>
        </w:rPr>
        <w:t>移动终端设备应内置摄像头，采集照片的分辨率不应低于</w:t>
      </w:r>
      <w:r>
        <w:rPr>
          <w:rFonts w:ascii="Times New Roman" w:hAnsi="Times New Roman"/>
          <w:sz w:val="24"/>
          <w:szCs w:val="28"/>
          <w:lang w:val="zh-CN"/>
        </w:rPr>
        <w:t xml:space="preserve"> 800× 600 </w:t>
      </w:r>
      <w:r>
        <w:rPr>
          <w:rFonts w:ascii="Times New Roman" w:hAnsi="Times New Roman"/>
          <w:sz w:val="24"/>
          <w:szCs w:val="28"/>
          <w:lang w:val="zh-CN"/>
        </w:rPr>
        <w:t>像素，拍摄内容应清晰；</w:t>
      </w:r>
    </w:p>
    <w:p w14:paraId="45AE7564" w14:textId="23EA5856" w:rsidR="00A71614" w:rsidRPr="00917B62" w:rsidRDefault="0095014C" w:rsidP="00917B62">
      <w:pPr>
        <w:spacing w:line="360" w:lineRule="auto"/>
        <w:ind w:firstLine="480"/>
        <w:rPr>
          <w:rFonts w:ascii="Times New Roman" w:hAnsi="Times New Roman"/>
          <w:sz w:val="24"/>
          <w:szCs w:val="28"/>
          <w:lang w:val="zh-CN"/>
        </w:rPr>
      </w:pPr>
      <w:r>
        <w:rPr>
          <w:rFonts w:ascii="Times New Roman" w:hAnsi="Times New Roman"/>
          <w:sz w:val="24"/>
          <w:szCs w:val="28"/>
        </w:rPr>
        <w:t xml:space="preserve">7 </w:t>
      </w:r>
      <w:r>
        <w:rPr>
          <w:rFonts w:ascii="Times New Roman" w:hAnsi="Times New Roman"/>
          <w:sz w:val="24"/>
          <w:szCs w:val="28"/>
          <w:lang w:val="zh-CN"/>
        </w:rPr>
        <w:t>扩展硬件环境时应支持小容量到大容量的平滑过渡。</w:t>
      </w:r>
    </w:p>
    <w:p w14:paraId="50DA4B55" w14:textId="77777777" w:rsidR="00A71614" w:rsidRDefault="0095014C">
      <w:pPr>
        <w:pStyle w:val="afa"/>
        <w:numPr>
          <w:ilvl w:val="0"/>
          <w:numId w:val="6"/>
        </w:numPr>
        <w:ind w:left="0" w:firstLine="0"/>
        <w:rPr>
          <w:szCs w:val="28"/>
        </w:rPr>
      </w:pPr>
      <w:r>
        <w:rPr>
          <w:szCs w:val="28"/>
        </w:rPr>
        <w:t>数字化运</w:t>
      </w:r>
      <w:proofErr w:type="gramStart"/>
      <w:r>
        <w:rPr>
          <w:szCs w:val="28"/>
        </w:rPr>
        <w:t>维管理</w:t>
      </w:r>
      <w:proofErr w:type="gramEnd"/>
      <w:r>
        <w:rPr>
          <w:szCs w:val="28"/>
        </w:rPr>
        <w:t>平台宜接入机电系统和环境监控等数据。</w:t>
      </w:r>
    </w:p>
    <w:p w14:paraId="6188C9BA"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57AFDA35" w14:textId="3D5BFBF0" w:rsidR="00A71614" w:rsidRDefault="0095014C">
      <w:pPr>
        <w:spacing w:line="360" w:lineRule="auto"/>
        <w:ind w:firstLine="420"/>
        <w:rPr>
          <w:rFonts w:ascii="Times New Roman" w:hAnsi="Times New Roman"/>
          <w:sz w:val="24"/>
          <w:szCs w:val="24"/>
        </w:rPr>
      </w:pPr>
      <w:r>
        <w:rPr>
          <w:rFonts w:ascii="Times New Roman" w:hAnsi="Times New Roman"/>
          <w:sz w:val="24"/>
          <w:szCs w:val="24"/>
        </w:rPr>
        <w:t>数字化运</w:t>
      </w:r>
      <w:proofErr w:type="gramStart"/>
      <w:r>
        <w:rPr>
          <w:rFonts w:ascii="Times New Roman" w:hAnsi="Times New Roman"/>
          <w:sz w:val="24"/>
          <w:szCs w:val="24"/>
        </w:rPr>
        <w:t>维管理</w:t>
      </w:r>
      <w:proofErr w:type="gramEnd"/>
      <w:r>
        <w:rPr>
          <w:rFonts w:ascii="Times New Roman" w:hAnsi="Times New Roman"/>
          <w:sz w:val="24"/>
          <w:szCs w:val="24"/>
        </w:rPr>
        <w:t>平台宜接入空调、锅炉、新风</w:t>
      </w:r>
      <w:r w:rsidR="00353F99">
        <w:rPr>
          <w:rFonts w:ascii="Times New Roman" w:hAnsi="Times New Roman" w:hint="eastAsia"/>
          <w:sz w:val="24"/>
          <w:szCs w:val="24"/>
        </w:rPr>
        <w:t>、照明</w:t>
      </w:r>
      <w:r>
        <w:rPr>
          <w:rFonts w:ascii="Times New Roman" w:hAnsi="Times New Roman"/>
          <w:sz w:val="24"/>
          <w:szCs w:val="24"/>
        </w:rPr>
        <w:t>、水泵、电梯、新能源、消防、安防等机电系统和环境监控等数据。</w:t>
      </w:r>
    </w:p>
    <w:p w14:paraId="5BC707C0" w14:textId="25321BD3" w:rsidR="00A71614" w:rsidRPr="00917B62" w:rsidRDefault="0095014C" w:rsidP="00917B62">
      <w:pPr>
        <w:spacing w:line="360" w:lineRule="auto"/>
        <w:ind w:firstLine="420"/>
        <w:rPr>
          <w:rFonts w:ascii="Times New Roman" w:hAnsi="Times New Roman"/>
          <w:sz w:val="24"/>
          <w:szCs w:val="24"/>
        </w:rPr>
      </w:pPr>
      <w:r>
        <w:rPr>
          <w:rFonts w:ascii="Times New Roman" w:hAnsi="Times New Roman"/>
          <w:sz w:val="24"/>
          <w:szCs w:val="24"/>
        </w:rPr>
        <w:t>传统设备的数据传输方式无法实时传输及预警，使得运</w:t>
      </w:r>
      <w:proofErr w:type="gramStart"/>
      <w:r>
        <w:rPr>
          <w:rFonts w:ascii="Times New Roman" w:hAnsi="Times New Roman"/>
          <w:sz w:val="24"/>
          <w:szCs w:val="24"/>
        </w:rPr>
        <w:t>维人员</w:t>
      </w:r>
      <w:proofErr w:type="gramEnd"/>
      <w:r>
        <w:rPr>
          <w:rFonts w:ascii="Times New Roman" w:hAnsi="Times New Roman"/>
          <w:sz w:val="24"/>
          <w:szCs w:val="24"/>
        </w:rPr>
        <w:t>的信息往往具有滞后性，设备设施的数据远程传输能增加运</w:t>
      </w:r>
      <w:proofErr w:type="gramStart"/>
      <w:r>
        <w:rPr>
          <w:rFonts w:ascii="Times New Roman" w:hAnsi="Times New Roman"/>
          <w:sz w:val="24"/>
          <w:szCs w:val="24"/>
        </w:rPr>
        <w:t>维管理</w:t>
      </w:r>
      <w:proofErr w:type="gramEnd"/>
      <w:r>
        <w:rPr>
          <w:rFonts w:ascii="Times New Roman" w:hAnsi="Times New Roman"/>
          <w:sz w:val="24"/>
          <w:szCs w:val="24"/>
        </w:rPr>
        <w:t>效率，减少相关成本支出，并能根据对应的管理平台进行实时分析，能更好的进行设备损坏、</w:t>
      </w:r>
      <w:proofErr w:type="gramStart"/>
      <w:r>
        <w:rPr>
          <w:rFonts w:ascii="Times New Roman" w:hAnsi="Times New Roman"/>
          <w:sz w:val="24"/>
          <w:szCs w:val="24"/>
        </w:rPr>
        <w:t>宕</w:t>
      </w:r>
      <w:proofErr w:type="gramEnd"/>
      <w:r>
        <w:rPr>
          <w:rFonts w:ascii="Times New Roman" w:hAnsi="Times New Roman"/>
          <w:sz w:val="24"/>
          <w:szCs w:val="24"/>
        </w:rPr>
        <w:t>机甚至是损坏预警。同时相应设备也应确保具有数据输出的通用数据交互接口来支持后续平台的数据读取与分析。</w:t>
      </w:r>
    </w:p>
    <w:p w14:paraId="61231F51" w14:textId="761570A7" w:rsidR="00A71614" w:rsidRPr="00917B62" w:rsidRDefault="0095014C" w:rsidP="00917B62">
      <w:pPr>
        <w:pStyle w:val="afa"/>
        <w:numPr>
          <w:ilvl w:val="0"/>
          <w:numId w:val="6"/>
        </w:numPr>
        <w:ind w:left="0" w:firstLine="0"/>
        <w:rPr>
          <w:szCs w:val="28"/>
        </w:rPr>
      </w:pPr>
      <w:r>
        <w:rPr>
          <w:szCs w:val="28"/>
        </w:rPr>
        <w:lastRenderedPageBreak/>
        <w:t>建筑应设置数字化运</w:t>
      </w:r>
      <w:proofErr w:type="gramStart"/>
      <w:r>
        <w:rPr>
          <w:szCs w:val="28"/>
        </w:rPr>
        <w:t>维管理</w:t>
      </w:r>
      <w:proofErr w:type="gramEnd"/>
      <w:r>
        <w:rPr>
          <w:szCs w:val="28"/>
        </w:rPr>
        <w:t>中心，宜配备可视化大屏、数字驾驶舱及指挥系统，预留</w:t>
      </w:r>
      <w:r w:rsidR="0054485E">
        <w:rPr>
          <w:rFonts w:hint="eastAsia"/>
          <w:szCs w:val="28"/>
        </w:rPr>
        <w:t>虚拟现实</w:t>
      </w:r>
      <w:r>
        <w:rPr>
          <w:szCs w:val="28"/>
        </w:rPr>
        <w:t>设备及远程运维等基础设备接入条件。</w:t>
      </w:r>
    </w:p>
    <w:p w14:paraId="1B754EA7"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7E57298A" w14:textId="77777777" w:rsidR="00A71614" w:rsidRDefault="0095014C">
      <w:pPr>
        <w:spacing w:line="360" w:lineRule="auto"/>
        <w:ind w:firstLine="420"/>
        <w:rPr>
          <w:rFonts w:ascii="Times New Roman" w:hAnsi="Times New Roman"/>
          <w:sz w:val="24"/>
          <w:szCs w:val="24"/>
        </w:rPr>
      </w:pPr>
      <w:r>
        <w:rPr>
          <w:rFonts w:ascii="Times New Roman" w:hAnsi="Times New Roman"/>
          <w:sz w:val="24"/>
          <w:szCs w:val="24"/>
        </w:rPr>
        <w:t>可视化大屏主要是指通过图表、图形、地图等视觉元素，将数据中所蕴含的信息的趋势、异常和模式展现出来。简而言之，数据可视化就是用图形去表达数据和信息。使员工从很多繁重的工作中解脱出来。</w:t>
      </w:r>
    </w:p>
    <w:p w14:paraId="70E1A145" w14:textId="77777777" w:rsidR="00A71614" w:rsidRDefault="0095014C">
      <w:pPr>
        <w:spacing w:line="360" w:lineRule="auto"/>
        <w:ind w:firstLine="420"/>
        <w:rPr>
          <w:rFonts w:ascii="Times New Roman" w:hAnsi="Times New Roman"/>
          <w:sz w:val="24"/>
          <w:szCs w:val="24"/>
        </w:rPr>
      </w:pPr>
      <w:r>
        <w:rPr>
          <w:rFonts w:ascii="Times New Roman" w:hAnsi="Times New Roman"/>
          <w:sz w:val="24"/>
          <w:szCs w:val="24"/>
        </w:rPr>
        <w:t>运维指挥中心应集成接待受理、服务外呼、实施监管和风险预警等多个功能。其中包括有电话受理、</w:t>
      </w:r>
      <w:r>
        <w:rPr>
          <w:rFonts w:ascii="Times New Roman" w:hAnsi="Times New Roman"/>
          <w:sz w:val="24"/>
          <w:szCs w:val="24"/>
        </w:rPr>
        <w:t>APP</w:t>
      </w:r>
      <w:r>
        <w:rPr>
          <w:rFonts w:ascii="Times New Roman" w:hAnsi="Times New Roman"/>
          <w:sz w:val="24"/>
          <w:szCs w:val="24"/>
        </w:rPr>
        <w:t>后台报警受理、内外部紧急情况处理、敏感事件通报、异常点监控等多个子功能，搭建综合智慧中心。</w:t>
      </w:r>
    </w:p>
    <w:p w14:paraId="1AF4C3F0" w14:textId="77777777" w:rsidR="00A71614" w:rsidRDefault="0095014C">
      <w:pPr>
        <w:spacing w:line="360" w:lineRule="auto"/>
        <w:ind w:firstLine="420"/>
        <w:rPr>
          <w:rFonts w:ascii="Times New Roman" w:hAnsi="Times New Roman"/>
          <w:sz w:val="24"/>
          <w:szCs w:val="24"/>
        </w:rPr>
      </w:pPr>
      <w:r>
        <w:rPr>
          <w:rFonts w:ascii="Times New Roman" w:hAnsi="Times New Roman"/>
          <w:sz w:val="24"/>
          <w:szCs w:val="24"/>
        </w:rPr>
        <w:t>楼宇数字驾驶舱是依托数据中心支撑的数据协同数据化、在线化、智能化的城市管理和服务的全新的一个平台，使物业管理者可以实时掌握一手资料、一手舆情，并且通过分析、比较做出科学精准的决策和判断。</w:t>
      </w:r>
    </w:p>
    <w:p w14:paraId="3B0D8902" w14:textId="3062B0D0" w:rsidR="00A71614" w:rsidRDefault="0054485E">
      <w:pPr>
        <w:spacing w:line="360" w:lineRule="auto"/>
        <w:ind w:firstLine="420"/>
        <w:rPr>
          <w:rFonts w:ascii="Times New Roman" w:hAnsi="Times New Roman"/>
          <w:sz w:val="24"/>
          <w:szCs w:val="24"/>
        </w:rPr>
      </w:pPr>
      <w:bookmarkStart w:id="37" w:name="OLE_LINK43"/>
      <w:r>
        <w:rPr>
          <w:rFonts w:ascii="Times New Roman" w:hAnsi="Times New Roman" w:hint="eastAsia"/>
          <w:sz w:val="24"/>
          <w:szCs w:val="24"/>
        </w:rPr>
        <w:t>虚拟现实设备（</w:t>
      </w:r>
      <w:r w:rsidR="0095014C">
        <w:rPr>
          <w:rFonts w:ascii="Times New Roman" w:hAnsi="Times New Roman"/>
          <w:sz w:val="24"/>
          <w:szCs w:val="24"/>
        </w:rPr>
        <w:t>VR</w:t>
      </w:r>
      <w:r w:rsidR="0095014C">
        <w:rPr>
          <w:rFonts w:ascii="Times New Roman" w:hAnsi="Times New Roman"/>
          <w:sz w:val="24"/>
          <w:szCs w:val="24"/>
        </w:rPr>
        <w:t>设备</w:t>
      </w:r>
      <w:bookmarkEnd w:id="37"/>
      <w:r>
        <w:rPr>
          <w:rFonts w:ascii="Times New Roman" w:hAnsi="Times New Roman" w:hint="eastAsia"/>
          <w:sz w:val="24"/>
          <w:szCs w:val="24"/>
        </w:rPr>
        <w:t>）</w:t>
      </w:r>
      <w:r w:rsidR="0095014C">
        <w:rPr>
          <w:rFonts w:ascii="Times New Roman" w:hAnsi="Times New Roman"/>
          <w:sz w:val="24"/>
          <w:szCs w:val="24"/>
        </w:rPr>
        <w:t>主要是指通过计算机模拟生成三维空间中的虚拟世界。在</w:t>
      </w:r>
      <w:r w:rsidR="0095014C">
        <w:rPr>
          <w:rFonts w:ascii="Times New Roman" w:hAnsi="Times New Roman"/>
          <w:sz w:val="24"/>
          <w:szCs w:val="24"/>
        </w:rPr>
        <w:t>Java</w:t>
      </w:r>
      <w:r w:rsidR="0095014C">
        <w:rPr>
          <w:rFonts w:ascii="Times New Roman" w:hAnsi="Times New Roman"/>
          <w:sz w:val="24"/>
          <w:szCs w:val="24"/>
        </w:rPr>
        <w:t>或</w:t>
      </w:r>
      <w:proofErr w:type="spellStart"/>
      <w:r w:rsidR="0095014C">
        <w:rPr>
          <w:rFonts w:ascii="Times New Roman" w:hAnsi="Times New Roman"/>
          <w:sz w:val="24"/>
          <w:szCs w:val="24"/>
        </w:rPr>
        <w:t>Quicktime</w:t>
      </w:r>
      <w:proofErr w:type="spellEnd"/>
      <w:r w:rsidR="0095014C">
        <w:rPr>
          <w:rFonts w:ascii="Times New Roman" w:hAnsi="Times New Roman"/>
          <w:sz w:val="24"/>
          <w:szCs w:val="24"/>
        </w:rPr>
        <w:t>、</w:t>
      </w:r>
      <w:r w:rsidR="0095014C">
        <w:rPr>
          <w:rFonts w:ascii="Times New Roman" w:hAnsi="Times New Roman"/>
          <w:sz w:val="24"/>
          <w:szCs w:val="24"/>
        </w:rPr>
        <w:t>ActiveX</w:t>
      </w:r>
      <w:r w:rsidR="0095014C">
        <w:rPr>
          <w:rFonts w:ascii="Times New Roman" w:hAnsi="Times New Roman"/>
          <w:sz w:val="24"/>
          <w:szCs w:val="24"/>
        </w:rPr>
        <w:t>、</w:t>
      </w:r>
      <w:r w:rsidR="0095014C">
        <w:rPr>
          <w:rFonts w:ascii="Times New Roman" w:hAnsi="Times New Roman"/>
          <w:sz w:val="24"/>
          <w:szCs w:val="24"/>
        </w:rPr>
        <w:t>Flash</w:t>
      </w:r>
      <w:r w:rsidR="0095014C">
        <w:rPr>
          <w:rFonts w:ascii="Times New Roman" w:hAnsi="Times New Roman"/>
          <w:sz w:val="24"/>
          <w:szCs w:val="24"/>
        </w:rPr>
        <w:t>等播放插件的支持下，工作者还可以对图像进行放大、缩小、旋转等操作。通过</w:t>
      </w:r>
      <w:r w:rsidR="0095014C">
        <w:rPr>
          <w:rFonts w:ascii="Times New Roman" w:hAnsi="Times New Roman"/>
          <w:sz w:val="24"/>
          <w:szCs w:val="24"/>
        </w:rPr>
        <w:t>VR</w:t>
      </w:r>
      <w:r w:rsidR="0095014C">
        <w:rPr>
          <w:rFonts w:ascii="Times New Roman" w:hAnsi="Times New Roman"/>
          <w:sz w:val="24"/>
          <w:szCs w:val="24"/>
        </w:rPr>
        <w:t>设备的布置可以有助于物业运管人员在遇到棘手的问题时，将现场情况远程传输给专业人员进行技术支持。</w:t>
      </w:r>
    </w:p>
    <w:p w14:paraId="251247CB" w14:textId="12E9263F" w:rsidR="00A71614" w:rsidRPr="00917B62" w:rsidRDefault="0095014C" w:rsidP="00917B62">
      <w:pPr>
        <w:spacing w:line="360" w:lineRule="auto"/>
        <w:ind w:firstLine="420"/>
        <w:rPr>
          <w:rFonts w:ascii="Times New Roman" w:hAnsi="Times New Roman"/>
          <w:sz w:val="24"/>
          <w:szCs w:val="24"/>
        </w:rPr>
      </w:pPr>
      <w:r>
        <w:rPr>
          <w:rFonts w:ascii="Times New Roman" w:hAnsi="Times New Roman"/>
          <w:sz w:val="24"/>
          <w:szCs w:val="24"/>
        </w:rPr>
        <w:t>单独的管理空间能更好的执行运</w:t>
      </w:r>
      <w:proofErr w:type="gramStart"/>
      <w:r>
        <w:rPr>
          <w:rFonts w:ascii="Times New Roman" w:hAnsi="Times New Roman"/>
          <w:sz w:val="24"/>
          <w:szCs w:val="24"/>
        </w:rPr>
        <w:t>维中心</w:t>
      </w:r>
      <w:proofErr w:type="gramEnd"/>
      <w:r>
        <w:rPr>
          <w:rFonts w:ascii="Times New Roman" w:hAnsi="Times New Roman"/>
          <w:sz w:val="24"/>
          <w:szCs w:val="24"/>
        </w:rPr>
        <w:t>所承担的指挥、管理及决策职能，其功能应</w:t>
      </w:r>
      <w:proofErr w:type="gramStart"/>
      <w:r>
        <w:rPr>
          <w:rFonts w:ascii="Times New Roman" w:hAnsi="Times New Roman"/>
          <w:sz w:val="24"/>
          <w:szCs w:val="24"/>
        </w:rPr>
        <w:t>不</w:t>
      </w:r>
      <w:proofErr w:type="gramEnd"/>
      <w:r>
        <w:rPr>
          <w:rFonts w:ascii="Times New Roman" w:hAnsi="Times New Roman"/>
          <w:sz w:val="24"/>
          <w:szCs w:val="24"/>
        </w:rPr>
        <w:t>与其他功能相混合。为确保运</w:t>
      </w:r>
      <w:proofErr w:type="gramStart"/>
      <w:r>
        <w:rPr>
          <w:rFonts w:ascii="Times New Roman" w:hAnsi="Times New Roman"/>
          <w:sz w:val="24"/>
          <w:szCs w:val="24"/>
        </w:rPr>
        <w:t>维中心</w:t>
      </w:r>
      <w:proofErr w:type="gramEnd"/>
      <w:r>
        <w:rPr>
          <w:rFonts w:ascii="Times New Roman" w:hAnsi="Times New Roman"/>
          <w:sz w:val="24"/>
          <w:szCs w:val="24"/>
        </w:rPr>
        <w:t>所能起到的指挥、管理及决策职能</w:t>
      </w:r>
      <w:proofErr w:type="gramStart"/>
      <w:r>
        <w:rPr>
          <w:rFonts w:ascii="Times New Roman" w:hAnsi="Times New Roman"/>
          <w:sz w:val="24"/>
          <w:szCs w:val="24"/>
        </w:rPr>
        <w:t>能</w:t>
      </w:r>
      <w:proofErr w:type="gramEnd"/>
      <w:r>
        <w:rPr>
          <w:rFonts w:ascii="Times New Roman" w:hAnsi="Times New Roman"/>
          <w:sz w:val="24"/>
          <w:szCs w:val="24"/>
        </w:rPr>
        <w:t>、高效、快速的体现，对应的支持硬件条件必不可少，且由于时代与技术进步，也应预留一定的功能升级空间及系统性能余量，为后续功能升级预留相应条件。</w:t>
      </w:r>
    </w:p>
    <w:p w14:paraId="495902CC" w14:textId="77777777" w:rsidR="00A71614" w:rsidRDefault="0095014C">
      <w:pPr>
        <w:pStyle w:val="afa"/>
        <w:numPr>
          <w:ilvl w:val="0"/>
          <w:numId w:val="6"/>
        </w:numPr>
        <w:ind w:left="0" w:firstLine="0"/>
        <w:rPr>
          <w:szCs w:val="28"/>
        </w:rPr>
      </w:pPr>
      <w:r>
        <w:rPr>
          <w:szCs w:val="28"/>
        </w:rPr>
        <w:t>线上运</w:t>
      </w:r>
      <w:proofErr w:type="gramStart"/>
      <w:r>
        <w:rPr>
          <w:szCs w:val="28"/>
        </w:rPr>
        <w:t>维管理</w:t>
      </w:r>
      <w:proofErr w:type="gramEnd"/>
      <w:r>
        <w:rPr>
          <w:szCs w:val="28"/>
        </w:rPr>
        <w:t>平台应保证网络稳定，本地服务平台应设置安全保障措施。</w:t>
      </w:r>
      <w:r>
        <w:rPr>
          <w:szCs w:val="28"/>
        </w:rPr>
        <w:t xml:space="preserve"> </w:t>
      </w:r>
    </w:p>
    <w:p w14:paraId="76CD33F5"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394F34C4" w14:textId="77777777" w:rsidR="00A71614" w:rsidRDefault="0095014C">
      <w:pPr>
        <w:spacing w:line="360" w:lineRule="auto"/>
        <w:ind w:firstLine="420"/>
        <w:rPr>
          <w:rFonts w:ascii="Times New Roman" w:hAnsi="Times New Roman"/>
          <w:sz w:val="24"/>
          <w:szCs w:val="24"/>
        </w:rPr>
      </w:pPr>
      <w:r>
        <w:rPr>
          <w:rFonts w:ascii="Times New Roman" w:hAnsi="Times New Roman"/>
          <w:sz w:val="24"/>
          <w:szCs w:val="24"/>
        </w:rPr>
        <w:t>运</w:t>
      </w:r>
      <w:proofErr w:type="gramStart"/>
      <w:r>
        <w:rPr>
          <w:rFonts w:ascii="Times New Roman" w:hAnsi="Times New Roman"/>
          <w:sz w:val="24"/>
          <w:szCs w:val="24"/>
        </w:rPr>
        <w:t>维管理</w:t>
      </w:r>
      <w:proofErr w:type="gramEnd"/>
      <w:r>
        <w:rPr>
          <w:rFonts w:ascii="Times New Roman" w:hAnsi="Times New Roman"/>
          <w:sz w:val="24"/>
          <w:szCs w:val="24"/>
        </w:rPr>
        <w:t>平台及服务系统在运行使用过程中面向的对象不同，本地平台起到的更多是后台维护、数据储存、克隆备份及高可靠性的指挥、管理、决策的作用，面向对象为拥有管理员权限的运</w:t>
      </w:r>
      <w:proofErr w:type="gramStart"/>
      <w:r>
        <w:rPr>
          <w:rFonts w:ascii="Times New Roman" w:hAnsi="Times New Roman"/>
          <w:sz w:val="24"/>
          <w:szCs w:val="24"/>
        </w:rPr>
        <w:t>维成员</w:t>
      </w:r>
      <w:proofErr w:type="gramEnd"/>
      <w:r>
        <w:rPr>
          <w:rFonts w:ascii="Times New Roman" w:hAnsi="Times New Roman"/>
          <w:sz w:val="24"/>
          <w:szCs w:val="24"/>
        </w:rPr>
        <w:t>及物业管理人员；线上平台及服务系统面向对象更多的是一些受到物业服务的对象。两者之间区别一个是确保本地服务平台的可靠性、数据及设备安全，一个是用户进行使用时是否能保证平台在使用时能正常响应。</w:t>
      </w:r>
    </w:p>
    <w:p w14:paraId="2EA8194C" w14:textId="77777777" w:rsidR="00A71614" w:rsidRDefault="0095014C">
      <w:pPr>
        <w:spacing w:line="360" w:lineRule="auto"/>
        <w:ind w:firstLine="420"/>
        <w:rPr>
          <w:rFonts w:ascii="Times New Roman" w:hAnsi="Times New Roman"/>
          <w:sz w:val="24"/>
          <w:szCs w:val="24"/>
        </w:rPr>
      </w:pPr>
      <w:r>
        <w:rPr>
          <w:rFonts w:ascii="Times New Roman" w:hAnsi="Times New Roman"/>
          <w:sz w:val="24"/>
          <w:szCs w:val="24"/>
        </w:rPr>
        <w:t>由于项目类型、功能需求、项目体量等因素，运</w:t>
      </w:r>
      <w:proofErr w:type="gramStart"/>
      <w:r>
        <w:rPr>
          <w:rFonts w:ascii="Times New Roman" w:hAnsi="Times New Roman"/>
          <w:sz w:val="24"/>
          <w:szCs w:val="24"/>
        </w:rPr>
        <w:t>维中心</w:t>
      </w:r>
      <w:proofErr w:type="gramEnd"/>
      <w:r>
        <w:rPr>
          <w:rFonts w:ascii="Times New Roman" w:hAnsi="Times New Roman"/>
          <w:sz w:val="24"/>
          <w:szCs w:val="24"/>
        </w:rPr>
        <w:t>所需的数据服务器性能</w:t>
      </w:r>
      <w:r>
        <w:rPr>
          <w:rFonts w:ascii="Times New Roman" w:hAnsi="Times New Roman"/>
          <w:sz w:val="24"/>
          <w:szCs w:val="24"/>
        </w:rPr>
        <w:lastRenderedPageBreak/>
        <w:t>及配置也不同。因此宜在满足运维需求、数据处理、功能设置及可视化展示需要的前提下，设置留有适宜性能余量的数据服务器。</w:t>
      </w:r>
    </w:p>
    <w:p w14:paraId="6DB8CAFA" w14:textId="156CF596" w:rsidR="00A71614" w:rsidRPr="00917B62" w:rsidRDefault="0095014C" w:rsidP="00917B62">
      <w:pPr>
        <w:spacing w:line="360" w:lineRule="auto"/>
        <w:ind w:firstLine="420"/>
        <w:rPr>
          <w:rFonts w:ascii="Times New Roman" w:hAnsi="Times New Roman"/>
          <w:sz w:val="24"/>
          <w:szCs w:val="24"/>
        </w:rPr>
      </w:pPr>
      <w:r>
        <w:rPr>
          <w:rFonts w:ascii="Times New Roman" w:hAnsi="Times New Roman"/>
          <w:sz w:val="24"/>
          <w:szCs w:val="24"/>
        </w:rPr>
        <w:t>数据机房应设置充分冗余的数据储存系统，储存系统应根据运</w:t>
      </w:r>
      <w:proofErr w:type="gramStart"/>
      <w:r>
        <w:rPr>
          <w:rFonts w:ascii="Times New Roman" w:hAnsi="Times New Roman"/>
          <w:sz w:val="24"/>
          <w:szCs w:val="24"/>
        </w:rPr>
        <w:t>维中心</w:t>
      </w:r>
      <w:proofErr w:type="gramEnd"/>
      <w:r>
        <w:rPr>
          <w:rFonts w:ascii="Times New Roman" w:hAnsi="Times New Roman"/>
          <w:sz w:val="24"/>
          <w:szCs w:val="24"/>
        </w:rPr>
        <w:t>及数据机房规模设置相应备份储存系统。对于关键性业务数据，应合理设置容灾备份系统进行异地容灾备份。</w:t>
      </w:r>
    </w:p>
    <w:p w14:paraId="654FBAAD" w14:textId="77777777" w:rsidR="00A71614" w:rsidRDefault="0095014C" w:rsidP="00917B62">
      <w:pPr>
        <w:pStyle w:val="aff0"/>
        <w:spacing w:before="156" w:afterLines="50" w:after="156" w:line="360" w:lineRule="auto"/>
        <w:rPr>
          <w:rFonts w:eastAsia="宋体" w:cs="Times New Roman"/>
        </w:rPr>
      </w:pPr>
      <w:bookmarkStart w:id="38" w:name="_Toc73527048"/>
      <w:r>
        <w:rPr>
          <w:rFonts w:eastAsia="宋体" w:cs="Times New Roman"/>
        </w:rPr>
        <w:t>4.3</w:t>
      </w:r>
      <w:r>
        <w:rPr>
          <w:rFonts w:eastAsia="宋体" w:cs="Times New Roman"/>
        </w:rPr>
        <w:t>传输通讯和数据架构</w:t>
      </w:r>
      <w:bookmarkEnd w:id="38"/>
    </w:p>
    <w:p w14:paraId="3EB9784F" w14:textId="77777777" w:rsidR="00A71614" w:rsidRDefault="0095014C">
      <w:pPr>
        <w:pStyle w:val="afa"/>
        <w:numPr>
          <w:ilvl w:val="0"/>
          <w:numId w:val="7"/>
        </w:numPr>
        <w:ind w:left="0" w:firstLine="0"/>
        <w:rPr>
          <w:color w:val="000000" w:themeColor="text1"/>
        </w:rPr>
      </w:pPr>
      <w:r>
        <w:rPr>
          <w:color w:val="000000" w:themeColor="text1"/>
        </w:rPr>
        <w:t>平台总体架构应具有基础设施层、平台层、应用层、安全保障体系与运</w:t>
      </w:r>
      <w:proofErr w:type="gramStart"/>
      <w:r>
        <w:rPr>
          <w:color w:val="000000" w:themeColor="text1"/>
        </w:rPr>
        <w:t>维保障</w:t>
      </w:r>
      <w:proofErr w:type="gramEnd"/>
      <w:r>
        <w:rPr>
          <w:color w:val="000000" w:themeColor="text1"/>
        </w:rPr>
        <w:t>体系等组成部分。</w:t>
      </w:r>
    </w:p>
    <w:p w14:paraId="6C493308"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4F37ACEC" w14:textId="77777777" w:rsidR="00A71614" w:rsidRDefault="0095014C">
      <w:pPr>
        <w:spacing w:line="360" w:lineRule="auto"/>
        <w:ind w:firstLineChars="200" w:firstLine="480"/>
        <w:rPr>
          <w:rFonts w:ascii="Times New Roman" w:hAnsi="Times New Roman"/>
          <w:sz w:val="24"/>
          <w:szCs w:val="24"/>
        </w:rPr>
      </w:pPr>
      <w:r>
        <w:rPr>
          <w:rFonts w:ascii="Times New Roman" w:hAnsi="Times New Roman"/>
          <w:sz w:val="24"/>
          <w:szCs w:val="24"/>
        </w:rPr>
        <w:t>基础设施层主要包括公用基础设施、智能基础设施、通信网络设施和计算存储设施。</w:t>
      </w:r>
    </w:p>
    <w:p w14:paraId="25F1ACAF" w14:textId="77777777" w:rsidR="00A71614" w:rsidRDefault="0095014C">
      <w:pPr>
        <w:spacing w:line="360" w:lineRule="auto"/>
        <w:ind w:firstLineChars="200" w:firstLine="480"/>
        <w:rPr>
          <w:rFonts w:ascii="Times New Roman" w:hAnsi="Times New Roman"/>
          <w:sz w:val="24"/>
          <w:szCs w:val="24"/>
        </w:rPr>
      </w:pPr>
      <w:r>
        <w:rPr>
          <w:rFonts w:ascii="Times New Roman" w:hAnsi="Times New Roman"/>
          <w:sz w:val="24"/>
          <w:szCs w:val="24"/>
        </w:rPr>
        <w:t>平台</w:t>
      </w:r>
      <w:proofErr w:type="gramStart"/>
      <w:r>
        <w:rPr>
          <w:rFonts w:ascii="Times New Roman" w:hAnsi="Times New Roman"/>
          <w:sz w:val="24"/>
          <w:szCs w:val="24"/>
        </w:rPr>
        <w:t>层分为</w:t>
      </w:r>
      <w:proofErr w:type="gramEnd"/>
      <w:r>
        <w:rPr>
          <w:rFonts w:ascii="Times New Roman" w:hAnsi="Times New Roman"/>
          <w:sz w:val="24"/>
          <w:szCs w:val="24"/>
        </w:rPr>
        <w:t>数据资源能力层、数据服务能力层与应用支撑能力层。实现对基础对象信息数据、动态感知信息数据及其它业务信息数据等多维数据的汇聚接入、治理、存储、分析、智能建模及共享交换等能力，并面向管理与服务两大场景，提供应用能力支撑。</w:t>
      </w:r>
    </w:p>
    <w:p w14:paraId="437A6BF9" w14:textId="77777777" w:rsidR="00A71614" w:rsidRDefault="0095014C">
      <w:pPr>
        <w:spacing w:line="360" w:lineRule="auto"/>
        <w:ind w:firstLineChars="200" w:firstLine="480"/>
        <w:rPr>
          <w:rFonts w:ascii="Times New Roman" w:hAnsi="Times New Roman"/>
          <w:sz w:val="24"/>
          <w:szCs w:val="24"/>
        </w:rPr>
      </w:pPr>
      <w:r>
        <w:rPr>
          <w:rFonts w:ascii="Times New Roman" w:hAnsi="Times New Roman"/>
          <w:sz w:val="24"/>
          <w:szCs w:val="24"/>
        </w:rPr>
        <w:t>应用层主要包括管理和服务两大类应用，管理应用分为治理类应用和物业管理类应用，直接面向政府和物业用户，服务应用分为便民服务类应用和商业服务类应用，面向个人用户和企业用户。</w:t>
      </w:r>
    </w:p>
    <w:p w14:paraId="4A8D045A" w14:textId="71787579" w:rsidR="00A71614" w:rsidRDefault="0095014C">
      <w:pPr>
        <w:spacing w:line="360" w:lineRule="auto"/>
        <w:ind w:firstLineChars="200" w:firstLine="480"/>
        <w:rPr>
          <w:rFonts w:ascii="Times New Roman" w:hAnsi="Times New Roman"/>
          <w:sz w:val="24"/>
          <w:szCs w:val="24"/>
        </w:rPr>
      </w:pPr>
      <w:r>
        <w:rPr>
          <w:rFonts w:ascii="Times New Roman" w:hAnsi="Times New Roman"/>
          <w:sz w:val="24"/>
          <w:szCs w:val="24"/>
        </w:rPr>
        <w:t>安全保障体系是为了保护系统及其信息的保密性、完整性、可靠性和可用性，对系统物理安全、网络安全、数据安全、应用安全等方面提出的要求。安全保障体系除满足本标准相关要求外，还应满足</w:t>
      </w:r>
      <w:r w:rsidR="00093C86" w:rsidRPr="00093C86">
        <w:rPr>
          <w:rFonts w:ascii="Times New Roman" w:hAnsi="Times New Roman"/>
          <w:sz w:val="24"/>
          <w:szCs w:val="24"/>
        </w:rPr>
        <w:t>《信息技术</w:t>
      </w:r>
      <w:r w:rsidR="00093C86" w:rsidRPr="00093C86">
        <w:rPr>
          <w:rFonts w:ascii="Times New Roman" w:hAnsi="Times New Roman"/>
          <w:sz w:val="24"/>
          <w:szCs w:val="24"/>
        </w:rPr>
        <w:t xml:space="preserve"> </w:t>
      </w:r>
      <w:r w:rsidR="00093C86" w:rsidRPr="00093C86">
        <w:rPr>
          <w:rFonts w:ascii="Times New Roman" w:hAnsi="Times New Roman"/>
          <w:sz w:val="24"/>
          <w:szCs w:val="24"/>
        </w:rPr>
        <w:t>安全技术</w:t>
      </w:r>
      <w:r w:rsidR="00093C86" w:rsidRPr="00093C86">
        <w:rPr>
          <w:rFonts w:ascii="Times New Roman" w:hAnsi="Times New Roman"/>
          <w:sz w:val="24"/>
          <w:szCs w:val="24"/>
        </w:rPr>
        <w:t xml:space="preserve"> </w:t>
      </w:r>
      <w:r w:rsidR="00093C86" w:rsidRPr="00093C86">
        <w:rPr>
          <w:rFonts w:ascii="Times New Roman" w:hAnsi="Times New Roman"/>
          <w:sz w:val="24"/>
          <w:szCs w:val="24"/>
        </w:rPr>
        <w:t>信息技术安全保障框架》</w:t>
      </w:r>
      <w:r>
        <w:rPr>
          <w:rFonts w:ascii="Times New Roman" w:hAnsi="Times New Roman"/>
          <w:sz w:val="24"/>
          <w:szCs w:val="24"/>
        </w:rPr>
        <w:t>GB/Z 29830-2013</w:t>
      </w:r>
      <w:r>
        <w:rPr>
          <w:rFonts w:ascii="Times New Roman" w:hAnsi="Times New Roman"/>
          <w:sz w:val="24"/>
          <w:szCs w:val="24"/>
        </w:rPr>
        <w:t>、</w:t>
      </w:r>
      <w:r w:rsidR="00093C86" w:rsidRPr="00093C86">
        <w:rPr>
          <w:rFonts w:ascii="Times New Roman" w:hAnsi="Times New Roman"/>
          <w:sz w:val="24"/>
          <w:szCs w:val="24"/>
        </w:rPr>
        <w:t>《信息安全技术网络安全等级保护基本要求》</w:t>
      </w:r>
      <w:r>
        <w:rPr>
          <w:rFonts w:ascii="Times New Roman" w:hAnsi="Times New Roman"/>
          <w:sz w:val="24"/>
          <w:szCs w:val="24"/>
        </w:rPr>
        <w:t xml:space="preserve">GB/T 22239-2019 </w:t>
      </w:r>
      <w:r>
        <w:rPr>
          <w:rFonts w:ascii="Times New Roman" w:hAnsi="Times New Roman"/>
          <w:sz w:val="24"/>
          <w:szCs w:val="24"/>
        </w:rPr>
        <w:t>及</w:t>
      </w:r>
      <w:r w:rsidR="00093C86">
        <w:rPr>
          <w:rFonts w:ascii="Times New Roman" w:hAnsi="Times New Roman" w:hint="eastAsia"/>
          <w:sz w:val="24"/>
          <w:szCs w:val="24"/>
        </w:rPr>
        <w:t>《</w:t>
      </w:r>
      <w:r w:rsidR="00093C86" w:rsidRPr="00093C86">
        <w:rPr>
          <w:rFonts w:ascii="Times New Roman" w:hAnsi="Times New Roman" w:hint="eastAsia"/>
          <w:sz w:val="24"/>
          <w:szCs w:val="24"/>
        </w:rPr>
        <w:t>信息安全技术</w:t>
      </w:r>
      <w:r w:rsidR="00093C86" w:rsidRPr="00093C86">
        <w:rPr>
          <w:rFonts w:ascii="Times New Roman" w:hAnsi="Times New Roman" w:hint="eastAsia"/>
          <w:sz w:val="24"/>
          <w:szCs w:val="24"/>
        </w:rPr>
        <w:t xml:space="preserve"> </w:t>
      </w:r>
      <w:r w:rsidR="00093C86" w:rsidRPr="00093C86">
        <w:rPr>
          <w:rFonts w:ascii="Times New Roman" w:hAnsi="Times New Roman" w:hint="eastAsia"/>
          <w:sz w:val="24"/>
          <w:szCs w:val="24"/>
        </w:rPr>
        <w:t>政府部门信息安全管理基本要求》</w:t>
      </w:r>
      <w:r>
        <w:rPr>
          <w:rFonts w:ascii="Times New Roman" w:hAnsi="Times New Roman"/>
          <w:sz w:val="24"/>
          <w:szCs w:val="24"/>
        </w:rPr>
        <w:t xml:space="preserve">GB/T 29245-2012 </w:t>
      </w:r>
      <w:r>
        <w:rPr>
          <w:rFonts w:ascii="Times New Roman" w:hAnsi="Times New Roman"/>
          <w:sz w:val="24"/>
          <w:szCs w:val="24"/>
        </w:rPr>
        <w:t>等标准相关要求。</w:t>
      </w:r>
    </w:p>
    <w:p w14:paraId="1EECC2D2" w14:textId="03C216F6" w:rsidR="00A71614" w:rsidRDefault="0095014C">
      <w:pPr>
        <w:spacing w:line="360" w:lineRule="auto"/>
        <w:ind w:firstLineChars="200" w:firstLine="480"/>
        <w:rPr>
          <w:rFonts w:ascii="Times New Roman" w:hAnsi="Times New Roman"/>
          <w:sz w:val="24"/>
          <w:szCs w:val="24"/>
        </w:rPr>
      </w:pPr>
      <w:r>
        <w:rPr>
          <w:rFonts w:ascii="Times New Roman" w:hAnsi="Times New Roman"/>
          <w:sz w:val="24"/>
          <w:szCs w:val="24"/>
        </w:rPr>
        <w:t>运</w:t>
      </w:r>
      <w:proofErr w:type="gramStart"/>
      <w:r>
        <w:rPr>
          <w:rFonts w:ascii="Times New Roman" w:hAnsi="Times New Roman"/>
          <w:sz w:val="24"/>
          <w:szCs w:val="24"/>
        </w:rPr>
        <w:t>维保障</w:t>
      </w:r>
      <w:proofErr w:type="gramEnd"/>
      <w:r>
        <w:rPr>
          <w:rFonts w:ascii="Times New Roman" w:hAnsi="Times New Roman"/>
          <w:sz w:val="24"/>
          <w:szCs w:val="24"/>
        </w:rPr>
        <w:t>体系主要实现对整个系统的运维管理，应包括资产管理、日志管理、运维策略设置、设施异常监测、告警管理等方面的内容。运</w:t>
      </w:r>
      <w:proofErr w:type="gramStart"/>
      <w:r>
        <w:rPr>
          <w:rFonts w:ascii="Times New Roman" w:hAnsi="Times New Roman"/>
          <w:sz w:val="24"/>
          <w:szCs w:val="24"/>
        </w:rPr>
        <w:t>维保障</w:t>
      </w:r>
      <w:proofErr w:type="gramEnd"/>
      <w:r>
        <w:rPr>
          <w:rFonts w:ascii="Times New Roman" w:hAnsi="Times New Roman"/>
          <w:sz w:val="24"/>
          <w:szCs w:val="24"/>
        </w:rPr>
        <w:t>体系除满足本标准相关要求外，还应满足</w:t>
      </w:r>
      <w:r w:rsidR="00093C86">
        <w:rPr>
          <w:rFonts w:ascii="Times New Roman" w:hAnsi="Times New Roman" w:hint="eastAsia"/>
          <w:sz w:val="24"/>
          <w:szCs w:val="24"/>
        </w:rPr>
        <w:t>《</w:t>
      </w:r>
      <w:r w:rsidR="00093C86" w:rsidRPr="00093C86">
        <w:rPr>
          <w:rFonts w:ascii="Times New Roman" w:hAnsi="Times New Roman"/>
          <w:sz w:val="24"/>
          <w:szCs w:val="24"/>
        </w:rPr>
        <w:t>信息技术服务</w:t>
      </w:r>
      <w:r w:rsidR="00093C86" w:rsidRPr="00093C86">
        <w:rPr>
          <w:rFonts w:ascii="Times New Roman" w:hAnsi="Times New Roman"/>
          <w:sz w:val="24"/>
          <w:szCs w:val="24"/>
        </w:rPr>
        <w:t xml:space="preserve"> </w:t>
      </w:r>
      <w:r w:rsidR="00093C86" w:rsidRPr="00093C86">
        <w:rPr>
          <w:rFonts w:ascii="Times New Roman" w:hAnsi="Times New Roman"/>
          <w:sz w:val="24"/>
          <w:szCs w:val="24"/>
        </w:rPr>
        <w:t>运行维护</w:t>
      </w:r>
      <w:r w:rsidR="00093C86" w:rsidRPr="00093C86">
        <w:rPr>
          <w:rFonts w:ascii="Times New Roman" w:hAnsi="Times New Roman"/>
          <w:sz w:val="24"/>
          <w:szCs w:val="24"/>
        </w:rPr>
        <w:t xml:space="preserve"> </w:t>
      </w:r>
      <w:r w:rsidR="00093C86" w:rsidRPr="00093C86">
        <w:rPr>
          <w:rFonts w:ascii="Times New Roman" w:hAnsi="Times New Roman"/>
          <w:sz w:val="24"/>
          <w:szCs w:val="24"/>
        </w:rPr>
        <w:t>第</w:t>
      </w:r>
      <w:r w:rsidR="00093C86" w:rsidRPr="00093C86">
        <w:rPr>
          <w:rFonts w:ascii="Times New Roman" w:hAnsi="Times New Roman"/>
          <w:sz w:val="24"/>
          <w:szCs w:val="24"/>
        </w:rPr>
        <w:t>1</w:t>
      </w:r>
      <w:r w:rsidR="00093C86" w:rsidRPr="00093C86">
        <w:rPr>
          <w:rFonts w:ascii="Times New Roman" w:hAnsi="Times New Roman"/>
          <w:sz w:val="24"/>
          <w:szCs w:val="24"/>
        </w:rPr>
        <w:t>部分：通用要求</w:t>
      </w:r>
      <w:r w:rsidR="00093C86" w:rsidRPr="00093C86">
        <w:rPr>
          <w:rFonts w:ascii="Times New Roman" w:hAnsi="Times New Roman" w:hint="eastAsia"/>
          <w:sz w:val="24"/>
          <w:szCs w:val="24"/>
        </w:rPr>
        <w:t>》</w:t>
      </w:r>
      <w:r>
        <w:rPr>
          <w:rFonts w:ascii="Times New Roman" w:hAnsi="Times New Roman"/>
          <w:sz w:val="24"/>
          <w:szCs w:val="24"/>
        </w:rPr>
        <w:t>GB/T 28827.1-2012</w:t>
      </w:r>
      <w:r>
        <w:rPr>
          <w:rFonts w:ascii="Times New Roman" w:hAnsi="Times New Roman"/>
          <w:sz w:val="24"/>
          <w:szCs w:val="24"/>
        </w:rPr>
        <w:t>与</w:t>
      </w:r>
      <w:r w:rsidR="00093C86">
        <w:rPr>
          <w:rFonts w:ascii="Times New Roman" w:hAnsi="Times New Roman" w:hint="eastAsia"/>
          <w:sz w:val="24"/>
          <w:szCs w:val="24"/>
        </w:rPr>
        <w:t>《</w:t>
      </w:r>
      <w:r w:rsidR="00093C86" w:rsidRPr="00093C86">
        <w:rPr>
          <w:rFonts w:ascii="Times New Roman" w:hAnsi="Times New Roman"/>
          <w:sz w:val="24"/>
          <w:szCs w:val="24"/>
        </w:rPr>
        <w:t>信息安全技术</w:t>
      </w:r>
      <w:r w:rsidR="00093C86" w:rsidRPr="00093C86">
        <w:rPr>
          <w:rFonts w:ascii="Times New Roman" w:hAnsi="Times New Roman"/>
          <w:sz w:val="24"/>
          <w:szCs w:val="24"/>
        </w:rPr>
        <w:t xml:space="preserve"> </w:t>
      </w:r>
      <w:r w:rsidR="00093C86" w:rsidRPr="00093C86">
        <w:rPr>
          <w:rFonts w:ascii="Times New Roman" w:hAnsi="Times New Roman"/>
          <w:sz w:val="24"/>
          <w:szCs w:val="24"/>
        </w:rPr>
        <w:t>信息系统安全运维管理指南</w:t>
      </w:r>
      <w:r w:rsidR="00093C86" w:rsidRPr="00093C86">
        <w:rPr>
          <w:rFonts w:ascii="Times New Roman" w:hAnsi="Times New Roman" w:hint="eastAsia"/>
          <w:sz w:val="24"/>
          <w:szCs w:val="24"/>
        </w:rPr>
        <w:t>》</w:t>
      </w:r>
      <w:r>
        <w:rPr>
          <w:rFonts w:ascii="Times New Roman" w:hAnsi="Times New Roman"/>
          <w:sz w:val="24"/>
          <w:szCs w:val="24"/>
        </w:rPr>
        <w:t xml:space="preserve">GB/T 36626-2018 </w:t>
      </w:r>
      <w:r>
        <w:rPr>
          <w:rFonts w:ascii="Times New Roman" w:hAnsi="Times New Roman"/>
          <w:sz w:val="24"/>
          <w:szCs w:val="24"/>
        </w:rPr>
        <w:t>等</w:t>
      </w:r>
      <w:r>
        <w:rPr>
          <w:rFonts w:ascii="Times New Roman" w:hAnsi="Times New Roman"/>
          <w:sz w:val="24"/>
          <w:szCs w:val="24"/>
        </w:rPr>
        <w:lastRenderedPageBreak/>
        <w:t>标准相关要求。</w:t>
      </w:r>
    </w:p>
    <w:p w14:paraId="5A291CB3" w14:textId="77777777" w:rsidR="00A71614" w:rsidRDefault="0095014C">
      <w:pPr>
        <w:pStyle w:val="afa"/>
        <w:numPr>
          <w:ilvl w:val="0"/>
          <w:numId w:val="7"/>
        </w:numPr>
        <w:ind w:left="0" w:firstLine="0"/>
        <w:rPr>
          <w:color w:val="000000" w:themeColor="text1"/>
        </w:rPr>
      </w:pPr>
      <w:r>
        <w:rPr>
          <w:color w:val="000000" w:themeColor="text1"/>
        </w:rPr>
        <w:t>数字化运</w:t>
      </w:r>
      <w:proofErr w:type="gramStart"/>
      <w:r>
        <w:rPr>
          <w:color w:val="000000" w:themeColor="text1"/>
        </w:rPr>
        <w:t>维管理</w:t>
      </w:r>
      <w:proofErr w:type="gramEnd"/>
      <w:r>
        <w:rPr>
          <w:color w:val="000000" w:themeColor="text1"/>
        </w:rPr>
        <w:t>平台的软硬件设备应建立完整、可靠的物理和数据链路。</w:t>
      </w:r>
    </w:p>
    <w:p w14:paraId="763EF38A"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10D5FA68" w14:textId="0E623609" w:rsidR="00A71614" w:rsidRDefault="0095014C" w:rsidP="00917B62">
      <w:pPr>
        <w:spacing w:line="360" w:lineRule="auto"/>
        <w:ind w:firstLine="420"/>
        <w:rPr>
          <w:rFonts w:ascii="Times New Roman" w:hAnsi="Times New Roman"/>
          <w:sz w:val="24"/>
          <w:szCs w:val="24"/>
        </w:rPr>
      </w:pPr>
      <w:r>
        <w:rPr>
          <w:rFonts w:ascii="Times New Roman" w:hAnsi="Times New Roman"/>
          <w:sz w:val="24"/>
          <w:szCs w:val="24"/>
        </w:rPr>
        <w:t>物理链路包括有线通信和无线通信。有线通信两个节点之间的物理线路应采用如电缆或光纤等手段进行数据传输。无线电通信应保障基站和终端之间传播电磁波的路径空间不受强磁干扰。数据链路应包括传输的物理媒体、链路协议、有关设备以及有关计算机程序。</w:t>
      </w:r>
      <w:r>
        <w:rPr>
          <w:rFonts w:ascii="Times New Roman" w:hAnsi="Times New Roman"/>
          <w:sz w:val="24"/>
          <w:szCs w:val="24"/>
        </w:rPr>
        <w:t xml:space="preserve"> </w:t>
      </w:r>
    </w:p>
    <w:p w14:paraId="7BF42FDC" w14:textId="77777777" w:rsidR="00A71614" w:rsidRDefault="0095014C">
      <w:pPr>
        <w:pStyle w:val="afa"/>
        <w:numPr>
          <w:ilvl w:val="0"/>
          <w:numId w:val="7"/>
        </w:numPr>
        <w:ind w:left="0" w:firstLine="0"/>
        <w:rPr>
          <w:color w:val="000000" w:themeColor="text1"/>
        </w:rPr>
      </w:pPr>
      <w:r>
        <w:rPr>
          <w:color w:val="000000" w:themeColor="text1"/>
        </w:rPr>
        <w:t>数字化运</w:t>
      </w:r>
      <w:proofErr w:type="gramStart"/>
      <w:r>
        <w:rPr>
          <w:color w:val="000000" w:themeColor="text1"/>
        </w:rPr>
        <w:t>维管理</w:t>
      </w:r>
      <w:proofErr w:type="gramEnd"/>
      <w:r>
        <w:rPr>
          <w:color w:val="000000" w:themeColor="text1"/>
        </w:rPr>
        <w:t>平台应具备组织、存储和管理功能的数据库及数据库管理系统。</w:t>
      </w:r>
    </w:p>
    <w:p w14:paraId="61DD0115" w14:textId="77777777" w:rsidR="00A71614" w:rsidRDefault="0095014C">
      <w:pPr>
        <w:spacing w:line="36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【条文说明】</w:t>
      </w:r>
    </w:p>
    <w:p w14:paraId="11A05B86" w14:textId="68BFBC93" w:rsidR="00A71614" w:rsidRPr="00917B62" w:rsidRDefault="0095014C" w:rsidP="00917B62">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数据库系统的组成部分应以软件、数据库和数据管理员为主，宜采用开源的数据库架构。</w:t>
      </w:r>
      <w:proofErr w:type="gramStart"/>
      <w:r>
        <w:rPr>
          <w:rFonts w:ascii="Times New Roman" w:hAnsi="Times New Roman"/>
          <w:color w:val="000000" w:themeColor="text1"/>
          <w:sz w:val="24"/>
          <w:szCs w:val="24"/>
        </w:rPr>
        <w:t>在共还能上</w:t>
      </w:r>
      <w:proofErr w:type="gramEnd"/>
      <w:r>
        <w:rPr>
          <w:rFonts w:ascii="Times New Roman" w:hAnsi="Times New Roman"/>
          <w:color w:val="000000" w:themeColor="text1"/>
          <w:sz w:val="24"/>
          <w:szCs w:val="24"/>
        </w:rPr>
        <w:t>，应具备数据独立、数据冗余少、数据共享程度高、用户接口简单、运行可靠、维护简便及拓展性强等基本要求。</w:t>
      </w:r>
    </w:p>
    <w:p w14:paraId="4FE3E1F2" w14:textId="77777777" w:rsidR="00A71614" w:rsidRDefault="0095014C">
      <w:pPr>
        <w:pStyle w:val="afa"/>
        <w:numPr>
          <w:ilvl w:val="0"/>
          <w:numId w:val="7"/>
        </w:numPr>
        <w:ind w:left="0" w:firstLine="0"/>
        <w:rPr>
          <w:color w:val="000000" w:themeColor="text1"/>
        </w:rPr>
      </w:pPr>
      <w:r>
        <w:rPr>
          <w:color w:val="000000" w:themeColor="text1"/>
        </w:rPr>
        <w:t>数字化运</w:t>
      </w:r>
      <w:proofErr w:type="gramStart"/>
      <w:r>
        <w:rPr>
          <w:color w:val="000000" w:themeColor="text1"/>
        </w:rPr>
        <w:t>维管理</w:t>
      </w:r>
      <w:proofErr w:type="gramEnd"/>
      <w:r>
        <w:rPr>
          <w:color w:val="000000" w:themeColor="text1"/>
        </w:rPr>
        <w:t>平台应具备应用程序编程接口（</w:t>
      </w:r>
      <w:r>
        <w:rPr>
          <w:color w:val="000000" w:themeColor="text1"/>
        </w:rPr>
        <w:t>API</w:t>
      </w:r>
      <w:r>
        <w:rPr>
          <w:color w:val="000000" w:themeColor="text1"/>
        </w:rPr>
        <w:t>），明确其数据接入、输出格式、编程语义及通讯协议等标准。</w:t>
      </w:r>
    </w:p>
    <w:p w14:paraId="745FD894"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769CCCA7" w14:textId="1EB25448" w:rsidR="00A71614" w:rsidRPr="00917B62" w:rsidRDefault="0095014C" w:rsidP="00917B62">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宜根据平台计算机操作系统及相关技术需要，定义包括远程过程调用、标准查询语言、文件传输、信息交付等类型的应用程序编程接口（</w:t>
      </w:r>
      <w:r>
        <w:rPr>
          <w:rFonts w:ascii="Times New Roman" w:hAnsi="Times New Roman"/>
          <w:color w:val="000000" w:themeColor="text1"/>
          <w:sz w:val="24"/>
          <w:szCs w:val="24"/>
        </w:rPr>
        <w:t>API</w:t>
      </w:r>
      <w:r>
        <w:rPr>
          <w:rFonts w:ascii="Times New Roman" w:hAnsi="Times New Roman"/>
          <w:color w:val="000000" w:themeColor="text1"/>
          <w:sz w:val="24"/>
          <w:szCs w:val="24"/>
        </w:rPr>
        <w:t>）。数据接入</w:t>
      </w:r>
      <w:r>
        <w:rPr>
          <w:rFonts w:ascii="Times New Roman" w:hAnsi="Times New Roman"/>
          <w:color w:val="000000" w:themeColor="text1"/>
          <w:sz w:val="24"/>
          <w:szCs w:val="24"/>
        </w:rPr>
        <w:t>/</w:t>
      </w:r>
      <w:r>
        <w:rPr>
          <w:rFonts w:ascii="Times New Roman" w:hAnsi="Times New Roman"/>
          <w:color w:val="000000" w:themeColor="text1"/>
          <w:sz w:val="24"/>
          <w:szCs w:val="24"/>
        </w:rPr>
        <w:t>输出格式应按平台各功能分项所需数据类型、表单形式进行自行选择。编程语义应对应平台整体需求。通讯协议应与服务器、传感器、机电设备等硬件设备功能进行匹配选择。</w:t>
      </w:r>
    </w:p>
    <w:p w14:paraId="7864135B" w14:textId="77777777" w:rsidR="00A71614" w:rsidRDefault="0095014C">
      <w:pPr>
        <w:pStyle w:val="afa"/>
        <w:numPr>
          <w:ilvl w:val="0"/>
          <w:numId w:val="7"/>
        </w:numPr>
        <w:ind w:left="0" w:firstLine="0"/>
        <w:rPr>
          <w:color w:val="000000" w:themeColor="text1"/>
        </w:rPr>
      </w:pPr>
      <w:r>
        <w:rPr>
          <w:color w:val="000000" w:themeColor="text1"/>
        </w:rPr>
        <w:t>数字化系统应具备数据安全保障措施。</w:t>
      </w:r>
    </w:p>
    <w:p w14:paraId="32479175"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727B27DA" w14:textId="3A5811D1" w:rsidR="00A71614" w:rsidRDefault="0095014C" w:rsidP="00917B62">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本条文应区别可公开的数据与不可公开数据，对于可公开的数据面向的用户权限应以普通权限为主，不可公开数据的读取权限应为高级管理员权限。数据安全保障措施可采用物理堡垒机、安全防火墙等技术形式，并应达到信息系统的安全保护要求。</w:t>
      </w:r>
    </w:p>
    <w:p w14:paraId="79B4C469" w14:textId="77777777" w:rsidR="00A71614" w:rsidRDefault="0095014C">
      <w:pPr>
        <w:pStyle w:val="afa"/>
        <w:numPr>
          <w:ilvl w:val="0"/>
          <w:numId w:val="7"/>
        </w:numPr>
        <w:ind w:left="0" w:firstLine="0"/>
        <w:rPr>
          <w:color w:val="000000" w:themeColor="text1"/>
        </w:rPr>
      </w:pPr>
      <w:r>
        <w:rPr>
          <w:color w:val="000000" w:themeColor="text1"/>
        </w:rPr>
        <w:t>建筑宜铺设</w:t>
      </w:r>
      <w:r>
        <w:rPr>
          <w:color w:val="000000" w:themeColor="text1"/>
        </w:rPr>
        <w:t>5G</w:t>
      </w:r>
      <w:r>
        <w:rPr>
          <w:color w:val="000000" w:themeColor="text1"/>
        </w:rPr>
        <w:t>基站，且满足物联网功能及数字化运</w:t>
      </w:r>
      <w:proofErr w:type="gramStart"/>
      <w:r>
        <w:rPr>
          <w:color w:val="000000" w:themeColor="text1"/>
        </w:rPr>
        <w:t>维管理</w:t>
      </w:r>
      <w:proofErr w:type="gramEnd"/>
      <w:r>
        <w:rPr>
          <w:color w:val="000000" w:themeColor="text1"/>
        </w:rPr>
        <w:t>平台的使用。</w:t>
      </w:r>
    </w:p>
    <w:p w14:paraId="26DFF7D7"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09C333A9" w14:textId="5FB05996" w:rsidR="00A71614" w:rsidRPr="00917B62" w:rsidRDefault="0095014C" w:rsidP="00917B62">
      <w:pPr>
        <w:spacing w:line="360" w:lineRule="auto"/>
        <w:ind w:firstLine="420"/>
        <w:rPr>
          <w:rFonts w:ascii="Times New Roman" w:hAnsi="Times New Roman"/>
          <w:sz w:val="24"/>
          <w:szCs w:val="28"/>
        </w:rPr>
      </w:pPr>
      <w:r>
        <w:rPr>
          <w:rFonts w:ascii="Times New Roman" w:hAnsi="Times New Roman"/>
          <w:sz w:val="24"/>
          <w:szCs w:val="28"/>
        </w:rPr>
        <w:lastRenderedPageBreak/>
        <w:t>5G</w:t>
      </w:r>
      <w:r>
        <w:rPr>
          <w:rFonts w:ascii="Times New Roman" w:hAnsi="Times New Roman"/>
          <w:sz w:val="24"/>
          <w:szCs w:val="28"/>
        </w:rPr>
        <w:t>网络的大宽带、低延时、大连</w:t>
      </w:r>
      <w:proofErr w:type="gramStart"/>
      <w:r>
        <w:rPr>
          <w:rFonts w:ascii="Times New Roman" w:hAnsi="Times New Roman"/>
          <w:sz w:val="24"/>
          <w:szCs w:val="28"/>
        </w:rPr>
        <w:t>接服务</w:t>
      </w:r>
      <w:proofErr w:type="gramEnd"/>
      <w:r>
        <w:rPr>
          <w:rFonts w:ascii="Times New Roman" w:hAnsi="Times New Roman"/>
          <w:sz w:val="24"/>
          <w:szCs w:val="28"/>
        </w:rPr>
        <w:t>能力，带给人们于信息的</w:t>
      </w:r>
      <w:proofErr w:type="gramStart"/>
      <w:r>
        <w:rPr>
          <w:rFonts w:ascii="Times New Roman" w:hAnsi="Times New Roman"/>
          <w:sz w:val="24"/>
          <w:szCs w:val="28"/>
        </w:rPr>
        <w:t>极</w:t>
      </w:r>
      <w:proofErr w:type="gramEnd"/>
      <w:r>
        <w:rPr>
          <w:rFonts w:ascii="Times New Roman" w:hAnsi="Times New Roman"/>
          <w:sz w:val="24"/>
          <w:szCs w:val="28"/>
        </w:rPr>
        <w:t>速体验，除此之外，它也开始了朝着</w:t>
      </w:r>
      <w:proofErr w:type="gramStart"/>
      <w:r>
        <w:rPr>
          <w:rFonts w:ascii="Times New Roman" w:hAnsi="Times New Roman"/>
          <w:sz w:val="24"/>
          <w:szCs w:val="28"/>
        </w:rPr>
        <w:t>各个实际</w:t>
      </w:r>
      <w:proofErr w:type="gramEnd"/>
      <w:r>
        <w:rPr>
          <w:rFonts w:ascii="Times New Roman" w:hAnsi="Times New Roman"/>
          <w:sz w:val="24"/>
          <w:szCs w:val="28"/>
        </w:rPr>
        <w:t>场景中的应用，满足物联网、高清视频、云计算、</w:t>
      </w:r>
      <w:r>
        <w:rPr>
          <w:rFonts w:ascii="Times New Roman" w:hAnsi="Times New Roman"/>
          <w:sz w:val="24"/>
          <w:szCs w:val="28"/>
        </w:rPr>
        <w:t>AI</w:t>
      </w:r>
      <w:r>
        <w:rPr>
          <w:rFonts w:ascii="Times New Roman" w:hAnsi="Times New Roman"/>
          <w:sz w:val="24"/>
          <w:szCs w:val="28"/>
        </w:rPr>
        <w:t>、</w:t>
      </w:r>
      <w:r>
        <w:rPr>
          <w:rFonts w:ascii="Times New Roman" w:hAnsi="Times New Roman"/>
          <w:sz w:val="24"/>
          <w:szCs w:val="28"/>
        </w:rPr>
        <w:t>VR</w:t>
      </w:r>
      <w:r>
        <w:rPr>
          <w:rFonts w:ascii="Times New Roman" w:hAnsi="Times New Roman"/>
          <w:sz w:val="24"/>
          <w:szCs w:val="28"/>
        </w:rPr>
        <w:t>、等多场景行业应用，同事也是数字化管理平台的重要支撑。</w:t>
      </w:r>
    </w:p>
    <w:p w14:paraId="20A18734" w14:textId="77777777" w:rsidR="00A71614" w:rsidRDefault="0095014C" w:rsidP="00917B62">
      <w:pPr>
        <w:pStyle w:val="aff0"/>
        <w:spacing w:before="156" w:afterLines="50" w:after="156" w:line="360" w:lineRule="auto"/>
        <w:rPr>
          <w:rFonts w:eastAsia="宋体" w:cs="Times New Roman"/>
        </w:rPr>
      </w:pPr>
      <w:bookmarkStart w:id="39" w:name="_Toc73527049"/>
      <w:r>
        <w:rPr>
          <w:rFonts w:eastAsia="宋体" w:cs="Times New Roman"/>
        </w:rPr>
        <w:t>4.4</w:t>
      </w:r>
      <w:r>
        <w:rPr>
          <w:rFonts w:eastAsia="宋体" w:cs="Times New Roman"/>
        </w:rPr>
        <w:t>平台功能和服务</w:t>
      </w:r>
      <w:bookmarkEnd w:id="39"/>
    </w:p>
    <w:p w14:paraId="6FCCA131" w14:textId="77777777" w:rsidR="00A71614" w:rsidRDefault="0095014C">
      <w:pPr>
        <w:pStyle w:val="afa"/>
        <w:numPr>
          <w:ilvl w:val="0"/>
          <w:numId w:val="8"/>
        </w:numPr>
        <w:ind w:left="0" w:firstLine="0"/>
        <w:rPr>
          <w:color w:val="000000" w:themeColor="text1"/>
        </w:rPr>
      </w:pPr>
      <w:r>
        <w:rPr>
          <w:color w:val="000000" w:themeColor="text1"/>
        </w:rPr>
        <w:t>数字化运</w:t>
      </w:r>
      <w:proofErr w:type="gramStart"/>
      <w:r>
        <w:rPr>
          <w:color w:val="000000" w:themeColor="text1"/>
        </w:rPr>
        <w:t>维管理</w:t>
      </w:r>
      <w:proofErr w:type="gramEnd"/>
      <w:r>
        <w:rPr>
          <w:color w:val="000000" w:themeColor="text1"/>
        </w:rPr>
        <w:t>平台应支持绿色建筑评价，包括能耗管理、环境监测、设备管理、安防监控及资产管理等功能。</w:t>
      </w:r>
    </w:p>
    <w:p w14:paraId="1850C3B3"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6D7056E8" w14:textId="5233C728" w:rsidR="00A71614" w:rsidRDefault="0095014C">
      <w:pPr>
        <w:spacing w:line="360" w:lineRule="auto"/>
        <w:ind w:firstLine="420"/>
        <w:rPr>
          <w:rFonts w:ascii="Times New Roman" w:hAnsi="Times New Roman"/>
        </w:rPr>
      </w:pPr>
      <w:r>
        <w:rPr>
          <w:rFonts w:ascii="Times New Roman" w:hAnsi="Times New Roman"/>
          <w:sz w:val="24"/>
          <w:szCs w:val="24"/>
        </w:rPr>
        <w:t>数字化运</w:t>
      </w:r>
      <w:proofErr w:type="gramStart"/>
      <w:r>
        <w:rPr>
          <w:rFonts w:ascii="Times New Roman" w:hAnsi="Times New Roman"/>
          <w:sz w:val="24"/>
          <w:szCs w:val="24"/>
        </w:rPr>
        <w:t>维</w:t>
      </w:r>
      <w:r>
        <w:rPr>
          <w:rFonts w:ascii="Times New Roman" w:hAnsi="Times New Roman"/>
          <w:sz w:val="24"/>
          <w:szCs w:val="28"/>
        </w:rPr>
        <w:t>管理</w:t>
      </w:r>
      <w:proofErr w:type="gramEnd"/>
      <w:r>
        <w:rPr>
          <w:rFonts w:ascii="Times New Roman" w:hAnsi="Times New Roman"/>
          <w:sz w:val="24"/>
          <w:szCs w:val="24"/>
        </w:rPr>
        <w:t>平台</w:t>
      </w:r>
      <w:r>
        <w:rPr>
          <w:rFonts w:ascii="Times New Roman" w:hAnsi="Times New Roman"/>
          <w:sz w:val="24"/>
          <w:szCs w:val="28"/>
        </w:rPr>
        <w:t>应具有自动监控管理功能，应满足《绿色建筑评价标准》</w:t>
      </w:r>
      <w:r>
        <w:rPr>
          <w:rFonts w:ascii="Times New Roman" w:hAnsi="Times New Roman"/>
          <w:sz w:val="24"/>
          <w:szCs w:val="28"/>
        </w:rPr>
        <w:t>GB50378</w:t>
      </w:r>
      <w:r>
        <w:rPr>
          <w:rFonts w:ascii="Times New Roman" w:hAnsi="Times New Roman"/>
          <w:sz w:val="24"/>
          <w:szCs w:val="28"/>
        </w:rPr>
        <w:t>、《智能建筑设计标准》</w:t>
      </w:r>
      <w:r>
        <w:rPr>
          <w:rFonts w:ascii="Times New Roman" w:hAnsi="Times New Roman"/>
          <w:sz w:val="24"/>
          <w:szCs w:val="28"/>
        </w:rPr>
        <w:t>GB 50314</w:t>
      </w:r>
      <w:r w:rsidR="00F03266">
        <w:rPr>
          <w:rFonts w:ascii="Times New Roman" w:hAnsi="Times New Roman"/>
          <w:sz w:val="24"/>
          <w:szCs w:val="28"/>
        </w:rPr>
        <w:t>-201</w:t>
      </w:r>
      <w:r w:rsidR="0097499A">
        <w:rPr>
          <w:rFonts w:ascii="Times New Roman" w:hAnsi="Times New Roman" w:hint="eastAsia"/>
          <w:sz w:val="24"/>
          <w:szCs w:val="28"/>
        </w:rPr>
        <w:t>5</w:t>
      </w:r>
      <w:r>
        <w:rPr>
          <w:rFonts w:ascii="Times New Roman" w:hAnsi="Times New Roman"/>
          <w:sz w:val="24"/>
          <w:szCs w:val="28"/>
        </w:rPr>
        <w:t>中</w:t>
      </w:r>
      <w:r>
        <w:rPr>
          <w:rFonts w:ascii="Times New Roman" w:hAnsi="Times New Roman"/>
          <w:sz w:val="24"/>
          <w:szCs w:val="28"/>
        </w:rPr>
        <w:t>4.5.2</w:t>
      </w:r>
      <w:r>
        <w:rPr>
          <w:rFonts w:ascii="Times New Roman" w:hAnsi="Times New Roman"/>
          <w:sz w:val="24"/>
          <w:szCs w:val="28"/>
        </w:rPr>
        <w:t>、</w:t>
      </w:r>
      <w:r>
        <w:rPr>
          <w:rFonts w:ascii="Times New Roman" w:hAnsi="Times New Roman"/>
          <w:sz w:val="24"/>
          <w:szCs w:val="28"/>
        </w:rPr>
        <w:t>4.5.3</w:t>
      </w:r>
      <w:r>
        <w:rPr>
          <w:rFonts w:ascii="Times New Roman" w:hAnsi="Times New Roman"/>
          <w:sz w:val="24"/>
          <w:szCs w:val="28"/>
        </w:rPr>
        <w:t>与《建筑设备监控系统工程技术规范》</w:t>
      </w:r>
      <w:r>
        <w:rPr>
          <w:rFonts w:ascii="Times New Roman" w:hAnsi="Times New Roman"/>
          <w:sz w:val="24"/>
          <w:szCs w:val="28"/>
        </w:rPr>
        <w:t>JGJ/T 334</w:t>
      </w:r>
      <w:r>
        <w:rPr>
          <w:rFonts w:ascii="Times New Roman" w:hAnsi="Times New Roman"/>
          <w:sz w:val="24"/>
          <w:szCs w:val="28"/>
        </w:rPr>
        <w:t>中</w:t>
      </w:r>
      <w:r>
        <w:rPr>
          <w:rFonts w:ascii="Times New Roman" w:hAnsi="Times New Roman"/>
          <w:sz w:val="24"/>
          <w:szCs w:val="28"/>
        </w:rPr>
        <w:t>4.1.2</w:t>
      </w:r>
      <w:r>
        <w:rPr>
          <w:rFonts w:ascii="Times New Roman" w:hAnsi="Times New Roman"/>
          <w:sz w:val="24"/>
          <w:szCs w:val="28"/>
        </w:rPr>
        <w:t>的要求。</w:t>
      </w:r>
    </w:p>
    <w:p w14:paraId="09C2FAEB" w14:textId="77777777" w:rsidR="00A71614" w:rsidRDefault="0095014C">
      <w:pPr>
        <w:spacing w:line="360" w:lineRule="auto"/>
        <w:ind w:firstLine="420"/>
        <w:rPr>
          <w:rFonts w:ascii="Times New Roman" w:hAnsi="Times New Roman"/>
          <w:sz w:val="24"/>
          <w:szCs w:val="28"/>
        </w:rPr>
      </w:pPr>
      <w:r>
        <w:rPr>
          <w:rFonts w:ascii="Times New Roman" w:hAnsi="Times New Roman"/>
          <w:sz w:val="24"/>
          <w:szCs w:val="28"/>
        </w:rPr>
        <w:t>建筑应设置信息网络系统，应满足《智能建筑设计标准》</w:t>
      </w:r>
      <w:r>
        <w:rPr>
          <w:rFonts w:ascii="Times New Roman" w:hAnsi="Times New Roman"/>
          <w:sz w:val="24"/>
          <w:szCs w:val="28"/>
        </w:rPr>
        <w:t>GB 50314</w:t>
      </w:r>
      <w:r>
        <w:rPr>
          <w:rFonts w:ascii="Times New Roman" w:hAnsi="Times New Roman"/>
          <w:sz w:val="24"/>
          <w:szCs w:val="28"/>
        </w:rPr>
        <w:t>和《居住区智能化系统配置与技术要求》</w:t>
      </w:r>
      <w:r>
        <w:rPr>
          <w:rFonts w:ascii="Times New Roman" w:hAnsi="Times New Roman"/>
          <w:sz w:val="24"/>
          <w:szCs w:val="28"/>
        </w:rPr>
        <w:t>CJ/T 174</w:t>
      </w:r>
      <w:r>
        <w:rPr>
          <w:rFonts w:ascii="Times New Roman" w:hAnsi="Times New Roman"/>
          <w:sz w:val="24"/>
          <w:szCs w:val="28"/>
        </w:rPr>
        <w:t>中要求，设置合理、完善的网络信息系统。</w:t>
      </w:r>
    </w:p>
    <w:p w14:paraId="1820CDEF" w14:textId="77777777" w:rsidR="00A71614" w:rsidRDefault="0095014C">
      <w:pPr>
        <w:spacing w:line="360" w:lineRule="auto"/>
        <w:ind w:firstLine="420"/>
        <w:rPr>
          <w:rFonts w:ascii="Times New Roman" w:hAnsi="Times New Roman"/>
          <w:sz w:val="24"/>
          <w:szCs w:val="28"/>
        </w:rPr>
      </w:pPr>
      <w:r>
        <w:rPr>
          <w:rFonts w:ascii="Times New Roman" w:hAnsi="Times New Roman"/>
          <w:sz w:val="24"/>
          <w:szCs w:val="28"/>
        </w:rPr>
        <w:t>设置分类、分级用能自动远传计量系统，且设置能源管理系统实现对建筑能耗的监测、数据分析和管理。对于公共建筑，冷热源、输配系统和电气等各部分能源应进行对了分项计量，并能实现远传。对于住宅建筑及宿舍建筑，对其公共区域进行分项计量与管理，如公共动力设备用电、室内公共区域照明用电、室外景观照明用电等，计量器具应满足《用能单位能源计量器具配备和管理通则》</w:t>
      </w:r>
      <w:r>
        <w:rPr>
          <w:rFonts w:ascii="Times New Roman" w:hAnsi="Times New Roman"/>
          <w:sz w:val="24"/>
          <w:szCs w:val="28"/>
        </w:rPr>
        <w:t>GB 17167</w:t>
      </w:r>
      <w:r>
        <w:rPr>
          <w:rFonts w:ascii="Times New Roman" w:hAnsi="Times New Roman"/>
          <w:sz w:val="24"/>
          <w:szCs w:val="28"/>
        </w:rPr>
        <w:t>要求。在计量基础上，通过能源管理系统实现数据传输、存储、分析功能，系统可存储数据均应不少于一年。</w:t>
      </w:r>
    </w:p>
    <w:p w14:paraId="3D890505" w14:textId="77777777" w:rsidR="00A71614" w:rsidRDefault="0095014C">
      <w:pPr>
        <w:spacing w:line="360" w:lineRule="auto"/>
        <w:ind w:firstLine="420"/>
        <w:rPr>
          <w:rFonts w:ascii="Times New Roman" w:hAnsi="Times New Roman"/>
          <w:sz w:val="24"/>
          <w:szCs w:val="28"/>
        </w:rPr>
      </w:pPr>
      <w:r>
        <w:rPr>
          <w:rFonts w:ascii="Times New Roman" w:hAnsi="Times New Roman"/>
          <w:sz w:val="24"/>
          <w:szCs w:val="28"/>
        </w:rPr>
        <w:t>设置</w:t>
      </w:r>
      <w:r>
        <w:rPr>
          <w:rFonts w:ascii="Times New Roman" w:hAnsi="Times New Roman"/>
          <w:sz w:val="24"/>
          <w:szCs w:val="28"/>
        </w:rPr>
        <w:t>PM10</w:t>
      </w:r>
      <w:r>
        <w:rPr>
          <w:rFonts w:ascii="Times New Roman" w:hAnsi="Times New Roman"/>
          <w:sz w:val="24"/>
          <w:szCs w:val="28"/>
        </w:rPr>
        <w:t>、</w:t>
      </w:r>
      <w:r>
        <w:rPr>
          <w:rFonts w:ascii="Times New Roman" w:hAnsi="Times New Roman"/>
          <w:sz w:val="24"/>
          <w:szCs w:val="28"/>
        </w:rPr>
        <w:t>PM2.5</w:t>
      </w:r>
      <w:r>
        <w:rPr>
          <w:rFonts w:ascii="Times New Roman" w:hAnsi="Times New Roman"/>
          <w:sz w:val="24"/>
          <w:szCs w:val="28"/>
        </w:rPr>
        <w:t>、</w:t>
      </w:r>
      <w:r>
        <w:rPr>
          <w:rFonts w:ascii="Times New Roman" w:hAnsi="Times New Roman"/>
          <w:sz w:val="24"/>
          <w:szCs w:val="28"/>
        </w:rPr>
        <w:t>CO2</w:t>
      </w:r>
      <w:r>
        <w:rPr>
          <w:rFonts w:ascii="Times New Roman" w:hAnsi="Times New Roman"/>
          <w:sz w:val="24"/>
          <w:szCs w:val="28"/>
        </w:rPr>
        <w:t>浓度的空气质量监控系统，且具有存储至少一年的监测数据和实时显示等功能。其中住宅建筑和宿舍建筑每户均应设置空气质量监控系统，公共建筑主要功能房间应设置空气质量监控系统。监测系统对污染物浓度的读数时间间隔不得长于</w:t>
      </w:r>
      <w:r>
        <w:rPr>
          <w:rFonts w:ascii="Times New Roman" w:hAnsi="Times New Roman"/>
          <w:sz w:val="24"/>
          <w:szCs w:val="28"/>
        </w:rPr>
        <w:t>10min</w:t>
      </w:r>
      <w:r>
        <w:rPr>
          <w:rFonts w:ascii="Times New Roman" w:hAnsi="Times New Roman"/>
          <w:sz w:val="24"/>
          <w:szCs w:val="28"/>
        </w:rPr>
        <w:t>。</w:t>
      </w:r>
    </w:p>
    <w:p w14:paraId="4C925753" w14:textId="77777777" w:rsidR="00A71614" w:rsidRDefault="0095014C">
      <w:pPr>
        <w:spacing w:line="360" w:lineRule="auto"/>
        <w:ind w:firstLine="420"/>
        <w:rPr>
          <w:rFonts w:ascii="Times New Roman" w:hAnsi="Times New Roman"/>
          <w:sz w:val="24"/>
          <w:szCs w:val="28"/>
        </w:rPr>
      </w:pPr>
      <w:r>
        <w:rPr>
          <w:rFonts w:ascii="Times New Roman" w:hAnsi="Times New Roman"/>
          <w:sz w:val="24"/>
          <w:szCs w:val="28"/>
        </w:rPr>
        <w:t>设置用水远传计量系统，能分类、分级记录、统计分析各种用水情况，利用计量数据进行管网漏损自动检测、分析与整改，管道漏损率低于</w:t>
      </w:r>
      <w:r>
        <w:rPr>
          <w:rFonts w:ascii="Times New Roman" w:hAnsi="Times New Roman"/>
          <w:sz w:val="24"/>
          <w:szCs w:val="28"/>
        </w:rPr>
        <w:t>5%</w:t>
      </w:r>
      <w:r>
        <w:rPr>
          <w:rFonts w:ascii="Times New Roman" w:hAnsi="Times New Roman"/>
          <w:sz w:val="24"/>
          <w:szCs w:val="28"/>
        </w:rPr>
        <w:t>。设置水质在线监测系统，监测生活饮用水、管道直饮水、游泳池水、非传统水源、空调冷却水的水质指标，记录并保存水质监测结果，且能随时供用户查询。</w:t>
      </w:r>
    </w:p>
    <w:p w14:paraId="45E99AFD" w14:textId="2A6DD260" w:rsidR="00A71614" w:rsidRPr="00917B62" w:rsidRDefault="0095014C" w:rsidP="00917B62">
      <w:pPr>
        <w:spacing w:line="360" w:lineRule="auto"/>
        <w:ind w:firstLine="420"/>
        <w:rPr>
          <w:rFonts w:ascii="Times New Roman" w:hAnsi="Times New Roman"/>
          <w:sz w:val="24"/>
          <w:szCs w:val="28"/>
        </w:rPr>
      </w:pPr>
      <w:r>
        <w:rPr>
          <w:rFonts w:ascii="Times New Roman" w:hAnsi="Times New Roman"/>
          <w:sz w:val="24"/>
          <w:szCs w:val="28"/>
        </w:rPr>
        <w:t>设置智能化服务系统，具有家电控制、照明控制、安全报警、环境监测、建筑</w:t>
      </w:r>
      <w:r>
        <w:rPr>
          <w:rFonts w:ascii="Times New Roman" w:hAnsi="Times New Roman"/>
          <w:sz w:val="24"/>
          <w:szCs w:val="28"/>
        </w:rPr>
        <w:lastRenderedPageBreak/>
        <w:t>设备控制、工作生活服务等至少</w:t>
      </w:r>
      <w:r>
        <w:rPr>
          <w:rFonts w:ascii="Times New Roman" w:hAnsi="Times New Roman"/>
          <w:sz w:val="24"/>
          <w:szCs w:val="28"/>
        </w:rPr>
        <w:t>3</w:t>
      </w:r>
      <w:r>
        <w:rPr>
          <w:rFonts w:ascii="Times New Roman" w:hAnsi="Times New Roman"/>
          <w:sz w:val="24"/>
          <w:szCs w:val="28"/>
        </w:rPr>
        <w:t>种类型的服务功能，且具有远程监控功能。</w:t>
      </w:r>
    </w:p>
    <w:p w14:paraId="2DEBBC92" w14:textId="77777777" w:rsidR="00A71614" w:rsidRDefault="0095014C">
      <w:pPr>
        <w:pStyle w:val="afa"/>
        <w:numPr>
          <w:ilvl w:val="0"/>
          <w:numId w:val="8"/>
        </w:numPr>
        <w:ind w:left="0" w:firstLine="0"/>
        <w:rPr>
          <w:color w:val="000000" w:themeColor="text1"/>
        </w:rPr>
      </w:pPr>
      <w:r>
        <w:rPr>
          <w:color w:val="000000" w:themeColor="text1"/>
        </w:rPr>
        <w:t>数字化运</w:t>
      </w:r>
      <w:proofErr w:type="gramStart"/>
      <w:r>
        <w:rPr>
          <w:color w:val="000000" w:themeColor="text1"/>
        </w:rPr>
        <w:t>维管理</w:t>
      </w:r>
      <w:proofErr w:type="gramEnd"/>
      <w:r>
        <w:rPr>
          <w:color w:val="000000" w:themeColor="text1"/>
        </w:rPr>
        <w:t>平台应具备数据诊断功能，对设备运行进行优化和联动控制，可通过人工智能算法实现智能控制。</w:t>
      </w:r>
    </w:p>
    <w:p w14:paraId="47ADECA7" w14:textId="77777777" w:rsidR="00A71614" w:rsidRDefault="0095014C">
      <w:pPr>
        <w:spacing w:line="36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【条文说明】</w:t>
      </w:r>
    </w:p>
    <w:p w14:paraId="765CA4AC" w14:textId="77777777" w:rsidR="00A71614" w:rsidRDefault="0095014C">
      <w:pPr>
        <w:spacing w:line="360" w:lineRule="auto"/>
        <w:ind w:firstLine="420"/>
        <w:rPr>
          <w:rFonts w:ascii="Times New Roman" w:hAnsi="Times New Roman"/>
          <w:sz w:val="24"/>
          <w:szCs w:val="28"/>
        </w:rPr>
      </w:pPr>
      <w:r>
        <w:rPr>
          <w:rFonts w:ascii="Times New Roman" w:hAnsi="Times New Roman"/>
          <w:sz w:val="24"/>
          <w:szCs w:val="28"/>
        </w:rPr>
        <w:t>人工智能技术在绿色建筑运维中的应用依赖于准确、可靠、有效的数据，而传统的物业管理对于设备管理和运行的手段如工</w:t>
      </w:r>
      <w:proofErr w:type="gramStart"/>
      <w:r>
        <w:rPr>
          <w:rFonts w:ascii="Times New Roman" w:hAnsi="Times New Roman"/>
          <w:sz w:val="24"/>
          <w:szCs w:val="28"/>
        </w:rPr>
        <w:t>单并不</w:t>
      </w:r>
      <w:proofErr w:type="gramEnd"/>
      <w:r>
        <w:rPr>
          <w:rFonts w:ascii="Times New Roman" w:hAnsi="Times New Roman"/>
          <w:sz w:val="24"/>
          <w:szCs w:val="28"/>
        </w:rPr>
        <w:t>能提供人工智能应用所需的数据，数据的颗粒度也不能满足建模的要求。因此，我们要充分利用数字化运</w:t>
      </w:r>
      <w:proofErr w:type="gramStart"/>
      <w:r>
        <w:rPr>
          <w:rFonts w:ascii="Times New Roman" w:hAnsi="Times New Roman"/>
          <w:sz w:val="24"/>
          <w:szCs w:val="28"/>
        </w:rPr>
        <w:t>维管理</w:t>
      </w:r>
      <w:proofErr w:type="gramEnd"/>
      <w:r>
        <w:rPr>
          <w:rFonts w:ascii="Times New Roman" w:hAnsi="Times New Roman"/>
          <w:sz w:val="24"/>
          <w:szCs w:val="28"/>
        </w:rPr>
        <w:t>平台获取准确和有效的数据，并在获取数据的基础之上，逐步建立起人工智能分析模块和数据、设备诊断模块。</w:t>
      </w:r>
    </w:p>
    <w:p w14:paraId="5B264ACD" w14:textId="77777777" w:rsidR="00A71614" w:rsidRDefault="0095014C">
      <w:pPr>
        <w:spacing w:line="360" w:lineRule="auto"/>
        <w:ind w:firstLine="420"/>
        <w:rPr>
          <w:rFonts w:ascii="Times New Roman" w:hAnsi="Times New Roman"/>
          <w:sz w:val="24"/>
          <w:szCs w:val="28"/>
        </w:rPr>
      </w:pPr>
      <w:r>
        <w:rPr>
          <w:rFonts w:ascii="Times New Roman" w:hAnsi="Times New Roman"/>
          <w:sz w:val="24"/>
          <w:szCs w:val="28"/>
        </w:rPr>
        <w:t>数字化运</w:t>
      </w:r>
      <w:proofErr w:type="gramStart"/>
      <w:r>
        <w:rPr>
          <w:rFonts w:ascii="Times New Roman" w:hAnsi="Times New Roman"/>
          <w:sz w:val="24"/>
          <w:szCs w:val="28"/>
        </w:rPr>
        <w:t>维管理</w:t>
      </w:r>
      <w:proofErr w:type="gramEnd"/>
      <w:r>
        <w:rPr>
          <w:rFonts w:ascii="Times New Roman" w:hAnsi="Times New Roman"/>
          <w:sz w:val="24"/>
          <w:szCs w:val="28"/>
        </w:rPr>
        <w:t>平台应该具备数据诊断的能力，同时具备发出指令对设备的运行进行优化和联动控制的能力。</w:t>
      </w:r>
    </w:p>
    <w:p w14:paraId="67107F19" w14:textId="77777777" w:rsidR="00A71614" w:rsidRDefault="0095014C">
      <w:pPr>
        <w:spacing w:line="360" w:lineRule="auto"/>
        <w:ind w:firstLine="420"/>
        <w:rPr>
          <w:rFonts w:ascii="Times New Roman" w:hAnsi="Times New Roman"/>
          <w:sz w:val="24"/>
          <w:szCs w:val="28"/>
        </w:rPr>
      </w:pPr>
      <w:r>
        <w:rPr>
          <w:rFonts w:ascii="Times New Roman" w:hAnsi="Times New Roman"/>
          <w:sz w:val="24"/>
          <w:szCs w:val="28"/>
        </w:rPr>
        <w:t>绿色建筑运行维护系统中，数字化技术的应用应是全生命周期的，目标应是全过程的优化。在建筑设计阶段，需要同类型建筑的历史数据作为参考，分析建筑设备系统运行不合理的原因及解决方案，并在建筑设计中体现其解决方案；同理，在建筑的建造等阶段也应考虑实际使用阶段可能出现的问题，并尽量回避，以免因设计原因导致建筑设备系统长期处于不合理运行状态，无法或难以调整，进而导致不必要的经济损失。</w:t>
      </w:r>
    </w:p>
    <w:p w14:paraId="7EE8E01C" w14:textId="77777777" w:rsidR="00A71614" w:rsidRDefault="0095014C">
      <w:pPr>
        <w:spacing w:line="360" w:lineRule="auto"/>
        <w:ind w:firstLine="420"/>
        <w:rPr>
          <w:rFonts w:ascii="Times New Roman" w:hAnsi="Times New Roman"/>
          <w:sz w:val="24"/>
          <w:szCs w:val="28"/>
        </w:rPr>
      </w:pPr>
      <w:r>
        <w:rPr>
          <w:rFonts w:ascii="Times New Roman" w:hAnsi="Times New Roman"/>
          <w:sz w:val="24"/>
          <w:szCs w:val="28"/>
        </w:rPr>
        <w:t>调</w:t>
      </w:r>
      <w:proofErr w:type="gramStart"/>
      <w:r>
        <w:rPr>
          <w:rFonts w:ascii="Times New Roman" w:hAnsi="Times New Roman"/>
          <w:sz w:val="24"/>
          <w:szCs w:val="28"/>
        </w:rPr>
        <w:t>适阶段</w:t>
      </w:r>
      <w:proofErr w:type="gramEnd"/>
      <w:r>
        <w:rPr>
          <w:rFonts w:ascii="Times New Roman" w:hAnsi="Times New Roman"/>
          <w:sz w:val="24"/>
          <w:szCs w:val="28"/>
        </w:rPr>
        <w:t>是建筑建设阶段与运</w:t>
      </w:r>
      <w:proofErr w:type="gramStart"/>
      <w:r>
        <w:rPr>
          <w:rFonts w:ascii="Times New Roman" w:hAnsi="Times New Roman"/>
          <w:sz w:val="24"/>
          <w:szCs w:val="28"/>
        </w:rPr>
        <w:t>维阶段</w:t>
      </w:r>
      <w:proofErr w:type="gramEnd"/>
      <w:r>
        <w:rPr>
          <w:rFonts w:ascii="Times New Roman" w:hAnsi="Times New Roman"/>
          <w:sz w:val="24"/>
          <w:szCs w:val="28"/>
        </w:rPr>
        <w:t>的交接点，对于建筑运维有重要影响。在一些年代久远的建筑设备系统中，水力管网等系统十几年来仅仅只有调</w:t>
      </w:r>
      <w:proofErr w:type="gramStart"/>
      <w:r>
        <w:rPr>
          <w:rFonts w:ascii="Times New Roman" w:hAnsi="Times New Roman"/>
          <w:sz w:val="24"/>
          <w:szCs w:val="28"/>
        </w:rPr>
        <w:t>适阶段</w:t>
      </w:r>
      <w:proofErr w:type="gramEnd"/>
      <w:r>
        <w:rPr>
          <w:rFonts w:ascii="Times New Roman" w:hAnsi="Times New Roman"/>
          <w:sz w:val="24"/>
          <w:szCs w:val="28"/>
        </w:rPr>
        <w:t>进行过调整，换而言之此类建筑认为调</w:t>
      </w:r>
      <w:proofErr w:type="gramStart"/>
      <w:r>
        <w:rPr>
          <w:rFonts w:ascii="Times New Roman" w:hAnsi="Times New Roman"/>
          <w:sz w:val="24"/>
          <w:szCs w:val="28"/>
        </w:rPr>
        <w:t>适结果</w:t>
      </w:r>
      <w:proofErr w:type="gramEnd"/>
      <w:r>
        <w:rPr>
          <w:rFonts w:ascii="Times New Roman" w:hAnsi="Times New Roman"/>
          <w:sz w:val="24"/>
          <w:szCs w:val="28"/>
        </w:rPr>
        <w:t>即是系统正常运行情况并且可以一直保持。对于采用了数字化系统的绿色建筑，其建筑设备系统的各个环节虽然经常会被调整并偏离调适时的设置，但仍需要一定范围的运行数据或者设置参数作为正常情况，并作为异常数据的判断依据，而选取调</w:t>
      </w:r>
      <w:proofErr w:type="gramStart"/>
      <w:r>
        <w:rPr>
          <w:rFonts w:ascii="Times New Roman" w:hAnsi="Times New Roman"/>
          <w:sz w:val="24"/>
          <w:szCs w:val="28"/>
        </w:rPr>
        <w:t>适结果</w:t>
      </w:r>
      <w:proofErr w:type="gramEnd"/>
      <w:r>
        <w:rPr>
          <w:rFonts w:ascii="Times New Roman" w:hAnsi="Times New Roman"/>
          <w:sz w:val="24"/>
          <w:szCs w:val="28"/>
        </w:rPr>
        <w:t>作为正常数据的判断依据较为合适，一方面在交付过程中设计方、施工方及</w:t>
      </w:r>
      <w:proofErr w:type="gramStart"/>
      <w:r>
        <w:rPr>
          <w:rFonts w:ascii="Times New Roman" w:hAnsi="Times New Roman"/>
          <w:sz w:val="24"/>
          <w:szCs w:val="28"/>
        </w:rPr>
        <w:t>运维方均</w:t>
      </w:r>
      <w:proofErr w:type="gramEnd"/>
      <w:r>
        <w:rPr>
          <w:rFonts w:ascii="Times New Roman" w:hAnsi="Times New Roman"/>
          <w:sz w:val="24"/>
          <w:szCs w:val="28"/>
        </w:rPr>
        <w:t>确认了调</w:t>
      </w:r>
      <w:proofErr w:type="gramStart"/>
      <w:r>
        <w:rPr>
          <w:rFonts w:ascii="Times New Roman" w:hAnsi="Times New Roman"/>
          <w:sz w:val="24"/>
          <w:szCs w:val="28"/>
        </w:rPr>
        <w:t>适结果</w:t>
      </w:r>
      <w:proofErr w:type="gramEnd"/>
      <w:r>
        <w:rPr>
          <w:rFonts w:ascii="Times New Roman" w:hAnsi="Times New Roman"/>
          <w:sz w:val="24"/>
          <w:szCs w:val="28"/>
        </w:rPr>
        <w:t>的正确性，另一方面调</w:t>
      </w:r>
      <w:proofErr w:type="gramStart"/>
      <w:r>
        <w:rPr>
          <w:rFonts w:ascii="Times New Roman" w:hAnsi="Times New Roman"/>
          <w:sz w:val="24"/>
          <w:szCs w:val="28"/>
        </w:rPr>
        <w:t>适结果</w:t>
      </w:r>
      <w:proofErr w:type="gramEnd"/>
      <w:r>
        <w:rPr>
          <w:rFonts w:ascii="Times New Roman" w:hAnsi="Times New Roman"/>
          <w:sz w:val="24"/>
          <w:szCs w:val="28"/>
        </w:rPr>
        <w:t>是系统尚未老化时的正常数据，可以用于判断系统老化程度并提前预警可能出现损坏或严重故障的环节。</w:t>
      </w:r>
    </w:p>
    <w:p w14:paraId="46EA7FF1" w14:textId="77777777" w:rsidR="00A71614" w:rsidRDefault="0095014C">
      <w:pPr>
        <w:spacing w:line="360" w:lineRule="auto"/>
        <w:ind w:firstLine="420"/>
        <w:rPr>
          <w:rFonts w:ascii="Times New Roman" w:hAnsi="Times New Roman"/>
          <w:sz w:val="24"/>
          <w:szCs w:val="28"/>
        </w:rPr>
      </w:pPr>
      <w:r>
        <w:rPr>
          <w:rFonts w:ascii="Times New Roman" w:hAnsi="Times New Roman"/>
          <w:sz w:val="24"/>
          <w:szCs w:val="28"/>
        </w:rPr>
        <w:t>在运行和维护阶段，则需要设定数字化系统的目标，以建筑设备系统正常运行为基础，以优化运行、降低消耗为高级目标。而考虑目标则需要基于子系统的功能及目标，所谓的特殊功能设备，例如数据中心的服务器系统，其要求便是运行稳定、</w:t>
      </w:r>
      <w:r>
        <w:rPr>
          <w:rFonts w:ascii="Times New Roman" w:hAnsi="Times New Roman"/>
          <w:sz w:val="24"/>
          <w:szCs w:val="28"/>
        </w:rPr>
        <w:lastRenderedPageBreak/>
        <w:t>有足够高的安全防护等级；而绿色数据中心的空调则有降低能源消耗的目标，可通过非冬季降低空调系统新风量、冬季自然通风的方式实现；同理，相应的数字化系统也需要对症下药，根据目标设计自己的环节。</w:t>
      </w:r>
    </w:p>
    <w:p w14:paraId="0777CA82" w14:textId="522C7ED9" w:rsidR="00A71614" w:rsidRPr="00917B62" w:rsidRDefault="0095014C" w:rsidP="00917B62">
      <w:pPr>
        <w:spacing w:line="360" w:lineRule="auto"/>
        <w:ind w:firstLine="420"/>
        <w:rPr>
          <w:rFonts w:ascii="Times New Roman" w:hAnsi="Times New Roman"/>
          <w:sz w:val="24"/>
          <w:szCs w:val="28"/>
        </w:rPr>
      </w:pPr>
      <w:r>
        <w:rPr>
          <w:rFonts w:ascii="Times New Roman" w:hAnsi="Times New Roman"/>
          <w:sz w:val="24"/>
          <w:szCs w:val="28"/>
        </w:rPr>
        <w:t>主要系统功能及机组联动举例如下：综合安防和门禁系统应该具备红外线和人脸识别功能和视频行为分析的功能；环境监测系统应该具备监测室内的</w:t>
      </w:r>
      <w:r>
        <w:rPr>
          <w:rFonts w:ascii="Times New Roman" w:hAnsi="Times New Roman"/>
          <w:sz w:val="24"/>
          <w:szCs w:val="28"/>
        </w:rPr>
        <w:t>PM2.5</w:t>
      </w:r>
      <w:r>
        <w:rPr>
          <w:rFonts w:ascii="Times New Roman" w:hAnsi="Times New Roman"/>
          <w:sz w:val="24"/>
          <w:szCs w:val="28"/>
        </w:rPr>
        <w:t>、</w:t>
      </w:r>
      <w:r>
        <w:rPr>
          <w:rFonts w:ascii="Times New Roman" w:hAnsi="Times New Roman"/>
          <w:sz w:val="24"/>
          <w:szCs w:val="28"/>
        </w:rPr>
        <w:t>PM10</w:t>
      </w:r>
      <w:r>
        <w:rPr>
          <w:rFonts w:ascii="Times New Roman" w:hAnsi="Times New Roman"/>
          <w:sz w:val="24"/>
          <w:szCs w:val="28"/>
        </w:rPr>
        <w:t>、甲醛、</w:t>
      </w:r>
      <w:r>
        <w:rPr>
          <w:rFonts w:ascii="Times New Roman" w:hAnsi="Times New Roman"/>
          <w:sz w:val="24"/>
          <w:szCs w:val="28"/>
        </w:rPr>
        <w:t>TVOC</w:t>
      </w:r>
      <w:r>
        <w:rPr>
          <w:rFonts w:ascii="Times New Roman" w:hAnsi="Times New Roman"/>
          <w:sz w:val="24"/>
          <w:szCs w:val="28"/>
        </w:rPr>
        <w:t>、</w:t>
      </w:r>
      <w:r>
        <w:rPr>
          <w:rFonts w:ascii="Times New Roman" w:hAnsi="Times New Roman"/>
          <w:sz w:val="24"/>
          <w:szCs w:val="28"/>
        </w:rPr>
        <w:t>CO2</w:t>
      </w:r>
      <w:r>
        <w:rPr>
          <w:rFonts w:ascii="Times New Roman" w:hAnsi="Times New Roman"/>
          <w:sz w:val="24"/>
          <w:szCs w:val="28"/>
        </w:rPr>
        <w:t>等浓度的功能，同时应具备对监测数据</w:t>
      </w:r>
      <w:proofErr w:type="gramStart"/>
      <w:r>
        <w:rPr>
          <w:rFonts w:ascii="Times New Roman" w:hAnsi="Times New Roman"/>
          <w:sz w:val="24"/>
          <w:szCs w:val="28"/>
        </w:rPr>
        <w:t>点数据</w:t>
      </w:r>
      <w:proofErr w:type="gramEnd"/>
      <w:r>
        <w:rPr>
          <w:rFonts w:ascii="Times New Roman" w:hAnsi="Times New Roman"/>
          <w:sz w:val="24"/>
          <w:szCs w:val="28"/>
        </w:rPr>
        <w:t>进行分析，且和空调机组和新风机组联动的功能；设备管理系统应具备监测冷热源机组、</w:t>
      </w:r>
      <w:proofErr w:type="gramStart"/>
      <w:r>
        <w:rPr>
          <w:rFonts w:ascii="Times New Roman" w:hAnsi="Times New Roman"/>
          <w:sz w:val="24"/>
          <w:szCs w:val="28"/>
        </w:rPr>
        <w:t>中央冷站供</w:t>
      </w:r>
      <w:proofErr w:type="gramEnd"/>
      <w:r>
        <w:rPr>
          <w:rFonts w:ascii="Times New Roman" w:hAnsi="Times New Roman"/>
          <w:sz w:val="24"/>
          <w:szCs w:val="28"/>
        </w:rPr>
        <w:t>回水数据的功能，且根据供回水的相关数据来调节机组的运行。</w:t>
      </w:r>
    </w:p>
    <w:p w14:paraId="19A08444" w14:textId="77777777" w:rsidR="00A71614" w:rsidRDefault="0095014C">
      <w:pPr>
        <w:pStyle w:val="afa"/>
        <w:numPr>
          <w:ilvl w:val="0"/>
          <w:numId w:val="8"/>
        </w:numPr>
        <w:ind w:left="0" w:firstLine="0"/>
        <w:rPr>
          <w:color w:val="000000" w:themeColor="text1"/>
        </w:rPr>
      </w:pPr>
      <w:r>
        <w:rPr>
          <w:color w:val="000000" w:themeColor="text1"/>
        </w:rPr>
        <w:t>数字化运</w:t>
      </w:r>
      <w:proofErr w:type="gramStart"/>
      <w:r>
        <w:rPr>
          <w:color w:val="000000" w:themeColor="text1"/>
        </w:rPr>
        <w:t>维管理</w:t>
      </w:r>
      <w:proofErr w:type="gramEnd"/>
      <w:r>
        <w:rPr>
          <w:color w:val="000000" w:themeColor="text1"/>
        </w:rPr>
        <w:t>平台应具备绿色星级、碳排放、能耗、非传统水源利用率等指标显示功能。</w:t>
      </w:r>
    </w:p>
    <w:p w14:paraId="3DFEF088" w14:textId="77777777" w:rsidR="00A71614" w:rsidRDefault="0095014C">
      <w:pPr>
        <w:spacing w:line="360" w:lineRule="auto"/>
        <w:rPr>
          <w:rFonts w:ascii="Times New Roman" w:hAnsi="Times New Roman"/>
          <w:b/>
          <w:bCs/>
          <w:sz w:val="24"/>
          <w:szCs w:val="24"/>
        </w:rPr>
      </w:pPr>
      <w:bookmarkStart w:id="40" w:name="OLE_LINK47"/>
      <w:bookmarkStart w:id="41" w:name="OLE_LINK46"/>
      <w:r>
        <w:rPr>
          <w:rFonts w:ascii="Times New Roman" w:hAnsi="Times New Roman"/>
          <w:b/>
          <w:bCs/>
          <w:sz w:val="24"/>
          <w:szCs w:val="24"/>
        </w:rPr>
        <w:t>【条文说明】</w:t>
      </w:r>
    </w:p>
    <w:bookmarkEnd w:id="40"/>
    <w:bookmarkEnd w:id="41"/>
    <w:p w14:paraId="2AD7368D" w14:textId="100B19BC" w:rsidR="00A71614" w:rsidRDefault="0095014C" w:rsidP="00917B62">
      <w:pPr>
        <w:spacing w:line="360" w:lineRule="auto"/>
        <w:ind w:firstLine="420"/>
        <w:rPr>
          <w:rFonts w:ascii="Times New Roman" w:hAnsi="Times New Roman"/>
          <w:sz w:val="24"/>
          <w:szCs w:val="28"/>
        </w:rPr>
      </w:pPr>
      <w:r>
        <w:rPr>
          <w:rFonts w:ascii="Times New Roman" w:hAnsi="Times New Roman"/>
          <w:sz w:val="24"/>
          <w:szCs w:val="28"/>
        </w:rPr>
        <w:t>数字化运</w:t>
      </w:r>
      <w:proofErr w:type="gramStart"/>
      <w:r>
        <w:rPr>
          <w:rFonts w:ascii="Times New Roman" w:hAnsi="Times New Roman"/>
          <w:sz w:val="24"/>
          <w:szCs w:val="28"/>
        </w:rPr>
        <w:t>维管理</w:t>
      </w:r>
      <w:proofErr w:type="gramEnd"/>
      <w:r>
        <w:rPr>
          <w:rFonts w:ascii="Times New Roman" w:hAnsi="Times New Roman"/>
          <w:sz w:val="24"/>
          <w:szCs w:val="28"/>
        </w:rPr>
        <w:t>平台</w:t>
      </w:r>
      <w:proofErr w:type="gramStart"/>
      <w:r>
        <w:rPr>
          <w:rFonts w:ascii="Times New Roman" w:hAnsi="Times New Roman"/>
          <w:sz w:val="24"/>
          <w:szCs w:val="28"/>
        </w:rPr>
        <w:t>需要需要</w:t>
      </w:r>
      <w:proofErr w:type="gramEnd"/>
      <w:r>
        <w:rPr>
          <w:rFonts w:ascii="Times New Roman" w:hAnsi="Times New Roman"/>
          <w:sz w:val="24"/>
          <w:szCs w:val="28"/>
        </w:rPr>
        <w:t>具备关键指标的显示功能，通过数字化运</w:t>
      </w:r>
      <w:proofErr w:type="gramStart"/>
      <w:r>
        <w:rPr>
          <w:rFonts w:ascii="Times New Roman" w:hAnsi="Times New Roman"/>
          <w:sz w:val="24"/>
          <w:szCs w:val="28"/>
        </w:rPr>
        <w:t>维管理</w:t>
      </w:r>
      <w:proofErr w:type="gramEnd"/>
      <w:r>
        <w:rPr>
          <w:rFonts w:ascii="Times New Roman" w:hAnsi="Times New Roman"/>
          <w:sz w:val="24"/>
          <w:szCs w:val="28"/>
        </w:rPr>
        <w:t>平台显示绿色建筑的核心指标，其中包括绿色建筑星级、建筑的能耗水平、非传统水源利用率等重点指标。同事数字化运</w:t>
      </w:r>
      <w:proofErr w:type="gramStart"/>
      <w:r>
        <w:rPr>
          <w:rFonts w:ascii="Times New Roman" w:hAnsi="Times New Roman"/>
          <w:sz w:val="24"/>
          <w:szCs w:val="28"/>
        </w:rPr>
        <w:t>维管理</w:t>
      </w:r>
      <w:proofErr w:type="gramEnd"/>
      <w:r>
        <w:rPr>
          <w:rFonts w:ascii="Times New Roman" w:hAnsi="Times New Roman"/>
          <w:sz w:val="24"/>
          <w:szCs w:val="28"/>
        </w:rPr>
        <w:t>平台还应具备显示碳排放指标等信息。</w:t>
      </w:r>
    </w:p>
    <w:p w14:paraId="1D5478EB" w14:textId="77777777" w:rsidR="00A71614" w:rsidRDefault="0095014C">
      <w:pPr>
        <w:pStyle w:val="afa"/>
        <w:numPr>
          <w:ilvl w:val="0"/>
          <w:numId w:val="8"/>
        </w:numPr>
        <w:ind w:left="0" w:firstLine="0"/>
        <w:rPr>
          <w:color w:val="000000" w:themeColor="text1"/>
        </w:rPr>
      </w:pPr>
      <w:r>
        <w:rPr>
          <w:color w:val="000000" w:themeColor="text1"/>
        </w:rPr>
        <w:t>数字化运</w:t>
      </w:r>
      <w:proofErr w:type="gramStart"/>
      <w:r>
        <w:rPr>
          <w:color w:val="000000" w:themeColor="text1"/>
        </w:rPr>
        <w:t>维管理</w:t>
      </w:r>
      <w:proofErr w:type="gramEnd"/>
      <w:r>
        <w:rPr>
          <w:color w:val="000000" w:themeColor="text1"/>
        </w:rPr>
        <w:t>平台应向物业单位提供设备维修报警、工</w:t>
      </w:r>
      <w:proofErr w:type="gramStart"/>
      <w:r>
        <w:rPr>
          <w:color w:val="000000" w:themeColor="text1"/>
        </w:rPr>
        <w:t>单管理</w:t>
      </w:r>
      <w:proofErr w:type="gramEnd"/>
      <w:r>
        <w:rPr>
          <w:color w:val="000000" w:themeColor="text1"/>
        </w:rPr>
        <w:t>和物业人员巡检管理等功能服务，且具备外包服务。</w:t>
      </w:r>
    </w:p>
    <w:p w14:paraId="4CAFA3F7"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09321758" w14:textId="77777777" w:rsidR="00A71614" w:rsidRDefault="0095014C">
      <w:pPr>
        <w:spacing w:line="360" w:lineRule="auto"/>
        <w:ind w:firstLine="420"/>
        <w:rPr>
          <w:rFonts w:ascii="Times New Roman" w:hAnsi="Times New Roman"/>
          <w:sz w:val="24"/>
          <w:szCs w:val="28"/>
        </w:rPr>
      </w:pPr>
      <w:r>
        <w:rPr>
          <w:rFonts w:ascii="Times New Roman" w:hAnsi="Times New Roman"/>
          <w:sz w:val="24"/>
          <w:szCs w:val="28"/>
        </w:rPr>
        <w:t>数字化运</w:t>
      </w:r>
      <w:proofErr w:type="gramStart"/>
      <w:r>
        <w:rPr>
          <w:rFonts w:ascii="Times New Roman" w:hAnsi="Times New Roman"/>
          <w:sz w:val="24"/>
          <w:szCs w:val="28"/>
        </w:rPr>
        <w:t>维管理平台进应</w:t>
      </w:r>
      <w:proofErr w:type="gramEnd"/>
      <w:r>
        <w:rPr>
          <w:rFonts w:ascii="Times New Roman" w:hAnsi="Times New Roman"/>
          <w:sz w:val="24"/>
          <w:szCs w:val="28"/>
        </w:rPr>
        <w:t>具备为物业管理单位提供服务的功能，主要服务包括但不限于设备维修报警、工单管理、物业收费和物业人员巡检管理等功能，数字化运</w:t>
      </w:r>
      <w:proofErr w:type="gramStart"/>
      <w:r>
        <w:rPr>
          <w:rFonts w:ascii="Times New Roman" w:hAnsi="Times New Roman"/>
          <w:sz w:val="24"/>
          <w:szCs w:val="28"/>
        </w:rPr>
        <w:t>维管理</w:t>
      </w:r>
      <w:proofErr w:type="gramEnd"/>
      <w:r>
        <w:rPr>
          <w:rFonts w:ascii="Times New Roman" w:hAnsi="Times New Roman"/>
          <w:sz w:val="24"/>
          <w:szCs w:val="28"/>
        </w:rPr>
        <w:t>平台作为物业单位进行物业运维的工作平台，应该具备以上的多种功能。</w:t>
      </w:r>
    </w:p>
    <w:p w14:paraId="61B651ED" w14:textId="77777777" w:rsidR="00A71614" w:rsidRDefault="0095014C">
      <w:pPr>
        <w:spacing w:line="360" w:lineRule="auto"/>
        <w:ind w:firstLine="420"/>
        <w:rPr>
          <w:rFonts w:ascii="Times New Roman" w:hAnsi="Times New Roman"/>
          <w:sz w:val="24"/>
          <w:szCs w:val="28"/>
        </w:rPr>
      </w:pPr>
      <w:r>
        <w:rPr>
          <w:rFonts w:ascii="Times New Roman" w:hAnsi="Times New Roman"/>
          <w:sz w:val="24"/>
          <w:szCs w:val="28"/>
        </w:rPr>
        <w:t>此外物业管理平台应具备外包服务的功能，外包任务的分配、管理、监督和反馈、优化。发包方在平台上细分所要外包职能，列举每一步骤的目标细节、制订完善的外包计划、并给出预算成本。外包商在平台上说明每一步骤的改善措施，以及预期获取收益。</w:t>
      </w:r>
    </w:p>
    <w:p w14:paraId="2A71CB76" w14:textId="77777777" w:rsidR="00A71614" w:rsidRDefault="0095014C">
      <w:pPr>
        <w:spacing w:line="360" w:lineRule="auto"/>
        <w:ind w:firstLine="420"/>
        <w:rPr>
          <w:rFonts w:ascii="Times New Roman" w:hAnsi="Times New Roman"/>
          <w:sz w:val="24"/>
          <w:szCs w:val="28"/>
        </w:rPr>
      </w:pPr>
      <w:r>
        <w:rPr>
          <w:rFonts w:ascii="Times New Roman" w:hAnsi="Times New Roman"/>
          <w:sz w:val="24"/>
          <w:szCs w:val="28"/>
        </w:rPr>
        <w:t xml:space="preserve">1  </w:t>
      </w:r>
      <w:r>
        <w:rPr>
          <w:rFonts w:ascii="Times New Roman" w:hAnsi="Times New Roman"/>
          <w:sz w:val="24"/>
          <w:szCs w:val="28"/>
        </w:rPr>
        <w:t>数字化管理外包权限</w:t>
      </w:r>
      <w:proofErr w:type="gramStart"/>
      <w:r>
        <w:rPr>
          <w:rFonts w:ascii="Times New Roman" w:hAnsi="Times New Roman"/>
          <w:sz w:val="24"/>
          <w:szCs w:val="28"/>
        </w:rPr>
        <w:t>宜包括</w:t>
      </w:r>
      <w:proofErr w:type="gramEnd"/>
      <w:r>
        <w:rPr>
          <w:rFonts w:ascii="Times New Roman" w:hAnsi="Times New Roman"/>
          <w:sz w:val="24"/>
          <w:szCs w:val="28"/>
        </w:rPr>
        <w:t>外派员工归属中心</w:t>
      </w:r>
      <w:r>
        <w:rPr>
          <w:rFonts w:ascii="Times New Roman" w:hAnsi="Times New Roman"/>
          <w:sz w:val="24"/>
          <w:szCs w:val="28"/>
        </w:rPr>
        <w:t>/</w:t>
      </w:r>
      <w:r>
        <w:rPr>
          <w:rFonts w:ascii="Times New Roman" w:hAnsi="Times New Roman"/>
          <w:sz w:val="24"/>
          <w:szCs w:val="28"/>
        </w:rPr>
        <w:t>部门、项目管理部、中心总经理、外包供应商、综合管理部。</w:t>
      </w:r>
    </w:p>
    <w:p w14:paraId="6A9749F4" w14:textId="77777777" w:rsidR="00A71614" w:rsidRDefault="0095014C">
      <w:pPr>
        <w:spacing w:line="360" w:lineRule="auto"/>
        <w:ind w:firstLine="420"/>
        <w:rPr>
          <w:rFonts w:ascii="Times New Roman" w:hAnsi="Times New Roman"/>
          <w:sz w:val="24"/>
          <w:szCs w:val="28"/>
        </w:rPr>
      </w:pPr>
      <w:r>
        <w:rPr>
          <w:rFonts w:ascii="Times New Roman" w:hAnsi="Times New Roman"/>
          <w:sz w:val="24"/>
          <w:szCs w:val="28"/>
        </w:rPr>
        <w:t xml:space="preserve">2  </w:t>
      </w:r>
      <w:r>
        <w:rPr>
          <w:rFonts w:ascii="Times New Roman" w:hAnsi="Times New Roman"/>
          <w:sz w:val="24"/>
          <w:szCs w:val="28"/>
        </w:rPr>
        <w:t>数字化管理核心指标</w:t>
      </w:r>
      <w:proofErr w:type="gramStart"/>
      <w:r>
        <w:rPr>
          <w:rFonts w:ascii="Times New Roman" w:hAnsi="Times New Roman"/>
          <w:sz w:val="24"/>
          <w:szCs w:val="28"/>
        </w:rPr>
        <w:t>宜包括</w:t>
      </w:r>
      <w:proofErr w:type="gramEnd"/>
      <w:r>
        <w:rPr>
          <w:rFonts w:ascii="Times New Roman" w:hAnsi="Times New Roman"/>
          <w:sz w:val="24"/>
          <w:szCs w:val="28"/>
        </w:rPr>
        <w:t>招聘完成率、试用期内人员保有率、三个月内人员保有率。</w:t>
      </w:r>
    </w:p>
    <w:p w14:paraId="2BD7E3B5" w14:textId="14E6FF0A" w:rsidR="00A71614" w:rsidRDefault="0095014C" w:rsidP="00917B62">
      <w:pPr>
        <w:spacing w:line="360" w:lineRule="auto"/>
        <w:ind w:firstLine="420"/>
        <w:rPr>
          <w:rFonts w:ascii="Times New Roman" w:hAnsi="Times New Roman"/>
          <w:sz w:val="24"/>
          <w:szCs w:val="28"/>
        </w:rPr>
      </w:pPr>
      <w:r>
        <w:rPr>
          <w:rFonts w:ascii="Times New Roman" w:hAnsi="Times New Roman"/>
          <w:sz w:val="24"/>
          <w:szCs w:val="28"/>
        </w:rPr>
        <w:lastRenderedPageBreak/>
        <w:t xml:space="preserve">3  </w:t>
      </w:r>
      <w:r>
        <w:rPr>
          <w:rFonts w:ascii="Times New Roman" w:hAnsi="Times New Roman"/>
          <w:sz w:val="24"/>
          <w:szCs w:val="28"/>
        </w:rPr>
        <w:t>数字化管理外包成果</w:t>
      </w:r>
      <w:proofErr w:type="gramStart"/>
      <w:r>
        <w:rPr>
          <w:rFonts w:ascii="Times New Roman" w:hAnsi="Times New Roman"/>
          <w:sz w:val="24"/>
          <w:szCs w:val="28"/>
        </w:rPr>
        <w:t>宜包括</w:t>
      </w:r>
      <w:proofErr w:type="gramEnd"/>
      <w:r>
        <w:rPr>
          <w:rFonts w:ascii="Times New Roman" w:hAnsi="Times New Roman"/>
          <w:sz w:val="24"/>
          <w:szCs w:val="28"/>
        </w:rPr>
        <w:t>外包管理合同、外包公司资质证书外包月报等。</w:t>
      </w:r>
    </w:p>
    <w:p w14:paraId="14477039" w14:textId="77777777" w:rsidR="00A71614" w:rsidRDefault="0095014C">
      <w:pPr>
        <w:pStyle w:val="afa"/>
        <w:numPr>
          <w:ilvl w:val="0"/>
          <w:numId w:val="8"/>
        </w:numPr>
        <w:ind w:left="0" w:firstLine="0"/>
        <w:rPr>
          <w:color w:val="000000" w:themeColor="text1"/>
        </w:rPr>
      </w:pPr>
      <w:r>
        <w:rPr>
          <w:color w:val="000000" w:themeColor="text1"/>
        </w:rPr>
        <w:t>数字化运</w:t>
      </w:r>
      <w:proofErr w:type="gramStart"/>
      <w:r>
        <w:rPr>
          <w:color w:val="000000" w:themeColor="text1"/>
        </w:rPr>
        <w:t>维管理</w:t>
      </w:r>
      <w:proofErr w:type="gramEnd"/>
      <w:r>
        <w:rPr>
          <w:color w:val="000000" w:themeColor="text1"/>
        </w:rPr>
        <w:t>平台宜向用户提供便民服务、社区医疗、商业服务等功能服务。</w:t>
      </w:r>
    </w:p>
    <w:p w14:paraId="13A8E98A" w14:textId="77777777" w:rsidR="00A71614" w:rsidRDefault="0095014C">
      <w:pPr>
        <w:spacing w:line="360" w:lineRule="auto"/>
        <w:rPr>
          <w:rFonts w:ascii="Times New Roman" w:hAnsi="Times New Roman"/>
          <w:b/>
          <w:bCs/>
          <w:sz w:val="24"/>
          <w:szCs w:val="24"/>
        </w:rPr>
      </w:pPr>
      <w:bookmarkStart w:id="42" w:name="OLE_LINK44"/>
      <w:bookmarkStart w:id="43" w:name="OLE_LINK45"/>
      <w:r>
        <w:rPr>
          <w:rFonts w:ascii="Times New Roman" w:hAnsi="Times New Roman"/>
          <w:b/>
          <w:bCs/>
          <w:sz w:val="24"/>
          <w:szCs w:val="24"/>
        </w:rPr>
        <w:t>【条文说明】</w:t>
      </w:r>
    </w:p>
    <w:bookmarkEnd w:id="42"/>
    <w:bookmarkEnd w:id="43"/>
    <w:p w14:paraId="52141AC3" w14:textId="77777777" w:rsidR="00A71614" w:rsidRDefault="0095014C">
      <w:pPr>
        <w:spacing w:line="360" w:lineRule="auto"/>
        <w:ind w:firstLine="420"/>
        <w:rPr>
          <w:rFonts w:ascii="Times New Roman" w:hAnsi="Times New Roman"/>
          <w:sz w:val="24"/>
          <w:szCs w:val="28"/>
        </w:rPr>
      </w:pPr>
      <w:r>
        <w:rPr>
          <w:rFonts w:ascii="Times New Roman" w:hAnsi="Times New Roman"/>
          <w:sz w:val="24"/>
          <w:szCs w:val="28"/>
        </w:rPr>
        <w:t>数字化运</w:t>
      </w:r>
      <w:proofErr w:type="gramStart"/>
      <w:r>
        <w:rPr>
          <w:rFonts w:ascii="Times New Roman" w:hAnsi="Times New Roman"/>
          <w:sz w:val="24"/>
          <w:szCs w:val="28"/>
        </w:rPr>
        <w:t>维管理</w:t>
      </w:r>
      <w:proofErr w:type="gramEnd"/>
      <w:r>
        <w:rPr>
          <w:rFonts w:ascii="Times New Roman" w:hAnsi="Times New Roman"/>
          <w:sz w:val="24"/>
          <w:szCs w:val="28"/>
        </w:rPr>
        <w:t>平台功能不仅应对物业管理人员进行开放，也应具备为居民和租户提供便捷服务的功能。主要功能服务包括便民服务、社区医疗、商业服务等功能。</w:t>
      </w:r>
    </w:p>
    <w:p w14:paraId="68539D8E" w14:textId="77777777" w:rsidR="00A71614" w:rsidRDefault="0095014C">
      <w:pPr>
        <w:spacing w:line="360" w:lineRule="auto"/>
        <w:ind w:firstLine="420"/>
        <w:rPr>
          <w:rFonts w:ascii="Times New Roman" w:hAnsi="Times New Roman"/>
          <w:sz w:val="24"/>
          <w:szCs w:val="28"/>
        </w:rPr>
      </w:pPr>
      <w:r>
        <w:rPr>
          <w:rFonts w:ascii="Times New Roman" w:hAnsi="Times New Roman"/>
          <w:sz w:val="24"/>
          <w:szCs w:val="28"/>
        </w:rPr>
        <w:t>其中便民服务包括：智慧家居、家政服务、出行服务、邻里互动等功能板块；</w:t>
      </w:r>
    </w:p>
    <w:p w14:paraId="6AD02DF2" w14:textId="77777777" w:rsidR="00A71614" w:rsidRDefault="0095014C">
      <w:pPr>
        <w:spacing w:line="360" w:lineRule="auto"/>
        <w:ind w:firstLine="420"/>
        <w:rPr>
          <w:rFonts w:ascii="Times New Roman" w:hAnsi="Times New Roman"/>
          <w:sz w:val="24"/>
          <w:szCs w:val="28"/>
        </w:rPr>
      </w:pPr>
      <w:r>
        <w:rPr>
          <w:rFonts w:ascii="Times New Roman" w:hAnsi="Times New Roman"/>
          <w:sz w:val="24"/>
          <w:szCs w:val="28"/>
        </w:rPr>
        <w:t>社区医疗包括：预约挂号、社区养老、社区文体、社保服务、生活缴费、报事报修、投诉建议等功能；</w:t>
      </w:r>
    </w:p>
    <w:p w14:paraId="4F7F8331" w14:textId="77777777" w:rsidR="00A71614" w:rsidRDefault="0095014C">
      <w:pPr>
        <w:spacing w:line="360" w:lineRule="auto"/>
        <w:ind w:firstLine="420"/>
        <w:rPr>
          <w:rFonts w:ascii="Times New Roman" w:hAnsi="Times New Roman"/>
          <w:sz w:val="24"/>
          <w:szCs w:val="28"/>
        </w:rPr>
      </w:pPr>
      <w:r>
        <w:rPr>
          <w:rFonts w:ascii="Times New Roman" w:hAnsi="Times New Roman"/>
          <w:sz w:val="24"/>
          <w:szCs w:val="28"/>
        </w:rPr>
        <w:t>商业服务包括：无人商店、快递服务、设备维修、汽车养护、房产租售、教育培训、货物搬运、旧物回收、外卖快餐等功能。</w:t>
      </w:r>
    </w:p>
    <w:p w14:paraId="69D8C664" w14:textId="77777777" w:rsidR="00A71614" w:rsidRDefault="0095014C">
      <w:pPr>
        <w:spacing w:line="360" w:lineRule="auto"/>
        <w:ind w:firstLine="420"/>
        <w:rPr>
          <w:rFonts w:ascii="Times New Roman" w:hAnsi="Times New Roman"/>
          <w:sz w:val="24"/>
          <w:szCs w:val="28"/>
        </w:rPr>
      </w:pPr>
      <w:r>
        <w:rPr>
          <w:rFonts w:ascii="Times New Roman" w:hAnsi="Times New Roman"/>
          <w:sz w:val="24"/>
          <w:szCs w:val="28"/>
        </w:rPr>
        <w:t>数字化运</w:t>
      </w:r>
      <w:proofErr w:type="gramStart"/>
      <w:r>
        <w:rPr>
          <w:rFonts w:ascii="Times New Roman" w:hAnsi="Times New Roman"/>
          <w:sz w:val="24"/>
          <w:szCs w:val="28"/>
        </w:rPr>
        <w:t>维管理</w:t>
      </w:r>
      <w:proofErr w:type="gramEnd"/>
      <w:r>
        <w:rPr>
          <w:rFonts w:ascii="Times New Roman" w:hAnsi="Times New Roman"/>
          <w:sz w:val="24"/>
          <w:szCs w:val="28"/>
        </w:rPr>
        <w:t>平台应根据</w:t>
      </w:r>
      <w:proofErr w:type="gramStart"/>
      <w:r>
        <w:rPr>
          <w:rFonts w:ascii="Times New Roman" w:hAnsi="Times New Roman"/>
          <w:sz w:val="24"/>
          <w:szCs w:val="28"/>
        </w:rPr>
        <w:t>实际项</w:t>
      </w:r>
      <w:proofErr w:type="gramEnd"/>
      <w:r>
        <w:rPr>
          <w:rFonts w:ascii="Times New Roman" w:hAnsi="Times New Roman"/>
          <w:sz w:val="24"/>
          <w:szCs w:val="28"/>
        </w:rPr>
        <w:t>目的性质及需求进行功能搭配选择，为居民和租户提供最大化的功能服务。</w:t>
      </w:r>
    </w:p>
    <w:p w14:paraId="3C3FD121" w14:textId="77777777" w:rsidR="00A71614" w:rsidRDefault="00A71614">
      <w:pPr>
        <w:spacing w:line="360" w:lineRule="auto"/>
        <w:ind w:firstLine="420"/>
        <w:rPr>
          <w:rFonts w:ascii="Times New Roman" w:hAnsi="Times New Roman"/>
          <w:sz w:val="24"/>
          <w:szCs w:val="28"/>
        </w:rPr>
      </w:pPr>
    </w:p>
    <w:p w14:paraId="7746C0EB" w14:textId="77777777" w:rsidR="00A71614" w:rsidRDefault="00A71614">
      <w:pPr>
        <w:pStyle w:val="a7"/>
      </w:pPr>
    </w:p>
    <w:p w14:paraId="7063E0B8" w14:textId="77777777" w:rsidR="00A71614" w:rsidRDefault="00A71614">
      <w:pPr>
        <w:pStyle w:val="afa"/>
        <w:numPr>
          <w:ilvl w:val="2"/>
          <w:numId w:val="2"/>
        </w:numPr>
        <w:ind w:left="0" w:firstLine="0"/>
        <w:rPr>
          <w:color w:val="000000" w:themeColor="text1"/>
        </w:rPr>
        <w:sectPr w:rsidR="00A71614">
          <w:footerReference w:type="default" r:id="rId18"/>
          <w:pgSz w:w="11906" w:h="16838"/>
          <w:pgMar w:top="1440" w:right="1701" w:bottom="1440" w:left="1701" w:header="851" w:footer="992" w:gutter="0"/>
          <w:pgNumType w:start="1"/>
          <w:cols w:space="425"/>
          <w:docGrid w:type="linesAndChars" w:linePitch="312"/>
        </w:sectPr>
      </w:pPr>
    </w:p>
    <w:p w14:paraId="42B0DBAB" w14:textId="77777777" w:rsidR="00A71614" w:rsidRDefault="0095014C">
      <w:pPr>
        <w:pStyle w:val="afe"/>
        <w:rPr>
          <w:rFonts w:ascii="Times New Roman" w:eastAsia="宋体" w:hAnsi="Times New Roman" w:cs="Times New Roman"/>
        </w:rPr>
      </w:pPr>
      <w:bookmarkStart w:id="44" w:name="_Toc73527050"/>
      <w:r>
        <w:rPr>
          <w:rFonts w:ascii="Times New Roman" w:eastAsia="宋体" w:hAnsi="Times New Roman" w:cs="Times New Roman"/>
        </w:rPr>
        <w:lastRenderedPageBreak/>
        <w:t xml:space="preserve">5 </w:t>
      </w:r>
      <w:r>
        <w:rPr>
          <w:rFonts w:ascii="Times New Roman" w:eastAsia="宋体" w:hAnsi="Times New Roman" w:cs="Times New Roman"/>
        </w:rPr>
        <w:t>调适与交付</w:t>
      </w:r>
      <w:bookmarkEnd w:id="44"/>
    </w:p>
    <w:p w14:paraId="15E80D75" w14:textId="77777777" w:rsidR="00A71614" w:rsidRDefault="0095014C" w:rsidP="00917B62">
      <w:pPr>
        <w:pStyle w:val="aff0"/>
        <w:spacing w:before="156" w:afterLines="50" w:after="156" w:line="360" w:lineRule="auto"/>
        <w:rPr>
          <w:rFonts w:eastAsia="宋体" w:cs="Times New Roman"/>
        </w:rPr>
      </w:pPr>
      <w:bookmarkStart w:id="45" w:name="_Toc73527051"/>
      <w:r>
        <w:rPr>
          <w:rFonts w:eastAsia="宋体" w:cs="Times New Roman"/>
        </w:rPr>
        <w:t xml:space="preserve">5.1 </w:t>
      </w:r>
      <w:r>
        <w:rPr>
          <w:rFonts w:eastAsia="宋体" w:cs="Times New Roman"/>
        </w:rPr>
        <w:t>一般规定</w:t>
      </w:r>
      <w:bookmarkEnd w:id="45"/>
    </w:p>
    <w:p w14:paraId="02590F49" w14:textId="77777777" w:rsidR="00A71614" w:rsidRDefault="00A71614">
      <w:pPr>
        <w:pStyle w:val="afc"/>
        <w:numPr>
          <w:ilvl w:val="0"/>
          <w:numId w:val="2"/>
        </w:numPr>
        <w:adjustRightInd w:val="0"/>
        <w:spacing w:line="360" w:lineRule="auto"/>
        <w:ind w:firstLineChars="0"/>
        <w:outlineLvl w:val="2"/>
        <w:rPr>
          <w:rFonts w:ascii="Times New Roman" w:hAnsi="Times New Roman"/>
          <w:vanish/>
          <w:color w:val="000000" w:themeColor="text1"/>
          <w:sz w:val="24"/>
          <w:szCs w:val="24"/>
        </w:rPr>
      </w:pPr>
    </w:p>
    <w:p w14:paraId="2DAC0577" w14:textId="77777777" w:rsidR="00A71614" w:rsidRDefault="00A71614">
      <w:pPr>
        <w:pStyle w:val="afc"/>
        <w:numPr>
          <w:ilvl w:val="1"/>
          <w:numId w:val="2"/>
        </w:numPr>
        <w:adjustRightInd w:val="0"/>
        <w:spacing w:line="360" w:lineRule="auto"/>
        <w:ind w:firstLineChars="0"/>
        <w:outlineLvl w:val="2"/>
        <w:rPr>
          <w:rFonts w:ascii="Times New Roman" w:hAnsi="Times New Roman"/>
          <w:vanish/>
          <w:color w:val="000000" w:themeColor="text1"/>
          <w:sz w:val="24"/>
          <w:szCs w:val="24"/>
        </w:rPr>
      </w:pPr>
    </w:p>
    <w:p w14:paraId="3B5A6493" w14:textId="77777777" w:rsidR="00A71614" w:rsidRDefault="00A71614">
      <w:pPr>
        <w:pStyle w:val="afc"/>
        <w:numPr>
          <w:ilvl w:val="1"/>
          <w:numId w:val="2"/>
        </w:numPr>
        <w:adjustRightInd w:val="0"/>
        <w:spacing w:line="360" w:lineRule="auto"/>
        <w:ind w:firstLineChars="0"/>
        <w:outlineLvl w:val="2"/>
        <w:rPr>
          <w:rFonts w:ascii="Times New Roman" w:hAnsi="Times New Roman"/>
          <w:vanish/>
          <w:color w:val="000000" w:themeColor="text1"/>
          <w:sz w:val="24"/>
          <w:szCs w:val="24"/>
        </w:rPr>
      </w:pPr>
    </w:p>
    <w:p w14:paraId="15D12AAE" w14:textId="77777777" w:rsidR="00A71614" w:rsidRDefault="0095014C">
      <w:pPr>
        <w:pStyle w:val="afa"/>
        <w:numPr>
          <w:ilvl w:val="0"/>
          <w:numId w:val="9"/>
        </w:numPr>
      </w:pPr>
      <w:r>
        <w:t>数字化运</w:t>
      </w:r>
      <w:proofErr w:type="gramStart"/>
      <w:r>
        <w:t>维管理平台调适应</w:t>
      </w:r>
      <w:proofErr w:type="gramEnd"/>
      <w:r>
        <w:t>在所有设备交付完成后进行。</w:t>
      </w:r>
    </w:p>
    <w:p w14:paraId="145F0F6F" w14:textId="77777777" w:rsidR="00A71614" w:rsidRDefault="0095014C">
      <w:pPr>
        <w:pStyle w:val="afa"/>
        <w:numPr>
          <w:ilvl w:val="0"/>
          <w:numId w:val="9"/>
        </w:numPr>
      </w:pPr>
      <w:r>
        <w:t>数字化运</w:t>
      </w:r>
      <w:proofErr w:type="gramStart"/>
      <w:r>
        <w:t>维管理</w:t>
      </w:r>
      <w:proofErr w:type="gramEnd"/>
      <w:r>
        <w:t>平台的</w:t>
      </w:r>
      <w:proofErr w:type="gramStart"/>
      <w:r>
        <w:t>调适应</w:t>
      </w:r>
      <w:proofErr w:type="gramEnd"/>
      <w:r>
        <w:t>符合下列规定：</w:t>
      </w:r>
    </w:p>
    <w:p w14:paraId="1DDFCDF9" w14:textId="77777777" w:rsidR="00A71614" w:rsidRDefault="0095014C">
      <w:pPr>
        <w:pStyle w:val="afc"/>
        <w:numPr>
          <w:ilvl w:val="0"/>
          <w:numId w:val="10"/>
        </w:numPr>
        <w:spacing w:line="360" w:lineRule="auto"/>
        <w:ind w:left="142" w:firstLineChars="177" w:firstLine="425"/>
        <w:rPr>
          <w:rFonts w:ascii="Times New Roman" w:hAnsi="Times New Roman"/>
          <w:sz w:val="24"/>
          <w:szCs w:val="24"/>
        </w:rPr>
      </w:pPr>
      <w:r>
        <w:rPr>
          <w:rFonts w:ascii="Times New Roman" w:hAnsi="Times New Roman"/>
          <w:sz w:val="24"/>
          <w:szCs w:val="24"/>
        </w:rPr>
        <w:t>数字或智能化系统应完好、能正常工作；</w:t>
      </w:r>
    </w:p>
    <w:p w14:paraId="2DED8939" w14:textId="77777777" w:rsidR="00A71614" w:rsidRDefault="0095014C">
      <w:pPr>
        <w:pStyle w:val="afc"/>
        <w:numPr>
          <w:ilvl w:val="0"/>
          <w:numId w:val="10"/>
        </w:numPr>
        <w:spacing w:line="360" w:lineRule="auto"/>
        <w:ind w:left="142" w:firstLineChars="177" w:firstLine="425"/>
        <w:rPr>
          <w:rFonts w:ascii="Times New Roman" w:hAnsi="Times New Roman"/>
          <w:sz w:val="24"/>
          <w:szCs w:val="24"/>
        </w:rPr>
      </w:pPr>
      <w:r>
        <w:rPr>
          <w:rFonts w:ascii="Times New Roman" w:hAnsi="Times New Roman"/>
          <w:sz w:val="24"/>
          <w:szCs w:val="24"/>
        </w:rPr>
        <w:t>传感器输出的数据应满足基于场景需求的数据广度、频度、颗粒度要求，并能送达系统；</w:t>
      </w:r>
    </w:p>
    <w:p w14:paraId="0CB6194A" w14:textId="77777777" w:rsidR="00A71614" w:rsidRDefault="0095014C">
      <w:pPr>
        <w:pStyle w:val="afc"/>
        <w:numPr>
          <w:ilvl w:val="0"/>
          <w:numId w:val="10"/>
        </w:numPr>
        <w:spacing w:line="360" w:lineRule="auto"/>
        <w:ind w:left="142" w:firstLineChars="177" w:firstLine="425"/>
        <w:rPr>
          <w:rFonts w:ascii="Times New Roman" w:hAnsi="Times New Roman"/>
          <w:sz w:val="24"/>
          <w:szCs w:val="24"/>
        </w:rPr>
      </w:pPr>
      <w:r>
        <w:rPr>
          <w:rFonts w:ascii="Times New Roman" w:hAnsi="Times New Roman"/>
          <w:sz w:val="24"/>
          <w:szCs w:val="24"/>
        </w:rPr>
        <w:t>执行器能准确执行系统发出的各种指令；</w:t>
      </w:r>
    </w:p>
    <w:p w14:paraId="40F4ED98" w14:textId="77777777" w:rsidR="00A71614" w:rsidRDefault="0095014C">
      <w:pPr>
        <w:pStyle w:val="afc"/>
        <w:numPr>
          <w:ilvl w:val="0"/>
          <w:numId w:val="10"/>
        </w:numPr>
        <w:spacing w:line="360" w:lineRule="auto"/>
        <w:ind w:left="142" w:firstLineChars="177" w:firstLine="425"/>
        <w:rPr>
          <w:rFonts w:ascii="Times New Roman" w:hAnsi="Times New Roman"/>
          <w:sz w:val="24"/>
          <w:szCs w:val="24"/>
        </w:rPr>
      </w:pPr>
      <w:r>
        <w:rPr>
          <w:rFonts w:ascii="Times New Roman" w:hAnsi="Times New Roman"/>
          <w:sz w:val="24"/>
          <w:szCs w:val="24"/>
        </w:rPr>
        <w:t>系统中相关逻辑报警、优化算法等工作正常；</w:t>
      </w:r>
    </w:p>
    <w:p w14:paraId="0F4BC586" w14:textId="77777777" w:rsidR="00A71614" w:rsidRDefault="0095014C">
      <w:pPr>
        <w:pStyle w:val="afc"/>
        <w:numPr>
          <w:ilvl w:val="0"/>
          <w:numId w:val="10"/>
        </w:numPr>
        <w:spacing w:line="360" w:lineRule="auto"/>
        <w:ind w:left="142" w:firstLineChars="177" w:firstLine="425"/>
        <w:rPr>
          <w:rFonts w:ascii="Times New Roman" w:hAnsi="Times New Roman"/>
          <w:sz w:val="24"/>
          <w:szCs w:val="24"/>
        </w:rPr>
      </w:pPr>
      <w:r>
        <w:rPr>
          <w:rFonts w:ascii="Times New Roman" w:hAnsi="Times New Roman"/>
          <w:sz w:val="24"/>
          <w:szCs w:val="24"/>
        </w:rPr>
        <w:t>控制器及控制系统应稳定且可操控，并能通过重要参数的趋势图验证稳定性、可操控性和精度。</w:t>
      </w:r>
    </w:p>
    <w:p w14:paraId="68E56F55" w14:textId="77777777" w:rsidR="00A71614" w:rsidRDefault="0095014C">
      <w:pPr>
        <w:pStyle w:val="afc"/>
        <w:numPr>
          <w:ilvl w:val="0"/>
          <w:numId w:val="10"/>
        </w:numPr>
        <w:spacing w:line="360" w:lineRule="auto"/>
        <w:ind w:left="142" w:firstLineChars="177" w:firstLine="425"/>
        <w:rPr>
          <w:rFonts w:ascii="Times New Roman" w:hAnsi="Times New Roman"/>
          <w:sz w:val="24"/>
          <w:szCs w:val="24"/>
        </w:rPr>
      </w:pPr>
      <w:r>
        <w:rPr>
          <w:rFonts w:ascii="Times New Roman" w:hAnsi="Times New Roman"/>
          <w:color w:val="000000" w:themeColor="text1"/>
          <w:sz w:val="24"/>
          <w:szCs w:val="24"/>
        </w:rPr>
        <w:t>数字化系统</w:t>
      </w:r>
      <w:proofErr w:type="gramStart"/>
      <w:r>
        <w:rPr>
          <w:rFonts w:ascii="Times New Roman" w:hAnsi="Times New Roman"/>
          <w:sz w:val="24"/>
          <w:szCs w:val="24"/>
        </w:rPr>
        <w:t>调适应</w:t>
      </w:r>
      <w:proofErr w:type="gramEnd"/>
      <w:r>
        <w:rPr>
          <w:rFonts w:ascii="Times New Roman" w:hAnsi="Times New Roman"/>
          <w:sz w:val="24"/>
          <w:szCs w:val="24"/>
        </w:rPr>
        <w:t>基于调</w:t>
      </w:r>
      <w:proofErr w:type="gramStart"/>
      <w:r>
        <w:rPr>
          <w:rFonts w:ascii="Times New Roman" w:hAnsi="Times New Roman"/>
          <w:sz w:val="24"/>
          <w:szCs w:val="24"/>
        </w:rPr>
        <w:t>适对象</w:t>
      </w:r>
      <w:proofErr w:type="gramEnd"/>
      <w:r>
        <w:rPr>
          <w:rFonts w:ascii="Times New Roman" w:hAnsi="Times New Roman"/>
          <w:sz w:val="24"/>
          <w:szCs w:val="24"/>
        </w:rPr>
        <w:t>实际使用需求达到性能上的提升。</w:t>
      </w:r>
    </w:p>
    <w:p w14:paraId="52FC84EA" w14:textId="2AAC238D" w:rsidR="00A71614" w:rsidRPr="00917B62" w:rsidRDefault="0095014C" w:rsidP="00917B62">
      <w:pPr>
        <w:pStyle w:val="afa"/>
        <w:numPr>
          <w:ilvl w:val="0"/>
          <w:numId w:val="9"/>
        </w:numPr>
        <w:ind w:left="0" w:firstLine="0"/>
      </w:pPr>
      <w:r>
        <w:t>具备季节性工况特性的数字化系统，应在季节性工况调</w:t>
      </w:r>
      <w:proofErr w:type="gramStart"/>
      <w:r>
        <w:t>适完成</w:t>
      </w:r>
      <w:proofErr w:type="gramEnd"/>
      <w:r>
        <w:t>后进行验收和交付。</w:t>
      </w:r>
    </w:p>
    <w:p w14:paraId="3C83F567" w14:textId="77777777" w:rsidR="00A71614" w:rsidRDefault="0095014C" w:rsidP="00917B62">
      <w:pPr>
        <w:pStyle w:val="aff0"/>
        <w:spacing w:before="156" w:afterLines="50" w:after="156" w:line="360" w:lineRule="auto"/>
        <w:rPr>
          <w:rFonts w:eastAsia="宋体" w:cs="Times New Roman"/>
        </w:rPr>
      </w:pPr>
      <w:bookmarkStart w:id="46" w:name="_Toc73527052"/>
      <w:r>
        <w:rPr>
          <w:rFonts w:eastAsia="宋体" w:cs="Times New Roman"/>
        </w:rPr>
        <w:t xml:space="preserve">5.2 </w:t>
      </w:r>
      <w:r>
        <w:rPr>
          <w:rFonts w:eastAsia="宋体" w:cs="Times New Roman"/>
        </w:rPr>
        <w:t>传感器和系统</w:t>
      </w:r>
      <w:bookmarkEnd w:id="46"/>
    </w:p>
    <w:p w14:paraId="2D6A3594" w14:textId="77777777" w:rsidR="00A71614" w:rsidRDefault="00A71614">
      <w:pPr>
        <w:pStyle w:val="afc"/>
        <w:numPr>
          <w:ilvl w:val="1"/>
          <w:numId w:val="2"/>
        </w:numPr>
        <w:adjustRightInd w:val="0"/>
        <w:spacing w:line="360" w:lineRule="auto"/>
        <w:ind w:firstLineChars="0"/>
        <w:outlineLvl w:val="2"/>
        <w:rPr>
          <w:rFonts w:ascii="Times New Roman" w:hAnsi="Times New Roman"/>
          <w:vanish/>
          <w:color w:val="000000" w:themeColor="text1"/>
          <w:sz w:val="24"/>
          <w:szCs w:val="24"/>
        </w:rPr>
      </w:pPr>
    </w:p>
    <w:p w14:paraId="5E963B57" w14:textId="77777777" w:rsidR="00A71614" w:rsidRDefault="00A71614">
      <w:pPr>
        <w:pStyle w:val="afc"/>
        <w:numPr>
          <w:ilvl w:val="1"/>
          <w:numId w:val="2"/>
        </w:numPr>
        <w:adjustRightInd w:val="0"/>
        <w:spacing w:line="360" w:lineRule="auto"/>
        <w:ind w:firstLineChars="0"/>
        <w:outlineLvl w:val="2"/>
        <w:rPr>
          <w:rFonts w:ascii="Times New Roman" w:hAnsi="Times New Roman"/>
          <w:vanish/>
          <w:color w:val="000000" w:themeColor="text1"/>
          <w:sz w:val="24"/>
          <w:szCs w:val="24"/>
        </w:rPr>
      </w:pPr>
    </w:p>
    <w:p w14:paraId="0163C6EE" w14:textId="132B4C3D" w:rsidR="00A71614" w:rsidRPr="00917B62" w:rsidRDefault="0095014C" w:rsidP="00917B62">
      <w:pPr>
        <w:pStyle w:val="afa"/>
        <w:numPr>
          <w:ilvl w:val="0"/>
          <w:numId w:val="11"/>
        </w:numPr>
        <w:ind w:left="0" w:firstLine="0"/>
      </w:pPr>
      <w:r>
        <w:t>传感器的选择和安装应当符合</w:t>
      </w:r>
      <w:proofErr w:type="gramStart"/>
      <w:r w:rsidR="001550A2">
        <w:rPr>
          <w:rFonts w:hint="eastAsia"/>
        </w:rPr>
        <w:t>现行行业</w:t>
      </w:r>
      <w:proofErr w:type="gramEnd"/>
      <w:r w:rsidR="001550A2">
        <w:rPr>
          <w:rFonts w:hint="eastAsia"/>
        </w:rPr>
        <w:t>标准</w:t>
      </w:r>
      <w:r>
        <w:t>《建筑设备监控系统工程技术规范》</w:t>
      </w:r>
      <w:r>
        <w:t>JGJT334</w:t>
      </w:r>
      <w:r>
        <w:t>的要求，传感器上传数据应准确、可靠。</w:t>
      </w:r>
    </w:p>
    <w:p w14:paraId="6BD34ABC" w14:textId="77777777" w:rsidR="00A71614" w:rsidRDefault="0095014C">
      <w:pPr>
        <w:pStyle w:val="afa"/>
        <w:numPr>
          <w:ilvl w:val="0"/>
          <w:numId w:val="11"/>
        </w:numPr>
        <w:ind w:left="0" w:firstLine="0"/>
      </w:pPr>
      <w:r>
        <w:t>传感器根据种类不同应满足相应的精度要求。</w:t>
      </w:r>
    </w:p>
    <w:p w14:paraId="23E709EF"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7174C999" w14:textId="77777777" w:rsidR="00A71614" w:rsidRDefault="0095014C">
      <w:pPr>
        <w:pStyle w:val="afc"/>
        <w:numPr>
          <w:ilvl w:val="0"/>
          <w:numId w:val="12"/>
        </w:numPr>
        <w:spacing w:line="360" w:lineRule="auto"/>
        <w:ind w:left="142" w:firstLineChars="177" w:firstLine="425"/>
        <w:rPr>
          <w:rFonts w:ascii="Times New Roman" w:hAnsi="Times New Roman"/>
          <w:sz w:val="24"/>
          <w:szCs w:val="24"/>
        </w:rPr>
      </w:pPr>
      <w:r>
        <w:rPr>
          <w:rFonts w:ascii="Times New Roman" w:hAnsi="Times New Roman"/>
          <w:sz w:val="24"/>
          <w:szCs w:val="24"/>
        </w:rPr>
        <w:t>温度传感器，信号类型为电阻型或电流</w:t>
      </w:r>
      <w:r>
        <w:rPr>
          <w:rFonts w:ascii="Times New Roman" w:hAnsi="Times New Roman"/>
          <w:sz w:val="24"/>
          <w:szCs w:val="24"/>
        </w:rPr>
        <w:t>/</w:t>
      </w:r>
      <w:r>
        <w:rPr>
          <w:rFonts w:ascii="Times New Roman" w:hAnsi="Times New Roman"/>
          <w:sz w:val="24"/>
          <w:szCs w:val="24"/>
        </w:rPr>
        <w:t>电压型，测量精度在</w:t>
      </w:r>
      <w:r>
        <w:rPr>
          <w:rFonts w:ascii="Times New Roman" w:hAnsi="Times New Roman"/>
          <w:sz w:val="24"/>
          <w:szCs w:val="24"/>
        </w:rPr>
        <w:t>±0.2℃</w:t>
      </w:r>
      <w:r>
        <w:rPr>
          <w:rFonts w:ascii="Times New Roman" w:hAnsi="Times New Roman"/>
          <w:sz w:val="24"/>
          <w:szCs w:val="24"/>
        </w:rPr>
        <w:t>范围内（环境温度在</w:t>
      </w:r>
      <w:r>
        <w:rPr>
          <w:rFonts w:ascii="Times New Roman" w:hAnsi="Times New Roman"/>
          <w:sz w:val="24"/>
          <w:szCs w:val="24"/>
        </w:rPr>
        <w:t>25℃</w:t>
      </w:r>
      <w:r>
        <w:rPr>
          <w:rFonts w:ascii="Times New Roman" w:hAnsi="Times New Roman"/>
          <w:sz w:val="24"/>
          <w:szCs w:val="24"/>
        </w:rPr>
        <w:t>时）</w:t>
      </w:r>
    </w:p>
    <w:p w14:paraId="2866E021" w14:textId="77777777" w:rsidR="00A71614" w:rsidRDefault="0095014C">
      <w:pPr>
        <w:pStyle w:val="afc"/>
        <w:numPr>
          <w:ilvl w:val="0"/>
          <w:numId w:val="12"/>
        </w:numPr>
        <w:spacing w:line="360" w:lineRule="auto"/>
        <w:ind w:left="142" w:firstLineChars="177" w:firstLine="425"/>
        <w:rPr>
          <w:rFonts w:ascii="Times New Roman" w:hAnsi="Times New Roman"/>
          <w:sz w:val="24"/>
          <w:szCs w:val="24"/>
        </w:rPr>
      </w:pPr>
      <w:r>
        <w:rPr>
          <w:rFonts w:ascii="Times New Roman" w:hAnsi="Times New Roman"/>
          <w:sz w:val="24"/>
          <w:szCs w:val="24"/>
        </w:rPr>
        <w:t>湿度传感器，信号类型为电流或电压型，测量精度在</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3%</w:t>
      </w:r>
      <w:r>
        <w:rPr>
          <w:rFonts w:ascii="Times New Roman" w:hAnsi="Times New Roman"/>
        </w:rPr>
        <w:t>～</w:t>
      </w:r>
      <w:r>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t>RH</w:t>
      </w:r>
      <w:r>
        <w:rPr>
          <w:rFonts w:ascii="Times New Roman" w:hAnsi="Times New Roman"/>
          <w:sz w:val="24"/>
          <w:szCs w:val="24"/>
        </w:rPr>
        <w:t>范围内（环境温度在</w:t>
      </w:r>
      <w:r>
        <w:rPr>
          <w:rFonts w:ascii="Times New Roman" w:hAnsi="Times New Roman"/>
          <w:sz w:val="24"/>
          <w:szCs w:val="24"/>
        </w:rPr>
        <w:t>25℃</w:t>
      </w:r>
      <w:r>
        <w:rPr>
          <w:rFonts w:ascii="Times New Roman" w:hAnsi="Times New Roman"/>
          <w:sz w:val="24"/>
          <w:szCs w:val="24"/>
        </w:rPr>
        <w:t>时），使用环境要求</w:t>
      </w:r>
      <w:r>
        <w:rPr>
          <w:rFonts w:ascii="Times New Roman" w:hAnsi="Times New Roman"/>
          <w:sz w:val="24"/>
          <w:szCs w:val="24"/>
        </w:rPr>
        <w:t>0to100%RH(</w:t>
      </w:r>
      <w:r>
        <w:rPr>
          <w:rFonts w:ascii="Times New Roman" w:hAnsi="Times New Roman"/>
          <w:sz w:val="24"/>
          <w:szCs w:val="24"/>
        </w:rPr>
        <w:t>无凝露</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-40℃</w:t>
      </w:r>
      <w:r>
        <w:rPr>
          <w:rFonts w:ascii="Times New Roman" w:hAnsi="Times New Roman"/>
        </w:rPr>
        <w:t>～</w:t>
      </w:r>
      <w:r>
        <w:rPr>
          <w:rFonts w:ascii="Times New Roman" w:hAnsi="Times New Roman"/>
          <w:sz w:val="24"/>
          <w:szCs w:val="24"/>
        </w:rPr>
        <w:t>50℃</w:t>
      </w:r>
      <w:r>
        <w:rPr>
          <w:rFonts w:ascii="Times New Roman" w:hAnsi="Times New Roman"/>
          <w:sz w:val="24"/>
          <w:szCs w:val="24"/>
        </w:rPr>
        <w:t>，供电电压为</w:t>
      </w:r>
      <w:r>
        <w:rPr>
          <w:rFonts w:ascii="Times New Roman" w:hAnsi="Times New Roman"/>
          <w:sz w:val="24"/>
          <w:szCs w:val="24"/>
        </w:rPr>
        <w:t>24VAC</w:t>
      </w:r>
      <w:r>
        <w:rPr>
          <w:rFonts w:ascii="Times New Roman" w:hAnsi="Times New Roman"/>
          <w:sz w:val="24"/>
          <w:szCs w:val="24"/>
        </w:rPr>
        <w:t>或</w:t>
      </w:r>
      <w:r>
        <w:rPr>
          <w:rFonts w:ascii="Times New Roman" w:hAnsi="Times New Roman"/>
          <w:sz w:val="24"/>
          <w:szCs w:val="24"/>
        </w:rPr>
        <w:t>24VDC</w:t>
      </w:r>
      <w:r>
        <w:rPr>
          <w:rFonts w:ascii="Times New Roman" w:hAnsi="Times New Roman"/>
          <w:sz w:val="24"/>
          <w:szCs w:val="24"/>
        </w:rPr>
        <w:t>；</w:t>
      </w:r>
    </w:p>
    <w:p w14:paraId="0DB11B0C" w14:textId="527EE480" w:rsidR="00A71614" w:rsidRDefault="0095014C">
      <w:pPr>
        <w:pStyle w:val="afc"/>
        <w:numPr>
          <w:ilvl w:val="0"/>
          <w:numId w:val="12"/>
        </w:numPr>
        <w:spacing w:line="360" w:lineRule="auto"/>
        <w:ind w:left="142" w:firstLineChars="177" w:firstLine="425"/>
        <w:rPr>
          <w:rFonts w:ascii="Times New Roman" w:hAnsi="Times New Roman"/>
          <w:sz w:val="24"/>
          <w:szCs w:val="24"/>
        </w:rPr>
      </w:pPr>
      <w:r>
        <w:rPr>
          <w:rFonts w:ascii="Times New Roman" w:hAnsi="Times New Roman"/>
          <w:sz w:val="24"/>
          <w:szCs w:val="24"/>
        </w:rPr>
        <w:t>液体压力传感器，信号类型为电流或电压型，测量精度在</w:t>
      </w:r>
      <w:r>
        <w:rPr>
          <w:rFonts w:ascii="Times New Roman" w:hAnsi="Times New Roman"/>
          <w:sz w:val="24"/>
          <w:szCs w:val="24"/>
        </w:rPr>
        <w:t>±(1%</w:t>
      </w:r>
      <w:r>
        <w:rPr>
          <w:rFonts w:ascii="Times New Roman" w:hAnsi="Times New Roman"/>
        </w:rPr>
        <w:t>～</w:t>
      </w:r>
      <w:r>
        <w:rPr>
          <w:rFonts w:ascii="Times New Roman" w:hAnsi="Times New Roman"/>
          <w:sz w:val="24"/>
          <w:szCs w:val="24"/>
        </w:rPr>
        <w:t>3%)FS(FS</w:t>
      </w:r>
      <w:r>
        <w:rPr>
          <w:rFonts w:ascii="Times New Roman" w:hAnsi="Times New Roman"/>
          <w:sz w:val="24"/>
          <w:szCs w:val="24"/>
        </w:rPr>
        <w:t>为满刻度量程</w:t>
      </w:r>
      <w:r>
        <w:rPr>
          <w:rFonts w:ascii="Times New Roman" w:hAnsi="Times New Roman"/>
          <w:sz w:val="24"/>
          <w:szCs w:val="24"/>
        </w:rPr>
        <w:t>)</w:t>
      </w:r>
      <w:r>
        <w:rPr>
          <w:rFonts w:ascii="Times New Roman" w:hAnsi="Times New Roman"/>
          <w:sz w:val="24"/>
          <w:szCs w:val="24"/>
        </w:rPr>
        <w:t>范围内，多种压差范围可选，如：</w:t>
      </w:r>
      <w:r>
        <w:rPr>
          <w:rFonts w:ascii="Times New Roman" w:hAnsi="Times New Roman"/>
          <w:sz w:val="24"/>
          <w:szCs w:val="24"/>
        </w:rPr>
        <w:t>0</w:t>
      </w:r>
      <w:r w:rsidR="009F25FB" w:rsidRPr="009F25FB">
        <w:rPr>
          <w:rFonts w:ascii="Times New Roman" w:hAnsi="Times New Roman"/>
          <w:sz w:val="24"/>
          <w:szCs w:val="24"/>
        </w:rPr>
        <w:t xml:space="preserve"> </w:t>
      </w:r>
      <w:r w:rsidR="009F25FB">
        <w:rPr>
          <w:rFonts w:ascii="Times New Roman" w:hAnsi="Times New Roman"/>
          <w:sz w:val="24"/>
          <w:szCs w:val="24"/>
        </w:rPr>
        <w:t>kPa</w:t>
      </w:r>
      <w:r>
        <w:rPr>
          <w:rFonts w:ascii="Times New Roman" w:hAnsi="Times New Roman"/>
        </w:rPr>
        <w:t>～</w:t>
      </w:r>
      <w:r>
        <w:rPr>
          <w:rFonts w:ascii="Times New Roman" w:hAnsi="Times New Roman"/>
          <w:sz w:val="24"/>
          <w:szCs w:val="24"/>
        </w:rPr>
        <w:t>100kPa</w:t>
      </w:r>
      <w:r>
        <w:rPr>
          <w:rFonts w:ascii="Times New Roman" w:hAnsi="Times New Roman"/>
          <w:sz w:val="24"/>
          <w:szCs w:val="24"/>
        </w:rPr>
        <w:t>、</w:t>
      </w:r>
      <w:r>
        <w:rPr>
          <w:rFonts w:ascii="Times New Roman" w:hAnsi="Times New Roman"/>
          <w:sz w:val="24"/>
          <w:szCs w:val="24"/>
        </w:rPr>
        <w:t>0</w:t>
      </w:r>
      <w:r w:rsidR="0097499A" w:rsidRPr="0097499A">
        <w:rPr>
          <w:rFonts w:ascii="Times New Roman" w:hAnsi="Times New Roman"/>
          <w:sz w:val="24"/>
          <w:szCs w:val="24"/>
        </w:rPr>
        <w:t xml:space="preserve"> </w:t>
      </w:r>
      <w:r w:rsidR="0097499A">
        <w:rPr>
          <w:rFonts w:ascii="Times New Roman" w:hAnsi="Times New Roman"/>
          <w:sz w:val="24"/>
          <w:szCs w:val="24"/>
        </w:rPr>
        <w:t>kPa</w:t>
      </w:r>
      <w:r>
        <w:rPr>
          <w:rFonts w:ascii="Times New Roman" w:hAnsi="Times New Roman"/>
        </w:rPr>
        <w:t>～</w:t>
      </w:r>
      <w:r>
        <w:rPr>
          <w:rFonts w:ascii="Times New Roman" w:hAnsi="Times New Roman"/>
          <w:sz w:val="24"/>
          <w:szCs w:val="24"/>
        </w:rPr>
        <w:t>250kPa</w:t>
      </w:r>
      <w:r>
        <w:rPr>
          <w:rFonts w:ascii="Times New Roman" w:hAnsi="Times New Roman"/>
          <w:sz w:val="24"/>
          <w:szCs w:val="24"/>
        </w:rPr>
        <w:t>、</w:t>
      </w:r>
      <w:r>
        <w:rPr>
          <w:rFonts w:ascii="Times New Roman" w:hAnsi="Times New Roman"/>
          <w:sz w:val="24"/>
          <w:szCs w:val="24"/>
        </w:rPr>
        <w:t>0</w:t>
      </w:r>
      <w:r w:rsidR="0097499A" w:rsidRPr="0097499A">
        <w:rPr>
          <w:rFonts w:ascii="Times New Roman" w:hAnsi="Times New Roman"/>
          <w:sz w:val="24"/>
          <w:szCs w:val="24"/>
        </w:rPr>
        <w:t xml:space="preserve"> </w:t>
      </w:r>
      <w:r w:rsidR="0097499A">
        <w:rPr>
          <w:rFonts w:ascii="Times New Roman" w:hAnsi="Times New Roman"/>
          <w:sz w:val="24"/>
          <w:szCs w:val="24"/>
        </w:rPr>
        <w:t>kPa</w:t>
      </w:r>
      <w:r>
        <w:rPr>
          <w:rFonts w:ascii="Times New Roman" w:hAnsi="Times New Roman"/>
        </w:rPr>
        <w:t>～</w:t>
      </w:r>
      <w:r>
        <w:rPr>
          <w:rFonts w:ascii="Times New Roman" w:hAnsi="Times New Roman"/>
          <w:sz w:val="24"/>
          <w:szCs w:val="24"/>
        </w:rPr>
        <w:t>600kPa</w:t>
      </w:r>
      <w:r>
        <w:rPr>
          <w:rFonts w:ascii="Times New Roman" w:hAnsi="Times New Roman"/>
          <w:sz w:val="24"/>
          <w:szCs w:val="24"/>
        </w:rPr>
        <w:t>、</w:t>
      </w:r>
      <w:r>
        <w:rPr>
          <w:rFonts w:ascii="Times New Roman" w:hAnsi="Times New Roman"/>
          <w:sz w:val="24"/>
          <w:szCs w:val="24"/>
        </w:rPr>
        <w:t>0</w:t>
      </w:r>
      <w:r w:rsidR="0097499A" w:rsidRPr="0097499A">
        <w:rPr>
          <w:rFonts w:ascii="Times New Roman" w:hAnsi="Times New Roman"/>
          <w:sz w:val="24"/>
          <w:szCs w:val="24"/>
        </w:rPr>
        <w:t xml:space="preserve"> </w:t>
      </w:r>
      <w:r w:rsidR="0097499A">
        <w:rPr>
          <w:rFonts w:ascii="Times New Roman" w:hAnsi="Times New Roman"/>
          <w:sz w:val="24"/>
          <w:szCs w:val="24"/>
        </w:rPr>
        <w:t>kPa</w:t>
      </w:r>
      <w:r>
        <w:rPr>
          <w:rFonts w:ascii="Times New Roman" w:hAnsi="Times New Roman"/>
        </w:rPr>
        <w:t>～</w:t>
      </w:r>
      <w:r>
        <w:rPr>
          <w:rFonts w:ascii="Times New Roman" w:hAnsi="Times New Roman"/>
          <w:sz w:val="24"/>
          <w:szCs w:val="24"/>
        </w:rPr>
        <w:t>1000kPa</w:t>
      </w:r>
      <w:r>
        <w:rPr>
          <w:rFonts w:ascii="Times New Roman" w:hAnsi="Times New Roman"/>
          <w:sz w:val="24"/>
          <w:szCs w:val="24"/>
        </w:rPr>
        <w:t>、</w:t>
      </w:r>
      <w:r>
        <w:rPr>
          <w:rFonts w:ascii="Times New Roman" w:hAnsi="Times New Roman"/>
          <w:sz w:val="24"/>
          <w:szCs w:val="24"/>
        </w:rPr>
        <w:t>0</w:t>
      </w:r>
      <w:r w:rsidR="0097499A" w:rsidRPr="0097499A">
        <w:rPr>
          <w:rFonts w:ascii="Times New Roman" w:hAnsi="Times New Roman"/>
          <w:sz w:val="24"/>
          <w:szCs w:val="24"/>
        </w:rPr>
        <w:t xml:space="preserve"> </w:t>
      </w:r>
      <w:r w:rsidR="0097499A">
        <w:rPr>
          <w:rFonts w:ascii="Times New Roman" w:hAnsi="Times New Roman"/>
          <w:sz w:val="24"/>
          <w:szCs w:val="24"/>
        </w:rPr>
        <w:t>kPa</w:t>
      </w:r>
      <w:r>
        <w:rPr>
          <w:rFonts w:ascii="Times New Roman" w:hAnsi="Times New Roman"/>
        </w:rPr>
        <w:t>～</w:t>
      </w:r>
      <w:r>
        <w:rPr>
          <w:rFonts w:ascii="Times New Roman" w:hAnsi="Times New Roman"/>
          <w:sz w:val="24"/>
          <w:szCs w:val="24"/>
        </w:rPr>
        <w:t>1600kPa</w:t>
      </w:r>
      <w:r>
        <w:rPr>
          <w:rFonts w:ascii="Times New Roman" w:hAnsi="Times New Roman"/>
          <w:sz w:val="24"/>
          <w:szCs w:val="24"/>
        </w:rPr>
        <w:t>、</w:t>
      </w:r>
      <w:r>
        <w:rPr>
          <w:rFonts w:ascii="Times New Roman" w:hAnsi="Times New Roman"/>
          <w:sz w:val="24"/>
          <w:szCs w:val="24"/>
        </w:rPr>
        <w:t>0</w:t>
      </w:r>
      <w:r w:rsidR="0097499A" w:rsidRPr="0097499A">
        <w:rPr>
          <w:rFonts w:ascii="Times New Roman" w:hAnsi="Times New Roman"/>
          <w:sz w:val="24"/>
          <w:szCs w:val="24"/>
        </w:rPr>
        <w:t xml:space="preserve"> </w:t>
      </w:r>
      <w:r w:rsidR="0097499A">
        <w:rPr>
          <w:rFonts w:ascii="Times New Roman" w:hAnsi="Times New Roman"/>
          <w:sz w:val="24"/>
          <w:szCs w:val="24"/>
        </w:rPr>
        <w:t>kPa</w:t>
      </w:r>
      <w:r>
        <w:rPr>
          <w:rFonts w:ascii="Times New Roman" w:hAnsi="Times New Roman"/>
        </w:rPr>
        <w:t>～</w:t>
      </w:r>
      <w:r>
        <w:rPr>
          <w:rFonts w:ascii="Times New Roman" w:hAnsi="Times New Roman"/>
          <w:sz w:val="24"/>
          <w:szCs w:val="24"/>
        </w:rPr>
        <w:t>2500kPa</w:t>
      </w:r>
      <w:r>
        <w:rPr>
          <w:rFonts w:ascii="Times New Roman" w:hAnsi="Times New Roman"/>
          <w:sz w:val="24"/>
          <w:szCs w:val="24"/>
        </w:rPr>
        <w:t>、</w:t>
      </w:r>
      <w:r>
        <w:rPr>
          <w:rFonts w:ascii="Times New Roman" w:hAnsi="Times New Roman"/>
          <w:sz w:val="24"/>
          <w:szCs w:val="24"/>
        </w:rPr>
        <w:t>0</w:t>
      </w:r>
      <w:r w:rsidR="0097499A" w:rsidRPr="0097499A">
        <w:rPr>
          <w:rFonts w:ascii="Times New Roman" w:hAnsi="Times New Roman"/>
          <w:sz w:val="24"/>
          <w:szCs w:val="24"/>
        </w:rPr>
        <w:t xml:space="preserve"> </w:t>
      </w:r>
      <w:r w:rsidR="0097499A">
        <w:rPr>
          <w:rFonts w:ascii="Times New Roman" w:hAnsi="Times New Roman"/>
          <w:sz w:val="24"/>
          <w:szCs w:val="24"/>
        </w:rPr>
        <w:t>kPa</w:t>
      </w:r>
      <w:r>
        <w:rPr>
          <w:rFonts w:ascii="Times New Roman" w:hAnsi="Times New Roman"/>
        </w:rPr>
        <w:t>～</w:t>
      </w:r>
      <w:r>
        <w:rPr>
          <w:rFonts w:ascii="Times New Roman" w:hAnsi="Times New Roman"/>
          <w:sz w:val="24"/>
          <w:szCs w:val="24"/>
        </w:rPr>
        <w:t>4000kPa</w:t>
      </w:r>
      <w:r>
        <w:rPr>
          <w:rFonts w:ascii="Times New Roman" w:hAnsi="Times New Roman"/>
          <w:sz w:val="24"/>
          <w:szCs w:val="24"/>
        </w:rPr>
        <w:t>，</w:t>
      </w:r>
      <w:r>
        <w:rPr>
          <w:rFonts w:ascii="Times New Roman" w:hAnsi="Times New Roman"/>
          <w:sz w:val="24"/>
          <w:szCs w:val="24"/>
        </w:rPr>
        <w:lastRenderedPageBreak/>
        <w:t>供电电压为</w:t>
      </w:r>
      <w:r>
        <w:rPr>
          <w:rFonts w:ascii="Times New Roman" w:hAnsi="Times New Roman"/>
          <w:sz w:val="24"/>
          <w:szCs w:val="24"/>
        </w:rPr>
        <w:t>24VAC</w:t>
      </w:r>
      <w:r>
        <w:rPr>
          <w:rFonts w:ascii="Times New Roman" w:hAnsi="Times New Roman"/>
          <w:sz w:val="24"/>
          <w:szCs w:val="24"/>
        </w:rPr>
        <w:t>或</w:t>
      </w:r>
      <w:r>
        <w:rPr>
          <w:rFonts w:ascii="Times New Roman" w:hAnsi="Times New Roman"/>
          <w:sz w:val="24"/>
          <w:szCs w:val="24"/>
        </w:rPr>
        <w:t>24VDC</w:t>
      </w:r>
      <w:r>
        <w:rPr>
          <w:rFonts w:ascii="Times New Roman" w:hAnsi="Times New Roman"/>
          <w:sz w:val="24"/>
          <w:szCs w:val="24"/>
        </w:rPr>
        <w:t>；</w:t>
      </w:r>
    </w:p>
    <w:p w14:paraId="5E6752A8" w14:textId="77777777" w:rsidR="00A71614" w:rsidRDefault="0095014C">
      <w:pPr>
        <w:pStyle w:val="afc"/>
        <w:numPr>
          <w:ilvl w:val="0"/>
          <w:numId w:val="12"/>
        </w:numPr>
        <w:spacing w:line="360" w:lineRule="auto"/>
        <w:ind w:left="142" w:firstLineChars="177" w:firstLine="425"/>
        <w:rPr>
          <w:rFonts w:ascii="Times New Roman" w:hAnsi="Times New Roman"/>
          <w:sz w:val="24"/>
          <w:szCs w:val="24"/>
        </w:rPr>
      </w:pPr>
      <w:r>
        <w:rPr>
          <w:rFonts w:ascii="Times New Roman" w:hAnsi="Times New Roman"/>
          <w:sz w:val="24"/>
          <w:szCs w:val="24"/>
        </w:rPr>
        <w:t>液体流量传感，信号类型为电流或电压型，测量精度在</w:t>
      </w:r>
      <w:r>
        <w:rPr>
          <w:rFonts w:ascii="Times New Roman" w:hAnsi="Times New Roman"/>
          <w:sz w:val="24"/>
          <w:szCs w:val="24"/>
        </w:rPr>
        <w:t>±5%MV(MV</w:t>
      </w:r>
      <w:r>
        <w:rPr>
          <w:rFonts w:ascii="Times New Roman" w:hAnsi="Times New Roman"/>
          <w:sz w:val="24"/>
          <w:szCs w:val="24"/>
        </w:rPr>
        <w:t>为测量值</w:t>
      </w:r>
      <w:r>
        <w:rPr>
          <w:rFonts w:ascii="Times New Roman" w:hAnsi="Times New Roman"/>
          <w:sz w:val="24"/>
          <w:szCs w:val="24"/>
        </w:rPr>
        <w:t>)</w:t>
      </w:r>
      <w:r>
        <w:rPr>
          <w:rFonts w:ascii="Times New Roman" w:hAnsi="Times New Roman"/>
          <w:sz w:val="24"/>
          <w:szCs w:val="24"/>
        </w:rPr>
        <w:t>范围内，适配水管道管径范围：</w:t>
      </w:r>
      <w:r>
        <w:rPr>
          <w:rFonts w:ascii="Times New Roman" w:hAnsi="Times New Roman"/>
          <w:sz w:val="24"/>
          <w:szCs w:val="24"/>
        </w:rPr>
        <w:t>DN50</w:t>
      </w:r>
      <w:r>
        <w:rPr>
          <w:rFonts w:ascii="Times New Roman" w:hAnsi="Times New Roman"/>
        </w:rPr>
        <w:t>～</w:t>
      </w:r>
      <w:r>
        <w:rPr>
          <w:rFonts w:ascii="Times New Roman" w:hAnsi="Times New Roman"/>
          <w:sz w:val="24"/>
          <w:szCs w:val="24"/>
        </w:rPr>
        <w:t>DN1000</w:t>
      </w:r>
      <w:r>
        <w:rPr>
          <w:rFonts w:ascii="Times New Roman" w:hAnsi="Times New Roman"/>
          <w:sz w:val="24"/>
          <w:szCs w:val="24"/>
        </w:rPr>
        <w:t>，供电电压为</w:t>
      </w:r>
      <w:r>
        <w:rPr>
          <w:rFonts w:ascii="Times New Roman" w:hAnsi="Times New Roman"/>
          <w:sz w:val="24"/>
          <w:szCs w:val="24"/>
        </w:rPr>
        <w:t>24VAC</w:t>
      </w:r>
      <w:r>
        <w:rPr>
          <w:rFonts w:ascii="Times New Roman" w:hAnsi="Times New Roman"/>
          <w:sz w:val="24"/>
          <w:szCs w:val="24"/>
        </w:rPr>
        <w:t>或</w:t>
      </w:r>
      <w:r>
        <w:rPr>
          <w:rFonts w:ascii="Times New Roman" w:hAnsi="Times New Roman"/>
          <w:sz w:val="24"/>
          <w:szCs w:val="24"/>
        </w:rPr>
        <w:t>24VDC</w:t>
      </w:r>
      <w:r>
        <w:rPr>
          <w:rFonts w:ascii="Times New Roman" w:hAnsi="Times New Roman"/>
          <w:sz w:val="24"/>
          <w:szCs w:val="24"/>
        </w:rPr>
        <w:t>；</w:t>
      </w:r>
    </w:p>
    <w:p w14:paraId="3CDAD2D2" w14:textId="77777777" w:rsidR="00A71614" w:rsidRDefault="0095014C">
      <w:pPr>
        <w:pStyle w:val="afc"/>
        <w:numPr>
          <w:ilvl w:val="0"/>
          <w:numId w:val="12"/>
        </w:numPr>
        <w:spacing w:line="360" w:lineRule="auto"/>
        <w:ind w:left="142" w:firstLineChars="177" w:firstLine="425"/>
        <w:rPr>
          <w:rFonts w:ascii="Times New Roman" w:hAnsi="Times New Roman"/>
          <w:sz w:val="24"/>
          <w:szCs w:val="24"/>
        </w:rPr>
      </w:pPr>
      <w:r>
        <w:rPr>
          <w:rFonts w:ascii="Times New Roman" w:hAnsi="Times New Roman"/>
          <w:sz w:val="24"/>
          <w:szCs w:val="24"/>
        </w:rPr>
        <w:t>一氧化碳传感器及二氧化碳传感器的测量精度在</w:t>
      </w:r>
      <w:r>
        <w:rPr>
          <w:rFonts w:ascii="Times New Roman" w:hAnsi="Times New Roman"/>
          <w:sz w:val="24"/>
          <w:szCs w:val="24"/>
        </w:rPr>
        <w:t>±(5</w:t>
      </w:r>
      <w:r>
        <w:rPr>
          <w:rFonts w:ascii="Times New Roman" w:hAnsi="Times New Roman"/>
        </w:rPr>
        <w:t>～</w:t>
      </w:r>
      <w:r>
        <w:rPr>
          <w:rFonts w:ascii="Times New Roman" w:hAnsi="Times New Roman"/>
          <w:sz w:val="24"/>
          <w:szCs w:val="24"/>
        </w:rPr>
        <w:t>10)ppm</w:t>
      </w:r>
      <w:r>
        <w:rPr>
          <w:rFonts w:ascii="Times New Roman" w:hAnsi="Times New Roman"/>
          <w:sz w:val="24"/>
          <w:szCs w:val="24"/>
        </w:rPr>
        <w:t>；</w:t>
      </w:r>
    </w:p>
    <w:p w14:paraId="31D68953" w14:textId="77777777" w:rsidR="00A71614" w:rsidRDefault="0095014C">
      <w:pPr>
        <w:pStyle w:val="afc"/>
        <w:numPr>
          <w:ilvl w:val="0"/>
          <w:numId w:val="12"/>
        </w:numPr>
        <w:spacing w:line="360" w:lineRule="auto"/>
        <w:ind w:left="142" w:firstLineChars="177" w:firstLine="425"/>
        <w:rPr>
          <w:rFonts w:ascii="Times New Roman" w:hAnsi="Times New Roman"/>
          <w:sz w:val="24"/>
          <w:szCs w:val="24"/>
        </w:rPr>
      </w:pPr>
      <w:r>
        <w:rPr>
          <w:rFonts w:ascii="Times New Roman" w:hAnsi="Times New Roman"/>
          <w:sz w:val="24"/>
          <w:szCs w:val="24"/>
        </w:rPr>
        <w:t>空气质量传感器中各参数精度：</w:t>
      </w:r>
    </w:p>
    <w:p w14:paraId="0E5EF020" w14:textId="77777777" w:rsidR="00A71614" w:rsidRDefault="0095014C">
      <w:pPr>
        <w:spacing w:line="360" w:lineRule="auto"/>
        <w:ind w:firstLine="420"/>
        <w:rPr>
          <w:rFonts w:ascii="Times New Roman" w:hAnsi="Times New Roman"/>
          <w:sz w:val="24"/>
          <w:szCs w:val="24"/>
        </w:rPr>
      </w:pPr>
      <w:r>
        <w:rPr>
          <w:rFonts w:ascii="Times New Roman" w:hAnsi="Times New Roman"/>
          <w:sz w:val="24"/>
          <w:szCs w:val="24"/>
        </w:rPr>
        <w:t>温度：</w:t>
      </w:r>
      <w:r>
        <w:rPr>
          <w:rFonts w:ascii="Times New Roman" w:hAnsi="Times New Roman"/>
          <w:sz w:val="24"/>
          <w:szCs w:val="24"/>
        </w:rPr>
        <w:t>±0.2℃</w:t>
      </w:r>
      <w:r>
        <w:rPr>
          <w:rFonts w:ascii="Times New Roman" w:hAnsi="Times New Roman"/>
          <w:sz w:val="24"/>
          <w:szCs w:val="24"/>
        </w:rPr>
        <w:t>、湿度：</w:t>
      </w:r>
      <w:r>
        <w:rPr>
          <w:rFonts w:ascii="Times New Roman" w:hAnsi="Times New Roman"/>
          <w:sz w:val="24"/>
          <w:szCs w:val="24"/>
        </w:rPr>
        <w:t>3%-5%</w:t>
      </w:r>
      <w:r>
        <w:rPr>
          <w:rFonts w:ascii="Times New Roman" w:hAnsi="Times New Roman"/>
          <w:sz w:val="24"/>
          <w:szCs w:val="24"/>
        </w:rPr>
        <w:t>、二氧化碳</w:t>
      </w:r>
      <w:r>
        <w:rPr>
          <w:rFonts w:ascii="Times New Roman" w:hAnsi="Times New Roman"/>
          <w:sz w:val="24"/>
          <w:szCs w:val="24"/>
        </w:rPr>
        <w:t>±(5</w:t>
      </w:r>
      <w:r>
        <w:rPr>
          <w:rFonts w:ascii="Times New Roman" w:hAnsi="Times New Roman"/>
        </w:rPr>
        <w:t>～</w:t>
      </w:r>
      <w:r>
        <w:rPr>
          <w:rFonts w:ascii="Times New Roman" w:hAnsi="Times New Roman"/>
          <w:sz w:val="24"/>
          <w:szCs w:val="24"/>
        </w:rPr>
        <w:t>10)ppm</w:t>
      </w:r>
      <w:r>
        <w:rPr>
          <w:rFonts w:ascii="Times New Roman" w:hAnsi="Times New Roman"/>
          <w:sz w:val="24"/>
          <w:szCs w:val="24"/>
        </w:rPr>
        <w:t>、</w:t>
      </w:r>
      <w:r>
        <w:rPr>
          <w:rFonts w:ascii="Times New Roman" w:hAnsi="Times New Roman"/>
          <w:sz w:val="24"/>
          <w:szCs w:val="24"/>
        </w:rPr>
        <w:t>PM2.5</w:t>
      </w:r>
      <w:r>
        <w:rPr>
          <w:rFonts w:ascii="Times New Roman" w:hAnsi="Times New Roman"/>
          <w:sz w:val="24"/>
          <w:szCs w:val="24"/>
        </w:rPr>
        <w:t>：</w:t>
      </w:r>
      <w:r>
        <w:rPr>
          <w:rFonts w:ascii="Times New Roman" w:hAnsi="Times New Roman"/>
          <w:sz w:val="24"/>
          <w:szCs w:val="24"/>
        </w:rPr>
        <w:t>±10%</w:t>
      </w:r>
      <w:r>
        <w:rPr>
          <w:rFonts w:ascii="Times New Roman" w:hAnsi="Times New Roman"/>
          <w:sz w:val="24"/>
          <w:szCs w:val="24"/>
        </w:rPr>
        <w:t>。</w:t>
      </w:r>
    </w:p>
    <w:p w14:paraId="6B2EAD3A" w14:textId="77777777" w:rsidR="00A71614" w:rsidRDefault="0095014C">
      <w:pPr>
        <w:pStyle w:val="afa"/>
        <w:numPr>
          <w:ilvl w:val="0"/>
          <w:numId w:val="11"/>
        </w:numPr>
        <w:ind w:left="0" w:firstLine="0"/>
      </w:pPr>
      <w:r>
        <w:t>现场控制器和监控系统</w:t>
      </w:r>
      <w:proofErr w:type="gramStart"/>
      <w:r>
        <w:t>调适应</w:t>
      </w:r>
      <w:proofErr w:type="gramEnd"/>
      <w:r>
        <w:t>符合下列规定：</w:t>
      </w:r>
    </w:p>
    <w:p w14:paraId="78B86D59" w14:textId="77777777" w:rsidR="00A71614" w:rsidRDefault="0095014C">
      <w:pPr>
        <w:pStyle w:val="afc"/>
        <w:numPr>
          <w:ilvl w:val="0"/>
          <w:numId w:val="13"/>
        </w:numPr>
        <w:spacing w:line="360" w:lineRule="auto"/>
        <w:ind w:left="142" w:firstLineChars="177" w:firstLine="425"/>
        <w:rPr>
          <w:rFonts w:ascii="Times New Roman" w:hAnsi="Times New Roman"/>
          <w:sz w:val="24"/>
          <w:szCs w:val="24"/>
        </w:rPr>
      </w:pPr>
      <w:r>
        <w:rPr>
          <w:rFonts w:ascii="Times New Roman" w:hAnsi="Times New Roman"/>
          <w:sz w:val="24"/>
          <w:szCs w:val="24"/>
        </w:rPr>
        <w:t>检测设备通讯、传感器、执行器的信号传输与现场控制器技术要求一致性；现场控制器上传数据方式、上传时间间隔应满足调适需求；</w:t>
      </w:r>
    </w:p>
    <w:p w14:paraId="5647E318" w14:textId="77777777" w:rsidR="00A71614" w:rsidRDefault="0095014C">
      <w:pPr>
        <w:pStyle w:val="afc"/>
        <w:numPr>
          <w:ilvl w:val="0"/>
          <w:numId w:val="13"/>
        </w:numPr>
        <w:spacing w:line="360" w:lineRule="auto"/>
        <w:ind w:left="142" w:firstLineChars="177" w:firstLine="425"/>
        <w:rPr>
          <w:rFonts w:ascii="Times New Roman" w:hAnsi="Times New Roman"/>
          <w:sz w:val="24"/>
          <w:szCs w:val="24"/>
        </w:rPr>
      </w:pPr>
      <w:r>
        <w:rPr>
          <w:rFonts w:ascii="Times New Roman" w:hAnsi="Times New Roman"/>
          <w:sz w:val="24"/>
          <w:szCs w:val="24"/>
        </w:rPr>
        <w:t>上</w:t>
      </w:r>
      <w:proofErr w:type="gramStart"/>
      <w:r>
        <w:rPr>
          <w:rFonts w:ascii="Times New Roman" w:hAnsi="Times New Roman"/>
          <w:sz w:val="24"/>
          <w:szCs w:val="24"/>
        </w:rPr>
        <w:t>传控制</w:t>
      </w:r>
      <w:proofErr w:type="gramEnd"/>
      <w:r>
        <w:rPr>
          <w:rFonts w:ascii="Times New Roman" w:hAnsi="Times New Roman"/>
          <w:sz w:val="24"/>
          <w:szCs w:val="24"/>
        </w:rPr>
        <w:t>逻辑至现场控制器，并检验现场控制器单点功能的正确性；</w:t>
      </w:r>
    </w:p>
    <w:p w14:paraId="1EE001FD" w14:textId="77777777" w:rsidR="00A71614" w:rsidRDefault="0095014C">
      <w:pPr>
        <w:pStyle w:val="afc"/>
        <w:numPr>
          <w:ilvl w:val="0"/>
          <w:numId w:val="13"/>
        </w:numPr>
        <w:spacing w:line="360" w:lineRule="auto"/>
        <w:ind w:left="142" w:firstLineChars="177" w:firstLine="425"/>
        <w:rPr>
          <w:rFonts w:ascii="Times New Roman" w:hAnsi="Times New Roman"/>
          <w:sz w:val="24"/>
          <w:szCs w:val="24"/>
        </w:rPr>
      </w:pPr>
      <w:r>
        <w:rPr>
          <w:rFonts w:ascii="Times New Roman" w:hAnsi="Times New Roman"/>
          <w:sz w:val="24"/>
          <w:szCs w:val="24"/>
        </w:rPr>
        <w:t>测试现场控制器与上位机的通讯网络，达到产品技术要求；</w:t>
      </w:r>
    </w:p>
    <w:p w14:paraId="12B8FA77" w14:textId="77777777" w:rsidR="00A71614" w:rsidRDefault="0095014C">
      <w:pPr>
        <w:pStyle w:val="afc"/>
        <w:numPr>
          <w:ilvl w:val="0"/>
          <w:numId w:val="13"/>
        </w:numPr>
        <w:spacing w:line="360" w:lineRule="auto"/>
        <w:ind w:left="142" w:firstLineChars="177" w:firstLine="425"/>
        <w:rPr>
          <w:rFonts w:ascii="Times New Roman" w:hAnsi="Times New Roman"/>
          <w:sz w:val="24"/>
          <w:szCs w:val="24"/>
        </w:rPr>
      </w:pPr>
      <w:r>
        <w:rPr>
          <w:rFonts w:ascii="Times New Roman" w:hAnsi="Times New Roman"/>
          <w:sz w:val="24"/>
          <w:szCs w:val="24"/>
        </w:rPr>
        <w:t>模拟上位机停机和现场控制器与上位机通讯网络中断或故障状态下，现场控制器应能正常工作，现场设备应能保持正常自动运行状态，且上位机应有控制器离线故障报警信号；</w:t>
      </w:r>
    </w:p>
    <w:p w14:paraId="470FA57F" w14:textId="6F57A599" w:rsidR="00A71614" w:rsidRPr="00917B62" w:rsidRDefault="0095014C" w:rsidP="00917B62">
      <w:pPr>
        <w:pStyle w:val="afc"/>
        <w:numPr>
          <w:ilvl w:val="0"/>
          <w:numId w:val="13"/>
        </w:numPr>
        <w:spacing w:line="360" w:lineRule="auto"/>
        <w:ind w:left="142" w:firstLineChars="177" w:firstLine="425"/>
        <w:rPr>
          <w:rFonts w:ascii="Times New Roman" w:hAnsi="Times New Roman"/>
          <w:sz w:val="24"/>
          <w:szCs w:val="24"/>
        </w:rPr>
      </w:pPr>
      <w:r>
        <w:rPr>
          <w:rFonts w:ascii="Times New Roman" w:hAnsi="Times New Roman"/>
          <w:sz w:val="24"/>
          <w:szCs w:val="24"/>
        </w:rPr>
        <w:t>登录网站查看远程监控软件的显示功能状况及对应数据的采集、处理情况，并验证各类数据的准确性、及时性、可靠性；系统联动调适。</w:t>
      </w:r>
    </w:p>
    <w:p w14:paraId="3E4CC7BD" w14:textId="77777777" w:rsidR="00A71614" w:rsidRDefault="0095014C">
      <w:pPr>
        <w:pStyle w:val="aff0"/>
        <w:spacing w:before="156" w:afterLines="50" w:after="156"/>
        <w:rPr>
          <w:rFonts w:eastAsia="宋体" w:cs="Times New Roman"/>
        </w:rPr>
      </w:pPr>
      <w:bookmarkStart w:id="47" w:name="_Toc73527053"/>
      <w:r>
        <w:rPr>
          <w:rFonts w:eastAsia="宋体" w:cs="Times New Roman"/>
        </w:rPr>
        <w:t xml:space="preserve">5.3 </w:t>
      </w:r>
      <w:r>
        <w:rPr>
          <w:rFonts w:eastAsia="宋体" w:cs="Times New Roman"/>
        </w:rPr>
        <w:t>数据准确性检验</w:t>
      </w:r>
      <w:bookmarkEnd w:id="47"/>
    </w:p>
    <w:p w14:paraId="229765E5" w14:textId="77777777" w:rsidR="00A71614" w:rsidRDefault="0095014C">
      <w:pPr>
        <w:pStyle w:val="afa"/>
        <w:numPr>
          <w:ilvl w:val="0"/>
          <w:numId w:val="14"/>
        </w:numPr>
        <w:ind w:left="0" w:firstLine="0"/>
        <w:rPr>
          <w:color w:val="000000" w:themeColor="text1"/>
        </w:rPr>
      </w:pPr>
      <w:r>
        <w:rPr>
          <w:color w:val="000000" w:themeColor="text1"/>
        </w:rPr>
        <w:t>数字化运</w:t>
      </w:r>
      <w:proofErr w:type="gramStart"/>
      <w:r>
        <w:rPr>
          <w:color w:val="000000" w:themeColor="text1"/>
        </w:rPr>
        <w:t>维管理</w:t>
      </w:r>
      <w:proofErr w:type="gramEnd"/>
      <w:r>
        <w:rPr>
          <w:color w:val="000000" w:themeColor="text1"/>
        </w:rPr>
        <w:t>平台各子系统应对包括传感器、模型、控制器等环节进行数据准确性检验。</w:t>
      </w:r>
    </w:p>
    <w:p w14:paraId="252CB991"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3FD7AC11" w14:textId="77777777" w:rsidR="00A71614" w:rsidRDefault="0095014C">
      <w:pPr>
        <w:spacing w:line="360" w:lineRule="auto"/>
        <w:ind w:firstLine="420"/>
        <w:rPr>
          <w:rFonts w:ascii="Times New Roman" w:hAnsi="Times New Roman"/>
          <w:sz w:val="24"/>
          <w:szCs w:val="24"/>
        </w:rPr>
      </w:pPr>
      <w:r>
        <w:rPr>
          <w:rFonts w:ascii="Times New Roman" w:hAnsi="Times New Roman"/>
          <w:sz w:val="24"/>
          <w:szCs w:val="24"/>
        </w:rPr>
        <w:t>建筑内</w:t>
      </w:r>
      <w:r>
        <w:rPr>
          <w:rFonts w:ascii="Times New Roman" w:hAnsi="Times New Roman"/>
          <w:sz w:val="24"/>
          <w:szCs w:val="24"/>
        </w:rPr>
        <w:t>BA</w:t>
      </w:r>
      <w:r>
        <w:rPr>
          <w:rFonts w:ascii="Times New Roman" w:hAnsi="Times New Roman"/>
          <w:sz w:val="24"/>
          <w:szCs w:val="24"/>
        </w:rPr>
        <w:t>系统设计质量往往较低，施工质量往往与自控</w:t>
      </w:r>
      <w:proofErr w:type="gramStart"/>
      <w:r>
        <w:rPr>
          <w:rFonts w:ascii="Times New Roman" w:hAnsi="Times New Roman"/>
          <w:sz w:val="24"/>
          <w:szCs w:val="24"/>
        </w:rPr>
        <w:t>专用要求</w:t>
      </w:r>
      <w:proofErr w:type="gramEnd"/>
      <w:r>
        <w:rPr>
          <w:rFonts w:ascii="Times New Roman" w:hAnsi="Times New Roman"/>
          <w:sz w:val="24"/>
          <w:szCs w:val="24"/>
        </w:rPr>
        <w:t>脱节，极大部分工程对于控制回路没有进行</w:t>
      </w:r>
      <w:r>
        <w:rPr>
          <w:rFonts w:ascii="Times New Roman" w:hAnsi="Times New Roman"/>
          <w:sz w:val="24"/>
          <w:szCs w:val="24"/>
        </w:rPr>
        <w:t>PID</w:t>
      </w:r>
      <w:r>
        <w:rPr>
          <w:rFonts w:ascii="Times New Roman" w:hAnsi="Times New Roman"/>
          <w:sz w:val="24"/>
          <w:szCs w:val="24"/>
        </w:rPr>
        <w:t>调适，而对</w:t>
      </w:r>
      <w:r>
        <w:rPr>
          <w:rFonts w:ascii="Times New Roman" w:hAnsi="Times New Roman"/>
          <w:sz w:val="24"/>
          <w:szCs w:val="24"/>
        </w:rPr>
        <w:t>PID</w:t>
      </w:r>
      <w:r>
        <w:rPr>
          <w:rFonts w:ascii="Times New Roman" w:hAnsi="Times New Roman"/>
          <w:sz w:val="24"/>
          <w:szCs w:val="24"/>
        </w:rPr>
        <w:t>的参数进行调适，能够有效的提升</w:t>
      </w:r>
      <w:r>
        <w:rPr>
          <w:rFonts w:ascii="Times New Roman" w:hAnsi="Times New Roman"/>
          <w:sz w:val="24"/>
          <w:szCs w:val="24"/>
        </w:rPr>
        <w:t>BA</w:t>
      </w:r>
      <w:r>
        <w:rPr>
          <w:rFonts w:ascii="Times New Roman" w:hAnsi="Times New Roman"/>
          <w:sz w:val="24"/>
          <w:szCs w:val="24"/>
        </w:rPr>
        <w:t>控制质量。</w:t>
      </w:r>
    </w:p>
    <w:p w14:paraId="4FF0F173" w14:textId="77777777" w:rsidR="00A71614" w:rsidRDefault="0095014C">
      <w:pPr>
        <w:spacing w:line="360" w:lineRule="auto"/>
        <w:ind w:firstLine="420"/>
        <w:rPr>
          <w:rFonts w:ascii="Times New Roman" w:hAnsi="Times New Roman"/>
          <w:sz w:val="24"/>
          <w:szCs w:val="24"/>
        </w:rPr>
      </w:pPr>
      <w:r>
        <w:rPr>
          <w:rFonts w:ascii="Times New Roman" w:hAnsi="Times New Roman"/>
          <w:sz w:val="24"/>
          <w:szCs w:val="24"/>
        </w:rPr>
        <w:t>传感器数据不准和期望寿命不长是目前导致建筑数字化系统在不长时间内失效的主要原因之一。传感器在运营期内校正与及时更换能够有效解决数字化系统无法长时间应用的问题。同类传感器互换可以临时判断传感器失效问题。</w:t>
      </w:r>
    </w:p>
    <w:p w14:paraId="696BAA7B" w14:textId="77777777" w:rsidR="00A71614" w:rsidRDefault="0095014C">
      <w:pPr>
        <w:pStyle w:val="afa"/>
        <w:numPr>
          <w:ilvl w:val="0"/>
          <w:numId w:val="14"/>
        </w:numPr>
        <w:ind w:left="0" w:firstLine="0"/>
        <w:rPr>
          <w:color w:val="000000" w:themeColor="text1"/>
        </w:rPr>
      </w:pPr>
      <w:r>
        <w:rPr>
          <w:color w:val="000000" w:themeColor="text1"/>
        </w:rPr>
        <w:t>运行数据应对完整性、准确性、一致性、时效性、可访问性进行验证。</w:t>
      </w:r>
    </w:p>
    <w:p w14:paraId="62782B7D"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lastRenderedPageBreak/>
        <w:t>【条文说明】</w:t>
      </w:r>
    </w:p>
    <w:p w14:paraId="37294F73" w14:textId="77777777" w:rsidR="00A71614" w:rsidRDefault="0095014C">
      <w:pPr>
        <w:spacing w:line="360" w:lineRule="auto"/>
        <w:ind w:firstLine="420"/>
        <w:rPr>
          <w:rFonts w:ascii="Times New Roman" w:hAnsi="Times New Roman"/>
          <w:sz w:val="24"/>
          <w:szCs w:val="24"/>
        </w:rPr>
      </w:pPr>
      <w:r>
        <w:rPr>
          <w:rFonts w:ascii="Times New Roman" w:hAnsi="Times New Roman"/>
          <w:sz w:val="24"/>
          <w:szCs w:val="24"/>
        </w:rPr>
        <w:t>数据完整性包括数据元素完整性及数据记录的完整性进行验证；数据准确性包括数据内容的正确性、数据格式合</w:t>
      </w:r>
      <w:proofErr w:type="gramStart"/>
      <w:r>
        <w:rPr>
          <w:rFonts w:ascii="Times New Roman" w:hAnsi="Times New Roman"/>
          <w:sz w:val="24"/>
          <w:szCs w:val="24"/>
        </w:rPr>
        <w:t>规</w:t>
      </w:r>
      <w:proofErr w:type="gramEnd"/>
      <w:r>
        <w:rPr>
          <w:rFonts w:ascii="Times New Roman" w:hAnsi="Times New Roman"/>
          <w:sz w:val="24"/>
          <w:szCs w:val="24"/>
        </w:rPr>
        <w:t>性、数据重复率、数据唯一性、</w:t>
      </w:r>
      <w:proofErr w:type="gramStart"/>
      <w:r>
        <w:rPr>
          <w:rFonts w:ascii="Times New Roman" w:hAnsi="Times New Roman"/>
          <w:sz w:val="24"/>
          <w:szCs w:val="24"/>
        </w:rPr>
        <w:t>脏数据</w:t>
      </w:r>
      <w:proofErr w:type="gramEnd"/>
      <w:r>
        <w:rPr>
          <w:rFonts w:ascii="Times New Roman" w:hAnsi="Times New Roman"/>
          <w:sz w:val="24"/>
          <w:szCs w:val="24"/>
        </w:rPr>
        <w:t>出现率进行验证；数据的一致性验证包括相同数据的一致性及关联数据的一致性指标验证；数据时效性包括基于时间端的正确性、基于时间点的及时性、以及时序性进行验证；数据可访问性验证包括可访问及可用性验证。</w:t>
      </w:r>
    </w:p>
    <w:p w14:paraId="46D9BDFA" w14:textId="77777777" w:rsidR="00A71614" w:rsidRDefault="0095014C">
      <w:pPr>
        <w:pStyle w:val="aff0"/>
        <w:spacing w:before="156" w:afterLines="50" w:after="156"/>
        <w:rPr>
          <w:rFonts w:eastAsia="宋体" w:cs="Times New Roman"/>
        </w:rPr>
      </w:pPr>
      <w:bookmarkStart w:id="48" w:name="_Toc73527054"/>
      <w:r>
        <w:rPr>
          <w:rFonts w:eastAsia="宋体" w:cs="Times New Roman"/>
        </w:rPr>
        <w:t>5.4</w:t>
      </w:r>
      <w:r>
        <w:rPr>
          <w:rFonts w:eastAsia="宋体" w:cs="Times New Roman"/>
        </w:rPr>
        <w:t>交付</w:t>
      </w:r>
      <w:bookmarkEnd w:id="48"/>
    </w:p>
    <w:p w14:paraId="2A59F970" w14:textId="77777777" w:rsidR="00A71614" w:rsidRDefault="0095014C" w:rsidP="00917B62">
      <w:pPr>
        <w:pStyle w:val="afa"/>
        <w:numPr>
          <w:ilvl w:val="2"/>
          <w:numId w:val="13"/>
        </w:numPr>
        <w:ind w:left="0" w:firstLine="0"/>
        <w:rPr>
          <w:color w:val="000000" w:themeColor="text1"/>
        </w:rPr>
      </w:pPr>
      <w:r w:rsidRPr="00917B62">
        <w:rPr>
          <w:kern w:val="0"/>
          <w:szCs w:val="21"/>
          <w:lang w:bidi="ar"/>
        </w:rPr>
        <w:t>调适</w:t>
      </w:r>
      <w:r>
        <w:rPr>
          <w:kern w:val="0"/>
          <w:szCs w:val="21"/>
          <w:lang w:bidi="ar"/>
        </w:rPr>
        <w:t>验收时应提供的资料及服务，应包括以下内容：</w:t>
      </w:r>
    </w:p>
    <w:p w14:paraId="58C2FA74" w14:textId="77777777" w:rsidR="00A71614" w:rsidRDefault="0095014C" w:rsidP="00917B62">
      <w:pPr>
        <w:pStyle w:val="afc"/>
        <w:numPr>
          <w:ilvl w:val="0"/>
          <w:numId w:val="15"/>
        </w:numPr>
        <w:tabs>
          <w:tab w:val="left" w:pos="426"/>
        </w:tabs>
        <w:snapToGrid w:val="0"/>
        <w:spacing w:line="360" w:lineRule="auto"/>
        <w:ind w:left="0" w:firstLineChars="0" w:firstLine="0"/>
        <w:rPr>
          <w:rFonts w:ascii="Times New Roman" w:hAnsi="Times New Roman"/>
          <w:sz w:val="24"/>
          <w:szCs w:val="24"/>
        </w:rPr>
      </w:pPr>
      <w:proofErr w:type="gramStart"/>
      <w:r>
        <w:rPr>
          <w:rFonts w:ascii="Times New Roman" w:hAnsi="Times New Roman"/>
          <w:sz w:val="24"/>
          <w:szCs w:val="24"/>
        </w:rPr>
        <w:t>调适前的</w:t>
      </w:r>
      <w:proofErr w:type="gramEnd"/>
      <w:r>
        <w:rPr>
          <w:rFonts w:ascii="Times New Roman" w:hAnsi="Times New Roman"/>
          <w:sz w:val="24"/>
          <w:szCs w:val="24"/>
        </w:rPr>
        <w:t>检测评估报告；</w:t>
      </w:r>
    </w:p>
    <w:p w14:paraId="4B0F19E5" w14:textId="77777777" w:rsidR="00A71614" w:rsidRDefault="0095014C" w:rsidP="00917B62">
      <w:pPr>
        <w:pStyle w:val="afc"/>
        <w:numPr>
          <w:ilvl w:val="0"/>
          <w:numId w:val="15"/>
        </w:numPr>
        <w:tabs>
          <w:tab w:val="left" w:pos="426"/>
        </w:tabs>
        <w:snapToGrid w:val="0"/>
        <w:spacing w:line="360" w:lineRule="auto"/>
        <w:ind w:left="0" w:firstLineChars="0" w:firstLine="0"/>
        <w:rPr>
          <w:rFonts w:ascii="Times New Roman" w:hAnsi="Times New Roman"/>
          <w:sz w:val="24"/>
          <w:szCs w:val="24"/>
        </w:rPr>
      </w:pPr>
      <w:r>
        <w:rPr>
          <w:rFonts w:ascii="Times New Roman" w:hAnsi="Times New Roman"/>
          <w:sz w:val="24"/>
          <w:szCs w:val="24"/>
        </w:rPr>
        <w:t>调</w:t>
      </w:r>
      <w:proofErr w:type="gramStart"/>
      <w:r>
        <w:rPr>
          <w:rFonts w:ascii="Times New Roman" w:hAnsi="Times New Roman"/>
          <w:sz w:val="24"/>
          <w:szCs w:val="24"/>
        </w:rPr>
        <w:t>适对象</w:t>
      </w:r>
      <w:proofErr w:type="gramEnd"/>
      <w:r>
        <w:rPr>
          <w:rFonts w:ascii="Times New Roman" w:hAnsi="Times New Roman"/>
          <w:sz w:val="24"/>
          <w:szCs w:val="24"/>
        </w:rPr>
        <w:t>的图纸资料；</w:t>
      </w:r>
    </w:p>
    <w:p w14:paraId="1D61334C" w14:textId="77777777" w:rsidR="00A71614" w:rsidRDefault="0095014C" w:rsidP="00917B62">
      <w:pPr>
        <w:pStyle w:val="afc"/>
        <w:numPr>
          <w:ilvl w:val="0"/>
          <w:numId w:val="15"/>
        </w:numPr>
        <w:tabs>
          <w:tab w:val="left" w:pos="426"/>
        </w:tabs>
        <w:snapToGrid w:val="0"/>
        <w:spacing w:line="360" w:lineRule="auto"/>
        <w:ind w:left="0" w:firstLineChars="0" w:firstLine="0"/>
        <w:rPr>
          <w:rFonts w:ascii="Times New Roman" w:hAnsi="Times New Roman"/>
          <w:sz w:val="24"/>
          <w:szCs w:val="24"/>
        </w:rPr>
      </w:pPr>
      <w:r>
        <w:rPr>
          <w:rFonts w:ascii="Times New Roman" w:hAnsi="Times New Roman"/>
          <w:sz w:val="24"/>
          <w:szCs w:val="24"/>
        </w:rPr>
        <w:t>调适后的传感器、控制器等设备性能检测报告；</w:t>
      </w:r>
    </w:p>
    <w:p w14:paraId="34F99A91" w14:textId="77777777" w:rsidR="00A71614" w:rsidRDefault="0095014C" w:rsidP="00917B62">
      <w:pPr>
        <w:pStyle w:val="afc"/>
        <w:numPr>
          <w:ilvl w:val="0"/>
          <w:numId w:val="15"/>
        </w:numPr>
        <w:tabs>
          <w:tab w:val="left" w:pos="426"/>
        </w:tabs>
        <w:snapToGrid w:val="0"/>
        <w:spacing w:line="360" w:lineRule="auto"/>
        <w:ind w:left="0" w:firstLineChars="0" w:firstLine="0"/>
        <w:rPr>
          <w:rFonts w:ascii="Times New Roman" w:hAnsi="Times New Roman"/>
          <w:sz w:val="24"/>
          <w:szCs w:val="24"/>
        </w:rPr>
      </w:pPr>
      <w:r>
        <w:rPr>
          <w:rFonts w:ascii="Times New Roman" w:hAnsi="Times New Roman"/>
          <w:sz w:val="24"/>
          <w:szCs w:val="24"/>
        </w:rPr>
        <w:t>调</w:t>
      </w:r>
      <w:proofErr w:type="gramStart"/>
      <w:r>
        <w:rPr>
          <w:rFonts w:ascii="Times New Roman" w:hAnsi="Times New Roman"/>
          <w:sz w:val="24"/>
          <w:szCs w:val="24"/>
        </w:rPr>
        <w:t>适对象</w:t>
      </w:r>
      <w:proofErr w:type="gramEnd"/>
      <w:r>
        <w:rPr>
          <w:rFonts w:ascii="Times New Roman" w:hAnsi="Times New Roman"/>
          <w:sz w:val="24"/>
          <w:szCs w:val="24"/>
        </w:rPr>
        <w:t>的竣工报告；</w:t>
      </w:r>
    </w:p>
    <w:p w14:paraId="66AB69BE" w14:textId="77777777" w:rsidR="00A71614" w:rsidRDefault="0095014C" w:rsidP="00917B62">
      <w:pPr>
        <w:pStyle w:val="afc"/>
        <w:numPr>
          <w:ilvl w:val="0"/>
          <w:numId w:val="15"/>
        </w:numPr>
        <w:tabs>
          <w:tab w:val="left" w:pos="426"/>
        </w:tabs>
        <w:snapToGrid w:val="0"/>
        <w:spacing w:line="360" w:lineRule="auto"/>
        <w:ind w:left="0" w:firstLineChars="0" w:firstLine="0"/>
        <w:rPr>
          <w:rFonts w:ascii="Times New Roman" w:hAnsi="Times New Roman"/>
          <w:sz w:val="24"/>
          <w:szCs w:val="24"/>
        </w:rPr>
      </w:pPr>
      <w:r>
        <w:rPr>
          <w:rFonts w:ascii="Times New Roman" w:hAnsi="Times New Roman"/>
          <w:sz w:val="24"/>
          <w:szCs w:val="24"/>
        </w:rPr>
        <w:t>培训服务；</w:t>
      </w:r>
    </w:p>
    <w:p w14:paraId="59047949" w14:textId="77777777" w:rsidR="00A71614" w:rsidRDefault="0095014C" w:rsidP="00917B62">
      <w:pPr>
        <w:pStyle w:val="afc"/>
        <w:numPr>
          <w:ilvl w:val="0"/>
          <w:numId w:val="15"/>
        </w:numPr>
        <w:tabs>
          <w:tab w:val="left" w:pos="426"/>
        </w:tabs>
        <w:snapToGrid w:val="0"/>
        <w:spacing w:line="360" w:lineRule="auto"/>
        <w:ind w:left="0" w:firstLineChars="0" w:firstLine="0"/>
        <w:rPr>
          <w:rFonts w:ascii="Times New Roman" w:hAnsi="Times New Roman"/>
          <w:sz w:val="24"/>
          <w:szCs w:val="24"/>
        </w:rPr>
      </w:pPr>
      <w:r>
        <w:rPr>
          <w:rFonts w:ascii="Times New Roman" w:hAnsi="Times New Roman"/>
          <w:sz w:val="24"/>
          <w:szCs w:val="24"/>
        </w:rPr>
        <w:t>运维手册。</w:t>
      </w:r>
    </w:p>
    <w:p w14:paraId="1BADC881" w14:textId="77777777" w:rsidR="00A71614" w:rsidRDefault="0095014C" w:rsidP="00917B62">
      <w:pPr>
        <w:pStyle w:val="afa"/>
        <w:numPr>
          <w:ilvl w:val="2"/>
          <w:numId w:val="13"/>
        </w:numPr>
        <w:ind w:left="0" w:firstLine="0"/>
        <w:rPr>
          <w:b/>
          <w:bCs/>
          <w:kern w:val="0"/>
          <w:szCs w:val="21"/>
          <w:lang w:bidi="ar"/>
        </w:rPr>
      </w:pPr>
      <w:r>
        <w:rPr>
          <w:kern w:val="0"/>
          <w:szCs w:val="21"/>
          <w:lang w:bidi="ar"/>
        </w:rPr>
        <w:t>培训服务，应包括以下内容</w:t>
      </w:r>
      <w:r>
        <w:rPr>
          <w:b/>
          <w:bCs/>
          <w:kern w:val="0"/>
          <w:szCs w:val="21"/>
          <w:lang w:bidi="ar"/>
        </w:rPr>
        <w:t>：</w:t>
      </w:r>
    </w:p>
    <w:p w14:paraId="74F1AE50" w14:textId="77777777" w:rsidR="00A71614" w:rsidRDefault="0095014C" w:rsidP="00917B62">
      <w:pPr>
        <w:pStyle w:val="afc"/>
        <w:numPr>
          <w:ilvl w:val="0"/>
          <w:numId w:val="16"/>
        </w:numPr>
        <w:tabs>
          <w:tab w:val="left" w:pos="426"/>
        </w:tabs>
        <w:snapToGrid w:val="0"/>
        <w:spacing w:line="360" w:lineRule="auto"/>
        <w:ind w:left="0" w:firstLineChars="0" w:firstLine="0"/>
        <w:rPr>
          <w:rFonts w:ascii="Times New Roman" w:hAnsi="Times New Roman"/>
          <w:sz w:val="24"/>
          <w:szCs w:val="24"/>
        </w:rPr>
      </w:pPr>
      <w:r>
        <w:rPr>
          <w:rFonts w:ascii="Times New Roman" w:hAnsi="Times New Roman"/>
          <w:sz w:val="24"/>
          <w:szCs w:val="24"/>
        </w:rPr>
        <w:t>调</w:t>
      </w:r>
      <w:proofErr w:type="gramStart"/>
      <w:r>
        <w:rPr>
          <w:rFonts w:ascii="Times New Roman" w:hAnsi="Times New Roman"/>
          <w:sz w:val="24"/>
          <w:szCs w:val="24"/>
        </w:rPr>
        <w:t>适对象</w:t>
      </w:r>
      <w:proofErr w:type="gramEnd"/>
      <w:r>
        <w:rPr>
          <w:rFonts w:ascii="Times New Roman" w:hAnsi="Times New Roman"/>
          <w:sz w:val="24"/>
          <w:szCs w:val="24"/>
        </w:rPr>
        <w:t>常见故障诊断；</w:t>
      </w:r>
    </w:p>
    <w:p w14:paraId="76B92EC4" w14:textId="77777777" w:rsidR="00A71614" w:rsidRDefault="0095014C" w:rsidP="00917B62">
      <w:pPr>
        <w:pStyle w:val="afc"/>
        <w:numPr>
          <w:ilvl w:val="0"/>
          <w:numId w:val="16"/>
        </w:numPr>
        <w:tabs>
          <w:tab w:val="left" w:pos="426"/>
        </w:tabs>
        <w:snapToGrid w:val="0"/>
        <w:spacing w:line="360" w:lineRule="auto"/>
        <w:ind w:left="0" w:firstLineChars="0" w:firstLine="0"/>
        <w:rPr>
          <w:rFonts w:ascii="Times New Roman" w:hAnsi="Times New Roman"/>
          <w:sz w:val="24"/>
          <w:szCs w:val="24"/>
        </w:rPr>
      </w:pPr>
      <w:r>
        <w:rPr>
          <w:rFonts w:ascii="Times New Roman" w:hAnsi="Times New Roman"/>
          <w:sz w:val="24"/>
          <w:szCs w:val="24"/>
        </w:rPr>
        <w:t>调</w:t>
      </w:r>
      <w:proofErr w:type="gramStart"/>
      <w:r>
        <w:rPr>
          <w:rFonts w:ascii="Times New Roman" w:hAnsi="Times New Roman"/>
          <w:sz w:val="24"/>
          <w:szCs w:val="24"/>
        </w:rPr>
        <w:t>适对象</w:t>
      </w:r>
      <w:proofErr w:type="gramEnd"/>
      <w:r>
        <w:rPr>
          <w:rFonts w:ascii="Times New Roman" w:hAnsi="Times New Roman"/>
          <w:sz w:val="24"/>
          <w:szCs w:val="24"/>
        </w:rPr>
        <w:t>预设参数的调整；</w:t>
      </w:r>
    </w:p>
    <w:p w14:paraId="39441136" w14:textId="77777777" w:rsidR="00A71614" w:rsidRDefault="0095014C" w:rsidP="00917B62">
      <w:pPr>
        <w:pStyle w:val="afc"/>
        <w:numPr>
          <w:ilvl w:val="0"/>
          <w:numId w:val="16"/>
        </w:numPr>
        <w:tabs>
          <w:tab w:val="left" w:pos="426"/>
        </w:tabs>
        <w:snapToGrid w:val="0"/>
        <w:spacing w:line="360" w:lineRule="auto"/>
        <w:ind w:left="0" w:firstLineChars="0" w:firstLine="0"/>
        <w:rPr>
          <w:rFonts w:ascii="Times New Roman" w:hAnsi="Times New Roman"/>
          <w:sz w:val="24"/>
          <w:szCs w:val="24"/>
        </w:rPr>
      </w:pPr>
      <w:r>
        <w:rPr>
          <w:rFonts w:ascii="Times New Roman" w:hAnsi="Times New Roman"/>
          <w:sz w:val="24"/>
          <w:szCs w:val="24"/>
        </w:rPr>
        <w:t>调</w:t>
      </w:r>
      <w:proofErr w:type="gramStart"/>
      <w:r>
        <w:rPr>
          <w:rFonts w:ascii="Times New Roman" w:hAnsi="Times New Roman"/>
          <w:sz w:val="24"/>
          <w:szCs w:val="24"/>
        </w:rPr>
        <w:t>适对象</w:t>
      </w:r>
      <w:proofErr w:type="gramEnd"/>
      <w:r>
        <w:rPr>
          <w:rFonts w:ascii="Times New Roman" w:hAnsi="Times New Roman"/>
          <w:sz w:val="24"/>
          <w:szCs w:val="24"/>
        </w:rPr>
        <w:t>的数字化运</w:t>
      </w:r>
      <w:proofErr w:type="gramStart"/>
      <w:r>
        <w:rPr>
          <w:rFonts w:ascii="Times New Roman" w:hAnsi="Times New Roman"/>
          <w:sz w:val="24"/>
          <w:szCs w:val="24"/>
        </w:rPr>
        <w:t>维管理</w:t>
      </w:r>
      <w:proofErr w:type="gramEnd"/>
      <w:r>
        <w:rPr>
          <w:rFonts w:ascii="Times New Roman" w:hAnsi="Times New Roman"/>
          <w:sz w:val="24"/>
          <w:szCs w:val="24"/>
        </w:rPr>
        <w:t>平台操作方式；</w:t>
      </w:r>
    </w:p>
    <w:p w14:paraId="03550FC6" w14:textId="77777777" w:rsidR="00A71614" w:rsidRDefault="0095014C" w:rsidP="00917B62">
      <w:pPr>
        <w:pStyle w:val="afc"/>
        <w:numPr>
          <w:ilvl w:val="0"/>
          <w:numId w:val="16"/>
        </w:numPr>
        <w:tabs>
          <w:tab w:val="left" w:pos="426"/>
        </w:tabs>
        <w:snapToGrid w:val="0"/>
        <w:spacing w:line="360" w:lineRule="auto"/>
        <w:ind w:left="0" w:firstLineChars="0" w:firstLine="0"/>
        <w:rPr>
          <w:rFonts w:ascii="Times New Roman" w:hAnsi="Times New Roman"/>
          <w:sz w:val="24"/>
          <w:szCs w:val="24"/>
        </w:rPr>
      </w:pPr>
      <w:r>
        <w:rPr>
          <w:rFonts w:ascii="Times New Roman" w:hAnsi="Times New Roman"/>
          <w:sz w:val="24"/>
          <w:szCs w:val="24"/>
        </w:rPr>
        <w:t>保持调</w:t>
      </w:r>
      <w:proofErr w:type="gramStart"/>
      <w:r>
        <w:rPr>
          <w:rFonts w:ascii="Times New Roman" w:hAnsi="Times New Roman"/>
          <w:sz w:val="24"/>
          <w:szCs w:val="24"/>
        </w:rPr>
        <w:t>适效果</w:t>
      </w:r>
      <w:proofErr w:type="gramEnd"/>
      <w:r>
        <w:rPr>
          <w:rFonts w:ascii="Times New Roman" w:hAnsi="Times New Roman"/>
          <w:sz w:val="24"/>
          <w:szCs w:val="24"/>
        </w:rPr>
        <w:t>的运维要求。</w:t>
      </w:r>
    </w:p>
    <w:p w14:paraId="714AD985" w14:textId="77777777" w:rsidR="00A71614" w:rsidRDefault="0095014C" w:rsidP="00917B62">
      <w:pPr>
        <w:pStyle w:val="afa"/>
        <w:numPr>
          <w:ilvl w:val="2"/>
          <w:numId w:val="13"/>
        </w:numPr>
        <w:ind w:left="0" w:firstLine="0"/>
        <w:rPr>
          <w:b/>
          <w:bCs/>
          <w:kern w:val="0"/>
          <w:szCs w:val="21"/>
          <w:lang w:bidi="ar"/>
        </w:rPr>
      </w:pPr>
      <w:r>
        <w:rPr>
          <w:kern w:val="0"/>
          <w:szCs w:val="21"/>
          <w:lang w:bidi="ar"/>
        </w:rPr>
        <w:t>运维手册，应包括以下内容</w:t>
      </w:r>
      <w:r>
        <w:rPr>
          <w:b/>
          <w:bCs/>
          <w:kern w:val="0"/>
          <w:szCs w:val="21"/>
          <w:lang w:bidi="ar"/>
        </w:rPr>
        <w:t>：</w:t>
      </w:r>
    </w:p>
    <w:p w14:paraId="5F87C52B" w14:textId="77777777" w:rsidR="00A71614" w:rsidRDefault="0095014C" w:rsidP="00917B62">
      <w:pPr>
        <w:pStyle w:val="afc"/>
        <w:numPr>
          <w:ilvl w:val="0"/>
          <w:numId w:val="17"/>
        </w:numPr>
        <w:tabs>
          <w:tab w:val="left" w:pos="426"/>
        </w:tabs>
        <w:snapToGrid w:val="0"/>
        <w:spacing w:line="360" w:lineRule="auto"/>
        <w:ind w:left="0" w:firstLineChars="0" w:firstLine="0"/>
        <w:rPr>
          <w:rFonts w:ascii="Times New Roman" w:hAnsi="Times New Roman"/>
          <w:sz w:val="24"/>
          <w:szCs w:val="24"/>
        </w:rPr>
      </w:pPr>
      <w:r>
        <w:rPr>
          <w:rFonts w:ascii="Times New Roman" w:hAnsi="Times New Roman"/>
          <w:sz w:val="24"/>
          <w:szCs w:val="24"/>
        </w:rPr>
        <w:t>调</w:t>
      </w:r>
      <w:proofErr w:type="gramStart"/>
      <w:r>
        <w:rPr>
          <w:rFonts w:ascii="Times New Roman" w:hAnsi="Times New Roman"/>
          <w:sz w:val="24"/>
          <w:szCs w:val="24"/>
        </w:rPr>
        <w:t>适方案</w:t>
      </w:r>
      <w:proofErr w:type="gramEnd"/>
      <w:r>
        <w:rPr>
          <w:rFonts w:ascii="Times New Roman" w:hAnsi="Times New Roman"/>
          <w:sz w:val="24"/>
          <w:szCs w:val="24"/>
        </w:rPr>
        <w:t>及内容说明；</w:t>
      </w:r>
    </w:p>
    <w:p w14:paraId="76A3EB25" w14:textId="77777777" w:rsidR="00A71614" w:rsidRDefault="0095014C" w:rsidP="00917B62">
      <w:pPr>
        <w:pStyle w:val="afc"/>
        <w:numPr>
          <w:ilvl w:val="0"/>
          <w:numId w:val="17"/>
        </w:numPr>
        <w:tabs>
          <w:tab w:val="left" w:pos="426"/>
        </w:tabs>
        <w:snapToGrid w:val="0"/>
        <w:spacing w:line="360" w:lineRule="auto"/>
        <w:ind w:left="0" w:firstLineChars="0" w:firstLine="0"/>
        <w:rPr>
          <w:rFonts w:ascii="Times New Roman" w:hAnsi="Times New Roman"/>
          <w:sz w:val="24"/>
          <w:szCs w:val="24"/>
        </w:rPr>
      </w:pPr>
      <w:r>
        <w:rPr>
          <w:rFonts w:ascii="Times New Roman" w:hAnsi="Times New Roman"/>
          <w:sz w:val="24"/>
          <w:szCs w:val="24"/>
        </w:rPr>
        <w:t>传感器、执行器、控制器等设备的运行及调整方式；</w:t>
      </w:r>
    </w:p>
    <w:p w14:paraId="0980D332" w14:textId="77777777" w:rsidR="00A71614" w:rsidRDefault="0095014C" w:rsidP="00917B62">
      <w:pPr>
        <w:pStyle w:val="afc"/>
        <w:numPr>
          <w:ilvl w:val="0"/>
          <w:numId w:val="17"/>
        </w:numPr>
        <w:tabs>
          <w:tab w:val="left" w:pos="426"/>
        </w:tabs>
        <w:snapToGrid w:val="0"/>
        <w:spacing w:line="360" w:lineRule="auto"/>
        <w:ind w:left="0" w:firstLineChars="0" w:firstLine="0"/>
        <w:rPr>
          <w:rFonts w:ascii="Times New Roman" w:hAnsi="Times New Roman"/>
          <w:sz w:val="24"/>
          <w:szCs w:val="24"/>
        </w:rPr>
      </w:pPr>
      <w:r>
        <w:rPr>
          <w:rFonts w:ascii="Times New Roman" w:hAnsi="Times New Roman"/>
          <w:sz w:val="24"/>
          <w:szCs w:val="24"/>
        </w:rPr>
        <w:t>平台操作手册和使用说明；</w:t>
      </w:r>
    </w:p>
    <w:p w14:paraId="2E32D63E" w14:textId="77777777" w:rsidR="00A71614" w:rsidRDefault="0095014C" w:rsidP="00917B62">
      <w:pPr>
        <w:pStyle w:val="afc"/>
        <w:numPr>
          <w:ilvl w:val="0"/>
          <w:numId w:val="17"/>
        </w:numPr>
        <w:tabs>
          <w:tab w:val="left" w:pos="426"/>
        </w:tabs>
        <w:snapToGrid w:val="0"/>
        <w:spacing w:line="360" w:lineRule="auto"/>
        <w:ind w:left="0" w:firstLineChars="0" w:firstLine="0"/>
        <w:rPr>
          <w:rFonts w:ascii="Times New Roman" w:hAnsi="Times New Roman"/>
          <w:sz w:val="24"/>
          <w:szCs w:val="24"/>
        </w:rPr>
      </w:pPr>
      <w:proofErr w:type="gramStart"/>
      <w:r>
        <w:rPr>
          <w:rFonts w:ascii="Times New Roman" w:hAnsi="Times New Roman"/>
          <w:sz w:val="24"/>
          <w:szCs w:val="24"/>
        </w:rPr>
        <w:t>维保要求</w:t>
      </w:r>
      <w:proofErr w:type="gramEnd"/>
      <w:r>
        <w:rPr>
          <w:rFonts w:ascii="Times New Roman" w:hAnsi="Times New Roman"/>
          <w:sz w:val="24"/>
          <w:szCs w:val="24"/>
        </w:rPr>
        <w:t>；</w:t>
      </w:r>
    </w:p>
    <w:p w14:paraId="6F51E163" w14:textId="77777777" w:rsidR="00A71614" w:rsidRDefault="0095014C" w:rsidP="00917B62">
      <w:pPr>
        <w:pStyle w:val="afc"/>
        <w:numPr>
          <w:ilvl w:val="0"/>
          <w:numId w:val="17"/>
        </w:numPr>
        <w:tabs>
          <w:tab w:val="left" w:pos="426"/>
        </w:tabs>
        <w:snapToGrid w:val="0"/>
        <w:spacing w:line="360" w:lineRule="auto"/>
        <w:ind w:left="0" w:firstLineChars="0" w:firstLine="0"/>
        <w:rPr>
          <w:rFonts w:ascii="Times New Roman" w:hAnsi="Times New Roman"/>
          <w:sz w:val="24"/>
          <w:szCs w:val="24"/>
        </w:rPr>
      </w:pPr>
      <w:r>
        <w:rPr>
          <w:rFonts w:ascii="Times New Roman" w:hAnsi="Times New Roman"/>
          <w:sz w:val="24"/>
          <w:szCs w:val="24"/>
        </w:rPr>
        <w:t>质保书及质保单位通讯录。</w:t>
      </w:r>
    </w:p>
    <w:p w14:paraId="33407D24" w14:textId="77777777" w:rsidR="00A71614" w:rsidRDefault="0095014C">
      <w:pPr>
        <w:pStyle w:val="afa"/>
        <w:numPr>
          <w:ilvl w:val="2"/>
          <w:numId w:val="2"/>
        </w:numPr>
        <w:ind w:left="0" w:firstLine="0"/>
        <w:rPr>
          <w:color w:val="000000" w:themeColor="text1"/>
        </w:rPr>
      </w:pPr>
      <w:r>
        <w:rPr>
          <w:color w:val="000000" w:themeColor="text1"/>
        </w:rPr>
        <w:br w:type="page"/>
      </w:r>
    </w:p>
    <w:p w14:paraId="4C0D9064" w14:textId="77777777" w:rsidR="00A71614" w:rsidRDefault="0095014C">
      <w:pPr>
        <w:pStyle w:val="afe"/>
        <w:rPr>
          <w:rFonts w:ascii="Times New Roman" w:eastAsia="宋体" w:hAnsi="Times New Roman" w:cs="Times New Roman"/>
        </w:rPr>
      </w:pPr>
      <w:bookmarkStart w:id="49" w:name="_Toc73527055"/>
      <w:r>
        <w:rPr>
          <w:rFonts w:ascii="Times New Roman" w:eastAsia="宋体" w:hAnsi="Times New Roman" w:cs="Times New Roman"/>
          <w:szCs w:val="28"/>
        </w:rPr>
        <w:lastRenderedPageBreak/>
        <w:t>6</w:t>
      </w:r>
      <w:r>
        <w:rPr>
          <w:rFonts w:ascii="Times New Roman" w:eastAsia="宋体" w:hAnsi="Times New Roman" w:cs="Times New Roman"/>
        </w:rPr>
        <w:t xml:space="preserve">  </w:t>
      </w:r>
      <w:r>
        <w:rPr>
          <w:rFonts w:ascii="Times New Roman" w:eastAsia="宋体" w:hAnsi="Times New Roman" w:cs="Times New Roman"/>
        </w:rPr>
        <w:t>监测与运行</w:t>
      </w:r>
      <w:bookmarkEnd w:id="49"/>
    </w:p>
    <w:p w14:paraId="3F691CA7" w14:textId="77777777" w:rsidR="00A71614" w:rsidRDefault="0095014C" w:rsidP="00917B62">
      <w:pPr>
        <w:pStyle w:val="aff0"/>
        <w:spacing w:before="156" w:afterLines="50" w:after="156" w:line="360" w:lineRule="auto"/>
        <w:rPr>
          <w:rFonts w:eastAsia="宋体" w:cs="Times New Roman"/>
        </w:rPr>
      </w:pPr>
      <w:bookmarkStart w:id="50" w:name="_Toc73527056"/>
      <w:r>
        <w:rPr>
          <w:rFonts w:eastAsia="宋体" w:cs="Times New Roman"/>
        </w:rPr>
        <w:t xml:space="preserve">6.1 </w:t>
      </w:r>
      <w:r>
        <w:rPr>
          <w:rFonts w:eastAsia="宋体" w:cs="Times New Roman"/>
        </w:rPr>
        <w:t>一般规定</w:t>
      </w:r>
      <w:bookmarkEnd w:id="50"/>
    </w:p>
    <w:p w14:paraId="3E7D01B8" w14:textId="77777777" w:rsidR="00A71614" w:rsidRDefault="00A71614">
      <w:pPr>
        <w:pStyle w:val="afc"/>
        <w:numPr>
          <w:ilvl w:val="0"/>
          <w:numId w:val="2"/>
        </w:numPr>
        <w:adjustRightInd w:val="0"/>
        <w:spacing w:line="360" w:lineRule="auto"/>
        <w:ind w:firstLineChars="0"/>
        <w:outlineLvl w:val="2"/>
        <w:rPr>
          <w:rFonts w:ascii="Times New Roman" w:hAnsi="Times New Roman"/>
          <w:vanish/>
          <w:color w:val="000000" w:themeColor="text1"/>
          <w:sz w:val="24"/>
          <w:szCs w:val="24"/>
        </w:rPr>
      </w:pPr>
    </w:p>
    <w:p w14:paraId="5CB7BB85" w14:textId="77777777" w:rsidR="00A71614" w:rsidRDefault="00A71614">
      <w:pPr>
        <w:pStyle w:val="afc"/>
        <w:numPr>
          <w:ilvl w:val="1"/>
          <w:numId w:val="2"/>
        </w:numPr>
        <w:adjustRightInd w:val="0"/>
        <w:spacing w:line="360" w:lineRule="auto"/>
        <w:ind w:firstLineChars="0"/>
        <w:outlineLvl w:val="2"/>
        <w:rPr>
          <w:rFonts w:ascii="Times New Roman" w:hAnsi="Times New Roman"/>
          <w:vanish/>
          <w:color w:val="000000" w:themeColor="text1"/>
          <w:sz w:val="24"/>
          <w:szCs w:val="24"/>
        </w:rPr>
      </w:pPr>
    </w:p>
    <w:p w14:paraId="0FA1C8B1" w14:textId="77777777" w:rsidR="00A71614" w:rsidRDefault="00A71614">
      <w:pPr>
        <w:pStyle w:val="afc"/>
        <w:numPr>
          <w:ilvl w:val="1"/>
          <w:numId w:val="2"/>
        </w:numPr>
        <w:adjustRightInd w:val="0"/>
        <w:spacing w:line="360" w:lineRule="auto"/>
        <w:ind w:firstLineChars="0"/>
        <w:outlineLvl w:val="2"/>
        <w:rPr>
          <w:rFonts w:ascii="Times New Roman" w:hAnsi="Times New Roman"/>
          <w:vanish/>
          <w:color w:val="000000" w:themeColor="text1"/>
          <w:sz w:val="24"/>
          <w:szCs w:val="24"/>
        </w:rPr>
      </w:pPr>
    </w:p>
    <w:p w14:paraId="4C9CECF1" w14:textId="77777777" w:rsidR="00A71614" w:rsidRDefault="0095014C">
      <w:pPr>
        <w:pStyle w:val="afa"/>
        <w:numPr>
          <w:ilvl w:val="0"/>
          <w:numId w:val="18"/>
        </w:numPr>
        <w:ind w:left="0" w:firstLine="0"/>
        <w:rPr>
          <w:color w:val="000000" w:themeColor="text1"/>
        </w:rPr>
      </w:pPr>
      <w:r>
        <w:rPr>
          <w:color w:val="000000" w:themeColor="text1"/>
        </w:rPr>
        <w:t>运</w:t>
      </w:r>
      <w:proofErr w:type="gramStart"/>
      <w:r>
        <w:rPr>
          <w:color w:val="000000" w:themeColor="text1"/>
        </w:rPr>
        <w:t>维人员</w:t>
      </w:r>
      <w:proofErr w:type="gramEnd"/>
      <w:r>
        <w:rPr>
          <w:color w:val="000000" w:themeColor="text1"/>
        </w:rPr>
        <w:t>应跟踪系统运行日志，发现系统运行过程中出现的异常现象，并向系统用户及平台运维服务团队反馈异常信息。</w:t>
      </w:r>
    </w:p>
    <w:p w14:paraId="3B3AADB2"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55265ED4" w14:textId="77777777" w:rsidR="00A71614" w:rsidRDefault="0095014C">
      <w:pPr>
        <w:spacing w:line="360" w:lineRule="auto"/>
        <w:ind w:firstLine="420"/>
        <w:rPr>
          <w:rFonts w:ascii="Times New Roman" w:hAnsi="Times New Roman"/>
          <w:sz w:val="24"/>
          <w:szCs w:val="24"/>
        </w:rPr>
      </w:pPr>
      <w:r>
        <w:rPr>
          <w:rFonts w:ascii="Times New Roman" w:hAnsi="Times New Roman"/>
          <w:sz w:val="24"/>
          <w:szCs w:val="24"/>
        </w:rPr>
        <w:t>系统运行日志是系统运行的跟踪记录，会记录各数字化子系统的主要异常信息，尤其是数字化系统异常，运</w:t>
      </w:r>
      <w:proofErr w:type="gramStart"/>
      <w:r>
        <w:rPr>
          <w:rFonts w:ascii="Times New Roman" w:hAnsi="Times New Roman"/>
          <w:sz w:val="24"/>
          <w:szCs w:val="24"/>
        </w:rPr>
        <w:t>维人员</w:t>
      </w:r>
      <w:proofErr w:type="gramEnd"/>
      <w:r>
        <w:rPr>
          <w:rFonts w:ascii="Times New Roman" w:hAnsi="Times New Roman"/>
          <w:sz w:val="24"/>
          <w:szCs w:val="24"/>
        </w:rPr>
        <w:t>日常定期检查应关注系统运行日志，当发现系统异常现象时，及时向系统用户及平台运维服务团队反馈异常信息，避免造成数字化系统的瘫痪。</w:t>
      </w:r>
    </w:p>
    <w:p w14:paraId="3C10CAB3" w14:textId="721E94A9" w:rsidR="00A71614" w:rsidRDefault="0095014C">
      <w:pPr>
        <w:pStyle w:val="afa"/>
        <w:numPr>
          <w:ilvl w:val="0"/>
          <w:numId w:val="18"/>
        </w:numPr>
        <w:ind w:left="0" w:firstLine="0"/>
        <w:rPr>
          <w:color w:val="000000" w:themeColor="text1"/>
        </w:rPr>
      </w:pPr>
      <w:r>
        <w:rPr>
          <w:color w:val="000000" w:themeColor="text1"/>
        </w:rPr>
        <w:t>平台年可用率</w:t>
      </w:r>
      <w:r w:rsidR="009F25FB">
        <w:rPr>
          <w:color w:val="000000" w:themeColor="text1"/>
        </w:rPr>
        <w:t>不</w:t>
      </w:r>
      <w:r>
        <w:rPr>
          <w:color w:val="000000" w:themeColor="text1"/>
        </w:rPr>
        <w:t>应低于</w:t>
      </w:r>
      <w:r>
        <w:rPr>
          <w:color w:val="000000" w:themeColor="text1"/>
        </w:rPr>
        <w:t>97%</w:t>
      </w:r>
      <w:r>
        <w:rPr>
          <w:color w:val="000000" w:themeColor="text1"/>
        </w:rPr>
        <w:t>。</w:t>
      </w:r>
    </w:p>
    <w:p w14:paraId="6B3D0D24"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202E0F4C" w14:textId="076AE2FD" w:rsidR="00A71614" w:rsidRDefault="0095014C">
      <w:pPr>
        <w:spacing w:line="360" w:lineRule="auto"/>
        <w:ind w:firstLine="420"/>
        <w:rPr>
          <w:rFonts w:ascii="Times New Roman" w:hAnsi="Times New Roman"/>
          <w:sz w:val="24"/>
          <w:szCs w:val="24"/>
        </w:rPr>
      </w:pPr>
      <w:r>
        <w:rPr>
          <w:rFonts w:ascii="Times New Roman" w:hAnsi="Times New Roman"/>
          <w:sz w:val="24"/>
          <w:szCs w:val="24"/>
        </w:rPr>
        <w:t>系统年可用率指系统正常使用小时数与一年</w:t>
      </w:r>
      <w:r>
        <w:rPr>
          <w:rFonts w:ascii="Times New Roman" w:hAnsi="Times New Roman"/>
          <w:sz w:val="24"/>
          <w:szCs w:val="24"/>
        </w:rPr>
        <w:t>8760</w:t>
      </w:r>
      <w:r w:rsidR="00131053">
        <w:rPr>
          <w:rFonts w:ascii="Times New Roman" w:hAnsi="Times New Roman" w:hint="eastAsia"/>
          <w:sz w:val="24"/>
          <w:szCs w:val="24"/>
        </w:rPr>
        <w:t>h</w:t>
      </w:r>
      <w:r>
        <w:rPr>
          <w:rFonts w:ascii="Times New Roman" w:hAnsi="Times New Roman"/>
          <w:sz w:val="24"/>
          <w:szCs w:val="24"/>
        </w:rPr>
        <w:t>的比值，系统的高年可用率是保障数字化系统正常使用的关键指标，过低的系统年可用</w:t>
      </w:r>
      <w:proofErr w:type="gramStart"/>
      <w:r>
        <w:rPr>
          <w:rFonts w:ascii="Times New Roman" w:hAnsi="Times New Roman"/>
          <w:sz w:val="24"/>
          <w:szCs w:val="24"/>
        </w:rPr>
        <w:t>率不仅</w:t>
      </w:r>
      <w:proofErr w:type="gramEnd"/>
      <w:r>
        <w:rPr>
          <w:rFonts w:ascii="Times New Roman" w:hAnsi="Times New Roman"/>
          <w:sz w:val="24"/>
          <w:szCs w:val="24"/>
        </w:rPr>
        <w:t>影响绿色建筑的正常运行，同时影响基于数字化系统的数据驱动优化管理。</w:t>
      </w:r>
    </w:p>
    <w:p w14:paraId="220D9BC5" w14:textId="77777777" w:rsidR="00A71614" w:rsidRDefault="0095014C">
      <w:pPr>
        <w:pStyle w:val="afa"/>
        <w:numPr>
          <w:ilvl w:val="0"/>
          <w:numId w:val="18"/>
        </w:numPr>
        <w:rPr>
          <w:color w:val="000000" w:themeColor="text1"/>
        </w:rPr>
      </w:pPr>
      <w:r>
        <w:rPr>
          <w:color w:val="000000" w:themeColor="text1"/>
        </w:rPr>
        <w:t>系统出现故障时应根据故障程度在规定的时间内处理完成。</w:t>
      </w:r>
    </w:p>
    <w:p w14:paraId="7F1DA124"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2EBBD458" w14:textId="77777777" w:rsidR="00A71614" w:rsidRDefault="0095014C">
      <w:pPr>
        <w:spacing w:line="360" w:lineRule="auto"/>
        <w:ind w:firstLine="420"/>
        <w:rPr>
          <w:rFonts w:ascii="Times New Roman" w:hAnsi="Times New Roman"/>
          <w:sz w:val="24"/>
          <w:szCs w:val="24"/>
        </w:rPr>
      </w:pPr>
      <w:r>
        <w:rPr>
          <w:rFonts w:ascii="Times New Roman" w:hAnsi="Times New Roman"/>
          <w:sz w:val="24"/>
          <w:szCs w:val="24"/>
        </w:rPr>
        <w:t>系统故障恢复时间是反应运维团队运行管理水平的关键性指标，为保障数据采集、存储的高可靠性，因设备问题造成的系统故障主要指各应用系统的设备运行环境及网络系统状况异常问题。运维团队应做好日常的运行记录工作，做好预防性维护工作，提前发现问题做到事先处理，此外做好应急响应机制发现问题时，及时处理。</w:t>
      </w:r>
    </w:p>
    <w:p w14:paraId="76CE0DF4" w14:textId="080C5083" w:rsidR="00A71614" w:rsidRDefault="0095014C">
      <w:pPr>
        <w:spacing w:line="360" w:lineRule="auto"/>
        <w:ind w:firstLine="420"/>
        <w:rPr>
          <w:rFonts w:ascii="Times New Roman" w:hAnsi="Times New Roman"/>
          <w:sz w:val="24"/>
          <w:szCs w:val="24"/>
        </w:rPr>
      </w:pPr>
      <w:r>
        <w:rPr>
          <w:rFonts w:ascii="Times New Roman" w:hAnsi="Times New Roman"/>
          <w:sz w:val="24"/>
          <w:szCs w:val="24"/>
        </w:rPr>
        <w:t>一般故障响应时间不大于</w:t>
      </w:r>
      <w:r>
        <w:rPr>
          <w:rFonts w:ascii="Times New Roman" w:hAnsi="Times New Roman"/>
          <w:sz w:val="24"/>
          <w:szCs w:val="24"/>
        </w:rPr>
        <w:t>15</w:t>
      </w:r>
      <w:r w:rsidR="009F25FB">
        <w:rPr>
          <w:rFonts w:ascii="Times New Roman" w:hAnsi="Times New Roman" w:hint="eastAsia"/>
          <w:sz w:val="24"/>
          <w:szCs w:val="24"/>
        </w:rPr>
        <w:t>min</w:t>
      </w:r>
      <w:r>
        <w:rPr>
          <w:rFonts w:ascii="Times New Roman" w:hAnsi="Times New Roman"/>
          <w:sz w:val="24"/>
          <w:szCs w:val="24"/>
        </w:rPr>
        <w:t>，故障排除时间不超过</w:t>
      </w:r>
      <w:r>
        <w:rPr>
          <w:rFonts w:ascii="Times New Roman" w:hAnsi="Times New Roman"/>
          <w:sz w:val="24"/>
          <w:szCs w:val="24"/>
        </w:rPr>
        <w:t>24</w:t>
      </w:r>
      <w:r w:rsidR="009F25FB">
        <w:rPr>
          <w:rFonts w:ascii="Times New Roman" w:hAnsi="Times New Roman" w:hint="eastAsia"/>
          <w:sz w:val="24"/>
          <w:szCs w:val="24"/>
        </w:rPr>
        <w:t>h</w:t>
      </w:r>
      <w:r>
        <w:rPr>
          <w:rFonts w:ascii="Times New Roman" w:hAnsi="Times New Roman"/>
          <w:sz w:val="24"/>
          <w:szCs w:val="24"/>
        </w:rPr>
        <w:t>，较大故障响应时间不大于</w:t>
      </w:r>
      <w:r>
        <w:rPr>
          <w:rFonts w:ascii="Times New Roman" w:hAnsi="Times New Roman"/>
          <w:sz w:val="24"/>
          <w:szCs w:val="24"/>
        </w:rPr>
        <w:t>15</w:t>
      </w:r>
      <w:r w:rsidR="00131053">
        <w:rPr>
          <w:rFonts w:ascii="Times New Roman" w:hAnsi="Times New Roman" w:hint="eastAsia"/>
          <w:sz w:val="24"/>
          <w:szCs w:val="24"/>
        </w:rPr>
        <w:t>min</w:t>
      </w:r>
      <w:r>
        <w:rPr>
          <w:rFonts w:ascii="Times New Roman" w:hAnsi="Times New Roman"/>
          <w:sz w:val="24"/>
          <w:szCs w:val="24"/>
        </w:rPr>
        <w:t>，故障排除时间不超过</w:t>
      </w:r>
      <w:r>
        <w:rPr>
          <w:rFonts w:ascii="Times New Roman" w:hAnsi="Times New Roman"/>
          <w:sz w:val="24"/>
          <w:szCs w:val="24"/>
        </w:rPr>
        <w:t>12</w:t>
      </w:r>
      <w:r w:rsidR="00131053">
        <w:rPr>
          <w:rFonts w:ascii="Times New Roman" w:hAnsi="Times New Roman" w:hint="eastAsia"/>
          <w:sz w:val="24"/>
          <w:szCs w:val="24"/>
        </w:rPr>
        <w:t>h</w:t>
      </w:r>
      <w:r>
        <w:rPr>
          <w:rFonts w:ascii="Times New Roman" w:hAnsi="Times New Roman"/>
          <w:sz w:val="24"/>
          <w:szCs w:val="24"/>
        </w:rPr>
        <w:t>，重大故障和系统瘫痪故障应立即处置，重大故障排除时间不超过</w:t>
      </w:r>
      <w:r>
        <w:rPr>
          <w:rFonts w:ascii="Times New Roman" w:hAnsi="Times New Roman"/>
          <w:sz w:val="24"/>
          <w:szCs w:val="24"/>
        </w:rPr>
        <w:t>12</w:t>
      </w:r>
      <w:r w:rsidR="00131053">
        <w:rPr>
          <w:rFonts w:ascii="Times New Roman" w:hAnsi="Times New Roman" w:hint="eastAsia"/>
          <w:sz w:val="24"/>
          <w:szCs w:val="24"/>
        </w:rPr>
        <w:t>h</w:t>
      </w:r>
      <w:r>
        <w:rPr>
          <w:rFonts w:ascii="Times New Roman" w:hAnsi="Times New Roman"/>
          <w:sz w:val="24"/>
          <w:szCs w:val="24"/>
        </w:rPr>
        <w:t>，系统瘫痪故障排除</w:t>
      </w:r>
      <w:r w:rsidR="00093C86">
        <w:rPr>
          <w:rFonts w:ascii="Times New Roman" w:hAnsi="Times New Roman" w:hint="eastAsia"/>
          <w:sz w:val="24"/>
          <w:szCs w:val="24"/>
        </w:rPr>
        <w:t>时间</w:t>
      </w:r>
      <w:r>
        <w:rPr>
          <w:rFonts w:ascii="Times New Roman" w:hAnsi="Times New Roman"/>
          <w:sz w:val="24"/>
          <w:szCs w:val="24"/>
        </w:rPr>
        <w:t>按不超过</w:t>
      </w:r>
      <w:r>
        <w:rPr>
          <w:rFonts w:ascii="Times New Roman" w:hAnsi="Times New Roman"/>
          <w:sz w:val="24"/>
          <w:szCs w:val="24"/>
        </w:rPr>
        <w:t>6</w:t>
      </w:r>
      <w:r w:rsidR="00131053">
        <w:rPr>
          <w:rFonts w:ascii="Times New Roman" w:hAnsi="Times New Roman" w:hint="eastAsia"/>
          <w:sz w:val="24"/>
          <w:szCs w:val="24"/>
        </w:rPr>
        <w:t>h</w:t>
      </w:r>
      <w:r>
        <w:rPr>
          <w:rFonts w:ascii="Times New Roman" w:hAnsi="Times New Roman"/>
          <w:sz w:val="24"/>
          <w:szCs w:val="24"/>
        </w:rPr>
        <w:t>。</w:t>
      </w:r>
    </w:p>
    <w:p w14:paraId="59FA4F9C" w14:textId="5B796A76" w:rsidR="00A71614" w:rsidRDefault="0095014C">
      <w:pPr>
        <w:pStyle w:val="afa"/>
        <w:numPr>
          <w:ilvl w:val="0"/>
          <w:numId w:val="18"/>
        </w:numPr>
        <w:rPr>
          <w:color w:val="000000" w:themeColor="text1"/>
        </w:rPr>
      </w:pPr>
      <w:r>
        <w:rPr>
          <w:color w:val="000000" w:themeColor="text1"/>
        </w:rPr>
        <w:t>服务器端系统平均故障间隔时间不</w:t>
      </w:r>
      <w:r w:rsidR="009F25FB">
        <w:rPr>
          <w:rFonts w:hint="eastAsia"/>
          <w:color w:val="000000" w:themeColor="text1"/>
        </w:rPr>
        <w:t>应</w:t>
      </w:r>
      <w:r>
        <w:rPr>
          <w:color w:val="000000" w:themeColor="text1"/>
        </w:rPr>
        <w:t>小于</w:t>
      </w:r>
      <w:r>
        <w:rPr>
          <w:color w:val="000000" w:themeColor="text1"/>
        </w:rPr>
        <w:t>90</w:t>
      </w:r>
      <w:r w:rsidR="009F25FB">
        <w:rPr>
          <w:rFonts w:hint="eastAsia"/>
          <w:color w:val="000000" w:themeColor="text1"/>
        </w:rPr>
        <w:t>d</w:t>
      </w:r>
      <w:r>
        <w:rPr>
          <w:color w:val="000000" w:themeColor="text1"/>
        </w:rPr>
        <w:t>。</w:t>
      </w:r>
    </w:p>
    <w:p w14:paraId="72CD0B2E"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3F32D90D" w14:textId="77777777" w:rsidR="00A71614" w:rsidRDefault="0095014C">
      <w:pPr>
        <w:spacing w:line="360" w:lineRule="auto"/>
        <w:ind w:firstLine="420"/>
        <w:rPr>
          <w:rFonts w:ascii="Times New Roman" w:hAnsi="Times New Roman"/>
          <w:sz w:val="24"/>
          <w:szCs w:val="24"/>
        </w:rPr>
      </w:pPr>
      <w:r>
        <w:rPr>
          <w:rFonts w:ascii="Times New Roman" w:hAnsi="Times New Roman"/>
          <w:sz w:val="24"/>
          <w:szCs w:val="24"/>
        </w:rPr>
        <w:t>服务器端系统平均故障间隔时间是反应运维团队运行管理水平的关键性指标，为保障系统的高可靠性。运维团队应做好日常的运行记录工作，做好预防性维护工</w:t>
      </w:r>
      <w:r>
        <w:rPr>
          <w:rFonts w:ascii="Times New Roman" w:hAnsi="Times New Roman"/>
          <w:sz w:val="24"/>
          <w:szCs w:val="24"/>
        </w:rPr>
        <w:lastRenderedPageBreak/>
        <w:t>作，提前发现问题做到事先处理，此外做好应急响应机制发现问题时，及时处理。</w:t>
      </w:r>
    </w:p>
    <w:p w14:paraId="1CBD8C96" w14:textId="77777777" w:rsidR="00A71614" w:rsidRDefault="0095014C">
      <w:pPr>
        <w:pStyle w:val="afa"/>
        <w:numPr>
          <w:ilvl w:val="0"/>
          <w:numId w:val="18"/>
        </w:numPr>
        <w:rPr>
          <w:color w:val="000000" w:themeColor="text1"/>
        </w:rPr>
      </w:pPr>
      <w:r>
        <w:rPr>
          <w:color w:val="000000" w:themeColor="text1"/>
        </w:rPr>
        <w:t>数据采集传输装置应与传感器、监控中心平台的时间一致。</w:t>
      </w:r>
    </w:p>
    <w:p w14:paraId="2EC70732"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246BE58D" w14:textId="77777777" w:rsidR="00A71614" w:rsidRDefault="0095014C">
      <w:pPr>
        <w:spacing w:line="360" w:lineRule="auto"/>
        <w:ind w:firstLine="420"/>
        <w:rPr>
          <w:rFonts w:ascii="Times New Roman" w:hAnsi="Times New Roman"/>
          <w:sz w:val="24"/>
          <w:szCs w:val="24"/>
        </w:rPr>
      </w:pPr>
      <w:r>
        <w:rPr>
          <w:rFonts w:ascii="Times New Roman" w:hAnsi="Times New Roman"/>
          <w:sz w:val="24"/>
          <w:szCs w:val="24"/>
        </w:rPr>
        <w:t>运</w:t>
      </w:r>
      <w:proofErr w:type="gramStart"/>
      <w:r>
        <w:rPr>
          <w:rFonts w:ascii="Times New Roman" w:hAnsi="Times New Roman"/>
          <w:sz w:val="24"/>
          <w:szCs w:val="24"/>
        </w:rPr>
        <w:t>维人员</w:t>
      </w:r>
      <w:proofErr w:type="gramEnd"/>
      <w:r>
        <w:rPr>
          <w:rFonts w:ascii="Times New Roman" w:hAnsi="Times New Roman"/>
          <w:sz w:val="24"/>
          <w:szCs w:val="24"/>
        </w:rPr>
        <w:t>应定期检查数据采集传输装置、传感器与监控中心平台的记录时间，保障各记录设备时间的一致性，保障数字化系统的运行可靠性。</w:t>
      </w:r>
    </w:p>
    <w:p w14:paraId="5A522AA3" w14:textId="77777777" w:rsidR="00A71614" w:rsidRDefault="0095014C">
      <w:pPr>
        <w:pStyle w:val="afa"/>
        <w:numPr>
          <w:ilvl w:val="0"/>
          <w:numId w:val="18"/>
        </w:numPr>
        <w:ind w:left="0" w:firstLine="0"/>
        <w:rPr>
          <w:color w:val="000000" w:themeColor="text1"/>
        </w:rPr>
      </w:pPr>
      <w:r>
        <w:rPr>
          <w:color w:val="000000" w:themeColor="text1"/>
        </w:rPr>
        <w:t>应利用数字化运</w:t>
      </w:r>
      <w:proofErr w:type="gramStart"/>
      <w:r>
        <w:rPr>
          <w:color w:val="000000" w:themeColor="text1"/>
        </w:rPr>
        <w:t>维管理</w:t>
      </w:r>
      <w:proofErr w:type="gramEnd"/>
      <w:r>
        <w:rPr>
          <w:color w:val="000000" w:themeColor="text1"/>
        </w:rPr>
        <w:t>平台对建筑空间、设备设施进行实时动态监控管理及信息记录反馈。数据包括两类：</w:t>
      </w:r>
    </w:p>
    <w:p w14:paraId="1D3A95F2" w14:textId="77777777" w:rsidR="00A71614" w:rsidRDefault="0095014C">
      <w:pPr>
        <w:tabs>
          <w:tab w:val="left" w:pos="0"/>
        </w:tabs>
        <w:spacing w:line="360" w:lineRule="auto"/>
        <w:ind w:firstLineChars="202" w:firstLine="485"/>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数据类型：动态监测数据和静态定期检测数据。</w:t>
      </w:r>
    </w:p>
    <w:p w14:paraId="6B971983" w14:textId="77777777" w:rsidR="00A71614" w:rsidRDefault="0095014C">
      <w:pPr>
        <w:tabs>
          <w:tab w:val="left" w:pos="0"/>
        </w:tabs>
        <w:spacing w:line="360" w:lineRule="auto"/>
        <w:ind w:firstLineChars="202" w:firstLine="485"/>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数据记录：维护记录、报警记录、调试记录、分析报表、统计台账等。</w:t>
      </w:r>
    </w:p>
    <w:p w14:paraId="1EBAA410"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7934BBD2" w14:textId="77777777" w:rsidR="00A71614" w:rsidRDefault="0095014C">
      <w:pPr>
        <w:spacing w:line="360" w:lineRule="auto"/>
        <w:ind w:firstLine="420"/>
        <w:rPr>
          <w:rFonts w:ascii="Times New Roman" w:hAnsi="Times New Roman"/>
        </w:rPr>
      </w:pPr>
      <w:r>
        <w:rPr>
          <w:rFonts w:ascii="Times New Roman" w:hAnsi="Times New Roman"/>
          <w:sz w:val="24"/>
          <w:szCs w:val="24"/>
        </w:rPr>
        <w:t>建筑室内外环境应进行定期检测，宜录入内容符合下列要求：</w:t>
      </w:r>
    </w:p>
    <w:p w14:paraId="77166876" w14:textId="77777777" w:rsidR="00A71614" w:rsidRDefault="0095014C">
      <w:pPr>
        <w:spacing w:line="360" w:lineRule="auto"/>
        <w:ind w:firstLine="420"/>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室外环境检测内容应包括地下车库废气检测报告、锅炉大气废气检测报告、废水检测报告、</w:t>
      </w:r>
      <w:proofErr w:type="gramStart"/>
      <w:r>
        <w:rPr>
          <w:rFonts w:ascii="Times New Roman" w:hAnsi="Times New Roman"/>
          <w:sz w:val="24"/>
          <w:szCs w:val="24"/>
        </w:rPr>
        <w:t>场地声</w:t>
      </w:r>
      <w:proofErr w:type="gramEnd"/>
      <w:r>
        <w:rPr>
          <w:rFonts w:ascii="Times New Roman" w:hAnsi="Times New Roman"/>
          <w:sz w:val="24"/>
          <w:szCs w:val="24"/>
        </w:rPr>
        <w:t>环境等。</w:t>
      </w:r>
    </w:p>
    <w:p w14:paraId="31B27CC4" w14:textId="77777777" w:rsidR="00A71614" w:rsidRDefault="0095014C">
      <w:pPr>
        <w:spacing w:line="360" w:lineRule="auto"/>
        <w:ind w:firstLine="420"/>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室内环境检测内容应包括照度与照明功率密度值检测报告、自然采光检测报告室内空气污染物检测报告、室内温湿度、风速检测报告、新风量检测报告、隔声性能及室内噪声检测报告、影厅等声学空间声学检测报告等。</w:t>
      </w:r>
    </w:p>
    <w:p w14:paraId="27693575" w14:textId="77777777" w:rsidR="00A71614" w:rsidRDefault="0095014C">
      <w:pPr>
        <w:spacing w:line="360" w:lineRule="auto"/>
        <w:ind w:firstLine="420"/>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设备性能检测内容应包括雨水系统水质、雨水系统水质检测报告、通风机空调机组、全热交换器效率检测报告等。</w:t>
      </w:r>
    </w:p>
    <w:p w14:paraId="0A34A392" w14:textId="77777777" w:rsidR="00A71614" w:rsidRDefault="0095014C">
      <w:pPr>
        <w:spacing w:line="360" w:lineRule="auto"/>
        <w:ind w:firstLine="420"/>
        <w:rPr>
          <w:rFonts w:ascii="Times New Roman" w:hAnsi="Times New Roman"/>
        </w:rPr>
      </w:pPr>
      <w:r>
        <w:rPr>
          <w:rFonts w:ascii="Times New Roman" w:hAnsi="Times New Roman"/>
          <w:sz w:val="24"/>
          <w:szCs w:val="24"/>
        </w:rPr>
        <w:t>动态数据，应利用数字化运</w:t>
      </w:r>
      <w:proofErr w:type="gramStart"/>
      <w:r>
        <w:rPr>
          <w:rFonts w:ascii="Times New Roman" w:hAnsi="Times New Roman"/>
          <w:sz w:val="24"/>
          <w:szCs w:val="24"/>
        </w:rPr>
        <w:t>维管理</w:t>
      </w:r>
      <w:proofErr w:type="gramEnd"/>
      <w:r>
        <w:rPr>
          <w:rFonts w:ascii="Times New Roman" w:hAnsi="Times New Roman"/>
          <w:sz w:val="24"/>
          <w:szCs w:val="24"/>
        </w:rPr>
        <w:t>平台对建筑空间、设备设施进行即时动态监控管理及信息记录反馈。管理对象涉及三类：</w:t>
      </w:r>
    </w:p>
    <w:p w14:paraId="2073D841" w14:textId="77777777" w:rsidR="00A71614" w:rsidRDefault="0095014C">
      <w:pPr>
        <w:spacing w:line="360" w:lineRule="auto"/>
        <w:ind w:firstLine="420"/>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能源：电水气汽煤油的消耗数据。</w:t>
      </w:r>
    </w:p>
    <w:p w14:paraId="173C02A4" w14:textId="77777777" w:rsidR="00A71614" w:rsidRDefault="0095014C">
      <w:pPr>
        <w:spacing w:line="360" w:lineRule="auto"/>
        <w:ind w:firstLine="420"/>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系统：空调、锅炉、照明、电梯、配电、安防系统、路灯系统、生活用水、污水垃圾处理等系统的运行数据。</w:t>
      </w:r>
    </w:p>
    <w:p w14:paraId="743E1CED" w14:textId="77777777" w:rsidR="00A71614" w:rsidRDefault="0095014C">
      <w:pPr>
        <w:spacing w:line="360" w:lineRule="auto"/>
        <w:ind w:firstLine="420"/>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环境：室内外环境品质。包括温度湿度、</w:t>
      </w:r>
      <w:r>
        <w:rPr>
          <w:rFonts w:ascii="Times New Roman" w:hAnsi="Times New Roman"/>
          <w:sz w:val="24"/>
          <w:szCs w:val="24"/>
        </w:rPr>
        <w:t>PM2.5</w:t>
      </w:r>
      <w:r>
        <w:rPr>
          <w:rFonts w:ascii="Times New Roman" w:hAnsi="Times New Roman"/>
          <w:sz w:val="24"/>
          <w:szCs w:val="24"/>
        </w:rPr>
        <w:t>、二氧化碳、室内空气污染物等数据。</w:t>
      </w:r>
    </w:p>
    <w:p w14:paraId="0DE897A7" w14:textId="77777777" w:rsidR="00A71614" w:rsidRDefault="0095014C">
      <w:pPr>
        <w:spacing w:line="360" w:lineRule="auto"/>
        <w:ind w:firstLine="420"/>
        <w:rPr>
          <w:rFonts w:ascii="Times New Roman" w:hAnsi="Times New Roman"/>
        </w:rPr>
      </w:pPr>
      <w:r>
        <w:rPr>
          <w:rFonts w:ascii="Times New Roman" w:hAnsi="Times New Roman"/>
          <w:sz w:val="24"/>
          <w:szCs w:val="24"/>
        </w:rPr>
        <w:t>数字化运</w:t>
      </w:r>
      <w:proofErr w:type="gramStart"/>
      <w:r>
        <w:rPr>
          <w:rFonts w:ascii="Times New Roman" w:hAnsi="Times New Roman"/>
          <w:sz w:val="24"/>
          <w:szCs w:val="24"/>
        </w:rPr>
        <w:t>维管理</w:t>
      </w:r>
      <w:proofErr w:type="gramEnd"/>
      <w:r>
        <w:rPr>
          <w:rFonts w:ascii="Times New Roman" w:hAnsi="Times New Roman"/>
          <w:sz w:val="24"/>
          <w:szCs w:val="24"/>
        </w:rPr>
        <w:t>平台应对各类设备设施运行情况进行长期监测。监控内容应符合下列要求：</w:t>
      </w:r>
    </w:p>
    <w:p w14:paraId="2F0E9658" w14:textId="77777777" w:rsidR="00A71614" w:rsidRDefault="0095014C">
      <w:pPr>
        <w:spacing w:line="360" w:lineRule="auto"/>
        <w:ind w:firstLine="420"/>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设备设施效能应包括给排水系统（包括非传统水源利用及分项计量）运行数据报告（用水量记录，全年逐用分析）、能耗分项计量运行记录、分项计量能耗</w:t>
      </w:r>
      <w:r>
        <w:rPr>
          <w:rFonts w:ascii="Times New Roman" w:hAnsi="Times New Roman"/>
          <w:sz w:val="24"/>
          <w:szCs w:val="24"/>
        </w:rPr>
        <w:lastRenderedPageBreak/>
        <w:t>分析报告（全年逐月分析）、空调系统部分负荷运行、余热利用、排风热回收、新风预热预冷的运行监测记录等。</w:t>
      </w:r>
    </w:p>
    <w:p w14:paraId="7065962C" w14:textId="0E412DD1" w:rsidR="00A71614" w:rsidRPr="00917B62" w:rsidRDefault="0095014C" w:rsidP="00917B62">
      <w:pPr>
        <w:spacing w:line="360" w:lineRule="auto"/>
        <w:ind w:firstLine="420"/>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室内空气品质应包括室内空气质量监控系统运行监测记录。</w:t>
      </w:r>
    </w:p>
    <w:p w14:paraId="043F1092" w14:textId="77777777" w:rsidR="00A71614" w:rsidRDefault="0095014C" w:rsidP="00917B62">
      <w:pPr>
        <w:pStyle w:val="aff0"/>
        <w:spacing w:before="156" w:afterLines="50" w:after="156" w:line="360" w:lineRule="auto"/>
        <w:rPr>
          <w:rFonts w:eastAsia="宋体" w:cs="Times New Roman"/>
        </w:rPr>
      </w:pPr>
      <w:bookmarkStart w:id="51" w:name="_Toc73527057"/>
      <w:r>
        <w:rPr>
          <w:rFonts w:eastAsia="宋体" w:cs="Times New Roman"/>
        </w:rPr>
        <w:t xml:space="preserve">6.2 </w:t>
      </w:r>
      <w:r>
        <w:rPr>
          <w:rFonts w:eastAsia="宋体" w:cs="Times New Roman"/>
        </w:rPr>
        <w:t>运行记录</w:t>
      </w:r>
      <w:bookmarkEnd w:id="51"/>
    </w:p>
    <w:p w14:paraId="026B6AD0" w14:textId="77777777" w:rsidR="00A71614" w:rsidRDefault="00A71614">
      <w:pPr>
        <w:pStyle w:val="afc"/>
        <w:numPr>
          <w:ilvl w:val="1"/>
          <w:numId w:val="2"/>
        </w:numPr>
        <w:adjustRightInd w:val="0"/>
        <w:spacing w:line="360" w:lineRule="auto"/>
        <w:ind w:firstLineChars="0"/>
        <w:outlineLvl w:val="2"/>
        <w:rPr>
          <w:rFonts w:ascii="Times New Roman" w:hAnsi="Times New Roman"/>
          <w:vanish/>
          <w:color w:val="000000" w:themeColor="text1"/>
          <w:sz w:val="24"/>
          <w:szCs w:val="24"/>
        </w:rPr>
      </w:pPr>
    </w:p>
    <w:p w14:paraId="6DED62C2" w14:textId="77777777" w:rsidR="00A71614" w:rsidRDefault="00A71614">
      <w:pPr>
        <w:pStyle w:val="afc"/>
        <w:numPr>
          <w:ilvl w:val="1"/>
          <w:numId w:val="2"/>
        </w:numPr>
        <w:adjustRightInd w:val="0"/>
        <w:spacing w:line="360" w:lineRule="auto"/>
        <w:ind w:firstLineChars="0"/>
        <w:outlineLvl w:val="2"/>
        <w:rPr>
          <w:rFonts w:ascii="Times New Roman" w:hAnsi="Times New Roman"/>
          <w:vanish/>
          <w:color w:val="000000" w:themeColor="text1"/>
          <w:sz w:val="24"/>
          <w:szCs w:val="24"/>
        </w:rPr>
      </w:pPr>
    </w:p>
    <w:p w14:paraId="46F2AB55" w14:textId="77777777" w:rsidR="00A71614" w:rsidRDefault="0095014C">
      <w:pPr>
        <w:pStyle w:val="afa"/>
        <w:numPr>
          <w:ilvl w:val="0"/>
          <w:numId w:val="19"/>
        </w:numPr>
        <w:ind w:left="0" w:firstLine="0"/>
        <w:rPr>
          <w:color w:val="000000" w:themeColor="text1"/>
        </w:rPr>
      </w:pPr>
      <w:r>
        <w:rPr>
          <w:color w:val="000000" w:themeColor="text1"/>
        </w:rPr>
        <w:t>运行记录应清晰、完整、准确，现场记录应在现场及时填写，并宜采用数字化运</w:t>
      </w:r>
      <w:proofErr w:type="gramStart"/>
      <w:r>
        <w:rPr>
          <w:color w:val="000000" w:themeColor="text1"/>
        </w:rPr>
        <w:t>维管理</w:t>
      </w:r>
      <w:proofErr w:type="gramEnd"/>
      <w:r>
        <w:rPr>
          <w:color w:val="000000" w:themeColor="text1"/>
        </w:rPr>
        <w:t>平台记录。纸质记录文件应放置在现场并妥善保存。</w:t>
      </w:r>
    </w:p>
    <w:p w14:paraId="66A3BA36"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4E4FE3C8" w14:textId="5B93EC80" w:rsidR="00A71614" w:rsidRPr="00BC7F72" w:rsidRDefault="0095014C" w:rsidP="00BC7F72">
      <w:pPr>
        <w:tabs>
          <w:tab w:val="left" w:pos="0"/>
        </w:tabs>
        <w:spacing w:line="360" w:lineRule="auto"/>
        <w:ind w:firstLineChars="202" w:firstLine="485"/>
        <w:rPr>
          <w:rFonts w:ascii="Times New Roman" w:hAnsi="Times New Roman"/>
          <w:sz w:val="24"/>
          <w:szCs w:val="24"/>
        </w:rPr>
      </w:pPr>
      <w:r>
        <w:rPr>
          <w:rFonts w:ascii="Times New Roman" w:hAnsi="Times New Roman"/>
          <w:sz w:val="24"/>
          <w:szCs w:val="24"/>
        </w:rPr>
        <w:t>运行记录是系统运行的必要工作，宜通过数字化运</w:t>
      </w:r>
      <w:proofErr w:type="gramStart"/>
      <w:r>
        <w:rPr>
          <w:rFonts w:ascii="Times New Roman" w:hAnsi="Times New Roman"/>
          <w:sz w:val="24"/>
          <w:szCs w:val="24"/>
        </w:rPr>
        <w:t>维管理</w:t>
      </w:r>
      <w:proofErr w:type="gramEnd"/>
      <w:r>
        <w:rPr>
          <w:rFonts w:ascii="Times New Roman" w:hAnsi="Times New Roman"/>
          <w:sz w:val="24"/>
          <w:szCs w:val="24"/>
        </w:rPr>
        <w:t>平台实现相关系统的记录工作，对于重要关键性设备，宜同步开展现场记录，记录周期可大于系统的自动记录工作，纸质记录文件应放置在现场并妥善保存，便于维护和管理人员随时查看。</w:t>
      </w:r>
    </w:p>
    <w:p w14:paraId="69E2545C" w14:textId="77777777" w:rsidR="00A71614" w:rsidRDefault="0095014C">
      <w:pPr>
        <w:pStyle w:val="afa"/>
        <w:numPr>
          <w:ilvl w:val="0"/>
          <w:numId w:val="19"/>
        </w:numPr>
        <w:ind w:left="0" w:firstLine="0"/>
        <w:rPr>
          <w:color w:val="000000" w:themeColor="text1"/>
        </w:rPr>
      </w:pPr>
      <w:r>
        <w:rPr>
          <w:color w:val="000000" w:themeColor="text1"/>
        </w:rPr>
        <w:t>对传感器的校准、参数修改等动作要通过电子的方式记录并保存，同时在运行日志里做相应的不可更改的记录，操作记录应长期保存。</w:t>
      </w:r>
    </w:p>
    <w:p w14:paraId="2ACB2C0F" w14:textId="77777777" w:rsidR="00A71614" w:rsidRDefault="0095014C">
      <w:pPr>
        <w:spacing w:line="360" w:lineRule="auto"/>
        <w:rPr>
          <w:rFonts w:ascii="Times New Roman" w:hAnsi="Times New Roman"/>
          <w:color w:val="000000" w:themeColor="text1"/>
        </w:rPr>
      </w:pPr>
      <w:r>
        <w:rPr>
          <w:rFonts w:ascii="Times New Roman" w:hAnsi="Times New Roman"/>
          <w:b/>
          <w:bCs/>
          <w:sz w:val="24"/>
          <w:szCs w:val="24"/>
        </w:rPr>
        <w:t>【条文说明】</w:t>
      </w:r>
    </w:p>
    <w:p w14:paraId="4F65FEBC" w14:textId="77777777" w:rsidR="00A71614" w:rsidRDefault="0095014C">
      <w:pPr>
        <w:tabs>
          <w:tab w:val="left" w:pos="0"/>
        </w:tabs>
        <w:spacing w:line="360" w:lineRule="auto"/>
        <w:ind w:firstLineChars="202" w:firstLine="485"/>
        <w:rPr>
          <w:rFonts w:ascii="Times New Roman" w:hAnsi="Times New Roman"/>
          <w:color w:val="000000" w:themeColor="text1"/>
          <w:sz w:val="24"/>
          <w:szCs w:val="24"/>
        </w:rPr>
      </w:pPr>
      <w:r w:rsidRPr="00917B62">
        <w:rPr>
          <w:rFonts w:ascii="Times New Roman" w:hAnsi="Times New Roman"/>
          <w:sz w:val="24"/>
          <w:szCs w:val="24"/>
        </w:rPr>
        <w:t>传感器</w:t>
      </w:r>
      <w:r>
        <w:rPr>
          <w:rFonts w:ascii="Times New Roman" w:hAnsi="Times New Roman"/>
          <w:color w:val="000000" w:themeColor="text1"/>
          <w:sz w:val="24"/>
          <w:szCs w:val="24"/>
        </w:rPr>
        <w:t>的校准、参数修改等动作应由专业人员操作，全部修改和调整都应在数字化运</w:t>
      </w:r>
      <w:proofErr w:type="gramStart"/>
      <w:r>
        <w:rPr>
          <w:rFonts w:ascii="Times New Roman" w:hAnsi="Times New Roman"/>
          <w:color w:val="000000" w:themeColor="text1"/>
          <w:sz w:val="24"/>
          <w:szCs w:val="24"/>
        </w:rPr>
        <w:t>维管理</w:t>
      </w:r>
      <w:proofErr w:type="gramEnd"/>
      <w:r>
        <w:rPr>
          <w:rFonts w:ascii="Times New Roman" w:hAnsi="Times New Roman"/>
          <w:color w:val="000000" w:themeColor="text1"/>
          <w:sz w:val="24"/>
          <w:szCs w:val="24"/>
        </w:rPr>
        <w:t>平台中进行记录，包括修改操作的内容、具体参数以及操作人和操作时间，并长期保存。</w:t>
      </w:r>
    </w:p>
    <w:p w14:paraId="16EA507C" w14:textId="77777777" w:rsidR="00A71614" w:rsidRDefault="0095014C" w:rsidP="00917B62">
      <w:pPr>
        <w:pStyle w:val="afa"/>
        <w:numPr>
          <w:ilvl w:val="0"/>
          <w:numId w:val="19"/>
        </w:numPr>
        <w:ind w:left="0" w:firstLine="0"/>
        <w:rPr>
          <w:color w:val="000000" w:themeColor="text1"/>
        </w:rPr>
      </w:pPr>
      <w:r>
        <w:rPr>
          <w:color w:val="000000" w:themeColor="text1"/>
        </w:rPr>
        <w:t>运</w:t>
      </w:r>
      <w:proofErr w:type="gramStart"/>
      <w:r>
        <w:rPr>
          <w:color w:val="000000" w:themeColor="text1"/>
        </w:rPr>
        <w:t>维人员</w:t>
      </w:r>
      <w:proofErr w:type="gramEnd"/>
      <w:r>
        <w:rPr>
          <w:color w:val="000000" w:themeColor="text1"/>
        </w:rPr>
        <w:t>应做好数字化运</w:t>
      </w:r>
      <w:proofErr w:type="gramStart"/>
      <w:r>
        <w:rPr>
          <w:color w:val="000000" w:themeColor="text1"/>
        </w:rPr>
        <w:t>维管理</w:t>
      </w:r>
      <w:proofErr w:type="gramEnd"/>
      <w:r>
        <w:rPr>
          <w:color w:val="000000" w:themeColor="text1"/>
        </w:rPr>
        <w:t>平台性能优化服务记录，编写</w:t>
      </w:r>
      <w:r w:rsidRPr="00917B62">
        <w:rPr>
          <w:color w:val="000000" w:themeColor="text1"/>
        </w:rPr>
        <w:t>系统</w:t>
      </w:r>
      <w:r>
        <w:rPr>
          <w:color w:val="000000" w:themeColor="text1"/>
        </w:rPr>
        <w:t>调优报告。</w:t>
      </w:r>
    </w:p>
    <w:p w14:paraId="361E64E3" w14:textId="77777777" w:rsidR="00A71614" w:rsidRDefault="0095014C">
      <w:pPr>
        <w:spacing w:line="360" w:lineRule="auto"/>
        <w:rPr>
          <w:rFonts w:ascii="Times New Roman" w:hAnsi="Times New Roman"/>
          <w:color w:val="000000" w:themeColor="text1"/>
        </w:rPr>
      </w:pPr>
      <w:r>
        <w:rPr>
          <w:rFonts w:ascii="Times New Roman" w:hAnsi="Times New Roman"/>
          <w:b/>
          <w:bCs/>
          <w:sz w:val="24"/>
          <w:szCs w:val="24"/>
        </w:rPr>
        <w:t>【条文说明】</w:t>
      </w:r>
    </w:p>
    <w:p w14:paraId="47112903" w14:textId="77777777" w:rsidR="00A71614" w:rsidRDefault="0095014C">
      <w:pPr>
        <w:tabs>
          <w:tab w:val="left" w:pos="0"/>
        </w:tabs>
        <w:spacing w:line="360" w:lineRule="auto"/>
        <w:ind w:firstLineChars="202" w:firstLine="485"/>
        <w:rPr>
          <w:rFonts w:ascii="Times New Roman" w:hAnsi="Times New Roman"/>
          <w:color w:val="000000" w:themeColor="text1"/>
          <w:sz w:val="24"/>
          <w:szCs w:val="24"/>
        </w:rPr>
      </w:pPr>
      <w:r>
        <w:rPr>
          <w:rFonts w:ascii="Times New Roman" w:hAnsi="Times New Roman"/>
          <w:color w:val="000000" w:themeColor="text1"/>
          <w:sz w:val="24"/>
          <w:szCs w:val="24"/>
        </w:rPr>
        <w:t>数字化系统应进行维护保养，运</w:t>
      </w:r>
      <w:proofErr w:type="gramStart"/>
      <w:r>
        <w:rPr>
          <w:rFonts w:ascii="Times New Roman" w:hAnsi="Times New Roman"/>
          <w:color w:val="000000" w:themeColor="text1"/>
          <w:sz w:val="24"/>
          <w:szCs w:val="24"/>
        </w:rPr>
        <w:t>维人员</w:t>
      </w:r>
      <w:proofErr w:type="gramEnd"/>
      <w:r>
        <w:rPr>
          <w:rFonts w:ascii="Times New Roman" w:hAnsi="Times New Roman"/>
          <w:color w:val="000000" w:themeColor="text1"/>
          <w:sz w:val="24"/>
          <w:szCs w:val="24"/>
        </w:rPr>
        <w:t>应做好软件性能优化服务记录，编写系统调优报告，对于关键性指标进行定期记录和检查，发现性能下降时，及时反馈，提前进行处理。</w:t>
      </w:r>
    </w:p>
    <w:p w14:paraId="785F3C0B" w14:textId="77777777" w:rsidR="00A71614" w:rsidRDefault="0095014C" w:rsidP="00B16B8B">
      <w:pPr>
        <w:pStyle w:val="afa"/>
        <w:numPr>
          <w:ilvl w:val="0"/>
          <w:numId w:val="19"/>
        </w:numPr>
        <w:ind w:left="0" w:firstLine="0"/>
        <w:rPr>
          <w:color w:val="000000" w:themeColor="text1"/>
        </w:rPr>
      </w:pPr>
      <w:r>
        <w:rPr>
          <w:color w:val="000000" w:themeColor="text1"/>
        </w:rPr>
        <w:t>数字化运</w:t>
      </w:r>
      <w:proofErr w:type="gramStart"/>
      <w:r>
        <w:rPr>
          <w:color w:val="000000" w:themeColor="text1"/>
        </w:rPr>
        <w:t>维管理</w:t>
      </w:r>
      <w:proofErr w:type="gramEnd"/>
      <w:r>
        <w:rPr>
          <w:color w:val="000000" w:themeColor="text1"/>
        </w:rPr>
        <w:t>平台应对系统用户进行权限设置，人员权限的变更应进行管理，并记录。</w:t>
      </w:r>
    </w:p>
    <w:p w14:paraId="788F57AC" w14:textId="77777777" w:rsidR="00A71614" w:rsidRDefault="0095014C">
      <w:pPr>
        <w:spacing w:line="360" w:lineRule="auto"/>
        <w:rPr>
          <w:rFonts w:ascii="Times New Roman" w:hAnsi="Times New Roman"/>
          <w:color w:val="000000" w:themeColor="text1"/>
        </w:rPr>
      </w:pPr>
      <w:r>
        <w:rPr>
          <w:rFonts w:ascii="Times New Roman" w:hAnsi="Times New Roman"/>
          <w:b/>
          <w:bCs/>
          <w:sz w:val="24"/>
          <w:szCs w:val="24"/>
        </w:rPr>
        <w:t>【条文说明】</w:t>
      </w:r>
    </w:p>
    <w:p w14:paraId="2E234E0F" w14:textId="77777777" w:rsidR="00A71614" w:rsidRDefault="0095014C">
      <w:pPr>
        <w:tabs>
          <w:tab w:val="left" w:pos="0"/>
        </w:tabs>
        <w:spacing w:line="360" w:lineRule="auto"/>
        <w:ind w:firstLineChars="202" w:firstLine="485"/>
        <w:rPr>
          <w:rFonts w:ascii="Times New Roman" w:hAnsi="Times New Roman"/>
          <w:color w:val="000000" w:themeColor="text1"/>
          <w:sz w:val="24"/>
          <w:szCs w:val="24"/>
        </w:rPr>
      </w:pPr>
      <w:r>
        <w:rPr>
          <w:rFonts w:ascii="Times New Roman" w:hAnsi="Times New Roman"/>
          <w:color w:val="000000" w:themeColor="text1"/>
          <w:sz w:val="24"/>
          <w:szCs w:val="24"/>
        </w:rPr>
        <w:t>数字化系统的超级管理员可以通过数字化运</w:t>
      </w:r>
      <w:proofErr w:type="gramStart"/>
      <w:r>
        <w:rPr>
          <w:rFonts w:ascii="Times New Roman" w:hAnsi="Times New Roman"/>
          <w:color w:val="000000" w:themeColor="text1"/>
          <w:sz w:val="24"/>
          <w:szCs w:val="24"/>
        </w:rPr>
        <w:t>维管理</w:t>
      </w:r>
      <w:proofErr w:type="gramEnd"/>
      <w:r>
        <w:rPr>
          <w:rFonts w:ascii="Times New Roman" w:hAnsi="Times New Roman"/>
          <w:color w:val="000000" w:themeColor="text1"/>
          <w:sz w:val="24"/>
          <w:szCs w:val="24"/>
        </w:rPr>
        <w:t>平台对于操作人员的权限进行管理，数字化运</w:t>
      </w:r>
      <w:proofErr w:type="gramStart"/>
      <w:r>
        <w:rPr>
          <w:rFonts w:ascii="Times New Roman" w:hAnsi="Times New Roman"/>
          <w:color w:val="000000" w:themeColor="text1"/>
          <w:sz w:val="24"/>
          <w:szCs w:val="24"/>
        </w:rPr>
        <w:t>维管理平台宜能</w:t>
      </w:r>
      <w:proofErr w:type="gramEnd"/>
      <w:r>
        <w:rPr>
          <w:rFonts w:ascii="Times New Roman" w:hAnsi="Times New Roman"/>
          <w:color w:val="000000" w:themeColor="text1"/>
          <w:sz w:val="24"/>
          <w:szCs w:val="24"/>
        </w:rPr>
        <w:t>记录操作人员权限的变更，或采用纸质方式记</w:t>
      </w:r>
      <w:r>
        <w:rPr>
          <w:rFonts w:ascii="Times New Roman" w:hAnsi="Times New Roman"/>
          <w:color w:val="000000" w:themeColor="text1"/>
          <w:sz w:val="24"/>
          <w:szCs w:val="24"/>
        </w:rPr>
        <w:lastRenderedPageBreak/>
        <w:t>录变更情况。</w:t>
      </w:r>
    </w:p>
    <w:p w14:paraId="1B765092" w14:textId="77777777" w:rsidR="00A71614" w:rsidRDefault="0095014C">
      <w:pPr>
        <w:pStyle w:val="afa"/>
        <w:numPr>
          <w:ilvl w:val="0"/>
          <w:numId w:val="19"/>
        </w:numPr>
        <w:ind w:left="0" w:firstLine="0"/>
        <w:rPr>
          <w:color w:val="000000" w:themeColor="text1"/>
        </w:rPr>
      </w:pPr>
      <w:r>
        <w:rPr>
          <w:color w:val="000000" w:themeColor="text1"/>
        </w:rPr>
        <w:t>系统运行记录应每月备份一次。</w:t>
      </w:r>
    </w:p>
    <w:p w14:paraId="24FDB095" w14:textId="77777777" w:rsidR="00A71614" w:rsidRDefault="0095014C">
      <w:pPr>
        <w:spacing w:line="360" w:lineRule="auto"/>
        <w:rPr>
          <w:rFonts w:ascii="Times New Roman" w:hAnsi="Times New Roman"/>
          <w:color w:val="000000" w:themeColor="text1"/>
        </w:rPr>
      </w:pPr>
      <w:r>
        <w:rPr>
          <w:rFonts w:ascii="Times New Roman" w:hAnsi="Times New Roman"/>
          <w:b/>
          <w:bCs/>
          <w:sz w:val="24"/>
          <w:szCs w:val="24"/>
        </w:rPr>
        <w:t>【条文说明】</w:t>
      </w:r>
    </w:p>
    <w:p w14:paraId="336BF8CE" w14:textId="77777777" w:rsidR="00A71614" w:rsidRDefault="0095014C">
      <w:pPr>
        <w:tabs>
          <w:tab w:val="left" w:pos="0"/>
        </w:tabs>
        <w:spacing w:line="360" w:lineRule="auto"/>
        <w:ind w:firstLineChars="202" w:firstLine="485"/>
        <w:rPr>
          <w:rFonts w:ascii="Times New Roman" w:hAnsi="Times New Roman"/>
          <w:color w:val="000000" w:themeColor="text1"/>
          <w:sz w:val="24"/>
          <w:szCs w:val="24"/>
        </w:rPr>
      </w:pPr>
      <w:r>
        <w:rPr>
          <w:rFonts w:ascii="Times New Roman" w:hAnsi="Times New Roman"/>
          <w:color w:val="000000" w:themeColor="text1"/>
          <w:sz w:val="24"/>
          <w:szCs w:val="24"/>
        </w:rPr>
        <w:t>运行维护人员应每月备份系统运行记录一次，以免防止系统瘫痪导致大量数据丢失，有条件时可以设置自动备份程序实现数据的自动备份。</w:t>
      </w:r>
    </w:p>
    <w:p w14:paraId="5034C4E9" w14:textId="77777777" w:rsidR="00A71614" w:rsidRDefault="0095014C">
      <w:pPr>
        <w:pStyle w:val="aff0"/>
        <w:spacing w:before="156" w:afterLines="50" w:after="156"/>
        <w:rPr>
          <w:rFonts w:eastAsia="宋体" w:cs="Times New Roman"/>
        </w:rPr>
      </w:pPr>
      <w:bookmarkStart w:id="52" w:name="_Toc73527058"/>
      <w:r>
        <w:rPr>
          <w:rFonts w:eastAsia="宋体" w:cs="Times New Roman"/>
        </w:rPr>
        <w:t xml:space="preserve">6.3 </w:t>
      </w:r>
      <w:r>
        <w:rPr>
          <w:rFonts w:eastAsia="宋体" w:cs="Times New Roman"/>
        </w:rPr>
        <w:t>功能服务</w:t>
      </w:r>
      <w:bookmarkEnd w:id="52"/>
    </w:p>
    <w:p w14:paraId="137302D4" w14:textId="77777777" w:rsidR="00A71614" w:rsidRDefault="0095014C">
      <w:pPr>
        <w:pStyle w:val="afa"/>
        <w:numPr>
          <w:ilvl w:val="0"/>
          <w:numId w:val="20"/>
        </w:numPr>
        <w:ind w:left="0" w:firstLine="0"/>
        <w:rPr>
          <w:color w:val="000000" w:themeColor="text1"/>
        </w:rPr>
      </w:pPr>
      <w:r>
        <w:rPr>
          <w:color w:val="000000" w:themeColor="text1"/>
        </w:rPr>
        <w:t>对传感器、数字化运</w:t>
      </w:r>
      <w:proofErr w:type="gramStart"/>
      <w:r>
        <w:rPr>
          <w:color w:val="000000" w:themeColor="text1"/>
        </w:rPr>
        <w:t>维管理</w:t>
      </w:r>
      <w:proofErr w:type="gramEnd"/>
      <w:r>
        <w:rPr>
          <w:color w:val="000000" w:themeColor="text1"/>
        </w:rPr>
        <w:t>平台的操作、参数的设定修改，应设定相应操作权限。</w:t>
      </w:r>
    </w:p>
    <w:p w14:paraId="3E402CDF" w14:textId="77777777" w:rsidR="00A71614" w:rsidRDefault="0095014C">
      <w:pPr>
        <w:spacing w:line="360" w:lineRule="auto"/>
        <w:rPr>
          <w:rFonts w:ascii="Times New Roman" w:hAnsi="Times New Roman"/>
          <w:color w:val="000000" w:themeColor="text1"/>
        </w:rPr>
      </w:pPr>
      <w:r>
        <w:rPr>
          <w:rFonts w:ascii="Times New Roman" w:hAnsi="Times New Roman"/>
          <w:b/>
          <w:bCs/>
          <w:sz w:val="24"/>
          <w:szCs w:val="24"/>
        </w:rPr>
        <w:t>【条文说明】</w:t>
      </w:r>
    </w:p>
    <w:p w14:paraId="3F064725" w14:textId="77777777" w:rsidR="00A71614" w:rsidRDefault="0095014C">
      <w:pPr>
        <w:tabs>
          <w:tab w:val="left" w:pos="0"/>
        </w:tabs>
        <w:spacing w:line="360" w:lineRule="auto"/>
        <w:ind w:firstLineChars="202" w:firstLine="485"/>
        <w:rPr>
          <w:rFonts w:ascii="Times New Roman" w:hAnsi="Times New Roman"/>
          <w:color w:val="000000" w:themeColor="text1"/>
          <w:sz w:val="24"/>
          <w:szCs w:val="24"/>
        </w:rPr>
      </w:pPr>
      <w:r>
        <w:rPr>
          <w:rFonts w:ascii="Times New Roman" w:hAnsi="Times New Roman"/>
          <w:color w:val="000000" w:themeColor="text1"/>
          <w:sz w:val="24"/>
          <w:szCs w:val="24"/>
        </w:rPr>
        <w:t>数字化系统的超级管理员可以通过数字化运</w:t>
      </w:r>
      <w:proofErr w:type="gramStart"/>
      <w:r>
        <w:rPr>
          <w:rFonts w:ascii="Times New Roman" w:hAnsi="Times New Roman"/>
          <w:color w:val="000000" w:themeColor="text1"/>
          <w:sz w:val="24"/>
          <w:szCs w:val="24"/>
        </w:rPr>
        <w:t>维管理</w:t>
      </w:r>
      <w:proofErr w:type="gramEnd"/>
      <w:r>
        <w:rPr>
          <w:rFonts w:ascii="Times New Roman" w:hAnsi="Times New Roman"/>
          <w:color w:val="000000" w:themeColor="text1"/>
          <w:sz w:val="24"/>
          <w:szCs w:val="24"/>
        </w:rPr>
        <w:t>平台对于操作人员的权限进行管理，对于具体功能的可视、编制等功能进行权限分配和管理。</w:t>
      </w:r>
    </w:p>
    <w:p w14:paraId="6EE43200" w14:textId="77777777" w:rsidR="00A71614" w:rsidRDefault="0095014C">
      <w:pPr>
        <w:pStyle w:val="afa"/>
        <w:numPr>
          <w:ilvl w:val="0"/>
          <w:numId w:val="20"/>
        </w:numPr>
        <w:rPr>
          <w:color w:val="000000" w:themeColor="text1"/>
        </w:rPr>
      </w:pPr>
      <w:r>
        <w:rPr>
          <w:color w:val="000000" w:themeColor="text1"/>
        </w:rPr>
        <w:t>运</w:t>
      </w:r>
      <w:proofErr w:type="gramStart"/>
      <w:r>
        <w:rPr>
          <w:color w:val="000000" w:themeColor="text1"/>
        </w:rPr>
        <w:t>维人员</w:t>
      </w:r>
      <w:proofErr w:type="gramEnd"/>
      <w:r>
        <w:rPr>
          <w:color w:val="000000" w:themeColor="text1"/>
        </w:rPr>
        <w:t>应定期检查平台设定目标的实现情况，人工调整纠正偏差。</w:t>
      </w:r>
    </w:p>
    <w:p w14:paraId="435F28DB" w14:textId="77777777" w:rsidR="00A71614" w:rsidRDefault="0095014C">
      <w:pPr>
        <w:spacing w:line="360" w:lineRule="auto"/>
        <w:rPr>
          <w:rFonts w:ascii="Times New Roman" w:hAnsi="Times New Roman"/>
          <w:color w:val="000000" w:themeColor="text1"/>
        </w:rPr>
      </w:pPr>
      <w:r>
        <w:rPr>
          <w:rFonts w:ascii="Times New Roman" w:hAnsi="Times New Roman"/>
          <w:b/>
          <w:bCs/>
          <w:sz w:val="24"/>
          <w:szCs w:val="24"/>
        </w:rPr>
        <w:t>【条文说明】</w:t>
      </w:r>
    </w:p>
    <w:p w14:paraId="34AF20F7" w14:textId="77777777" w:rsidR="00A71614" w:rsidRDefault="0095014C">
      <w:pPr>
        <w:tabs>
          <w:tab w:val="left" w:pos="0"/>
        </w:tabs>
        <w:spacing w:line="360" w:lineRule="auto"/>
        <w:ind w:firstLineChars="202" w:firstLine="485"/>
        <w:rPr>
          <w:rFonts w:ascii="Times New Roman" w:hAnsi="Times New Roman"/>
          <w:color w:val="000000" w:themeColor="text1"/>
          <w:sz w:val="24"/>
          <w:szCs w:val="24"/>
        </w:rPr>
      </w:pPr>
      <w:r>
        <w:rPr>
          <w:rFonts w:ascii="Times New Roman" w:hAnsi="Times New Roman"/>
          <w:color w:val="000000" w:themeColor="text1"/>
          <w:sz w:val="24"/>
          <w:szCs w:val="24"/>
        </w:rPr>
        <w:t>运</w:t>
      </w:r>
      <w:proofErr w:type="gramStart"/>
      <w:r>
        <w:rPr>
          <w:rFonts w:ascii="Times New Roman" w:hAnsi="Times New Roman"/>
          <w:color w:val="000000" w:themeColor="text1"/>
          <w:sz w:val="24"/>
          <w:szCs w:val="24"/>
        </w:rPr>
        <w:t>维人员</w:t>
      </w:r>
      <w:proofErr w:type="gramEnd"/>
      <w:r>
        <w:rPr>
          <w:rFonts w:ascii="Times New Roman" w:hAnsi="Times New Roman"/>
          <w:color w:val="000000" w:themeColor="text1"/>
          <w:sz w:val="24"/>
          <w:szCs w:val="24"/>
        </w:rPr>
        <w:t>可以通过数字化运</w:t>
      </w:r>
      <w:proofErr w:type="gramStart"/>
      <w:r>
        <w:rPr>
          <w:rFonts w:ascii="Times New Roman" w:hAnsi="Times New Roman"/>
          <w:color w:val="000000" w:themeColor="text1"/>
          <w:sz w:val="24"/>
          <w:szCs w:val="24"/>
        </w:rPr>
        <w:t>维管理</w:t>
      </w:r>
      <w:proofErr w:type="gramEnd"/>
      <w:r>
        <w:rPr>
          <w:rFonts w:ascii="Times New Roman" w:hAnsi="Times New Roman"/>
          <w:color w:val="000000" w:themeColor="text1"/>
          <w:sz w:val="24"/>
          <w:szCs w:val="24"/>
        </w:rPr>
        <w:t>平台对于关键设备、系统的关键参数进行实时监测，利用检测装置等手段定期检查设定目标的实现情况，当出现偏差时应及时纠正偏差，以防错误监测数据所导致的错误判断。</w:t>
      </w:r>
    </w:p>
    <w:p w14:paraId="3D90818B" w14:textId="77777777" w:rsidR="00A71614" w:rsidRDefault="0095014C">
      <w:pPr>
        <w:pStyle w:val="afa"/>
        <w:numPr>
          <w:ilvl w:val="0"/>
          <w:numId w:val="20"/>
        </w:numPr>
        <w:ind w:left="0" w:firstLine="0"/>
        <w:rPr>
          <w:color w:val="000000" w:themeColor="text1"/>
        </w:rPr>
      </w:pPr>
      <w:r>
        <w:rPr>
          <w:color w:val="000000" w:themeColor="text1"/>
        </w:rPr>
        <w:t>运</w:t>
      </w:r>
      <w:proofErr w:type="gramStart"/>
      <w:r>
        <w:rPr>
          <w:color w:val="000000" w:themeColor="text1"/>
        </w:rPr>
        <w:t>维人员</w:t>
      </w:r>
      <w:proofErr w:type="gramEnd"/>
      <w:r>
        <w:rPr>
          <w:color w:val="000000" w:themeColor="text1"/>
        </w:rPr>
        <w:t>应根据季节、气候、临时安排及特殊要求调整系统设定工况，可根据系统运行状况调整系统运行参数。</w:t>
      </w:r>
    </w:p>
    <w:p w14:paraId="6BC674DB" w14:textId="77777777" w:rsidR="00A71614" w:rsidRDefault="0095014C">
      <w:pPr>
        <w:spacing w:line="360" w:lineRule="auto"/>
        <w:rPr>
          <w:rFonts w:ascii="Times New Roman" w:hAnsi="Times New Roman"/>
          <w:color w:val="000000" w:themeColor="text1"/>
        </w:rPr>
      </w:pPr>
      <w:r>
        <w:rPr>
          <w:rFonts w:ascii="Times New Roman" w:hAnsi="Times New Roman"/>
          <w:b/>
          <w:bCs/>
          <w:sz w:val="24"/>
          <w:szCs w:val="24"/>
        </w:rPr>
        <w:t>【条文说明】</w:t>
      </w:r>
    </w:p>
    <w:p w14:paraId="377DDAB6" w14:textId="77777777" w:rsidR="00A71614" w:rsidRDefault="0095014C">
      <w:pPr>
        <w:tabs>
          <w:tab w:val="left" w:pos="0"/>
        </w:tabs>
        <w:spacing w:line="360" w:lineRule="auto"/>
        <w:ind w:firstLineChars="202" w:firstLine="485"/>
        <w:rPr>
          <w:rFonts w:ascii="Times New Roman" w:hAnsi="Times New Roman"/>
          <w:color w:val="000000" w:themeColor="text1"/>
          <w:sz w:val="24"/>
          <w:szCs w:val="24"/>
        </w:rPr>
      </w:pPr>
      <w:r>
        <w:rPr>
          <w:rFonts w:ascii="Times New Roman" w:hAnsi="Times New Roman"/>
          <w:color w:val="000000" w:themeColor="text1"/>
          <w:sz w:val="24"/>
          <w:szCs w:val="24"/>
        </w:rPr>
        <w:t>暖通空调、照明等系统的运行策略应根据季节、气候、临时安排及特殊要求调整系统设定工况，可根据系统不同运行策略的运行状况，如设备系统的效率、实际能耗状况、环境目标的可达性等指标情况来判断实际状况从而调整系统运行参数。</w:t>
      </w:r>
    </w:p>
    <w:p w14:paraId="1062E732" w14:textId="4FCE2DF5" w:rsidR="00A71614" w:rsidRPr="00917B62" w:rsidRDefault="0095014C" w:rsidP="00917B62">
      <w:pPr>
        <w:pStyle w:val="afa"/>
        <w:numPr>
          <w:ilvl w:val="0"/>
          <w:numId w:val="20"/>
        </w:numPr>
        <w:rPr>
          <w:color w:val="000000" w:themeColor="text1"/>
        </w:rPr>
      </w:pPr>
      <w:bookmarkStart w:id="53" w:name="_Hlk62291002"/>
      <w:r>
        <w:rPr>
          <w:color w:val="000000" w:themeColor="text1"/>
        </w:rPr>
        <w:t>运</w:t>
      </w:r>
      <w:proofErr w:type="gramStart"/>
      <w:r>
        <w:rPr>
          <w:color w:val="000000" w:themeColor="text1"/>
        </w:rPr>
        <w:t>维人员应不得</w:t>
      </w:r>
      <w:proofErr w:type="gramEnd"/>
      <w:r>
        <w:rPr>
          <w:color w:val="000000" w:themeColor="text1"/>
        </w:rPr>
        <w:t>擅自将系统从自动运行状态切换至手动状态。</w:t>
      </w:r>
      <w:bookmarkEnd w:id="53"/>
    </w:p>
    <w:p w14:paraId="3D4C1B24" w14:textId="77777777" w:rsidR="00A71614" w:rsidRDefault="0095014C">
      <w:pPr>
        <w:pStyle w:val="afa"/>
        <w:numPr>
          <w:ilvl w:val="0"/>
          <w:numId w:val="20"/>
        </w:numPr>
        <w:ind w:left="0" w:firstLine="0"/>
        <w:rPr>
          <w:color w:val="000000" w:themeColor="text1"/>
        </w:rPr>
      </w:pPr>
      <w:r>
        <w:rPr>
          <w:color w:val="000000" w:themeColor="text1"/>
        </w:rPr>
        <w:t>运</w:t>
      </w:r>
      <w:proofErr w:type="gramStart"/>
      <w:r>
        <w:rPr>
          <w:color w:val="000000" w:themeColor="text1"/>
        </w:rPr>
        <w:t>维人员宜</w:t>
      </w:r>
      <w:proofErr w:type="gramEnd"/>
      <w:r>
        <w:rPr>
          <w:color w:val="000000" w:themeColor="text1"/>
        </w:rPr>
        <w:t>定期通过数字化运</w:t>
      </w:r>
      <w:proofErr w:type="gramStart"/>
      <w:r>
        <w:rPr>
          <w:color w:val="000000" w:themeColor="text1"/>
        </w:rPr>
        <w:t>维管理</w:t>
      </w:r>
      <w:proofErr w:type="gramEnd"/>
      <w:r>
        <w:rPr>
          <w:color w:val="000000" w:themeColor="text1"/>
        </w:rPr>
        <w:t>平台运行数据分析设备能效并进行优化调整。</w:t>
      </w:r>
    </w:p>
    <w:p w14:paraId="2BBA13D7"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083FA6C0" w14:textId="33C600D9" w:rsidR="00A71614" w:rsidRPr="00917B62" w:rsidRDefault="0095014C" w:rsidP="00917B62">
      <w:pPr>
        <w:tabs>
          <w:tab w:val="left" w:pos="0"/>
        </w:tabs>
        <w:spacing w:line="360" w:lineRule="auto"/>
        <w:ind w:firstLineChars="202" w:firstLine="485"/>
        <w:rPr>
          <w:rFonts w:ascii="Times New Roman" w:hAnsi="Times New Roman"/>
          <w:color w:val="000000" w:themeColor="text1"/>
          <w:sz w:val="24"/>
          <w:szCs w:val="24"/>
        </w:rPr>
      </w:pPr>
      <w:r>
        <w:rPr>
          <w:rFonts w:ascii="Times New Roman" w:hAnsi="Times New Roman"/>
          <w:color w:val="000000" w:themeColor="text1"/>
          <w:sz w:val="24"/>
          <w:szCs w:val="24"/>
        </w:rPr>
        <w:t>数字化运</w:t>
      </w:r>
      <w:proofErr w:type="gramStart"/>
      <w:r>
        <w:rPr>
          <w:rFonts w:ascii="Times New Roman" w:hAnsi="Times New Roman"/>
          <w:color w:val="000000" w:themeColor="text1"/>
          <w:sz w:val="24"/>
          <w:szCs w:val="24"/>
        </w:rPr>
        <w:t>维管理平台宜能</w:t>
      </w:r>
      <w:proofErr w:type="gramEnd"/>
      <w:r>
        <w:rPr>
          <w:rFonts w:ascii="Times New Roman" w:hAnsi="Times New Roman"/>
          <w:color w:val="000000" w:themeColor="text1"/>
          <w:sz w:val="24"/>
          <w:szCs w:val="24"/>
        </w:rPr>
        <w:t>根据建筑物级、用能系统级和用能设备的能效分析、预测的空调负荷和室外环境参数、人流量等，对于重大空调设备的参数进行再设定，</w:t>
      </w:r>
      <w:r>
        <w:rPr>
          <w:rFonts w:ascii="Times New Roman" w:hAnsi="Times New Roman"/>
          <w:color w:val="000000" w:themeColor="text1"/>
          <w:sz w:val="24"/>
          <w:szCs w:val="24"/>
        </w:rPr>
        <w:lastRenderedPageBreak/>
        <w:t>持续地优化控制策略。</w:t>
      </w:r>
    </w:p>
    <w:p w14:paraId="0CECD936" w14:textId="77777777" w:rsidR="00A71614" w:rsidRDefault="0095014C">
      <w:pPr>
        <w:pStyle w:val="aff0"/>
        <w:spacing w:before="156" w:afterLines="50" w:after="156"/>
        <w:rPr>
          <w:rFonts w:eastAsia="宋体" w:cs="Times New Roman"/>
        </w:rPr>
      </w:pPr>
      <w:bookmarkStart w:id="54" w:name="_Toc73527059"/>
      <w:r>
        <w:rPr>
          <w:rFonts w:eastAsia="宋体" w:cs="Times New Roman"/>
        </w:rPr>
        <w:t xml:space="preserve">6.4 </w:t>
      </w:r>
      <w:r>
        <w:rPr>
          <w:rFonts w:eastAsia="宋体" w:cs="Times New Roman"/>
        </w:rPr>
        <w:t>运行管理</w:t>
      </w:r>
      <w:bookmarkEnd w:id="54"/>
    </w:p>
    <w:p w14:paraId="7555AEB3" w14:textId="77777777" w:rsidR="00A71614" w:rsidRDefault="0095014C">
      <w:pPr>
        <w:pStyle w:val="afa"/>
        <w:numPr>
          <w:ilvl w:val="2"/>
          <w:numId w:val="12"/>
        </w:numPr>
        <w:ind w:left="0" w:firstLine="0"/>
        <w:rPr>
          <w:color w:val="000000" w:themeColor="text1"/>
        </w:rPr>
      </w:pPr>
      <w:r>
        <w:rPr>
          <w:color w:val="000000" w:themeColor="text1"/>
        </w:rPr>
        <w:t>试运行结束后，各系统设备设定的控制策略和运行参数设定后不应再做改动。</w:t>
      </w:r>
    </w:p>
    <w:p w14:paraId="731C112B"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16CBA07A" w14:textId="77777777" w:rsidR="00A71614" w:rsidRDefault="0095014C">
      <w:pPr>
        <w:tabs>
          <w:tab w:val="left" w:pos="0"/>
        </w:tabs>
        <w:spacing w:line="360" w:lineRule="auto"/>
        <w:ind w:firstLineChars="202" w:firstLine="485"/>
        <w:rPr>
          <w:rFonts w:ascii="Times New Roman" w:hAnsi="Times New Roman"/>
          <w:color w:val="000000" w:themeColor="text1"/>
          <w:sz w:val="24"/>
          <w:szCs w:val="24"/>
        </w:rPr>
      </w:pPr>
      <w:r>
        <w:rPr>
          <w:rFonts w:ascii="Times New Roman" w:hAnsi="Times New Roman"/>
          <w:color w:val="000000" w:themeColor="text1"/>
          <w:sz w:val="24"/>
          <w:szCs w:val="24"/>
        </w:rPr>
        <w:t>若确实需要修改的，应召</w:t>
      </w:r>
      <w:proofErr w:type="gramStart"/>
      <w:r>
        <w:rPr>
          <w:rFonts w:ascii="Times New Roman" w:hAnsi="Times New Roman"/>
          <w:color w:val="000000" w:themeColor="text1"/>
          <w:sz w:val="24"/>
          <w:szCs w:val="24"/>
        </w:rPr>
        <w:t>集相关</w:t>
      </w:r>
      <w:proofErr w:type="gramEnd"/>
      <w:r>
        <w:rPr>
          <w:rFonts w:ascii="Times New Roman" w:hAnsi="Times New Roman"/>
          <w:color w:val="000000" w:themeColor="text1"/>
          <w:sz w:val="24"/>
          <w:szCs w:val="24"/>
        </w:rPr>
        <w:t>专家、领导及专业人士进行综合评估后方可进行调改。</w:t>
      </w:r>
      <w:r>
        <w:rPr>
          <w:rFonts w:ascii="Times New Roman" w:hAnsi="Times New Roman"/>
          <w:color w:val="000000" w:themeColor="text1"/>
          <w:sz w:val="24"/>
          <w:szCs w:val="24"/>
        </w:rPr>
        <w:tab/>
      </w:r>
    </w:p>
    <w:p w14:paraId="1CD8138E" w14:textId="77777777" w:rsidR="00A71614" w:rsidRDefault="0095014C">
      <w:pPr>
        <w:pStyle w:val="afa"/>
        <w:numPr>
          <w:ilvl w:val="2"/>
          <w:numId w:val="12"/>
        </w:numPr>
        <w:ind w:left="0" w:firstLine="0"/>
        <w:rPr>
          <w:color w:val="000000" w:themeColor="text1"/>
        </w:rPr>
      </w:pPr>
      <w:r>
        <w:rPr>
          <w:color w:val="000000" w:themeColor="text1"/>
        </w:rPr>
        <w:t>若系统需要升级、调试、检测，应在确保系统运行安全的前提下执行，实施前应做好数据备份。</w:t>
      </w:r>
    </w:p>
    <w:p w14:paraId="28730102" w14:textId="77777777" w:rsidR="00A71614" w:rsidRDefault="0095014C">
      <w:pPr>
        <w:pStyle w:val="afa"/>
        <w:numPr>
          <w:ilvl w:val="2"/>
          <w:numId w:val="12"/>
        </w:numPr>
        <w:rPr>
          <w:color w:val="000000" w:themeColor="text1"/>
        </w:rPr>
      </w:pPr>
      <w:r>
        <w:rPr>
          <w:color w:val="000000" w:themeColor="text1"/>
        </w:rPr>
        <w:t>值机人员应定期检查系统的运行模式是否正常。</w:t>
      </w:r>
    </w:p>
    <w:p w14:paraId="5EFA7C12" w14:textId="5BF60589" w:rsidR="00A71614" w:rsidRDefault="0095014C">
      <w:pPr>
        <w:pStyle w:val="afa"/>
        <w:numPr>
          <w:ilvl w:val="2"/>
          <w:numId w:val="12"/>
        </w:numPr>
      </w:pPr>
      <w:r>
        <w:rPr>
          <w:color w:val="000000" w:themeColor="text1"/>
        </w:rPr>
        <w:t>能源管理应符合</w:t>
      </w:r>
      <w:r w:rsidR="003A6656">
        <w:rPr>
          <w:rFonts w:hint="eastAsia"/>
          <w:color w:val="000000" w:themeColor="text1"/>
        </w:rPr>
        <w:t>表</w:t>
      </w:r>
      <w:r w:rsidR="003A6656">
        <w:rPr>
          <w:rFonts w:hint="eastAsia"/>
          <w:color w:val="000000" w:themeColor="text1"/>
        </w:rPr>
        <w:t>6</w:t>
      </w:r>
      <w:r w:rsidR="003A6656">
        <w:rPr>
          <w:color w:val="000000" w:themeColor="text1"/>
        </w:rPr>
        <w:t>.4.</w:t>
      </w:r>
      <w:r w:rsidR="00164BE0">
        <w:rPr>
          <w:color w:val="000000" w:themeColor="text1"/>
        </w:rPr>
        <w:t>4</w:t>
      </w:r>
      <w:r w:rsidR="003A6656">
        <w:rPr>
          <w:rFonts w:hint="eastAsia"/>
          <w:color w:val="000000" w:themeColor="text1"/>
        </w:rPr>
        <w:t>的规定。</w:t>
      </w:r>
    </w:p>
    <w:p w14:paraId="4A76B048" w14:textId="1B4CBC20" w:rsidR="00A71614" w:rsidRDefault="0095014C">
      <w:pPr>
        <w:tabs>
          <w:tab w:val="left" w:pos="0"/>
        </w:tabs>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表</w:t>
      </w:r>
      <w:r>
        <w:rPr>
          <w:rFonts w:ascii="Times New Roman" w:hAnsi="Times New Roman"/>
          <w:color w:val="000000" w:themeColor="text1"/>
          <w:sz w:val="24"/>
          <w:szCs w:val="24"/>
        </w:rPr>
        <w:t xml:space="preserve"> 6.4.</w:t>
      </w:r>
      <w:r w:rsidR="00164BE0">
        <w:rPr>
          <w:rFonts w:ascii="Times New Roman" w:hAnsi="Times New Roman"/>
          <w:color w:val="000000" w:themeColor="text1"/>
          <w:sz w:val="24"/>
          <w:szCs w:val="24"/>
        </w:rPr>
        <w:t xml:space="preserve">4 </w:t>
      </w:r>
      <w:r>
        <w:rPr>
          <w:rFonts w:ascii="Times New Roman" w:hAnsi="Times New Roman"/>
          <w:color w:val="000000" w:themeColor="text1"/>
          <w:sz w:val="24"/>
          <w:szCs w:val="24"/>
        </w:rPr>
        <w:t>能源管理参数要求</w:t>
      </w:r>
    </w:p>
    <w:tbl>
      <w:tblPr>
        <w:tblStyle w:val="af3"/>
        <w:tblW w:w="8707" w:type="dxa"/>
        <w:tblLayout w:type="fixed"/>
        <w:tblLook w:val="04A0" w:firstRow="1" w:lastRow="0" w:firstColumn="1" w:lastColumn="0" w:noHBand="0" w:noVBand="1"/>
      </w:tblPr>
      <w:tblGrid>
        <w:gridCol w:w="1319"/>
        <w:gridCol w:w="1416"/>
        <w:gridCol w:w="1224"/>
        <w:gridCol w:w="4748"/>
      </w:tblGrid>
      <w:tr w:rsidR="00A71614" w14:paraId="4F69A1F6" w14:textId="77777777">
        <w:tc>
          <w:tcPr>
            <w:tcW w:w="1319" w:type="dxa"/>
          </w:tcPr>
          <w:p w14:paraId="465589A8" w14:textId="77777777" w:rsidR="00A71614" w:rsidRDefault="0095014C">
            <w:pPr>
              <w:tabs>
                <w:tab w:val="left" w:pos="0"/>
              </w:tabs>
              <w:spacing w:line="360" w:lineRule="auto"/>
              <w:jc w:val="center"/>
              <w:rPr>
                <w:rFonts w:ascii="Times New Roman" w:hAnsi="Times New Roman"/>
                <w:color w:val="000000" w:themeColor="text1"/>
                <w:sz w:val="22"/>
              </w:rPr>
            </w:pPr>
            <w:r>
              <w:rPr>
                <w:rFonts w:ascii="Times New Roman" w:hAnsi="Times New Roman"/>
                <w:color w:val="000000" w:themeColor="text1"/>
                <w:sz w:val="22"/>
              </w:rPr>
              <w:t>参数类型</w:t>
            </w:r>
          </w:p>
        </w:tc>
        <w:tc>
          <w:tcPr>
            <w:tcW w:w="1416" w:type="dxa"/>
          </w:tcPr>
          <w:p w14:paraId="5A8EC127" w14:textId="77777777" w:rsidR="00A71614" w:rsidRDefault="0095014C">
            <w:pPr>
              <w:tabs>
                <w:tab w:val="left" w:pos="0"/>
              </w:tabs>
              <w:spacing w:line="360" w:lineRule="auto"/>
              <w:jc w:val="center"/>
              <w:rPr>
                <w:rFonts w:ascii="Times New Roman" w:hAnsi="Times New Roman"/>
                <w:color w:val="000000" w:themeColor="text1"/>
                <w:sz w:val="22"/>
              </w:rPr>
            </w:pPr>
            <w:r>
              <w:rPr>
                <w:rFonts w:ascii="Times New Roman" w:hAnsi="Times New Roman"/>
                <w:color w:val="000000" w:themeColor="text1"/>
                <w:sz w:val="22"/>
              </w:rPr>
              <w:t>采集频率</w:t>
            </w:r>
          </w:p>
        </w:tc>
        <w:tc>
          <w:tcPr>
            <w:tcW w:w="1224" w:type="dxa"/>
          </w:tcPr>
          <w:p w14:paraId="3194EE2E" w14:textId="77777777" w:rsidR="00A71614" w:rsidRDefault="0095014C">
            <w:pPr>
              <w:tabs>
                <w:tab w:val="left" w:pos="0"/>
              </w:tabs>
              <w:spacing w:line="360" w:lineRule="auto"/>
              <w:jc w:val="center"/>
              <w:rPr>
                <w:rFonts w:ascii="Times New Roman" w:hAnsi="Times New Roman"/>
                <w:color w:val="000000" w:themeColor="text1"/>
                <w:sz w:val="22"/>
              </w:rPr>
            </w:pPr>
            <w:r>
              <w:rPr>
                <w:rFonts w:ascii="Times New Roman" w:hAnsi="Times New Roman"/>
                <w:color w:val="000000" w:themeColor="text1"/>
                <w:sz w:val="22"/>
              </w:rPr>
              <w:t>计算要求</w:t>
            </w:r>
          </w:p>
        </w:tc>
        <w:tc>
          <w:tcPr>
            <w:tcW w:w="4748" w:type="dxa"/>
          </w:tcPr>
          <w:p w14:paraId="39821B99" w14:textId="77777777" w:rsidR="00A71614" w:rsidRDefault="0095014C">
            <w:pPr>
              <w:tabs>
                <w:tab w:val="left" w:pos="0"/>
              </w:tabs>
              <w:spacing w:line="360" w:lineRule="auto"/>
              <w:jc w:val="center"/>
              <w:rPr>
                <w:rFonts w:ascii="Times New Roman" w:hAnsi="Times New Roman"/>
                <w:color w:val="000000" w:themeColor="text1"/>
                <w:sz w:val="22"/>
              </w:rPr>
            </w:pPr>
            <w:r>
              <w:rPr>
                <w:rFonts w:ascii="Times New Roman" w:hAnsi="Times New Roman"/>
                <w:color w:val="000000" w:themeColor="text1"/>
                <w:sz w:val="22"/>
              </w:rPr>
              <w:t>报表内容要求</w:t>
            </w:r>
          </w:p>
        </w:tc>
      </w:tr>
      <w:tr w:rsidR="00A71614" w14:paraId="1E4AE003" w14:textId="77777777">
        <w:trPr>
          <w:trHeight w:val="1300"/>
        </w:trPr>
        <w:tc>
          <w:tcPr>
            <w:tcW w:w="1319" w:type="dxa"/>
          </w:tcPr>
          <w:p w14:paraId="22772AFE" w14:textId="77777777" w:rsidR="00A71614" w:rsidRPr="00917B62" w:rsidRDefault="0095014C">
            <w:pPr>
              <w:tabs>
                <w:tab w:val="left" w:pos="0"/>
              </w:tabs>
              <w:spacing w:line="360" w:lineRule="auto"/>
              <w:jc w:val="center"/>
              <w:rPr>
                <w:rFonts w:ascii="Times New Roman" w:hAnsi="Times New Roman"/>
                <w:color w:val="000000" w:themeColor="text1"/>
                <w:sz w:val="22"/>
              </w:rPr>
            </w:pPr>
            <w:r w:rsidRPr="00917B62">
              <w:rPr>
                <w:rFonts w:ascii="Times New Roman" w:hAnsi="Times New Roman"/>
                <w:color w:val="000000" w:themeColor="text1"/>
                <w:sz w:val="22"/>
              </w:rPr>
              <w:t>用电</w:t>
            </w:r>
          </w:p>
        </w:tc>
        <w:tc>
          <w:tcPr>
            <w:tcW w:w="1416" w:type="dxa"/>
          </w:tcPr>
          <w:p w14:paraId="50B916D5" w14:textId="77777777" w:rsidR="00A71614" w:rsidRPr="00917B62" w:rsidRDefault="0095014C">
            <w:pPr>
              <w:tabs>
                <w:tab w:val="left" w:pos="0"/>
              </w:tabs>
              <w:spacing w:line="360" w:lineRule="auto"/>
              <w:jc w:val="center"/>
              <w:rPr>
                <w:rFonts w:ascii="Times New Roman" w:hAnsi="Times New Roman"/>
                <w:color w:val="000000" w:themeColor="text1"/>
                <w:sz w:val="22"/>
              </w:rPr>
            </w:pPr>
            <w:r w:rsidRPr="00917B62">
              <w:rPr>
                <w:rFonts w:ascii="Times New Roman" w:hAnsi="Times New Roman"/>
                <w:color w:val="000000" w:themeColor="text1"/>
                <w:sz w:val="22"/>
              </w:rPr>
              <w:t>每</w:t>
            </w:r>
            <w:r w:rsidRPr="00917B62">
              <w:rPr>
                <w:rFonts w:ascii="Times New Roman" w:hAnsi="Times New Roman"/>
                <w:color w:val="000000" w:themeColor="text1"/>
                <w:sz w:val="22"/>
              </w:rPr>
              <w:t>15</w:t>
            </w:r>
            <w:r w:rsidRPr="00917B62">
              <w:rPr>
                <w:rFonts w:ascii="Times New Roman" w:hAnsi="Times New Roman"/>
                <w:color w:val="000000" w:themeColor="text1"/>
                <w:sz w:val="22"/>
              </w:rPr>
              <w:t>分钟</w:t>
            </w:r>
            <w:r w:rsidRPr="00917B62">
              <w:rPr>
                <w:rFonts w:ascii="Times New Roman" w:hAnsi="Times New Roman"/>
                <w:color w:val="000000" w:themeColor="text1"/>
                <w:sz w:val="22"/>
              </w:rPr>
              <w:t>1</w:t>
            </w:r>
            <w:r w:rsidRPr="00917B62">
              <w:rPr>
                <w:rFonts w:ascii="Times New Roman" w:hAnsi="Times New Roman"/>
                <w:color w:val="000000" w:themeColor="text1"/>
                <w:sz w:val="22"/>
              </w:rPr>
              <w:t>次</w:t>
            </w:r>
          </w:p>
        </w:tc>
        <w:tc>
          <w:tcPr>
            <w:tcW w:w="1224" w:type="dxa"/>
          </w:tcPr>
          <w:p w14:paraId="67ADCAEF" w14:textId="77777777" w:rsidR="00A71614" w:rsidRPr="00917B62" w:rsidRDefault="0095014C">
            <w:pPr>
              <w:tabs>
                <w:tab w:val="left" w:pos="0"/>
              </w:tabs>
              <w:spacing w:line="360" w:lineRule="auto"/>
              <w:jc w:val="center"/>
              <w:rPr>
                <w:rFonts w:ascii="Times New Roman" w:hAnsi="Times New Roman"/>
                <w:color w:val="000000" w:themeColor="text1"/>
                <w:sz w:val="22"/>
              </w:rPr>
            </w:pPr>
            <w:r w:rsidRPr="00917B62">
              <w:rPr>
                <w:rFonts w:ascii="Times New Roman" w:hAnsi="Times New Roman"/>
                <w:color w:val="000000" w:themeColor="text1"/>
                <w:sz w:val="22"/>
              </w:rPr>
              <w:t>小时累计值</w:t>
            </w:r>
          </w:p>
        </w:tc>
        <w:tc>
          <w:tcPr>
            <w:tcW w:w="4748" w:type="dxa"/>
          </w:tcPr>
          <w:p w14:paraId="114F1FB3" w14:textId="77777777" w:rsidR="00A71614" w:rsidRPr="00917B62" w:rsidRDefault="0095014C">
            <w:pPr>
              <w:tabs>
                <w:tab w:val="left" w:pos="0"/>
              </w:tabs>
              <w:rPr>
                <w:rFonts w:ascii="Times New Roman" w:hAnsi="Times New Roman"/>
                <w:color w:val="000000" w:themeColor="text1"/>
                <w:sz w:val="22"/>
              </w:rPr>
            </w:pPr>
            <w:r w:rsidRPr="00917B62">
              <w:rPr>
                <w:rFonts w:ascii="Times New Roman" w:hAnsi="Times New Roman"/>
                <w:color w:val="000000" w:themeColor="text1"/>
                <w:sz w:val="22"/>
              </w:rPr>
              <w:t>1</w:t>
            </w:r>
            <w:r w:rsidRPr="00917B62">
              <w:rPr>
                <w:rFonts w:ascii="Times New Roman" w:hAnsi="Times New Roman"/>
                <w:color w:val="000000" w:themeColor="text1"/>
                <w:sz w:val="22"/>
              </w:rPr>
              <w:t>、运</w:t>
            </w:r>
            <w:proofErr w:type="gramStart"/>
            <w:r w:rsidRPr="00917B62">
              <w:rPr>
                <w:rFonts w:ascii="Times New Roman" w:hAnsi="Times New Roman"/>
                <w:color w:val="000000" w:themeColor="text1"/>
                <w:sz w:val="22"/>
              </w:rPr>
              <w:t>维人员宜制定</w:t>
            </w:r>
            <w:proofErr w:type="gramEnd"/>
            <w:r w:rsidRPr="00917B62">
              <w:rPr>
                <w:rFonts w:ascii="Times New Roman" w:hAnsi="Times New Roman"/>
                <w:color w:val="000000" w:themeColor="text1"/>
                <w:sz w:val="22"/>
              </w:rPr>
              <w:t>能耗使用月度计划，并应根据能耗使用计划检查能耗情况，并应及时分析。</w:t>
            </w:r>
          </w:p>
          <w:p w14:paraId="237FC695" w14:textId="77777777" w:rsidR="00A71614" w:rsidRPr="00917B62" w:rsidRDefault="0095014C">
            <w:pPr>
              <w:tabs>
                <w:tab w:val="left" w:pos="0"/>
              </w:tabs>
              <w:rPr>
                <w:rFonts w:ascii="Times New Roman" w:hAnsi="Times New Roman"/>
                <w:color w:val="000000" w:themeColor="text1"/>
                <w:sz w:val="22"/>
              </w:rPr>
            </w:pPr>
            <w:r w:rsidRPr="00917B62">
              <w:rPr>
                <w:rFonts w:ascii="Times New Roman" w:hAnsi="Times New Roman"/>
                <w:color w:val="000000" w:themeColor="text1"/>
                <w:sz w:val="22"/>
              </w:rPr>
              <w:t>2</w:t>
            </w:r>
            <w:r w:rsidRPr="00917B62">
              <w:rPr>
                <w:rFonts w:ascii="Times New Roman" w:hAnsi="Times New Roman"/>
                <w:color w:val="000000" w:themeColor="text1"/>
                <w:sz w:val="22"/>
              </w:rPr>
              <w:t>、运</w:t>
            </w:r>
            <w:proofErr w:type="gramStart"/>
            <w:r w:rsidRPr="00917B62">
              <w:rPr>
                <w:rFonts w:ascii="Times New Roman" w:hAnsi="Times New Roman"/>
                <w:color w:val="000000" w:themeColor="text1"/>
                <w:sz w:val="22"/>
              </w:rPr>
              <w:t>维人员</w:t>
            </w:r>
            <w:proofErr w:type="gramEnd"/>
            <w:r w:rsidRPr="00917B62">
              <w:rPr>
                <w:rFonts w:ascii="Times New Roman" w:hAnsi="Times New Roman"/>
                <w:color w:val="000000" w:themeColor="text1"/>
                <w:sz w:val="22"/>
              </w:rPr>
              <w:t>应分类计量和统计各类能源的消费，每月比较各项能耗数据，并形成能耗分析表。</w:t>
            </w:r>
          </w:p>
          <w:p w14:paraId="77F21093" w14:textId="77777777" w:rsidR="00A71614" w:rsidRPr="00917B62" w:rsidRDefault="0095014C">
            <w:pPr>
              <w:tabs>
                <w:tab w:val="left" w:pos="0"/>
              </w:tabs>
              <w:rPr>
                <w:rFonts w:ascii="Times New Roman" w:hAnsi="Times New Roman"/>
                <w:color w:val="000000" w:themeColor="text1"/>
                <w:sz w:val="22"/>
              </w:rPr>
            </w:pPr>
            <w:r w:rsidRPr="00917B62">
              <w:rPr>
                <w:rFonts w:ascii="Times New Roman" w:hAnsi="Times New Roman"/>
                <w:color w:val="000000" w:themeColor="text1"/>
                <w:sz w:val="22"/>
              </w:rPr>
              <w:t>3</w:t>
            </w:r>
            <w:r w:rsidRPr="00917B62">
              <w:rPr>
                <w:rFonts w:ascii="Times New Roman" w:hAnsi="Times New Roman"/>
                <w:color w:val="000000" w:themeColor="text1"/>
                <w:sz w:val="22"/>
              </w:rPr>
              <w:t>、应分不同的业态、不同的实管面积，按月度、季度、年度进行纵向比对，同类物业项目应横向比对。</w:t>
            </w:r>
          </w:p>
          <w:p w14:paraId="1C72DE6D" w14:textId="77777777" w:rsidR="00A71614" w:rsidRPr="00917B62" w:rsidRDefault="0095014C">
            <w:pPr>
              <w:tabs>
                <w:tab w:val="left" w:pos="0"/>
              </w:tabs>
              <w:rPr>
                <w:rFonts w:ascii="Times New Roman" w:hAnsi="Times New Roman"/>
                <w:color w:val="000000" w:themeColor="text1"/>
                <w:sz w:val="22"/>
              </w:rPr>
            </w:pPr>
            <w:r w:rsidRPr="00917B62">
              <w:rPr>
                <w:rFonts w:ascii="Times New Roman" w:hAnsi="Times New Roman"/>
                <w:color w:val="000000" w:themeColor="text1"/>
                <w:sz w:val="22"/>
              </w:rPr>
              <w:t>4</w:t>
            </w:r>
            <w:r w:rsidRPr="00917B62">
              <w:rPr>
                <w:rFonts w:ascii="Times New Roman" w:hAnsi="Times New Roman"/>
                <w:color w:val="000000" w:themeColor="text1"/>
                <w:sz w:val="22"/>
              </w:rPr>
              <w:t>、应对建筑主要计量点能耗、分项能耗、日能耗等进行阈值设置，实现数据诊断的在线报警功能。</w:t>
            </w:r>
          </w:p>
          <w:p w14:paraId="7DCBBB5C" w14:textId="77777777" w:rsidR="00A71614" w:rsidRPr="00917B62" w:rsidRDefault="0095014C">
            <w:pPr>
              <w:tabs>
                <w:tab w:val="left" w:pos="0"/>
              </w:tabs>
              <w:rPr>
                <w:rFonts w:ascii="Times New Roman" w:hAnsi="Times New Roman"/>
                <w:color w:val="000000" w:themeColor="text1"/>
                <w:sz w:val="22"/>
              </w:rPr>
            </w:pPr>
            <w:r w:rsidRPr="00917B62">
              <w:rPr>
                <w:rFonts w:ascii="Times New Roman" w:hAnsi="Times New Roman"/>
                <w:color w:val="000000" w:themeColor="text1"/>
                <w:sz w:val="22"/>
              </w:rPr>
              <w:t>5</w:t>
            </w:r>
            <w:r w:rsidRPr="00917B62">
              <w:rPr>
                <w:rFonts w:ascii="Times New Roman" w:hAnsi="Times New Roman"/>
                <w:color w:val="000000" w:themeColor="text1"/>
                <w:sz w:val="22"/>
              </w:rPr>
              <w:t>、宜在能耗分析报告的基础上，提出合理可控的改进措施，并制定科学合理的管理措施，对高能耗设备提出改造建议。</w:t>
            </w:r>
          </w:p>
          <w:p w14:paraId="0BDFA85E" w14:textId="77777777" w:rsidR="00A71614" w:rsidRPr="00917B62" w:rsidRDefault="0095014C">
            <w:pPr>
              <w:tabs>
                <w:tab w:val="left" w:pos="0"/>
              </w:tabs>
              <w:rPr>
                <w:rFonts w:ascii="Times New Roman" w:hAnsi="Times New Roman"/>
                <w:color w:val="000000" w:themeColor="text1"/>
                <w:sz w:val="22"/>
              </w:rPr>
            </w:pPr>
            <w:r w:rsidRPr="00917B62">
              <w:rPr>
                <w:rFonts w:ascii="Times New Roman" w:hAnsi="Times New Roman"/>
                <w:color w:val="000000" w:themeColor="text1"/>
                <w:sz w:val="22"/>
              </w:rPr>
              <w:t>6</w:t>
            </w:r>
            <w:r w:rsidRPr="00917B62">
              <w:rPr>
                <w:rFonts w:ascii="Times New Roman" w:hAnsi="Times New Roman"/>
                <w:color w:val="000000" w:themeColor="text1"/>
                <w:sz w:val="22"/>
              </w:rPr>
              <w:t>、能耗监测子系统应对历史数据进行对比分析，当出现数据波动时应及时提交维护申请。</w:t>
            </w:r>
          </w:p>
        </w:tc>
      </w:tr>
      <w:tr w:rsidR="00A71614" w14:paraId="4203B42B" w14:textId="77777777">
        <w:tc>
          <w:tcPr>
            <w:tcW w:w="1319" w:type="dxa"/>
          </w:tcPr>
          <w:p w14:paraId="39809FF8" w14:textId="77777777" w:rsidR="00A71614" w:rsidRPr="00917B62" w:rsidRDefault="0095014C">
            <w:pPr>
              <w:tabs>
                <w:tab w:val="left" w:pos="0"/>
              </w:tabs>
              <w:spacing w:line="360" w:lineRule="auto"/>
              <w:jc w:val="center"/>
              <w:rPr>
                <w:rFonts w:ascii="Times New Roman" w:hAnsi="Times New Roman"/>
                <w:color w:val="000000" w:themeColor="text1"/>
                <w:sz w:val="22"/>
              </w:rPr>
            </w:pPr>
            <w:r w:rsidRPr="00917B62">
              <w:rPr>
                <w:rFonts w:ascii="Times New Roman" w:hAnsi="Times New Roman"/>
                <w:color w:val="000000" w:themeColor="text1"/>
                <w:sz w:val="22"/>
              </w:rPr>
              <w:t>用水</w:t>
            </w:r>
          </w:p>
        </w:tc>
        <w:tc>
          <w:tcPr>
            <w:tcW w:w="1416" w:type="dxa"/>
          </w:tcPr>
          <w:p w14:paraId="1685AE82" w14:textId="77777777" w:rsidR="00A71614" w:rsidRPr="00917B62" w:rsidRDefault="0095014C">
            <w:pPr>
              <w:tabs>
                <w:tab w:val="left" w:pos="0"/>
              </w:tabs>
              <w:spacing w:line="360" w:lineRule="auto"/>
              <w:jc w:val="center"/>
              <w:rPr>
                <w:rFonts w:ascii="Times New Roman" w:hAnsi="Times New Roman"/>
                <w:color w:val="000000" w:themeColor="text1"/>
                <w:sz w:val="22"/>
              </w:rPr>
            </w:pPr>
            <w:r w:rsidRPr="00917B62">
              <w:rPr>
                <w:rFonts w:ascii="Times New Roman" w:hAnsi="Times New Roman"/>
                <w:color w:val="000000" w:themeColor="text1"/>
                <w:sz w:val="22"/>
              </w:rPr>
              <w:t>每</w:t>
            </w:r>
            <w:r w:rsidRPr="00917B62">
              <w:rPr>
                <w:rFonts w:ascii="Times New Roman" w:hAnsi="Times New Roman"/>
                <w:color w:val="000000" w:themeColor="text1"/>
                <w:sz w:val="22"/>
              </w:rPr>
              <w:t>15</w:t>
            </w:r>
            <w:r w:rsidRPr="00917B62">
              <w:rPr>
                <w:rFonts w:ascii="Times New Roman" w:hAnsi="Times New Roman"/>
                <w:color w:val="000000" w:themeColor="text1"/>
                <w:sz w:val="22"/>
              </w:rPr>
              <w:t>分钟</w:t>
            </w:r>
            <w:r w:rsidRPr="00917B62">
              <w:rPr>
                <w:rFonts w:ascii="Times New Roman" w:hAnsi="Times New Roman"/>
                <w:color w:val="000000" w:themeColor="text1"/>
                <w:sz w:val="22"/>
              </w:rPr>
              <w:t>1</w:t>
            </w:r>
            <w:r w:rsidRPr="00917B62">
              <w:rPr>
                <w:rFonts w:ascii="Times New Roman" w:hAnsi="Times New Roman"/>
                <w:color w:val="000000" w:themeColor="text1"/>
                <w:sz w:val="22"/>
              </w:rPr>
              <w:t>次</w:t>
            </w:r>
          </w:p>
        </w:tc>
        <w:tc>
          <w:tcPr>
            <w:tcW w:w="1224" w:type="dxa"/>
          </w:tcPr>
          <w:p w14:paraId="21847AA9" w14:textId="77777777" w:rsidR="00A71614" w:rsidRPr="00917B62" w:rsidRDefault="0095014C">
            <w:pPr>
              <w:tabs>
                <w:tab w:val="left" w:pos="0"/>
              </w:tabs>
              <w:spacing w:line="360" w:lineRule="auto"/>
              <w:jc w:val="center"/>
              <w:rPr>
                <w:rFonts w:ascii="Times New Roman" w:hAnsi="Times New Roman"/>
                <w:color w:val="000000" w:themeColor="text1"/>
                <w:sz w:val="22"/>
              </w:rPr>
            </w:pPr>
            <w:r w:rsidRPr="00917B62">
              <w:rPr>
                <w:rFonts w:ascii="Times New Roman" w:hAnsi="Times New Roman"/>
                <w:color w:val="000000" w:themeColor="text1"/>
                <w:sz w:val="22"/>
              </w:rPr>
              <w:t>小时平均值</w:t>
            </w:r>
          </w:p>
        </w:tc>
        <w:tc>
          <w:tcPr>
            <w:tcW w:w="4748" w:type="dxa"/>
          </w:tcPr>
          <w:p w14:paraId="7262592B" w14:textId="77777777" w:rsidR="00A71614" w:rsidRPr="00917B62" w:rsidRDefault="00A71614">
            <w:pPr>
              <w:tabs>
                <w:tab w:val="left" w:pos="0"/>
              </w:tabs>
              <w:rPr>
                <w:rFonts w:ascii="Times New Roman" w:hAnsi="Times New Roman"/>
                <w:color w:val="000000" w:themeColor="text1"/>
                <w:sz w:val="22"/>
              </w:rPr>
            </w:pPr>
          </w:p>
        </w:tc>
      </w:tr>
      <w:tr w:rsidR="00A71614" w14:paraId="19129562" w14:textId="77777777">
        <w:tc>
          <w:tcPr>
            <w:tcW w:w="1319" w:type="dxa"/>
          </w:tcPr>
          <w:p w14:paraId="23239EAE" w14:textId="77777777" w:rsidR="00A71614" w:rsidRPr="00917B62" w:rsidRDefault="0095014C">
            <w:pPr>
              <w:tabs>
                <w:tab w:val="left" w:pos="0"/>
              </w:tabs>
              <w:spacing w:line="360" w:lineRule="auto"/>
              <w:jc w:val="center"/>
              <w:rPr>
                <w:rFonts w:ascii="Times New Roman" w:hAnsi="Times New Roman"/>
                <w:color w:val="000000" w:themeColor="text1"/>
                <w:sz w:val="22"/>
              </w:rPr>
            </w:pPr>
            <w:r w:rsidRPr="00917B62">
              <w:rPr>
                <w:rFonts w:ascii="Times New Roman" w:hAnsi="Times New Roman"/>
                <w:color w:val="000000" w:themeColor="text1"/>
                <w:sz w:val="22"/>
              </w:rPr>
              <w:t>用气</w:t>
            </w:r>
          </w:p>
        </w:tc>
        <w:tc>
          <w:tcPr>
            <w:tcW w:w="1416" w:type="dxa"/>
          </w:tcPr>
          <w:p w14:paraId="288B3083" w14:textId="77777777" w:rsidR="00A71614" w:rsidRPr="00917B62" w:rsidRDefault="0095014C">
            <w:pPr>
              <w:tabs>
                <w:tab w:val="left" w:pos="0"/>
              </w:tabs>
              <w:spacing w:line="360" w:lineRule="auto"/>
              <w:jc w:val="center"/>
              <w:rPr>
                <w:rFonts w:ascii="Times New Roman" w:hAnsi="Times New Roman"/>
                <w:color w:val="000000" w:themeColor="text1"/>
                <w:sz w:val="22"/>
              </w:rPr>
            </w:pPr>
            <w:r w:rsidRPr="00917B62">
              <w:rPr>
                <w:rFonts w:ascii="Times New Roman" w:hAnsi="Times New Roman"/>
                <w:color w:val="000000" w:themeColor="text1"/>
                <w:sz w:val="22"/>
              </w:rPr>
              <w:t>每</w:t>
            </w:r>
            <w:r w:rsidRPr="00917B62">
              <w:rPr>
                <w:rFonts w:ascii="Times New Roman" w:hAnsi="Times New Roman"/>
                <w:color w:val="000000" w:themeColor="text1"/>
                <w:sz w:val="22"/>
              </w:rPr>
              <w:t>15</w:t>
            </w:r>
            <w:r w:rsidRPr="00917B62">
              <w:rPr>
                <w:rFonts w:ascii="Times New Roman" w:hAnsi="Times New Roman"/>
                <w:color w:val="000000" w:themeColor="text1"/>
                <w:sz w:val="22"/>
              </w:rPr>
              <w:t>分钟</w:t>
            </w:r>
            <w:r w:rsidRPr="00917B62">
              <w:rPr>
                <w:rFonts w:ascii="Times New Roman" w:hAnsi="Times New Roman"/>
                <w:color w:val="000000" w:themeColor="text1"/>
                <w:sz w:val="22"/>
              </w:rPr>
              <w:t>1</w:t>
            </w:r>
            <w:r w:rsidRPr="00917B62">
              <w:rPr>
                <w:rFonts w:ascii="Times New Roman" w:hAnsi="Times New Roman"/>
                <w:color w:val="000000" w:themeColor="text1"/>
                <w:sz w:val="22"/>
              </w:rPr>
              <w:t>次</w:t>
            </w:r>
          </w:p>
        </w:tc>
        <w:tc>
          <w:tcPr>
            <w:tcW w:w="1224" w:type="dxa"/>
          </w:tcPr>
          <w:p w14:paraId="7ED0C703" w14:textId="77777777" w:rsidR="00A71614" w:rsidRPr="00917B62" w:rsidRDefault="0095014C">
            <w:pPr>
              <w:tabs>
                <w:tab w:val="left" w:pos="0"/>
              </w:tabs>
              <w:spacing w:line="360" w:lineRule="auto"/>
              <w:jc w:val="center"/>
              <w:rPr>
                <w:rFonts w:ascii="Times New Roman" w:hAnsi="Times New Roman"/>
                <w:color w:val="000000" w:themeColor="text1"/>
                <w:sz w:val="22"/>
              </w:rPr>
            </w:pPr>
            <w:r w:rsidRPr="00917B62">
              <w:rPr>
                <w:rFonts w:ascii="Times New Roman" w:hAnsi="Times New Roman"/>
                <w:color w:val="000000" w:themeColor="text1"/>
                <w:sz w:val="22"/>
              </w:rPr>
              <w:t>小时平均值</w:t>
            </w:r>
          </w:p>
        </w:tc>
        <w:tc>
          <w:tcPr>
            <w:tcW w:w="4748" w:type="dxa"/>
          </w:tcPr>
          <w:p w14:paraId="2A6FAB7D" w14:textId="77777777" w:rsidR="00A71614" w:rsidRPr="00917B62" w:rsidRDefault="00A71614">
            <w:pPr>
              <w:tabs>
                <w:tab w:val="left" w:pos="0"/>
              </w:tabs>
              <w:rPr>
                <w:rFonts w:ascii="Times New Roman" w:hAnsi="Times New Roman"/>
                <w:color w:val="000000" w:themeColor="text1"/>
                <w:sz w:val="22"/>
              </w:rPr>
            </w:pPr>
          </w:p>
        </w:tc>
      </w:tr>
    </w:tbl>
    <w:p w14:paraId="78F98233" w14:textId="77777777" w:rsidR="00A71614" w:rsidRDefault="00A71614">
      <w:pPr>
        <w:pStyle w:val="afc"/>
        <w:numPr>
          <w:ilvl w:val="1"/>
          <w:numId w:val="2"/>
        </w:numPr>
        <w:adjustRightInd w:val="0"/>
        <w:spacing w:line="360" w:lineRule="auto"/>
        <w:ind w:firstLineChars="0"/>
        <w:outlineLvl w:val="2"/>
        <w:rPr>
          <w:rFonts w:ascii="Times New Roman" w:hAnsi="Times New Roman"/>
          <w:vanish/>
          <w:color w:val="000000" w:themeColor="text1"/>
          <w:sz w:val="24"/>
          <w:szCs w:val="24"/>
        </w:rPr>
      </w:pPr>
    </w:p>
    <w:p w14:paraId="1704E82C" w14:textId="77777777" w:rsidR="00A71614" w:rsidRDefault="0095014C">
      <w:pPr>
        <w:spacing w:line="360" w:lineRule="auto"/>
        <w:rPr>
          <w:rFonts w:ascii="Times New Roman" w:hAnsi="Times New Roman"/>
          <w:color w:val="000000" w:themeColor="text1"/>
        </w:rPr>
      </w:pPr>
      <w:r>
        <w:rPr>
          <w:rFonts w:ascii="Times New Roman" w:hAnsi="Times New Roman"/>
          <w:b/>
          <w:bCs/>
          <w:sz w:val="24"/>
          <w:szCs w:val="24"/>
        </w:rPr>
        <w:t>【条文说明】</w:t>
      </w:r>
    </w:p>
    <w:p w14:paraId="324BAD63" w14:textId="77777777" w:rsidR="00A71614" w:rsidRDefault="0095014C">
      <w:pPr>
        <w:tabs>
          <w:tab w:val="left" w:pos="0"/>
        </w:tabs>
        <w:spacing w:line="360" w:lineRule="auto"/>
        <w:ind w:firstLineChars="202" w:firstLine="485"/>
        <w:rPr>
          <w:rFonts w:ascii="Times New Roman" w:hAnsi="Times New Roman"/>
          <w:color w:val="000000" w:themeColor="text1"/>
          <w:sz w:val="24"/>
          <w:szCs w:val="24"/>
        </w:rPr>
      </w:pPr>
      <w:r>
        <w:rPr>
          <w:rFonts w:ascii="Times New Roman" w:hAnsi="Times New Roman"/>
          <w:color w:val="000000" w:themeColor="text1"/>
          <w:sz w:val="24"/>
          <w:szCs w:val="24"/>
        </w:rPr>
        <w:lastRenderedPageBreak/>
        <w:t>计量系统是实现运行节能、优化系统设置的基础条件，能源管理系统使建筑能耗可知、可见、可控，从而达到优化运行、降低消耗的目的。冷热源、输配系统和电气等各部分能源独立分项计量，并能实现远传，其中冷热源、输配系统的主要设备包括冷热水机组、冷热水泵、新风机组、空气处理机组、冷却塔等，电气系统包括照明、插座、动力等。运</w:t>
      </w:r>
      <w:proofErr w:type="gramStart"/>
      <w:r>
        <w:rPr>
          <w:rFonts w:ascii="Times New Roman" w:hAnsi="Times New Roman"/>
          <w:color w:val="000000" w:themeColor="text1"/>
          <w:sz w:val="24"/>
          <w:szCs w:val="24"/>
        </w:rPr>
        <w:t>维人员</w:t>
      </w:r>
      <w:proofErr w:type="gramEnd"/>
      <w:r>
        <w:rPr>
          <w:rFonts w:ascii="Times New Roman" w:hAnsi="Times New Roman"/>
          <w:color w:val="000000" w:themeColor="text1"/>
          <w:sz w:val="24"/>
          <w:szCs w:val="24"/>
        </w:rPr>
        <w:t>应按照空间、使用单位、系统类型进行分类分项能耗数据统计和分析。</w:t>
      </w:r>
    </w:p>
    <w:p w14:paraId="1C477ACB" w14:textId="77777777" w:rsidR="00A71614" w:rsidRDefault="0095014C">
      <w:pPr>
        <w:tabs>
          <w:tab w:val="left" w:pos="0"/>
        </w:tabs>
        <w:spacing w:line="360" w:lineRule="auto"/>
        <w:ind w:firstLineChars="202" w:firstLine="485"/>
        <w:rPr>
          <w:rFonts w:ascii="Times New Roman" w:hAnsi="Times New Roman"/>
          <w:color w:val="000000" w:themeColor="text1"/>
        </w:rPr>
      </w:pPr>
      <w:r>
        <w:rPr>
          <w:rFonts w:ascii="Times New Roman" w:hAnsi="Times New Roman"/>
          <w:color w:val="000000" w:themeColor="text1"/>
          <w:sz w:val="24"/>
          <w:szCs w:val="24"/>
        </w:rPr>
        <w:t>能耗监测系统时常发生仪表故障、通讯线路故障、设备故障以及使用不当等问题，从而导致数据波动异常，运</w:t>
      </w:r>
      <w:proofErr w:type="gramStart"/>
      <w:r>
        <w:rPr>
          <w:rFonts w:ascii="Times New Roman" w:hAnsi="Times New Roman"/>
          <w:color w:val="000000" w:themeColor="text1"/>
          <w:sz w:val="24"/>
          <w:szCs w:val="24"/>
        </w:rPr>
        <w:t>维人员</w:t>
      </w:r>
      <w:proofErr w:type="gramEnd"/>
      <w:r>
        <w:rPr>
          <w:rFonts w:ascii="Times New Roman" w:hAnsi="Times New Roman"/>
          <w:color w:val="000000" w:themeColor="text1"/>
          <w:sz w:val="24"/>
          <w:szCs w:val="24"/>
        </w:rPr>
        <w:t>应对于历史数据，也可设定阈值进行预警，当当出现数据波动时应及时提交维护申请，并快速响应处理响应问题。</w:t>
      </w:r>
    </w:p>
    <w:p w14:paraId="7D3E90B0" w14:textId="1130E1A2" w:rsidR="00A71614" w:rsidRDefault="0095014C">
      <w:pPr>
        <w:pStyle w:val="afa"/>
        <w:numPr>
          <w:ilvl w:val="2"/>
          <w:numId w:val="12"/>
        </w:numPr>
      </w:pPr>
      <w:r>
        <w:rPr>
          <w:color w:val="000000" w:themeColor="text1"/>
        </w:rPr>
        <w:t>环境管理应符合</w:t>
      </w:r>
      <w:r w:rsidR="00781D44">
        <w:rPr>
          <w:rFonts w:hint="eastAsia"/>
          <w:color w:val="000000" w:themeColor="text1"/>
        </w:rPr>
        <w:t>表</w:t>
      </w:r>
      <w:r w:rsidR="00781D44">
        <w:rPr>
          <w:rFonts w:hint="eastAsia"/>
          <w:color w:val="000000" w:themeColor="text1"/>
        </w:rPr>
        <w:t>6.4.5</w:t>
      </w:r>
      <w:r w:rsidR="00781D44">
        <w:rPr>
          <w:rFonts w:hint="eastAsia"/>
          <w:color w:val="000000" w:themeColor="text1"/>
        </w:rPr>
        <w:t>的</w:t>
      </w:r>
      <w:r>
        <w:rPr>
          <w:color w:val="000000" w:themeColor="text1"/>
        </w:rPr>
        <w:t>要求：</w:t>
      </w:r>
      <w:r>
        <w:rPr>
          <w:color w:val="000000" w:themeColor="text1"/>
        </w:rPr>
        <w:t xml:space="preserve"> </w:t>
      </w:r>
    </w:p>
    <w:p w14:paraId="6441B30F" w14:textId="65AFFAD4" w:rsidR="00A71614" w:rsidRDefault="0095014C">
      <w:pPr>
        <w:tabs>
          <w:tab w:val="left" w:pos="0"/>
        </w:tabs>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表</w:t>
      </w:r>
      <w:r>
        <w:rPr>
          <w:rFonts w:ascii="Times New Roman" w:hAnsi="Times New Roman"/>
          <w:color w:val="000000" w:themeColor="text1"/>
          <w:sz w:val="24"/>
          <w:szCs w:val="24"/>
        </w:rPr>
        <w:t xml:space="preserve"> 6.4.</w:t>
      </w:r>
      <w:r w:rsidR="00781D44">
        <w:rPr>
          <w:rFonts w:ascii="Times New Roman" w:hAnsi="Times New Roman" w:hint="eastAsia"/>
          <w:color w:val="000000" w:themeColor="text1"/>
          <w:sz w:val="24"/>
          <w:szCs w:val="24"/>
        </w:rPr>
        <w:t>5</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环境管理参数要求</w:t>
      </w:r>
    </w:p>
    <w:p w14:paraId="477F41DB" w14:textId="77777777" w:rsidR="00A71614" w:rsidRDefault="00A71614">
      <w:pPr>
        <w:pStyle w:val="afc"/>
        <w:numPr>
          <w:ilvl w:val="1"/>
          <w:numId w:val="2"/>
        </w:numPr>
        <w:adjustRightInd w:val="0"/>
        <w:spacing w:line="360" w:lineRule="auto"/>
        <w:ind w:firstLineChars="0"/>
        <w:outlineLvl w:val="2"/>
        <w:rPr>
          <w:rFonts w:ascii="Times New Roman" w:hAnsi="Times New Roman"/>
          <w:vanish/>
          <w:color w:val="000000" w:themeColor="text1"/>
          <w:sz w:val="24"/>
          <w:szCs w:val="24"/>
        </w:rPr>
      </w:pPr>
    </w:p>
    <w:tbl>
      <w:tblPr>
        <w:tblStyle w:val="af3"/>
        <w:tblW w:w="8707" w:type="dxa"/>
        <w:tblLayout w:type="fixed"/>
        <w:tblLook w:val="04A0" w:firstRow="1" w:lastRow="0" w:firstColumn="1" w:lastColumn="0" w:noHBand="0" w:noVBand="1"/>
      </w:tblPr>
      <w:tblGrid>
        <w:gridCol w:w="1319"/>
        <w:gridCol w:w="1416"/>
        <w:gridCol w:w="1224"/>
        <w:gridCol w:w="4748"/>
      </w:tblGrid>
      <w:tr w:rsidR="00A71614" w14:paraId="474AB17D" w14:textId="77777777">
        <w:tc>
          <w:tcPr>
            <w:tcW w:w="1319" w:type="dxa"/>
          </w:tcPr>
          <w:p w14:paraId="780E4E9D" w14:textId="77777777" w:rsidR="00A71614" w:rsidRDefault="0095014C">
            <w:pPr>
              <w:tabs>
                <w:tab w:val="left" w:pos="0"/>
              </w:tabs>
              <w:spacing w:line="360" w:lineRule="auto"/>
              <w:jc w:val="center"/>
              <w:rPr>
                <w:rFonts w:ascii="Times New Roman" w:hAnsi="Times New Roman"/>
                <w:color w:val="000000" w:themeColor="text1"/>
                <w:sz w:val="22"/>
              </w:rPr>
            </w:pPr>
            <w:r>
              <w:rPr>
                <w:rFonts w:ascii="Times New Roman" w:hAnsi="Times New Roman"/>
                <w:color w:val="000000" w:themeColor="text1"/>
                <w:sz w:val="22"/>
              </w:rPr>
              <w:t>参数类型</w:t>
            </w:r>
          </w:p>
        </w:tc>
        <w:tc>
          <w:tcPr>
            <w:tcW w:w="1416" w:type="dxa"/>
          </w:tcPr>
          <w:p w14:paraId="57EAD7FE" w14:textId="77777777" w:rsidR="00A71614" w:rsidRDefault="0095014C">
            <w:pPr>
              <w:tabs>
                <w:tab w:val="left" w:pos="0"/>
              </w:tabs>
              <w:spacing w:line="360" w:lineRule="auto"/>
              <w:jc w:val="center"/>
              <w:rPr>
                <w:rFonts w:ascii="Times New Roman" w:hAnsi="Times New Roman"/>
                <w:color w:val="000000" w:themeColor="text1"/>
                <w:sz w:val="22"/>
              </w:rPr>
            </w:pPr>
            <w:r>
              <w:rPr>
                <w:rFonts w:ascii="Times New Roman" w:hAnsi="Times New Roman"/>
                <w:color w:val="000000" w:themeColor="text1"/>
                <w:sz w:val="22"/>
              </w:rPr>
              <w:t>采集频率</w:t>
            </w:r>
          </w:p>
        </w:tc>
        <w:tc>
          <w:tcPr>
            <w:tcW w:w="1224" w:type="dxa"/>
          </w:tcPr>
          <w:p w14:paraId="676D07F5" w14:textId="77777777" w:rsidR="00A71614" w:rsidRDefault="0095014C">
            <w:pPr>
              <w:tabs>
                <w:tab w:val="left" w:pos="0"/>
              </w:tabs>
              <w:spacing w:line="360" w:lineRule="auto"/>
              <w:jc w:val="center"/>
              <w:rPr>
                <w:rFonts w:ascii="Times New Roman" w:hAnsi="Times New Roman"/>
                <w:color w:val="000000" w:themeColor="text1"/>
                <w:sz w:val="22"/>
              </w:rPr>
            </w:pPr>
            <w:r>
              <w:rPr>
                <w:rFonts w:ascii="Times New Roman" w:hAnsi="Times New Roman"/>
                <w:color w:val="000000" w:themeColor="text1"/>
                <w:sz w:val="22"/>
              </w:rPr>
              <w:t>计算要求</w:t>
            </w:r>
          </w:p>
        </w:tc>
        <w:tc>
          <w:tcPr>
            <w:tcW w:w="4748" w:type="dxa"/>
          </w:tcPr>
          <w:p w14:paraId="5CD7364B" w14:textId="77777777" w:rsidR="00A71614" w:rsidRDefault="0095014C">
            <w:pPr>
              <w:tabs>
                <w:tab w:val="left" w:pos="0"/>
              </w:tabs>
              <w:spacing w:line="360" w:lineRule="auto"/>
              <w:jc w:val="center"/>
              <w:rPr>
                <w:rFonts w:ascii="Times New Roman" w:hAnsi="Times New Roman"/>
                <w:color w:val="000000" w:themeColor="text1"/>
                <w:sz w:val="22"/>
              </w:rPr>
            </w:pPr>
            <w:r>
              <w:rPr>
                <w:rFonts w:ascii="Times New Roman" w:hAnsi="Times New Roman"/>
                <w:color w:val="000000" w:themeColor="text1"/>
                <w:sz w:val="22"/>
              </w:rPr>
              <w:t>报表内容要求</w:t>
            </w:r>
          </w:p>
        </w:tc>
      </w:tr>
      <w:tr w:rsidR="00A71614" w14:paraId="5DCA8FFB" w14:textId="77777777">
        <w:trPr>
          <w:trHeight w:val="1300"/>
        </w:trPr>
        <w:tc>
          <w:tcPr>
            <w:tcW w:w="1319" w:type="dxa"/>
          </w:tcPr>
          <w:p w14:paraId="1787E4E0" w14:textId="77777777" w:rsidR="00A71614" w:rsidRPr="00917B62" w:rsidRDefault="0095014C">
            <w:pPr>
              <w:tabs>
                <w:tab w:val="left" w:pos="0"/>
              </w:tabs>
              <w:spacing w:line="360" w:lineRule="auto"/>
              <w:jc w:val="center"/>
              <w:rPr>
                <w:rFonts w:ascii="Times New Roman" w:hAnsi="Times New Roman"/>
                <w:color w:val="000000" w:themeColor="text1"/>
                <w:sz w:val="22"/>
              </w:rPr>
            </w:pPr>
            <w:r w:rsidRPr="00917B62">
              <w:rPr>
                <w:rFonts w:ascii="Times New Roman" w:hAnsi="Times New Roman"/>
                <w:color w:val="000000" w:themeColor="text1"/>
                <w:sz w:val="22"/>
              </w:rPr>
              <w:t>气象参数</w:t>
            </w:r>
          </w:p>
        </w:tc>
        <w:tc>
          <w:tcPr>
            <w:tcW w:w="1416" w:type="dxa"/>
          </w:tcPr>
          <w:p w14:paraId="53641E65" w14:textId="77777777" w:rsidR="00A71614" w:rsidRPr="00917B62" w:rsidRDefault="0095014C">
            <w:pPr>
              <w:tabs>
                <w:tab w:val="left" w:pos="0"/>
              </w:tabs>
              <w:spacing w:line="360" w:lineRule="auto"/>
              <w:jc w:val="center"/>
              <w:rPr>
                <w:rFonts w:ascii="Times New Roman" w:hAnsi="Times New Roman"/>
                <w:color w:val="000000" w:themeColor="text1"/>
                <w:sz w:val="22"/>
              </w:rPr>
            </w:pPr>
            <w:r w:rsidRPr="00917B62">
              <w:rPr>
                <w:rFonts w:ascii="Times New Roman" w:hAnsi="Times New Roman"/>
                <w:color w:val="000000" w:themeColor="text1"/>
                <w:sz w:val="22"/>
              </w:rPr>
              <w:t>每分钟</w:t>
            </w:r>
            <w:r w:rsidRPr="00917B62">
              <w:rPr>
                <w:rFonts w:ascii="Times New Roman" w:hAnsi="Times New Roman"/>
                <w:color w:val="000000" w:themeColor="text1"/>
                <w:sz w:val="22"/>
              </w:rPr>
              <w:t>1</w:t>
            </w:r>
            <w:r w:rsidRPr="00917B62">
              <w:rPr>
                <w:rFonts w:ascii="Times New Roman" w:hAnsi="Times New Roman"/>
                <w:color w:val="000000" w:themeColor="text1"/>
                <w:sz w:val="22"/>
              </w:rPr>
              <w:t>次</w:t>
            </w:r>
          </w:p>
        </w:tc>
        <w:tc>
          <w:tcPr>
            <w:tcW w:w="1224" w:type="dxa"/>
          </w:tcPr>
          <w:p w14:paraId="42EEEB4C" w14:textId="77777777" w:rsidR="00A71614" w:rsidRPr="00917B62" w:rsidRDefault="0095014C">
            <w:pPr>
              <w:tabs>
                <w:tab w:val="left" w:pos="0"/>
              </w:tabs>
              <w:spacing w:line="360" w:lineRule="auto"/>
              <w:jc w:val="center"/>
              <w:rPr>
                <w:rFonts w:ascii="Times New Roman" w:hAnsi="Times New Roman"/>
                <w:color w:val="000000" w:themeColor="text1"/>
                <w:sz w:val="22"/>
              </w:rPr>
            </w:pPr>
            <w:r w:rsidRPr="00917B62">
              <w:rPr>
                <w:rFonts w:ascii="Times New Roman" w:hAnsi="Times New Roman"/>
                <w:color w:val="000000" w:themeColor="text1"/>
                <w:sz w:val="22"/>
              </w:rPr>
              <w:t>小时平均值</w:t>
            </w:r>
          </w:p>
        </w:tc>
        <w:tc>
          <w:tcPr>
            <w:tcW w:w="4748" w:type="dxa"/>
          </w:tcPr>
          <w:p w14:paraId="62C59DF2" w14:textId="77777777" w:rsidR="00A71614" w:rsidRPr="00917B62" w:rsidRDefault="0095014C">
            <w:pPr>
              <w:tabs>
                <w:tab w:val="left" w:pos="0"/>
              </w:tabs>
              <w:rPr>
                <w:rFonts w:ascii="Times New Roman" w:hAnsi="Times New Roman"/>
                <w:color w:val="000000" w:themeColor="text1"/>
                <w:sz w:val="22"/>
              </w:rPr>
            </w:pPr>
            <w:r w:rsidRPr="00917B62">
              <w:rPr>
                <w:rFonts w:ascii="Times New Roman" w:hAnsi="Times New Roman"/>
                <w:color w:val="000000" w:themeColor="text1"/>
                <w:sz w:val="22"/>
              </w:rPr>
              <w:t>1</w:t>
            </w:r>
            <w:r w:rsidRPr="00917B62">
              <w:rPr>
                <w:rFonts w:ascii="Times New Roman" w:hAnsi="Times New Roman"/>
                <w:color w:val="000000" w:themeColor="text1"/>
                <w:sz w:val="22"/>
              </w:rPr>
              <w:t>、气压、气温、相对湿度和风速的日月年的平均值和极值，以及对应时间等；</w:t>
            </w:r>
          </w:p>
          <w:p w14:paraId="524936DD" w14:textId="77777777" w:rsidR="00A71614" w:rsidRPr="00917B62" w:rsidRDefault="0095014C">
            <w:pPr>
              <w:tabs>
                <w:tab w:val="left" w:pos="0"/>
              </w:tabs>
              <w:rPr>
                <w:rFonts w:ascii="Times New Roman" w:hAnsi="Times New Roman"/>
                <w:color w:val="000000" w:themeColor="text1"/>
                <w:sz w:val="22"/>
              </w:rPr>
            </w:pPr>
            <w:r w:rsidRPr="00917B62">
              <w:rPr>
                <w:rFonts w:ascii="Times New Roman" w:hAnsi="Times New Roman"/>
                <w:color w:val="000000" w:themeColor="text1"/>
                <w:sz w:val="22"/>
              </w:rPr>
              <w:t>2</w:t>
            </w:r>
            <w:r w:rsidRPr="00917B62">
              <w:rPr>
                <w:rFonts w:ascii="Times New Roman" w:hAnsi="Times New Roman"/>
                <w:color w:val="000000" w:themeColor="text1"/>
                <w:sz w:val="22"/>
              </w:rPr>
              <w:t>、风向的日月年频率，以及对应时间等，并形成月和年的风玫瑰图；降水量日月年的总量值，以及对应时间等。</w:t>
            </w:r>
          </w:p>
        </w:tc>
      </w:tr>
      <w:tr w:rsidR="00A71614" w14:paraId="7127024C" w14:textId="77777777">
        <w:tc>
          <w:tcPr>
            <w:tcW w:w="1319" w:type="dxa"/>
          </w:tcPr>
          <w:p w14:paraId="3F0265E7" w14:textId="77777777" w:rsidR="00A71614" w:rsidRPr="00917B62" w:rsidRDefault="0095014C">
            <w:pPr>
              <w:tabs>
                <w:tab w:val="left" w:pos="0"/>
              </w:tabs>
              <w:spacing w:line="360" w:lineRule="auto"/>
              <w:jc w:val="center"/>
              <w:rPr>
                <w:rFonts w:ascii="Times New Roman" w:hAnsi="Times New Roman"/>
                <w:color w:val="000000" w:themeColor="text1"/>
                <w:sz w:val="22"/>
              </w:rPr>
            </w:pPr>
            <w:r w:rsidRPr="00917B62">
              <w:rPr>
                <w:rFonts w:ascii="Times New Roman" w:hAnsi="Times New Roman"/>
                <w:color w:val="000000" w:themeColor="text1"/>
                <w:sz w:val="22"/>
              </w:rPr>
              <w:t>室外污染物</w:t>
            </w:r>
          </w:p>
        </w:tc>
        <w:tc>
          <w:tcPr>
            <w:tcW w:w="1416" w:type="dxa"/>
          </w:tcPr>
          <w:p w14:paraId="5A0C20F7" w14:textId="77777777" w:rsidR="00A71614" w:rsidRPr="00917B62" w:rsidRDefault="0095014C">
            <w:pPr>
              <w:tabs>
                <w:tab w:val="left" w:pos="0"/>
              </w:tabs>
              <w:spacing w:line="360" w:lineRule="auto"/>
              <w:jc w:val="center"/>
              <w:rPr>
                <w:rFonts w:ascii="Times New Roman" w:hAnsi="Times New Roman"/>
                <w:color w:val="000000" w:themeColor="text1"/>
                <w:sz w:val="22"/>
              </w:rPr>
            </w:pPr>
            <w:r w:rsidRPr="00917B62">
              <w:rPr>
                <w:rFonts w:ascii="Times New Roman" w:hAnsi="Times New Roman"/>
                <w:color w:val="000000" w:themeColor="text1"/>
                <w:sz w:val="22"/>
              </w:rPr>
              <w:t>每</w:t>
            </w:r>
            <w:r w:rsidRPr="00917B62">
              <w:rPr>
                <w:rFonts w:ascii="Times New Roman" w:hAnsi="Times New Roman"/>
                <w:color w:val="000000" w:themeColor="text1"/>
                <w:sz w:val="22"/>
              </w:rPr>
              <w:t>10</w:t>
            </w:r>
            <w:r w:rsidRPr="00917B62">
              <w:rPr>
                <w:rFonts w:ascii="Times New Roman" w:hAnsi="Times New Roman"/>
                <w:color w:val="000000" w:themeColor="text1"/>
                <w:sz w:val="22"/>
              </w:rPr>
              <w:t>分钟</w:t>
            </w:r>
            <w:r w:rsidRPr="00917B62">
              <w:rPr>
                <w:rFonts w:ascii="Times New Roman" w:hAnsi="Times New Roman"/>
                <w:color w:val="000000" w:themeColor="text1"/>
                <w:sz w:val="22"/>
              </w:rPr>
              <w:t>1</w:t>
            </w:r>
            <w:r w:rsidRPr="00917B62">
              <w:rPr>
                <w:rFonts w:ascii="Times New Roman" w:hAnsi="Times New Roman"/>
                <w:color w:val="000000" w:themeColor="text1"/>
                <w:sz w:val="22"/>
              </w:rPr>
              <w:t>次</w:t>
            </w:r>
          </w:p>
        </w:tc>
        <w:tc>
          <w:tcPr>
            <w:tcW w:w="1224" w:type="dxa"/>
          </w:tcPr>
          <w:p w14:paraId="1E59799A" w14:textId="77777777" w:rsidR="00A71614" w:rsidRPr="00917B62" w:rsidRDefault="0095014C">
            <w:pPr>
              <w:tabs>
                <w:tab w:val="left" w:pos="0"/>
              </w:tabs>
              <w:spacing w:line="360" w:lineRule="auto"/>
              <w:jc w:val="center"/>
              <w:rPr>
                <w:rFonts w:ascii="Times New Roman" w:hAnsi="Times New Roman"/>
                <w:color w:val="000000" w:themeColor="text1"/>
                <w:sz w:val="22"/>
              </w:rPr>
            </w:pPr>
            <w:r w:rsidRPr="00917B62">
              <w:rPr>
                <w:rFonts w:ascii="Times New Roman" w:hAnsi="Times New Roman"/>
                <w:color w:val="000000" w:themeColor="text1"/>
                <w:sz w:val="22"/>
              </w:rPr>
              <w:t>小时平均值</w:t>
            </w:r>
          </w:p>
        </w:tc>
        <w:tc>
          <w:tcPr>
            <w:tcW w:w="4748" w:type="dxa"/>
          </w:tcPr>
          <w:p w14:paraId="699AC290" w14:textId="77777777" w:rsidR="00A71614" w:rsidRPr="00917B62" w:rsidRDefault="0095014C">
            <w:pPr>
              <w:tabs>
                <w:tab w:val="left" w:pos="0"/>
              </w:tabs>
              <w:rPr>
                <w:rFonts w:ascii="Times New Roman" w:hAnsi="Times New Roman"/>
                <w:color w:val="000000" w:themeColor="text1"/>
                <w:sz w:val="22"/>
              </w:rPr>
            </w:pPr>
            <w:r w:rsidRPr="00917B62">
              <w:rPr>
                <w:rFonts w:ascii="Times New Roman" w:hAnsi="Times New Roman"/>
                <w:color w:val="000000" w:themeColor="text1"/>
                <w:sz w:val="22"/>
              </w:rPr>
              <w:t>参数日月年的最大值、最小值、平均值、排放累计量，以及指标满足相关标准的达标率。</w:t>
            </w:r>
          </w:p>
        </w:tc>
      </w:tr>
      <w:tr w:rsidR="00A71614" w14:paraId="1ACE47D0" w14:textId="77777777">
        <w:tc>
          <w:tcPr>
            <w:tcW w:w="1319" w:type="dxa"/>
          </w:tcPr>
          <w:p w14:paraId="009024B6" w14:textId="77777777" w:rsidR="00A71614" w:rsidRPr="00917B62" w:rsidRDefault="0095014C">
            <w:pPr>
              <w:tabs>
                <w:tab w:val="left" w:pos="0"/>
              </w:tabs>
              <w:spacing w:line="360" w:lineRule="auto"/>
              <w:jc w:val="center"/>
              <w:rPr>
                <w:rFonts w:ascii="Times New Roman" w:hAnsi="Times New Roman"/>
                <w:color w:val="000000" w:themeColor="text1"/>
                <w:sz w:val="22"/>
              </w:rPr>
            </w:pPr>
            <w:r w:rsidRPr="00917B62">
              <w:rPr>
                <w:rFonts w:ascii="Times New Roman" w:hAnsi="Times New Roman"/>
                <w:color w:val="000000" w:themeColor="text1"/>
                <w:sz w:val="22"/>
              </w:rPr>
              <w:t>室内环境</w:t>
            </w:r>
          </w:p>
        </w:tc>
        <w:tc>
          <w:tcPr>
            <w:tcW w:w="1416" w:type="dxa"/>
          </w:tcPr>
          <w:p w14:paraId="34DCFA6A" w14:textId="77777777" w:rsidR="00A71614" w:rsidRPr="00917B62" w:rsidRDefault="0095014C">
            <w:pPr>
              <w:tabs>
                <w:tab w:val="left" w:pos="0"/>
              </w:tabs>
              <w:spacing w:line="360" w:lineRule="auto"/>
              <w:jc w:val="center"/>
              <w:rPr>
                <w:rFonts w:ascii="Times New Roman" w:hAnsi="Times New Roman"/>
                <w:color w:val="000000" w:themeColor="text1"/>
                <w:sz w:val="22"/>
              </w:rPr>
            </w:pPr>
            <w:r w:rsidRPr="00917B62">
              <w:rPr>
                <w:rFonts w:ascii="Times New Roman" w:hAnsi="Times New Roman"/>
                <w:color w:val="000000" w:themeColor="text1"/>
                <w:sz w:val="22"/>
              </w:rPr>
              <w:t>每</w:t>
            </w:r>
            <w:r w:rsidRPr="00917B62">
              <w:rPr>
                <w:rFonts w:ascii="Times New Roman" w:hAnsi="Times New Roman"/>
                <w:color w:val="000000" w:themeColor="text1"/>
                <w:sz w:val="22"/>
              </w:rPr>
              <w:t>10</w:t>
            </w:r>
            <w:r w:rsidRPr="00917B62">
              <w:rPr>
                <w:rFonts w:ascii="Times New Roman" w:hAnsi="Times New Roman"/>
                <w:color w:val="000000" w:themeColor="text1"/>
                <w:sz w:val="22"/>
              </w:rPr>
              <w:t>分钟</w:t>
            </w:r>
            <w:r w:rsidRPr="00917B62">
              <w:rPr>
                <w:rFonts w:ascii="Times New Roman" w:hAnsi="Times New Roman"/>
                <w:color w:val="000000" w:themeColor="text1"/>
                <w:sz w:val="22"/>
              </w:rPr>
              <w:t>1</w:t>
            </w:r>
            <w:r w:rsidRPr="00917B62">
              <w:rPr>
                <w:rFonts w:ascii="Times New Roman" w:hAnsi="Times New Roman"/>
                <w:color w:val="000000" w:themeColor="text1"/>
                <w:sz w:val="22"/>
              </w:rPr>
              <w:t>次</w:t>
            </w:r>
          </w:p>
        </w:tc>
        <w:tc>
          <w:tcPr>
            <w:tcW w:w="1224" w:type="dxa"/>
          </w:tcPr>
          <w:p w14:paraId="1C7F7300" w14:textId="77777777" w:rsidR="00A71614" w:rsidRPr="00917B62" w:rsidRDefault="0095014C">
            <w:pPr>
              <w:tabs>
                <w:tab w:val="left" w:pos="0"/>
              </w:tabs>
              <w:spacing w:line="360" w:lineRule="auto"/>
              <w:jc w:val="center"/>
              <w:rPr>
                <w:rFonts w:ascii="Times New Roman" w:hAnsi="Times New Roman"/>
                <w:color w:val="000000" w:themeColor="text1"/>
                <w:sz w:val="22"/>
              </w:rPr>
            </w:pPr>
            <w:r w:rsidRPr="00917B62">
              <w:rPr>
                <w:rFonts w:ascii="Times New Roman" w:hAnsi="Times New Roman"/>
                <w:color w:val="000000" w:themeColor="text1"/>
                <w:sz w:val="22"/>
              </w:rPr>
              <w:t>小时平均值</w:t>
            </w:r>
          </w:p>
        </w:tc>
        <w:tc>
          <w:tcPr>
            <w:tcW w:w="4748" w:type="dxa"/>
          </w:tcPr>
          <w:p w14:paraId="606B98B5" w14:textId="77777777" w:rsidR="00A71614" w:rsidRPr="00917B62" w:rsidRDefault="0095014C">
            <w:pPr>
              <w:tabs>
                <w:tab w:val="left" w:pos="0"/>
              </w:tabs>
              <w:rPr>
                <w:rFonts w:ascii="Times New Roman" w:hAnsi="Times New Roman"/>
                <w:color w:val="000000" w:themeColor="text1"/>
                <w:sz w:val="22"/>
              </w:rPr>
            </w:pPr>
            <w:r w:rsidRPr="00917B62">
              <w:rPr>
                <w:rFonts w:ascii="Times New Roman" w:hAnsi="Times New Roman"/>
                <w:color w:val="000000" w:themeColor="text1"/>
                <w:sz w:val="22"/>
              </w:rPr>
              <w:t>参数的日月年报表应包括参数日月年的平均值和极值，以及对应时间等，以及指标满足相关标准的达标率。</w:t>
            </w:r>
          </w:p>
        </w:tc>
      </w:tr>
    </w:tbl>
    <w:p w14:paraId="76A5AF81" w14:textId="77777777" w:rsidR="00A71614" w:rsidRDefault="0095014C">
      <w:pPr>
        <w:spacing w:line="360" w:lineRule="auto"/>
        <w:rPr>
          <w:rFonts w:ascii="Times New Roman" w:hAnsi="Times New Roman"/>
          <w:color w:val="000000" w:themeColor="text1"/>
        </w:rPr>
      </w:pPr>
      <w:r>
        <w:rPr>
          <w:rFonts w:ascii="Times New Roman" w:hAnsi="Times New Roman"/>
          <w:b/>
          <w:bCs/>
          <w:sz w:val="24"/>
          <w:szCs w:val="24"/>
        </w:rPr>
        <w:t>【条文说明】</w:t>
      </w:r>
    </w:p>
    <w:p w14:paraId="4D4AE9DD" w14:textId="77777777" w:rsidR="00A71614" w:rsidRDefault="0095014C">
      <w:pPr>
        <w:tabs>
          <w:tab w:val="left" w:pos="0"/>
        </w:tabs>
        <w:spacing w:line="360" w:lineRule="auto"/>
        <w:ind w:firstLineChars="202" w:firstLine="485"/>
        <w:rPr>
          <w:rFonts w:ascii="Times New Roman" w:hAnsi="Times New Roman"/>
          <w:color w:val="000000" w:themeColor="text1"/>
          <w:sz w:val="24"/>
          <w:szCs w:val="24"/>
        </w:rPr>
      </w:pPr>
      <w:r>
        <w:rPr>
          <w:rFonts w:ascii="Times New Roman" w:hAnsi="Times New Roman"/>
          <w:color w:val="000000" w:themeColor="text1"/>
          <w:sz w:val="24"/>
          <w:szCs w:val="24"/>
        </w:rPr>
        <w:t>气象参数包括气压、气温、相对湿度、风向、风速和降水量等。</w:t>
      </w:r>
    </w:p>
    <w:p w14:paraId="4DFAA2D1" w14:textId="77777777" w:rsidR="00A71614" w:rsidRDefault="0095014C">
      <w:pPr>
        <w:tabs>
          <w:tab w:val="left" w:pos="0"/>
        </w:tabs>
        <w:spacing w:line="360" w:lineRule="auto"/>
        <w:ind w:firstLineChars="202" w:firstLine="485"/>
        <w:rPr>
          <w:rFonts w:ascii="Times New Roman" w:hAnsi="Times New Roman"/>
          <w:color w:val="000000" w:themeColor="text1"/>
          <w:sz w:val="24"/>
          <w:szCs w:val="24"/>
        </w:rPr>
      </w:pPr>
      <w:r>
        <w:rPr>
          <w:rFonts w:ascii="Times New Roman" w:hAnsi="Times New Roman"/>
          <w:color w:val="000000" w:themeColor="text1"/>
          <w:sz w:val="24"/>
          <w:szCs w:val="24"/>
        </w:rPr>
        <w:t>室外污染物监测参数包括</w:t>
      </w:r>
      <w:r>
        <w:rPr>
          <w:rFonts w:ascii="Times New Roman" w:hAnsi="Times New Roman"/>
          <w:color w:val="000000" w:themeColor="text1"/>
          <w:sz w:val="24"/>
          <w:szCs w:val="24"/>
        </w:rPr>
        <w:t>PM2.5</w:t>
      </w:r>
      <w:r>
        <w:rPr>
          <w:rFonts w:ascii="Times New Roman" w:hAnsi="Times New Roman"/>
          <w:color w:val="000000" w:themeColor="text1"/>
          <w:sz w:val="24"/>
          <w:szCs w:val="24"/>
        </w:rPr>
        <w:t>，</w:t>
      </w:r>
      <w:r>
        <w:rPr>
          <w:rFonts w:ascii="Times New Roman" w:hAnsi="Times New Roman"/>
          <w:color w:val="000000" w:themeColor="text1"/>
          <w:sz w:val="24"/>
          <w:szCs w:val="24"/>
        </w:rPr>
        <w:t>PM10</w:t>
      </w:r>
      <w:r>
        <w:rPr>
          <w:rFonts w:ascii="Times New Roman" w:hAnsi="Times New Roman"/>
          <w:color w:val="000000" w:themeColor="text1"/>
          <w:sz w:val="24"/>
          <w:szCs w:val="24"/>
        </w:rPr>
        <w:t>，</w:t>
      </w:r>
      <w:r>
        <w:rPr>
          <w:rFonts w:ascii="Times New Roman" w:hAnsi="Times New Roman"/>
          <w:color w:val="000000" w:themeColor="text1"/>
          <w:sz w:val="24"/>
          <w:szCs w:val="24"/>
        </w:rPr>
        <w:t>CO2</w:t>
      </w:r>
      <w:r>
        <w:rPr>
          <w:rFonts w:ascii="Times New Roman" w:hAnsi="Times New Roman"/>
          <w:color w:val="000000" w:themeColor="text1"/>
          <w:sz w:val="24"/>
          <w:szCs w:val="24"/>
        </w:rPr>
        <w:t>，油烟，</w:t>
      </w:r>
      <w:r>
        <w:rPr>
          <w:rFonts w:ascii="Times New Roman" w:hAnsi="Times New Roman"/>
          <w:color w:val="000000" w:themeColor="text1"/>
          <w:sz w:val="24"/>
          <w:szCs w:val="24"/>
        </w:rPr>
        <w:t>SO2</w:t>
      </w:r>
      <w:r>
        <w:rPr>
          <w:rFonts w:ascii="Times New Roman" w:hAnsi="Times New Roman"/>
          <w:color w:val="000000" w:themeColor="text1"/>
          <w:sz w:val="24"/>
          <w:szCs w:val="24"/>
        </w:rPr>
        <w:t>，</w:t>
      </w:r>
      <w:r>
        <w:rPr>
          <w:rFonts w:ascii="Times New Roman" w:hAnsi="Times New Roman"/>
          <w:color w:val="000000" w:themeColor="text1"/>
          <w:sz w:val="24"/>
          <w:szCs w:val="24"/>
        </w:rPr>
        <w:t>NOX</w:t>
      </w:r>
      <w:r>
        <w:rPr>
          <w:rFonts w:ascii="Times New Roman" w:hAnsi="Times New Roman"/>
          <w:color w:val="000000" w:themeColor="text1"/>
          <w:sz w:val="24"/>
          <w:szCs w:val="24"/>
        </w:rPr>
        <w:t>等参数。</w:t>
      </w:r>
    </w:p>
    <w:p w14:paraId="2D61FAB1" w14:textId="4E1B4D70" w:rsidR="00A71614" w:rsidRDefault="0095014C" w:rsidP="00917B62">
      <w:pPr>
        <w:tabs>
          <w:tab w:val="left" w:pos="0"/>
        </w:tabs>
        <w:spacing w:line="360" w:lineRule="auto"/>
        <w:ind w:firstLineChars="202" w:firstLine="485"/>
        <w:rPr>
          <w:rFonts w:ascii="Times New Roman" w:hAnsi="Times New Roman"/>
          <w:color w:val="000000" w:themeColor="text1"/>
          <w:sz w:val="24"/>
          <w:szCs w:val="24"/>
        </w:rPr>
      </w:pPr>
      <w:r>
        <w:rPr>
          <w:rFonts w:ascii="Times New Roman" w:hAnsi="Times New Roman"/>
          <w:color w:val="000000" w:themeColor="text1"/>
          <w:sz w:val="24"/>
          <w:szCs w:val="24"/>
        </w:rPr>
        <w:t>室内环境监测参数包括温度、相对湿度、</w:t>
      </w:r>
      <w:r>
        <w:rPr>
          <w:rFonts w:ascii="Times New Roman" w:hAnsi="Times New Roman"/>
          <w:color w:val="000000" w:themeColor="text1"/>
          <w:sz w:val="24"/>
          <w:szCs w:val="24"/>
        </w:rPr>
        <w:t>PM2.5</w:t>
      </w:r>
      <w:r>
        <w:rPr>
          <w:rFonts w:ascii="Times New Roman" w:hAnsi="Times New Roman"/>
          <w:color w:val="000000" w:themeColor="text1"/>
          <w:sz w:val="24"/>
          <w:szCs w:val="24"/>
        </w:rPr>
        <w:t>、</w:t>
      </w:r>
      <w:r>
        <w:rPr>
          <w:rFonts w:ascii="Times New Roman" w:hAnsi="Times New Roman"/>
          <w:color w:val="000000" w:themeColor="text1"/>
          <w:sz w:val="24"/>
          <w:szCs w:val="24"/>
        </w:rPr>
        <w:t>PM10</w:t>
      </w:r>
      <w:r>
        <w:rPr>
          <w:rFonts w:ascii="Times New Roman" w:hAnsi="Times New Roman"/>
          <w:color w:val="000000" w:themeColor="text1"/>
          <w:sz w:val="24"/>
          <w:szCs w:val="24"/>
        </w:rPr>
        <w:t>、二氧化碳、一氧化碳、甲醛、</w:t>
      </w:r>
      <w:r>
        <w:rPr>
          <w:rFonts w:ascii="Times New Roman" w:hAnsi="Times New Roman"/>
          <w:color w:val="000000" w:themeColor="text1"/>
          <w:sz w:val="24"/>
          <w:szCs w:val="24"/>
        </w:rPr>
        <w:t>TVOC</w:t>
      </w:r>
      <w:r>
        <w:rPr>
          <w:rFonts w:ascii="Times New Roman" w:hAnsi="Times New Roman"/>
          <w:color w:val="000000" w:themeColor="text1"/>
          <w:sz w:val="24"/>
          <w:szCs w:val="24"/>
        </w:rPr>
        <w:t>等参数。</w:t>
      </w:r>
    </w:p>
    <w:p w14:paraId="22DB1CA3" w14:textId="50DECEF4" w:rsidR="00A71614" w:rsidRPr="0095712D" w:rsidRDefault="0095014C">
      <w:pPr>
        <w:pStyle w:val="afa"/>
        <w:numPr>
          <w:ilvl w:val="2"/>
          <w:numId w:val="12"/>
        </w:numPr>
      </w:pPr>
      <w:r w:rsidRPr="0095712D">
        <w:rPr>
          <w:rFonts w:hint="eastAsia"/>
        </w:rPr>
        <w:t>水质管理应符合</w:t>
      </w:r>
      <w:r w:rsidR="00781D44" w:rsidRPr="0095712D">
        <w:rPr>
          <w:rFonts w:hint="eastAsia"/>
        </w:rPr>
        <w:t>表</w:t>
      </w:r>
      <w:r w:rsidR="00781D44" w:rsidRPr="0095712D">
        <w:rPr>
          <w:rFonts w:hint="eastAsia"/>
        </w:rPr>
        <w:t>6.4.6</w:t>
      </w:r>
      <w:r w:rsidR="00781D44" w:rsidRPr="0095712D">
        <w:rPr>
          <w:rFonts w:hint="eastAsia"/>
        </w:rPr>
        <w:t>的</w:t>
      </w:r>
      <w:r w:rsidRPr="0095712D">
        <w:rPr>
          <w:rFonts w:hint="eastAsia"/>
        </w:rPr>
        <w:t>要求：</w:t>
      </w:r>
    </w:p>
    <w:p w14:paraId="4AE665DE" w14:textId="03473B2B" w:rsidR="00A71614" w:rsidRPr="0095712D" w:rsidRDefault="0095014C">
      <w:pPr>
        <w:tabs>
          <w:tab w:val="left" w:pos="0"/>
        </w:tabs>
        <w:spacing w:line="360" w:lineRule="auto"/>
        <w:jc w:val="center"/>
        <w:rPr>
          <w:rFonts w:ascii="Times New Roman" w:hAnsi="Times New Roman"/>
          <w:sz w:val="24"/>
          <w:szCs w:val="24"/>
        </w:rPr>
      </w:pPr>
      <w:r w:rsidRPr="0095712D">
        <w:rPr>
          <w:rFonts w:ascii="Times New Roman" w:hAnsi="Times New Roman" w:hint="eastAsia"/>
          <w:sz w:val="24"/>
          <w:szCs w:val="24"/>
        </w:rPr>
        <w:t>表</w:t>
      </w:r>
      <w:r w:rsidRPr="0095712D">
        <w:rPr>
          <w:rFonts w:ascii="Times New Roman" w:hAnsi="Times New Roman"/>
          <w:sz w:val="24"/>
          <w:szCs w:val="24"/>
        </w:rPr>
        <w:t xml:space="preserve"> 6.4.</w:t>
      </w:r>
      <w:r w:rsidR="00781D44" w:rsidRPr="0095712D">
        <w:rPr>
          <w:rFonts w:ascii="Times New Roman" w:hAnsi="Times New Roman" w:hint="eastAsia"/>
          <w:sz w:val="24"/>
          <w:szCs w:val="24"/>
        </w:rPr>
        <w:t>6</w:t>
      </w:r>
      <w:r w:rsidRPr="0095712D">
        <w:rPr>
          <w:rFonts w:ascii="Times New Roman" w:hAnsi="Times New Roman"/>
          <w:sz w:val="24"/>
          <w:szCs w:val="24"/>
        </w:rPr>
        <w:t xml:space="preserve"> </w:t>
      </w:r>
      <w:r w:rsidRPr="0095712D">
        <w:rPr>
          <w:rFonts w:ascii="Times New Roman" w:hAnsi="Times New Roman" w:hint="eastAsia"/>
          <w:sz w:val="24"/>
          <w:szCs w:val="24"/>
        </w:rPr>
        <w:t>水质管理参数要求</w:t>
      </w:r>
    </w:p>
    <w:tbl>
      <w:tblPr>
        <w:tblStyle w:val="af3"/>
        <w:tblW w:w="8707" w:type="dxa"/>
        <w:tblLayout w:type="fixed"/>
        <w:tblLook w:val="04A0" w:firstRow="1" w:lastRow="0" w:firstColumn="1" w:lastColumn="0" w:noHBand="0" w:noVBand="1"/>
      </w:tblPr>
      <w:tblGrid>
        <w:gridCol w:w="1319"/>
        <w:gridCol w:w="1416"/>
        <w:gridCol w:w="1224"/>
        <w:gridCol w:w="4748"/>
      </w:tblGrid>
      <w:tr w:rsidR="00A71614" w14:paraId="6C68C16E" w14:textId="77777777">
        <w:tc>
          <w:tcPr>
            <w:tcW w:w="1319" w:type="dxa"/>
          </w:tcPr>
          <w:p w14:paraId="03DEC886" w14:textId="77777777" w:rsidR="00A71614" w:rsidRDefault="0095014C">
            <w:pPr>
              <w:tabs>
                <w:tab w:val="left" w:pos="0"/>
              </w:tabs>
              <w:spacing w:line="360" w:lineRule="auto"/>
              <w:jc w:val="center"/>
              <w:rPr>
                <w:rFonts w:ascii="Times New Roman" w:hAnsi="Times New Roman"/>
                <w:color w:val="000000" w:themeColor="text1"/>
                <w:sz w:val="22"/>
              </w:rPr>
            </w:pPr>
            <w:r>
              <w:rPr>
                <w:rFonts w:ascii="Times New Roman" w:hAnsi="Times New Roman"/>
                <w:color w:val="000000" w:themeColor="text1"/>
                <w:sz w:val="22"/>
              </w:rPr>
              <w:t>参数类型</w:t>
            </w:r>
          </w:p>
        </w:tc>
        <w:tc>
          <w:tcPr>
            <w:tcW w:w="1416" w:type="dxa"/>
          </w:tcPr>
          <w:p w14:paraId="14BF6C1D" w14:textId="77777777" w:rsidR="00A71614" w:rsidRDefault="0095014C">
            <w:pPr>
              <w:tabs>
                <w:tab w:val="left" w:pos="0"/>
              </w:tabs>
              <w:spacing w:line="360" w:lineRule="auto"/>
              <w:jc w:val="center"/>
              <w:rPr>
                <w:rFonts w:ascii="Times New Roman" w:hAnsi="Times New Roman"/>
                <w:color w:val="000000" w:themeColor="text1"/>
                <w:sz w:val="22"/>
              </w:rPr>
            </w:pPr>
            <w:r>
              <w:rPr>
                <w:rFonts w:ascii="Times New Roman" w:hAnsi="Times New Roman"/>
                <w:color w:val="000000" w:themeColor="text1"/>
                <w:sz w:val="22"/>
              </w:rPr>
              <w:t>采集频率</w:t>
            </w:r>
          </w:p>
        </w:tc>
        <w:tc>
          <w:tcPr>
            <w:tcW w:w="1224" w:type="dxa"/>
          </w:tcPr>
          <w:p w14:paraId="0EA34731" w14:textId="77777777" w:rsidR="00A71614" w:rsidRDefault="0095014C">
            <w:pPr>
              <w:tabs>
                <w:tab w:val="left" w:pos="0"/>
              </w:tabs>
              <w:spacing w:line="360" w:lineRule="auto"/>
              <w:jc w:val="center"/>
              <w:rPr>
                <w:rFonts w:ascii="Times New Roman" w:hAnsi="Times New Roman"/>
                <w:color w:val="000000" w:themeColor="text1"/>
                <w:sz w:val="22"/>
              </w:rPr>
            </w:pPr>
            <w:r>
              <w:rPr>
                <w:rFonts w:ascii="Times New Roman" w:hAnsi="Times New Roman"/>
                <w:color w:val="000000" w:themeColor="text1"/>
                <w:sz w:val="22"/>
              </w:rPr>
              <w:t>计算要求</w:t>
            </w:r>
          </w:p>
        </w:tc>
        <w:tc>
          <w:tcPr>
            <w:tcW w:w="4748" w:type="dxa"/>
          </w:tcPr>
          <w:p w14:paraId="28EECE30" w14:textId="77777777" w:rsidR="00A71614" w:rsidRDefault="0095014C">
            <w:pPr>
              <w:tabs>
                <w:tab w:val="left" w:pos="0"/>
              </w:tabs>
              <w:spacing w:line="360" w:lineRule="auto"/>
              <w:jc w:val="center"/>
              <w:rPr>
                <w:rFonts w:ascii="Times New Roman" w:hAnsi="Times New Roman"/>
                <w:color w:val="000000" w:themeColor="text1"/>
                <w:sz w:val="22"/>
              </w:rPr>
            </w:pPr>
            <w:r>
              <w:rPr>
                <w:rFonts w:ascii="Times New Roman" w:hAnsi="Times New Roman"/>
                <w:color w:val="000000" w:themeColor="text1"/>
                <w:sz w:val="22"/>
              </w:rPr>
              <w:t>报表内容要求</w:t>
            </w:r>
          </w:p>
        </w:tc>
      </w:tr>
      <w:tr w:rsidR="00A71614" w14:paraId="36ADE4C7" w14:textId="77777777">
        <w:trPr>
          <w:trHeight w:val="840"/>
        </w:trPr>
        <w:tc>
          <w:tcPr>
            <w:tcW w:w="1319" w:type="dxa"/>
          </w:tcPr>
          <w:p w14:paraId="09D1896F" w14:textId="77777777" w:rsidR="00A71614" w:rsidRPr="00917B62" w:rsidRDefault="0095014C">
            <w:pPr>
              <w:tabs>
                <w:tab w:val="left" w:pos="0"/>
              </w:tabs>
              <w:spacing w:line="360" w:lineRule="auto"/>
              <w:jc w:val="center"/>
              <w:rPr>
                <w:rFonts w:ascii="Times New Roman" w:hAnsi="Times New Roman"/>
                <w:color w:val="000000" w:themeColor="text1"/>
                <w:sz w:val="22"/>
              </w:rPr>
            </w:pPr>
            <w:r w:rsidRPr="00917B62">
              <w:rPr>
                <w:rFonts w:ascii="Times New Roman" w:hAnsi="Times New Roman"/>
                <w:color w:val="000000" w:themeColor="text1"/>
                <w:sz w:val="22"/>
              </w:rPr>
              <w:t>水质</w:t>
            </w:r>
          </w:p>
        </w:tc>
        <w:tc>
          <w:tcPr>
            <w:tcW w:w="1416" w:type="dxa"/>
          </w:tcPr>
          <w:p w14:paraId="46920D2A" w14:textId="77777777" w:rsidR="00A71614" w:rsidRPr="00917B62" w:rsidRDefault="0095014C">
            <w:pPr>
              <w:tabs>
                <w:tab w:val="left" w:pos="0"/>
              </w:tabs>
              <w:spacing w:line="360" w:lineRule="auto"/>
              <w:jc w:val="center"/>
              <w:rPr>
                <w:rFonts w:ascii="Times New Roman" w:hAnsi="Times New Roman"/>
                <w:color w:val="000000" w:themeColor="text1"/>
                <w:sz w:val="22"/>
              </w:rPr>
            </w:pPr>
            <w:r w:rsidRPr="00917B62">
              <w:rPr>
                <w:rFonts w:ascii="Times New Roman" w:hAnsi="Times New Roman"/>
                <w:color w:val="000000" w:themeColor="text1"/>
                <w:sz w:val="22"/>
              </w:rPr>
              <w:t>每小时</w:t>
            </w:r>
            <w:r w:rsidRPr="00917B62">
              <w:rPr>
                <w:rFonts w:ascii="Times New Roman" w:hAnsi="Times New Roman"/>
                <w:color w:val="000000" w:themeColor="text1"/>
                <w:sz w:val="22"/>
              </w:rPr>
              <w:t>1</w:t>
            </w:r>
            <w:r w:rsidRPr="00917B62">
              <w:rPr>
                <w:rFonts w:ascii="Times New Roman" w:hAnsi="Times New Roman"/>
                <w:color w:val="000000" w:themeColor="text1"/>
                <w:sz w:val="22"/>
              </w:rPr>
              <w:t>次</w:t>
            </w:r>
          </w:p>
        </w:tc>
        <w:tc>
          <w:tcPr>
            <w:tcW w:w="1224" w:type="dxa"/>
          </w:tcPr>
          <w:p w14:paraId="6C0FD3AE" w14:textId="77777777" w:rsidR="00A71614" w:rsidRPr="00917B62" w:rsidRDefault="0095014C">
            <w:pPr>
              <w:tabs>
                <w:tab w:val="left" w:pos="0"/>
              </w:tabs>
              <w:spacing w:line="360" w:lineRule="auto"/>
              <w:jc w:val="center"/>
              <w:rPr>
                <w:rFonts w:ascii="Times New Roman" w:hAnsi="Times New Roman"/>
                <w:color w:val="000000" w:themeColor="text1"/>
                <w:sz w:val="22"/>
              </w:rPr>
            </w:pPr>
            <w:r w:rsidRPr="00917B62">
              <w:rPr>
                <w:rFonts w:ascii="Times New Roman" w:hAnsi="Times New Roman"/>
                <w:color w:val="000000" w:themeColor="text1"/>
                <w:sz w:val="22"/>
              </w:rPr>
              <w:t>小时平均值</w:t>
            </w:r>
          </w:p>
        </w:tc>
        <w:tc>
          <w:tcPr>
            <w:tcW w:w="4748" w:type="dxa"/>
          </w:tcPr>
          <w:p w14:paraId="3638A8BB" w14:textId="77777777" w:rsidR="00A71614" w:rsidRPr="00917B62" w:rsidRDefault="0095014C">
            <w:pPr>
              <w:tabs>
                <w:tab w:val="left" w:pos="0"/>
              </w:tabs>
              <w:jc w:val="left"/>
              <w:rPr>
                <w:rFonts w:ascii="Times New Roman" w:hAnsi="Times New Roman"/>
                <w:color w:val="000000" w:themeColor="text1"/>
                <w:sz w:val="22"/>
              </w:rPr>
            </w:pPr>
            <w:r w:rsidRPr="00917B62">
              <w:rPr>
                <w:rFonts w:ascii="Times New Roman" w:hAnsi="Times New Roman"/>
                <w:color w:val="000000" w:themeColor="text1"/>
                <w:sz w:val="22"/>
              </w:rPr>
              <w:t>报表中应给出参数日月年的最大值、最小值、平均值、排放累计量，以及指标满足相关标准的达标率。</w:t>
            </w:r>
          </w:p>
        </w:tc>
      </w:tr>
    </w:tbl>
    <w:p w14:paraId="482E6DC6" w14:textId="77777777" w:rsidR="00A71614" w:rsidRDefault="00A71614">
      <w:pPr>
        <w:pStyle w:val="afc"/>
        <w:numPr>
          <w:ilvl w:val="1"/>
          <w:numId w:val="2"/>
        </w:numPr>
        <w:adjustRightInd w:val="0"/>
        <w:spacing w:line="360" w:lineRule="auto"/>
        <w:ind w:firstLineChars="0"/>
        <w:outlineLvl w:val="2"/>
        <w:rPr>
          <w:rFonts w:ascii="Times New Roman" w:hAnsi="Times New Roman"/>
          <w:vanish/>
          <w:color w:val="000000" w:themeColor="text1"/>
          <w:sz w:val="24"/>
          <w:szCs w:val="24"/>
        </w:rPr>
      </w:pPr>
    </w:p>
    <w:p w14:paraId="383629B6" w14:textId="77777777" w:rsidR="00A71614" w:rsidRDefault="0095014C">
      <w:pPr>
        <w:spacing w:line="360" w:lineRule="auto"/>
        <w:rPr>
          <w:rFonts w:ascii="Times New Roman" w:hAnsi="Times New Roman"/>
          <w:color w:val="000000" w:themeColor="text1"/>
        </w:rPr>
      </w:pPr>
      <w:r>
        <w:rPr>
          <w:rFonts w:ascii="Times New Roman" w:hAnsi="Times New Roman"/>
          <w:b/>
          <w:bCs/>
          <w:sz w:val="24"/>
          <w:szCs w:val="24"/>
        </w:rPr>
        <w:t>【条文说明】</w:t>
      </w:r>
    </w:p>
    <w:p w14:paraId="10EAEA5C" w14:textId="77777777" w:rsidR="00A71614" w:rsidRDefault="0095014C">
      <w:pPr>
        <w:tabs>
          <w:tab w:val="left" w:pos="0"/>
        </w:tabs>
        <w:spacing w:line="360" w:lineRule="auto"/>
        <w:ind w:firstLineChars="202" w:firstLine="485"/>
        <w:rPr>
          <w:rFonts w:ascii="Times New Roman" w:hAnsi="Times New Roman"/>
          <w:color w:val="000000" w:themeColor="text1"/>
          <w:sz w:val="24"/>
          <w:szCs w:val="24"/>
        </w:rPr>
      </w:pPr>
      <w:r>
        <w:rPr>
          <w:rFonts w:ascii="Times New Roman" w:hAnsi="Times New Roman"/>
          <w:color w:val="000000" w:themeColor="text1"/>
          <w:sz w:val="24"/>
          <w:szCs w:val="24"/>
        </w:rPr>
        <w:t>水质监测范围应涵盖生活饮用水、管道直饮水、非传统水源、空调冷却水、游泳池水等各类水质指标。</w:t>
      </w:r>
    </w:p>
    <w:p w14:paraId="312A7B0E" w14:textId="08769BE8" w:rsidR="00A71614" w:rsidRPr="00917B62" w:rsidRDefault="0095014C" w:rsidP="00917B62">
      <w:pPr>
        <w:tabs>
          <w:tab w:val="left" w:pos="0"/>
        </w:tabs>
        <w:spacing w:line="360" w:lineRule="auto"/>
        <w:ind w:firstLineChars="202" w:firstLine="485"/>
        <w:rPr>
          <w:rFonts w:ascii="Times New Roman" w:hAnsi="Times New Roman"/>
          <w:color w:val="000000" w:themeColor="text1"/>
          <w:sz w:val="24"/>
          <w:szCs w:val="24"/>
        </w:rPr>
      </w:pPr>
      <w:r>
        <w:rPr>
          <w:rFonts w:ascii="Times New Roman" w:hAnsi="Times New Roman"/>
          <w:color w:val="000000" w:themeColor="text1"/>
          <w:sz w:val="24"/>
          <w:szCs w:val="24"/>
        </w:rPr>
        <w:t>根据相应水质标准规范要求，可选择对浊度、余氯、</w:t>
      </w:r>
      <w:r>
        <w:rPr>
          <w:rFonts w:ascii="Times New Roman" w:hAnsi="Times New Roman"/>
          <w:color w:val="000000" w:themeColor="text1"/>
          <w:sz w:val="24"/>
          <w:szCs w:val="24"/>
        </w:rPr>
        <w:t>pH</w:t>
      </w:r>
      <w:r>
        <w:rPr>
          <w:rFonts w:ascii="Times New Roman" w:hAnsi="Times New Roman"/>
          <w:color w:val="000000" w:themeColor="text1"/>
          <w:sz w:val="24"/>
          <w:szCs w:val="24"/>
        </w:rPr>
        <w:t>值、电导率</w:t>
      </w:r>
      <w:r>
        <w:rPr>
          <w:rFonts w:ascii="Times New Roman" w:hAnsi="Times New Roman"/>
          <w:color w:val="000000" w:themeColor="text1"/>
          <w:sz w:val="24"/>
          <w:szCs w:val="24"/>
        </w:rPr>
        <w:t>(TDS)</w:t>
      </w:r>
      <w:r>
        <w:rPr>
          <w:rFonts w:ascii="Times New Roman" w:hAnsi="Times New Roman"/>
          <w:color w:val="000000" w:themeColor="text1"/>
          <w:sz w:val="24"/>
          <w:szCs w:val="24"/>
        </w:rPr>
        <w:t>等指标进行监测，例如管道直饮水可不监测浊度、余氯。对建筑内各类水质实施在线监测，能够帮助物业管理部门随时掌握水质指标状况，及时发现水质异常变化并采取有效措施。水质监测的关键性位置和代表性测点包括：水源、水处理设施出水及最不利用水点。</w:t>
      </w:r>
    </w:p>
    <w:p w14:paraId="45BF8467" w14:textId="6266FB81" w:rsidR="00A71614" w:rsidRPr="0095712D" w:rsidRDefault="0095014C">
      <w:pPr>
        <w:pStyle w:val="afa"/>
        <w:numPr>
          <w:ilvl w:val="2"/>
          <w:numId w:val="12"/>
        </w:numPr>
      </w:pPr>
      <w:r w:rsidRPr="0095712D">
        <w:rPr>
          <w:rFonts w:hint="eastAsia"/>
          <w:color w:val="000000" w:themeColor="text1"/>
        </w:rPr>
        <w:t>设备管理应符合</w:t>
      </w:r>
      <w:r w:rsidR="0095712D" w:rsidRPr="0095712D">
        <w:rPr>
          <w:rFonts w:hint="eastAsia"/>
          <w:color w:val="000000" w:themeColor="text1"/>
        </w:rPr>
        <w:t>表</w:t>
      </w:r>
      <w:r w:rsidR="0095712D" w:rsidRPr="0095712D">
        <w:rPr>
          <w:rFonts w:hint="eastAsia"/>
          <w:color w:val="000000" w:themeColor="text1"/>
        </w:rPr>
        <w:t>6.4.7</w:t>
      </w:r>
      <w:r w:rsidR="0095712D" w:rsidRPr="0095712D">
        <w:rPr>
          <w:rFonts w:hint="eastAsia"/>
          <w:color w:val="000000" w:themeColor="text1"/>
        </w:rPr>
        <w:t>的</w:t>
      </w:r>
      <w:r w:rsidRPr="0095712D">
        <w:rPr>
          <w:rFonts w:hint="eastAsia"/>
          <w:color w:val="000000" w:themeColor="text1"/>
        </w:rPr>
        <w:t>要求：</w:t>
      </w:r>
    </w:p>
    <w:p w14:paraId="5F4745B9" w14:textId="4F296DC8" w:rsidR="00A71614" w:rsidRDefault="0095014C" w:rsidP="00B16B8B">
      <w:pPr>
        <w:tabs>
          <w:tab w:val="left" w:pos="0"/>
        </w:tabs>
        <w:spacing w:line="360" w:lineRule="auto"/>
        <w:jc w:val="center"/>
      </w:pPr>
      <w:r w:rsidRPr="0095712D">
        <w:rPr>
          <w:rFonts w:ascii="Times New Roman" w:hAnsi="Times New Roman" w:hint="eastAsia"/>
          <w:color w:val="000000" w:themeColor="text1"/>
          <w:sz w:val="24"/>
          <w:szCs w:val="24"/>
        </w:rPr>
        <w:t>表</w:t>
      </w:r>
      <w:r w:rsidRPr="0095712D">
        <w:rPr>
          <w:rFonts w:ascii="Times New Roman" w:hAnsi="Times New Roman"/>
          <w:color w:val="000000" w:themeColor="text1"/>
          <w:sz w:val="24"/>
          <w:szCs w:val="24"/>
        </w:rPr>
        <w:t xml:space="preserve"> 6.4.</w:t>
      </w:r>
      <w:r w:rsidR="0095712D" w:rsidRPr="0095712D">
        <w:rPr>
          <w:rFonts w:ascii="Times New Roman" w:hAnsi="Times New Roman" w:hint="eastAsia"/>
          <w:color w:val="000000" w:themeColor="text1"/>
          <w:sz w:val="24"/>
          <w:szCs w:val="24"/>
        </w:rPr>
        <w:t>7</w:t>
      </w:r>
      <w:r w:rsidRPr="0095712D">
        <w:rPr>
          <w:rFonts w:ascii="Times New Roman" w:hAnsi="Times New Roman"/>
          <w:color w:val="000000" w:themeColor="text1"/>
          <w:sz w:val="24"/>
          <w:szCs w:val="24"/>
        </w:rPr>
        <w:t xml:space="preserve"> </w:t>
      </w:r>
      <w:r w:rsidRPr="0095712D">
        <w:rPr>
          <w:rFonts w:hint="eastAsia"/>
          <w:color w:val="000000" w:themeColor="text1"/>
          <w:sz w:val="24"/>
          <w:szCs w:val="24"/>
        </w:rPr>
        <w:t>设备</w:t>
      </w:r>
      <w:r w:rsidRPr="0095712D">
        <w:rPr>
          <w:rFonts w:ascii="Times New Roman" w:hAnsi="Times New Roman" w:hint="eastAsia"/>
          <w:color w:val="000000" w:themeColor="text1"/>
          <w:sz w:val="24"/>
          <w:szCs w:val="24"/>
        </w:rPr>
        <w:t>管理参数要求</w:t>
      </w:r>
    </w:p>
    <w:tbl>
      <w:tblPr>
        <w:tblStyle w:val="af3"/>
        <w:tblW w:w="8707" w:type="dxa"/>
        <w:tblLayout w:type="fixed"/>
        <w:tblLook w:val="04A0" w:firstRow="1" w:lastRow="0" w:firstColumn="1" w:lastColumn="0" w:noHBand="0" w:noVBand="1"/>
      </w:tblPr>
      <w:tblGrid>
        <w:gridCol w:w="1319"/>
        <w:gridCol w:w="1416"/>
        <w:gridCol w:w="1224"/>
        <w:gridCol w:w="4748"/>
      </w:tblGrid>
      <w:tr w:rsidR="00A71614" w14:paraId="3D4BAB89" w14:textId="77777777">
        <w:tc>
          <w:tcPr>
            <w:tcW w:w="1319" w:type="dxa"/>
          </w:tcPr>
          <w:p w14:paraId="4C4AB009" w14:textId="77777777" w:rsidR="00A71614" w:rsidRDefault="0095014C">
            <w:pPr>
              <w:tabs>
                <w:tab w:val="left" w:pos="0"/>
              </w:tabs>
              <w:spacing w:line="360" w:lineRule="auto"/>
              <w:jc w:val="center"/>
              <w:rPr>
                <w:rFonts w:ascii="Times New Roman" w:hAnsi="Times New Roman"/>
                <w:color w:val="000000" w:themeColor="text1"/>
                <w:sz w:val="22"/>
              </w:rPr>
            </w:pPr>
            <w:r>
              <w:rPr>
                <w:rFonts w:ascii="Times New Roman" w:hAnsi="Times New Roman"/>
                <w:color w:val="000000" w:themeColor="text1"/>
                <w:sz w:val="22"/>
              </w:rPr>
              <w:t>参数类型</w:t>
            </w:r>
          </w:p>
        </w:tc>
        <w:tc>
          <w:tcPr>
            <w:tcW w:w="1416" w:type="dxa"/>
          </w:tcPr>
          <w:p w14:paraId="68501D56" w14:textId="77777777" w:rsidR="00A71614" w:rsidRDefault="0095014C">
            <w:pPr>
              <w:tabs>
                <w:tab w:val="left" w:pos="0"/>
              </w:tabs>
              <w:spacing w:line="360" w:lineRule="auto"/>
              <w:jc w:val="center"/>
              <w:rPr>
                <w:rFonts w:ascii="Times New Roman" w:hAnsi="Times New Roman"/>
                <w:color w:val="000000" w:themeColor="text1"/>
                <w:sz w:val="22"/>
              </w:rPr>
            </w:pPr>
            <w:r>
              <w:rPr>
                <w:rFonts w:ascii="Times New Roman" w:hAnsi="Times New Roman"/>
                <w:color w:val="000000" w:themeColor="text1"/>
                <w:sz w:val="22"/>
              </w:rPr>
              <w:t>采集频率</w:t>
            </w:r>
          </w:p>
        </w:tc>
        <w:tc>
          <w:tcPr>
            <w:tcW w:w="1224" w:type="dxa"/>
          </w:tcPr>
          <w:p w14:paraId="648264CD" w14:textId="77777777" w:rsidR="00A71614" w:rsidRDefault="0095014C">
            <w:pPr>
              <w:tabs>
                <w:tab w:val="left" w:pos="0"/>
              </w:tabs>
              <w:spacing w:line="360" w:lineRule="auto"/>
              <w:jc w:val="center"/>
              <w:rPr>
                <w:rFonts w:ascii="Times New Roman" w:hAnsi="Times New Roman"/>
                <w:color w:val="000000" w:themeColor="text1"/>
                <w:sz w:val="22"/>
              </w:rPr>
            </w:pPr>
            <w:r>
              <w:rPr>
                <w:rFonts w:ascii="Times New Roman" w:hAnsi="Times New Roman"/>
                <w:color w:val="000000" w:themeColor="text1"/>
                <w:sz w:val="22"/>
              </w:rPr>
              <w:t>计算要求</w:t>
            </w:r>
          </w:p>
        </w:tc>
        <w:tc>
          <w:tcPr>
            <w:tcW w:w="4748" w:type="dxa"/>
          </w:tcPr>
          <w:p w14:paraId="7961F046" w14:textId="77777777" w:rsidR="00A71614" w:rsidRDefault="0095014C">
            <w:pPr>
              <w:tabs>
                <w:tab w:val="left" w:pos="0"/>
              </w:tabs>
              <w:spacing w:line="360" w:lineRule="auto"/>
              <w:jc w:val="center"/>
              <w:rPr>
                <w:rFonts w:ascii="Times New Roman" w:hAnsi="Times New Roman"/>
                <w:color w:val="000000" w:themeColor="text1"/>
                <w:sz w:val="22"/>
              </w:rPr>
            </w:pPr>
            <w:r>
              <w:rPr>
                <w:rFonts w:ascii="Times New Roman" w:hAnsi="Times New Roman"/>
                <w:color w:val="000000" w:themeColor="text1"/>
                <w:sz w:val="22"/>
              </w:rPr>
              <w:t>报表内容要求</w:t>
            </w:r>
          </w:p>
        </w:tc>
      </w:tr>
      <w:tr w:rsidR="00A71614" w14:paraId="717F11EA" w14:textId="77777777">
        <w:trPr>
          <w:trHeight w:val="840"/>
        </w:trPr>
        <w:tc>
          <w:tcPr>
            <w:tcW w:w="1319" w:type="dxa"/>
          </w:tcPr>
          <w:p w14:paraId="1B007539" w14:textId="77777777" w:rsidR="00A71614" w:rsidRPr="00917B62" w:rsidRDefault="0095014C">
            <w:pPr>
              <w:tabs>
                <w:tab w:val="left" w:pos="0"/>
              </w:tabs>
              <w:spacing w:line="360" w:lineRule="auto"/>
              <w:jc w:val="center"/>
              <w:rPr>
                <w:rFonts w:ascii="Times New Roman" w:hAnsi="Times New Roman"/>
                <w:color w:val="000000" w:themeColor="text1"/>
                <w:sz w:val="22"/>
              </w:rPr>
            </w:pPr>
            <w:r w:rsidRPr="00917B62">
              <w:rPr>
                <w:rFonts w:ascii="Times New Roman" w:hAnsi="Times New Roman"/>
                <w:color w:val="000000" w:themeColor="text1"/>
                <w:sz w:val="22"/>
              </w:rPr>
              <w:t>设备</w:t>
            </w:r>
          </w:p>
        </w:tc>
        <w:tc>
          <w:tcPr>
            <w:tcW w:w="1416" w:type="dxa"/>
          </w:tcPr>
          <w:p w14:paraId="7B9DC5FF" w14:textId="77777777" w:rsidR="00A71614" w:rsidRPr="00917B62" w:rsidRDefault="0095014C">
            <w:pPr>
              <w:tabs>
                <w:tab w:val="left" w:pos="0"/>
              </w:tabs>
              <w:spacing w:line="360" w:lineRule="auto"/>
              <w:jc w:val="center"/>
              <w:rPr>
                <w:rFonts w:ascii="Times New Roman" w:hAnsi="Times New Roman"/>
                <w:color w:val="000000" w:themeColor="text1"/>
                <w:sz w:val="22"/>
              </w:rPr>
            </w:pPr>
            <w:r w:rsidRPr="00917B62">
              <w:rPr>
                <w:rFonts w:ascii="Times New Roman" w:hAnsi="Times New Roman"/>
                <w:color w:val="000000" w:themeColor="text1"/>
                <w:sz w:val="22"/>
              </w:rPr>
              <w:t>每分钟</w:t>
            </w:r>
            <w:r w:rsidRPr="00917B62">
              <w:rPr>
                <w:rFonts w:ascii="Times New Roman" w:hAnsi="Times New Roman"/>
                <w:color w:val="000000" w:themeColor="text1"/>
                <w:sz w:val="22"/>
              </w:rPr>
              <w:t>1</w:t>
            </w:r>
            <w:r w:rsidRPr="00917B62">
              <w:rPr>
                <w:rFonts w:ascii="Times New Roman" w:hAnsi="Times New Roman"/>
                <w:color w:val="000000" w:themeColor="text1"/>
                <w:sz w:val="22"/>
              </w:rPr>
              <w:t>次</w:t>
            </w:r>
          </w:p>
        </w:tc>
        <w:tc>
          <w:tcPr>
            <w:tcW w:w="1224" w:type="dxa"/>
          </w:tcPr>
          <w:p w14:paraId="6EC1D3FA" w14:textId="77777777" w:rsidR="00A71614" w:rsidRPr="00917B62" w:rsidRDefault="0095014C">
            <w:pPr>
              <w:tabs>
                <w:tab w:val="left" w:pos="0"/>
              </w:tabs>
              <w:spacing w:line="360" w:lineRule="auto"/>
              <w:jc w:val="center"/>
              <w:rPr>
                <w:rFonts w:ascii="Times New Roman" w:hAnsi="Times New Roman"/>
                <w:color w:val="000000" w:themeColor="text1"/>
                <w:sz w:val="22"/>
              </w:rPr>
            </w:pPr>
            <w:r w:rsidRPr="00917B62">
              <w:rPr>
                <w:rFonts w:ascii="Times New Roman" w:hAnsi="Times New Roman"/>
                <w:color w:val="000000" w:themeColor="text1"/>
                <w:sz w:val="22"/>
              </w:rPr>
              <w:t>小时平均值</w:t>
            </w:r>
          </w:p>
        </w:tc>
        <w:tc>
          <w:tcPr>
            <w:tcW w:w="4748" w:type="dxa"/>
          </w:tcPr>
          <w:p w14:paraId="1CEDFFE7" w14:textId="77777777" w:rsidR="00A71614" w:rsidRPr="00917B62" w:rsidRDefault="0095014C">
            <w:pPr>
              <w:tabs>
                <w:tab w:val="left" w:pos="0"/>
              </w:tabs>
              <w:jc w:val="left"/>
              <w:rPr>
                <w:rFonts w:ascii="Times New Roman" w:hAnsi="Times New Roman"/>
                <w:color w:val="000000" w:themeColor="text1"/>
                <w:sz w:val="22"/>
              </w:rPr>
            </w:pPr>
            <w:r w:rsidRPr="00917B62">
              <w:rPr>
                <w:rFonts w:ascii="Times New Roman" w:hAnsi="Times New Roman"/>
                <w:color w:val="000000" w:themeColor="text1"/>
                <w:sz w:val="22"/>
              </w:rPr>
              <w:t>报表中除开启状态参数之外的主要运行参数日月年的最大值、最小值、平均值和累计值，指标满足相关标准的达标情况、故障情况以及对应时间，以及无故障率等指标。</w:t>
            </w:r>
          </w:p>
        </w:tc>
      </w:tr>
    </w:tbl>
    <w:p w14:paraId="32DF2569" w14:textId="77777777" w:rsidR="00A71614" w:rsidRDefault="0095014C">
      <w:pPr>
        <w:spacing w:line="360" w:lineRule="auto"/>
        <w:rPr>
          <w:rFonts w:ascii="Times New Roman" w:hAnsi="Times New Roman"/>
          <w:color w:val="000000" w:themeColor="text1"/>
        </w:rPr>
      </w:pPr>
      <w:r>
        <w:rPr>
          <w:rFonts w:ascii="Times New Roman" w:hAnsi="Times New Roman"/>
          <w:b/>
          <w:bCs/>
          <w:sz w:val="24"/>
          <w:szCs w:val="24"/>
        </w:rPr>
        <w:t>【条文说明】</w:t>
      </w:r>
    </w:p>
    <w:p w14:paraId="35AAFA19" w14:textId="77777777" w:rsidR="00A71614" w:rsidRDefault="00A71614">
      <w:pPr>
        <w:pStyle w:val="afc"/>
        <w:numPr>
          <w:ilvl w:val="1"/>
          <w:numId w:val="2"/>
        </w:numPr>
        <w:adjustRightInd w:val="0"/>
        <w:spacing w:line="360" w:lineRule="auto"/>
        <w:ind w:firstLineChars="0"/>
        <w:outlineLvl w:val="2"/>
        <w:rPr>
          <w:rFonts w:ascii="Times New Roman" w:hAnsi="Times New Roman"/>
          <w:vanish/>
          <w:color w:val="000000" w:themeColor="text1"/>
          <w:sz w:val="24"/>
          <w:szCs w:val="24"/>
        </w:rPr>
      </w:pPr>
    </w:p>
    <w:p w14:paraId="7B495976" w14:textId="77777777" w:rsidR="00A71614" w:rsidRDefault="0095014C">
      <w:pPr>
        <w:tabs>
          <w:tab w:val="left" w:pos="0"/>
        </w:tabs>
        <w:spacing w:line="360" w:lineRule="auto"/>
        <w:ind w:firstLineChars="202" w:firstLine="485"/>
        <w:rPr>
          <w:rFonts w:ascii="Times New Roman" w:hAnsi="Times New Roman"/>
          <w:color w:val="000000" w:themeColor="text1"/>
          <w:sz w:val="24"/>
          <w:szCs w:val="24"/>
        </w:rPr>
      </w:pPr>
      <w:r>
        <w:rPr>
          <w:rFonts w:ascii="Times New Roman" w:hAnsi="Times New Roman"/>
          <w:color w:val="000000" w:themeColor="text1"/>
          <w:sz w:val="24"/>
          <w:szCs w:val="24"/>
        </w:rPr>
        <w:t>设备监测参数包括空调、供暖、给排水、照明、电气、电梯等各类系统设备的开启状态和主要运行指标参数。</w:t>
      </w:r>
    </w:p>
    <w:p w14:paraId="47F9EF8A" w14:textId="77777777" w:rsidR="00A71614" w:rsidRDefault="0095014C">
      <w:pPr>
        <w:pStyle w:val="afa"/>
        <w:rPr>
          <w:b/>
          <w:bCs/>
          <w:color w:val="000000" w:themeColor="text1"/>
          <w:sz w:val="32"/>
          <w:szCs w:val="32"/>
        </w:rPr>
      </w:pPr>
      <w:r>
        <w:br w:type="page"/>
      </w:r>
    </w:p>
    <w:p w14:paraId="5A675BB8" w14:textId="77777777" w:rsidR="00A71614" w:rsidRDefault="0095014C">
      <w:pPr>
        <w:pStyle w:val="afe"/>
        <w:spacing w:beforeLines="50" w:before="156" w:afterLines="50" w:after="156"/>
        <w:rPr>
          <w:rFonts w:ascii="Times New Roman" w:eastAsia="宋体" w:hAnsi="Times New Roman" w:cs="Times New Roman"/>
        </w:rPr>
      </w:pPr>
      <w:bookmarkStart w:id="55" w:name="_Toc11371"/>
      <w:bookmarkStart w:id="56" w:name="_Toc73527060"/>
      <w:r>
        <w:rPr>
          <w:rFonts w:ascii="Times New Roman" w:eastAsia="宋体" w:hAnsi="Times New Roman" w:cs="Times New Roman"/>
          <w:szCs w:val="28"/>
        </w:rPr>
        <w:lastRenderedPageBreak/>
        <w:t xml:space="preserve">7 </w:t>
      </w:r>
      <w:r>
        <w:rPr>
          <w:rFonts w:ascii="Times New Roman" w:eastAsia="宋体" w:hAnsi="Times New Roman" w:cs="Times New Roman"/>
        </w:rPr>
        <w:t>数据维护管理</w:t>
      </w:r>
      <w:bookmarkEnd w:id="55"/>
      <w:bookmarkEnd w:id="56"/>
    </w:p>
    <w:p w14:paraId="4A3692D6" w14:textId="77777777" w:rsidR="00A71614" w:rsidRDefault="0095014C" w:rsidP="00917B62">
      <w:pPr>
        <w:pStyle w:val="aff0"/>
        <w:spacing w:before="156" w:afterLines="50" w:after="156" w:line="360" w:lineRule="auto"/>
        <w:rPr>
          <w:rFonts w:eastAsia="宋体" w:cs="Times New Roman"/>
        </w:rPr>
      </w:pPr>
      <w:bookmarkStart w:id="57" w:name="_Toc13995"/>
      <w:bookmarkStart w:id="58" w:name="_Toc73527061"/>
      <w:r>
        <w:rPr>
          <w:rFonts w:eastAsia="宋体" w:cs="Times New Roman"/>
        </w:rPr>
        <w:t>7.1</w:t>
      </w:r>
      <w:r>
        <w:rPr>
          <w:rFonts w:eastAsia="宋体" w:cs="Times New Roman"/>
        </w:rPr>
        <w:t>一般规定</w:t>
      </w:r>
      <w:bookmarkEnd w:id="57"/>
      <w:bookmarkEnd w:id="58"/>
    </w:p>
    <w:p w14:paraId="2AABF249" w14:textId="77777777" w:rsidR="00A71614" w:rsidRDefault="0095014C">
      <w:pPr>
        <w:pStyle w:val="afa"/>
        <w:numPr>
          <w:ilvl w:val="0"/>
          <w:numId w:val="21"/>
        </w:numPr>
        <w:ind w:left="0" w:firstLine="0"/>
      </w:pPr>
      <w:r>
        <w:t>数字化运</w:t>
      </w:r>
      <w:proofErr w:type="gramStart"/>
      <w:r>
        <w:t>维管理</w:t>
      </w:r>
      <w:proofErr w:type="gramEnd"/>
      <w:r>
        <w:t>平台产生的所有数据应妥善管理和维护。</w:t>
      </w:r>
    </w:p>
    <w:p w14:paraId="217AAC7E" w14:textId="77777777" w:rsidR="00A71614" w:rsidRDefault="0095014C">
      <w:pPr>
        <w:pStyle w:val="afa"/>
        <w:numPr>
          <w:ilvl w:val="0"/>
          <w:numId w:val="21"/>
        </w:numPr>
        <w:ind w:left="0" w:firstLine="0"/>
      </w:pPr>
      <w:r>
        <w:t>应建立数据容灾备份机制，保证各信息系统和平台的可靠运行。</w:t>
      </w:r>
    </w:p>
    <w:p w14:paraId="7A382CAB" w14:textId="77777777" w:rsidR="00A71614" w:rsidRDefault="0095014C">
      <w:pPr>
        <w:pStyle w:val="afa"/>
        <w:numPr>
          <w:ilvl w:val="0"/>
          <w:numId w:val="21"/>
        </w:numPr>
        <w:ind w:left="0" w:firstLine="0"/>
      </w:pPr>
      <w:r>
        <w:t>设备维护应符合下列规定：</w:t>
      </w:r>
      <w:r>
        <w:t xml:space="preserve"> </w:t>
      </w:r>
    </w:p>
    <w:p w14:paraId="5816A696" w14:textId="77777777" w:rsidR="00A71614" w:rsidRDefault="0095014C">
      <w:pPr>
        <w:spacing w:line="360" w:lineRule="auto"/>
        <w:ind w:firstLine="480"/>
        <w:rPr>
          <w:rFonts w:ascii="Times New Roman" w:hAnsi="Times New Roman"/>
          <w:sz w:val="24"/>
          <w:szCs w:val="28"/>
          <w:lang w:val="zh-CN"/>
        </w:rPr>
      </w:pPr>
      <w:r>
        <w:rPr>
          <w:rFonts w:ascii="Times New Roman" w:hAnsi="Times New Roman"/>
          <w:sz w:val="24"/>
          <w:szCs w:val="28"/>
        </w:rPr>
        <w:t xml:space="preserve">1 </w:t>
      </w:r>
      <w:r>
        <w:rPr>
          <w:rFonts w:ascii="Times New Roman" w:hAnsi="Times New Roman"/>
          <w:sz w:val="24"/>
          <w:szCs w:val="28"/>
          <w:lang w:val="zh-CN"/>
        </w:rPr>
        <w:t>应定期检查控制器工作状况，检查内置电池；</w:t>
      </w:r>
    </w:p>
    <w:p w14:paraId="7801BC1A" w14:textId="77777777" w:rsidR="00A71614" w:rsidRDefault="0095014C">
      <w:pPr>
        <w:spacing w:line="360" w:lineRule="auto"/>
        <w:ind w:firstLine="480"/>
        <w:rPr>
          <w:rFonts w:ascii="Times New Roman" w:hAnsi="Times New Roman"/>
          <w:sz w:val="24"/>
          <w:szCs w:val="28"/>
          <w:lang w:val="zh-CN"/>
        </w:rPr>
      </w:pPr>
      <w:r>
        <w:rPr>
          <w:rFonts w:ascii="Times New Roman" w:hAnsi="Times New Roman"/>
          <w:sz w:val="24"/>
          <w:szCs w:val="28"/>
        </w:rPr>
        <w:t xml:space="preserve">2 </w:t>
      </w:r>
      <w:r>
        <w:rPr>
          <w:rFonts w:ascii="Times New Roman" w:hAnsi="Times New Roman"/>
          <w:sz w:val="24"/>
          <w:szCs w:val="28"/>
          <w:lang w:val="zh-CN"/>
        </w:rPr>
        <w:t>应定期检查系统通信状态；</w:t>
      </w:r>
    </w:p>
    <w:p w14:paraId="759A3C0F" w14:textId="77777777" w:rsidR="00A71614" w:rsidRDefault="0095014C">
      <w:pPr>
        <w:spacing w:line="360" w:lineRule="auto"/>
        <w:ind w:firstLine="480"/>
        <w:rPr>
          <w:rFonts w:ascii="Times New Roman" w:hAnsi="Times New Roman"/>
          <w:sz w:val="24"/>
          <w:szCs w:val="28"/>
          <w:lang w:val="zh-CN"/>
        </w:rPr>
      </w:pPr>
      <w:r>
        <w:rPr>
          <w:rFonts w:ascii="Times New Roman" w:hAnsi="Times New Roman"/>
          <w:sz w:val="24"/>
          <w:szCs w:val="28"/>
        </w:rPr>
        <w:t xml:space="preserve">3 </w:t>
      </w:r>
      <w:r>
        <w:rPr>
          <w:rFonts w:ascii="Times New Roman" w:hAnsi="Times New Roman"/>
          <w:sz w:val="24"/>
          <w:szCs w:val="28"/>
          <w:lang w:val="zh-CN"/>
        </w:rPr>
        <w:t>应定期验证控制逻辑或算法；</w:t>
      </w:r>
    </w:p>
    <w:p w14:paraId="38FF0D27" w14:textId="77777777" w:rsidR="00A71614" w:rsidRDefault="0095014C">
      <w:pPr>
        <w:spacing w:line="360" w:lineRule="auto"/>
        <w:ind w:firstLine="480"/>
        <w:rPr>
          <w:rFonts w:ascii="Times New Roman" w:hAnsi="Times New Roman"/>
          <w:sz w:val="24"/>
          <w:szCs w:val="28"/>
          <w:lang w:val="zh-CN"/>
        </w:rPr>
      </w:pPr>
      <w:r>
        <w:rPr>
          <w:rFonts w:ascii="Times New Roman" w:hAnsi="Times New Roman"/>
          <w:sz w:val="24"/>
          <w:szCs w:val="28"/>
        </w:rPr>
        <w:t xml:space="preserve">4 </w:t>
      </w:r>
      <w:r>
        <w:rPr>
          <w:rFonts w:ascii="Times New Roman" w:hAnsi="Times New Roman"/>
          <w:sz w:val="24"/>
          <w:szCs w:val="28"/>
          <w:lang w:val="zh-CN"/>
        </w:rPr>
        <w:t>应定期测试系统联动；</w:t>
      </w:r>
    </w:p>
    <w:p w14:paraId="2BA854D4" w14:textId="77777777" w:rsidR="00A71614" w:rsidRDefault="0095014C">
      <w:pPr>
        <w:spacing w:line="360" w:lineRule="auto"/>
        <w:ind w:firstLine="480"/>
        <w:rPr>
          <w:rFonts w:ascii="Times New Roman" w:hAnsi="Times New Roman"/>
          <w:sz w:val="24"/>
          <w:szCs w:val="28"/>
          <w:lang w:val="zh-CN"/>
        </w:rPr>
      </w:pPr>
      <w:r>
        <w:rPr>
          <w:rFonts w:ascii="Times New Roman" w:hAnsi="Times New Roman"/>
          <w:sz w:val="24"/>
          <w:szCs w:val="28"/>
        </w:rPr>
        <w:t xml:space="preserve">5 </w:t>
      </w:r>
      <w:r>
        <w:rPr>
          <w:rFonts w:ascii="Times New Roman" w:hAnsi="Times New Roman"/>
          <w:sz w:val="24"/>
          <w:szCs w:val="28"/>
          <w:lang w:val="zh-CN"/>
        </w:rPr>
        <w:t>应定期测检校正传感器和执行器。</w:t>
      </w:r>
    </w:p>
    <w:p w14:paraId="73CB23AD" w14:textId="77777777" w:rsidR="00A71614" w:rsidRPr="00917B62" w:rsidRDefault="0095014C">
      <w:pPr>
        <w:pStyle w:val="afa"/>
        <w:numPr>
          <w:ilvl w:val="0"/>
          <w:numId w:val="21"/>
        </w:numPr>
        <w:ind w:left="0" w:firstLine="0"/>
      </w:pPr>
      <w:r w:rsidRPr="00917B62">
        <w:t>数据维护应符合下列规定：</w:t>
      </w:r>
      <w:r w:rsidRPr="00917B62">
        <w:t xml:space="preserve"> </w:t>
      </w:r>
    </w:p>
    <w:p w14:paraId="53249BCF" w14:textId="77777777" w:rsidR="00A71614" w:rsidRDefault="0095014C">
      <w:pPr>
        <w:spacing w:line="360" w:lineRule="auto"/>
        <w:ind w:firstLine="480"/>
        <w:rPr>
          <w:rFonts w:ascii="Times New Roman" w:hAnsi="Times New Roman"/>
          <w:sz w:val="24"/>
          <w:szCs w:val="28"/>
          <w:lang w:val="zh-CN"/>
        </w:rPr>
      </w:pPr>
      <w:r>
        <w:rPr>
          <w:rFonts w:ascii="Times New Roman" w:hAnsi="Times New Roman"/>
          <w:sz w:val="24"/>
          <w:szCs w:val="28"/>
        </w:rPr>
        <w:t xml:space="preserve">1  </w:t>
      </w:r>
      <w:r>
        <w:rPr>
          <w:rFonts w:ascii="Times New Roman" w:hAnsi="Times New Roman"/>
          <w:sz w:val="24"/>
          <w:szCs w:val="28"/>
          <w:lang w:val="zh-CN"/>
        </w:rPr>
        <w:t>应依据现行国家标准《信息安全应急响应计划规范》</w:t>
      </w:r>
      <w:r>
        <w:rPr>
          <w:rFonts w:ascii="Times New Roman" w:hAnsi="Times New Roman"/>
          <w:sz w:val="24"/>
          <w:szCs w:val="28"/>
          <w:lang w:val="zh-CN"/>
        </w:rPr>
        <w:t xml:space="preserve"> GB/T 24363 </w:t>
      </w:r>
      <w:r>
        <w:rPr>
          <w:rFonts w:ascii="Times New Roman" w:hAnsi="Times New Roman"/>
          <w:sz w:val="24"/>
          <w:szCs w:val="28"/>
          <w:lang w:val="zh-CN"/>
        </w:rPr>
        <w:t>等制订数据更新和备份管理制度，并更新和备份各类基础数据和业务数据</w:t>
      </w:r>
      <w:r>
        <w:rPr>
          <w:rFonts w:ascii="Times New Roman" w:hAnsi="Times New Roman"/>
          <w:sz w:val="24"/>
          <w:szCs w:val="28"/>
          <w:lang w:val="zh-CN"/>
        </w:rPr>
        <w:t>;</w:t>
      </w:r>
    </w:p>
    <w:p w14:paraId="3E7A26B2" w14:textId="77777777" w:rsidR="00A71614" w:rsidRDefault="0095014C">
      <w:pPr>
        <w:spacing w:line="360" w:lineRule="auto"/>
        <w:ind w:firstLine="480"/>
        <w:rPr>
          <w:rFonts w:ascii="Times New Roman" w:hAnsi="Times New Roman"/>
          <w:sz w:val="24"/>
          <w:szCs w:val="28"/>
          <w:lang w:val="zh-CN"/>
        </w:rPr>
      </w:pPr>
      <w:r>
        <w:rPr>
          <w:rFonts w:ascii="Times New Roman" w:hAnsi="Times New Roman"/>
          <w:sz w:val="24"/>
          <w:szCs w:val="28"/>
        </w:rPr>
        <w:t xml:space="preserve">2  </w:t>
      </w:r>
      <w:r>
        <w:rPr>
          <w:rFonts w:ascii="Times New Roman" w:hAnsi="Times New Roman"/>
          <w:sz w:val="24"/>
          <w:szCs w:val="28"/>
          <w:lang w:val="zh-CN"/>
        </w:rPr>
        <w:t>应根据数据类型确定数据更新责任单位、</w:t>
      </w:r>
      <w:r>
        <w:rPr>
          <w:rFonts w:ascii="Times New Roman" w:hAnsi="Times New Roman"/>
          <w:sz w:val="24"/>
          <w:szCs w:val="28"/>
          <w:lang w:val="zh-CN"/>
        </w:rPr>
        <w:t xml:space="preserve"> </w:t>
      </w:r>
      <w:r>
        <w:rPr>
          <w:rFonts w:ascii="Times New Roman" w:hAnsi="Times New Roman"/>
          <w:sz w:val="24"/>
          <w:szCs w:val="28"/>
          <w:lang w:val="zh-CN"/>
        </w:rPr>
        <w:t>更新周期和更新方式；</w:t>
      </w:r>
    </w:p>
    <w:p w14:paraId="6F2B53FA" w14:textId="77777777" w:rsidR="00A71614" w:rsidRDefault="0095014C">
      <w:pPr>
        <w:spacing w:line="360" w:lineRule="auto"/>
        <w:ind w:firstLine="480"/>
        <w:rPr>
          <w:rFonts w:ascii="Times New Roman" w:hAnsi="Times New Roman"/>
          <w:sz w:val="24"/>
          <w:szCs w:val="28"/>
          <w:lang w:val="zh-CN"/>
        </w:rPr>
      </w:pPr>
      <w:r>
        <w:rPr>
          <w:rFonts w:ascii="Times New Roman" w:hAnsi="Times New Roman"/>
          <w:sz w:val="24"/>
          <w:szCs w:val="28"/>
        </w:rPr>
        <w:t xml:space="preserve">3  </w:t>
      </w:r>
      <w:r>
        <w:rPr>
          <w:rFonts w:ascii="Times New Roman" w:hAnsi="Times New Roman"/>
          <w:sz w:val="24"/>
          <w:szCs w:val="28"/>
          <w:lang w:val="zh-CN"/>
        </w:rPr>
        <w:t>应通过基础数据管理子系统进行数据管理和维护更新。</w:t>
      </w:r>
    </w:p>
    <w:p w14:paraId="6C418B70" w14:textId="77777777" w:rsidR="00A71614" w:rsidRPr="00917B62" w:rsidRDefault="0095014C">
      <w:pPr>
        <w:pStyle w:val="afa"/>
        <w:numPr>
          <w:ilvl w:val="0"/>
          <w:numId w:val="21"/>
        </w:numPr>
        <w:ind w:left="0" w:firstLine="0"/>
      </w:pPr>
      <w:r>
        <w:t>应对硬件、软件和数据进行安全维护，以确保管理平台或系统安全稳定运行。</w:t>
      </w:r>
    </w:p>
    <w:p w14:paraId="298F3E00"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774A58A5" w14:textId="77777777" w:rsidR="00A71614" w:rsidRDefault="0095014C">
      <w:pPr>
        <w:spacing w:line="360" w:lineRule="auto"/>
        <w:ind w:firstLine="420"/>
        <w:rPr>
          <w:rFonts w:ascii="Times New Roman" w:hAnsi="Times New Roman"/>
        </w:rPr>
      </w:pPr>
      <w:r>
        <w:rPr>
          <w:rFonts w:ascii="Times New Roman" w:hAnsi="Times New Roman"/>
          <w:sz w:val="24"/>
          <w:szCs w:val="24"/>
        </w:rPr>
        <w:t>设备运行环境及网络系统状况是保障数字化系统正常运行的基础，设备运行环境包括机房温湿度、硬件设备的供电状况、服务器设备软件运行环境、主要监测仪表及服务器、集线器、路由器、显示器等相关设备的运行状况，网络系统状况重点关注网络通断状况、网络传输速度等，运</w:t>
      </w:r>
      <w:proofErr w:type="gramStart"/>
      <w:r>
        <w:rPr>
          <w:rFonts w:ascii="Times New Roman" w:hAnsi="Times New Roman"/>
          <w:sz w:val="24"/>
          <w:szCs w:val="24"/>
        </w:rPr>
        <w:t>维人员</w:t>
      </w:r>
      <w:proofErr w:type="gramEnd"/>
      <w:r>
        <w:rPr>
          <w:rFonts w:ascii="Times New Roman" w:hAnsi="Times New Roman"/>
          <w:sz w:val="24"/>
          <w:szCs w:val="24"/>
        </w:rPr>
        <w:t>应定期检查设备运行环境及网络系统状况，发现问题及时处理。</w:t>
      </w:r>
    </w:p>
    <w:p w14:paraId="7A379930" w14:textId="77777777" w:rsidR="00A71614" w:rsidRDefault="0095014C" w:rsidP="00917B62">
      <w:pPr>
        <w:pStyle w:val="aff0"/>
        <w:spacing w:before="156" w:afterLines="50" w:after="156"/>
        <w:rPr>
          <w:rFonts w:eastAsia="宋体" w:cs="Times New Roman"/>
        </w:rPr>
      </w:pPr>
      <w:bookmarkStart w:id="59" w:name="_Toc73527062"/>
      <w:r>
        <w:rPr>
          <w:rFonts w:eastAsia="宋体" w:cs="Times New Roman"/>
        </w:rPr>
        <w:t>7.2</w:t>
      </w:r>
      <w:r>
        <w:rPr>
          <w:rFonts w:eastAsia="宋体" w:cs="Times New Roman"/>
        </w:rPr>
        <w:t>数据采集</w:t>
      </w:r>
      <w:bookmarkEnd w:id="59"/>
    </w:p>
    <w:p w14:paraId="41FCD254" w14:textId="77777777" w:rsidR="00A71614" w:rsidRDefault="00A71614">
      <w:pPr>
        <w:pStyle w:val="afc"/>
        <w:numPr>
          <w:ilvl w:val="0"/>
          <w:numId w:val="2"/>
        </w:numPr>
        <w:adjustRightInd w:val="0"/>
        <w:spacing w:line="360" w:lineRule="auto"/>
        <w:ind w:left="720" w:firstLineChars="0"/>
        <w:outlineLvl w:val="2"/>
        <w:rPr>
          <w:rFonts w:ascii="Times New Roman" w:hAnsi="Times New Roman"/>
          <w:vanish/>
          <w:color w:val="000000" w:themeColor="text1"/>
          <w:sz w:val="24"/>
          <w:szCs w:val="24"/>
        </w:rPr>
      </w:pPr>
    </w:p>
    <w:p w14:paraId="1B1DBF27" w14:textId="77777777" w:rsidR="00A71614" w:rsidRDefault="00A71614">
      <w:pPr>
        <w:pStyle w:val="afc"/>
        <w:numPr>
          <w:ilvl w:val="1"/>
          <w:numId w:val="2"/>
        </w:numPr>
        <w:adjustRightInd w:val="0"/>
        <w:spacing w:line="360" w:lineRule="auto"/>
        <w:ind w:left="720" w:firstLineChars="0"/>
        <w:outlineLvl w:val="2"/>
        <w:rPr>
          <w:rFonts w:ascii="Times New Roman" w:hAnsi="Times New Roman"/>
          <w:vanish/>
          <w:color w:val="000000" w:themeColor="text1"/>
          <w:sz w:val="24"/>
          <w:szCs w:val="24"/>
        </w:rPr>
      </w:pPr>
    </w:p>
    <w:p w14:paraId="5F3AFE74" w14:textId="77777777" w:rsidR="00A71614" w:rsidRDefault="00A71614">
      <w:pPr>
        <w:pStyle w:val="afc"/>
        <w:numPr>
          <w:ilvl w:val="1"/>
          <w:numId w:val="2"/>
        </w:numPr>
        <w:adjustRightInd w:val="0"/>
        <w:spacing w:line="360" w:lineRule="auto"/>
        <w:ind w:left="720" w:firstLineChars="0"/>
        <w:outlineLvl w:val="2"/>
        <w:rPr>
          <w:rFonts w:ascii="Times New Roman" w:hAnsi="Times New Roman"/>
          <w:vanish/>
          <w:color w:val="000000" w:themeColor="text1"/>
          <w:sz w:val="24"/>
          <w:szCs w:val="24"/>
        </w:rPr>
      </w:pPr>
    </w:p>
    <w:p w14:paraId="75408653" w14:textId="77777777" w:rsidR="00A71614" w:rsidRDefault="0095014C">
      <w:pPr>
        <w:pStyle w:val="afa"/>
        <w:rPr>
          <w:color w:val="000000" w:themeColor="text1"/>
        </w:rPr>
      </w:pPr>
      <w:r w:rsidRPr="00BC7F72">
        <w:rPr>
          <w:b/>
          <w:color w:val="000000" w:themeColor="text1"/>
        </w:rPr>
        <w:t>7.2.1</w:t>
      </w:r>
      <w:r>
        <w:rPr>
          <w:color w:val="000000" w:themeColor="text1"/>
        </w:rPr>
        <w:t xml:space="preserve">  </w:t>
      </w:r>
      <w:r>
        <w:rPr>
          <w:color w:val="000000" w:themeColor="text1"/>
        </w:rPr>
        <w:t>数字化运</w:t>
      </w:r>
      <w:proofErr w:type="gramStart"/>
      <w:r>
        <w:rPr>
          <w:color w:val="000000" w:themeColor="text1"/>
        </w:rPr>
        <w:t>维管理</w:t>
      </w:r>
      <w:proofErr w:type="gramEnd"/>
      <w:r>
        <w:rPr>
          <w:color w:val="000000" w:themeColor="text1"/>
        </w:rPr>
        <w:t>平台应定期维护底层数据采集，核查上传数据和设备状态的可靠性，发现问题及时整改。</w:t>
      </w:r>
    </w:p>
    <w:p w14:paraId="476E045B"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2B270944" w14:textId="2120C730" w:rsidR="00A71614" w:rsidRDefault="0095014C" w:rsidP="00917B62">
      <w:pPr>
        <w:spacing w:line="360" w:lineRule="auto"/>
        <w:ind w:firstLine="420"/>
        <w:rPr>
          <w:rFonts w:ascii="Times New Roman" w:hAnsi="Times New Roman"/>
          <w:sz w:val="24"/>
          <w:szCs w:val="24"/>
        </w:rPr>
      </w:pPr>
      <w:r>
        <w:rPr>
          <w:rFonts w:ascii="Times New Roman" w:hAnsi="Times New Roman"/>
          <w:sz w:val="24"/>
          <w:szCs w:val="24"/>
        </w:rPr>
        <w:lastRenderedPageBreak/>
        <w:t>由于传感器性能的稳定性随着时间推移而降低，也由于系统交付时的疏漏，传感器上传数据存在可靠性问题，数字化运</w:t>
      </w:r>
      <w:proofErr w:type="gramStart"/>
      <w:r>
        <w:rPr>
          <w:rFonts w:ascii="Times New Roman" w:hAnsi="Times New Roman"/>
          <w:sz w:val="24"/>
          <w:szCs w:val="24"/>
        </w:rPr>
        <w:t>维管理</w:t>
      </w:r>
      <w:proofErr w:type="gramEnd"/>
      <w:r>
        <w:rPr>
          <w:rFonts w:ascii="Times New Roman" w:hAnsi="Times New Roman"/>
          <w:sz w:val="24"/>
          <w:szCs w:val="24"/>
        </w:rPr>
        <w:t>平台应有核查上传数据是否可靠的功能；对于设备状态是否准确可以通过冗余参数进行核查，例如，阀门的开关状态可以通过阀门的反馈信号验证，水泵的开关状态可以通过水流开关、流量参数和水泵电表的电流参数进行复核。有条件时，可采用数据聚类分析等人工智能算法增强识别数据偏离的能力。</w:t>
      </w:r>
    </w:p>
    <w:p w14:paraId="444DC6F3" w14:textId="01864B91" w:rsidR="00A71614" w:rsidRPr="00917B62" w:rsidRDefault="0095014C" w:rsidP="00917B62">
      <w:pPr>
        <w:pStyle w:val="afa"/>
        <w:rPr>
          <w:color w:val="000000" w:themeColor="text1"/>
          <w:lang w:val="zh-CN"/>
        </w:rPr>
      </w:pPr>
      <w:r w:rsidRPr="00E46AFB">
        <w:rPr>
          <w:b/>
          <w:color w:val="000000" w:themeColor="text1"/>
        </w:rPr>
        <w:t xml:space="preserve">7.2.2 </w:t>
      </w:r>
      <w:r>
        <w:rPr>
          <w:color w:val="000000" w:themeColor="text1"/>
        </w:rPr>
        <w:t xml:space="preserve"> </w:t>
      </w:r>
      <w:r>
        <w:rPr>
          <w:color w:val="000000" w:themeColor="text1"/>
          <w:lang w:val="zh-CN"/>
        </w:rPr>
        <w:t>信息模型应满足数字化运</w:t>
      </w:r>
      <w:proofErr w:type="gramStart"/>
      <w:r>
        <w:rPr>
          <w:color w:val="000000" w:themeColor="text1"/>
          <w:lang w:val="zh-CN"/>
        </w:rPr>
        <w:t>维管理</w:t>
      </w:r>
      <w:proofErr w:type="gramEnd"/>
      <w:r>
        <w:rPr>
          <w:color w:val="000000" w:themeColor="text1"/>
          <w:lang w:val="zh-CN"/>
        </w:rPr>
        <w:t>的要求，当信息模型的几何信息和属性信息不完全一致时，应优先采信</w:t>
      </w:r>
      <w:r>
        <w:rPr>
          <w:color w:val="000000" w:themeColor="text1"/>
        </w:rPr>
        <w:t>属性</w:t>
      </w:r>
      <w:r>
        <w:rPr>
          <w:color w:val="000000" w:themeColor="text1"/>
          <w:lang w:val="zh-CN"/>
        </w:rPr>
        <w:t>信息。</w:t>
      </w:r>
    </w:p>
    <w:p w14:paraId="76D632B6" w14:textId="77777777" w:rsidR="00A71614" w:rsidRDefault="0095014C" w:rsidP="00917B62">
      <w:pPr>
        <w:pStyle w:val="aff0"/>
        <w:spacing w:before="156" w:afterLines="50" w:after="156"/>
        <w:rPr>
          <w:rFonts w:eastAsia="宋体" w:cs="Times New Roman"/>
        </w:rPr>
      </w:pPr>
      <w:bookmarkStart w:id="60" w:name="_Toc73527063"/>
      <w:r>
        <w:rPr>
          <w:rFonts w:eastAsia="宋体" w:cs="Times New Roman"/>
        </w:rPr>
        <w:t>7.3</w:t>
      </w:r>
      <w:r>
        <w:rPr>
          <w:rFonts w:eastAsia="宋体" w:cs="Times New Roman"/>
        </w:rPr>
        <w:t>数据清洗</w:t>
      </w:r>
      <w:bookmarkEnd w:id="60"/>
    </w:p>
    <w:p w14:paraId="1264798A" w14:textId="77777777" w:rsidR="00A71614" w:rsidRDefault="0095014C">
      <w:pPr>
        <w:pStyle w:val="afa"/>
        <w:rPr>
          <w:color w:val="000000" w:themeColor="text1"/>
        </w:rPr>
      </w:pPr>
      <w:r w:rsidRPr="00E46AFB">
        <w:rPr>
          <w:b/>
          <w:color w:val="000000" w:themeColor="text1"/>
        </w:rPr>
        <w:t>7.3.1</w:t>
      </w:r>
      <w:r>
        <w:rPr>
          <w:color w:val="000000" w:themeColor="text1"/>
        </w:rPr>
        <w:t xml:space="preserve">  </w:t>
      </w:r>
      <w:r>
        <w:rPr>
          <w:color w:val="000000" w:themeColor="text1"/>
        </w:rPr>
        <w:t>数字化系统应设置数据异常的判定范围，所存储的数据应能区分正常数据与异常数据。</w:t>
      </w:r>
    </w:p>
    <w:p w14:paraId="33975BB4"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50A5E78D" w14:textId="77777777" w:rsidR="00A71614" w:rsidRDefault="0095014C">
      <w:pPr>
        <w:spacing w:line="360" w:lineRule="auto"/>
        <w:ind w:firstLine="420"/>
        <w:rPr>
          <w:rFonts w:ascii="Times New Roman" w:hAnsi="Times New Roman"/>
          <w:color w:val="000000" w:themeColor="text1"/>
        </w:rPr>
      </w:pPr>
      <w:r>
        <w:rPr>
          <w:rFonts w:ascii="Times New Roman" w:hAnsi="Times New Roman"/>
          <w:sz w:val="24"/>
          <w:szCs w:val="24"/>
        </w:rPr>
        <w:t>对于异常数据的判断，既可以采用传统的统计学方法，也可以采用神经网格法或机器学习法。统计学方法中，异常数据一般是指其与</w:t>
      </w:r>
      <w:proofErr w:type="gramStart"/>
      <w:r>
        <w:rPr>
          <w:rFonts w:ascii="Times New Roman" w:hAnsi="Times New Roman"/>
          <w:sz w:val="24"/>
          <w:szCs w:val="24"/>
        </w:rPr>
        <w:t>各正常</w:t>
      </w:r>
      <w:proofErr w:type="gramEnd"/>
      <w:r>
        <w:rPr>
          <w:rFonts w:ascii="Times New Roman" w:hAnsi="Times New Roman"/>
          <w:sz w:val="24"/>
          <w:szCs w:val="24"/>
        </w:rPr>
        <w:t>数据的距离均超过阈值，虽然便于分辨异常数据，但难以判断异常数据的来源，适合于由运</w:t>
      </w:r>
      <w:proofErr w:type="gramStart"/>
      <w:r>
        <w:rPr>
          <w:rFonts w:ascii="Times New Roman" w:hAnsi="Times New Roman"/>
          <w:sz w:val="24"/>
          <w:szCs w:val="24"/>
        </w:rPr>
        <w:t>维人员</w:t>
      </w:r>
      <w:proofErr w:type="gramEnd"/>
      <w:r>
        <w:rPr>
          <w:rFonts w:ascii="Times New Roman" w:hAnsi="Times New Roman"/>
          <w:sz w:val="24"/>
          <w:szCs w:val="24"/>
        </w:rPr>
        <w:t>负责控制及优化的数字化系统。而采用经过充分训练的神经网络</w:t>
      </w:r>
      <w:proofErr w:type="gramStart"/>
      <w:r>
        <w:rPr>
          <w:rFonts w:ascii="Times New Roman" w:hAnsi="Times New Roman"/>
          <w:sz w:val="24"/>
          <w:szCs w:val="24"/>
        </w:rPr>
        <w:t>法或者</w:t>
      </w:r>
      <w:proofErr w:type="gramEnd"/>
      <w:r>
        <w:rPr>
          <w:rFonts w:ascii="Times New Roman" w:hAnsi="Times New Roman"/>
          <w:sz w:val="24"/>
          <w:szCs w:val="24"/>
        </w:rPr>
        <w:t>机器学习法，则可以在分辨异常数据的同时，分辨异常数据的来源，直接用于数字化系统应用层。</w:t>
      </w:r>
    </w:p>
    <w:p w14:paraId="07B0D9ED" w14:textId="77777777" w:rsidR="00A71614" w:rsidRDefault="0095014C">
      <w:pPr>
        <w:pStyle w:val="afa"/>
        <w:rPr>
          <w:color w:val="000000" w:themeColor="text1"/>
        </w:rPr>
      </w:pPr>
      <w:r w:rsidRPr="00E46AFB">
        <w:rPr>
          <w:b/>
          <w:color w:val="000000" w:themeColor="text1"/>
        </w:rPr>
        <w:t xml:space="preserve">7.3.2 </w:t>
      </w:r>
      <w:r>
        <w:rPr>
          <w:color w:val="000000" w:themeColor="text1"/>
        </w:rPr>
        <w:t xml:space="preserve"> </w:t>
      </w:r>
      <w:r>
        <w:rPr>
          <w:color w:val="000000" w:themeColor="text1"/>
        </w:rPr>
        <w:t>运</w:t>
      </w:r>
      <w:proofErr w:type="gramStart"/>
      <w:r>
        <w:rPr>
          <w:color w:val="000000" w:themeColor="text1"/>
        </w:rPr>
        <w:t>维人员</w:t>
      </w:r>
      <w:proofErr w:type="gramEnd"/>
      <w:r>
        <w:rPr>
          <w:color w:val="000000" w:themeColor="text1"/>
        </w:rPr>
        <w:t>应检查造成异常数据的原因：</w:t>
      </w:r>
    </w:p>
    <w:p w14:paraId="26A51A70" w14:textId="77777777" w:rsidR="00A71614" w:rsidRDefault="0095014C">
      <w:pPr>
        <w:spacing w:line="360" w:lineRule="auto"/>
        <w:ind w:firstLine="480"/>
        <w:rPr>
          <w:rFonts w:ascii="Times New Roman" w:hAnsi="Times New Roman"/>
          <w:sz w:val="24"/>
          <w:szCs w:val="28"/>
        </w:rPr>
      </w:pPr>
      <w:r>
        <w:rPr>
          <w:rFonts w:ascii="Times New Roman" w:hAnsi="Times New Roman"/>
          <w:sz w:val="24"/>
          <w:szCs w:val="28"/>
        </w:rPr>
        <w:t xml:space="preserve">1  </w:t>
      </w:r>
      <w:r>
        <w:rPr>
          <w:rFonts w:ascii="Times New Roman" w:hAnsi="Times New Roman"/>
          <w:sz w:val="24"/>
          <w:szCs w:val="28"/>
        </w:rPr>
        <w:t>对于数据传输或存储过程失败所导致的异常，应检查数字化系统所采用的协议。</w:t>
      </w:r>
    </w:p>
    <w:p w14:paraId="26F3FD27" w14:textId="77777777" w:rsidR="00A71614" w:rsidRDefault="0095014C">
      <w:pPr>
        <w:spacing w:line="360" w:lineRule="auto"/>
        <w:ind w:firstLine="480"/>
        <w:rPr>
          <w:rFonts w:ascii="Times New Roman" w:hAnsi="Times New Roman"/>
          <w:sz w:val="24"/>
          <w:szCs w:val="28"/>
        </w:rPr>
      </w:pPr>
      <w:r>
        <w:rPr>
          <w:rFonts w:ascii="Times New Roman" w:hAnsi="Times New Roman"/>
          <w:sz w:val="24"/>
          <w:szCs w:val="28"/>
        </w:rPr>
        <w:t xml:space="preserve">2  </w:t>
      </w:r>
      <w:r>
        <w:rPr>
          <w:rFonts w:ascii="Times New Roman" w:hAnsi="Times New Roman"/>
          <w:sz w:val="24"/>
          <w:szCs w:val="28"/>
        </w:rPr>
        <w:t>对于传感器故障导致的异常数据，维护人员应进行排查和处理。</w:t>
      </w:r>
    </w:p>
    <w:p w14:paraId="79437910" w14:textId="77777777" w:rsidR="00A71614" w:rsidRDefault="0095014C">
      <w:pPr>
        <w:spacing w:line="360" w:lineRule="auto"/>
        <w:ind w:firstLine="480"/>
        <w:rPr>
          <w:rFonts w:ascii="Times New Roman" w:hAnsi="Times New Roman"/>
          <w:sz w:val="24"/>
          <w:szCs w:val="28"/>
        </w:rPr>
      </w:pPr>
      <w:r>
        <w:rPr>
          <w:rFonts w:ascii="Times New Roman" w:hAnsi="Times New Roman"/>
          <w:sz w:val="24"/>
          <w:szCs w:val="28"/>
        </w:rPr>
        <w:t xml:space="preserve">3  </w:t>
      </w:r>
      <w:r>
        <w:rPr>
          <w:rFonts w:ascii="Times New Roman" w:hAnsi="Times New Roman"/>
          <w:sz w:val="24"/>
          <w:szCs w:val="28"/>
        </w:rPr>
        <w:t>对于建筑设备故障或运行在非设计工况所导致的异常数据，应检查整个建筑设备或建筑某一分系统的所有运行数据，可基于大数据、云计算、人工智能等技术进行分析诊断，及时通知专业技术人员。</w:t>
      </w:r>
    </w:p>
    <w:p w14:paraId="2C8847FC"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033E5B0D" w14:textId="77777777" w:rsidR="00A71614" w:rsidRDefault="0095014C">
      <w:pPr>
        <w:spacing w:line="360" w:lineRule="auto"/>
        <w:ind w:firstLine="480"/>
        <w:rPr>
          <w:rFonts w:ascii="Times New Roman" w:hAnsi="Times New Roman"/>
          <w:sz w:val="24"/>
          <w:szCs w:val="28"/>
        </w:rPr>
      </w:pPr>
      <w:r>
        <w:rPr>
          <w:rFonts w:ascii="Times New Roman" w:hAnsi="Times New Roman"/>
          <w:sz w:val="24"/>
          <w:szCs w:val="28"/>
        </w:rPr>
        <w:t>在数字化运</w:t>
      </w:r>
      <w:proofErr w:type="gramStart"/>
      <w:r>
        <w:rPr>
          <w:rFonts w:ascii="Times New Roman" w:hAnsi="Times New Roman"/>
          <w:sz w:val="24"/>
          <w:szCs w:val="28"/>
        </w:rPr>
        <w:t>维系统</w:t>
      </w:r>
      <w:proofErr w:type="gramEnd"/>
      <w:r>
        <w:rPr>
          <w:rFonts w:ascii="Times New Roman" w:hAnsi="Times New Roman"/>
          <w:sz w:val="24"/>
          <w:szCs w:val="28"/>
        </w:rPr>
        <w:t>投入使用前，应确保整个系统能正常运行，包括检查传感器、远程操控系统、备品备件及运</w:t>
      </w:r>
      <w:proofErr w:type="gramStart"/>
      <w:r>
        <w:rPr>
          <w:rFonts w:ascii="Times New Roman" w:hAnsi="Times New Roman"/>
          <w:sz w:val="24"/>
          <w:szCs w:val="28"/>
        </w:rPr>
        <w:t>维管理</w:t>
      </w:r>
      <w:proofErr w:type="gramEnd"/>
      <w:r>
        <w:rPr>
          <w:rFonts w:ascii="Times New Roman" w:hAnsi="Times New Roman"/>
          <w:sz w:val="24"/>
          <w:szCs w:val="28"/>
        </w:rPr>
        <w:t>制度等；运</w:t>
      </w:r>
      <w:proofErr w:type="gramStart"/>
      <w:r>
        <w:rPr>
          <w:rFonts w:ascii="Times New Roman" w:hAnsi="Times New Roman"/>
          <w:sz w:val="24"/>
          <w:szCs w:val="28"/>
        </w:rPr>
        <w:t>维人员</w:t>
      </w:r>
      <w:proofErr w:type="gramEnd"/>
      <w:r>
        <w:rPr>
          <w:rFonts w:ascii="Times New Roman" w:hAnsi="Times New Roman"/>
          <w:sz w:val="24"/>
          <w:szCs w:val="28"/>
        </w:rPr>
        <w:t>应每年对底层传感器设备进行检测和调校，检查通信状况，进行系统软件的维护和升级，并且及时更新完善资</w:t>
      </w:r>
      <w:r>
        <w:rPr>
          <w:rFonts w:ascii="Times New Roman" w:hAnsi="Times New Roman"/>
          <w:sz w:val="24"/>
          <w:szCs w:val="28"/>
        </w:rPr>
        <w:lastRenderedPageBreak/>
        <w:t>料。运</w:t>
      </w:r>
      <w:proofErr w:type="gramStart"/>
      <w:r>
        <w:rPr>
          <w:rFonts w:ascii="Times New Roman" w:hAnsi="Times New Roman"/>
          <w:sz w:val="24"/>
          <w:szCs w:val="28"/>
        </w:rPr>
        <w:t>维人员</w:t>
      </w:r>
      <w:proofErr w:type="gramEnd"/>
      <w:r>
        <w:rPr>
          <w:rFonts w:ascii="Times New Roman" w:hAnsi="Times New Roman"/>
          <w:sz w:val="24"/>
          <w:szCs w:val="28"/>
        </w:rPr>
        <w:t>应尽可能避免由传感器故障所导致的异常数据，若传感器所处工作环境过于恶劣，运</w:t>
      </w:r>
      <w:proofErr w:type="gramStart"/>
      <w:r>
        <w:rPr>
          <w:rFonts w:ascii="Times New Roman" w:hAnsi="Times New Roman"/>
          <w:sz w:val="24"/>
          <w:szCs w:val="28"/>
        </w:rPr>
        <w:t>维人员</w:t>
      </w:r>
      <w:proofErr w:type="gramEnd"/>
      <w:r>
        <w:rPr>
          <w:rFonts w:ascii="Times New Roman" w:hAnsi="Times New Roman"/>
          <w:sz w:val="24"/>
          <w:szCs w:val="28"/>
        </w:rPr>
        <w:t>可自行决定每次调校间隔时间。</w:t>
      </w:r>
    </w:p>
    <w:p w14:paraId="0A37C6A9" w14:textId="77777777" w:rsidR="00A71614" w:rsidRDefault="0095014C">
      <w:pPr>
        <w:spacing w:line="360" w:lineRule="auto"/>
        <w:ind w:firstLine="480"/>
        <w:rPr>
          <w:rFonts w:ascii="Times New Roman" w:hAnsi="Times New Roman"/>
          <w:sz w:val="24"/>
          <w:szCs w:val="28"/>
        </w:rPr>
      </w:pPr>
      <w:r>
        <w:rPr>
          <w:rFonts w:ascii="Times New Roman" w:hAnsi="Times New Roman"/>
          <w:sz w:val="24"/>
          <w:szCs w:val="28"/>
        </w:rPr>
        <w:t>异常数据，经数字化系统判定，不属于传感器故障或通信故障所导致，即可进入运行优化环节。运行优化的逻辑，可以是聘请专家决策其底层逻辑，也可以是应用人工智能技术分析历史数据后获得。</w:t>
      </w:r>
    </w:p>
    <w:p w14:paraId="18CCF912" w14:textId="77777777" w:rsidR="00A71614" w:rsidRDefault="0095014C" w:rsidP="00917B62">
      <w:pPr>
        <w:pStyle w:val="aff0"/>
        <w:spacing w:before="156" w:afterLines="50" w:after="156"/>
        <w:rPr>
          <w:rFonts w:eastAsia="宋体" w:cs="Times New Roman"/>
        </w:rPr>
      </w:pPr>
      <w:bookmarkStart w:id="61" w:name="_Toc73527064"/>
      <w:r>
        <w:rPr>
          <w:rFonts w:eastAsia="宋体" w:cs="Times New Roman"/>
        </w:rPr>
        <w:t>7.4</w:t>
      </w:r>
      <w:r>
        <w:rPr>
          <w:rFonts w:eastAsia="宋体" w:cs="Times New Roman"/>
        </w:rPr>
        <w:t>数据存储</w:t>
      </w:r>
      <w:bookmarkEnd w:id="61"/>
    </w:p>
    <w:p w14:paraId="0A7BF070" w14:textId="77777777" w:rsidR="00A71614" w:rsidRDefault="0095014C">
      <w:pPr>
        <w:pStyle w:val="afa"/>
        <w:rPr>
          <w:color w:val="000000" w:themeColor="text1"/>
          <w:lang w:val="zh-CN"/>
        </w:rPr>
      </w:pPr>
      <w:r w:rsidRPr="00E46AFB">
        <w:rPr>
          <w:b/>
          <w:color w:val="000000" w:themeColor="text1"/>
        </w:rPr>
        <w:t>7.4.1</w:t>
      </w:r>
      <w:r>
        <w:rPr>
          <w:color w:val="000000" w:themeColor="text1"/>
        </w:rPr>
        <w:t xml:space="preserve">  </w:t>
      </w:r>
      <w:r>
        <w:rPr>
          <w:color w:val="000000" w:themeColor="text1"/>
          <w:lang w:val="zh-CN"/>
        </w:rPr>
        <w:t>数字化运</w:t>
      </w:r>
      <w:proofErr w:type="gramStart"/>
      <w:r>
        <w:rPr>
          <w:color w:val="000000" w:themeColor="text1"/>
          <w:lang w:val="zh-CN"/>
        </w:rPr>
        <w:t>维管理</w:t>
      </w:r>
      <w:proofErr w:type="gramEnd"/>
      <w:r>
        <w:rPr>
          <w:color w:val="000000" w:themeColor="text1"/>
          <w:lang w:val="zh-CN"/>
        </w:rPr>
        <w:t>在信息转换和传递过程中，应保证信息的完整性，不应发生数据丢失或失真，与绿色建筑数字化运维无关的内容，</w:t>
      </w:r>
      <w:r>
        <w:rPr>
          <w:color w:val="000000" w:themeColor="text1"/>
          <w:lang w:val="zh-CN"/>
        </w:rPr>
        <w:t xml:space="preserve"> </w:t>
      </w:r>
      <w:r>
        <w:rPr>
          <w:color w:val="000000" w:themeColor="text1"/>
          <w:lang w:val="zh-CN"/>
        </w:rPr>
        <w:t>宜进行轻量化处理。</w:t>
      </w:r>
    </w:p>
    <w:p w14:paraId="4FC3B92A" w14:textId="41B781C3" w:rsidR="00A71614" w:rsidRDefault="0095014C">
      <w:pPr>
        <w:pStyle w:val="afa"/>
        <w:rPr>
          <w:color w:val="000000" w:themeColor="text1"/>
          <w:lang w:val="zh-CN"/>
        </w:rPr>
      </w:pPr>
      <w:r w:rsidRPr="00E46AFB">
        <w:rPr>
          <w:b/>
          <w:color w:val="000000" w:themeColor="text1"/>
        </w:rPr>
        <w:t>7.4.2</w:t>
      </w:r>
      <w:r w:rsidR="00B16B8B">
        <w:rPr>
          <w:color w:val="000000" w:themeColor="text1"/>
        </w:rPr>
        <w:t xml:space="preserve"> </w:t>
      </w:r>
      <w:r>
        <w:rPr>
          <w:color w:val="000000" w:themeColor="text1"/>
          <w:lang w:val="zh-CN"/>
        </w:rPr>
        <w:t>数字化运</w:t>
      </w:r>
      <w:proofErr w:type="gramStart"/>
      <w:r>
        <w:rPr>
          <w:color w:val="000000" w:themeColor="text1"/>
          <w:lang w:val="zh-CN"/>
        </w:rPr>
        <w:t>维管理</w:t>
      </w:r>
      <w:proofErr w:type="gramEnd"/>
      <w:r>
        <w:rPr>
          <w:color w:val="000000" w:themeColor="text1"/>
          <w:lang w:val="zh-CN"/>
        </w:rPr>
        <w:t>在绿色建筑全生命周期各个阶段的运行模式和交付模式应便于应用和管理，方便信息的传递和共享。</w:t>
      </w:r>
    </w:p>
    <w:p w14:paraId="22A3527E" w14:textId="37F9DF0C" w:rsidR="00A71614" w:rsidRDefault="0095014C">
      <w:pPr>
        <w:pStyle w:val="afa"/>
        <w:rPr>
          <w:color w:val="000000" w:themeColor="text1"/>
          <w:lang w:val="zh-CN"/>
        </w:rPr>
      </w:pPr>
      <w:r w:rsidRPr="00E46AFB">
        <w:rPr>
          <w:b/>
          <w:color w:val="000000" w:themeColor="text1"/>
        </w:rPr>
        <w:t>7.4.3</w:t>
      </w:r>
      <w:r w:rsidR="00B16B8B">
        <w:rPr>
          <w:color w:val="000000" w:themeColor="text1"/>
        </w:rPr>
        <w:t xml:space="preserve"> </w:t>
      </w:r>
      <w:r>
        <w:rPr>
          <w:color w:val="000000" w:themeColor="text1"/>
          <w:lang w:val="zh-CN"/>
        </w:rPr>
        <w:t>数字化</w:t>
      </w:r>
      <w:proofErr w:type="gramStart"/>
      <w:r>
        <w:rPr>
          <w:color w:val="000000" w:themeColor="text1"/>
          <w:lang w:val="zh-CN"/>
        </w:rPr>
        <w:t>运维各信息系统</w:t>
      </w:r>
      <w:proofErr w:type="gramEnd"/>
      <w:r>
        <w:rPr>
          <w:color w:val="000000" w:themeColor="text1"/>
          <w:lang w:val="zh-CN"/>
        </w:rPr>
        <w:t>应具有扩展功能和兼容功能，便于数据的</w:t>
      </w:r>
      <w:proofErr w:type="gramStart"/>
      <w:r>
        <w:rPr>
          <w:color w:val="000000" w:themeColor="text1"/>
          <w:lang w:val="zh-CN"/>
        </w:rPr>
        <w:t>交互和</w:t>
      </w:r>
      <w:proofErr w:type="gramEnd"/>
      <w:r>
        <w:rPr>
          <w:color w:val="000000" w:themeColor="text1"/>
          <w:lang w:val="zh-CN"/>
        </w:rPr>
        <w:t>共享应用。</w:t>
      </w:r>
    </w:p>
    <w:p w14:paraId="6EA07FD7" w14:textId="77777777" w:rsidR="00A71614" w:rsidRDefault="0095014C" w:rsidP="00917B62">
      <w:pPr>
        <w:pStyle w:val="aff0"/>
        <w:spacing w:before="156" w:afterLines="50" w:after="156"/>
        <w:rPr>
          <w:rFonts w:eastAsia="宋体" w:cs="Times New Roman"/>
        </w:rPr>
      </w:pPr>
      <w:bookmarkStart w:id="62" w:name="_Toc73527065"/>
      <w:r>
        <w:rPr>
          <w:rFonts w:eastAsia="宋体" w:cs="Times New Roman"/>
        </w:rPr>
        <w:t>7.5</w:t>
      </w:r>
      <w:r>
        <w:rPr>
          <w:rFonts w:eastAsia="宋体" w:cs="Times New Roman"/>
        </w:rPr>
        <w:t>数据安全</w:t>
      </w:r>
      <w:bookmarkEnd w:id="62"/>
    </w:p>
    <w:p w14:paraId="1E5553AB" w14:textId="77777777" w:rsidR="00A71614" w:rsidRDefault="0095014C">
      <w:pPr>
        <w:pStyle w:val="afa"/>
        <w:numPr>
          <w:ilvl w:val="0"/>
          <w:numId w:val="22"/>
        </w:numPr>
        <w:ind w:left="0" w:firstLine="0"/>
        <w:rPr>
          <w:color w:val="000000" w:themeColor="text1"/>
        </w:rPr>
      </w:pPr>
      <w:r>
        <w:rPr>
          <w:color w:val="000000" w:themeColor="text1"/>
        </w:rPr>
        <w:t>数据分类和管理策略应对存储的数据进行分级保护。</w:t>
      </w:r>
    </w:p>
    <w:p w14:paraId="4A7784A3" w14:textId="77777777" w:rsidR="00A71614" w:rsidRDefault="0095014C">
      <w:pPr>
        <w:pStyle w:val="afa"/>
        <w:numPr>
          <w:ilvl w:val="0"/>
          <w:numId w:val="22"/>
        </w:numPr>
        <w:ind w:left="0" w:firstLine="0"/>
        <w:rPr>
          <w:color w:val="000000" w:themeColor="text1"/>
        </w:rPr>
      </w:pPr>
      <w:r>
        <w:rPr>
          <w:color w:val="000000" w:themeColor="text1"/>
        </w:rPr>
        <w:t>平台关键数据存储应采用高安全性的数据备份保护机制，支持多种容灾备份机制。</w:t>
      </w:r>
    </w:p>
    <w:p w14:paraId="66283FEC" w14:textId="77777777" w:rsidR="00A71614" w:rsidRDefault="0095014C">
      <w:pPr>
        <w:pStyle w:val="afa"/>
        <w:numPr>
          <w:ilvl w:val="0"/>
          <w:numId w:val="22"/>
        </w:numPr>
        <w:ind w:left="0" w:firstLine="0"/>
        <w:rPr>
          <w:color w:val="000000" w:themeColor="text1"/>
        </w:rPr>
      </w:pPr>
      <w:r>
        <w:rPr>
          <w:color w:val="000000" w:themeColor="text1"/>
        </w:rPr>
        <w:t>跨部门、跨行业、跨系统的数据</w:t>
      </w:r>
      <w:proofErr w:type="gramStart"/>
      <w:r>
        <w:rPr>
          <w:color w:val="000000" w:themeColor="text1"/>
        </w:rPr>
        <w:t>交互应</w:t>
      </w:r>
      <w:proofErr w:type="gramEnd"/>
      <w:r>
        <w:rPr>
          <w:color w:val="000000" w:themeColor="text1"/>
        </w:rPr>
        <w:t>防止高等级安全的数据信息向低等级的区域流动；</w:t>
      </w:r>
    </w:p>
    <w:p w14:paraId="3129315A" w14:textId="77777777" w:rsidR="00A71614" w:rsidRDefault="0095014C">
      <w:pPr>
        <w:widowControl/>
        <w:jc w:val="left"/>
        <w:rPr>
          <w:rFonts w:ascii="Times New Roman" w:hAnsi="Times New Roman"/>
          <w:b/>
          <w:bCs/>
          <w:color w:val="000000" w:themeColor="text1"/>
          <w:sz w:val="32"/>
          <w:szCs w:val="28"/>
        </w:rPr>
      </w:pPr>
      <w:bookmarkStart w:id="63" w:name="_Toc8371"/>
      <w:r>
        <w:rPr>
          <w:rFonts w:ascii="Times New Roman" w:hAnsi="Times New Roman"/>
          <w:szCs w:val="28"/>
        </w:rPr>
        <w:br w:type="page"/>
      </w:r>
    </w:p>
    <w:p w14:paraId="145723C3" w14:textId="77777777" w:rsidR="00A71614" w:rsidRDefault="0095014C">
      <w:pPr>
        <w:pStyle w:val="afe"/>
        <w:spacing w:beforeLines="50" w:before="156" w:afterLines="50" w:after="156"/>
        <w:rPr>
          <w:rFonts w:ascii="Times New Roman" w:eastAsia="宋体" w:hAnsi="Times New Roman" w:cs="Times New Roman"/>
          <w:szCs w:val="28"/>
        </w:rPr>
      </w:pPr>
      <w:bookmarkStart w:id="64" w:name="_Toc73527066"/>
      <w:r>
        <w:rPr>
          <w:rFonts w:ascii="Times New Roman" w:eastAsia="宋体" w:hAnsi="Times New Roman" w:cs="Times New Roman"/>
          <w:szCs w:val="28"/>
        </w:rPr>
        <w:lastRenderedPageBreak/>
        <w:t xml:space="preserve">8 </w:t>
      </w:r>
      <w:r>
        <w:rPr>
          <w:rFonts w:ascii="Times New Roman" w:eastAsia="宋体" w:hAnsi="Times New Roman" w:cs="Times New Roman"/>
          <w:szCs w:val="28"/>
        </w:rPr>
        <w:t>数据诊断</w:t>
      </w:r>
      <w:bookmarkEnd w:id="63"/>
      <w:bookmarkEnd w:id="64"/>
    </w:p>
    <w:p w14:paraId="6E03B00D" w14:textId="77777777" w:rsidR="00A71614" w:rsidRDefault="0095014C" w:rsidP="00917B62">
      <w:pPr>
        <w:pStyle w:val="aff0"/>
        <w:spacing w:before="156" w:afterLines="50" w:after="156"/>
        <w:rPr>
          <w:rFonts w:eastAsia="宋体" w:cs="Times New Roman"/>
        </w:rPr>
      </w:pPr>
      <w:bookmarkStart w:id="65" w:name="_Toc73527067"/>
      <w:r>
        <w:rPr>
          <w:rFonts w:eastAsia="宋体" w:cs="Times New Roman"/>
        </w:rPr>
        <w:t>8.1</w:t>
      </w:r>
      <w:r>
        <w:rPr>
          <w:rFonts w:eastAsia="宋体" w:cs="Times New Roman"/>
        </w:rPr>
        <w:t>一般规定</w:t>
      </w:r>
      <w:bookmarkEnd w:id="65"/>
    </w:p>
    <w:p w14:paraId="1E85D61D" w14:textId="77777777" w:rsidR="00A71614" w:rsidRDefault="0095014C">
      <w:pPr>
        <w:pStyle w:val="afa"/>
        <w:numPr>
          <w:ilvl w:val="1"/>
          <w:numId w:val="23"/>
        </w:numPr>
        <w:ind w:left="0" w:firstLine="0"/>
        <w:rPr>
          <w:color w:val="000000" w:themeColor="text1"/>
          <w:lang w:val="zh-CN"/>
        </w:rPr>
      </w:pPr>
      <w:r>
        <w:rPr>
          <w:color w:val="000000" w:themeColor="text1"/>
          <w:lang w:val="zh-CN"/>
        </w:rPr>
        <w:t>数字化运</w:t>
      </w:r>
      <w:proofErr w:type="gramStart"/>
      <w:r>
        <w:rPr>
          <w:color w:val="000000" w:themeColor="text1"/>
          <w:lang w:val="zh-CN"/>
        </w:rPr>
        <w:t>维</w:t>
      </w:r>
      <w:r>
        <w:rPr>
          <w:color w:val="000000" w:themeColor="text1"/>
        </w:rPr>
        <w:t>管理</w:t>
      </w:r>
      <w:proofErr w:type="gramEnd"/>
      <w:r>
        <w:rPr>
          <w:color w:val="000000" w:themeColor="text1"/>
          <w:lang w:val="zh-CN"/>
        </w:rPr>
        <w:t>平台的数据诊断应以调适数据、实时监测数据和设计数据等作为判断基准。</w:t>
      </w:r>
    </w:p>
    <w:p w14:paraId="0F73E5E3"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6C46F6A6" w14:textId="77777777" w:rsidR="00A71614" w:rsidRDefault="0095014C">
      <w:pPr>
        <w:spacing w:line="360" w:lineRule="auto"/>
        <w:ind w:firstLine="420"/>
        <w:rPr>
          <w:rFonts w:ascii="Times New Roman" w:hAnsi="Times New Roman"/>
          <w:color w:val="000000" w:themeColor="text1"/>
        </w:rPr>
      </w:pPr>
      <w:r>
        <w:rPr>
          <w:rFonts w:ascii="Times New Roman" w:hAnsi="Times New Roman"/>
          <w:sz w:val="24"/>
          <w:szCs w:val="24"/>
        </w:rPr>
        <w:t>对于新建建筑，调</w:t>
      </w:r>
      <w:proofErr w:type="gramStart"/>
      <w:r>
        <w:rPr>
          <w:rFonts w:ascii="Times New Roman" w:hAnsi="Times New Roman"/>
          <w:sz w:val="24"/>
          <w:szCs w:val="24"/>
        </w:rPr>
        <w:t>适阶段</w:t>
      </w:r>
      <w:proofErr w:type="gramEnd"/>
      <w:r>
        <w:rPr>
          <w:rFonts w:ascii="Times New Roman" w:hAnsi="Times New Roman"/>
          <w:sz w:val="24"/>
          <w:szCs w:val="24"/>
        </w:rPr>
        <w:t>的数据是建筑各设备系统处于正常工作状态下所得数据，分辨是否异常数据应基于</w:t>
      </w:r>
      <w:proofErr w:type="gramStart"/>
      <w:r>
        <w:rPr>
          <w:rFonts w:ascii="Times New Roman" w:hAnsi="Times New Roman"/>
          <w:sz w:val="24"/>
          <w:szCs w:val="24"/>
        </w:rPr>
        <w:t>此正常</w:t>
      </w:r>
      <w:proofErr w:type="gramEnd"/>
      <w:r>
        <w:rPr>
          <w:rFonts w:ascii="Times New Roman" w:hAnsi="Times New Roman"/>
          <w:sz w:val="24"/>
          <w:szCs w:val="24"/>
        </w:rPr>
        <w:t>数据；对于既有建筑，通常调</w:t>
      </w:r>
      <w:proofErr w:type="gramStart"/>
      <w:r>
        <w:rPr>
          <w:rFonts w:ascii="Times New Roman" w:hAnsi="Times New Roman"/>
          <w:sz w:val="24"/>
          <w:szCs w:val="24"/>
        </w:rPr>
        <w:t>适阶段</w:t>
      </w:r>
      <w:proofErr w:type="gramEnd"/>
      <w:r>
        <w:rPr>
          <w:rFonts w:ascii="Times New Roman" w:hAnsi="Times New Roman"/>
          <w:sz w:val="24"/>
          <w:szCs w:val="24"/>
        </w:rPr>
        <w:t>的数据已经缺失，因此正常工作状态的数据可考虑选择设计阶段的情况，也可考虑聘请能源审计方面的专家，对建筑所有设备系统进行分析和排查故障，确保各系统正常工作的前提下将所记录数据作为正常数据。</w:t>
      </w:r>
    </w:p>
    <w:p w14:paraId="79713F8E" w14:textId="77777777" w:rsidR="00A71614" w:rsidRDefault="0095014C">
      <w:pPr>
        <w:pStyle w:val="afa"/>
        <w:numPr>
          <w:ilvl w:val="1"/>
          <w:numId w:val="23"/>
        </w:numPr>
        <w:ind w:left="0" w:firstLine="0"/>
        <w:rPr>
          <w:color w:val="000000" w:themeColor="text1"/>
          <w:lang w:val="zh-CN"/>
        </w:rPr>
      </w:pPr>
      <w:r>
        <w:rPr>
          <w:color w:val="000000" w:themeColor="text1"/>
          <w:lang w:val="zh-CN"/>
        </w:rPr>
        <w:t>宜采用先进的数据分析工具，对建筑运行数据进行问题分析数据挖掘。</w:t>
      </w:r>
    </w:p>
    <w:p w14:paraId="08A0112B" w14:textId="77777777" w:rsidR="00A71614" w:rsidRDefault="0095014C">
      <w:pPr>
        <w:pStyle w:val="afa"/>
        <w:numPr>
          <w:ilvl w:val="1"/>
          <w:numId w:val="23"/>
        </w:numPr>
        <w:ind w:left="0" w:firstLine="0"/>
        <w:rPr>
          <w:color w:val="000000" w:themeColor="text1"/>
          <w:lang w:val="zh-CN"/>
        </w:rPr>
      </w:pPr>
      <w:r>
        <w:rPr>
          <w:color w:val="000000" w:themeColor="text1"/>
          <w:lang w:val="zh-CN"/>
        </w:rPr>
        <w:t>应对设备故障进行诊断，条件允许时可采用人工智能技术建立故障判据库。</w:t>
      </w:r>
    </w:p>
    <w:p w14:paraId="7FBF455B"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67D4B0BD" w14:textId="77777777" w:rsidR="00A71614" w:rsidRDefault="0095014C">
      <w:pPr>
        <w:tabs>
          <w:tab w:val="left" w:pos="0"/>
        </w:tabs>
        <w:spacing w:line="360" w:lineRule="auto"/>
        <w:ind w:firstLineChars="202" w:firstLine="485"/>
        <w:rPr>
          <w:rFonts w:ascii="Times New Roman" w:hAnsi="Times New Roman"/>
          <w:sz w:val="24"/>
          <w:szCs w:val="24"/>
        </w:rPr>
      </w:pPr>
      <w:r>
        <w:rPr>
          <w:rFonts w:ascii="Times New Roman" w:hAnsi="Times New Roman"/>
          <w:sz w:val="24"/>
          <w:szCs w:val="24"/>
        </w:rPr>
        <w:t>故障原因应细致到故障部件和产生机理；处理经过包括更换、校正和调试；结果应阐述现象和数据。</w:t>
      </w:r>
    </w:p>
    <w:p w14:paraId="658D2617" w14:textId="77777777" w:rsidR="00A71614" w:rsidRDefault="0095014C">
      <w:pPr>
        <w:tabs>
          <w:tab w:val="left" w:pos="0"/>
        </w:tabs>
        <w:spacing w:line="360" w:lineRule="auto"/>
        <w:ind w:firstLineChars="202" w:firstLine="485"/>
        <w:rPr>
          <w:rFonts w:ascii="Times New Roman" w:hAnsi="Times New Roman"/>
          <w:color w:val="000000" w:themeColor="text1"/>
          <w:sz w:val="24"/>
          <w:szCs w:val="24"/>
        </w:rPr>
      </w:pPr>
      <w:r>
        <w:rPr>
          <w:rFonts w:ascii="Times New Roman" w:hAnsi="Times New Roman"/>
          <w:color w:val="000000" w:themeColor="text1"/>
          <w:sz w:val="24"/>
          <w:szCs w:val="24"/>
        </w:rPr>
        <w:t>运</w:t>
      </w:r>
      <w:proofErr w:type="gramStart"/>
      <w:r>
        <w:rPr>
          <w:rFonts w:ascii="Times New Roman" w:hAnsi="Times New Roman"/>
          <w:color w:val="000000" w:themeColor="text1"/>
          <w:sz w:val="24"/>
          <w:szCs w:val="24"/>
        </w:rPr>
        <w:t>维人员</w:t>
      </w:r>
      <w:proofErr w:type="gramEnd"/>
      <w:r>
        <w:rPr>
          <w:rFonts w:ascii="Times New Roman" w:hAnsi="Times New Roman"/>
          <w:color w:val="000000" w:themeColor="text1"/>
          <w:sz w:val="24"/>
          <w:szCs w:val="24"/>
        </w:rPr>
        <w:t>应记录故障现象、原因、处理经过和结果，并宜利用数字化设备采用数字化系统记录。</w:t>
      </w:r>
    </w:p>
    <w:p w14:paraId="72FB1B9E" w14:textId="77777777" w:rsidR="00A71614" w:rsidRPr="00B16B8B" w:rsidRDefault="0095014C" w:rsidP="00B16B8B">
      <w:pPr>
        <w:tabs>
          <w:tab w:val="left" w:pos="0"/>
        </w:tabs>
        <w:spacing w:line="360" w:lineRule="auto"/>
        <w:ind w:firstLineChars="202" w:firstLine="485"/>
        <w:rPr>
          <w:rFonts w:ascii="Times New Roman" w:hAnsi="Times New Roman"/>
          <w:color w:val="000000" w:themeColor="text1"/>
          <w:sz w:val="24"/>
          <w:szCs w:val="24"/>
        </w:rPr>
      </w:pPr>
      <w:r w:rsidRPr="00B16B8B">
        <w:rPr>
          <w:rFonts w:ascii="Times New Roman" w:hAnsi="Times New Roman"/>
          <w:color w:val="000000" w:themeColor="text1"/>
          <w:sz w:val="24"/>
          <w:szCs w:val="24"/>
        </w:rPr>
        <w:t>故障处理记录应至少包括：信息报告时间、事件类型、故障地点、故障症状及参数、维护人员、处理时间和处理结果反馈。应能提供按故障事件和类型对故障记录进行检索。故障记录应保存五年。</w:t>
      </w:r>
    </w:p>
    <w:p w14:paraId="265F5F61" w14:textId="77777777" w:rsidR="00A71614" w:rsidRDefault="0095014C">
      <w:pPr>
        <w:tabs>
          <w:tab w:val="left" w:pos="0"/>
        </w:tabs>
        <w:spacing w:line="360" w:lineRule="auto"/>
        <w:ind w:firstLineChars="202" w:firstLine="485"/>
        <w:rPr>
          <w:rFonts w:ascii="Times New Roman" w:hAnsi="Times New Roman"/>
          <w:color w:val="000000" w:themeColor="text1"/>
          <w:sz w:val="24"/>
          <w:szCs w:val="24"/>
        </w:rPr>
      </w:pPr>
      <w:r>
        <w:rPr>
          <w:rFonts w:ascii="Times New Roman" w:hAnsi="Times New Roman"/>
          <w:color w:val="000000" w:themeColor="text1"/>
          <w:sz w:val="24"/>
          <w:szCs w:val="24"/>
        </w:rPr>
        <w:t>运</w:t>
      </w:r>
      <w:proofErr w:type="gramStart"/>
      <w:r>
        <w:rPr>
          <w:rFonts w:ascii="Times New Roman" w:hAnsi="Times New Roman"/>
          <w:color w:val="000000" w:themeColor="text1"/>
          <w:sz w:val="24"/>
          <w:szCs w:val="24"/>
        </w:rPr>
        <w:t>维人员</w:t>
      </w:r>
      <w:proofErr w:type="gramEnd"/>
      <w:r>
        <w:rPr>
          <w:rFonts w:ascii="Times New Roman" w:hAnsi="Times New Roman"/>
          <w:color w:val="000000" w:themeColor="text1"/>
          <w:sz w:val="24"/>
          <w:szCs w:val="24"/>
        </w:rPr>
        <w:t>在进行故障处理时，应进行拍照上传故障现场情况、处理过程、处理结果等文件，数字化系统可依据故障事件和类型对故障记录进行检索，数字化系统宜能够对于故障事件和类型、处理时间等数据进行分析。</w:t>
      </w:r>
    </w:p>
    <w:p w14:paraId="33DAE421" w14:textId="77777777" w:rsidR="00A71614" w:rsidRDefault="0095014C">
      <w:pPr>
        <w:tabs>
          <w:tab w:val="left" w:pos="0"/>
        </w:tabs>
        <w:spacing w:line="360" w:lineRule="auto"/>
        <w:ind w:firstLineChars="202" w:firstLine="485"/>
        <w:rPr>
          <w:rFonts w:ascii="Times New Roman" w:hAnsi="Times New Roman"/>
          <w:color w:val="000000" w:themeColor="text1"/>
        </w:rPr>
      </w:pPr>
      <w:r>
        <w:rPr>
          <w:rFonts w:ascii="Times New Roman" w:hAnsi="Times New Roman"/>
          <w:color w:val="000000" w:themeColor="text1"/>
          <w:sz w:val="24"/>
          <w:szCs w:val="24"/>
        </w:rPr>
        <w:t>故障记录规范化是运维数字化的基础，也是运维现状的薄弱环节。因此，要求故障处理记录的细节和保存时间能充分满足故障事件的追溯，能满足统计学和人工智能应用对于数据的要求。</w:t>
      </w:r>
    </w:p>
    <w:p w14:paraId="6F6EA24C" w14:textId="77777777" w:rsidR="00A71614" w:rsidRDefault="0095014C">
      <w:pPr>
        <w:pStyle w:val="afa"/>
        <w:numPr>
          <w:ilvl w:val="1"/>
          <w:numId w:val="23"/>
        </w:numPr>
        <w:ind w:left="0" w:firstLine="0"/>
        <w:rPr>
          <w:color w:val="000000" w:themeColor="text1"/>
          <w:lang w:val="zh-CN"/>
        </w:rPr>
      </w:pPr>
      <w:r>
        <w:rPr>
          <w:color w:val="000000" w:themeColor="text1"/>
          <w:lang w:val="zh-CN"/>
        </w:rPr>
        <w:t>维修工单内容应记录故障原因，并对故障原因进行分类。</w:t>
      </w:r>
    </w:p>
    <w:p w14:paraId="0255356C"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19EF34CC" w14:textId="77777777" w:rsidR="00A71614" w:rsidRDefault="0095014C">
      <w:pPr>
        <w:spacing w:line="360" w:lineRule="auto"/>
        <w:ind w:firstLine="420"/>
        <w:rPr>
          <w:rFonts w:ascii="Times New Roman" w:hAnsi="Times New Roman"/>
          <w:sz w:val="24"/>
          <w:szCs w:val="24"/>
        </w:rPr>
      </w:pPr>
      <w:r>
        <w:rPr>
          <w:rFonts w:ascii="Times New Roman" w:hAnsi="Times New Roman"/>
          <w:sz w:val="24"/>
          <w:szCs w:val="24"/>
        </w:rPr>
        <w:lastRenderedPageBreak/>
        <w:t>维修工单是设备故障诊断的最基本数据。目前大部分物业管理公司的工单数据的精细度并不能满足未来人工智能应用的需要。例如组合式空调的故障分类有</w:t>
      </w:r>
      <w:r>
        <w:rPr>
          <w:rFonts w:ascii="Times New Roman" w:hAnsi="Times New Roman"/>
          <w:sz w:val="24"/>
          <w:szCs w:val="24"/>
        </w:rPr>
        <w:t>18</w:t>
      </w:r>
      <w:r>
        <w:rPr>
          <w:rFonts w:ascii="Times New Roman" w:hAnsi="Times New Roman"/>
          <w:sz w:val="24"/>
          <w:szCs w:val="24"/>
        </w:rPr>
        <w:t>个大类，每个大类又可细分为若干个故障原因。工单反馈栏没有精细到具体故障原因，如风机故障是轴承卡死还是皮带断裂，因而无法计算信息熵，无法应用人工智能算法。</w:t>
      </w:r>
    </w:p>
    <w:p w14:paraId="08C9314F" w14:textId="77777777" w:rsidR="00A71614" w:rsidRDefault="0095014C" w:rsidP="00917B62">
      <w:pPr>
        <w:pStyle w:val="aff0"/>
        <w:spacing w:before="156" w:afterLines="50" w:after="156"/>
        <w:rPr>
          <w:rFonts w:eastAsia="宋体" w:cs="Times New Roman"/>
        </w:rPr>
      </w:pPr>
      <w:bookmarkStart w:id="66" w:name="_Toc73527068"/>
      <w:r>
        <w:rPr>
          <w:rFonts w:eastAsia="宋体" w:cs="Times New Roman"/>
        </w:rPr>
        <w:t>8.2</w:t>
      </w:r>
      <w:r>
        <w:rPr>
          <w:rFonts w:eastAsia="宋体" w:cs="Times New Roman"/>
        </w:rPr>
        <w:t>数据诊断</w:t>
      </w:r>
      <w:bookmarkEnd w:id="66"/>
    </w:p>
    <w:p w14:paraId="29755AD9" w14:textId="77777777" w:rsidR="00A71614" w:rsidRDefault="00A71614">
      <w:pPr>
        <w:pStyle w:val="afc"/>
        <w:numPr>
          <w:ilvl w:val="1"/>
          <w:numId w:val="2"/>
        </w:numPr>
        <w:adjustRightInd w:val="0"/>
        <w:spacing w:line="360" w:lineRule="auto"/>
        <w:ind w:left="720" w:firstLineChars="0"/>
        <w:outlineLvl w:val="2"/>
        <w:rPr>
          <w:rFonts w:ascii="Times New Roman" w:hAnsi="Times New Roman"/>
          <w:vanish/>
          <w:color w:val="000000" w:themeColor="text1"/>
          <w:sz w:val="24"/>
          <w:szCs w:val="24"/>
        </w:rPr>
      </w:pPr>
    </w:p>
    <w:p w14:paraId="162B04AF" w14:textId="77777777" w:rsidR="00A71614" w:rsidRDefault="00A71614">
      <w:pPr>
        <w:pStyle w:val="afc"/>
        <w:numPr>
          <w:ilvl w:val="1"/>
          <w:numId w:val="2"/>
        </w:numPr>
        <w:adjustRightInd w:val="0"/>
        <w:spacing w:line="360" w:lineRule="auto"/>
        <w:ind w:left="720" w:firstLineChars="0"/>
        <w:outlineLvl w:val="2"/>
        <w:rPr>
          <w:rFonts w:ascii="Times New Roman" w:hAnsi="Times New Roman"/>
          <w:vanish/>
          <w:color w:val="000000" w:themeColor="text1"/>
          <w:sz w:val="24"/>
          <w:szCs w:val="24"/>
        </w:rPr>
      </w:pPr>
    </w:p>
    <w:p w14:paraId="0B5F7CDA" w14:textId="77777777" w:rsidR="00A71614" w:rsidRDefault="0095014C">
      <w:pPr>
        <w:pStyle w:val="afa"/>
        <w:numPr>
          <w:ilvl w:val="0"/>
          <w:numId w:val="24"/>
        </w:numPr>
        <w:ind w:leftChars="-1" w:left="-2" w:firstLine="1"/>
        <w:rPr>
          <w:color w:val="000000" w:themeColor="text1"/>
          <w:lang w:val="zh-CN"/>
        </w:rPr>
      </w:pPr>
      <w:r>
        <w:rPr>
          <w:color w:val="000000" w:themeColor="text1"/>
          <w:lang w:val="zh-CN"/>
        </w:rPr>
        <w:t>数字化</w:t>
      </w:r>
      <w:r>
        <w:rPr>
          <w:color w:val="000000" w:themeColor="text1"/>
        </w:rPr>
        <w:t>运</w:t>
      </w:r>
      <w:proofErr w:type="gramStart"/>
      <w:r>
        <w:rPr>
          <w:color w:val="000000" w:themeColor="text1"/>
        </w:rPr>
        <w:t>维管理</w:t>
      </w:r>
      <w:proofErr w:type="gramEnd"/>
      <w:r>
        <w:rPr>
          <w:color w:val="000000" w:themeColor="text1"/>
        </w:rPr>
        <w:t>平台</w:t>
      </w:r>
      <w:r>
        <w:rPr>
          <w:color w:val="000000" w:themeColor="text1"/>
          <w:lang w:val="zh-CN"/>
        </w:rPr>
        <w:t>应有预警机制，对运行数据异常或接近异常</w:t>
      </w:r>
      <w:r>
        <w:rPr>
          <w:color w:val="000000" w:themeColor="text1"/>
        </w:rPr>
        <w:t>的建筑设备，</w:t>
      </w:r>
      <w:r>
        <w:rPr>
          <w:color w:val="000000" w:themeColor="text1"/>
          <w:lang w:val="zh-CN"/>
        </w:rPr>
        <w:t>应能辨别并通知运维人员。</w:t>
      </w:r>
    </w:p>
    <w:p w14:paraId="6945716A"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281CCE85" w14:textId="77777777" w:rsidR="00A71614" w:rsidRDefault="0095014C">
      <w:pPr>
        <w:spacing w:line="360" w:lineRule="auto"/>
        <w:ind w:firstLine="420"/>
        <w:rPr>
          <w:rFonts w:ascii="Times New Roman" w:hAnsi="Times New Roman"/>
          <w:color w:val="000000" w:themeColor="text1"/>
        </w:rPr>
      </w:pPr>
      <w:r>
        <w:rPr>
          <w:rFonts w:ascii="Times New Roman" w:hAnsi="Times New Roman"/>
          <w:sz w:val="24"/>
          <w:szCs w:val="24"/>
        </w:rPr>
        <w:t>预警机制主要针对建筑设备系统中易于因实际工作状态偏离设计</w:t>
      </w:r>
      <w:proofErr w:type="gramStart"/>
      <w:r>
        <w:rPr>
          <w:rFonts w:ascii="Times New Roman" w:hAnsi="Times New Roman"/>
          <w:sz w:val="24"/>
          <w:szCs w:val="24"/>
        </w:rPr>
        <w:t>值导致</w:t>
      </w:r>
      <w:proofErr w:type="gramEnd"/>
      <w:r>
        <w:rPr>
          <w:rFonts w:ascii="Times New Roman" w:hAnsi="Times New Roman"/>
          <w:sz w:val="24"/>
          <w:szCs w:val="24"/>
        </w:rPr>
        <w:t>损坏的设备或设施，例如水泵，建议在入口处加装真空计，以提前发现可能导致气蚀现象的不合理运行状态，并可给管网水力平衡提供依据。</w:t>
      </w:r>
    </w:p>
    <w:p w14:paraId="742B8414" w14:textId="77777777" w:rsidR="00A71614" w:rsidRDefault="0095014C">
      <w:pPr>
        <w:pStyle w:val="afa"/>
        <w:numPr>
          <w:ilvl w:val="0"/>
          <w:numId w:val="24"/>
        </w:numPr>
        <w:ind w:leftChars="-1" w:left="-2" w:firstLine="1"/>
        <w:rPr>
          <w:color w:val="000000" w:themeColor="text1"/>
          <w:lang w:val="zh-CN"/>
        </w:rPr>
      </w:pPr>
      <w:r>
        <w:rPr>
          <w:color w:val="000000" w:themeColor="text1"/>
          <w:lang w:val="zh-CN"/>
        </w:rPr>
        <w:t>数字化</w:t>
      </w:r>
      <w:r>
        <w:rPr>
          <w:color w:val="000000" w:themeColor="text1"/>
        </w:rPr>
        <w:t>运</w:t>
      </w:r>
      <w:proofErr w:type="gramStart"/>
      <w:r>
        <w:rPr>
          <w:color w:val="000000" w:themeColor="text1"/>
        </w:rPr>
        <w:t>维管理</w:t>
      </w:r>
      <w:proofErr w:type="gramEnd"/>
      <w:r>
        <w:rPr>
          <w:color w:val="000000" w:themeColor="text1"/>
        </w:rPr>
        <w:t>平台</w:t>
      </w:r>
      <w:r>
        <w:rPr>
          <w:color w:val="000000" w:themeColor="text1"/>
          <w:lang w:val="zh-CN"/>
        </w:rPr>
        <w:t>应记录建筑设备系统调整前后的运行数据，</w:t>
      </w:r>
      <w:r>
        <w:rPr>
          <w:color w:val="000000" w:themeColor="text1"/>
        </w:rPr>
        <w:t>宜</w:t>
      </w:r>
      <w:r>
        <w:rPr>
          <w:color w:val="000000" w:themeColor="text1"/>
          <w:lang w:val="zh-CN"/>
        </w:rPr>
        <w:t>自行计算调整效果是否达到预期。</w:t>
      </w:r>
    </w:p>
    <w:p w14:paraId="4476E335"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1FF7507B" w14:textId="77777777" w:rsidR="00A71614" w:rsidRDefault="0095014C">
      <w:pPr>
        <w:spacing w:line="360" w:lineRule="auto"/>
        <w:ind w:firstLine="480"/>
        <w:rPr>
          <w:rFonts w:ascii="Times New Roman" w:hAnsi="Times New Roman"/>
          <w:color w:val="000000" w:themeColor="text1"/>
        </w:rPr>
      </w:pPr>
      <w:r>
        <w:rPr>
          <w:rFonts w:ascii="Times New Roman" w:hAnsi="Times New Roman"/>
          <w:sz w:val="24"/>
          <w:szCs w:val="28"/>
        </w:rPr>
        <w:t>判定是否达到预期，主要看建筑设备系统是否回到原来的正常数据范围内，或者整个建筑设备系统达到新的平衡状态。若是通过加装新的设备设施系统解决现有建筑设备问题的，数字化系统也需要与时俱进，更新至适应新情况。</w:t>
      </w:r>
    </w:p>
    <w:p w14:paraId="6DD74B8F" w14:textId="77777777" w:rsidR="00A71614" w:rsidRDefault="0095014C">
      <w:pPr>
        <w:pStyle w:val="afa"/>
        <w:numPr>
          <w:ilvl w:val="0"/>
          <w:numId w:val="24"/>
        </w:numPr>
        <w:ind w:leftChars="-1" w:left="-2" w:firstLine="1"/>
        <w:rPr>
          <w:color w:val="000000" w:themeColor="text1"/>
          <w:lang w:val="zh-CN"/>
        </w:rPr>
      </w:pPr>
      <w:r>
        <w:rPr>
          <w:color w:val="000000" w:themeColor="text1"/>
          <w:lang w:val="zh-CN"/>
        </w:rPr>
        <w:t>数字化</w:t>
      </w:r>
      <w:r>
        <w:rPr>
          <w:color w:val="000000" w:themeColor="text1"/>
        </w:rPr>
        <w:t>运</w:t>
      </w:r>
      <w:proofErr w:type="gramStart"/>
      <w:r>
        <w:rPr>
          <w:color w:val="000000" w:themeColor="text1"/>
        </w:rPr>
        <w:t>维管理</w:t>
      </w:r>
      <w:proofErr w:type="gramEnd"/>
      <w:r>
        <w:rPr>
          <w:color w:val="000000" w:themeColor="text1"/>
        </w:rPr>
        <w:t>平台</w:t>
      </w:r>
      <w:r>
        <w:rPr>
          <w:color w:val="000000" w:themeColor="text1"/>
          <w:lang w:val="zh-CN"/>
        </w:rPr>
        <w:t>无法自行解决的问题，应记录专业人员的判断依据及处理方法。</w:t>
      </w:r>
    </w:p>
    <w:p w14:paraId="777A94B9"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34A86D13" w14:textId="77777777" w:rsidR="00A71614" w:rsidRDefault="0095014C">
      <w:pPr>
        <w:spacing w:line="360" w:lineRule="auto"/>
        <w:ind w:firstLine="480"/>
        <w:rPr>
          <w:rFonts w:ascii="Times New Roman" w:hAnsi="Times New Roman"/>
          <w:sz w:val="24"/>
          <w:szCs w:val="28"/>
        </w:rPr>
      </w:pPr>
      <w:r>
        <w:rPr>
          <w:rFonts w:ascii="Times New Roman" w:hAnsi="Times New Roman"/>
          <w:sz w:val="24"/>
          <w:szCs w:val="28"/>
        </w:rPr>
        <w:t>记录专业人员的处理，不仅仅是为了再出现相同问题时，可以更快速地找到过往案例；也是为了数字化系统本身的发展，针对这些数字化系统目前仍无法解决的问题，随着数据积累不断完善，可通过进一步优化和扩充数字化系统以解决这些问题。数字化系统是否需要优化，还需要建筑物业管理人员根据实际使用情况及需求决定。</w:t>
      </w:r>
    </w:p>
    <w:p w14:paraId="3C6D5316" w14:textId="77777777" w:rsidR="00A71614" w:rsidRDefault="0095014C">
      <w:pPr>
        <w:pStyle w:val="afa"/>
        <w:numPr>
          <w:ilvl w:val="0"/>
          <w:numId w:val="24"/>
        </w:numPr>
        <w:ind w:leftChars="-1" w:left="-2" w:firstLine="1"/>
        <w:rPr>
          <w:color w:val="000000" w:themeColor="text1"/>
          <w:lang w:val="zh-CN"/>
        </w:rPr>
      </w:pPr>
      <w:r>
        <w:rPr>
          <w:color w:val="000000" w:themeColor="text1"/>
          <w:lang w:val="zh-CN"/>
        </w:rPr>
        <w:t>对系统或设备进行月或年平均负载率统计和分析</w:t>
      </w:r>
      <w:r>
        <w:rPr>
          <w:color w:val="000000" w:themeColor="text1"/>
        </w:rPr>
        <w:t>，</w:t>
      </w:r>
      <w:r>
        <w:rPr>
          <w:color w:val="000000" w:themeColor="text1"/>
          <w:lang w:val="zh-CN"/>
        </w:rPr>
        <w:t>建筑数据流进行实时分析，发现数据异常时，</w:t>
      </w:r>
      <w:r>
        <w:rPr>
          <w:color w:val="000000" w:themeColor="text1"/>
        </w:rPr>
        <w:t>应</w:t>
      </w:r>
      <w:r>
        <w:rPr>
          <w:color w:val="000000" w:themeColor="text1"/>
          <w:lang w:val="zh-CN"/>
        </w:rPr>
        <w:t>及时报警。</w:t>
      </w:r>
    </w:p>
    <w:p w14:paraId="49193D05" w14:textId="75467055" w:rsidR="00A71614" w:rsidRDefault="0095014C">
      <w:pPr>
        <w:pStyle w:val="afa"/>
        <w:numPr>
          <w:ilvl w:val="0"/>
          <w:numId w:val="24"/>
        </w:numPr>
        <w:ind w:leftChars="-1" w:left="-2" w:firstLine="1"/>
        <w:rPr>
          <w:color w:val="000000" w:themeColor="text1"/>
          <w:lang w:val="zh-CN"/>
        </w:rPr>
      </w:pPr>
      <w:r>
        <w:rPr>
          <w:color w:val="000000" w:themeColor="text1"/>
          <w:lang w:val="zh-CN"/>
        </w:rPr>
        <w:lastRenderedPageBreak/>
        <w:t>能效应按建筑级、系统级和</w:t>
      </w:r>
      <w:proofErr w:type="gramStart"/>
      <w:r>
        <w:rPr>
          <w:color w:val="000000" w:themeColor="text1"/>
          <w:lang w:val="zh-CN"/>
        </w:rPr>
        <w:t>设备级实施</w:t>
      </w:r>
      <w:proofErr w:type="gramEnd"/>
      <w:r>
        <w:rPr>
          <w:color w:val="000000" w:themeColor="text1"/>
          <w:lang w:val="zh-CN"/>
        </w:rPr>
        <w:t>诊断</w:t>
      </w:r>
      <w:r w:rsidR="00A72F8D">
        <w:rPr>
          <w:rFonts w:hint="eastAsia"/>
          <w:color w:val="000000" w:themeColor="text1"/>
        </w:rPr>
        <w:t>。</w:t>
      </w:r>
    </w:p>
    <w:p w14:paraId="6846D456"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004CDA30" w14:textId="77777777" w:rsidR="00A71614" w:rsidRDefault="0095014C">
      <w:pPr>
        <w:spacing w:line="360" w:lineRule="auto"/>
        <w:ind w:firstLine="420"/>
        <w:rPr>
          <w:rFonts w:ascii="Times New Roman" w:hAnsi="Times New Roman"/>
          <w:sz w:val="24"/>
          <w:szCs w:val="24"/>
        </w:rPr>
      </w:pPr>
      <w:r>
        <w:rPr>
          <w:rFonts w:ascii="Times New Roman" w:hAnsi="Times New Roman"/>
          <w:sz w:val="24"/>
          <w:szCs w:val="24"/>
        </w:rPr>
        <w:t>建筑级能效指标有单位建筑面积年能耗、单位空调面积年能耗等；系统级能效有空调系统能效比</w:t>
      </w:r>
      <w:r>
        <w:rPr>
          <w:rFonts w:ascii="Times New Roman" w:hAnsi="Times New Roman"/>
          <w:sz w:val="24"/>
          <w:szCs w:val="24"/>
        </w:rPr>
        <w:t>EERs</w:t>
      </w:r>
      <w:r>
        <w:rPr>
          <w:rFonts w:ascii="Times New Roman" w:hAnsi="Times New Roman"/>
          <w:sz w:val="24"/>
          <w:szCs w:val="24"/>
        </w:rPr>
        <w:t>、制冷系统能效比</w:t>
      </w:r>
      <w:proofErr w:type="spellStart"/>
      <w:r>
        <w:rPr>
          <w:rFonts w:ascii="Times New Roman" w:hAnsi="Times New Roman"/>
          <w:sz w:val="24"/>
          <w:szCs w:val="24"/>
        </w:rPr>
        <w:t>EERr</w:t>
      </w:r>
      <w:proofErr w:type="spellEnd"/>
      <w:r>
        <w:rPr>
          <w:rFonts w:ascii="Times New Roman" w:hAnsi="Times New Roman"/>
          <w:sz w:val="24"/>
          <w:szCs w:val="24"/>
        </w:rPr>
        <w:t>、</w:t>
      </w:r>
      <w:proofErr w:type="gramStart"/>
      <w:r>
        <w:rPr>
          <w:rFonts w:ascii="Times New Roman" w:hAnsi="Times New Roman"/>
          <w:sz w:val="24"/>
          <w:szCs w:val="24"/>
        </w:rPr>
        <w:t>冷冻水</w:t>
      </w:r>
      <w:proofErr w:type="gramEnd"/>
      <w:r>
        <w:rPr>
          <w:rFonts w:ascii="Times New Roman" w:hAnsi="Times New Roman"/>
          <w:sz w:val="24"/>
          <w:szCs w:val="24"/>
        </w:rPr>
        <w:t>输送系数</w:t>
      </w:r>
      <w:r>
        <w:rPr>
          <w:rFonts w:ascii="Times New Roman" w:hAnsi="Times New Roman"/>
          <w:sz w:val="24"/>
          <w:szCs w:val="24"/>
        </w:rPr>
        <w:t xml:space="preserve"> </w:t>
      </w:r>
      <w:proofErr w:type="spellStart"/>
      <w:r>
        <w:rPr>
          <w:rFonts w:ascii="Times New Roman" w:hAnsi="Times New Roman"/>
          <w:sz w:val="24"/>
          <w:szCs w:val="24"/>
        </w:rPr>
        <w:t>WTFchw</w:t>
      </w:r>
      <w:proofErr w:type="spellEnd"/>
      <w:r>
        <w:rPr>
          <w:rFonts w:ascii="Times New Roman" w:hAnsi="Times New Roman"/>
          <w:sz w:val="24"/>
          <w:szCs w:val="24"/>
        </w:rPr>
        <w:t>、冷却水输送系数</w:t>
      </w:r>
      <w:proofErr w:type="spellStart"/>
      <w:r>
        <w:rPr>
          <w:rFonts w:ascii="Times New Roman" w:hAnsi="Times New Roman"/>
          <w:sz w:val="24"/>
          <w:szCs w:val="24"/>
        </w:rPr>
        <w:t>WTFcw</w:t>
      </w:r>
      <w:proofErr w:type="spellEnd"/>
      <w:r>
        <w:rPr>
          <w:rFonts w:ascii="Times New Roman" w:hAnsi="Times New Roman"/>
          <w:sz w:val="24"/>
          <w:szCs w:val="24"/>
        </w:rPr>
        <w:t>等等；</w:t>
      </w:r>
      <w:proofErr w:type="gramStart"/>
      <w:r>
        <w:rPr>
          <w:rFonts w:ascii="Times New Roman" w:hAnsi="Times New Roman"/>
          <w:sz w:val="24"/>
          <w:szCs w:val="24"/>
        </w:rPr>
        <w:t>设备级能效</w:t>
      </w:r>
      <w:proofErr w:type="gramEnd"/>
      <w:r>
        <w:rPr>
          <w:rFonts w:ascii="Times New Roman" w:hAnsi="Times New Roman"/>
          <w:sz w:val="24"/>
          <w:szCs w:val="24"/>
        </w:rPr>
        <w:t>有冷水机组能效系数</w:t>
      </w:r>
      <w:r>
        <w:rPr>
          <w:rFonts w:ascii="Times New Roman" w:hAnsi="Times New Roman"/>
          <w:sz w:val="24"/>
          <w:szCs w:val="24"/>
        </w:rPr>
        <w:t>COP</w:t>
      </w:r>
      <w:r>
        <w:rPr>
          <w:rFonts w:ascii="Times New Roman" w:hAnsi="Times New Roman"/>
          <w:sz w:val="24"/>
          <w:szCs w:val="24"/>
        </w:rPr>
        <w:t>、水泵效率、变压器效率等等。</w:t>
      </w:r>
    </w:p>
    <w:p w14:paraId="146F1FA1" w14:textId="77777777" w:rsidR="00A71614" w:rsidRDefault="0095014C">
      <w:pPr>
        <w:pStyle w:val="afa"/>
        <w:numPr>
          <w:ilvl w:val="0"/>
          <w:numId w:val="24"/>
        </w:numPr>
        <w:ind w:leftChars="-1" w:left="-2" w:firstLine="1"/>
        <w:rPr>
          <w:color w:val="000000" w:themeColor="text1"/>
          <w:lang w:val="zh-CN"/>
        </w:rPr>
      </w:pPr>
      <w:r>
        <w:rPr>
          <w:color w:val="000000" w:themeColor="text1"/>
        </w:rPr>
        <w:t>数字化运</w:t>
      </w:r>
      <w:proofErr w:type="gramStart"/>
      <w:r>
        <w:rPr>
          <w:color w:val="000000" w:themeColor="text1"/>
        </w:rPr>
        <w:t>维管理</w:t>
      </w:r>
      <w:proofErr w:type="gramEnd"/>
      <w:r>
        <w:rPr>
          <w:color w:val="000000" w:themeColor="text1"/>
        </w:rPr>
        <w:t>平台应对监测水质情况，具有水质超标报警功能。</w:t>
      </w:r>
    </w:p>
    <w:p w14:paraId="2A507074" w14:textId="5BDC204B" w:rsidR="00A72F8D" w:rsidRDefault="00A72F8D" w:rsidP="00A72F8D">
      <w:pPr>
        <w:pStyle w:val="aff0"/>
        <w:spacing w:before="156" w:afterLines="50" w:after="156"/>
        <w:rPr>
          <w:rFonts w:eastAsia="宋体" w:cs="Times New Roman"/>
        </w:rPr>
      </w:pPr>
      <w:bookmarkStart w:id="67" w:name="_Toc73527069"/>
      <w:r>
        <w:rPr>
          <w:rFonts w:eastAsia="宋体" w:cs="Times New Roman"/>
        </w:rPr>
        <w:t>8.</w:t>
      </w:r>
      <w:r>
        <w:rPr>
          <w:rFonts w:eastAsia="宋体" w:cs="Times New Roman" w:hint="eastAsia"/>
        </w:rPr>
        <w:t>3</w:t>
      </w:r>
      <w:r>
        <w:rPr>
          <w:rFonts w:eastAsia="宋体" w:cs="Times New Roman" w:hint="eastAsia"/>
        </w:rPr>
        <w:t>优化</w:t>
      </w:r>
      <w:r w:rsidR="00176D68">
        <w:rPr>
          <w:rFonts w:eastAsia="宋体" w:cs="Times New Roman" w:hint="eastAsia"/>
        </w:rPr>
        <w:t>策略</w:t>
      </w:r>
      <w:bookmarkEnd w:id="67"/>
    </w:p>
    <w:p w14:paraId="2C47F28F" w14:textId="77777777" w:rsidR="003F7FE3" w:rsidRDefault="003F7FE3" w:rsidP="003F7FE3">
      <w:pPr>
        <w:pStyle w:val="afa"/>
        <w:numPr>
          <w:ilvl w:val="0"/>
          <w:numId w:val="32"/>
        </w:numPr>
        <w:ind w:left="0" w:firstLine="0"/>
        <w:rPr>
          <w:color w:val="000000" w:themeColor="text1"/>
          <w:lang w:val="zh-CN"/>
        </w:rPr>
      </w:pPr>
      <w:r>
        <w:rPr>
          <w:color w:val="000000" w:themeColor="text1"/>
        </w:rPr>
        <w:t>数字化运</w:t>
      </w:r>
      <w:proofErr w:type="gramStart"/>
      <w:r>
        <w:rPr>
          <w:color w:val="000000" w:themeColor="text1"/>
        </w:rPr>
        <w:t>维管理</w:t>
      </w:r>
      <w:proofErr w:type="gramEnd"/>
      <w:r>
        <w:rPr>
          <w:color w:val="000000" w:themeColor="text1"/>
        </w:rPr>
        <w:t>平台</w:t>
      </w:r>
      <w:r>
        <w:rPr>
          <w:color w:val="000000" w:themeColor="text1"/>
          <w:lang w:val="zh-CN"/>
        </w:rPr>
        <w:t>宜根据室外气候参数、建筑物人流量和能耗</w:t>
      </w:r>
      <w:r>
        <w:rPr>
          <w:color w:val="000000" w:themeColor="text1"/>
        </w:rPr>
        <w:t>规律</w:t>
      </w:r>
      <w:r>
        <w:rPr>
          <w:color w:val="000000" w:themeColor="text1"/>
          <w:lang w:val="zh-CN"/>
        </w:rPr>
        <w:t>等逐年累计的数据预测用电需求和夏冬两季的空调负荷。</w:t>
      </w:r>
    </w:p>
    <w:p w14:paraId="1313D340" w14:textId="77777777" w:rsidR="00176D68" w:rsidRDefault="00176D68" w:rsidP="00176D68">
      <w:pPr>
        <w:pStyle w:val="afa"/>
        <w:numPr>
          <w:ilvl w:val="0"/>
          <w:numId w:val="32"/>
        </w:numPr>
        <w:ind w:left="0" w:firstLine="0"/>
        <w:rPr>
          <w:color w:val="000000" w:themeColor="text1"/>
          <w:lang w:val="zh-CN"/>
        </w:rPr>
      </w:pPr>
      <w:r>
        <w:rPr>
          <w:color w:val="000000" w:themeColor="text1"/>
        </w:rPr>
        <w:t>数字化运</w:t>
      </w:r>
      <w:proofErr w:type="gramStart"/>
      <w:r>
        <w:rPr>
          <w:color w:val="000000" w:themeColor="text1"/>
        </w:rPr>
        <w:t>维管理</w:t>
      </w:r>
      <w:proofErr w:type="gramEnd"/>
      <w:r>
        <w:rPr>
          <w:color w:val="000000" w:themeColor="text1"/>
        </w:rPr>
        <w:t>平台应根据空气环境品质监测数据，调整优化新风、排风等运行控制策略。</w:t>
      </w:r>
    </w:p>
    <w:p w14:paraId="2793B0C1" w14:textId="77777777" w:rsidR="003F7FE3" w:rsidRDefault="003F7FE3" w:rsidP="003F7FE3">
      <w:pPr>
        <w:pStyle w:val="afa"/>
        <w:numPr>
          <w:ilvl w:val="0"/>
          <w:numId w:val="32"/>
        </w:numPr>
        <w:ind w:left="0" w:firstLine="0"/>
        <w:rPr>
          <w:color w:val="000000" w:themeColor="text1"/>
          <w:lang w:val="zh-CN"/>
        </w:rPr>
      </w:pPr>
      <w:r>
        <w:rPr>
          <w:color w:val="000000" w:themeColor="text1"/>
        </w:rPr>
        <w:t>数字化运</w:t>
      </w:r>
      <w:proofErr w:type="gramStart"/>
      <w:r>
        <w:rPr>
          <w:color w:val="000000" w:themeColor="text1"/>
        </w:rPr>
        <w:t>维管理</w:t>
      </w:r>
      <w:proofErr w:type="gramEnd"/>
      <w:r>
        <w:rPr>
          <w:color w:val="000000" w:themeColor="text1"/>
        </w:rPr>
        <w:t>平台</w:t>
      </w:r>
      <w:r>
        <w:rPr>
          <w:color w:val="000000" w:themeColor="text1"/>
          <w:lang w:val="zh-CN"/>
        </w:rPr>
        <w:t>应基于历史运行数据和室外环境参数，编制并不断优化运行策略。</w:t>
      </w:r>
    </w:p>
    <w:p w14:paraId="28F20645" w14:textId="77777777" w:rsidR="00A71614" w:rsidRDefault="00A71614">
      <w:pPr>
        <w:rPr>
          <w:rFonts w:ascii="Times New Roman" w:hAnsi="Times New Roman"/>
          <w:sz w:val="24"/>
          <w:szCs w:val="28"/>
        </w:rPr>
      </w:pPr>
    </w:p>
    <w:p w14:paraId="67E74BA6" w14:textId="77777777" w:rsidR="00A71614" w:rsidRDefault="00A71614">
      <w:pPr>
        <w:widowControl/>
        <w:jc w:val="left"/>
        <w:rPr>
          <w:rFonts w:ascii="Times New Roman" w:hAnsi="Times New Roman"/>
          <w:b/>
          <w:bCs/>
          <w:color w:val="000000" w:themeColor="text1"/>
          <w:sz w:val="32"/>
          <w:szCs w:val="32"/>
        </w:rPr>
      </w:pPr>
    </w:p>
    <w:p w14:paraId="2F4DFD31" w14:textId="77777777" w:rsidR="00A71614" w:rsidRDefault="0095014C">
      <w:pPr>
        <w:widowControl/>
        <w:jc w:val="left"/>
        <w:rPr>
          <w:rFonts w:ascii="Times New Roman" w:hAnsi="Times New Roman"/>
          <w:b/>
          <w:bCs/>
          <w:color w:val="000000" w:themeColor="text1"/>
          <w:sz w:val="32"/>
          <w:szCs w:val="32"/>
        </w:rPr>
      </w:pPr>
      <w:r>
        <w:rPr>
          <w:rFonts w:ascii="Times New Roman" w:hAnsi="Times New Roman"/>
        </w:rPr>
        <w:br w:type="page"/>
      </w:r>
    </w:p>
    <w:p w14:paraId="5DF70B21" w14:textId="77777777" w:rsidR="00A71614" w:rsidRDefault="0095014C">
      <w:pPr>
        <w:pStyle w:val="afe"/>
        <w:rPr>
          <w:rFonts w:ascii="Times New Roman" w:eastAsia="宋体" w:hAnsi="Times New Roman" w:cs="Times New Roman"/>
        </w:rPr>
      </w:pPr>
      <w:bookmarkStart w:id="68" w:name="_Toc73527070"/>
      <w:r>
        <w:rPr>
          <w:rFonts w:ascii="Times New Roman" w:eastAsia="宋体" w:hAnsi="Times New Roman" w:cs="Times New Roman"/>
        </w:rPr>
        <w:lastRenderedPageBreak/>
        <w:t xml:space="preserve">9 </w:t>
      </w:r>
      <w:r>
        <w:rPr>
          <w:rFonts w:ascii="Times New Roman" w:eastAsia="宋体" w:hAnsi="Times New Roman" w:cs="Times New Roman"/>
        </w:rPr>
        <w:t>物业管理</w:t>
      </w:r>
      <w:bookmarkEnd w:id="68"/>
    </w:p>
    <w:p w14:paraId="6972D205" w14:textId="77777777" w:rsidR="00A71614" w:rsidRDefault="0095014C" w:rsidP="00917B62">
      <w:pPr>
        <w:pStyle w:val="aff0"/>
        <w:spacing w:before="156" w:afterLines="50" w:after="156"/>
        <w:rPr>
          <w:rFonts w:eastAsia="宋体" w:cs="Times New Roman"/>
        </w:rPr>
      </w:pPr>
      <w:bookmarkStart w:id="69" w:name="_Toc73527071"/>
      <w:r>
        <w:rPr>
          <w:rFonts w:eastAsia="宋体" w:cs="Times New Roman"/>
        </w:rPr>
        <w:t>9.1</w:t>
      </w:r>
      <w:r>
        <w:rPr>
          <w:rFonts w:eastAsia="宋体" w:cs="Times New Roman"/>
        </w:rPr>
        <w:t>一般规定</w:t>
      </w:r>
      <w:bookmarkEnd w:id="69"/>
    </w:p>
    <w:p w14:paraId="74EFEC45" w14:textId="77777777" w:rsidR="00A71614" w:rsidRDefault="00A71614">
      <w:pPr>
        <w:pStyle w:val="afc"/>
        <w:numPr>
          <w:ilvl w:val="0"/>
          <w:numId w:val="2"/>
        </w:numPr>
        <w:adjustRightInd w:val="0"/>
        <w:spacing w:line="360" w:lineRule="auto"/>
        <w:ind w:firstLineChars="0"/>
        <w:outlineLvl w:val="2"/>
        <w:rPr>
          <w:rFonts w:ascii="Times New Roman" w:hAnsi="Times New Roman"/>
          <w:vanish/>
          <w:color w:val="000000" w:themeColor="text1"/>
          <w:sz w:val="24"/>
          <w:szCs w:val="24"/>
          <w:u w:val="single"/>
        </w:rPr>
      </w:pPr>
    </w:p>
    <w:p w14:paraId="334806D5" w14:textId="77777777" w:rsidR="00A71614" w:rsidRDefault="00A71614">
      <w:pPr>
        <w:pStyle w:val="afc"/>
        <w:numPr>
          <w:ilvl w:val="1"/>
          <w:numId w:val="2"/>
        </w:numPr>
        <w:adjustRightInd w:val="0"/>
        <w:spacing w:line="360" w:lineRule="auto"/>
        <w:ind w:firstLineChars="0"/>
        <w:outlineLvl w:val="2"/>
        <w:rPr>
          <w:rFonts w:ascii="Times New Roman" w:hAnsi="Times New Roman"/>
          <w:vanish/>
          <w:color w:val="000000" w:themeColor="text1"/>
          <w:sz w:val="24"/>
          <w:szCs w:val="24"/>
          <w:u w:val="single"/>
        </w:rPr>
      </w:pPr>
    </w:p>
    <w:p w14:paraId="6D3AE547" w14:textId="77777777" w:rsidR="00A71614" w:rsidRDefault="00A71614">
      <w:pPr>
        <w:pStyle w:val="afc"/>
        <w:numPr>
          <w:ilvl w:val="1"/>
          <w:numId w:val="2"/>
        </w:numPr>
        <w:adjustRightInd w:val="0"/>
        <w:spacing w:line="360" w:lineRule="auto"/>
        <w:ind w:firstLineChars="0"/>
        <w:outlineLvl w:val="2"/>
        <w:rPr>
          <w:rFonts w:ascii="Times New Roman" w:hAnsi="Times New Roman"/>
          <w:vanish/>
          <w:color w:val="000000" w:themeColor="text1"/>
          <w:sz w:val="24"/>
          <w:szCs w:val="24"/>
          <w:u w:val="single"/>
        </w:rPr>
      </w:pPr>
    </w:p>
    <w:p w14:paraId="077AD513" w14:textId="77777777" w:rsidR="00A71614" w:rsidRDefault="0095014C">
      <w:pPr>
        <w:pStyle w:val="afa"/>
        <w:numPr>
          <w:ilvl w:val="0"/>
          <w:numId w:val="25"/>
        </w:numPr>
        <w:ind w:left="0" w:firstLine="0"/>
        <w:rPr>
          <w:color w:val="000000" w:themeColor="text1"/>
        </w:rPr>
      </w:pPr>
      <w:r>
        <w:rPr>
          <w:color w:val="000000" w:themeColor="text1"/>
        </w:rPr>
        <w:t>绿色建筑节能、节水、水质、健康环境、绿化管理、垃圾管理等规章制度及管理流程应纳入数字化运</w:t>
      </w:r>
      <w:proofErr w:type="gramStart"/>
      <w:r>
        <w:rPr>
          <w:color w:val="000000" w:themeColor="text1"/>
        </w:rPr>
        <w:t>维管理</w:t>
      </w:r>
      <w:proofErr w:type="gramEnd"/>
      <w:r>
        <w:rPr>
          <w:color w:val="000000" w:themeColor="text1"/>
        </w:rPr>
        <w:t>平台。</w:t>
      </w:r>
    </w:p>
    <w:p w14:paraId="0E4CEC2F"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380D75FB" w14:textId="77777777" w:rsidR="00A71614" w:rsidRDefault="0095014C">
      <w:pPr>
        <w:spacing w:line="360" w:lineRule="auto"/>
        <w:ind w:firstLine="420"/>
        <w:rPr>
          <w:rFonts w:ascii="Times New Roman" w:hAnsi="Times New Roman"/>
        </w:rPr>
      </w:pPr>
      <w:r>
        <w:rPr>
          <w:rFonts w:ascii="Times New Roman" w:hAnsi="Times New Roman"/>
          <w:sz w:val="24"/>
          <w:szCs w:val="24"/>
        </w:rPr>
        <w:t>绿色建筑数字化</w:t>
      </w:r>
      <w:proofErr w:type="gramStart"/>
      <w:r>
        <w:rPr>
          <w:rFonts w:ascii="Times New Roman" w:hAnsi="Times New Roman"/>
          <w:sz w:val="24"/>
          <w:szCs w:val="24"/>
        </w:rPr>
        <w:t>运维应建立</w:t>
      </w:r>
      <w:proofErr w:type="gramEnd"/>
      <w:r>
        <w:rPr>
          <w:rFonts w:ascii="Times New Roman" w:hAnsi="Times New Roman"/>
          <w:sz w:val="24"/>
          <w:szCs w:val="24"/>
        </w:rPr>
        <w:t>节水用水、绿化用水的使用计量制度及管理流程。</w:t>
      </w:r>
    </w:p>
    <w:p w14:paraId="7773ECC8" w14:textId="77777777" w:rsidR="00A71614" w:rsidRDefault="0095014C">
      <w:pPr>
        <w:spacing w:line="360" w:lineRule="auto"/>
        <w:ind w:firstLine="420"/>
        <w:rPr>
          <w:rFonts w:ascii="Times New Roman" w:hAnsi="Times New Roman"/>
        </w:rPr>
      </w:pPr>
      <w:r>
        <w:rPr>
          <w:rFonts w:ascii="Times New Roman" w:hAnsi="Times New Roman"/>
          <w:sz w:val="24"/>
          <w:szCs w:val="24"/>
        </w:rPr>
        <w:t>数字化运</w:t>
      </w:r>
      <w:proofErr w:type="gramStart"/>
      <w:r>
        <w:rPr>
          <w:rFonts w:ascii="Times New Roman" w:hAnsi="Times New Roman"/>
          <w:sz w:val="24"/>
          <w:szCs w:val="24"/>
        </w:rPr>
        <w:t>维管理</w:t>
      </w:r>
      <w:proofErr w:type="gramEnd"/>
      <w:r>
        <w:rPr>
          <w:rFonts w:ascii="Times New Roman" w:hAnsi="Times New Roman"/>
          <w:sz w:val="24"/>
          <w:szCs w:val="24"/>
        </w:rPr>
        <w:t>平台应建立垃圾分类回收制度及清洁记录、化学药品使用管理制度。</w:t>
      </w:r>
    </w:p>
    <w:p w14:paraId="354FA340" w14:textId="77777777" w:rsidR="00A71614" w:rsidRDefault="0095014C">
      <w:pPr>
        <w:spacing w:line="360" w:lineRule="auto"/>
        <w:ind w:firstLine="420"/>
        <w:rPr>
          <w:rFonts w:ascii="Times New Roman" w:hAnsi="Times New Roman"/>
        </w:rPr>
      </w:pPr>
      <w:r>
        <w:rPr>
          <w:rFonts w:ascii="Times New Roman" w:hAnsi="Times New Roman"/>
          <w:sz w:val="24"/>
          <w:szCs w:val="24"/>
        </w:rPr>
        <w:t>数字化运</w:t>
      </w:r>
      <w:proofErr w:type="gramStart"/>
      <w:r>
        <w:rPr>
          <w:rFonts w:ascii="Times New Roman" w:hAnsi="Times New Roman"/>
          <w:sz w:val="24"/>
          <w:szCs w:val="24"/>
        </w:rPr>
        <w:t>维管理</w:t>
      </w:r>
      <w:proofErr w:type="gramEnd"/>
      <w:r>
        <w:rPr>
          <w:rFonts w:ascii="Times New Roman" w:hAnsi="Times New Roman"/>
          <w:sz w:val="24"/>
          <w:szCs w:val="24"/>
        </w:rPr>
        <w:t>平台应建立完善的物业运营消耗类用品采购制度，对采购日期、采购厂家、产品合格证书等信息及使用记录进行存档备案并定期跟踪审</w:t>
      </w:r>
      <w:proofErr w:type="gramStart"/>
      <w:r>
        <w:rPr>
          <w:rFonts w:ascii="Times New Roman" w:hAnsi="Times New Roman"/>
          <w:sz w:val="24"/>
          <w:szCs w:val="24"/>
        </w:rPr>
        <w:t>査</w:t>
      </w:r>
      <w:proofErr w:type="gramEnd"/>
      <w:r>
        <w:rPr>
          <w:rFonts w:ascii="Times New Roman" w:hAnsi="Times New Roman"/>
          <w:sz w:val="24"/>
          <w:szCs w:val="24"/>
        </w:rPr>
        <w:t>。</w:t>
      </w:r>
    </w:p>
    <w:p w14:paraId="4B36ABFC" w14:textId="77777777" w:rsidR="00A71614" w:rsidRDefault="0095014C">
      <w:pPr>
        <w:spacing w:line="360" w:lineRule="auto"/>
        <w:ind w:firstLine="420"/>
        <w:rPr>
          <w:rFonts w:ascii="Times New Roman" w:hAnsi="Times New Roman"/>
        </w:rPr>
      </w:pPr>
      <w:r>
        <w:rPr>
          <w:rFonts w:ascii="Times New Roman" w:hAnsi="Times New Roman"/>
          <w:sz w:val="24"/>
          <w:szCs w:val="24"/>
        </w:rPr>
        <w:t>数字化运</w:t>
      </w:r>
      <w:proofErr w:type="gramStart"/>
      <w:r>
        <w:rPr>
          <w:rFonts w:ascii="Times New Roman" w:hAnsi="Times New Roman"/>
          <w:sz w:val="24"/>
          <w:szCs w:val="24"/>
        </w:rPr>
        <w:t>维管理</w:t>
      </w:r>
      <w:proofErr w:type="gramEnd"/>
      <w:r>
        <w:rPr>
          <w:rFonts w:ascii="Times New Roman" w:hAnsi="Times New Roman"/>
          <w:sz w:val="24"/>
          <w:szCs w:val="24"/>
        </w:rPr>
        <w:t>平台应建立能源审计和能源报表制度。</w:t>
      </w:r>
    </w:p>
    <w:p w14:paraId="0B70C54E" w14:textId="77777777" w:rsidR="00A71614" w:rsidRDefault="0095014C">
      <w:pPr>
        <w:pStyle w:val="afa"/>
        <w:numPr>
          <w:ilvl w:val="0"/>
          <w:numId w:val="25"/>
        </w:numPr>
        <w:ind w:left="0" w:firstLine="0"/>
        <w:rPr>
          <w:color w:val="000000" w:themeColor="text1"/>
        </w:rPr>
      </w:pPr>
      <w:r>
        <w:rPr>
          <w:color w:val="000000" w:themeColor="text1"/>
        </w:rPr>
        <w:t>项目</w:t>
      </w:r>
      <w:proofErr w:type="gramStart"/>
      <w:r>
        <w:rPr>
          <w:color w:val="000000" w:themeColor="text1"/>
        </w:rPr>
        <w:t>宜设置</w:t>
      </w:r>
      <w:proofErr w:type="gramEnd"/>
      <w:r>
        <w:rPr>
          <w:color w:val="000000" w:themeColor="text1"/>
        </w:rPr>
        <w:t>专职机构负责数字化运</w:t>
      </w:r>
      <w:proofErr w:type="gramStart"/>
      <w:r>
        <w:rPr>
          <w:color w:val="000000" w:themeColor="text1"/>
        </w:rPr>
        <w:t>维管理</w:t>
      </w:r>
      <w:proofErr w:type="gramEnd"/>
      <w:r>
        <w:rPr>
          <w:color w:val="000000" w:themeColor="text1"/>
        </w:rPr>
        <w:t>平台运行和管理。</w:t>
      </w:r>
    </w:p>
    <w:p w14:paraId="004E0440"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14A089AB" w14:textId="220C696A" w:rsidR="00A71614" w:rsidRDefault="0095014C" w:rsidP="00917B62">
      <w:pPr>
        <w:spacing w:line="360" w:lineRule="auto"/>
        <w:ind w:firstLine="420"/>
        <w:rPr>
          <w:rFonts w:ascii="Times New Roman" w:hAnsi="Times New Roman"/>
        </w:rPr>
      </w:pPr>
      <w:r>
        <w:rPr>
          <w:rFonts w:ascii="Times New Roman" w:hAnsi="Times New Roman"/>
          <w:sz w:val="24"/>
          <w:szCs w:val="24"/>
        </w:rPr>
        <w:t>系统专责管理小组来负责整个系统的建设验收及日常运行管理和维护工作，小组成员可根据项目实际情况进行配置，</w:t>
      </w:r>
      <w:proofErr w:type="gramStart"/>
      <w:r>
        <w:rPr>
          <w:rFonts w:ascii="Times New Roman" w:hAnsi="Times New Roman"/>
          <w:sz w:val="24"/>
          <w:szCs w:val="24"/>
        </w:rPr>
        <w:t>宜包括</w:t>
      </w:r>
      <w:proofErr w:type="gramEnd"/>
      <w:r>
        <w:rPr>
          <w:rFonts w:ascii="Times New Roman" w:hAnsi="Times New Roman"/>
          <w:sz w:val="24"/>
          <w:szCs w:val="24"/>
        </w:rPr>
        <w:t>项目物业负责人、工程经理以及信息化人员。主管应负责建立系统运行管理机制，及对运行团队进行管理、培训、考核等。值机人员负责日常值机管理工作，工作职责应包括检查系统设备的完好性和监视各系统设备日常运行情况是否正常。</w:t>
      </w:r>
    </w:p>
    <w:p w14:paraId="6DCE1BD1" w14:textId="77777777" w:rsidR="00A71614" w:rsidRDefault="00A71614">
      <w:pPr>
        <w:pStyle w:val="afc"/>
        <w:numPr>
          <w:ilvl w:val="1"/>
          <w:numId w:val="2"/>
        </w:numPr>
        <w:adjustRightInd w:val="0"/>
        <w:spacing w:line="360" w:lineRule="auto"/>
        <w:ind w:firstLineChars="0"/>
        <w:outlineLvl w:val="2"/>
        <w:rPr>
          <w:rFonts w:ascii="Times New Roman" w:hAnsi="Times New Roman"/>
          <w:vanish/>
          <w:color w:val="000000" w:themeColor="text1"/>
          <w:sz w:val="24"/>
          <w:szCs w:val="24"/>
        </w:rPr>
      </w:pPr>
    </w:p>
    <w:p w14:paraId="170E11B2" w14:textId="77777777" w:rsidR="00A71614" w:rsidRDefault="00A71614">
      <w:pPr>
        <w:pStyle w:val="afc"/>
        <w:numPr>
          <w:ilvl w:val="1"/>
          <w:numId w:val="2"/>
        </w:numPr>
        <w:adjustRightInd w:val="0"/>
        <w:spacing w:line="360" w:lineRule="auto"/>
        <w:ind w:firstLineChars="0"/>
        <w:outlineLvl w:val="2"/>
        <w:rPr>
          <w:rFonts w:ascii="Times New Roman" w:hAnsi="Times New Roman"/>
          <w:vanish/>
          <w:color w:val="000000" w:themeColor="text1"/>
          <w:sz w:val="24"/>
          <w:szCs w:val="24"/>
        </w:rPr>
      </w:pPr>
    </w:p>
    <w:p w14:paraId="11C99B61" w14:textId="77777777" w:rsidR="00A71614" w:rsidRDefault="0095014C">
      <w:pPr>
        <w:pStyle w:val="afa"/>
        <w:numPr>
          <w:ilvl w:val="0"/>
          <w:numId w:val="25"/>
        </w:numPr>
        <w:ind w:left="0" w:firstLine="0"/>
        <w:rPr>
          <w:color w:val="000000" w:themeColor="text1"/>
        </w:rPr>
      </w:pPr>
      <w:r>
        <w:rPr>
          <w:color w:val="000000" w:themeColor="text1"/>
        </w:rPr>
        <w:t>运</w:t>
      </w:r>
      <w:proofErr w:type="gramStart"/>
      <w:r>
        <w:rPr>
          <w:color w:val="000000" w:themeColor="text1"/>
        </w:rPr>
        <w:t>维人员</w:t>
      </w:r>
      <w:proofErr w:type="gramEnd"/>
      <w:r>
        <w:rPr>
          <w:color w:val="000000" w:themeColor="text1"/>
        </w:rPr>
        <w:t>应根据平台操作手册和管理需求制定各系统的运行规程，并据此运行各系统。</w:t>
      </w:r>
    </w:p>
    <w:p w14:paraId="7E5A972D"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7466895D" w14:textId="77777777" w:rsidR="00A71614" w:rsidRDefault="0095014C">
      <w:pPr>
        <w:spacing w:line="360" w:lineRule="auto"/>
        <w:ind w:firstLine="420"/>
        <w:rPr>
          <w:rFonts w:ascii="Times New Roman" w:hAnsi="Times New Roman"/>
          <w:sz w:val="24"/>
          <w:szCs w:val="24"/>
        </w:rPr>
      </w:pPr>
      <w:r>
        <w:rPr>
          <w:rFonts w:ascii="Times New Roman" w:hAnsi="Times New Roman"/>
          <w:sz w:val="24"/>
          <w:szCs w:val="24"/>
        </w:rPr>
        <w:t>运行规程是运</w:t>
      </w:r>
      <w:proofErr w:type="gramStart"/>
      <w:r>
        <w:rPr>
          <w:rFonts w:ascii="Times New Roman" w:hAnsi="Times New Roman"/>
          <w:sz w:val="24"/>
          <w:szCs w:val="24"/>
        </w:rPr>
        <w:t>维人员</w:t>
      </w:r>
      <w:proofErr w:type="gramEnd"/>
      <w:r>
        <w:rPr>
          <w:rFonts w:ascii="Times New Roman" w:hAnsi="Times New Roman"/>
          <w:sz w:val="24"/>
          <w:szCs w:val="24"/>
        </w:rPr>
        <w:t>进行各子系统日常操作的规定性文件，运</w:t>
      </w:r>
      <w:proofErr w:type="gramStart"/>
      <w:r>
        <w:rPr>
          <w:rFonts w:ascii="Times New Roman" w:hAnsi="Times New Roman"/>
          <w:sz w:val="24"/>
          <w:szCs w:val="24"/>
        </w:rPr>
        <w:t>维人员</w:t>
      </w:r>
      <w:proofErr w:type="gramEnd"/>
      <w:r>
        <w:rPr>
          <w:rFonts w:ascii="Times New Roman" w:hAnsi="Times New Roman"/>
          <w:sz w:val="24"/>
          <w:szCs w:val="24"/>
        </w:rPr>
        <w:t>应依据绿色建筑的数字化系统特点制定相应的运行规程，包括能源管理、公共照明、暖通空调、雨水回收等系统。运行规程的内容可参照本章标准规定的相关内容指定，具体可包括系统运行日常记录、操作规定等内容。</w:t>
      </w:r>
    </w:p>
    <w:p w14:paraId="1CB0A3E8" w14:textId="77777777" w:rsidR="00A71614" w:rsidRDefault="0095014C">
      <w:pPr>
        <w:pStyle w:val="afa"/>
        <w:numPr>
          <w:ilvl w:val="0"/>
          <w:numId w:val="25"/>
        </w:numPr>
        <w:ind w:left="0" w:firstLine="0"/>
        <w:rPr>
          <w:color w:val="000000" w:themeColor="text1"/>
        </w:rPr>
      </w:pPr>
      <w:r>
        <w:rPr>
          <w:color w:val="000000" w:themeColor="text1"/>
        </w:rPr>
        <w:t>项目物业负责人应定期登陆系统管理平台，对系统的运行情况进行检查，</w:t>
      </w:r>
      <w:r>
        <w:rPr>
          <w:color w:val="000000" w:themeColor="text1"/>
        </w:rPr>
        <w:t xml:space="preserve"> </w:t>
      </w:r>
      <w:r>
        <w:rPr>
          <w:color w:val="000000" w:themeColor="text1"/>
        </w:rPr>
        <w:t>检查内容</w:t>
      </w:r>
      <w:proofErr w:type="gramStart"/>
      <w:r>
        <w:rPr>
          <w:color w:val="000000" w:themeColor="text1"/>
        </w:rPr>
        <w:t>宜包括</w:t>
      </w:r>
      <w:proofErr w:type="gramEnd"/>
      <w:r>
        <w:rPr>
          <w:color w:val="000000" w:themeColor="text1"/>
        </w:rPr>
        <w:t>各系统运行情况及故障报警情况等内容。</w:t>
      </w:r>
    </w:p>
    <w:p w14:paraId="3F8CBD25" w14:textId="77777777" w:rsidR="00A71614" w:rsidRDefault="0095014C">
      <w:pPr>
        <w:pStyle w:val="afa"/>
        <w:numPr>
          <w:ilvl w:val="0"/>
          <w:numId w:val="25"/>
        </w:numPr>
        <w:ind w:left="0" w:firstLine="0"/>
        <w:rPr>
          <w:color w:val="000000" w:themeColor="text1"/>
        </w:rPr>
      </w:pPr>
      <w:r>
        <w:rPr>
          <w:color w:val="000000" w:themeColor="text1"/>
        </w:rPr>
        <w:t>数字化运</w:t>
      </w:r>
      <w:proofErr w:type="gramStart"/>
      <w:r>
        <w:rPr>
          <w:color w:val="000000" w:themeColor="text1"/>
        </w:rPr>
        <w:t>维管理</w:t>
      </w:r>
      <w:proofErr w:type="gramEnd"/>
      <w:r>
        <w:rPr>
          <w:color w:val="000000" w:themeColor="text1"/>
        </w:rPr>
        <w:t>平台应进行定期检查，检查周期宜为每半年一次，检查内</w:t>
      </w:r>
      <w:r>
        <w:rPr>
          <w:color w:val="000000" w:themeColor="text1"/>
        </w:rPr>
        <w:lastRenderedPageBreak/>
        <w:t>容应包括各系统的运行情况，重点事项的落实情况，线下资料归档及线上数据备份情况等。</w:t>
      </w:r>
    </w:p>
    <w:p w14:paraId="15410152" w14:textId="77777777" w:rsidR="00A71614" w:rsidRDefault="0095014C" w:rsidP="00917B62">
      <w:pPr>
        <w:pStyle w:val="aff0"/>
        <w:spacing w:before="156" w:afterLines="50" w:after="156"/>
        <w:rPr>
          <w:rFonts w:eastAsia="宋体" w:cs="Times New Roman"/>
          <w:b w:val="0"/>
          <w:sz w:val="24"/>
        </w:rPr>
      </w:pPr>
      <w:bookmarkStart w:id="70" w:name="_Toc73527072"/>
      <w:r>
        <w:rPr>
          <w:rFonts w:eastAsia="宋体" w:cs="Times New Roman"/>
        </w:rPr>
        <w:t xml:space="preserve">9.2 </w:t>
      </w:r>
      <w:r>
        <w:rPr>
          <w:rFonts w:eastAsia="宋体" w:cs="Times New Roman"/>
        </w:rPr>
        <w:t>建设期管理</w:t>
      </w:r>
      <w:bookmarkEnd w:id="70"/>
      <w:r>
        <w:rPr>
          <w:rFonts w:eastAsia="宋体" w:cs="Times New Roman"/>
        </w:rPr>
        <w:tab/>
      </w:r>
    </w:p>
    <w:p w14:paraId="79DC6833" w14:textId="77777777" w:rsidR="00A71614" w:rsidRDefault="0095014C">
      <w:pPr>
        <w:pStyle w:val="afa"/>
        <w:numPr>
          <w:ilvl w:val="0"/>
          <w:numId w:val="26"/>
        </w:numPr>
        <w:ind w:left="0" w:firstLine="0"/>
        <w:rPr>
          <w:color w:val="000000" w:themeColor="text1"/>
        </w:rPr>
      </w:pPr>
      <w:r>
        <w:rPr>
          <w:color w:val="000000" w:themeColor="text1"/>
        </w:rPr>
        <w:t>物业管理团队应提前介入数字化运</w:t>
      </w:r>
      <w:proofErr w:type="gramStart"/>
      <w:r>
        <w:rPr>
          <w:color w:val="000000" w:themeColor="text1"/>
        </w:rPr>
        <w:t>维管理</w:t>
      </w:r>
      <w:proofErr w:type="gramEnd"/>
      <w:r>
        <w:rPr>
          <w:color w:val="000000" w:themeColor="text1"/>
        </w:rPr>
        <w:t>平台的前期建设工作。</w:t>
      </w:r>
    </w:p>
    <w:p w14:paraId="17965C53"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7E608FED" w14:textId="77777777" w:rsidR="00A71614" w:rsidRPr="00B16B8B" w:rsidRDefault="0095014C" w:rsidP="00B16B8B">
      <w:pPr>
        <w:spacing w:line="360" w:lineRule="auto"/>
        <w:ind w:firstLine="420"/>
        <w:rPr>
          <w:rFonts w:ascii="Times New Roman" w:hAnsi="Times New Roman"/>
          <w:sz w:val="24"/>
          <w:szCs w:val="24"/>
        </w:rPr>
      </w:pPr>
      <w:r w:rsidRPr="00B16B8B">
        <w:rPr>
          <w:rFonts w:ascii="Times New Roman" w:hAnsi="Times New Roman"/>
          <w:sz w:val="24"/>
          <w:szCs w:val="24"/>
        </w:rPr>
        <w:t>工作内容包括确定交付标准、图纸审核、方案提资以及跟踪建设进度和质量等。</w:t>
      </w:r>
    </w:p>
    <w:p w14:paraId="597E64A4" w14:textId="77777777" w:rsidR="00A71614" w:rsidRDefault="0095014C">
      <w:pPr>
        <w:pStyle w:val="afa"/>
        <w:numPr>
          <w:ilvl w:val="0"/>
          <w:numId w:val="26"/>
        </w:numPr>
        <w:ind w:left="0" w:firstLine="0"/>
        <w:rPr>
          <w:color w:val="000000" w:themeColor="text1"/>
        </w:rPr>
      </w:pPr>
      <w:r>
        <w:rPr>
          <w:color w:val="000000" w:themeColor="text1"/>
        </w:rPr>
        <w:t>平台建设完成后，应设置不少于</w:t>
      </w:r>
      <w:r>
        <w:rPr>
          <w:color w:val="000000" w:themeColor="text1"/>
        </w:rPr>
        <w:t>3</w:t>
      </w:r>
      <w:r>
        <w:rPr>
          <w:color w:val="000000" w:themeColor="text1"/>
        </w:rPr>
        <w:t>个月的试运行期，试运行区间宜覆盖至少一个供冷季或采暖季。</w:t>
      </w:r>
    </w:p>
    <w:p w14:paraId="60E7D6FF" w14:textId="77777777" w:rsidR="00A71614" w:rsidRDefault="0095014C">
      <w:pPr>
        <w:pStyle w:val="afa"/>
        <w:numPr>
          <w:ilvl w:val="0"/>
          <w:numId w:val="26"/>
        </w:numPr>
        <w:ind w:left="0" w:firstLine="0"/>
      </w:pPr>
      <w:r>
        <w:rPr>
          <w:color w:val="000000" w:themeColor="text1"/>
        </w:rPr>
        <w:t>试运行开始前应制定相应的工作计划，试运行结束后应汇总试运行期间发现的问题，并编制试运行评估报告。</w:t>
      </w:r>
    </w:p>
    <w:p w14:paraId="392FD24C" w14:textId="77777777" w:rsidR="00A71614" w:rsidRDefault="0095014C">
      <w:pPr>
        <w:spacing w:line="360" w:lineRule="auto"/>
        <w:rPr>
          <w:rFonts w:ascii="Times New Roman" w:hAnsi="Times New Roman"/>
          <w:b/>
          <w:bCs/>
          <w:sz w:val="24"/>
          <w:szCs w:val="24"/>
        </w:rPr>
      </w:pPr>
      <w:r>
        <w:rPr>
          <w:rFonts w:ascii="Times New Roman" w:hAnsi="Times New Roman"/>
          <w:b/>
          <w:bCs/>
          <w:sz w:val="24"/>
          <w:szCs w:val="24"/>
        </w:rPr>
        <w:t>【条文说明】</w:t>
      </w:r>
    </w:p>
    <w:p w14:paraId="7AA38965" w14:textId="77777777" w:rsidR="00A71614" w:rsidRDefault="0095014C">
      <w:pPr>
        <w:spacing w:line="360" w:lineRule="auto"/>
        <w:ind w:firstLine="420"/>
        <w:rPr>
          <w:rFonts w:ascii="Times New Roman" w:hAnsi="Times New Roman"/>
        </w:rPr>
      </w:pPr>
      <w:r>
        <w:rPr>
          <w:rFonts w:ascii="Times New Roman" w:hAnsi="Times New Roman"/>
          <w:sz w:val="24"/>
          <w:szCs w:val="24"/>
        </w:rPr>
        <w:t>报告中应明确问题和解决方案，并确定整改责任人和完成时间，安排专人跟进落实问题整改情况。</w:t>
      </w:r>
    </w:p>
    <w:p w14:paraId="6EDAD516" w14:textId="77777777" w:rsidR="00A71614" w:rsidRDefault="0095014C">
      <w:pPr>
        <w:pStyle w:val="aff0"/>
        <w:spacing w:before="156" w:afterLines="50" w:after="156"/>
        <w:rPr>
          <w:rFonts w:eastAsia="宋体" w:cs="Times New Roman"/>
        </w:rPr>
      </w:pPr>
      <w:bookmarkStart w:id="71" w:name="_Toc73527073"/>
      <w:r>
        <w:rPr>
          <w:rFonts w:eastAsia="宋体" w:cs="Times New Roman"/>
        </w:rPr>
        <w:t xml:space="preserve">9.3 </w:t>
      </w:r>
      <w:r>
        <w:rPr>
          <w:rFonts w:eastAsia="宋体" w:cs="Times New Roman"/>
        </w:rPr>
        <w:t>维保管理</w:t>
      </w:r>
      <w:bookmarkEnd w:id="71"/>
    </w:p>
    <w:p w14:paraId="5C2D8E53" w14:textId="77777777" w:rsidR="00A71614" w:rsidRDefault="0095014C">
      <w:pPr>
        <w:pStyle w:val="afa"/>
        <w:numPr>
          <w:ilvl w:val="0"/>
          <w:numId w:val="27"/>
        </w:numPr>
        <w:ind w:left="0" w:firstLine="0"/>
        <w:rPr>
          <w:color w:val="000000" w:themeColor="text1"/>
        </w:rPr>
      </w:pPr>
      <w:r>
        <w:rPr>
          <w:color w:val="000000" w:themeColor="text1"/>
        </w:rPr>
        <w:t>物业管理人员应定期导出系统内所有运行数据报表，并清理系统缓存文件，重启数字化运</w:t>
      </w:r>
      <w:proofErr w:type="gramStart"/>
      <w:r>
        <w:rPr>
          <w:color w:val="000000" w:themeColor="text1"/>
        </w:rPr>
        <w:t>维管理</w:t>
      </w:r>
      <w:proofErr w:type="gramEnd"/>
      <w:r>
        <w:rPr>
          <w:color w:val="000000" w:themeColor="text1"/>
        </w:rPr>
        <w:t>平台软件。</w:t>
      </w:r>
    </w:p>
    <w:p w14:paraId="5AB9DE31" w14:textId="77777777" w:rsidR="00A71614" w:rsidRDefault="0095014C">
      <w:pPr>
        <w:pStyle w:val="afa"/>
        <w:numPr>
          <w:ilvl w:val="0"/>
          <w:numId w:val="27"/>
        </w:numPr>
        <w:ind w:left="0" w:firstLine="0"/>
        <w:rPr>
          <w:color w:val="000000" w:themeColor="text1"/>
        </w:rPr>
      </w:pPr>
      <w:r>
        <w:rPr>
          <w:color w:val="000000" w:themeColor="text1"/>
        </w:rPr>
        <w:t>数字化运</w:t>
      </w:r>
      <w:proofErr w:type="gramStart"/>
      <w:r>
        <w:rPr>
          <w:color w:val="000000" w:themeColor="text1"/>
        </w:rPr>
        <w:t>维管理</w:t>
      </w:r>
      <w:proofErr w:type="gramEnd"/>
      <w:r>
        <w:rPr>
          <w:color w:val="000000" w:themeColor="text1"/>
        </w:rPr>
        <w:t>平台及设备发生故障时，物业管理人员应及时通知维修人员进行维修，维修完成后应进行记录。</w:t>
      </w:r>
    </w:p>
    <w:p w14:paraId="278DE80D" w14:textId="77777777" w:rsidR="00A71614" w:rsidRDefault="0095014C">
      <w:pPr>
        <w:pStyle w:val="afa"/>
        <w:numPr>
          <w:ilvl w:val="0"/>
          <w:numId w:val="27"/>
        </w:numPr>
        <w:ind w:left="0" w:firstLine="0"/>
        <w:rPr>
          <w:color w:val="000000" w:themeColor="text1"/>
        </w:rPr>
      </w:pPr>
      <w:r>
        <w:rPr>
          <w:color w:val="000000" w:themeColor="text1"/>
        </w:rPr>
        <w:t>数字化运</w:t>
      </w:r>
      <w:proofErr w:type="gramStart"/>
      <w:r>
        <w:rPr>
          <w:color w:val="000000" w:themeColor="text1"/>
        </w:rPr>
        <w:t>维管理</w:t>
      </w:r>
      <w:proofErr w:type="gramEnd"/>
      <w:r>
        <w:rPr>
          <w:color w:val="000000" w:themeColor="text1"/>
        </w:rPr>
        <w:t>平台检查保养计划应包括大系统及各子系统，频次宜为每年一次。</w:t>
      </w:r>
    </w:p>
    <w:p w14:paraId="0A0C03EE" w14:textId="77777777" w:rsidR="00A71614" w:rsidRDefault="0095014C">
      <w:pPr>
        <w:pStyle w:val="afa"/>
        <w:numPr>
          <w:ilvl w:val="0"/>
          <w:numId w:val="27"/>
        </w:numPr>
        <w:ind w:left="0" w:firstLine="0"/>
        <w:rPr>
          <w:color w:val="000000" w:themeColor="text1"/>
        </w:rPr>
      </w:pPr>
      <w:r>
        <w:rPr>
          <w:color w:val="000000" w:themeColor="text1"/>
        </w:rPr>
        <w:t>对平台进行维修须做好维修相关的工作记录，包括报修时间、到场时间、维修完成时间、维修内容等。</w:t>
      </w:r>
    </w:p>
    <w:p w14:paraId="09FF86B3" w14:textId="77777777" w:rsidR="00A71614" w:rsidRDefault="0095014C">
      <w:pPr>
        <w:pStyle w:val="aff0"/>
        <w:spacing w:before="156" w:afterLines="50" w:after="156"/>
        <w:rPr>
          <w:rFonts w:eastAsia="宋体" w:cs="Times New Roman"/>
        </w:rPr>
      </w:pPr>
      <w:bookmarkStart w:id="72" w:name="_Toc73527074"/>
      <w:r>
        <w:rPr>
          <w:rFonts w:eastAsia="宋体" w:cs="Times New Roman"/>
        </w:rPr>
        <w:t xml:space="preserve">9.4 </w:t>
      </w:r>
      <w:r>
        <w:rPr>
          <w:rFonts w:eastAsia="宋体" w:cs="Times New Roman"/>
        </w:rPr>
        <w:t>资料管理</w:t>
      </w:r>
      <w:bookmarkEnd w:id="72"/>
    </w:p>
    <w:p w14:paraId="2ADF2E36" w14:textId="7E3B2113" w:rsidR="00A71614" w:rsidRDefault="0095014C" w:rsidP="00735161">
      <w:pPr>
        <w:pStyle w:val="afa"/>
        <w:numPr>
          <w:ilvl w:val="0"/>
          <w:numId w:val="31"/>
        </w:numPr>
        <w:rPr>
          <w:color w:val="000000" w:themeColor="text1"/>
        </w:rPr>
      </w:pPr>
      <w:r>
        <w:rPr>
          <w:color w:val="000000" w:themeColor="text1"/>
        </w:rPr>
        <w:t>数字化运</w:t>
      </w:r>
      <w:proofErr w:type="gramStart"/>
      <w:r>
        <w:rPr>
          <w:color w:val="000000" w:themeColor="text1"/>
        </w:rPr>
        <w:t>维管理</w:t>
      </w:r>
      <w:proofErr w:type="gramEnd"/>
      <w:r>
        <w:rPr>
          <w:color w:val="000000" w:themeColor="text1"/>
        </w:rPr>
        <w:t>平台的文档管理应由专人负责。</w:t>
      </w:r>
    </w:p>
    <w:p w14:paraId="4EFC9566" w14:textId="77777777" w:rsidR="00A71614" w:rsidRDefault="0095014C" w:rsidP="00735161">
      <w:pPr>
        <w:pStyle w:val="afa"/>
        <w:numPr>
          <w:ilvl w:val="0"/>
          <w:numId w:val="31"/>
        </w:numPr>
        <w:rPr>
          <w:color w:val="000000" w:themeColor="text1"/>
        </w:rPr>
      </w:pPr>
      <w:r>
        <w:rPr>
          <w:color w:val="000000" w:themeColor="text1"/>
        </w:rPr>
        <w:t>应建立完善的系统设备设施台账，且基础信息应完整。</w:t>
      </w:r>
      <w:r>
        <w:rPr>
          <w:color w:val="000000" w:themeColor="text1"/>
        </w:rPr>
        <w:t xml:space="preserve"> </w:t>
      </w:r>
    </w:p>
    <w:p w14:paraId="4AFC4458" w14:textId="77777777" w:rsidR="00A71614" w:rsidRDefault="0095014C" w:rsidP="00735161">
      <w:pPr>
        <w:pStyle w:val="afa"/>
        <w:numPr>
          <w:ilvl w:val="0"/>
          <w:numId w:val="31"/>
        </w:numPr>
        <w:ind w:left="0" w:firstLine="0"/>
        <w:rPr>
          <w:color w:val="000000" w:themeColor="text1"/>
        </w:rPr>
      </w:pPr>
      <w:r>
        <w:rPr>
          <w:color w:val="000000" w:themeColor="text1"/>
        </w:rPr>
        <w:t>物业管理人员应每月定期收集维修保养工作计划、工作记录、检测报告、</w:t>
      </w:r>
      <w:r>
        <w:rPr>
          <w:color w:val="000000" w:themeColor="text1"/>
        </w:rPr>
        <w:lastRenderedPageBreak/>
        <w:t>自检报告、</w:t>
      </w:r>
      <w:proofErr w:type="gramStart"/>
      <w:r>
        <w:rPr>
          <w:color w:val="000000" w:themeColor="text1"/>
        </w:rPr>
        <w:t>维保记录</w:t>
      </w:r>
      <w:proofErr w:type="gramEnd"/>
      <w:r>
        <w:rPr>
          <w:color w:val="000000" w:themeColor="text1"/>
        </w:rPr>
        <w:t>表等，按月装订成册并存档。</w:t>
      </w:r>
      <w:r>
        <w:rPr>
          <w:color w:val="000000" w:themeColor="text1"/>
        </w:rPr>
        <w:t xml:space="preserve"> </w:t>
      </w:r>
    </w:p>
    <w:p w14:paraId="4AD6B916" w14:textId="77777777" w:rsidR="00A71614" w:rsidRDefault="0095014C">
      <w:pPr>
        <w:tabs>
          <w:tab w:val="left" w:pos="0"/>
        </w:tabs>
        <w:ind w:left="426"/>
        <w:jc w:val="left"/>
        <w:rPr>
          <w:rFonts w:ascii="Times New Roman" w:hAnsi="Times New Roman"/>
          <w:bCs/>
          <w:i/>
          <w:color w:val="7030A0"/>
          <w:sz w:val="18"/>
          <w:szCs w:val="18"/>
          <w:shd w:val="pct10" w:color="auto" w:fill="FFFFFF"/>
        </w:rPr>
      </w:pPr>
      <w:r>
        <w:rPr>
          <w:rFonts w:ascii="Times New Roman" w:hAnsi="Times New Roman"/>
          <w:bCs/>
          <w:szCs w:val="21"/>
        </w:rPr>
        <w:br w:type="page"/>
      </w:r>
    </w:p>
    <w:p w14:paraId="2A876805" w14:textId="77777777" w:rsidR="00A71614" w:rsidRDefault="0095014C">
      <w:pPr>
        <w:spacing w:line="360" w:lineRule="auto"/>
        <w:jc w:val="center"/>
        <w:outlineLvl w:val="0"/>
        <w:rPr>
          <w:rFonts w:ascii="Times New Roman" w:hAnsi="Times New Roman"/>
          <w:b/>
          <w:bCs/>
          <w:sz w:val="32"/>
          <w:szCs w:val="32"/>
        </w:rPr>
      </w:pPr>
      <w:bookmarkStart w:id="73" w:name="_Toc533783469"/>
      <w:bookmarkStart w:id="74" w:name="_Toc73527075"/>
      <w:bookmarkEnd w:id="28"/>
      <w:bookmarkEnd w:id="29"/>
      <w:bookmarkEnd w:id="30"/>
      <w:bookmarkEnd w:id="31"/>
      <w:bookmarkEnd w:id="32"/>
      <w:bookmarkEnd w:id="33"/>
      <w:r>
        <w:rPr>
          <w:rFonts w:ascii="Times New Roman" w:hAnsi="Times New Roman"/>
          <w:b/>
          <w:bCs/>
          <w:sz w:val="32"/>
          <w:szCs w:val="32"/>
        </w:rPr>
        <w:lastRenderedPageBreak/>
        <w:t>本规程用词说明</w:t>
      </w:r>
      <w:bookmarkEnd w:id="73"/>
      <w:bookmarkEnd w:id="74"/>
    </w:p>
    <w:p w14:paraId="27AE584B" w14:textId="77777777" w:rsidR="00A71614" w:rsidRDefault="00A71614">
      <w:pPr>
        <w:tabs>
          <w:tab w:val="left" w:pos="19"/>
        </w:tabs>
        <w:spacing w:line="360" w:lineRule="auto"/>
        <w:rPr>
          <w:rFonts w:ascii="Times New Roman" w:hAnsi="Times New Roman"/>
          <w:b/>
          <w:bCs/>
          <w:sz w:val="24"/>
          <w:szCs w:val="24"/>
        </w:rPr>
      </w:pPr>
    </w:p>
    <w:p w14:paraId="667DEBDE" w14:textId="77777777" w:rsidR="00A71614" w:rsidRDefault="0095014C">
      <w:pPr>
        <w:tabs>
          <w:tab w:val="left" w:pos="19"/>
        </w:tabs>
        <w:spacing w:line="360" w:lineRule="auto"/>
        <w:ind w:firstLineChars="200" w:firstLine="482"/>
        <w:rPr>
          <w:rFonts w:ascii="Times New Roman" w:hAnsi="Times New Roman"/>
          <w:sz w:val="24"/>
          <w:szCs w:val="24"/>
        </w:rPr>
      </w:pPr>
      <w:r>
        <w:rPr>
          <w:rFonts w:ascii="Times New Roman" w:hAnsi="Times New Roman"/>
          <w:b/>
          <w:bCs/>
          <w:sz w:val="24"/>
          <w:szCs w:val="24"/>
        </w:rPr>
        <w:t xml:space="preserve">1   </w:t>
      </w:r>
      <w:r>
        <w:rPr>
          <w:rFonts w:ascii="Times New Roman" w:hAnsi="Times New Roman"/>
          <w:sz w:val="24"/>
          <w:szCs w:val="24"/>
        </w:rPr>
        <w:t>为便于在执行本规程条文时区别对待，对要求严格程度不同的用词说明如下：</w:t>
      </w:r>
    </w:p>
    <w:p w14:paraId="07CE8D73" w14:textId="77777777" w:rsidR="00A71614" w:rsidRDefault="0095014C">
      <w:pPr>
        <w:tabs>
          <w:tab w:val="left" w:pos="19"/>
        </w:tabs>
        <w:spacing w:line="360" w:lineRule="auto"/>
        <w:ind w:firstLineChars="350" w:firstLine="84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）表示很严格，非这样做不可的用词：</w:t>
      </w:r>
    </w:p>
    <w:p w14:paraId="1A153A8A" w14:textId="77777777" w:rsidR="00A71614" w:rsidRDefault="0095014C">
      <w:pPr>
        <w:tabs>
          <w:tab w:val="left" w:pos="19"/>
        </w:tabs>
        <w:spacing w:line="360" w:lineRule="auto"/>
        <w:ind w:firstLineChars="500" w:firstLine="1200"/>
        <w:rPr>
          <w:rFonts w:ascii="Times New Roman" w:hAnsi="Times New Roman"/>
          <w:sz w:val="24"/>
          <w:szCs w:val="24"/>
        </w:rPr>
      </w:pPr>
      <w:r>
        <w:rPr>
          <w:rFonts w:ascii="Times New Roman" w:hAnsi="Times New Roman"/>
          <w:sz w:val="24"/>
          <w:szCs w:val="24"/>
        </w:rPr>
        <w:t>正面</w:t>
      </w:r>
      <w:proofErr w:type="gramStart"/>
      <w:r>
        <w:rPr>
          <w:rFonts w:ascii="Times New Roman" w:hAnsi="Times New Roman"/>
          <w:sz w:val="24"/>
          <w:szCs w:val="24"/>
        </w:rPr>
        <w:t>词采用</w:t>
      </w:r>
      <w:proofErr w:type="gramEnd"/>
      <w:r>
        <w:rPr>
          <w:rFonts w:ascii="Times New Roman" w:hAnsi="Times New Roman"/>
          <w:sz w:val="24"/>
          <w:szCs w:val="24"/>
        </w:rPr>
        <w:t>“</w:t>
      </w:r>
      <w:r>
        <w:rPr>
          <w:rFonts w:ascii="Times New Roman" w:hAnsi="Times New Roman"/>
          <w:sz w:val="24"/>
          <w:szCs w:val="24"/>
        </w:rPr>
        <w:t>必须</w:t>
      </w:r>
      <w:r>
        <w:rPr>
          <w:rFonts w:ascii="Times New Roman" w:hAnsi="Times New Roman"/>
          <w:spacing w:val="120"/>
          <w:sz w:val="24"/>
          <w:szCs w:val="24"/>
        </w:rPr>
        <w:t>”</w:t>
      </w:r>
      <w:r>
        <w:rPr>
          <w:rFonts w:ascii="Times New Roman" w:hAnsi="Times New Roman"/>
          <w:sz w:val="24"/>
          <w:szCs w:val="24"/>
        </w:rPr>
        <w:t>；</w:t>
      </w:r>
    </w:p>
    <w:p w14:paraId="3B7377BB" w14:textId="77777777" w:rsidR="00A71614" w:rsidRDefault="0095014C">
      <w:pPr>
        <w:tabs>
          <w:tab w:val="left" w:pos="19"/>
        </w:tabs>
        <w:spacing w:line="360" w:lineRule="auto"/>
        <w:ind w:firstLineChars="500" w:firstLine="1200"/>
        <w:rPr>
          <w:rFonts w:ascii="Times New Roman" w:hAnsi="Times New Roman"/>
          <w:sz w:val="24"/>
          <w:szCs w:val="24"/>
        </w:rPr>
      </w:pPr>
      <w:r>
        <w:rPr>
          <w:rFonts w:ascii="Times New Roman" w:hAnsi="Times New Roman"/>
          <w:sz w:val="24"/>
          <w:szCs w:val="24"/>
        </w:rPr>
        <w:t>反面</w:t>
      </w:r>
      <w:proofErr w:type="gramStart"/>
      <w:r>
        <w:rPr>
          <w:rFonts w:ascii="Times New Roman" w:hAnsi="Times New Roman"/>
          <w:sz w:val="24"/>
          <w:szCs w:val="24"/>
        </w:rPr>
        <w:t>词采用</w:t>
      </w:r>
      <w:proofErr w:type="gramEnd"/>
      <w:r>
        <w:rPr>
          <w:rFonts w:ascii="Times New Roman" w:hAnsi="Times New Roman"/>
          <w:sz w:val="24"/>
          <w:szCs w:val="24"/>
        </w:rPr>
        <w:t>“</w:t>
      </w:r>
      <w:r>
        <w:rPr>
          <w:rFonts w:ascii="Times New Roman" w:hAnsi="Times New Roman"/>
          <w:sz w:val="24"/>
          <w:szCs w:val="24"/>
        </w:rPr>
        <w:t>严禁</w:t>
      </w:r>
      <w:r>
        <w:rPr>
          <w:rFonts w:ascii="Times New Roman" w:hAnsi="Times New Roman"/>
          <w:spacing w:val="120"/>
          <w:sz w:val="24"/>
          <w:szCs w:val="24"/>
        </w:rPr>
        <w:t>”</w:t>
      </w:r>
      <w:r>
        <w:rPr>
          <w:rFonts w:ascii="Times New Roman" w:hAnsi="Times New Roman"/>
          <w:spacing w:val="120"/>
          <w:sz w:val="24"/>
          <w:szCs w:val="24"/>
        </w:rPr>
        <w:t>。</w:t>
      </w:r>
    </w:p>
    <w:p w14:paraId="57C5123B" w14:textId="77777777" w:rsidR="00A71614" w:rsidRDefault="0095014C">
      <w:pPr>
        <w:tabs>
          <w:tab w:val="left" w:pos="19"/>
        </w:tabs>
        <w:spacing w:line="360" w:lineRule="auto"/>
        <w:ind w:firstLineChars="350" w:firstLine="84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）表示严格，在正常情况下均应这样做的：</w:t>
      </w:r>
    </w:p>
    <w:p w14:paraId="3E593E58" w14:textId="77777777" w:rsidR="00A71614" w:rsidRDefault="0095014C">
      <w:pPr>
        <w:tabs>
          <w:tab w:val="left" w:pos="19"/>
        </w:tabs>
        <w:spacing w:line="360" w:lineRule="auto"/>
        <w:ind w:firstLineChars="500" w:firstLine="1200"/>
        <w:rPr>
          <w:rFonts w:ascii="Times New Roman" w:hAnsi="Times New Roman"/>
          <w:sz w:val="24"/>
          <w:szCs w:val="24"/>
        </w:rPr>
      </w:pPr>
      <w:r>
        <w:rPr>
          <w:rFonts w:ascii="Times New Roman" w:hAnsi="Times New Roman"/>
          <w:sz w:val="24"/>
          <w:szCs w:val="24"/>
        </w:rPr>
        <w:t>正面</w:t>
      </w:r>
      <w:proofErr w:type="gramStart"/>
      <w:r>
        <w:rPr>
          <w:rFonts w:ascii="Times New Roman" w:hAnsi="Times New Roman"/>
          <w:sz w:val="24"/>
          <w:szCs w:val="24"/>
        </w:rPr>
        <w:t>词采用</w:t>
      </w:r>
      <w:proofErr w:type="gramEnd"/>
      <w:r>
        <w:rPr>
          <w:rFonts w:ascii="Times New Roman" w:hAnsi="Times New Roman"/>
          <w:sz w:val="24"/>
          <w:szCs w:val="24"/>
        </w:rPr>
        <w:t>“</w:t>
      </w:r>
      <w:r>
        <w:rPr>
          <w:rFonts w:ascii="Times New Roman" w:hAnsi="Times New Roman"/>
          <w:sz w:val="24"/>
          <w:szCs w:val="24"/>
        </w:rPr>
        <w:t>应</w:t>
      </w:r>
      <w:r>
        <w:rPr>
          <w:rFonts w:ascii="Times New Roman" w:hAnsi="Times New Roman"/>
          <w:spacing w:val="120"/>
          <w:sz w:val="24"/>
          <w:szCs w:val="24"/>
        </w:rPr>
        <w:t>”</w:t>
      </w:r>
      <w:r>
        <w:rPr>
          <w:rFonts w:ascii="Times New Roman" w:hAnsi="Times New Roman"/>
          <w:sz w:val="24"/>
          <w:szCs w:val="24"/>
        </w:rPr>
        <w:t>；</w:t>
      </w:r>
    </w:p>
    <w:p w14:paraId="00B998CE" w14:textId="77777777" w:rsidR="00A71614" w:rsidRDefault="0095014C">
      <w:pPr>
        <w:tabs>
          <w:tab w:val="left" w:pos="19"/>
        </w:tabs>
        <w:spacing w:line="360" w:lineRule="auto"/>
        <w:ind w:firstLineChars="500" w:firstLine="1200"/>
        <w:rPr>
          <w:rFonts w:ascii="Times New Roman" w:hAnsi="Times New Roman"/>
          <w:sz w:val="24"/>
          <w:szCs w:val="24"/>
        </w:rPr>
      </w:pPr>
      <w:r>
        <w:rPr>
          <w:rFonts w:ascii="Times New Roman" w:hAnsi="Times New Roman"/>
          <w:sz w:val="24"/>
          <w:szCs w:val="24"/>
        </w:rPr>
        <w:t>反面</w:t>
      </w:r>
      <w:proofErr w:type="gramStart"/>
      <w:r>
        <w:rPr>
          <w:rFonts w:ascii="Times New Roman" w:hAnsi="Times New Roman"/>
          <w:sz w:val="24"/>
          <w:szCs w:val="24"/>
        </w:rPr>
        <w:t>词采用</w:t>
      </w:r>
      <w:proofErr w:type="gramEnd"/>
      <w:r>
        <w:rPr>
          <w:rFonts w:ascii="Times New Roman" w:hAnsi="Times New Roman"/>
          <w:sz w:val="24"/>
          <w:szCs w:val="24"/>
        </w:rPr>
        <w:t>“</w:t>
      </w:r>
      <w:r>
        <w:rPr>
          <w:rFonts w:ascii="Times New Roman" w:hAnsi="Times New Roman"/>
          <w:sz w:val="24"/>
          <w:szCs w:val="24"/>
        </w:rPr>
        <w:t>不应</w:t>
      </w:r>
      <w:r>
        <w:rPr>
          <w:rFonts w:ascii="Times New Roman" w:hAnsi="Times New Roman"/>
          <w:sz w:val="24"/>
          <w:szCs w:val="24"/>
        </w:rPr>
        <w:t>”</w:t>
      </w:r>
      <w:r>
        <w:rPr>
          <w:rFonts w:ascii="Times New Roman" w:hAnsi="Times New Roman"/>
          <w:sz w:val="24"/>
          <w:szCs w:val="24"/>
        </w:rPr>
        <w:t>或</w:t>
      </w:r>
      <w:r>
        <w:rPr>
          <w:rFonts w:ascii="Times New Roman" w:hAnsi="Times New Roman"/>
          <w:sz w:val="24"/>
          <w:szCs w:val="24"/>
        </w:rPr>
        <w:t>“</w:t>
      </w:r>
      <w:r>
        <w:rPr>
          <w:rFonts w:ascii="Times New Roman" w:hAnsi="Times New Roman"/>
          <w:sz w:val="24"/>
          <w:szCs w:val="24"/>
        </w:rPr>
        <w:t>不得</w:t>
      </w:r>
      <w:r>
        <w:rPr>
          <w:rFonts w:ascii="Times New Roman" w:hAnsi="Times New Roman"/>
          <w:spacing w:val="120"/>
          <w:sz w:val="24"/>
          <w:szCs w:val="24"/>
        </w:rPr>
        <w:t>”</w:t>
      </w:r>
      <w:r>
        <w:rPr>
          <w:rFonts w:ascii="Times New Roman" w:hAnsi="Times New Roman"/>
          <w:spacing w:val="120"/>
          <w:sz w:val="24"/>
          <w:szCs w:val="24"/>
        </w:rPr>
        <w:t>。</w:t>
      </w:r>
    </w:p>
    <w:p w14:paraId="6B27BA5A" w14:textId="77777777" w:rsidR="00A71614" w:rsidRDefault="0095014C">
      <w:pPr>
        <w:tabs>
          <w:tab w:val="left" w:pos="19"/>
        </w:tabs>
        <w:spacing w:line="360" w:lineRule="auto"/>
        <w:ind w:firstLineChars="350" w:firstLine="84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）表示允许稍有选择，在条件许可时首先应这样做的用词：</w:t>
      </w:r>
    </w:p>
    <w:p w14:paraId="6E24EC48" w14:textId="77777777" w:rsidR="00A71614" w:rsidRDefault="0095014C">
      <w:pPr>
        <w:tabs>
          <w:tab w:val="left" w:pos="19"/>
        </w:tabs>
        <w:spacing w:line="360" w:lineRule="auto"/>
        <w:ind w:firstLineChars="484" w:firstLine="1162"/>
        <w:rPr>
          <w:rFonts w:ascii="Times New Roman" w:hAnsi="Times New Roman"/>
          <w:sz w:val="24"/>
          <w:szCs w:val="24"/>
        </w:rPr>
      </w:pPr>
      <w:r>
        <w:rPr>
          <w:rFonts w:ascii="Times New Roman" w:hAnsi="Times New Roman"/>
          <w:sz w:val="24"/>
          <w:szCs w:val="24"/>
        </w:rPr>
        <w:t>正面</w:t>
      </w:r>
      <w:proofErr w:type="gramStart"/>
      <w:r>
        <w:rPr>
          <w:rFonts w:ascii="Times New Roman" w:hAnsi="Times New Roman"/>
          <w:sz w:val="24"/>
          <w:szCs w:val="24"/>
        </w:rPr>
        <w:t>词采用</w:t>
      </w:r>
      <w:proofErr w:type="gramEnd"/>
      <w:r>
        <w:rPr>
          <w:rFonts w:ascii="Times New Roman" w:hAnsi="Times New Roman"/>
          <w:sz w:val="24"/>
          <w:szCs w:val="24"/>
        </w:rPr>
        <w:t>“</w:t>
      </w:r>
      <w:r>
        <w:rPr>
          <w:rFonts w:ascii="Times New Roman" w:hAnsi="Times New Roman"/>
          <w:sz w:val="24"/>
          <w:szCs w:val="24"/>
        </w:rPr>
        <w:t>宜</w:t>
      </w:r>
      <w:r>
        <w:rPr>
          <w:rFonts w:ascii="Times New Roman" w:hAnsi="Times New Roman"/>
          <w:spacing w:val="120"/>
          <w:sz w:val="24"/>
          <w:szCs w:val="24"/>
        </w:rPr>
        <w:t>”</w:t>
      </w:r>
      <w:r>
        <w:rPr>
          <w:rFonts w:ascii="Times New Roman" w:hAnsi="Times New Roman"/>
          <w:sz w:val="24"/>
          <w:szCs w:val="24"/>
        </w:rPr>
        <w:t>；</w:t>
      </w:r>
    </w:p>
    <w:p w14:paraId="19896697" w14:textId="77777777" w:rsidR="00A71614" w:rsidRDefault="0095014C">
      <w:pPr>
        <w:tabs>
          <w:tab w:val="left" w:pos="19"/>
        </w:tabs>
        <w:spacing w:line="360" w:lineRule="auto"/>
        <w:ind w:firstLineChars="484" w:firstLine="1162"/>
        <w:rPr>
          <w:rFonts w:ascii="Times New Roman" w:hAnsi="Times New Roman"/>
          <w:spacing w:val="120"/>
          <w:sz w:val="24"/>
          <w:szCs w:val="24"/>
        </w:rPr>
      </w:pPr>
      <w:r>
        <w:rPr>
          <w:rFonts w:ascii="Times New Roman" w:hAnsi="Times New Roman"/>
          <w:sz w:val="24"/>
          <w:szCs w:val="24"/>
        </w:rPr>
        <w:t>反面</w:t>
      </w:r>
      <w:proofErr w:type="gramStart"/>
      <w:r>
        <w:rPr>
          <w:rFonts w:ascii="Times New Roman" w:hAnsi="Times New Roman"/>
          <w:sz w:val="24"/>
          <w:szCs w:val="24"/>
        </w:rPr>
        <w:t>词采用</w:t>
      </w:r>
      <w:proofErr w:type="gramEnd"/>
      <w:r>
        <w:rPr>
          <w:rFonts w:ascii="Times New Roman" w:hAnsi="Times New Roman"/>
          <w:sz w:val="24"/>
          <w:szCs w:val="24"/>
        </w:rPr>
        <w:t>“</w:t>
      </w:r>
      <w:r>
        <w:rPr>
          <w:rFonts w:ascii="Times New Roman" w:hAnsi="Times New Roman"/>
          <w:sz w:val="24"/>
          <w:szCs w:val="24"/>
        </w:rPr>
        <w:t>不宜</w:t>
      </w:r>
      <w:r>
        <w:rPr>
          <w:rFonts w:ascii="Times New Roman" w:hAnsi="Times New Roman"/>
          <w:spacing w:val="120"/>
          <w:sz w:val="24"/>
          <w:szCs w:val="24"/>
        </w:rPr>
        <w:t>”</w:t>
      </w:r>
      <w:r>
        <w:rPr>
          <w:rFonts w:ascii="Times New Roman" w:hAnsi="Times New Roman"/>
          <w:spacing w:val="120"/>
          <w:sz w:val="24"/>
          <w:szCs w:val="24"/>
        </w:rPr>
        <w:t>。</w:t>
      </w:r>
    </w:p>
    <w:p w14:paraId="47318001" w14:textId="77777777" w:rsidR="00A71614" w:rsidRDefault="0095014C">
      <w:pPr>
        <w:tabs>
          <w:tab w:val="left" w:pos="19"/>
        </w:tabs>
        <w:spacing w:line="360" w:lineRule="auto"/>
        <w:ind w:firstLineChars="400" w:firstLine="960"/>
        <w:rPr>
          <w:rFonts w:ascii="Times New Roman" w:hAnsi="Times New Roman"/>
          <w:spacing w:val="120"/>
          <w:sz w:val="24"/>
          <w:szCs w:val="24"/>
        </w:rPr>
      </w:pPr>
      <w:r>
        <w:rPr>
          <w:rFonts w:ascii="Times New Roman" w:hAnsi="Times New Roman"/>
          <w:sz w:val="24"/>
          <w:szCs w:val="24"/>
        </w:rPr>
        <w:t>4</w:t>
      </w:r>
      <w:r>
        <w:rPr>
          <w:rFonts w:ascii="Times New Roman" w:hAnsi="Times New Roman"/>
          <w:sz w:val="24"/>
          <w:szCs w:val="24"/>
        </w:rPr>
        <w:t>）表示有选择，在一定条件下可以这样做的用词，采用</w:t>
      </w:r>
      <w:r>
        <w:rPr>
          <w:rFonts w:ascii="Times New Roman" w:hAnsi="Times New Roman"/>
          <w:sz w:val="24"/>
          <w:szCs w:val="24"/>
        </w:rPr>
        <w:t>“</w:t>
      </w:r>
      <w:r>
        <w:rPr>
          <w:rFonts w:ascii="Times New Roman" w:hAnsi="Times New Roman"/>
          <w:sz w:val="24"/>
          <w:szCs w:val="24"/>
        </w:rPr>
        <w:t>可</w:t>
      </w:r>
      <w:r>
        <w:rPr>
          <w:rFonts w:ascii="Times New Roman" w:hAnsi="Times New Roman"/>
          <w:sz w:val="24"/>
          <w:szCs w:val="24"/>
        </w:rPr>
        <w:t>”</w:t>
      </w:r>
      <w:r>
        <w:rPr>
          <w:rFonts w:ascii="Times New Roman" w:hAnsi="Times New Roman"/>
          <w:sz w:val="24"/>
          <w:szCs w:val="24"/>
        </w:rPr>
        <w:t>。</w:t>
      </w:r>
    </w:p>
    <w:p w14:paraId="51087556" w14:textId="77777777" w:rsidR="00A71614" w:rsidRDefault="0095014C">
      <w:pPr>
        <w:tabs>
          <w:tab w:val="left" w:pos="19"/>
        </w:tabs>
        <w:spacing w:line="360" w:lineRule="auto"/>
        <w:ind w:firstLineChars="200" w:firstLine="482"/>
        <w:rPr>
          <w:rFonts w:ascii="Times New Roman" w:hAnsi="Times New Roman"/>
        </w:rPr>
        <w:sectPr w:rsidR="00A71614">
          <w:pgSz w:w="11906" w:h="16838"/>
          <w:pgMar w:top="1440" w:right="1701" w:bottom="1440" w:left="1701" w:header="851" w:footer="992" w:gutter="0"/>
          <w:cols w:space="425"/>
          <w:docGrid w:type="linesAndChars" w:linePitch="312"/>
        </w:sectPr>
      </w:pPr>
      <w:r>
        <w:rPr>
          <w:rFonts w:ascii="Times New Roman" w:hAnsi="Times New Roman"/>
          <w:b/>
          <w:bCs/>
          <w:sz w:val="24"/>
          <w:szCs w:val="24"/>
        </w:rPr>
        <w:t xml:space="preserve">2  </w:t>
      </w:r>
      <w:r>
        <w:rPr>
          <w:rFonts w:ascii="Times New Roman" w:hAnsi="Times New Roman"/>
          <w:sz w:val="24"/>
          <w:szCs w:val="24"/>
        </w:rPr>
        <w:t>条文中指明应按其他有关标准执行的写法为：</w:t>
      </w:r>
      <w:r>
        <w:rPr>
          <w:rFonts w:ascii="Times New Roman" w:hAnsi="Times New Roman"/>
          <w:sz w:val="24"/>
          <w:szCs w:val="24"/>
        </w:rPr>
        <w:t>“</w:t>
      </w:r>
      <w:r>
        <w:rPr>
          <w:rFonts w:ascii="Times New Roman" w:hAnsi="Times New Roman"/>
          <w:sz w:val="24"/>
          <w:szCs w:val="24"/>
        </w:rPr>
        <w:t>应符合</w:t>
      </w:r>
      <w:r>
        <w:rPr>
          <w:rFonts w:ascii="Times New Roman" w:hAnsi="Times New Roman"/>
          <w:sz w:val="24"/>
          <w:szCs w:val="24"/>
        </w:rPr>
        <w:t>……</w:t>
      </w:r>
      <w:r>
        <w:rPr>
          <w:rFonts w:ascii="Times New Roman" w:hAnsi="Times New Roman"/>
          <w:sz w:val="24"/>
          <w:szCs w:val="24"/>
        </w:rPr>
        <w:t>的规定</w:t>
      </w:r>
      <w:r>
        <w:rPr>
          <w:rFonts w:ascii="Times New Roman" w:hAnsi="Times New Roman"/>
          <w:sz w:val="24"/>
          <w:szCs w:val="24"/>
        </w:rPr>
        <w:t>”</w:t>
      </w:r>
      <w:r>
        <w:rPr>
          <w:rFonts w:ascii="Times New Roman" w:hAnsi="Times New Roman"/>
          <w:sz w:val="24"/>
          <w:szCs w:val="24"/>
        </w:rPr>
        <w:t>或</w:t>
      </w:r>
      <w:r>
        <w:rPr>
          <w:rFonts w:ascii="Times New Roman" w:hAnsi="Times New Roman"/>
          <w:sz w:val="24"/>
          <w:szCs w:val="24"/>
        </w:rPr>
        <w:t>“</w:t>
      </w:r>
      <w:r>
        <w:rPr>
          <w:rFonts w:ascii="Times New Roman" w:hAnsi="Times New Roman"/>
          <w:sz w:val="24"/>
          <w:szCs w:val="24"/>
        </w:rPr>
        <w:t>应按</w:t>
      </w:r>
      <w:r>
        <w:rPr>
          <w:rFonts w:ascii="Times New Roman" w:hAnsi="Times New Roman"/>
          <w:sz w:val="24"/>
          <w:szCs w:val="24"/>
        </w:rPr>
        <w:t>……</w:t>
      </w:r>
      <w:r>
        <w:rPr>
          <w:rFonts w:ascii="Times New Roman" w:hAnsi="Times New Roman"/>
          <w:sz w:val="24"/>
          <w:szCs w:val="24"/>
        </w:rPr>
        <w:t>执行</w:t>
      </w:r>
      <w:r>
        <w:rPr>
          <w:rFonts w:ascii="Times New Roman" w:hAnsi="Times New Roman"/>
          <w:sz w:val="24"/>
          <w:szCs w:val="24"/>
        </w:rPr>
        <w:t>”</w:t>
      </w:r>
      <w:r>
        <w:rPr>
          <w:rFonts w:ascii="Times New Roman" w:hAnsi="Times New Roman"/>
          <w:sz w:val="24"/>
          <w:szCs w:val="24"/>
        </w:rPr>
        <w:t>。</w:t>
      </w:r>
    </w:p>
    <w:p w14:paraId="4C8A4F50" w14:textId="77777777" w:rsidR="00A71614" w:rsidRDefault="0095014C">
      <w:pPr>
        <w:spacing w:line="360" w:lineRule="auto"/>
        <w:jc w:val="center"/>
        <w:outlineLvl w:val="0"/>
        <w:rPr>
          <w:rFonts w:ascii="Times New Roman" w:hAnsi="Times New Roman"/>
          <w:b/>
          <w:bCs/>
          <w:sz w:val="32"/>
          <w:szCs w:val="32"/>
        </w:rPr>
      </w:pPr>
      <w:bookmarkStart w:id="75" w:name="_Toc533783470"/>
      <w:bookmarkStart w:id="76" w:name="_Toc73527076"/>
      <w:r>
        <w:rPr>
          <w:rFonts w:ascii="Times New Roman" w:hAnsi="Times New Roman"/>
          <w:b/>
          <w:bCs/>
          <w:sz w:val="32"/>
          <w:szCs w:val="32"/>
        </w:rPr>
        <w:lastRenderedPageBreak/>
        <w:t>引用标准名录</w:t>
      </w:r>
      <w:bookmarkEnd w:id="75"/>
      <w:bookmarkEnd w:id="76"/>
    </w:p>
    <w:p w14:paraId="71119F8E" w14:textId="77777777" w:rsidR="00A71614" w:rsidRDefault="00A71614">
      <w:pPr>
        <w:tabs>
          <w:tab w:val="left" w:pos="19"/>
        </w:tabs>
        <w:spacing w:line="360" w:lineRule="auto"/>
        <w:rPr>
          <w:rFonts w:ascii="Times New Roman" w:hAnsi="Times New Roman"/>
          <w:b/>
          <w:bCs/>
          <w:sz w:val="24"/>
          <w:szCs w:val="24"/>
        </w:rPr>
      </w:pPr>
    </w:p>
    <w:p w14:paraId="4C22EF37" w14:textId="77777777" w:rsidR="00A71614" w:rsidRDefault="0095014C">
      <w:pPr>
        <w:tabs>
          <w:tab w:val="left" w:pos="19"/>
        </w:tabs>
        <w:spacing w:line="360" w:lineRule="auto"/>
        <w:rPr>
          <w:rFonts w:ascii="Times New Roman" w:hAnsi="Times New Roman"/>
          <w:sz w:val="24"/>
          <w:szCs w:val="24"/>
        </w:rPr>
      </w:pPr>
      <w:r>
        <w:rPr>
          <w:rFonts w:ascii="Times New Roman" w:hAnsi="Times New Roman"/>
          <w:b/>
          <w:bCs/>
          <w:sz w:val="24"/>
          <w:szCs w:val="24"/>
        </w:rPr>
        <w:t xml:space="preserve">1  </w:t>
      </w:r>
      <w:r>
        <w:rPr>
          <w:rFonts w:ascii="Times New Roman" w:hAnsi="Times New Roman"/>
          <w:sz w:val="24"/>
          <w:szCs w:val="24"/>
        </w:rPr>
        <w:t>《绿色建筑评价标准》</w:t>
      </w:r>
      <w:r>
        <w:rPr>
          <w:rFonts w:ascii="Times New Roman" w:hAnsi="Times New Roman"/>
          <w:sz w:val="24"/>
          <w:szCs w:val="24"/>
        </w:rPr>
        <w:t>GB/T 50378</w:t>
      </w:r>
    </w:p>
    <w:p w14:paraId="7B0EBE07" w14:textId="77777777" w:rsidR="00BE5416" w:rsidRPr="00BE5416" w:rsidRDefault="0095014C" w:rsidP="00BE5416">
      <w:pPr>
        <w:tabs>
          <w:tab w:val="left" w:pos="19"/>
        </w:tabs>
        <w:spacing w:line="360" w:lineRule="auto"/>
        <w:rPr>
          <w:rFonts w:ascii="Times New Roman" w:hAnsi="Times New Roman"/>
          <w:sz w:val="24"/>
          <w:szCs w:val="24"/>
        </w:rPr>
      </w:pPr>
      <w:r>
        <w:rPr>
          <w:rFonts w:ascii="Times New Roman" w:hAnsi="Times New Roman"/>
          <w:b/>
          <w:bCs/>
          <w:sz w:val="24"/>
          <w:szCs w:val="24"/>
        </w:rPr>
        <w:t xml:space="preserve">2  </w:t>
      </w:r>
      <w:r w:rsidR="00BE5416">
        <w:rPr>
          <w:rFonts w:ascii="Times New Roman" w:hAnsi="Times New Roman" w:hint="eastAsia"/>
          <w:sz w:val="24"/>
          <w:szCs w:val="24"/>
        </w:rPr>
        <w:t>《建筑信息模型应用统一标准》</w:t>
      </w:r>
      <w:r w:rsidR="00BE5416">
        <w:rPr>
          <w:rFonts w:ascii="Times New Roman" w:hAnsi="Times New Roman" w:hint="eastAsia"/>
          <w:sz w:val="24"/>
          <w:szCs w:val="24"/>
        </w:rPr>
        <w:t>G</w:t>
      </w:r>
      <w:r w:rsidR="00BE5416">
        <w:rPr>
          <w:rFonts w:ascii="Times New Roman" w:hAnsi="Times New Roman"/>
          <w:sz w:val="24"/>
          <w:szCs w:val="24"/>
        </w:rPr>
        <w:t xml:space="preserve">B/T </w:t>
      </w:r>
      <w:r w:rsidR="00BE5416">
        <w:rPr>
          <w:rFonts w:ascii="Times New Roman" w:hAnsi="Times New Roman" w:hint="eastAsia"/>
          <w:sz w:val="24"/>
          <w:szCs w:val="24"/>
        </w:rPr>
        <w:t>51212</w:t>
      </w:r>
    </w:p>
    <w:p w14:paraId="733FE8B8" w14:textId="55E9A0D2" w:rsidR="00A71614" w:rsidRDefault="00BE5416">
      <w:pPr>
        <w:tabs>
          <w:tab w:val="left" w:pos="19"/>
        </w:tabs>
        <w:spacing w:line="360" w:lineRule="auto"/>
        <w:rPr>
          <w:rFonts w:ascii="Times New Roman" w:hAnsi="Times New Roman"/>
          <w:sz w:val="24"/>
          <w:szCs w:val="24"/>
        </w:rPr>
      </w:pPr>
      <w:r w:rsidRPr="00BE5416">
        <w:rPr>
          <w:rFonts w:ascii="Times New Roman" w:hAnsi="Times New Roman" w:hint="eastAsia"/>
          <w:b/>
          <w:bCs/>
          <w:sz w:val="24"/>
          <w:szCs w:val="24"/>
        </w:rPr>
        <w:t>3</w:t>
      </w:r>
      <w:r>
        <w:rPr>
          <w:rFonts w:ascii="Times New Roman" w:hAnsi="Times New Roman" w:hint="eastAsia"/>
          <w:sz w:val="24"/>
          <w:szCs w:val="24"/>
        </w:rPr>
        <w:t xml:space="preserve"> </w:t>
      </w:r>
      <w:r>
        <w:rPr>
          <w:rFonts w:ascii="Times New Roman" w:hAnsi="Times New Roman"/>
          <w:sz w:val="24"/>
          <w:szCs w:val="24"/>
        </w:rPr>
        <w:t xml:space="preserve"> </w:t>
      </w:r>
      <w:r w:rsidR="0095014C">
        <w:rPr>
          <w:rFonts w:ascii="Times New Roman" w:hAnsi="Times New Roman"/>
          <w:sz w:val="24"/>
          <w:szCs w:val="24"/>
        </w:rPr>
        <w:t>《绿色建筑运行维护技术规范》</w:t>
      </w:r>
      <w:r w:rsidR="0095014C">
        <w:rPr>
          <w:rFonts w:ascii="Times New Roman" w:hAnsi="Times New Roman"/>
          <w:sz w:val="24"/>
          <w:szCs w:val="24"/>
        </w:rPr>
        <w:t>JGJ/T391</w:t>
      </w:r>
    </w:p>
    <w:p w14:paraId="75CFCF94" w14:textId="60FF89F7" w:rsidR="00A71614" w:rsidRDefault="00BE5416">
      <w:pPr>
        <w:tabs>
          <w:tab w:val="left" w:pos="19"/>
        </w:tabs>
        <w:spacing w:line="360" w:lineRule="auto"/>
        <w:rPr>
          <w:rFonts w:ascii="Times New Roman" w:hAnsi="Times New Roman"/>
          <w:sz w:val="24"/>
          <w:szCs w:val="24"/>
        </w:rPr>
      </w:pPr>
      <w:r>
        <w:rPr>
          <w:rFonts w:ascii="Times New Roman" w:hAnsi="Times New Roman" w:hint="eastAsia"/>
          <w:b/>
          <w:bCs/>
          <w:sz w:val="24"/>
          <w:szCs w:val="24"/>
        </w:rPr>
        <w:t>4</w:t>
      </w:r>
      <w:r w:rsidR="0095014C">
        <w:rPr>
          <w:rFonts w:ascii="Times New Roman" w:hAnsi="Times New Roman"/>
          <w:b/>
          <w:bCs/>
          <w:sz w:val="24"/>
          <w:szCs w:val="24"/>
        </w:rPr>
        <w:t xml:space="preserve">  </w:t>
      </w:r>
      <w:r w:rsidR="0095014C">
        <w:rPr>
          <w:rFonts w:ascii="Times New Roman" w:hAnsi="Times New Roman"/>
          <w:sz w:val="24"/>
          <w:szCs w:val="24"/>
        </w:rPr>
        <w:t>《建筑智能化系统运行维护技术规范》</w:t>
      </w:r>
      <w:r w:rsidR="0095014C">
        <w:rPr>
          <w:rFonts w:ascii="Times New Roman" w:hAnsi="Times New Roman"/>
          <w:sz w:val="24"/>
          <w:szCs w:val="24"/>
        </w:rPr>
        <w:t>JGJ/T417</w:t>
      </w:r>
    </w:p>
    <w:p w14:paraId="405B60F8" w14:textId="6CCF75F2" w:rsidR="00A71614" w:rsidRDefault="00BE5416">
      <w:pPr>
        <w:tabs>
          <w:tab w:val="left" w:pos="19"/>
        </w:tabs>
        <w:spacing w:line="360" w:lineRule="auto"/>
        <w:rPr>
          <w:rFonts w:ascii="Times New Roman" w:hAnsi="Times New Roman"/>
          <w:sz w:val="24"/>
          <w:szCs w:val="24"/>
        </w:rPr>
      </w:pPr>
      <w:r>
        <w:rPr>
          <w:rFonts w:ascii="Times New Roman" w:hAnsi="Times New Roman" w:hint="eastAsia"/>
          <w:b/>
          <w:bCs/>
          <w:sz w:val="24"/>
          <w:szCs w:val="24"/>
        </w:rPr>
        <w:t>5</w:t>
      </w:r>
      <w:r w:rsidR="0095014C">
        <w:rPr>
          <w:rFonts w:ascii="Times New Roman" w:hAnsi="Times New Roman"/>
          <w:b/>
          <w:bCs/>
          <w:sz w:val="24"/>
          <w:szCs w:val="24"/>
        </w:rPr>
        <w:t xml:space="preserve">  </w:t>
      </w:r>
      <w:r w:rsidR="0095014C">
        <w:rPr>
          <w:rFonts w:ascii="Times New Roman" w:hAnsi="Times New Roman"/>
          <w:sz w:val="24"/>
          <w:szCs w:val="24"/>
        </w:rPr>
        <w:t>《绿色建筑工程竣工验收标准》</w:t>
      </w:r>
      <w:r w:rsidR="0095014C">
        <w:rPr>
          <w:rFonts w:ascii="Times New Roman" w:hAnsi="Times New Roman"/>
          <w:sz w:val="24"/>
          <w:szCs w:val="24"/>
        </w:rPr>
        <w:t>T/CECS 494</w:t>
      </w:r>
    </w:p>
    <w:p w14:paraId="0CA3DBD8" w14:textId="2FCB9C37" w:rsidR="00A71614" w:rsidRDefault="00BE5416">
      <w:pPr>
        <w:tabs>
          <w:tab w:val="left" w:pos="19"/>
        </w:tabs>
        <w:spacing w:line="360" w:lineRule="auto"/>
        <w:rPr>
          <w:rFonts w:ascii="Times New Roman" w:hAnsi="Times New Roman"/>
          <w:sz w:val="24"/>
          <w:szCs w:val="24"/>
        </w:rPr>
      </w:pPr>
      <w:r>
        <w:rPr>
          <w:rFonts w:ascii="Times New Roman" w:hAnsi="Times New Roman" w:hint="eastAsia"/>
          <w:b/>
          <w:bCs/>
          <w:sz w:val="24"/>
          <w:szCs w:val="24"/>
        </w:rPr>
        <w:t>6</w:t>
      </w:r>
      <w:r w:rsidR="0095014C">
        <w:rPr>
          <w:rFonts w:ascii="Times New Roman" w:hAnsi="Times New Roman"/>
          <w:b/>
          <w:bCs/>
          <w:sz w:val="24"/>
          <w:szCs w:val="24"/>
        </w:rPr>
        <w:t xml:space="preserve">  </w:t>
      </w:r>
      <w:r w:rsidR="0095014C">
        <w:rPr>
          <w:rFonts w:ascii="Times New Roman" w:hAnsi="Times New Roman"/>
          <w:sz w:val="24"/>
          <w:szCs w:val="24"/>
        </w:rPr>
        <w:t>《绿色建筑运营后评估标准》</w:t>
      </w:r>
      <w:r w:rsidR="0095014C">
        <w:rPr>
          <w:rFonts w:ascii="Times New Roman" w:hAnsi="Times New Roman"/>
          <w:sz w:val="24"/>
          <w:szCs w:val="24"/>
        </w:rPr>
        <w:t>T/CECS 608</w:t>
      </w:r>
    </w:p>
    <w:p w14:paraId="76664A55" w14:textId="03A283AA" w:rsidR="00A71614" w:rsidRPr="00BE5416" w:rsidRDefault="0095712D" w:rsidP="00BE5416">
      <w:pPr>
        <w:tabs>
          <w:tab w:val="left" w:pos="19"/>
        </w:tabs>
        <w:spacing w:line="360" w:lineRule="auto"/>
        <w:rPr>
          <w:rFonts w:ascii="Times New Roman" w:hAnsi="Times New Roman"/>
          <w:sz w:val="24"/>
          <w:szCs w:val="24"/>
        </w:rPr>
      </w:pPr>
      <w:r>
        <w:rPr>
          <w:rFonts w:ascii="Times New Roman" w:hAnsi="Times New Roman" w:hint="eastAsia"/>
          <w:b/>
          <w:bCs/>
          <w:sz w:val="24"/>
          <w:szCs w:val="24"/>
        </w:rPr>
        <w:t>7</w:t>
      </w:r>
      <w:r w:rsidR="00BE5416">
        <w:rPr>
          <w:rFonts w:ascii="Times New Roman" w:hAnsi="Times New Roman"/>
          <w:sz w:val="24"/>
          <w:szCs w:val="24"/>
        </w:rPr>
        <w:t xml:space="preserve">  </w:t>
      </w:r>
      <w:r w:rsidR="0095014C" w:rsidRPr="00BE5416">
        <w:rPr>
          <w:rFonts w:ascii="Times New Roman" w:hAnsi="Times New Roman"/>
          <w:sz w:val="24"/>
          <w:szCs w:val="24"/>
        </w:rPr>
        <w:t>《信息安全应急响应计划规范》</w:t>
      </w:r>
      <w:r w:rsidR="0095014C" w:rsidRPr="00BE5416">
        <w:rPr>
          <w:rFonts w:ascii="Times New Roman" w:hAnsi="Times New Roman"/>
          <w:sz w:val="24"/>
          <w:szCs w:val="24"/>
        </w:rPr>
        <w:t xml:space="preserve"> GB/T 24363</w:t>
      </w:r>
    </w:p>
    <w:p w14:paraId="73B585EB" w14:textId="33B8B191" w:rsidR="00BE5416" w:rsidRDefault="0095712D" w:rsidP="00BE5416">
      <w:pPr>
        <w:tabs>
          <w:tab w:val="left" w:pos="19"/>
        </w:tabs>
        <w:spacing w:line="360" w:lineRule="auto"/>
        <w:rPr>
          <w:rFonts w:ascii="Times New Roman" w:hAnsi="Times New Roman"/>
          <w:sz w:val="24"/>
          <w:szCs w:val="24"/>
        </w:rPr>
      </w:pPr>
      <w:r>
        <w:rPr>
          <w:rFonts w:ascii="Times New Roman" w:hAnsi="Times New Roman" w:hint="eastAsia"/>
          <w:b/>
          <w:bCs/>
          <w:sz w:val="24"/>
          <w:szCs w:val="24"/>
        </w:rPr>
        <w:t>8</w:t>
      </w:r>
      <w:r w:rsidR="00BE5416">
        <w:rPr>
          <w:rFonts w:ascii="Times New Roman" w:hAnsi="Times New Roman"/>
          <w:b/>
          <w:bCs/>
          <w:sz w:val="24"/>
          <w:szCs w:val="24"/>
        </w:rPr>
        <w:t xml:space="preserve">  </w:t>
      </w:r>
      <w:r w:rsidR="00BE5416" w:rsidRPr="00BE5416">
        <w:rPr>
          <w:rFonts w:ascii="Times New Roman" w:hAnsi="Times New Roman" w:hint="eastAsia"/>
          <w:sz w:val="24"/>
          <w:szCs w:val="24"/>
        </w:rPr>
        <w:t>《</w:t>
      </w:r>
      <w:r w:rsidR="00BE5416">
        <w:rPr>
          <w:rFonts w:ascii="Times New Roman" w:hAnsi="Times New Roman" w:hint="eastAsia"/>
          <w:sz w:val="24"/>
          <w:szCs w:val="24"/>
        </w:rPr>
        <w:t>绿色建筑运营后评估标准》</w:t>
      </w:r>
      <w:r w:rsidR="00BE5416">
        <w:rPr>
          <w:rFonts w:ascii="Times New Roman" w:hAnsi="Times New Roman" w:hint="eastAsia"/>
          <w:sz w:val="24"/>
          <w:szCs w:val="24"/>
        </w:rPr>
        <w:t>T</w:t>
      </w:r>
      <w:r w:rsidR="00BE5416">
        <w:rPr>
          <w:rFonts w:ascii="Times New Roman" w:hAnsi="Times New Roman"/>
          <w:sz w:val="24"/>
          <w:szCs w:val="24"/>
        </w:rPr>
        <w:t xml:space="preserve">/CECS </w:t>
      </w:r>
      <w:r w:rsidR="00BE5416">
        <w:rPr>
          <w:rFonts w:ascii="Times New Roman" w:hAnsi="Times New Roman" w:hint="eastAsia"/>
          <w:sz w:val="24"/>
          <w:szCs w:val="24"/>
        </w:rPr>
        <w:t>608</w:t>
      </w:r>
    </w:p>
    <w:p w14:paraId="4D3E915E" w14:textId="77777777" w:rsidR="00A71614" w:rsidRDefault="00A71614">
      <w:pPr>
        <w:rPr>
          <w:rFonts w:ascii="Times New Roman" w:hAnsi="Times New Roman"/>
          <w:color w:val="000000" w:themeColor="text1"/>
        </w:rPr>
      </w:pPr>
    </w:p>
    <w:sectPr w:rsidR="00A71614">
      <w:footerReference w:type="default" r:id="rId1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DELL" w:date="2021-06-01T22:30:00Z" w:initials="D">
    <w:p w14:paraId="6FB7719D" w14:textId="65346140" w:rsidR="00164BE0" w:rsidRDefault="00164BE0">
      <w:pPr>
        <w:pStyle w:val="a5"/>
      </w:pPr>
      <w:r>
        <w:rPr>
          <w:rStyle w:val="af7"/>
        </w:rPr>
        <w:annotationRef/>
      </w:r>
      <w:r>
        <w:rPr>
          <w:rFonts w:hint="eastAsia"/>
        </w:rPr>
        <w:t>这些是什么？</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B771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B7719D" w16cid:durableId="246137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27442" w14:textId="77777777" w:rsidR="00434239" w:rsidRDefault="00434239">
      <w:r>
        <w:separator/>
      </w:r>
    </w:p>
  </w:endnote>
  <w:endnote w:type="continuationSeparator" w:id="0">
    <w:p w14:paraId="2613BB4C" w14:textId="77777777" w:rsidR="00434239" w:rsidRDefault="0043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5BE7" w14:textId="77777777" w:rsidR="00164BE0" w:rsidRDefault="00164BE0">
    <w:pPr>
      <w:pStyle w:val="ac"/>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776297"/>
    </w:sdtPr>
    <w:sdtEndPr>
      <w:rPr>
        <w:rFonts w:ascii="宋体" w:hAnsi="宋体"/>
      </w:rPr>
    </w:sdtEndPr>
    <w:sdtContent>
      <w:p w14:paraId="0352CF7F" w14:textId="12AFE540" w:rsidR="00164BE0" w:rsidRDefault="00164BE0">
        <w:pPr>
          <w:pStyle w:val="ac"/>
          <w:jc w:val="center"/>
          <w:rPr>
            <w:rFonts w:ascii="宋体" w:hAnsi="宋体"/>
          </w:rPr>
        </w:pPr>
        <w:r>
          <w:rPr>
            <w:rFonts w:ascii="宋体" w:hAnsi="宋体"/>
          </w:rPr>
          <w:fldChar w:fldCharType="begin"/>
        </w:r>
        <w:r>
          <w:rPr>
            <w:rFonts w:ascii="宋体" w:hAnsi="宋体"/>
          </w:rPr>
          <w:instrText>PAGE   \* MERGEFORMAT</w:instrText>
        </w:r>
        <w:r>
          <w:rPr>
            <w:rFonts w:ascii="宋体" w:hAnsi="宋体"/>
          </w:rPr>
          <w:fldChar w:fldCharType="separate"/>
        </w:r>
        <w:r w:rsidR="00684B9C" w:rsidRPr="00684B9C">
          <w:rPr>
            <w:rFonts w:ascii="宋体" w:hAnsi="宋体"/>
            <w:noProof/>
            <w:lang w:val="zh-CN"/>
          </w:rPr>
          <w:t>34</w:t>
        </w:r>
        <w:r>
          <w:rPr>
            <w:rFonts w:ascii="宋体" w:hAnsi="宋体"/>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890188"/>
    </w:sdtPr>
    <w:sdtEndPr>
      <w:rPr>
        <w:rFonts w:ascii="宋体" w:hAnsi="宋体"/>
      </w:rPr>
    </w:sdtEndPr>
    <w:sdtContent>
      <w:p w14:paraId="59C95FC7" w14:textId="52F418D0" w:rsidR="00164BE0" w:rsidRDefault="00164BE0">
        <w:pPr>
          <w:pStyle w:val="ac"/>
          <w:jc w:val="center"/>
          <w:rPr>
            <w:rFonts w:ascii="宋体" w:hAnsi="宋体"/>
          </w:rPr>
        </w:pPr>
        <w:r>
          <w:rPr>
            <w:rFonts w:ascii="宋体" w:hAnsi="宋体"/>
          </w:rPr>
          <w:fldChar w:fldCharType="begin"/>
        </w:r>
        <w:r>
          <w:rPr>
            <w:rFonts w:ascii="宋体" w:hAnsi="宋体"/>
          </w:rPr>
          <w:instrText>PAGE   \* MERGEFORMAT</w:instrText>
        </w:r>
        <w:r>
          <w:rPr>
            <w:rFonts w:ascii="宋体" w:hAnsi="宋体"/>
          </w:rPr>
          <w:fldChar w:fldCharType="separate"/>
        </w:r>
        <w:r w:rsidR="00684B9C" w:rsidRPr="00684B9C">
          <w:rPr>
            <w:rFonts w:ascii="宋体" w:hAnsi="宋体"/>
            <w:noProof/>
            <w:lang w:val="zh-CN"/>
          </w:rPr>
          <w:t>36</w:t>
        </w:r>
        <w:r>
          <w:rPr>
            <w:rFonts w:ascii="宋体" w:hAnsi="宋体"/>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E635" w14:textId="77777777" w:rsidR="00434239" w:rsidRDefault="00434239">
      <w:r>
        <w:separator/>
      </w:r>
    </w:p>
  </w:footnote>
  <w:footnote w:type="continuationSeparator" w:id="0">
    <w:p w14:paraId="2BBD03D9" w14:textId="77777777" w:rsidR="00434239" w:rsidRDefault="00434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BF3"/>
    <w:multiLevelType w:val="multilevel"/>
    <w:tmpl w:val="2A8C8D1A"/>
    <w:lvl w:ilvl="0">
      <w:start w:val="1"/>
      <w:numFmt w:val="decimal"/>
      <w:lvlText w:val="9.4.%1"/>
      <w:lvlJc w:val="left"/>
      <w:pPr>
        <w:ind w:left="42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0AB20765"/>
    <w:multiLevelType w:val="multilevel"/>
    <w:tmpl w:val="4A96E2AE"/>
    <w:lvl w:ilvl="0">
      <w:start w:val="1"/>
      <w:numFmt w:val="decimal"/>
      <w:lvlText w:val="4.4.%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5B3017"/>
    <w:multiLevelType w:val="multilevel"/>
    <w:tmpl w:val="0C5B3017"/>
    <w:lvl w:ilvl="0">
      <w:start w:val="1"/>
      <w:numFmt w:val="decimal"/>
      <w:lvlText w:val="6.1.%1"/>
      <w:lvlJc w:val="left"/>
      <w:pPr>
        <w:ind w:left="420" w:hanging="420"/>
      </w:pPr>
      <w:rPr>
        <w:rFonts w:hint="eastAsia"/>
        <w:b/>
        <w:bCs/>
      </w:rPr>
    </w:lvl>
    <w:lvl w:ilvl="1">
      <w:start w:val="2"/>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34330D6"/>
    <w:multiLevelType w:val="multilevel"/>
    <w:tmpl w:val="134330D6"/>
    <w:lvl w:ilvl="0">
      <w:start w:val="1"/>
      <w:numFmt w:val="decimal"/>
      <w:lvlText w:val="5.1.%1"/>
      <w:lvlJc w:val="left"/>
      <w:pPr>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996447D"/>
    <w:multiLevelType w:val="multilevel"/>
    <w:tmpl w:val="B90CB308"/>
    <w:lvl w:ilvl="0">
      <w:start w:val="1"/>
      <w:numFmt w:val="decimal"/>
      <w:lvlText w:val="7.5.%1"/>
      <w:lvlJc w:val="left"/>
      <w:pPr>
        <w:ind w:left="420" w:hanging="420"/>
      </w:pPr>
      <w:rPr>
        <w:rFonts w:hint="eastAsia"/>
        <w:b/>
        <w:color w:val="auto"/>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D2F3F2C"/>
    <w:multiLevelType w:val="multilevel"/>
    <w:tmpl w:val="1D2F3F2C"/>
    <w:lvl w:ilvl="0">
      <w:start w:val="1"/>
      <w:numFmt w:val="decimal"/>
      <w:lvlText w:val="9.1.%1"/>
      <w:lvlJc w:val="left"/>
      <w:pPr>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F5C345E"/>
    <w:multiLevelType w:val="multilevel"/>
    <w:tmpl w:val="1F5C345E"/>
    <w:lvl w:ilvl="0">
      <w:start w:val="1"/>
      <w:numFmt w:val="decimal"/>
      <w:lvlText w:val="6.3.%1"/>
      <w:lvlJc w:val="left"/>
      <w:pPr>
        <w:ind w:left="420" w:hanging="420"/>
      </w:pPr>
      <w:rPr>
        <w:rFonts w:hint="eastAsia"/>
        <w:b/>
        <w:bCs/>
      </w:rPr>
    </w:lvl>
    <w:lvl w:ilvl="1">
      <w:start w:val="2"/>
      <w:numFmt w:val="decimal"/>
      <w:lvlText w:val="%2、"/>
      <w:lvlJc w:val="left"/>
      <w:pPr>
        <w:ind w:left="788" w:hanging="368"/>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74545A1"/>
    <w:multiLevelType w:val="multilevel"/>
    <w:tmpl w:val="274545A1"/>
    <w:lvl w:ilvl="0">
      <w:start w:val="1"/>
      <w:numFmt w:val="decimal"/>
      <w:lvlText w:val="%1"/>
      <w:lvlJc w:val="left"/>
      <w:pPr>
        <w:ind w:left="579" w:hanging="720"/>
      </w:pPr>
      <w:rPr>
        <w:rFonts w:hint="default"/>
        <w:b/>
      </w:rPr>
    </w:lvl>
    <w:lvl w:ilvl="1">
      <w:numFmt w:val="decimal"/>
      <w:lvlText w:val="%1.%2"/>
      <w:lvlJc w:val="left"/>
      <w:pPr>
        <w:ind w:left="579" w:hanging="720"/>
      </w:pPr>
      <w:rPr>
        <w:rFonts w:hint="default"/>
        <w:b/>
      </w:rPr>
    </w:lvl>
    <w:lvl w:ilvl="2">
      <w:start w:val="1"/>
      <w:numFmt w:val="decimal"/>
      <w:lvlText w:val="2.0.%3"/>
      <w:lvlJc w:val="left"/>
      <w:pPr>
        <w:ind w:left="579" w:hanging="720"/>
      </w:pPr>
      <w:rPr>
        <w:rFonts w:ascii="Times New Roman" w:eastAsia="黑体" w:hAnsi="Times New Roman" w:cs="Times New Roman" w:hint="default"/>
        <w:b/>
      </w:rPr>
    </w:lvl>
    <w:lvl w:ilvl="3">
      <w:start w:val="1"/>
      <w:numFmt w:val="decimal"/>
      <w:lvlText w:val="%1.%2.%3.%4"/>
      <w:lvlJc w:val="left"/>
      <w:pPr>
        <w:ind w:left="579" w:hanging="720"/>
      </w:pPr>
      <w:rPr>
        <w:rFonts w:hint="default"/>
        <w:b/>
      </w:rPr>
    </w:lvl>
    <w:lvl w:ilvl="4">
      <w:start w:val="1"/>
      <w:numFmt w:val="decimal"/>
      <w:lvlText w:val="%1.%2.%3.%4.%5"/>
      <w:lvlJc w:val="left"/>
      <w:pPr>
        <w:ind w:left="939" w:hanging="1080"/>
      </w:pPr>
      <w:rPr>
        <w:rFonts w:hint="default"/>
        <w:b/>
      </w:rPr>
    </w:lvl>
    <w:lvl w:ilvl="5">
      <w:start w:val="1"/>
      <w:numFmt w:val="decimal"/>
      <w:lvlText w:val="%1.%2.%3.%4.%5.%6"/>
      <w:lvlJc w:val="left"/>
      <w:pPr>
        <w:ind w:left="939" w:hanging="1080"/>
      </w:pPr>
      <w:rPr>
        <w:rFonts w:hint="default"/>
        <w:b/>
      </w:rPr>
    </w:lvl>
    <w:lvl w:ilvl="6">
      <w:start w:val="1"/>
      <w:numFmt w:val="decimal"/>
      <w:lvlText w:val="%1.%2.%3.%4.%5.%6.%7"/>
      <w:lvlJc w:val="left"/>
      <w:pPr>
        <w:ind w:left="1299" w:hanging="1440"/>
      </w:pPr>
      <w:rPr>
        <w:rFonts w:hint="default"/>
        <w:b/>
      </w:rPr>
    </w:lvl>
    <w:lvl w:ilvl="7">
      <w:start w:val="1"/>
      <w:numFmt w:val="decimal"/>
      <w:lvlText w:val="%1.%2.%3.%4.%5.%6.%7.%8"/>
      <w:lvlJc w:val="left"/>
      <w:pPr>
        <w:ind w:left="1299" w:hanging="1440"/>
      </w:pPr>
      <w:rPr>
        <w:rFonts w:hint="default"/>
        <w:b/>
      </w:rPr>
    </w:lvl>
    <w:lvl w:ilvl="8">
      <w:start w:val="1"/>
      <w:numFmt w:val="decimal"/>
      <w:lvlText w:val="%1.%2.%3.%4.%5.%6.%7.%8.%9"/>
      <w:lvlJc w:val="left"/>
      <w:pPr>
        <w:ind w:left="1659" w:hanging="1800"/>
      </w:pPr>
      <w:rPr>
        <w:rFonts w:hint="default"/>
        <w:b/>
      </w:rPr>
    </w:lvl>
  </w:abstractNum>
  <w:abstractNum w:abstractNumId="8" w15:restartNumberingAfterBreak="0">
    <w:nsid w:val="278675A3"/>
    <w:multiLevelType w:val="multilevel"/>
    <w:tmpl w:val="F6F0D9D4"/>
    <w:lvl w:ilvl="0">
      <w:start w:val="1"/>
      <w:numFmt w:val="decimal"/>
      <w:lvlText w:val="9.3.%1"/>
      <w:lvlJc w:val="left"/>
      <w:pPr>
        <w:ind w:left="42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2EEC51F6"/>
    <w:multiLevelType w:val="multilevel"/>
    <w:tmpl w:val="2EEC51F6"/>
    <w:lvl w:ilvl="0">
      <w:start w:val="1"/>
      <w:numFmt w:val="decimal"/>
      <w:lvlText w:val="%1."/>
      <w:lvlJc w:val="left"/>
      <w:pPr>
        <w:ind w:left="420" w:hanging="420"/>
      </w:pPr>
    </w:lvl>
    <w:lvl w:ilvl="1">
      <w:start w:val="5"/>
      <w:numFmt w:val="decimal"/>
      <w:isLgl/>
      <w:lvlText w:val="%1.%2"/>
      <w:lvlJc w:val="left"/>
      <w:pPr>
        <w:ind w:left="720" w:hanging="720"/>
      </w:pPr>
      <w:rPr>
        <w:rFonts w:hint="default"/>
        <w:b/>
      </w:rPr>
    </w:lvl>
    <w:lvl w:ilvl="2">
      <w:start w:val="1"/>
      <w:numFmt w:val="decimal"/>
      <w:lvlText w:val="6.6.%3"/>
      <w:lvlJc w:val="left"/>
      <w:pPr>
        <w:ind w:left="720" w:hanging="720"/>
      </w:pPr>
      <w:rPr>
        <w:rFonts w:hint="eastAsia"/>
        <w:b/>
        <w:bCs/>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0" w15:restartNumberingAfterBreak="0">
    <w:nsid w:val="3A2F6A22"/>
    <w:multiLevelType w:val="multilevel"/>
    <w:tmpl w:val="3A2F6A22"/>
    <w:lvl w:ilvl="0">
      <w:start w:val="1"/>
      <w:numFmt w:val="decimal"/>
      <w:lvlText w:val="4.2.%1"/>
      <w:lvlJc w:val="left"/>
      <w:pPr>
        <w:ind w:left="420" w:hanging="420"/>
      </w:pPr>
      <w:rPr>
        <w:rFonts w:hint="eastAsia"/>
        <w:b/>
        <w:bCs/>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24F1C76"/>
    <w:multiLevelType w:val="multilevel"/>
    <w:tmpl w:val="424F1C76"/>
    <w:lvl w:ilvl="0">
      <w:start w:val="1"/>
      <w:numFmt w:val="decimal"/>
      <w:lvlText w:val="%1、"/>
      <w:lvlJc w:val="left"/>
      <w:pPr>
        <w:ind w:left="900" w:hanging="42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7CF058A"/>
    <w:multiLevelType w:val="multilevel"/>
    <w:tmpl w:val="47CF058A"/>
    <w:lvl w:ilvl="0">
      <w:start w:val="1"/>
      <w:numFmt w:val="decimal"/>
      <w:lvlText w:val="%1、"/>
      <w:lvlJc w:val="left"/>
      <w:pPr>
        <w:ind w:left="900" w:hanging="420"/>
      </w:pPr>
      <w:rPr>
        <w:rFonts w:ascii="宋体" w:eastAsia="宋体" w:hAnsi="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4D4470B8"/>
    <w:multiLevelType w:val="multilevel"/>
    <w:tmpl w:val="536A9670"/>
    <w:lvl w:ilvl="0">
      <w:start w:val="1"/>
      <w:numFmt w:val="decimal"/>
      <w:lvlText w:val="10.%1"/>
      <w:lvlJc w:val="left"/>
      <w:pPr>
        <w:ind w:left="420" w:hanging="420"/>
      </w:pPr>
      <w:rPr>
        <w:rFonts w:ascii="宋体" w:eastAsia="宋体" w:hAnsi="宋体" w:hint="eastAsia"/>
        <w:sz w:val="24"/>
        <w:szCs w:val="24"/>
      </w:rPr>
    </w:lvl>
    <w:lvl w:ilvl="1">
      <w:start w:val="1"/>
      <w:numFmt w:val="decimal"/>
      <w:lvlText w:val="8.1.%2"/>
      <w:lvlJc w:val="left"/>
      <w:pPr>
        <w:ind w:left="840" w:hanging="420"/>
      </w:pPr>
      <w:rPr>
        <w:rFonts w:ascii="Times New Roman" w:eastAsia="宋体" w:hAnsi="Times New Roman" w:cs="Times New Roman" w:hint="default"/>
        <w:b/>
        <w:sz w:val="24"/>
        <w:szCs w:val="24"/>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1D17872"/>
    <w:multiLevelType w:val="multilevel"/>
    <w:tmpl w:val="51D17872"/>
    <w:lvl w:ilvl="0">
      <w:start w:val="1"/>
      <w:numFmt w:val="decimal"/>
      <w:lvlText w:val="%1."/>
      <w:lvlJc w:val="left"/>
      <w:pPr>
        <w:ind w:left="840" w:hanging="420"/>
      </w:pPr>
      <w:rPr>
        <w:rFonts w:hint="default"/>
      </w:rPr>
    </w:lvl>
    <w:lvl w:ilvl="1">
      <w:start w:val="4"/>
      <w:numFmt w:val="decimal"/>
      <w:isLgl/>
      <w:lvlText w:val="%1.%2"/>
      <w:lvlJc w:val="left"/>
      <w:pPr>
        <w:ind w:left="114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140" w:hanging="720"/>
      </w:pPr>
      <w:rPr>
        <w:rFonts w:hint="default"/>
        <w:b/>
      </w:rPr>
    </w:lvl>
    <w:lvl w:ilvl="4">
      <w:start w:val="1"/>
      <w:numFmt w:val="decimal"/>
      <w:isLgl/>
      <w:lvlText w:val="%1.%2.%3.%4.%5"/>
      <w:lvlJc w:val="left"/>
      <w:pPr>
        <w:ind w:left="1500" w:hanging="1080"/>
      </w:pPr>
      <w:rPr>
        <w:rFonts w:hint="default"/>
        <w:b/>
      </w:rPr>
    </w:lvl>
    <w:lvl w:ilvl="5">
      <w:start w:val="1"/>
      <w:numFmt w:val="decimal"/>
      <w:isLgl/>
      <w:lvlText w:val="%1.%2.%3.%4.%5.%6"/>
      <w:lvlJc w:val="left"/>
      <w:pPr>
        <w:ind w:left="1500" w:hanging="1080"/>
      </w:pPr>
      <w:rPr>
        <w:rFonts w:hint="default"/>
        <w:b/>
      </w:rPr>
    </w:lvl>
    <w:lvl w:ilvl="6">
      <w:start w:val="1"/>
      <w:numFmt w:val="decimal"/>
      <w:isLgl/>
      <w:lvlText w:val="%1.%2.%3.%4.%5.%6.%7"/>
      <w:lvlJc w:val="left"/>
      <w:pPr>
        <w:ind w:left="1860" w:hanging="1440"/>
      </w:pPr>
      <w:rPr>
        <w:rFonts w:hint="default"/>
        <w:b/>
      </w:rPr>
    </w:lvl>
    <w:lvl w:ilvl="7">
      <w:start w:val="1"/>
      <w:numFmt w:val="decimal"/>
      <w:isLgl/>
      <w:lvlText w:val="%1.%2.%3.%4.%5.%6.%7.%8"/>
      <w:lvlJc w:val="left"/>
      <w:pPr>
        <w:ind w:left="1860" w:hanging="1440"/>
      </w:pPr>
      <w:rPr>
        <w:rFonts w:hint="default"/>
        <w:b/>
      </w:rPr>
    </w:lvl>
    <w:lvl w:ilvl="8">
      <w:start w:val="1"/>
      <w:numFmt w:val="decimal"/>
      <w:isLgl/>
      <w:lvlText w:val="%1.%2.%3.%4.%5.%6.%7.%8.%9"/>
      <w:lvlJc w:val="left"/>
      <w:pPr>
        <w:ind w:left="2220" w:hanging="1800"/>
      </w:pPr>
      <w:rPr>
        <w:rFonts w:hint="default"/>
        <w:b/>
      </w:rPr>
    </w:lvl>
  </w:abstractNum>
  <w:abstractNum w:abstractNumId="15" w15:restartNumberingAfterBreak="0">
    <w:nsid w:val="54492B87"/>
    <w:multiLevelType w:val="multilevel"/>
    <w:tmpl w:val="54492B87"/>
    <w:lvl w:ilvl="0">
      <w:start w:val="1"/>
      <w:numFmt w:val="decimal"/>
      <w:lvlText w:val="9.3.%1"/>
      <w:lvlJc w:val="left"/>
      <w:pPr>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DB54369"/>
    <w:multiLevelType w:val="multilevel"/>
    <w:tmpl w:val="5DB54369"/>
    <w:lvl w:ilvl="0">
      <w:start w:val="1"/>
      <w:numFmt w:val="decimal"/>
      <w:lvlText w:val="%1."/>
      <w:lvlJc w:val="left"/>
      <w:pPr>
        <w:ind w:left="840" w:hanging="420"/>
      </w:pPr>
      <w:rPr>
        <w:rFonts w:ascii="宋体" w:eastAsia="宋体" w:hAnsi="宋体" w:hint="default"/>
      </w:rPr>
    </w:lvl>
    <w:lvl w:ilvl="1">
      <w:start w:val="4"/>
      <w:numFmt w:val="decimal"/>
      <w:isLgl/>
      <w:lvlText w:val="%1.%2"/>
      <w:lvlJc w:val="left"/>
      <w:pPr>
        <w:ind w:left="114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140" w:hanging="720"/>
      </w:pPr>
      <w:rPr>
        <w:rFonts w:hint="default"/>
        <w:b/>
      </w:rPr>
    </w:lvl>
    <w:lvl w:ilvl="4">
      <w:start w:val="1"/>
      <w:numFmt w:val="decimal"/>
      <w:isLgl/>
      <w:lvlText w:val="%1.%2.%3.%4.%5"/>
      <w:lvlJc w:val="left"/>
      <w:pPr>
        <w:ind w:left="1500" w:hanging="1080"/>
      </w:pPr>
      <w:rPr>
        <w:rFonts w:hint="default"/>
        <w:b/>
      </w:rPr>
    </w:lvl>
    <w:lvl w:ilvl="5">
      <w:start w:val="1"/>
      <w:numFmt w:val="decimal"/>
      <w:isLgl/>
      <w:lvlText w:val="%1.%2.%3.%4.%5.%6"/>
      <w:lvlJc w:val="left"/>
      <w:pPr>
        <w:ind w:left="1500" w:hanging="1080"/>
      </w:pPr>
      <w:rPr>
        <w:rFonts w:hint="default"/>
        <w:b/>
      </w:rPr>
    </w:lvl>
    <w:lvl w:ilvl="6">
      <w:start w:val="1"/>
      <w:numFmt w:val="decimal"/>
      <w:isLgl/>
      <w:lvlText w:val="%1.%2.%3.%4.%5.%6.%7"/>
      <w:lvlJc w:val="left"/>
      <w:pPr>
        <w:ind w:left="1860" w:hanging="1440"/>
      </w:pPr>
      <w:rPr>
        <w:rFonts w:hint="default"/>
        <w:b/>
      </w:rPr>
    </w:lvl>
    <w:lvl w:ilvl="7">
      <w:start w:val="1"/>
      <w:numFmt w:val="decimal"/>
      <w:isLgl/>
      <w:lvlText w:val="%1.%2.%3.%4.%5.%6.%7.%8"/>
      <w:lvlJc w:val="left"/>
      <w:pPr>
        <w:ind w:left="1860" w:hanging="1440"/>
      </w:pPr>
      <w:rPr>
        <w:rFonts w:hint="default"/>
        <w:b/>
      </w:rPr>
    </w:lvl>
    <w:lvl w:ilvl="8">
      <w:start w:val="1"/>
      <w:numFmt w:val="decimal"/>
      <w:isLgl/>
      <w:lvlText w:val="%1.%2.%3.%4.%5.%6.%7.%8.%9"/>
      <w:lvlJc w:val="left"/>
      <w:pPr>
        <w:ind w:left="2220" w:hanging="1800"/>
      </w:pPr>
      <w:rPr>
        <w:rFonts w:hint="default"/>
        <w:b/>
      </w:rPr>
    </w:lvl>
  </w:abstractNum>
  <w:abstractNum w:abstractNumId="17" w15:restartNumberingAfterBreak="0">
    <w:nsid w:val="645A2135"/>
    <w:multiLevelType w:val="multilevel"/>
    <w:tmpl w:val="8AA0C774"/>
    <w:lvl w:ilvl="0">
      <w:start w:val="1"/>
      <w:numFmt w:val="decimal"/>
      <w:lvlText w:val="1.0.%1"/>
      <w:lvlJc w:val="left"/>
      <w:pPr>
        <w:ind w:left="420" w:hanging="420"/>
      </w:pPr>
      <w:rPr>
        <w:rFonts w:ascii="Times New Roman" w:eastAsia="黑体" w:hAnsi="Times New Roman" w:cs="Times New Roman"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64B176D"/>
    <w:multiLevelType w:val="multilevel"/>
    <w:tmpl w:val="664B176D"/>
    <w:lvl w:ilvl="0">
      <w:start w:val="1"/>
      <w:numFmt w:val="decimal"/>
      <w:lvlText w:val="%1、"/>
      <w:lvlJc w:val="left"/>
      <w:pPr>
        <w:ind w:left="900" w:hanging="420"/>
      </w:pPr>
      <w:rPr>
        <w:rFonts w:ascii="宋体" w:eastAsia="宋体" w:hAnsi="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15:restartNumberingAfterBreak="0">
    <w:nsid w:val="67741128"/>
    <w:multiLevelType w:val="multilevel"/>
    <w:tmpl w:val="2F867A6A"/>
    <w:lvl w:ilvl="0">
      <w:start w:val="1"/>
      <w:numFmt w:val="decimal"/>
      <w:lvlText w:val="8.3.%1."/>
      <w:lvlJc w:val="left"/>
      <w:pPr>
        <w:ind w:left="840" w:hanging="420"/>
      </w:pPr>
      <w:rPr>
        <w:rFonts w:hint="eastAsia"/>
        <w:b/>
        <w:sz w:val="24"/>
        <w:szCs w:val="24"/>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67F15536"/>
    <w:multiLevelType w:val="multilevel"/>
    <w:tmpl w:val="67F15536"/>
    <w:lvl w:ilvl="0">
      <w:start w:val="1"/>
      <w:numFmt w:val="decimal"/>
      <w:lvlText w:val="5.3.%1"/>
      <w:lvlJc w:val="left"/>
      <w:pPr>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D412F0E"/>
    <w:multiLevelType w:val="multilevel"/>
    <w:tmpl w:val="6D412F0E"/>
    <w:lvl w:ilvl="0">
      <w:start w:val="1"/>
      <w:numFmt w:val="decimal"/>
      <w:lvlText w:val="4.3.%1"/>
      <w:lvlJc w:val="left"/>
      <w:pPr>
        <w:ind w:left="420" w:hanging="420"/>
      </w:pPr>
      <w:rPr>
        <w:rFonts w:hint="eastAsia"/>
        <w:b/>
        <w:bCs/>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D9F323B"/>
    <w:multiLevelType w:val="multilevel"/>
    <w:tmpl w:val="887685BA"/>
    <w:lvl w:ilvl="0">
      <w:start w:val="1"/>
      <w:numFmt w:val="decimal"/>
      <w:lvlText w:val="4.1.%1"/>
      <w:lvlJc w:val="left"/>
      <w:pPr>
        <w:ind w:left="420" w:hanging="420"/>
      </w:pPr>
      <w:rPr>
        <w:rFonts w:ascii="Times New Roman" w:eastAsia="黑体" w:hAnsi="Times New Roman" w:cs="Times New Roman" w:hint="default"/>
        <w:b/>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E086782"/>
    <w:multiLevelType w:val="multilevel"/>
    <w:tmpl w:val="6E086782"/>
    <w:lvl w:ilvl="0">
      <w:start w:val="1"/>
      <w:numFmt w:val="decimal"/>
      <w:lvlText w:val="9.2.%1"/>
      <w:lvlJc w:val="left"/>
      <w:pPr>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54E068D"/>
    <w:multiLevelType w:val="multilevel"/>
    <w:tmpl w:val="754E068D"/>
    <w:lvl w:ilvl="0">
      <w:start w:val="1"/>
      <w:numFmt w:val="decimal"/>
      <w:lvlText w:val="7.1.%1"/>
      <w:lvlJc w:val="left"/>
      <w:pPr>
        <w:ind w:left="420" w:hanging="420"/>
      </w:pPr>
      <w:rPr>
        <w:rFonts w:hint="eastAsia"/>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61C6163"/>
    <w:multiLevelType w:val="multilevel"/>
    <w:tmpl w:val="761C6163"/>
    <w:lvl w:ilvl="0">
      <w:start w:val="1"/>
      <w:numFmt w:val="decimal"/>
      <w:lvlText w:val="9.5.%1"/>
      <w:lvlJc w:val="left"/>
      <w:pPr>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77A5537"/>
    <w:multiLevelType w:val="multilevel"/>
    <w:tmpl w:val="777A5537"/>
    <w:lvl w:ilvl="0">
      <w:start w:val="1"/>
      <w:numFmt w:val="decimal"/>
      <w:lvlText w:val="5.2.%1"/>
      <w:lvlJc w:val="left"/>
      <w:pPr>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86053FF"/>
    <w:multiLevelType w:val="multilevel"/>
    <w:tmpl w:val="A9C46398"/>
    <w:lvl w:ilvl="0">
      <w:start w:val="1"/>
      <w:numFmt w:val="decimal"/>
      <w:lvlText w:val="3.1.%1"/>
      <w:lvlJc w:val="left"/>
      <w:pPr>
        <w:ind w:left="420" w:hanging="420"/>
      </w:pPr>
      <w:rPr>
        <w:rFonts w:ascii="Times New Roman" w:eastAsia="黑体" w:hAnsi="Times New Roman" w:cs="Times New Roman"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8621327"/>
    <w:multiLevelType w:val="multilevel"/>
    <w:tmpl w:val="92DC847A"/>
    <w:lvl w:ilvl="0">
      <w:start w:val="1"/>
      <w:numFmt w:val="decimal"/>
      <w:lvlText w:val="8.2.%1"/>
      <w:lvlJc w:val="left"/>
      <w:pPr>
        <w:ind w:left="840" w:hanging="420"/>
      </w:pPr>
      <w:rPr>
        <w:rFonts w:ascii="Times New Roman" w:eastAsia="宋体" w:hAnsi="Times New Roman" w:cs="Times New Roman" w:hint="default"/>
        <w:b/>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BAB2053"/>
    <w:multiLevelType w:val="multilevel"/>
    <w:tmpl w:val="9392E226"/>
    <w:lvl w:ilvl="0">
      <w:start w:val="1"/>
      <w:numFmt w:val="decimal"/>
      <w:lvlText w:val="9.4.%1."/>
      <w:lvlJc w:val="left"/>
      <w:pPr>
        <w:ind w:left="42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7E781259"/>
    <w:multiLevelType w:val="multilevel"/>
    <w:tmpl w:val="7E781259"/>
    <w:lvl w:ilvl="0">
      <w:start w:val="1"/>
      <w:numFmt w:val="decimal"/>
      <w:lvlText w:val="6.2.%1"/>
      <w:lvlJc w:val="left"/>
      <w:pPr>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7"/>
  </w:num>
  <w:num w:numId="2">
    <w:abstractNumId w:val="7"/>
  </w:num>
  <w:num w:numId="3">
    <w:abstractNumId w:val="27"/>
  </w:num>
  <w:num w:numId="4">
    <w:abstractNumId w:val="7"/>
    <w:lvlOverride w:ilvl="0">
      <w:startOverride w:val="1"/>
    </w:lvlOverride>
  </w:num>
  <w:num w:numId="5">
    <w:abstractNumId w:val="22"/>
  </w:num>
  <w:num w:numId="6">
    <w:abstractNumId w:val="10"/>
  </w:num>
  <w:num w:numId="7">
    <w:abstractNumId w:val="21"/>
  </w:num>
  <w:num w:numId="8">
    <w:abstractNumId w:val="1"/>
  </w:num>
  <w:num w:numId="9">
    <w:abstractNumId w:val="3"/>
  </w:num>
  <w:num w:numId="10">
    <w:abstractNumId w:val="9"/>
  </w:num>
  <w:num w:numId="11">
    <w:abstractNumId w:val="26"/>
  </w:num>
  <w:num w:numId="12">
    <w:abstractNumId w:val="14"/>
  </w:num>
  <w:num w:numId="13">
    <w:abstractNumId w:val="16"/>
  </w:num>
  <w:num w:numId="14">
    <w:abstractNumId w:val="20"/>
  </w:num>
  <w:num w:numId="15">
    <w:abstractNumId w:val="12"/>
  </w:num>
  <w:num w:numId="16">
    <w:abstractNumId w:val="18"/>
  </w:num>
  <w:num w:numId="17">
    <w:abstractNumId w:val="11"/>
  </w:num>
  <w:num w:numId="18">
    <w:abstractNumId w:val="2"/>
  </w:num>
  <w:num w:numId="19">
    <w:abstractNumId w:val="30"/>
  </w:num>
  <w:num w:numId="20">
    <w:abstractNumId w:val="6"/>
  </w:num>
  <w:num w:numId="21">
    <w:abstractNumId w:val="24"/>
  </w:num>
  <w:num w:numId="22">
    <w:abstractNumId w:val="4"/>
  </w:num>
  <w:num w:numId="23">
    <w:abstractNumId w:val="13"/>
  </w:num>
  <w:num w:numId="24">
    <w:abstractNumId w:val="28"/>
  </w:num>
  <w:num w:numId="25">
    <w:abstractNumId w:val="5"/>
  </w:num>
  <w:num w:numId="26">
    <w:abstractNumId w:val="23"/>
  </w:num>
  <w:num w:numId="27">
    <w:abstractNumId w:val="15"/>
  </w:num>
  <w:num w:numId="28">
    <w:abstractNumId w:val="25"/>
  </w:num>
  <w:num w:numId="29">
    <w:abstractNumId w:val="29"/>
  </w:num>
  <w:num w:numId="30">
    <w:abstractNumId w:val="8"/>
  </w:num>
  <w:num w:numId="31">
    <w:abstractNumId w:val="0"/>
  </w:num>
  <w:num w:numId="3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documentProtection w:edit="readOnly"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C2E"/>
    <w:rsid w:val="9675D522"/>
    <w:rsid w:val="AF83B6AF"/>
    <w:rsid w:val="AF9FBC7A"/>
    <w:rsid w:val="AFCDC7FB"/>
    <w:rsid w:val="BF3FAE52"/>
    <w:rsid w:val="CA56A5C2"/>
    <w:rsid w:val="CDFEAE8F"/>
    <w:rsid w:val="CE53ADFC"/>
    <w:rsid w:val="CEDD9521"/>
    <w:rsid w:val="D63EA8D1"/>
    <w:rsid w:val="DCFF1186"/>
    <w:rsid w:val="DFE3124E"/>
    <w:rsid w:val="E6F6EE12"/>
    <w:rsid w:val="EAE76051"/>
    <w:rsid w:val="ECFFF86B"/>
    <w:rsid w:val="EDE2D4A3"/>
    <w:rsid w:val="EED4F390"/>
    <w:rsid w:val="EF594441"/>
    <w:rsid w:val="F3FF40EA"/>
    <w:rsid w:val="F7F0BB98"/>
    <w:rsid w:val="F7FF3EE5"/>
    <w:rsid w:val="F9DF2D37"/>
    <w:rsid w:val="FB17F009"/>
    <w:rsid w:val="FB2FCA92"/>
    <w:rsid w:val="FBBF6BB3"/>
    <w:rsid w:val="FBFD21C7"/>
    <w:rsid w:val="FBFF85B7"/>
    <w:rsid w:val="FDF51CAB"/>
    <w:rsid w:val="FDFF7507"/>
    <w:rsid w:val="FE7F1369"/>
    <w:rsid w:val="FE7F45B7"/>
    <w:rsid w:val="FE9F41A2"/>
    <w:rsid w:val="FEFB1613"/>
    <w:rsid w:val="FF474A0C"/>
    <w:rsid w:val="FFEF70A1"/>
    <w:rsid w:val="FFFB1E86"/>
    <w:rsid w:val="FFFD305A"/>
    <w:rsid w:val="FFFD419E"/>
    <w:rsid w:val="00000668"/>
    <w:rsid w:val="000027CB"/>
    <w:rsid w:val="00003385"/>
    <w:rsid w:val="00004B8A"/>
    <w:rsid w:val="00006FE6"/>
    <w:rsid w:val="000117B2"/>
    <w:rsid w:val="00012111"/>
    <w:rsid w:val="000163D6"/>
    <w:rsid w:val="00022100"/>
    <w:rsid w:val="0002290B"/>
    <w:rsid w:val="00022DFD"/>
    <w:rsid w:val="00022F84"/>
    <w:rsid w:val="00024036"/>
    <w:rsid w:val="0002517D"/>
    <w:rsid w:val="00025F15"/>
    <w:rsid w:val="00026360"/>
    <w:rsid w:val="00026D5D"/>
    <w:rsid w:val="00027744"/>
    <w:rsid w:val="00027D35"/>
    <w:rsid w:val="00031B7A"/>
    <w:rsid w:val="00033EB2"/>
    <w:rsid w:val="000354F0"/>
    <w:rsid w:val="0003657C"/>
    <w:rsid w:val="0003660F"/>
    <w:rsid w:val="00040B2B"/>
    <w:rsid w:val="00042C30"/>
    <w:rsid w:val="000437CE"/>
    <w:rsid w:val="000442AF"/>
    <w:rsid w:val="000446C3"/>
    <w:rsid w:val="00045907"/>
    <w:rsid w:val="0004714E"/>
    <w:rsid w:val="00051BC1"/>
    <w:rsid w:val="00051E47"/>
    <w:rsid w:val="00052022"/>
    <w:rsid w:val="000562DD"/>
    <w:rsid w:val="00061FD5"/>
    <w:rsid w:val="00063084"/>
    <w:rsid w:val="000637FF"/>
    <w:rsid w:val="00066D87"/>
    <w:rsid w:val="000719C9"/>
    <w:rsid w:val="00073329"/>
    <w:rsid w:val="00074526"/>
    <w:rsid w:val="00080021"/>
    <w:rsid w:val="00081345"/>
    <w:rsid w:val="000819F2"/>
    <w:rsid w:val="0008465E"/>
    <w:rsid w:val="0008520A"/>
    <w:rsid w:val="0009008F"/>
    <w:rsid w:val="00092551"/>
    <w:rsid w:val="00092A78"/>
    <w:rsid w:val="00093C86"/>
    <w:rsid w:val="0009620B"/>
    <w:rsid w:val="00096B26"/>
    <w:rsid w:val="00097B34"/>
    <w:rsid w:val="000A0C44"/>
    <w:rsid w:val="000A0E4A"/>
    <w:rsid w:val="000A1FBF"/>
    <w:rsid w:val="000A7732"/>
    <w:rsid w:val="000A7F22"/>
    <w:rsid w:val="000B0C70"/>
    <w:rsid w:val="000B5F46"/>
    <w:rsid w:val="000C1C10"/>
    <w:rsid w:val="000C5597"/>
    <w:rsid w:val="000D2970"/>
    <w:rsid w:val="000D6496"/>
    <w:rsid w:val="000D69BB"/>
    <w:rsid w:val="000E375F"/>
    <w:rsid w:val="000E4126"/>
    <w:rsid w:val="000E563F"/>
    <w:rsid w:val="000E6092"/>
    <w:rsid w:val="000E60A8"/>
    <w:rsid w:val="000F1905"/>
    <w:rsid w:val="000F2424"/>
    <w:rsid w:val="000F3D9B"/>
    <w:rsid w:val="000F52DA"/>
    <w:rsid w:val="00101490"/>
    <w:rsid w:val="00106334"/>
    <w:rsid w:val="001063F2"/>
    <w:rsid w:val="00106B90"/>
    <w:rsid w:val="00107ACE"/>
    <w:rsid w:val="001101B3"/>
    <w:rsid w:val="00110986"/>
    <w:rsid w:val="00112888"/>
    <w:rsid w:val="001134DA"/>
    <w:rsid w:val="001138AC"/>
    <w:rsid w:val="001153A0"/>
    <w:rsid w:val="001215EF"/>
    <w:rsid w:val="00124EB3"/>
    <w:rsid w:val="00125C5C"/>
    <w:rsid w:val="00125F7E"/>
    <w:rsid w:val="001277A1"/>
    <w:rsid w:val="00127ECB"/>
    <w:rsid w:val="00131053"/>
    <w:rsid w:val="001326A4"/>
    <w:rsid w:val="00132FD9"/>
    <w:rsid w:val="001365C8"/>
    <w:rsid w:val="0014338B"/>
    <w:rsid w:val="00146866"/>
    <w:rsid w:val="00151422"/>
    <w:rsid w:val="0015173A"/>
    <w:rsid w:val="001550A2"/>
    <w:rsid w:val="00156D31"/>
    <w:rsid w:val="00161844"/>
    <w:rsid w:val="00162367"/>
    <w:rsid w:val="00163623"/>
    <w:rsid w:val="00164BE0"/>
    <w:rsid w:val="001703C5"/>
    <w:rsid w:val="001709C5"/>
    <w:rsid w:val="00171F4B"/>
    <w:rsid w:val="0017422E"/>
    <w:rsid w:val="00175F2C"/>
    <w:rsid w:val="00176B2C"/>
    <w:rsid w:val="00176D68"/>
    <w:rsid w:val="00183D5B"/>
    <w:rsid w:val="00186329"/>
    <w:rsid w:val="00186BBC"/>
    <w:rsid w:val="001901E6"/>
    <w:rsid w:val="00190E0A"/>
    <w:rsid w:val="0019301B"/>
    <w:rsid w:val="00194769"/>
    <w:rsid w:val="00195662"/>
    <w:rsid w:val="001A02A7"/>
    <w:rsid w:val="001A131E"/>
    <w:rsid w:val="001A1B51"/>
    <w:rsid w:val="001A2604"/>
    <w:rsid w:val="001A3540"/>
    <w:rsid w:val="001A7285"/>
    <w:rsid w:val="001A7324"/>
    <w:rsid w:val="001A7C71"/>
    <w:rsid w:val="001B2248"/>
    <w:rsid w:val="001B35B4"/>
    <w:rsid w:val="001B4070"/>
    <w:rsid w:val="001B460D"/>
    <w:rsid w:val="001B5681"/>
    <w:rsid w:val="001B59E9"/>
    <w:rsid w:val="001C4793"/>
    <w:rsid w:val="001D46C2"/>
    <w:rsid w:val="001D4F1A"/>
    <w:rsid w:val="001D6D8D"/>
    <w:rsid w:val="001D734B"/>
    <w:rsid w:val="001D7DA0"/>
    <w:rsid w:val="001E036D"/>
    <w:rsid w:val="001E0559"/>
    <w:rsid w:val="001E15D5"/>
    <w:rsid w:val="001E5374"/>
    <w:rsid w:val="001E7051"/>
    <w:rsid w:val="001E7185"/>
    <w:rsid w:val="001E758B"/>
    <w:rsid w:val="001F1993"/>
    <w:rsid w:val="001F2C88"/>
    <w:rsid w:val="001F643B"/>
    <w:rsid w:val="001F75BA"/>
    <w:rsid w:val="00204964"/>
    <w:rsid w:val="0020573D"/>
    <w:rsid w:val="00206A2D"/>
    <w:rsid w:val="00207C13"/>
    <w:rsid w:val="002111CD"/>
    <w:rsid w:val="0021163F"/>
    <w:rsid w:val="00211B28"/>
    <w:rsid w:val="00217C9D"/>
    <w:rsid w:val="0022064C"/>
    <w:rsid w:val="00224916"/>
    <w:rsid w:val="00231A13"/>
    <w:rsid w:val="00231F22"/>
    <w:rsid w:val="00240A5F"/>
    <w:rsid w:val="002443EC"/>
    <w:rsid w:val="00244DB3"/>
    <w:rsid w:val="00245CAA"/>
    <w:rsid w:val="00245DC8"/>
    <w:rsid w:val="00246AD5"/>
    <w:rsid w:val="00251788"/>
    <w:rsid w:val="00252635"/>
    <w:rsid w:val="002610EB"/>
    <w:rsid w:val="00263337"/>
    <w:rsid w:val="00263F7A"/>
    <w:rsid w:val="0026679C"/>
    <w:rsid w:val="002735F7"/>
    <w:rsid w:val="002736D2"/>
    <w:rsid w:val="0027661D"/>
    <w:rsid w:val="00277B33"/>
    <w:rsid w:val="0028214F"/>
    <w:rsid w:val="0028236F"/>
    <w:rsid w:val="00284C8D"/>
    <w:rsid w:val="002852D3"/>
    <w:rsid w:val="00286F6A"/>
    <w:rsid w:val="002872B5"/>
    <w:rsid w:val="002879CF"/>
    <w:rsid w:val="002911C5"/>
    <w:rsid w:val="00291D67"/>
    <w:rsid w:val="00292B17"/>
    <w:rsid w:val="00296E1A"/>
    <w:rsid w:val="0029702B"/>
    <w:rsid w:val="002A02EA"/>
    <w:rsid w:val="002A1618"/>
    <w:rsid w:val="002A2206"/>
    <w:rsid w:val="002B1000"/>
    <w:rsid w:val="002B2553"/>
    <w:rsid w:val="002B3999"/>
    <w:rsid w:val="002B4571"/>
    <w:rsid w:val="002B7148"/>
    <w:rsid w:val="002C28C1"/>
    <w:rsid w:val="002C6603"/>
    <w:rsid w:val="002C7873"/>
    <w:rsid w:val="002D2B71"/>
    <w:rsid w:val="002D791F"/>
    <w:rsid w:val="002E05B0"/>
    <w:rsid w:val="002E3C56"/>
    <w:rsid w:val="002E5118"/>
    <w:rsid w:val="002E6225"/>
    <w:rsid w:val="002F04DE"/>
    <w:rsid w:val="002F4819"/>
    <w:rsid w:val="002F5F90"/>
    <w:rsid w:val="002F6C4F"/>
    <w:rsid w:val="002F72ED"/>
    <w:rsid w:val="002F7A8E"/>
    <w:rsid w:val="00300639"/>
    <w:rsid w:val="00300641"/>
    <w:rsid w:val="00310CCE"/>
    <w:rsid w:val="00313C75"/>
    <w:rsid w:val="00314A63"/>
    <w:rsid w:val="003165CE"/>
    <w:rsid w:val="00321B91"/>
    <w:rsid w:val="00321EF8"/>
    <w:rsid w:val="003240CF"/>
    <w:rsid w:val="00324791"/>
    <w:rsid w:val="00330536"/>
    <w:rsid w:val="00333262"/>
    <w:rsid w:val="00336192"/>
    <w:rsid w:val="00336504"/>
    <w:rsid w:val="00340125"/>
    <w:rsid w:val="00340742"/>
    <w:rsid w:val="00340C8B"/>
    <w:rsid w:val="00341E2D"/>
    <w:rsid w:val="00342B23"/>
    <w:rsid w:val="0034464D"/>
    <w:rsid w:val="0034535E"/>
    <w:rsid w:val="0035035D"/>
    <w:rsid w:val="00353F72"/>
    <w:rsid w:val="00353F99"/>
    <w:rsid w:val="00354C78"/>
    <w:rsid w:val="0035563E"/>
    <w:rsid w:val="00355A51"/>
    <w:rsid w:val="0035618C"/>
    <w:rsid w:val="003561E5"/>
    <w:rsid w:val="00357894"/>
    <w:rsid w:val="003627F6"/>
    <w:rsid w:val="003676FA"/>
    <w:rsid w:val="003705A2"/>
    <w:rsid w:val="00370F51"/>
    <w:rsid w:val="00372BED"/>
    <w:rsid w:val="00373DC2"/>
    <w:rsid w:val="003769C4"/>
    <w:rsid w:val="00377BF5"/>
    <w:rsid w:val="003800D4"/>
    <w:rsid w:val="00380EA5"/>
    <w:rsid w:val="00381010"/>
    <w:rsid w:val="00381AAB"/>
    <w:rsid w:val="00381D08"/>
    <w:rsid w:val="0038267B"/>
    <w:rsid w:val="003860D8"/>
    <w:rsid w:val="003861FA"/>
    <w:rsid w:val="00387EE8"/>
    <w:rsid w:val="003917DE"/>
    <w:rsid w:val="00394E58"/>
    <w:rsid w:val="00395205"/>
    <w:rsid w:val="003974B0"/>
    <w:rsid w:val="003A625A"/>
    <w:rsid w:val="003A6656"/>
    <w:rsid w:val="003A6BC3"/>
    <w:rsid w:val="003A7467"/>
    <w:rsid w:val="003B0D86"/>
    <w:rsid w:val="003B2B65"/>
    <w:rsid w:val="003B3A47"/>
    <w:rsid w:val="003B5F77"/>
    <w:rsid w:val="003C19BE"/>
    <w:rsid w:val="003C3387"/>
    <w:rsid w:val="003C4E52"/>
    <w:rsid w:val="003C7E3F"/>
    <w:rsid w:val="003D3C06"/>
    <w:rsid w:val="003D499A"/>
    <w:rsid w:val="003D4DBF"/>
    <w:rsid w:val="003D56D7"/>
    <w:rsid w:val="003D5C4C"/>
    <w:rsid w:val="003E0555"/>
    <w:rsid w:val="003E10DA"/>
    <w:rsid w:val="003E56A3"/>
    <w:rsid w:val="003E5EAE"/>
    <w:rsid w:val="003E7086"/>
    <w:rsid w:val="003F033E"/>
    <w:rsid w:val="003F25CF"/>
    <w:rsid w:val="003F2CBA"/>
    <w:rsid w:val="003F3D87"/>
    <w:rsid w:val="003F3ED1"/>
    <w:rsid w:val="003F7382"/>
    <w:rsid w:val="003F7FE3"/>
    <w:rsid w:val="00406C41"/>
    <w:rsid w:val="00411039"/>
    <w:rsid w:val="004113CD"/>
    <w:rsid w:val="00413ACC"/>
    <w:rsid w:val="00415B67"/>
    <w:rsid w:val="004171D4"/>
    <w:rsid w:val="004204DC"/>
    <w:rsid w:val="0042467F"/>
    <w:rsid w:val="00432626"/>
    <w:rsid w:val="00434239"/>
    <w:rsid w:val="004357A8"/>
    <w:rsid w:val="00436020"/>
    <w:rsid w:val="004407B4"/>
    <w:rsid w:val="00441600"/>
    <w:rsid w:val="004433D2"/>
    <w:rsid w:val="00445C1B"/>
    <w:rsid w:val="00445D68"/>
    <w:rsid w:val="00450B33"/>
    <w:rsid w:val="00451C42"/>
    <w:rsid w:val="004532F5"/>
    <w:rsid w:val="004560DA"/>
    <w:rsid w:val="004568D3"/>
    <w:rsid w:val="00456D0C"/>
    <w:rsid w:val="0046179E"/>
    <w:rsid w:val="004679CA"/>
    <w:rsid w:val="00470B70"/>
    <w:rsid w:val="00472C5D"/>
    <w:rsid w:val="00475838"/>
    <w:rsid w:val="00476689"/>
    <w:rsid w:val="0048047D"/>
    <w:rsid w:val="0048355F"/>
    <w:rsid w:val="00486539"/>
    <w:rsid w:val="0048786E"/>
    <w:rsid w:val="00487A6C"/>
    <w:rsid w:val="00490C1F"/>
    <w:rsid w:val="00494B27"/>
    <w:rsid w:val="00496F55"/>
    <w:rsid w:val="00497463"/>
    <w:rsid w:val="004A0E75"/>
    <w:rsid w:val="004A1172"/>
    <w:rsid w:val="004A2672"/>
    <w:rsid w:val="004A2AAB"/>
    <w:rsid w:val="004A3102"/>
    <w:rsid w:val="004B0CC3"/>
    <w:rsid w:val="004B0D5F"/>
    <w:rsid w:val="004B1017"/>
    <w:rsid w:val="004B2F9E"/>
    <w:rsid w:val="004B3738"/>
    <w:rsid w:val="004B5B64"/>
    <w:rsid w:val="004B6351"/>
    <w:rsid w:val="004B6550"/>
    <w:rsid w:val="004B6AA6"/>
    <w:rsid w:val="004B71DF"/>
    <w:rsid w:val="004C27F2"/>
    <w:rsid w:val="004C66C6"/>
    <w:rsid w:val="004D2090"/>
    <w:rsid w:val="004D3456"/>
    <w:rsid w:val="004D4E3F"/>
    <w:rsid w:val="004D74F2"/>
    <w:rsid w:val="004D75E3"/>
    <w:rsid w:val="004D7DB9"/>
    <w:rsid w:val="004E02FC"/>
    <w:rsid w:val="004E2B9D"/>
    <w:rsid w:val="004E2E92"/>
    <w:rsid w:val="004E3DA6"/>
    <w:rsid w:val="004E404F"/>
    <w:rsid w:val="004E45FC"/>
    <w:rsid w:val="004E663B"/>
    <w:rsid w:val="004E6ED1"/>
    <w:rsid w:val="004E7280"/>
    <w:rsid w:val="004F6DAE"/>
    <w:rsid w:val="004F7575"/>
    <w:rsid w:val="00501174"/>
    <w:rsid w:val="00504CE4"/>
    <w:rsid w:val="00505319"/>
    <w:rsid w:val="005063F9"/>
    <w:rsid w:val="005129C1"/>
    <w:rsid w:val="00513FD1"/>
    <w:rsid w:val="00514892"/>
    <w:rsid w:val="005157EF"/>
    <w:rsid w:val="00517B1B"/>
    <w:rsid w:val="00525021"/>
    <w:rsid w:val="00525D91"/>
    <w:rsid w:val="005261B1"/>
    <w:rsid w:val="005269B2"/>
    <w:rsid w:val="005340FC"/>
    <w:rsid w:val="00536C3A"/>
    <w:rsid w:val="00540628"/>
    <w:rsid w:val="00541202"/>
    <w:rsid w:val="00541583"/>
    <w:rsid w:val="00541CF4"/>
    <w:rsid w:val="0054485E"/>
    <w:rsid w:val="00550A7A"/>
    <w:rsid w:val="00550E4E"/>
    <w:rsid w:val="00552411"/>
    <w:rsid w:val="00555C71"/>
    <w:rsid w:val="00560F61"/>
    <w:rsid w:val="00564053"/>
    <w:rsid w:val="0056613E"/>
    <w:rsid w:val="00566568"/>
    <w:rsid w:val="00566884"/>
    <w:rsid w:val="00567583"/>
    <w:rsid w:val="00573992"/>
    <w:rsid w:val="005755B2"/>
    <w:rsid w:val="00576C16"/>
    <w:rsid w:val="005807FF"/>
    <w:rsid w:val="00580C4B"/>
    <w:rsid w:val="005823A0"/>
    <w:rsid w:val="00582603"/>
    <w:rsid w:val="00582EF6"/>
    <w:rsid w:val="00583957"/>
    <w:rsid w:val="00586D4D"/>
    <w:rsid w:val="00594168"/>
    <w:rsid w:val="00595D78"/>
    <w:rsid w:val="00596737"/>
    <w:rsid w:val="005A19E3"/>
    <w:rsid w:val="005A7AC8"/>
    <w:rsid w:val="005B3053"/>
    <w:rsid w:val="005B3E3C"/>
    <w:rsid w:val="005B3ED6"/>
    <w:rsid w:val="005B5D3E"/>
    <w:rsid w:val="005B7277"/>
    <w:rsid w:val="005B7E11"/>
    <w:rsid w:val="005C261A"/>
    <w:rsid w:val="005C2682"/>
    <w:rsid w:val="005C2F81"/>
    <w:rsid w:val="005C5BB8"/>
    <w:rsid w:val="005C7293"/>
    <w:rsid w:val="005C78A7"/>
    <w:rsid w:val="005D006E"/>
    <w:rsid w:val="005D0BEC"/>
    <w:rsid w:val="005D3455"/>
    <w:rsid w:val="005D360F"/>
    <w:rsid w:val="005D6A8D"/>
    <w:rsid w:val="005E0401"/>
    <w:rsid w:val="005E2AAD"/>
    <w:rsid w:val="005E6417"/>
    <w:rsid w:val="005E692E"/>
    <w:rsid w:val="005E7902"/>
    <w:rsid w:val="005F0A87"/>
    <w:rsid w:val="005F0CF4"/>
    <w:rsid w:val="005F22FD"/>
    <w:rsid w:val="005F2524"/>
    <w:rsid w:val="005F61D6"/>
    <w:rsid w:val="005F730C"/>
    <w:rsid w:val="005F75BF"/>
    <w:rsid w:val="00600FA3"/>
    <w:rsid w:val="00602A30"/>
    <w:rsid w:val="006077A4"/>
    <w:rsid w:val="0061019A"/>
    <w:rsid w:val="00610DCF"/>
    <w:rsid w:val="00611B00"/>
    <w:rsid w:val="00611D03"/>
    <w:rsid w:val="00614CEF"/>
    <w:rsid w:val="006152EC"/>
    <w:rsid w:val="0061636F"/>
    <w:rsid w:val="006176F9"/>
    <w:rsid w:val="00620557"/>
    <w:rsid w:val="00622CF7"/>
    <w:rsid w:val="00623BA2"/>
    <w:rsid w:val="006255B0"/>
    <w:rsid w:val="00625D09"/>
    <w:rsid w:val="00626305"/>
    <w:rsid w:val="00627A2F"/>
    <w:rsid w:val="00630349"/>
    <w:rsid w:val="00630462"/>
    <w:rsid w:val="006312CF"/>
    <w:rsid w:val="00631F10"/>
    <w:rsid w:val="00631F87"/>
    <w:rsid w:val="0064184D"/>
    <w:rsid w:val="00641A94"/>
    <w:rsid w:val="00644586"/>
    <w:rsid w:val="00644889"/>
    <w:rsid w:val="00651319"/>
    <w:rsid w:val="006552F0"/>
    <w:rsid w:val="006574A8"/>
    <w:rsid w:val="00657E1A"/>
    <w:rsid w:val="00662A2C"/>
    <w:rsid w:val="00662DD7"/>
    <w:rsid w:val="006636E6"/>
    <w:rsid w:val="0067139B"/>
    <w:rsid w:val="0067348A"/>
    <w:rsid w:val="00673EBB"/>
    <w:rsid w:val="00674DB9"/>
    <w:rsid w:val="00676A2C"/>
    <w:rsid w:val="00680CEC"/>
    <w:rsid w:val="00680E0C"/>
    <w:rsid w:val="00681EE4"/>
    <w:rsid w:val="0068266B"/>
    <w:rsid w:val="0068449E"/>
    <w:rsid w:val="006844A7"/>
    <w:rsid w:val="00684502"/>
    <w:rsid w:val="006845AB"/>
    <w:rsid w:val="00684B9C"/>
    <w:rsid w:val="00684FD2"/>
    <w:rsid w:val="00685881"/>
    <w:rsid w:val="00685BF3"/>
    <w:rsid w:val="0069038B"/>
    <w:rsid w:val="00693E62"/>
    <w:rsid w:val="00694BAE"/>
    <w:rsid w:val="006952E9"/>
    <w:rsid w:val="006A56B2"/>
    <w:rsid w:val="006B040B"/>
    <w:rsid w:val="006B18B3"/>
    <w:rsid w:val="006B3895"/>
    <w:rsid w:val="006B3E06"/>
    <w:rsid w:val="006B413E"/>
    <w:rsid w:val="006B42EC"/>
    <w:rsid w:val="006B4D41"/>
    <w:rsid w:val="006B55F7"/>
    <w:rsid w:val="006C0E87"/>
    <w:rsid w:val="006C7E82"/>
    <w:rsid w:val="006D222A"/>
    <w:rsid w:val="006D5E8B"/>
    <w:rsid w:val="006D7B4B"/>
    <w:rsid w:val="006E0034"/>
    <w:rsid w:val="006E0A38"/>
    <w:rsid w:val="006E0BC0"/>
    <w:rsid w:val="006E2700"/>
    <w:rsid w:val="006E45D1"/>
    <w:rsid w:val="006E64F6"/>
    <w:rsid w:val="006E6B45"/>
    <w:rsid w:val="006F1522"/>
    <w:rsid w:val="006F19CE"/>
    <w:rsid w:val="006F1EB5"/>
    <w:rsid w:val="006F2728"/>
    <w:rsid w:val="006F2BA3"/>
    <w:rsid w:val="00707BDC"/>
    <w:rsid w:val="00712EDB"/>
    <w:rsid w:val="007132B2"/>
    <w:rsid w:val="007154D5"/>
    <w:rsid w:val="00715B00"/>
    <w:rsid w:val="00715C28"/>
    <w:rsid w:val="00716E5A"/>
    <w:rsid w:val="00717CCD"/>
    <w:rsid w:val="007229BE"/>
    <w:rsid w:val="007230A6"/>
    <w:rsid w:val="00723FEF"/>
    <w:rsid w:val="00725034"/>
    <w:rsid w:val="007304A3"/>
    <w:rsid w:val="00731655"/>
    <w:rsid w:val="00731AB2"/>
    <w:rsid w:val="0073426E"/>
    <w:rsid w:val="007342F6"/>
    <w:rsid w:val="00735161"/>
    <w:rsid w:val="007354F3"/>
    <w:rsid w:val="00735517"/>
    <w:rsid w:val="00735863"/>
    <w:rsid w:val="00736DB3"/>
    <w:rsid w:val="00737617"/>
    <w:rsid w:val="007417E3"/>
    <w:rsid w:val="00743707"/>
    <w:rsid w:val="007462BE"/>
    <w:rsid w:val="00753E9F"/>
    <w:rsid w:val="00755B16"/>
    <w:rsid w:val="00755B58"/>
    <w:rsid w:val="00756191"/>
    <w:rsid w:val="00757487"/>
    <w:rsid w:val="00757534"/>
    <w:rsid w:val="00761788"/>
    <w:rsid w:val="0076607D"/>
    <w:rsid w:val="00766A98"/>
    <w:rsid w:val="007704AC"/>
    <w:rsid w:val="007708F9"/>
    <w:rsid w:val="00771795"/>
    <w:rsid w:val="00772046"/>
    <w:rsid w:val="007741B9"/>
    <w:rsid w:val="0077570C"/>
    <w:rsid w:val="007803FB"/>
    <w:rsid w:val="00781D44"/>
    <w:rsid w:val="007831EC"/>
    <w:rsid w:val="00783D38"/>
    <w:rsid w:val="00783EAB"/>
    <w:rsid w:val="00787B7A"/>
    <w:rsid w:val="00790740"/>
    <w:rsid w:val="00791383"/>
    <w:rsid w:val="00794A71"/>
    <w:rsid w:val="0079549F"/>
    <w:rsid w:val="0079656D"/>
    <w:rsid w:val="00797BB9"/>
    <w:rsid w:val="007A068C"/>
    <w:rsid w:val="007A0EFA"/>
    <w:rsid w:val="007A1192"/>
    <w:rsid w:val="007A35F2"/>
    <w:rsid w:val="007A49C1"/>
    <w:rsid w:val="007A5058"/>
    <w:rsid w:val="007A55C9"/>
    <w:rsid w:val="007B1DBF"/>
    <w:rsid w:val="007B4585"/>
    <w:rsid w:val="007B79D6"/>
    <w:rsid w:val="007C0DD0"/>
    <w:rsid w:val="007C1F83"/>
    <w:rsid w:val="007C2EB3"/>
    <w:rsid w:val="007C6F11"/>
    <w:rsid w:val="007D0D39"/>
    <w:rsid w:val="007D1035"/>
    <w:rsid w:val="007D1127"/>
    <w:rsid w:val="007D157E"/>
    <w:rsid w:val="007D21BA"/>
    <w:rsid w:val="007D344E"/>
    <w:rsid w:val="007D3F25"/>
    <w:rsid w:val="007D4D51"/>
    <w:rsid w:val="007D61F3"/>
    <w:rsid w:val="007D7F93"/>
    <w:rsid w:val="007E1DD1"/>
    <w:rsid w:val="007E4DEA"/>
    <w:rsid w:val="007E5FF6"/>
    <w:rsid w:val="007E72CF"/>
    <w:rsid w:val="007F13DA"/>
    <w:rsid w:val="007F3B1A"/>
    <w:rsid w:val="007F547E"/>
    <w:rsid w:val="007F57D5"/>
    <w:rsid w:val="007F5864"/>
    <w:rsid w:val="007F70E5"/>
    <w:rsid w:val="007F77F5"/>
    <w:rsid w:val="0080089F"/>
    <w:rsid w:val="00801741"/>
    <w:rsid w:val="008023BC"/>
    <w:rsid w:val="0080254B"/>
    <w:rsid w:val="00805B44"/>
    <w:rsid w:val="008116B8"/>
    <w:rsid w:val="008120D0"/>
    <w:rsid w:val="0081218F"/>
    <w:rsid w:val="008146AD"/>
    <w:rsid w:val="00814844"/>
    <w:rsid w:val="008153F7"/>
    <w:rsid w:val="008155E3"/>
    <w:rsid w:val="00816908"/>
    <w:rsid w:val="0082253D"/>
    <w:rsid w:val="008242CC"/>
    <w:rsid w:val="0083769A"/>
    <w:rsid w:val="00840CD3"/>
    <w:rsid w:val="0084102C"/>
    <w:rsid w:val="00842CB6"/>
    <w:rsid w:val="0084660F"/>
    <w:rsid w:val="0085129F"/>
    <w:rsid w:val="00851894"/>
    <w:rsid w:val="00851A5C"/>
    <w:rsid w:val="008528A4"/>
    <w:rsid w:val="00857343"/>
    <w:rsid w:val="00862373"/>
    <w:rsid w:val="00863735"/>
    <w:rsid w:val="00866ED6"/>
    <w:rsid w:val="00874243"/>
    <w:rsid w:val="00877141"/>
    <w:rsid w:val="00880E55"/>
    <w:rsid w:val="00881F8E"/>
    <w:rsid w:val="00884BD3"/>
    <w:rsid w:val="008852C0"/>
    <w:rsid w:val="00886022"/>
    <w:rsid w:val="00886139"/>
    <w:rsid w:val="008864B5"/>
    <w:rsid w:val="00887EA8"/>
    <w:rsid w:val="00890A50"/>
    <w:rsid w:val="008935D6"/>
    <w:rsid w:val="00897B2B"/>
    <w:rsid w:val="00897B61"/>
    <w:rsid w:val="008A1DCD"/>
    <w:rsid w:val="008A3054"/>
    <w:rsid w:val="008B24DA"/>
    <w:rsid w:val="008B43B0"/>
    <w:rsid w:val="008B4C60"/>
    <w:rsid w:val="008C1CD3"/>
    <w:rsid w:val="008C211D"/>
    <w:rsid w:val="008C220A"/>
    <w:rsid w:val="008C2A95"/>
    <w:rsid w:val="008C58B4"/>
    <w:rsid w:val="008C6E0D"/>
    <w:rsid w:val="008C6E3C"/>
    <w:rsid w:val="008C6E61"/>
    <w:rsid w:val="008D0811"/>
    <w:rsid w:val="008D0E46"/>
    <w:rsid w:val="008D1CE9"/>
    <w:rsid w:val="008D37FA"/>
    <w:rsid w:val="008D3A00"/>
    <w:rsid w:val="008D4412"/>
    <w:rsid w:val="008D5F07"/>
    <w:rsid w:val="008D62BC"/>
    <w:rsid w:val="008D6946"/>
    <w:rsid w:val="008E15A7"/>
    <w:rsid w:val="008E40B4"/>
    <w:rsid w:val="008F1BED"/>
    <w:rsid w:val="008F341F"/>
    <w:rsid w:val="0090313B"/>
    <w:rsid w:val="0090531B"/>
    <w:rsid w:val="00905BCC"/>
    <w:rsid w:val="0090624C"/>
    <w:rsid w:val="009062FE"/>
    <w:rsid w:val="009150E6"/>
    <w:rsid w:val="00915B60"/>
    <w:rsid w:val="00916EBF"/>
    <w:rsid w:val="00916EC1"/>
    <w:rsid w:val="00917B62"/>
    <w:rsid w:val="0092329E"/>
    <w:rsid w:val="009249D8"/>
    <w:rsid w:val="00925013"/>
    <w:rsid w:val="00926E47"/>
    <w:rsid w:val="00927647"/>
    <w:rsid w:val="00931C17"/>
    <w:rsid w:val="00931D9D"/>
    <w:rsid w:val="0093256C"/>
    <w:rsid w:val="009339C6"/>
    <w:rsid w:val="00933B55"/>
    <w:rsid w:val="00933C41"/>
    <w:rsid w:val="0093419E"/>
    <w:rsid w:val="009349F9"/>
    <w:rsid w:val="009353D2"/>
    <w:rsid w:val="00941678"/>
    <w:rsid w:val="00943EB1"/>
    <w:rsid w:val="00946DFF"/>
    <w:rsid w:val="00947625"/>
    <w:rsid w:val="00947805"/>
    <w:rsid w:val="0095014C"/>
    <w:rsid w:val="009509EB"/>
    <w:rsid w:val="00952103"/>
    <w:rsid w:val="0095376B"/>
    <w:rsid w:val="00953870"/>
    <w:rsid w:val="0095429A"/>
    <w:rsid w:val="00955301"/>
    <w:rsid w:val="00955823"/>
    <w:rsid w:val="00956A96"/>
    <w:rsid w:val="0095712D"/>
    <w:rsid w:val="00960314"/>
    <w:rsid w:val="00960468"/>
    <w:rsid w:val="00960511"/>
    <w:rsid w:val="00961A88"/>
    <w:rsid w:val="00962113"/>
    <w:rsid w:val="00964459"/>
    <w:rsid w:val="009669EE"/>
    <w:rsid w:val="009672CE"/>
    <w:rsid w:val="009705CE"/>
    <w:rsid w:val="0097083F"/>
    <w:rsid w:val="00970892"/>
    <w:rsid w:val="0097499A"/>
    <w:rsid w:val="00981D4B"/>
    <w:rsid w:val="00984D98"/>
    <w:rsid w:val="00987E26"/>
    <w:rsid w:val="00990186"/>
    <w:rsid w:val="00991E7D"/>
    <w:rsid w:val="009923B6"/>
    <w:rsid w:val="009923F6"/>
    <w:rsid w:val="00993C80"/>
    <w:rsid w:val="00994192"/>
    <w:rsid w:val="00995BDC"/>
    <w:rsid w:val="00996F85"/>
    <w:rsid w:val="009979D3"/>
    <w:rsid w:val="009A3790"/>
    <w:rsid w:val="009A548A"/>
    <w:rsid w:val="009A5723"/>
    <w:rsid w:val="009C4446"/>
    <w:rsid w:val="009C681C"/>
    <w:rsid w:val="009C72AC"/>
    <w:rsid w:val="009D3BC3"/>
    <w:rsid w:val="009E16EB"/>
    <w:rsid w:val="009E3E3F"/>
    <w:rsid w:val="009E5319"/>
    <w:rsid w:val="009E6785"/>
    <w:rsid w:val="009E704F"/>
    <w:rsid w:val="009F148B"/>
    <w:rsid w:val="009F25FB"/>
    <w:rsid w:val="009F27F8"/>
    <w:rsid w:val="009F4CAA"/>
    <w:rsid w:val="00A025B1"/>
    <w:rsid w:val="00A0289A"/>
    <w:rsid w:val="00A04CCC"/>
    <w:rsid w:val="00A05585"/>
    <w:rsid w:val="00A056D7"/>
    <w:rsid w:val="00A063B0"/>
    <w:rsid w:val="00A11D4E"/>
    <w:rsid w:val="00A12445"/>
    <w:rsid w:val="00A12993"/>
    <w:rsid w:val="00A16979"/>
    <w:rsid w:val="00A17393"/>
    <w:rsid w:val="00A20A50"/>
    <w:rsid w:val="00A2668D"/>
    <w:rsid w:val="00A27D73"/>
    <w:rsid w:val="00A30BDE"/>
    <w:rsid w:val="00A3161A"/>
    <w:rsid w:val="00A32BAF"/>
    <w:rsid w:val="00A330F1"/>
    <w:rsid w:val="00A335A8"/>
    <w:rsid w:val="00A366A7"/>
    <w:rsid w:val="00A405E7"/>
    <w:rsid w:val="00A454A4"/>
    <w:rsid w:val="00A529DE"/>
    <w:rsid w:val="00A52B07"/>
    <w:rsid w:val="00A52F79"/>
    <w:rsid w:val="00A5477B"/>
    <w:rsid w:val="00A548F2"/>
    <w:rsid w:val="00A54C9E"/>
    <w:rsid w:val="00A54F83"/>
    <w:rsid w:val="00A55A4A"/>
    <w:rsid w:val="00A55EC2"/>
    <w:rsid w:val="00A566A5"/>
    <w:rsid w:val="00A62ABA"/>
    <w:rsid w:val="00A677C3"/>
    <w:rsid w:val="00A70F56"/>
    <w:rsid w:val="00A71614"/>
    <w:rsid w:val="00A72F8D"/>
    <w:rsid w:val="00A76817"/>
    <w:rsid w:val="00A76F53"/>
    <w:rsid w:val="00A7756C"/>
    <w:rsid w:val="00A77D22"/>
    <w:rsid w:val="00A806BE"/>
    <w:rsid w:val="00A82858"/>
    <w:rsid w:val="00A82F74"/>
    <w:rsid w:val="00A859F0"/>
    <w:rsid w:val="00A9082C"/>
    <w:rsid w:val="00A90D90"/>
    <w:rsid w:val="00A90E82"/>
    <w:rsid w:val="00A93BDA"/>
    <w:rsid w:val="00A94485"/>
    <w:rsid w:val="00A94DAB"/>
    <w:rsid w:val="00A97344"/>
    <w:rsid w:val="00AA17B9"/>
    <w:rsid w:val="00AA2C62"/>
    <w:rsid w:val="00AA32FF"/>
    <w:rsid w:val="00AA466D"/>
    <w:rsid w:val="00AA49F2"/>
    <w:rsid w:val="00AA5633"/>
    <w:rsid w:val="00AB213D"/>
    <w:rsid w:val="00AB3E76"/>
    <w:rsid w:val="00AB4F1C"/>
    <w:rsid w:val="00AC05E3"/>
    <w:rsid w:val="00AC1CBC"/>
    <w:rsid w:val="00AC5958"/>
    <w:rsid w:val="00AD170B"/>
    <w:rsid w:val="00AD2F1A"/>
    <w:rsid w:val="00AD4333"/>
    <w:rsid w:val="00AD4C8B"/>
    <w:rsid w:val="00AD6994"/>
    <w:rsid w:val="00AD7261"/>
    <w:rsid w:val="00AE2DE6"/>
    <w:rsid w:val="00AE36B5"/>
    <w:rsid w:val="00AE3E4E"/>
    <w:rsid w:val="00AE442A"/>
    <w:rsid w:val="00AE4643"/>
    <w:rsid w:val="00AE55C3"/>
    <w:rsid w:val="00AE5EE3"/>
    <w:rsid w:val="00AF101A"/>
    <w:rsid w:val="00AF1732"/>
    <w:rsid w:val="00AF72FE"/>
    <w:rsid w:val="00B010B8"/>
    <w:rsid w:val="00B013A4"/>
    <w:rsid w:val="00B026E6"/>
    <w:rsid w:val="00B02D43"/>
    <w:rsid w:val="00B04936"/>
    <w:rsid w:val="00B04D62"/>
    <w:rsid w:val="00B05237"/>
    <w:rsid w:val="00B05AFD"/>
    <w:rsid w:val="00B07F94"/>
    <w:rsid w:val="00B100C8"/>
    <w:rsid w:val="00B113E4"/>
    <w:rsid w:val="00B11DF9"/>
    <w:rsid w:val="00B128BC"/>
    <w:rsid w:val="00B13CC8"/>
    <w:rsid w:val="00B151E4"/>
    <w:rsid w:val="00B15989"/>
    <w:rsid w:val="00B15A8C"/>
    <w:rsid w:val="00B16B8B"/>
    <w:rsid w:val="00B20E5B"/>
    <w:rsid w:val="00B21A43"/>
    <w:rsid w:val="00B223D8"/>
    <w:rsid w:val="00B2324F"/>
    <w:rsid w:val="00B239F0"/>
    <w:rsid w:val="00B23B73"/>
    <w:rsid w:val="00B26D7F"/>
    <w:rsid w:val="00B35EDF"/>
    <w:rsid w:val="00B3612C"/>
    <w:rsid w:val="00B367C1"/>
    <w:rsid w:val="00B36A1C"/>
    <w:rsid w:val="00B40921"/>
    <w:rsid w:val="00B40AA4"/>
    <w:rsid w:val="00B42D08"/>
    <w:rsid w:val="00B432CE"/>
    <w:rsid w:val="00B44975"/>
    <w:rsid w:val="00B50612"/>
    <w:rsid w:val="00B54F8F"/>
    <w:rsid w:val="00B54FEA"/>
    <w:rsid w:val="00B57603"/>
    <w:rsid w:val="00B57A8E"/>
    <w:rsid w:val="00B62BCD"/>
    <w:rsid w:val="00B65555"/>
    <w:rsid w:val="00B65D0E"/>
    <w:rsid w:val="00B66536"/>
    <w:rsid w:val="00B73B63"/>
    <w:rsid w:val="00B766AF"/>
    <w:rsid w:val="00B7758F"/>
    <w:rsid w:val="00B80829"/>
    <w:rsid w:val="00B82337"/>
    <w:rsid w:val="00B82BC0"/>
    <w:rsid w:val="00B8484F"/>
    <w:rsid w:val="00B85640"/>
    <w:rsid w:val="00B86201"/>
    <w:rsid w:val="00B9230A"/>
    <w:rsid w:val="00B92BB2"/>
    <w:rsid w:val="00B94221"/>
    <w:rsid w:val="00B94292"/>
    <w:rsid w:val="00B94A98"/>
    <w:rsid w:val="00B95314"/>
    <w:rsid w:val="00B953BB"/>
    <w:rsid w:val="00B974AE"/>
    <w:rsid w:val="00BA4A4A"/>
    <w:rsid w:val="00BA4C20"/>
    <w:rsid w:val="00BA5171"/>
    <w:rsid w:val="00BA5A67"/>
    <w:rsid w:val="00BB3AF5"/>
    <w:rsid w:val="00BB3FE9"/>
    <w:rsid w:val="00BB7038"/>
    <w:rsid w:val="00BB7867"/>
    <w:rsid w:val="00BC0214"/>
    <w:rsid w:val="00BC2070"/>
    <w:rsid w:val="00BC55EE"/>
    <w:rsid w:val="00BC67EB"/>
    <w:rsid w:val="00BC7C12"/>
    <w:rsid w:val="00BC7F72"/>
    <w:rsid w:val="00BD08CC"/>
    <w:rsid w:val="00BD5ADE"/>
    <w:rsid w:val="00BD7671"/>
    <w:rsid w:val="00BE1571"/>
    <w:rsid w:val="00BE1C73"/>
    <w:rsid w:val="00BE3623"/>
    <w:rsid w:val="00BE44AE"/>
    <w:rsid w:val="00BE4DF8"/>
    <w:rsid w:val="00BE5416"/>
    <w:rsid w:val="00BF3910"/>
    <w:rsid w:val="00BF52B5"/>
    <w:rsid w:val="00BF68E7"/>
    <w:rsid w:val="00BF7704"/>
    <w:rsid w:val="00C0040F"/>
    <w:rsid w:val="00C01833"/>
    <w:rsid w:val="00C04214"/>
    <w:rsid w:val="00C068D2"/>
    <w:rsid w:val="00C07594"/>
    <w:rsid w:val="00C10236"/>
    <w:rsid w:val="00C112C6"/>
    <w:rsid w:val="00C11DEF"/>
    <w:rsid w:val="00C11E84"/>
    <w:rsid w:val="00C12AF6"/>
    <w:rsid w:val="00C15ABD"/>
    <w:rsid w:val="00C166C1"/>
    <w:rsid w:val="00C174DE"/>
    <w:rsid w:val="00C17920"/>
    <w:rsid w:val="00C2026D"/>
    <w:rsid w:val="00C210D4"/>
    <w:rsid w:val="00C23BAC"/>
    <w:rsid w:val="00C24800"/>
    <w:rsid w:val="00C3342A"/>
    <w:rsid w:val="00C342E2"/>
    <w:rsid w:val="00C36EA9"/>
    <w:rsid w:val="00C409FE"/>
    <w:rsid w:val="00C44192"/>
    <w:rsid w:val="00C4500F"/>
    <w:rsid w:val="00C4535E"/>
    <w:rsid w:val="00C54248"/>
    <w:rsid w:val="00C56B22"/>
    <w:rsid w:val="00C609CE"/>
    <w:rsid w:val="00C62487"/>
    <w:rsid w:val="00C63A67"/>
    <w:rsid w:val="00C6573F"/>
    <w:rsid w:val="00C66F2A"/>
    <w:rsid w:val="00C70FA9"/>
    <w:rsid w:val="00C713EA"/>
    <w:rsid w:val="00C72B74"/>
    <w:rsid w:val="00C7382A"/>
    <w:rsid w:val="00C748CE"/>
    <w:rsid w:val="00C81798"/>
    <w:rsid w:val="00C81E82"/>
    <w:rsid w:val="00C84C8A"/>
    <w:rsid w:val="00C87A47"/>
    <w:rsid w:val="00C90F06"/>
    <w:rsid w:val="00C9269F"/>
    <w:rsid w:val="00C93122"/>
    <w:rsid w:val="00C94B98"/>
    <w:rsid w:val="00CA08BD"/>
    <w:rsid w:val="00CA3DCC"/>
    <w:rsid w:val="00CA5266"/>
    <w:rsid w:val="00CA59E5"/>
    <w:rsid w:val="00CA6579"/>
    <w:rsid w:val="00CB6747"/>
    <w:rsid w:val="00CB6B10"/>
    <w:rsid w:val="00CB6CB1"/>
    <w:rsid w:val="00CC09F2"/>
    <w:rsid w:val="00CC1CC2"/>
    <w:rsid w:val="00CC37E0"/>
    <w:rsid w:val="00CC46C8"/>
    <w:rsid w:val="00CC46DA"/>
    <w:rsid w:val="00CC584B"/>
    <w:rsid w:val="00CD13C9"/>
    <w:rsid w:val="00CD2A93"/>
    <w:rsid w:val="00CD5757"/>
    <w:rsid w:val="00CD5B51"/>
    <w:rsid w:val="00CE108F"/>
    <w:rsid w:val="00CE2283"/>
    <w:rsid w:val="00CE5146"/>
    <w:rsid w:val="00CE7C4E"/>
    <w:rsid w:val="00CF217F"/>
    <w:rsid w:val="00CF35F9"/>
    <w:rsid w:val="00D01DCB"/>
    <w:rsid w:val="00D02FA6"/>
    <w:rsid w:val="00D05BFB"/>
    <w:rsid w:val="00D0727B"/>
    <w:rsid w:val="00D1378D"/>
    <w:rsid w:val="00D1580F"/>
    <w:rsid w:val="00D16BC4"/>
    <w:rsid w:val="00D16FC4"/>
    <w:rsid w:val="00D20747"/>
    <w:rsid w:val="00D2169A"/>
    <w:rsid w:val="00D22538"/>
    <w:rsid w:val="00D24D34"/>
    <w:rsid w:val="00D269E7"/>
    <w:rsid w:val="00D2720E"/>
    <w:rsid w:val="00D31161"/>
    <w:rsid w:val="00D3276E"/>
    <w:rsid w:val="00D367E5"/>
    <w:rsid w:val="00D413E0"/>
    <w:rsid w:val="00D431DE"/>
    <w:rsid w:val="00D43ABF"/>
    <w:rsid w:val="00D43DB4"/>
    <w:rsid w:val="00D45377"/>
    <w:rsid w:val="00D45F27"/>
    <w:rsid w:val="00D4682F"/>
    <w:rsid w:val="00D47589"/>
    <w:rsid w:val="00D51712"/>
    <w:rsid w:val="00D54DE8"/>
    <w:rsid w:val="00D556DE"/>
    <w:rsid w:val="00D61507"/>
    <w:rsid w:val="00D61A8F"/>
    <w:rsid w:val="00D6211C"/>
    <w:rsid w:val="00D630AD"/>
    <w:rsid w:val="00D65C8B"/>
    <w:rsid w:val="00D65DDA"/>
    <w:rsid w:val="00D66320"/>
    <w:rsid w:val="00D7041A"/>
    <w:rsid w:val="00D74DE0"/>
    <w:rsid w:val="00D75041"/>
    <w:rsid w:val="00D755E3"/>
    <w:rsid w:val="00D76232"/>
    <w:rsid w:val="00D8021A"/>
    <w:rsid w:val="00D80E0F"/>
    <w:rsid w:val="00D81409"/>
    <w:rsid w:val="00D814CD"/>
    <w:rsid w:val="00D81A70"/>
    <w:rsid w:val="00D8728B"/>
    <w:rsid w:val="00D93EF9"/>
    <w:rsid w:val="00DA08D2"/>
    <w:rsid w:val="00DA0E3A"/>
    <w:rsid w:val="00DA5707"/>
    <w:rsid w:val="00DA7E5F"/>
    <w:rsid w:val="00DA7F8B"/>
    <w:rsid w:val="00DB632A"/>
    <w:rsid w:val="00DB7B4D"/>
    <w:rsid w:val="00DC3F9B"/>
    <w:rsid w:val="00DC69BF"/>
    <w:rsid w:val="00DC6E48"/>
    <w:rsid w:val="00DD0B69"/>
    <w:rsid w:val="00DD17F0"/>
    <w:rsid w:val="00DD2E33"/>
    <w:rsid w:val="00DD328B"/>
    <w:rsid w:val="00DD6EA5"/>
    <w:rsid w:val="00DE1704"/>
    <w:rsid w:val="00DE1ED9"/>
    <w:rsid w:val="00DE22F9"/>
    <w:rsid w:val="00DE2C24"/>
    <w:rsid w:val="00DE4147"/>
    <w:rsid w:val="00DE4853"/>
    <w:rsid w:val="00DE53D0"/>
    <w:rsid w:val="00DE5B1D"/>
    <w:rsid w:val="00DF1480"/>
    <w:rsid w:val="00DF68A6"/>
    <w:rsid w:val="00DF6E0B"/>
    <w:rsid w:val="00DF7063"/>
    <w:rsid w:val="00E05317"/>
    <w:rsid w:val="00E15265"/>
    <w:rsid w:val="00E1539C"/>
    <w:rsid w:val="00E2161D"/>
    <w:rsid w:val="00E245A2"/>
    <w:rsid w:val="00E25011"/>
    <w:rsid w:val="00E27BA8"/>
    <w:rsid w:val="00E3095B"/>
    <w:rsid w:val="00E32948"/>
    <w:rsid w:val="00E35F38"/>
    <w:rsid w:val="00E4054D"/>
    <w:rsid w:val="00E41074"/>
    <w:rsid w:val="00E43273"/>
    <w:rsid w:val="00E44BD0"/>
    <w:rsid w:val="00E45E3A"/>
    <w:rsid w:val="00E46AA3"/>
    <w:rsid w:val="00E46AFB"/>
    <w:rsid w:val="00E528B4"/>
    <w:rsid w:val="00E52EC7"/>
    <w:rsid w:val="00E54ABA"/>
    <w:rsid w:val="00E5508D"/>
    <w:rsid w:val="00E55EC2"/>
    <w:rsid w:val="00E60433"/>
    <w:rsid w:val="00E61919"/>
    <w:rsid w:val="00E62768"/>
    <w:rsid w:val="00E64DBF"/>
    <w:rsid w:val="00E65B4A"/>
    <w:rsid w:val="00E677A2"/>
    <w:rsid w:val="00E7054D"/>
    <w:rsid w:val="00E7070B"/>
    <w:rsid w:val="00E72A5B"/>
    <w:rsid w:val="00E73D91"/>
    <w:rsid w:val="00E76B7D"/>
    <w:rsid w:val="00E77FD4"/>
    <w:rsid w:val="00E80A8C"/>
    <w:rsid w:val="00E829AF"/>
    <w:rsid w:val="00E829FF"/>
    <w:rsid w:val="00E8542B"/>
    <w:rsid w:val="00E86784"/>
    <w:rsid w:val="00E9197F"/>
    <w:rsid w:val="00E92942"/>
    <w:rsid w:val="00E95CF9"/>
    <w:rsid w:val="00E973CD"/>
    <w:rsid w:val="00EA10A0"/>
    <w:rsid w:val="00EA4039"/>
    <w:rsid w:val="00EA41B1"/>
    <w:rsid w:val="00EB317F"/>
    <w:rsid w:val="00EB5805"/>
    <w:rsid w:val="00EB7279"/>
    <w:rsid w:val="00EB7AF3"/>
    <w:rsid w:val="00EC0723"/>
    <w:rsid w:val="00EC2296"/>
    <w:rsid w:val="00EC24CB"/>
    <w:rsid w:val="00EC3DB9"/>
    <w:rsid w:val="00EC6253"/>
    <w:rsid w:val="00EC7B1F"/>
    <w:rsid w:val="00ED3E4E"/>
    <w:rsid w:val="00ED42AF"/>
    <w:rsid w:val="00ED4998"/>
    <w:rsid w:val="00ED5B82"/>
    <w:rsid w:val="00ED6256"/>
    <w:rsid w:val="00ED7FC4"/>
    <w:rsid w:val="00EE0C99"/>
    <w:rsid w:val="00EE1C67"/>
    <w:rsid w:val="00EE33C8"/>
    <w:rsid w:val="00EE43C0"/>
    <w:rsid w:val="00EE6323"/>
    <w:rsid w:val="00EF2409"/>
    <w:rsid w:val="00EF2F3C"/>
    <w:rsid w:val="00EF3A5E"/>
    <w:rsid w:val="00EF3C4F"/>
    <w:rsid w:val="00EF569D"/>
    <w:rsid w:val="00F01EC0"/>
    <w:rsid w:val="00F03266"/>
    <w:rsid w:val="00F03CB8"/>
    <w:rsid w:val="00F04DDB"/>
    <w:rsid w:val="00F05813"/>
    <w:rsid w:val="00F07891"/>
    <w:rsid w:val="00F109BE"/>
    <w:rsid w:val="00F1231E"/>
    <w:rsid w:val="00F13808"/>
    <w:rsid w:val="00F15560"/>
    <w:rsid w:val="00F16495"/>
    <w:rsid w:val="00F17960"/>
    <w:rsid w:val="00F2197F"/>
    <w:rsid w:val="00F243D7"/>
    <w:rsid w:val="00F3065C"/>
    <w:rsid w:val="00F3139C"/>
    <w:rsid w:val="00F31AC8"/>
    <w:rsid w:val="00F3440B"/>
    <w:rsid w:val="00F34AB5"/>
    <w:rsid w:val="00F3555A"/>
    <w:rsid w:val="00F36EC2"/>
    <w:rsid w:val="00F45A15"/>
    <w:rsid w:val="00F4632C"/>
    <w:rsid w:val="00F46CFA"/>
    <w:rsid w:val="00F47F88"/>
    <w:rsid w:val="00F52D7A"/>
    <w:rsid w:val="00F54B63"/>
    <w:rsid w:val="00F54C2E"/>
    <w:rsid w:val="00F55E02"/>
    <w:rsid w:val="00F57229"/>
    <w:rsid w:val="00F5725F"/>
    <w:rsid w:val="00F57467"/>
    <w:rsid w:val="00F60232"/>
    <w:rsid w:val="00F60338"/>
    <w:rsid w:val="00F614BA"/>
    <w:rsid w:val="00F6171C"/>
    <w:rsid w:val="00F648B3"/>
    <w:rsid w:val="00F71BA1"/>
    <w:rsid w:val="00F72958"/>
    <w:rsid w:val="00F756F5"/>
    <w:rsid w:val="00F848B2"/>
    <w:rsid w:val="00F873C2"/>
    <w:rsid w:val="00F91B44"/>
    <w:rsid w:val="00F931FA"/>
    <w:rsid w:val="00F9542B"/>
    <w:rsid w:val="00F95815"/>
    <w:rsid w:val="00F96263"/>
    <w:rsid w:val="00F96700"/>
    <w:rsid w:val="00F96CA8"/>
    <w:rsid w:val="00F97C1F"/>
    <w:rsid w:val="00FA4B56"/>
    <w:rsid w:val="00FA5554"/>
    <w:rsid w:val="00FB02F6"/>
    <w:rsid w:val="00FB4A57"/>
    <w:rsid w:val="00FB6E1E"/>
    <w:rsid w:val="00FB71D3"/>
    <w:rsid w:val="00FC0ADE"/>
    <w:rsid w:val="00FC122B"/>
    <w:rsid w:val="00FC4665"/>
    <w:rsid w:val="00FC537F"/>
    <w:rsid w:val="00FC70C7"/>
    <w:rsid w:val="00FC7537"/>
    <w:rsid w:val="00FD23B3"/>
    <w:rsid w:val="00FD249D"/>
    <w:rsid w:val="00FD373E"/>
    <w:rsid w:val="00FD486B"/>
    <w:rsid w:val="00FD7802"/>
    <w:rsid w:val="00FE1861"/>
    <w:rsid w:val="00FE20FA"/>
    <w:rsid w:val="00FE3D2E"/>
    <w:rsid w:val="00FE507E"/>
    <w:rsid w:val="00FE50E6"/>
    <w:rsid w:val="00FF2402"/>
    <w:rsid w:val="00FF3666"/>
    <w:rsid w:val="00FF4B1A"/>
    <w:rsid w:val="00FF4EE5"/>
    <w:rsid w:val="00FF6AD0"/>
    <w:rsid w:val="010263B7"/>
    <w:rsid w:val="01AB1522"/>
    <w:rsid w:val="01BD6888"/>
    <w:rsid w:val="01C70F91"/>
    <w:rsid w:val="051964BC"/>
    <w:rsid w:val="05D3792E"/>
    <w:rsid w:val="07193994"/>
    <w:rsid w:val="079E2348"/>
    <w:rsid w:val="0BAF59F5"/>
    <w:rsid w:val="0C394F2E"/>
    <w:rsid w:val="0C9B5C83"/>
    <w:rsid w:val="0FC0308E"/>
    <w:rsid w:val="12CF3A4C"/>
    <w:rsid w:val="1337EC11"/>
    <w:rsid w:val="14EF40CC"/>
    <w:rsid w:val="16F7DE15"/>
    <w:rsid w:val="1C7FEB34"/>
    <w:rsid w:val="1FBE620B"/>
    <w:rsid w:val="25B6570D"/>
    <w:rsid w:val="278A0C0C"/>
    <w:rsid w:val="2A6F635A"/>
    <w:rsid w:val="2C515880"/>
    <w:rsid w:val="2CF34285"/>
    <w:rsid w:val="2DFB36C8"/>
    <w:rsid w:val="32503555"/>
    <w:rsid w:val="343432F5"/>
    <w:rsid w:val="34381406"/>
    <w:rsid w:val="35400566"/>
    <w:rsid w:val="37637BD2"/>
    <w:rsid w:val="3A8628FE"/>
    <w:rsid w:val="3AFB1D63"/>
    <w:rsid w:val="3B4F45C2"/>
    <w:rsid w:val="3BF1AFB4"/>
    <w:rsid w:val="3BF72B76"/>
    <w:rsid w:val="3DCC539F"/>
    <w:rsid w:val="3E6131C9"/>
    <w:rsid w:val="3ED427DD"/>
    <w:rsid w:val="3EE8296C"/>
    <w:rsid w:val="3F162A17"/>
    <w:rsid w:val="3F413B2A"/>
    <w:rsid w:val="3FBAE1D6"/>
    <w:rsid w:val="3FBBD6EB"/>
    <w:rsid w:val="3FDEE50F"/>
    <w:rsid w:val="3FFE2122"/>
    <w:rsid w:val="41D15DAE"/>
    <w:rsid w:val="42B52339"/>
    <w:rsid w:val="42F26B8C"/>
    <w:rsid w:val="435A441C"/>
    <w:rsid w:val="46215055"/>
    <w:rsid w:val="4EA6FE2C"/>
    <w:rsid w:val="505C4DA2"/>
    <w:rsid w:val="5188494A"/>
    <w:rsid w:val="52D67355"/>
    <w:rsid w:val="53ED0D02"/>
    <w:rsid w:val="53F07655"/>
    <w:rsid w:val="585A371B"/>
    <w:rsid w:val="587B6ED4"/>
    <w:rsid w:val="58A40AC3"/>
    <w:rsid w:val="5AAD7BB4"/>
    <w:rsid w:val="5ACE1324"/>
    <w:rsid w:val="5BB408C9"/>
    <w:rsid w:val="5D5C5C86"/>
    <w:rsid w:val="5DE524F1"/>
    <w:rsid w:val="5EFF3EE5"/>
    <w:rsid w:val="5F6D7BC8"/>
    <w:rsid w:val="5FBE478B"/>
    <w:rsid w:val="5FF7FF41"/>
    <w:rsid w:val="5FFF0DDB"/>
    <w:rsid w:val="616B3CFD"/>
    <w:rsid w:val="689E3D3F"/>
    <w:rsid w:val="6B636B22"/>
    <w:rsid w:val="6FFE1787"/>
    <w:rsid w:val="6FFF9ADA"/>
    <w:rsid w:val="70AA3842"/>
    <w:rsid w:val="70DE7605"/>
    <w:rsid w:val="728106A3"/>
    <w:rsid w:val="742274D4"/>
    <w:rsid w:val="74FFAD70"/>
    <w:rsid w:val="76E71C59"/>
    <w:rsid w:val="76ED2335"/>
    <w:rsid w:val="779EA78F"/>
    <w:rsid w:val="77FF633F"/>
    <w:rsid w:val="79AB7427"/>
    <w:rsid w:val="79CC3583"/>
    <w:rsid w:val="7AA35FA1"/>
    <w:rsid w:val="7AFEF87C"/>
    <w:rsid w:val="7AFF96D2"/>
    <w:rsid w:val="7B91273A"/>
    <w:rsid w:val="7BD7B9F1"/>
    <w:rsid w:val="7BE77CB2"/>
    <w:rsid w:val="7BFFBFEA"/>
    <w:rsid w:val="7D20689D"/>
    <w:rsid w:val="7DF30DBF"/>
    <w:rsid w:val="7E3C3382"/>
    <w:rsid w:val="7EFF0120"/>
    <w:rsid w:val="7EFFE5FC"/>
    <w:rsid w:val="7F776AA0"/>
    <w:rsid w:val="7FBFDC91"/>
    <w:rsid w:val="7FC753AE"/>
    <w:rsid w:val="7FE508D7"/>
    <w:rsid w:val="7FFF4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49D6F3"/>
  <w15:docId w15:val="{F635C972-4635-4D16-AE68-1A5E6653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uiPriority w:val="9"/>
    <w:qFormat/>
    <w:pPr>
      <w:keepNext/>
      <w:keepLines/>
      <w:spacing w:before="340" w:after="330" w:line="578" w:lineRule="auto"/>
      <w:jc w:val="center"/>
      <w:outlineLvl w:val="0"/>
    </w:pPr>
    <w:rPr>
      <w:b/>
      <w:bCs/>
      <w:kern w:val="44"/>
      <w:sz w:val="32"/>
      <w:szCs w:val="44"/>
    </w:rPr>
  </w:style>
  <w:style w:type="paragraph" w:styleId="2">
    <w:name w:val="heading 2"/>
    <w:basedOn w:val="a"/>
    <w:next w:val="a"/>
    <w:uiPriority w:val="9"/>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24"/>
      <w:szCs w:val="24"/>
    </w:rPr>
  </w:style>
  <w:style w:type="paragraph" w:styleId="a5">
    <w:name w:val="annotation text"/>
    <w:basedOn w:val="a"/>
    <w:link w:val="a6"/>
    <w:uiPriority w:val="99"/>
    <w:qFormat/>
    <w:pPr>
      <w:spacing w:line="360" w:lineRule="auto"/>
      <w:jc w:val="center"/>
    </w:pPr>
    <w:rPr>
      <w:rFonts w:ascii="Times New Roman" w:hAnsi="Times New Roman"/>
      <w:kern w:val="0"/>
      <w:sz w:val="24"/>
      <w:szCs w:val="20"/>
    </w:rPr>
  </w:style>
  <w:style w:type="paragraph" w:styleId="TOC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rPr>
  </w:style>
  <w:style w:type="paragraph" w:styleId="a7">
    <w:name w:val="Plain Text"/>
    <w:basedOn w:val="a"/>
    <w:link w:val="10"/>
    <w:qFormat/>
    <w:pPr>
      <w:widowControl/>
      <w:spacing w:line="360" w:lineRule="auto"/>
      <w:jc w:val="center"/>
    </w:pPr>
    <w:rPr>
      <w:rFonts w:ascii="Times New Roman" w:hAnsi="Times New Roman"/>
      <w:sz w:val="24"/>
      <w:szCs w:val="20"/>
    </w:rPr>
  </w:style>
  <w:style w:type="paragraph" w:styleId="a8">
    <w:name w:val="Date"/>
    <w:basedOn w:val="a"/>
    <w:next w:val="a"/>
    <w:link w:val="a9"/>
    <w:qFormat/>
    <w:pPr>
      <w:ind w:leftChars="2500" w:left="100"/>
    </w:pPr>
  </w:style>
  <w:style w:type="paragraph" w:styleId="aa">
    <w:name w:val="Balloon Text"/>
    <w:basedOn w:val="a"/>
    <w:link w:val="ab"/>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tabs>
        <w:tab w:val="right" w:leader="dot" w:pos="8296"/>
      </w:tabs>
      <w:spacing w:before="120"/>
      <w:jc w:val="left"/>
    </w:pPr>
    <w:rPr>
      <w:rFonts w:asciiTheme="minorHAnsi" w:eastAsia="等线" w:hAnsiTheme="minorHAnsi"/>
      <w:b/>
      <w:kern w:val="0"/>
      <w:sz w:val="22"/>
    </w:rPr>
  </w:style>
  <w:style w:type="paragraph" w:styleId="TOC2">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rPr>
  </w:style>
  <w:style w:type="paragraph" w:styleId="af0">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af1">
    <w:name w:val="annotation subject"/>
    <w:basedOn w:val="a5"/>
    <w:next w:val="a5"/>
    <w:link w:val="af2"/>
    <w:qFormat/>
    <w:rPr>
      <w:b/>
      <w:bCs/>
      <w:kern w:val="2"/>
      <w:sz w:val="21"/>
      <w:szCs w:val="22"/>
    </w:rPr>
  </w:style>
  <w:style w:type="table" w:styleId="af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Emphasis"/>
    <w:basedOn w:val="a0"/>
    <w:qFormat/>
    <w:rPr>
      <w:rFonts w:ascii="Times New Roman" w:eastAsia="宋体" w:hAnsi="Times New Roman"/>
      <w:iCs/>
      <w:sz w:val="24"/>
      <w:vertAlign w:val="baseline"/>
    </w:r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qFormat/>
    <w:rPr>
      <w:sz w:val="21"/>
      <w:szCs w:val="21"/>
    </w:rPr>
  </w:style>
  <w:style w:type="paragraph" w:customStyle="1" w:styleId="af8">
    <w:name w:val="节"/>
    <w:basedOn w:val="a"/>
    <w:link w:val="af9"/>
    <w:uiPriority w:val="99"/>
    <w:qFormat/>
    <w:pPr>
      <w:adjustRightInd w:val="0"/>
      <w:spacing w:beforeLines="100" w:line="300" w:lineRule="auto"/>
      <w:ind w:firstLineChars="200" w:firstLine="200"/>
      <w:jc w:val="center"/>
      <w:outlineLvl w:val="1"/>
    </w:pPr>
    <w:rPr>
      <w:rFonts w:ascii="Times New Roman" w:hAnsi="Times New Roman"/>
      <w:b/>
      <w:bCs/>
      <w:sz w:val="24"/>
      <w:szCs w:val="24"/>
    </w:rPr>
  </w:style>
  <w:style w:type="paragraph" w:customStyle="1" w:styleId="afa">
    <w:name w:val="条文"/>
    <w:basedOn w:val="a"/>
    <w:link w:val="afb"/>
    <w:uiPriority w:val="99"/>
    <w:qFormat/>
    <w:pPr>
      <w:adjustRightInd w:val="0"/>
      <w:spacing w:line="360" w:lineRule="auto"/>
      <w:outlineLvl w:val="2"/>
    </w:pPr>
    <w:rPr>
      <w:rFonts w:ascii="Times New Roman" w:hAnsi="Times New Roman"/>
      <w:sz w:val="24"/>
      <w:szCs w:val="24"/>
    </w:rPr>
  </w:style>
  <w:style w:type="paragraph" w:styleId="afc">
    <w:name w:val="List Paragraph"/>
    <w:basedOn w:val="a"/>
    <w:uiPriority w:val="34"/>
    <w:qFormat/>
    <w:pPr>
      <w:ind w:firstLineChars="200" w:firstLine="420"/>
    </w:pPr>
  </w:style>
  <w:style w:type="paragraph" w:customStyle="1" w:styleId="31">
    <w:name w:val="列出段落3"/>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Calibri" w:hAnsi="Calibri"/>
      <w:color w:val="000000"/>
      <w:sz w:val="24"/>
      <w:szCs w:val="24"/>
    </w:rPr>
  </w:style>
  <w:style w:type="character" w:customStyle="1" w:styleId="af">
    <w:name w:val="页眉 字符"/>
    <w:basedOn w:val="a0"/>
    <w:link w:val="ae"/>
    <w:qFormat/>
    <w:rPr>
      <w:kern w:val="2"/>
      <w:sz w:val="18"/>
      <w:szCs w:val="18"/>
    </w:rPr>
  </w:style>
  <w:style w:type="character" w:customStyle="1" w:styleId="ad">
    <w:name w:val="页脚 字符"/>
    <w:basedOn w:val="a0"/>
    <w:link w:val="ac"/>
    <w:uiPriority w:val="99"/>
    <w:qFormat/>
    <w:rPr>
      <w:kern w:val="2"/>
      <w:sz w:val="18"/>
      <w:szCs w:val="18"/>
    </w:rPr>
  </w:style>
  <w:style w:type="character" w:customStyle="1" w:styleId="ab">
    <w:name w:val="批注框文本 字符"/>
    <w:basedOn w:val="a0"/>
    <w:link w:val="aa"/>
    <w:qFormat/>
    <w:rPr>
      <w:kern w:val="2"/>
      <w:sz w:val="18"/>
      <w:szCs w:val="18"/>
    </w:rPr>
  </w:style>
  <w:style w:type="character" w:customStyle="1" w:styleId="a6">
    <w:name w:val="批注文字 字符"/>
    <w:basedOn w:val="a0"/>
    <w:link w:val="a5"/>
    <w:uiPriority w:val="99"/>
    <w:qFormat/>
    <w:rPr>
      <w:rFonts w:ascii="Times New Roman" w:hAnsi="Times New Roman"/>
      <w:sz w:val="24"/>
    </w:rPr>
  </w:style>
  <w:style w:type="character" w:customStyle="1" w:styleId="af2">
    <w:name w:val="批注主题 字符"/>
    <w:basedOn w:val="a6"/>
    <w:link w:val="af1"/>
    <w:qFormat/>
    <w:rPr>
      <w:rFonts w:ascii="Times New Roman" w:hAnsi="Times New Roman"/>
      <w:b/>
      <w:bCs/>
      <w:kern w:val="2"/>
      <w:sz w:val="21"/>
      <w:szCs w:val="22"/>
    </w:rPr>
  </w:style>
  <w:style w:type="character" w:customStyle="1" w:styleId="a9">
    <w:name w:val="日期 字符"/>
    <w:basedOn w:val="a0"/>
    <w:link w:val="a8"/>
    <w:qFormat/>
    <w:rPr>
      <w:kern w:val="2"/>
      <w:sz w:val="21"/>
      <w:szCs w:val="22"/>
    </w:rPr>
  </w:style>
  <w:style w:type="paragraph" w:customStyle="1" w:styleId="11">
    <w:name w:val="列表段落1"/>
    <w:basedOn w:val="a"/>
    <w:uiPriority w:val="34"/>
    <w:qFormat/>
    <w:pPr>
      <w:ind w:firstLineChars="200" w:firstLine="420"/>
    </w:pPr>
  </w:style>
  <w:style w:type="character" w:customStyle="1" w:styleId="a4">
    <w:name w:val="文档结构图 字符"/>
    <w:basedOn w:val="a0"/>
    <w:link w:val="a3"/>
    <w:qFormat/>
    <w:rPr>
      <w:rFonts w:ascii="宋体"/>
      <w:kern w:val="2"/>
      <w:sz w:val="24"/>
      <w:szCs w:val="24"/>
    </w:rPr>
  </w:style>
  <w:style w:type="paragraph" w:customStyle="1" w:styleId="12">
    <w:name w:val="目录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character" w:customStyle="1" w:styleId="10">
    <w:name w:val="纯文本 字符1"/>
    <w:link w:val="a7"/>
    <w:qFormat/>
    <w:rPr>
      <w:rFonts w:ascii="Times New Roman" w:hAnsi="Times New Roman"/>
      <w:kern w:val="2"/>
      <w:sz w:val="24"/>
    </w:rPr>
  </w:style>
  <w:style w:type="character" w:customStyle="1" w:styleId="Char">
    <w:name w:val="页脚 Char"/>
    <w:uiPriority w:val="99"/>
    <w:qFormat/>
    <w:locked/>
    <w:rPr>
      <w:rFonts w:cs="Times New Roman"/>
      <w:sz w:val="18"/>
      <w:szCs w:val="18"/>
    </w:rPr>
  </w:style>
  <w:style w:type="paragraph" w:customStyle="1" w:styleId="p17">
    <w:name w:val="p17"/>
    <w:basedOn w:val="a"/>
    <w:qFormat/>
    <w:pPr>
      <w:widowControl/>
      <w:ind w:firstLine="420"/>
      <w:jc w:val="left"/>
    </w:pPr>
    <w:rPr>
      <w:rFonts w:ascii="宋体" w:hAnsi="宋体" w:cs="宋体"/>
      <w:kern w:val="0"/>
      <w:sz w:val="24"/>
      <w:szCs w:val="21"/>
    </w:rPr>
  </w:style>
  <w:style w:type="paragraph" w:customStyle="1" w:styleId="p18">
    <w:name w:val="p18"/>
    <w:basedOn w:val="a"/>
    <w:qFormat/>
    <w:pPr>
      <w:widowControl/>
      <w:spacing w:line="240" w:lineRule="atLeast"/>
      <w:jc w:val="distribute"/>
    </w:pPr>
    <w:rPr>
      <w:rFonts w:ascii="黑体" w:eastAsia="黑体" w:hAnsi="宋体" w:cs="宋体"/>
      <w:kern w:val="0"/>
      <w:sz w:val="52"/>
      <w:szCs w:val="52"/>
    </w:rPr>
  </w:style>
  <w:style w:type="paragraph" w:customStyle="1" w:styleId="p22">
    <w:name w:val="p22"/>
    <w:basedOn w:val="a"/>
    <w:qFormat/>
    <w:pPr>
      <w:widowControl/>
      <w:spacing w:before="180" w:line="180" w:lineRule="atLeast"/>
      <w:jc w:val="center"/>
    </w:pPr>
    <w:rPr>
      <w:rFonts w:ascii="宋体" w:hAnsi="宋体" w:cs="宋体"/>
      <w:kern w:val="0"/>
      <w:sz w:val="24"/>
      <w:szCs w:val="21"/>
    </w:rPr>
  </w:style>
  <w:style w:type="character" w:customStyle="1" w:styleId="afd">
    <w:name w:val="纯文本 字符"/>
    <w:basedOn w:val="a0"/>
    <w:qFormat/>
    <w:rPr>
      <w:rFonts w:asciiTheme="minorEastAsia" w:eastAsiaTheme="minorEastAsia" w:hAnsi="Courier New" w:cs="Courier New"/>
      <w:kern w:val="2"/>
      <w:sz w:val="21"/>
      <w:szCs w:val="22"/>
    </w:rPr>
  </w:style>
  <w:style w:type="character" w:customStyle="1" w:styleId="30">
    <w:name w:val="标题 3 字符"/>
    <w:basedOn w:val="a0"/>
    <w:link w:val="3"/>
    <w:semiHidden/>
    <w:qFormat/>
    <w:rPr>
      <w:b/>
      <w:bCs/>
      <w:kern w:val="2"/>
      <w:sz w:val="32"/>
      <w:szCs w:val="32"/>
    </w:rPr>
  </w:style>
  <w:style w:type="paragraph" w:customStyle="1" w:styleId="afe">
    <w:name w:val="一级标题"/>
    <w:basedOn w:val="a"/>
    <w:link w:val="aff"/>
    <w:qFormat/>
    <w:pPr>
      <w:jc w:val="center"/>
      <w:outlineLvl w:val="0"/>
    </w:pPr>
    <w:rPr>
      <w:rFonts w:eastAsia="仿宋" w:cs="宋体"/>
      <w:b/>
      <w:bCs/>
      <w:color w:val="000000" w:themeColor="text1"/>
      <w:sz w:val="32"/>
      <w:szCs w:val="32"/>
    </w:rPr>
  </w:style>
  <w:style w:type="paragraph" w:customStyle="1" w:styleId="aff0">
    <w:name w:val="二级标题"/>
    <w:basedOn w:val="af8"/>
    <w:link w:val="aff1"/>
    <w:qFormat/>
    <w:pPr>
      <w:spacing w:beforeLines="50" w:before="50" w:line="240" w:lineRule="auto"/>
      <w:ind w:firstLineChars="0" w:firstLine="0"/>
    </w:pPr>
    <w:rPr>
      <w:rFonts w:eastAsia="仿宋" w:cs="宋体"/>
      <w:color w:val="000000" w:themeColor="text1"/>
      <w:sz w:val="28"/>
    </w:rPr>
  </w:style>
  <w:style w:type="character" w:customStyle="1" w:styleId="aff">
    <w:name w:val="一级标题 字符"/>
    <w:basedOn w:val="a0"/>
    <w:link w:val="afe"/>
    <w:qFormat/>
    <w:rPr>
      <w:rFonts w:eastAsia="仿宋" w:cs="宋体"/>
      <w:b/>
      <w:bCs/>
      <w:color w:val="000000" w:themeColor="text1"/>
      <w:kern w:val="2"/>
      <w:sz w:val="32"/>
      <w:szCs w:val="32"/>
    </w:rPr>
  </w:style>
  <w:style w:type="paragraph" w:customStyle="1" w:styleId="aff2">
    <w:name w:val="条文说明"/>
    <w:basedOn w:val="afa"/>
    <w:link w:val="aff3"/>
    <w:qFormat/>
    <w:pPr>
      <w:jc w:val="left"/>
    </w:pPr>
    <w:rPr>
      <w:rFonts w:eastAsia="楷体"/>
    </w:rPr>
  </w:style>
  <w:style w:type="character" w:customStyle="1" w:styleId="af9">
    <w:name w:val="节 字符"/>
    <w:basedOn w:val="a0"/>
    <w:link w:val="af8"/>
    <w:uiPriority w:val="99"/>
    <w:qFormat/>
    <w:rPr>
      <w:rFonts w:ascii="Times New Roman" w:hAnsi="Times New Roman"/>
      <w:b/>
      <w:bCs/>
      <w:kern w:val="2"/>
      <w:sz w:val="24"/>
      <w:szCs w:val="24"/>
    </w:rPr>
  </w:style>
  <w:style w:type="character" w:customStyle="1" w:styleId="aff1">
    <w:name w:val="二级标题 字符"/>
    <w:basedOn w:val="af9"/>
    <w:link w:val="aff0"/>
    <w:qFormat/>
    <w:rPr>
      <w:rFonts w:ascii="Times New Roman" w:eastAsia="仿宋" w:hAnsi="Times New Roman" w:cs="宋体"/>
      <w:b/>
      <w:bCs/>
      <w:color w:val="000000" w:themeColor="text1"/>
      <w:kern w:val="2"/>
      <w:sz w:val="28"/>
      <w:szCs w:val="24"/>
    </w:rPr>
  </w:style>
  <w:style w:type="paragraph" w:customStyle="1" w:styleId="aff4">
    <w:name w:val="条文说明内容"/>
    <w:basedOn w:val="aff2"/>
    <w:link w:val="aff5"/>
    <w:qFormat/>
    <w:pPr>
      <w:ind w:firstLineChars="200" w:firstLine="200"/>
    </w:pPr>
  </w:style>
  <w:style w:type="character" w:customStyle="1" w:styleId="afb">
    <w:name w:val="条文 字符"/>
    <w:basedOn w:val="a0"/>
    <w:link w:val="afa"/>
    <w:uiPriority w:val="99"/>
    <w:qFormat/>
    <w:rPr>
      <w:rFonts w:ascii="Times New Roman" w:hAnsi="Times New Roman"/>
      <w:kern w:val="2"/>
      <w:sz w:val="24"/>
      <w:szCs w:val="24"/>
    </w:rPr>
  </w:style>
  <w:style w:type="character" w:customStyle="1" w:styleId="aff3">
    <w:name w:val="条文说明 字符"/>
    <w:basedOn w:val="afb"/>
    <w:link w:val="aff2"/>
    <w:qFormat/>
    <w:rPr>
      <w:rFonts w:ascii="Times New Roman" w:eastAsia="楷体" w:hAnsi="Times New Roman"/>
      <w:kern w:val="2"/>
      <w:sz w:val="24"/>
      <w:szCs w:val="24"/>
    </w:rPr>
  </w:style>
  <w:style w:type="character" w:customStyle="1" w:styleId="aff5">
    <w:name w:val="条文说明内容 字符"/>
    <w:basedOn w:val="aff3"/>
    <w:link w:val="aff4"/>
    <w:qFormat/>
    <w:rPr>
      <w:rFonts w:ascii="Times New Roman" w:eastAsia="楷体" w:hAnsi="Times New Roman"/>
      <w:kern w:val="2"/>
      <w:sz w:val="24"/>
      <w:szCs w:val="24"/>
    </w:rPr>
  </w:style>
  <w:style w:type="paragraph" w:customStyle="1" w:styleId="aff6">
    <w:name w:val="项目"/>
    <w:basedOn w:val="a"/>
    <w:link w:val="aff7"/>
    <w:qFormat/>
    <w:pPr>
      <w:widowControl/>
      <w:spacing w:line="360" w:lineRule="auto"/>
      <w:ind w:firstLineChars="200" w:firstLine="200"/>
    </w:pPr>
    <w:rPr>
      <w:rFonts w:ascii="Times New Roman" w:hAnsi="Times New Roman"/>
      <w:bCs/>
      <w:color w:val="000000" w:themeColor="text1"/>
      <w:sz w:val="24"/>
    </w:rPr>
  </w:style>
  <w:style w:type="character" w:customStyle="1" w:styleId="aff7">
    <w:name w:val="项目 字符"/>
    <w:basedOn w:val="a0"/>
    <w:link w:val="aff6"/>
    <w:qFormat/>
    <w:rPr>
      <w:rFonts w:ascii="Times New Roman" w:hAnsi="Times New Roman"/>
      <w:bCs/>
      <w:color w:val="000000" w:themeColor="text1"/>
      <w:kern w:val="2"/>
      <w:sz w:val="24"/>
      <w:szCs w:val="22"/>
    </w:rPr>
  </w:style>
  <w:style w:type="character" w:customStyle="1" w:styleId="Char0">
    <w:name w:val="条文 Char"/>
    <w:uiPriority w:val="99"/>
    <w:qFormat/>
    <w:rPr>
      <w:sz w:val="24"/>
    </w:rPr>
  </w:style>
  <w:style w:type="paragraph" w:customStyle="1" w:styleId="aff8">
    <w:name w:val="a"/>
    <w:basedOn w:val="a"/>
    <w:qFormat/>
    <w:pPr>
      <w:widowControl/>
      <w:spacing w:before="100" w:beforeAutospacing="1" w:after="100" w:afterAutospacing="1"/>
      <w:jc w:val="left"/>
    </w:pPr>
    <w:rPr>
      <w:rFonts w:ascii="宋体" w:hAnsi="宋体" w:cs="宋体"/>
      <w:kern w:val="0"/>
      <w:sz w:val="24"/>
      <w:szCs w:val="24"/>
    </w:rPr>
  </w:style>
  <w:style w:type="paragraph" w:customStyle="1" w:styleId="3-">
    <w:name w:val="3-条"/>
    <w:qFormat/>
    <w:pPr>
      <w:spacing w:line="360" w:lineRule="auto"/>
      <w:outlineLvl w:val="2"/>
    </w:pPr>
    <w:rPr>
      <w:rFonts w:ascii="宋体" w:hAnsi="宋体"/>
      <w:color w:val="000000" w:themeColor="text1"/>
      <w:sz w:val="21"/>
      <w:szCs w:val="22"/>
    </w:rPr>
  </w:style>
  <w:style w:type="character" w:customStyle="1" w:styleId="fontstyle01">
    <w:name w:val="fontstyle01"/>
    <w:basedOn w:val="a0"/>
    <w:qFormat/>
    <w:rPr>
      <w:rFonts w:ascii="宋体" w:eastAsia="宋体" w:hAnsi="宋体" w:hint="eastAsia"/>
      <w:color w:val="000000"/>
      <w:sz w:val="22"/>
      <w:szCs w:val="22"/>
    </w:rPr>
  </w:style>
  <w:style w:type="paragraph" w:customStyle="1" w:styleId="13">
    <w:name w:val="修订1"/>
    <w:hidden/>
    <w:uiPriority w:val="99"/>
    <w:semiHidden/>
    <w:rPr>
      <w:rFonts w:ascii="Calibri" w:hAnsi="Calibri"/>
      <w:kern w:val="2"/>
      <w:sz w:val="21"/>
      <w:szCs w:val="22"/>
    </w:rPr>
  </w:style>
  <w:style w:type="character" w:customStyle="1" w:styleId="bjh-p">
    <w:name w:val="bjh-p"/>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788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baike.baidu.com/item/%E5%BB%BA%E7%AD%91%E4%BF%A1%E6%81%AF%E6%A8%A1%E5%9E%8B/5034795"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baike.baidu.com/item/%E7%BA%A2%E5%A4%96%E6%84%9F%E5%BA%94%E5%99%A8/9989923" TargetMode="External"/><Relationship Id="rId2" Type="http://schemas.openxmlformats.org/officeDocument/2006/relationships/numbering" Target="numbering.xml"/><Relationship Id="rId16" Type="http://schemas.openxmlformats.org/officeDocument/2006/relationships/hyperlink" Target="https://baike.baidu.com/item/%E5%85%A8%E7%90%83%E5%AE%9A%E4%BD%8D%E7%B3%BB%E7%BB%9F/124096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baike.baidu.com/item/%E5%B0%84%E9%A2%91%E8%AF%86%E5%88%AB%E6%8A%80%E6%9C%AF/9524139" TargetMode="Externa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aike.baidu.com/item/%E6%95%B0%E6%8D%AE%E7%AE%A1%E7%90%86"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40</Pages>
  <Words>4365</Words>
  <Characters>24883</Characters>
  <Application>Microsoft Office Word</Application>
  <DocSecurity>0</DocSecurity>
  <Lines>207</Lines>
  <Paragraphs>58</Paragraphs>
  <ScaleCrop>false</ScaleCrop>
  <Company>Microsoft</Company>
  <LinksUpToDate>false</LinksUpToDate>
  <CharactersWithSpaces>29190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aaaa</dc:creator>
  <cp:lastModifiedBy>Tangmin</cp:lastModifiedBy>
  <cp:revision>5</cp:revision>
  <cp:lastPrinted>2021-06-02T04:05:00Z</cp:lastPrinted>
  <dcterms:created xsi:type="dcterms:W3CDTF">2021-06-01T15:46:00Z</dcterms:created>
  <dcterms:modified xsi:type="dcterms:W3CDTF">2021-06-02T04:05:00Z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