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D2B8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6F9698A2" w14:textId="6D8B8E0B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D41D7F">
        <w:rPr>
          <w:rFonts w:ascii="宋体" w:hAnsi="宋体" w:hint="eastAsia"/>
          <w:b/>
          <w:sz w:val="28"/>
          <w:szCs w:val="32"/>
        </w:rPr>
        <w:t>绿色建筑数字化运维管理技术规程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7F6A7D1A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075E4CA9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513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5E8DC3A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CB5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85A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390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46D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EA86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1A588BC7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A47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8AF6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893DCF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517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E706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EA81FE8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066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086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D62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37239906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F8C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8B1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E6D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E2D2F7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3E6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598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13D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168537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A97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28A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8AD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D31545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0C5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1E5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74D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C8E26F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621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817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8BB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A5E967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23F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FBC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5E6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84F197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650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F69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B1C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E1EA55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6D6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EDD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358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8BA4176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C6E4F12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4EDC1B1D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BC93" w14:textId="77777777" w:rsidR="00815E6B" w:rsidRDefault="00815E6B" w:rsidP="00892971">
      <w:r>
        <w:separator/>
      </w:r>
    </w:p>
  </w:endnote>
  <w:endnote w:type="continuationSeparator" w:id="0">
    <w:p w14:paraId="7BF6E650" w14:textId="77777777" w:rsidR="00815E6B" w:rsidRDefault="00815E6B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6126" w14:textId="77777777" w:rsidR="00815E6B" w:rsidRDefault="00815E6B" w:rsidP="00892971">
      <w:r>
        <w:separator/>
      </w:r>
    </w:p>
  </w:footnote>
  <w:footnote w:type="continuationSeparator" w:id="0">
    <w:p w14:paraId="007838FF" w14:textId="77777777" w:rsidR="00815E6B" w:rsidRDefault="00815E6B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1C3D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5E6B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86AF2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1D7F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647C3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Tangmin</cp:lastModifiedBy>
  <cp:revision>2</cp:revision>
  <dcterms:created xsi:type="dcterms:W3CDTF">2021-06-10T13:05:00Z</dcterms:created>
  <dcterms:modified xsi:type="dcterms:W3CDTF">2021-06-10T13:05:00Z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