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3636B7" w14:textId="4B04BA4D" w:rsidR="00052A74" w:rsidRPr="009A171F" w:rsidRDefault="00052A74" w:rsidP="00052A74">
      <w:pPr>
        <w:spacing w:beforeLines="100" w:before="326" w:afterLines="100" w:after="326"/>
        <w:jc w:val="left"/>
        <w:rPr>
          <w:rFonts w:cs="宋体"/>
          <w:b/>
          <w:bCs/>
          <w:sz w:val="32"/>
          <w:szCs w:val="32"/>
        </w:rPr>
      </w:pPr>
      <w:bookmarkStart w:id="0" w:name="_Toc469903306"/>
      <w:bookmarkStart w:id="1" w:name="_Toc489216786"/>
      <w:bookmarkStart w:id="2" w:name="_Toc491875495"/>
      <w:r w:rsidRPr="009A171F">
        <w:rPr>
          <w:noProof/>
          <w:color w:val="0D0D0D"/>
          <w:szCs w:val="22"/>
        </w:rPr>
        <w:drawing>
          <wp:inline distT="0" distB="0" distL="0" distR="0" wp14:anchorId="7F4415D2" wp14:editId="72060DE0">
            <wp:extent cx="1544320" cy="1026795"/>
            <wp:effectExtent l="0" t="0" r="0" b="0"/>
            <wp:docPr id="6" name="图片 7"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CECS新LOGO（小）"/>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320" cy="1026795"/>
                    </a:xfrm>
                    <a:prstGeom prst="rect">
                      <a:avLst/>
                    </a:prstGeom>
                    <a:noFill/>
                    <a:ln>
                      <a:noFill/>
                    </a:ln>
                  </pic:spPr>
                </pic:pic>
              </a:graphicData>
            </a:graphic>
          </wp:inline>
        </w:drawing>
      </w:r>
    </w:p>
    <w:p w14:paraId="3CDE0D28" w14:textId="77777777" w:rsidR="00052A74" w:rsidRPr="009A171F" w:rsidRDefault="00052A74" w:rsidP="00052A74">
      <w:pPr>
        <w:ind w:firstLineChars="200" w:firstLine="480"/>
        <w:rPr>
          <w:color w:val="0D0D0D"/>
          <w:szCs w:val="22"/>
        </w:rPr>
      </w:pPr>
      <w:r w:rsidRPr="009A171F">
        <w:rPr>
          <w:noProof/>
          <w:szCs w:val="22"/>
        </w:rPr>
        <mc:AlternateContent>
          <mc:Choice Requires="wps">
            <w:drawing>
              <wp:anchor distT="4294967295" distB="4294967295" distL="114300" distR="114300" simplePos="0" relativeHeight="251658240" behindDoc="0" locked="0" layoutInCell="1" allowOverlap="1" wp14:anchorId="6D4F3C7D" wp14:editId="13D079D4">
                <wp:simplePos x="0" y="0"/>
                <wp:positionH relativeFrom="column">
                  <wp:posOffset>190500</wp:posOffset>
                </wp:positionH>
                <wp:positionV relativeFrom="paragraph">
                  <wp:posOffset>98424</wp:posOffset>
                </wp:positionV>
                <wp:extent cx="5426075" cy="0"/>
                <wp:effectExtent l="0" t="0" r="0" b="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6075" cy="0"/>
                        </a:xfrm>
                        <a:prstGeom prst="straightConnector1">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shapetype w14:anchorId="0523AB61" id="_x0000_t32" coordsize="21600,21600" o:spt="32" o:oned="t" path="m,l21600,21600e" filled="f">
                <v:path arrowok="t" fillok="f" o:connecttype="none"/>
                <o:lock v:ext="edit" shapetype="t"/>
              </v:shapetype>
              <v:shape id="直接箭头连接符 5" o:spid="_x0000_s1026" type="#_x0000_t32" style="position:absolute;left:0;text-align:left;margin-left:15pt;margin-top:7.75pt;width:427.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"/>
            </w:pict>
          </mc:Fallback>
        </mc:AlternateContent>
      </w:r>
    </w:p>
    <w:p w14:paraId="2DAB88FB" w14:textId="77777777" w:rsidR="00052A74" w:rsidRPr="009A171F" w:rsidRDefault="00052A74" w:rsidP="00052A74">
      <w:pPr>
        <w:spacing w:beforeLines="100" w:before="326" w:afterLines="100" w:after="326"/>
        <w:ind w:firstLineChars="200" w:firstLine="643"/>
        <w:jc w:val="center"/>
        <w:rPr>
          <w:rFonts w:cs="宋体"/>
          <w:b/>
          <w:bCs/>
          <w:sz w:val="32"/>
          <w:szCs w:val="32"/>
        </w:rPr>
      </w:pPr>
    </w:p>
    <w:p w14:paraId="28B2C9AB" w14:textId="77777777" w:rsidR="00052A74" w:rsidRPr="009A171F" w:rsidRDefault="00052A74" w:rsidP="00052A74">
      <w:pPr>
        <w:ind w:firstLineChars="200" w:firstLine="602"/>
        <w:jc w:val="center"/>
        <w:rPr>
          <w:rFonts w:cs="宋体"/>
          <w:b/>
          <w:bCs/>
          <w:sz w:val="30"/>
          <w:szCs w:val="30"/>
        </w:rPr>
      </w:pPr>
      <w:r w:rsidRPr="009A171F">
        <w:rPr>
          <w:rFonts w:cs="宋体"/>
          <w:b/>
          <w:bCs/>
          <w:sz w:val="30"/>
          <w:szCs w:val="30"/>
        </w:rPr>
        <w:t>中国工程建设标准化协会标准</w:t>
      </w:r>
    </w:p>
    <w:p w14:paraId="2678923E" w14:textId="77777777" w:rsidR="00052A74" w:rsidRDefault="00052A74" w:rsidP="00052A74">
      <w:pPr>
        <w:spacing w:beforeLines="50" w:before="163" w:afterLines="50" w:after="163"/>
        <w:jc w:val="center"/>
        <w:rPr>
          <w:rFonts w:eastAsia="黑体"/>
          <w:b/>
          <w:bCs/>
          <w:sz w:val="48"/>
          <w:szCs w:val="48"/>
        </w:rPr>
      </w:pPr>
      <w:r w:rsidRPr="00052A74">
        <w:rPr>
          <w:rFonts w:eastAsia="黑体" w:hint="eastAsia"/>
          <w:b/>
          <w:bCs/>
          <w:sz w:val="48"/>
          <w:szCs w:val="48"/>
        </w:rPr>
        <w:t>城市综合管廊岩土工程勘察标准</w:t>
      </w:r>
    </w:p>
    <w:p w14:paraId="180333C0" w14:textId="1F7D7B12" w:rsidR="00052A74" w:rsidRPr="005A1485" w:rsidRDefault="00B7090F" w:rsidP="00052A74">
      <w:pPr>
        <w:spacing w:beforeLines="50" w:before="163" w:afterLines="50" w:after="163"/>
        <w:jc w:val="center"/>
        <w:rPr>
          <w:rFonts w:eastAsia="黑体"/>
          <w:b/>
          <w:bCs/>
          <w:sz w:val="28"/>
          <w:szCs w:val="48"/>
        </w:rPr>
      </w:pPr>
      <w:r w:rsidRPr="00B7090F">
        <w:rPr>
          <w:rFonts w:eastAsia="黑体"/>
          <w:b/>
          <w:bCs/>
          <w:sz w:val="28"/>
          <w:szCs w:val="48"/>
        </w:rPr>
        <w:t>Code for investigation geotechnical of city utility tunnel</w:t>
      </w:r>
    </w:p>
    <w:p w14:paraId="4DE4FCEE" w14:textId="77777777" w:rsidR="00052A74" w:rsidRPr="009A171F" w:rsidRDefault="00052A74" w:rsidP="00052A74">
      <w:pPr>
        <w:spacing w:beforeLines="50" w:before="163" w:afterLines="50" w:after="163"/>
        <w:jc w:val="center"/>
        <w:rPr>
          <w:b/>
          <w:bCs/>
          <w:sz w:val="36"/>
          <w:szCs w:val="36"/>
        </w:rPr>
      </w:pPr>
      <w:r w:rsidRPr="009A171F">
        <w:rPr>
          <w:rFonts w:hint="eastAsia"/>
          <w:b/>
          <w:bCs/>
          <w:sz w:val="36"/>
          <w:szCs w:val="36"/>
        </w:rPr>
        <w:t>（征求意见稿）</w:t>
      </w:r>
    </w:p>
    <w:p w14:paraId="64C8086E" w14:textId="77777777" w:rsidR="00052A74" w:rsidRDefault="00052A74" w:rsidP="00052A74">
      <w:pPr>
        <w:spacing w:beforeLines="100" w:before="326" w:afterLines="100" w:after="326"/>
        <w:ind w:firstLineChars="200" w:firstLine="723"/>
        <w:jc w:val="center"/>
        <w:rPr>
          <w:b/>
          <w:bCs/>
          <w:sz w:val="36"/>
          <w:szCs w:val="36"/>
        </w:rPr>
      </w:pPr>
    </w:p>
    <w:p w14:paraId="56586371" w14:textId="77777777" w:rsidR="002B49DF" w:rsidRDefault="002B49DF" w:rsidP="00052A74">
      <w:pPr>
        <w:spacing w:beforeLines="100" w:before="326" w:afterLines="100" w:after="326"/>
        <w:ind w:firstLineChars="200" w:firstLine="723"/>
        <w:jc w:val="center"/>
        <w:rPr>
          <w:b/>
          <w:bCs/>
          <w:sz w:val="36"/>
          <w:szCs w:val="36"/>
        </w:rPr>
      </w:pPr>
    </w:p>
    <w:p w14:paraId="17EBBDA5" w14:textId="77777777" w:rsidR="002B49DF" w:rsidRDefault="002B49DF" w:rsidP="00052A74">
      <w:pPr>
        <w:spacing w:beforeLines="100" w:before="326" w:afterLines="100" w:after="326"/>
        <w:ind w:firstLineChars="200" w:firstLine="723"/>
        <w:jc w:val="center"/>
        <w:rPr>
          <w:b/>
          <w:bCs/>
          <w:sz w:val="36"/>
          <w:szCs w:val="36"/>
        </w:rPr>
      </w:pPr>
    </w:p>
    <w:p w14:paraId="68F85939" w14:textId="77777777" w:rsidR="00052A74" w:rsidRPr="009A171F" w:rsidRDefault="00052A74" w:rsidP="00052A74">
      <w:pPr>
        <w:spacing w:beforeLines="100" w:before="326" w:afterLines="100" w:after="326"/>
        <w:ind w:firstLineChars="200" w:firstLine="723"/>
        <w:jc w:val="center"/>
        <w:rPr>
          <w:b/>
          <w:bCs/>
          <w:sz w:val="36"/>
          <w:szCs w:val="36"/>
        </w:rPr>
      </w:pPr>
    </w:p>
    <w:p w14:paraId="1A83C3D0" w14:textId="77777777" w:rsidR="00052A74" w:rsidRPr="009A171F" w:rsidRDefault="00052A74" w:rsidP="00052A74">
      <w:pPr>
        <w:spacing w:beforeLines="100" w:before="326" w:afterLines="100" w:after="326"/>
        <w:ind w:firstLineChars="200" w:firstLine="723"/>
        <w:jc w:val="center"/>
        <w:rPr>
          <w:b/>
          <w:bCs/>
          <w:sz w:val="36"/>
          <w:szCs w:val="36"/>
        </w:rPr>
      </w:pPr>
    </w:p>
    <w:p w14:paraId="4BFBCFD0" w14:textId="77777777" w:rsidR="00052A74" w:rsidRPr="009A171F" w:rsidRDefault="00052A74" w:rsidP="002B49DF">
      <w:pPr>
        <w:ind w:firstLineChars="200" w:firstLine="562"/>
        <w:jc w:val="center"/>
        <w:rPr>
          <w:rFonts w:eastAsia="仿宋"/>
          <w:b/>
          <w:bCs/>
          <w:sz w:val="28"/>
          <w:szCs w:val="30"/>
        </w:rPr>
      </w:pPr>
      <w:r w:rsidRPr="009A171F">
        <w:rPr>
          <w:rFonts w:eastAsia="仿宋"/>
          <w:b/>
          <w:bCs/>
          <w:sz w:val="28"/>
          <w:szCs w:val="30"/>
        </w:rPr>
        <w:t>中国</w:t>
      </w:r>
      <w:r w:rsidRPr="009A171F">
        <w:rPr>
          <w:rFonts w:eastAsia="仿宋" w:hint="eastAsia"/>
          <w:b/>
          <w:bCs/>
          <w:sz w:val="28"/>
          <w:szCs w:val="30"/>
        </w:rPr>
        <w:t>XX</w:t>
      </w:r>
      <w:r w:rsidRPr="009A171F">
        <w:rPr>
          <w:rFonts w:eastAsia="仿宋"/>
          <w:b/>
          <w:bCs/>
          <w:sz w:val="28"/>
          <w:szCs w:val="30"/>
        </w:rPr>
        <w:t>出版社</w:t>
      </w:r>
    </w:p>
    <w:p w14:paraId="166042D2" w14:textId="77777777" w:rsidR="00052A74" w:rsidRPr="009A171F" w:rsidRDefault="00052A74" w:rsidP="00052A74">
      <w:pPr>
        <w:widowControl/>
        <w:jc w:val="left"/>
        <w:rPr>
          <w:b/>
          <w:bCs/>
          <w:sz w:val="36"/>
          <w:szCs w:val="36"/>
        </w:rPr>
      </w:pPr>
      <w:r w:rsidRPr="009A171F">
        <w:rPr>
          <w:b/>
          <w:bCs/>
          <w:sz w:val="36"/>
          <w:szCs w:val="36"/>
        </w:rPr>
        <w:br w:type="page"/>
      </w:r>
    </w:p>
    <w:p w14:paraId="05F0271E" w14:textId="77777777" w:rsidR="00052A74" w:rsidRPr="009A171F" w:rsidRDefault="00052A74" w:rsidP="00052A74">
      <w:pPr>
        <w:spacing w:beforeLines="100" w:before="326" w:afterLines="100" w:after="326"/>
        <w:ind w:firstLineChars="200" w:firstLine="723"/>
        <w:jc w:val="center"/>
        <w:rPr>
          <w:b/>
          <w:bCs/>
          <w:sz w:val="36"/>
          <w:szCs w:val="36"/>
        </w:rPr>
      </w:pPr>
    </w:p>
    <w:p w14:paraId="69195F8B" w14:textId="77777777" w:rsidR="00052A74" w:rsidRPr="009A171F" w:rsidRDefault="00052A74" w:rsidP="00052A74">
      <w:pPr>
        <w:spacing w:beforeLines="100" w:before="326" w:afterLines="100" w:after="326"/>
        <w:jc w:val="center"/>
        <w:rPr>
          <w:rFonts w:eastAsia="黑体"/>
          <w:bCs/>
          <w:sz w:val="32"/>
          <w:szCs w:val="32"/>
        </w:rPr>
      </w:pPr>
      <w:r w:rsidRPr="009A171F">
        <w:rPr>
          <w:rFonts w:eastAsia="黑体" w:hint="eastAsia"/>
          <w:bCs/>
          <w:sz w:val="32"/>
          <w:szCs w:val="32"/>
        </w:rPr>
        <w:t>中国工程建设标准化协会标准</w:t>
      </w:r>
    </w:p>
    <w:p w14:paraId="165A4064" w14:textId="77777777" w:rsidR="00052A74" w:rsidRDefault="00052A74" w:rsidP="00052A74">
      <w:pPr>
        <w:spacing w:beforeLines="50" w:before="163" w:afterLines="50" w:after="163"/>
        <w:jc w:val="center"/>
        <w:rPr>
          <w:b/>
          <w:bCs/>
          <w:sz w:val="48"/>
          <w:szCs w:val="48"/>
        </w:rPr>
      </w:pPr>
      <w:r w:rsidRPr="00052A74">
        <w:rPr>
          <w:rFonts w:hint="eastAsia"/>
          <w:b/>
          <w:bCs/>
          <w:sz w:val="48"/>
          <w:szCs w:val="48"/>
        </w:rPr>
        <w:t>城市综合管廊岩土工程勘察标准</w:t>
      </w:r>
    </w:p>
    <w:p w14:paraId="1D48BC15" w14:textId="66ED286C" w:rsidR="00052A74" w:rsidRPr="004D1125" w:rsidRDefault="00B7090F" w:rsidP="00052A74">
      <w:pPr>
        <w:spacing w:beforeLines="50" w:before="163" w:afterLines="50" w:after="163"/>
        <w:jc w:val="center"/>
        <w:rPr>
          <w:rFonts w:eastAsia="黑体"/>
          <w:b/>
          <w:bCs/>
          <w:sz w:val="28"/>
          <w:szCs w:val="48"/>
        </w:rPr>
      </w:pPr>
      <w:r w:rsidRPr="00B7090F">
        <w:rPr>
          <w:rFonts w:eastAsia="黑体"/>
          <w:b/>
          <w:bCs/>
          <w:sz w:val="28"/>
          <w:szCs w:val="48"/>
        </w:rPr>
        <w:t>Code for investigation geotechnical of</w:t>
      </w:r>
      <w:r w:rsidR="00052A74" w:rsidRPr="004D1125">
        <w:rPr>
          <w:rFonts w:eastAsia="黑体"/>
          <w:b/>
          <w:bCs/>
          <w:sz w:val="28"/>
          <w:szCs w:val="48"/>
        </w:rPr>
        <w:t xml:space="preserve"> </w:t>
      </w:r>
      <w:r w:rsidRPr="00B7090F">
        <w:rPr>
          <w:rFonts w:eastAsia="黑体"/>
          <w:b/>
          <w:bCs/>
          <w:sz w:val="28"/>
          <w:szCs w:val="48"/>
        </w:rPr>
        <w:t>city utility tunnel</w:t>
      </w:r>
    </w:p>
    <w:p w14:paraId="0A64245C" w14:textId="77777777" w:rsidR="00052A74" w:rsidRPr="009A171F" w:rsidRDefault="00052A74" w:rsidP="00052A74">
      <w:pPr>
        <w:spacing w:beforeLines="50" w:before="163" w:afterLines="50" w:after="163"/>
        <w:jc w:val="center"/>
        <w:rPr>
          <w:b/>
          <w:bCs/>
          <w:sz w:val="28"/>
          <w:szCs w:val="36"/>
        </w:rPr>
      </w:pPr>
      <w:r w:rsidRPr="009A171F">
        <w:rPr>
          <w:b/>
          <w:bCs/>
          <w:sz w:val="28"/>
          <w:szCs w:val="36"/>
        </w:rPr>
        <w:t>T/CECS XXX:20</w:t>
      </w:r>
      <w:r w:rsidRPr="009A171F">
        <w:rPr>
          <w:rFonts w:hint="eastAsia"/>
          <w:b/>
          <w:bCs/>
          <w:sz w:val="28"/>
          <w:szCs w:val="36"/>
        </w:rPr>
        <w:t>XX</w:t>
      </w:r>
    </w:p>
    <w:p w14:paraId="3ED38FC6" w14:textId="77777777" w:rsidR="00052A74" w:rsidRPr="009A171F" w:rsidRDefault="00052A74" w:rsidP="00052A74">
      <w:pPr>
        <w:spacing w:beforeLines="50" w:before="163" w:afterLines="50" w:after="163"/>
        <w:jc w:val="center"/>
        <w:rPr>
          <w:b/>
          <w:bCs/>
          <w:sz w:val="36"/>
          <w:szCs w:val="36"/>
        </w:rPr>
      </w:pPr>
      <w:r w:rsidRPr="009A171F">
        <w:rPr>
          <w:rFonts w:cs="宋体" w:hint="eastAsia"/>
          <w:b/>
          <w:bCs/>
          <w:sz w:val="36"/>
          <w:szCs w:val="36"/>
        </w:rPr>
        <w:t>（征求意见稿）</w:t>
      </w:r>
    </w:p>
    <w:p w14:paraId="553F7B2A" w14:textId="77777777" w:rsidR="00052A74" w:rsidRPr="009A171F" w:rsidRDefault="00052A74" w:rsidP="00052A74">
      <w:pPr>
        <w:ind w:firstLineChars="200" w:firstLine="480"/>
        <w:rPr>
          <w:szCs w:val="22"/>
        </w:rPr>
      </w:pPr>
    </w:p>
    <w:p w14:paraId="7F64EB19" w14:textId="77777777" w:rsidR="00052A74" w:rsidRPr="009A171F" w:rsidRDefault="00052A74" w:rsidP="00052A74">
      <w:pPr>
        <w:ind w:firstLineChars="200" w:firstLine="480"/>
        <w:rPr>
          <w:szCs w:val="22"/>
        </w:rPr>
      </w:pPr>
    </w:p>
    <w:p w14:paraId="5D9C0D0D" w14:textId="77777777" w:rsidR="00052A74" w:rsidRPr="009A171F" w:rsidRDefault="00052A74" w:rsidP="00052A74">
      <w:pPr>
        <w:ind w:firstLineChars="200" w:firstLine="480"/>
        <w:rPr>
          <w:szCs w:val="22"/>
        </w:rPr>
      </w:pPr>
    </w:p>
    <w:p w14:paraId="3F03270A" w14:textId="1F7B330D" w:rsidR="00B7090F" w:rsidRDefault="00B7090F" w:rsidP="00052A74">
      <w:pPr>
        <w:ind w:firstLineChars="200" w:firstLine="480"/>
        <w:rPr>
          <w:szCs w:val="22"/>
        </w:rPr>
      </w:pPr>
    </w:p>
    <w:p w14:paraId="5462397C" w14:textId="77777777" w:rsidR="00B7090F" w:rsidRPr="009A171F" w:rsidRDefault="00B7090F" w:rsidP="00052A74">
      <w:pPr>
        <w:ind w:firstLineChars="200" w:firstLine="480"/>
        <w:rPr>
          <w:szCs w:val="22"/>
        </w:rPr>
      </w:pPr>
    </w:p>
    <w:p w14:paraId="7BC25384" w14:textId="47D0A1FD" w:rsidR="00B7090F" w:rsidRDefault="00B7090F" w:rsidP="00B7090F">
      <w:pPr>
        <w:jc w:val="left"/>
        <w:rPr>
          <w:b/>
          <w:bCs/>
          <w:sz w:val="28"/>
          <w:szCs w:val="30"/>
        </w:rPr>
      </w:pPr>
      <w:bookmarkStart w:id="3" w:name="_Toc371095592"/>
      <w:bookmarkStart w:id="4" w:name="_Toc375993696"/>
      <w:bookmarkStart w:id="5" w:name="_Toc370997579"/>
      <w:bookmarkStart w:id="6" w:name="_Toc375993540"/>
      <w:bookmarkStart w:id="7" w:name="_Toc371095474"/>
      <w:bookmarkStart w:id="8" w:name="_Toc370997664"/>
      <w:r>
        <w:rPr>
          <w:rFonts w:hint="eastAsia"/>
          <w:b/>
          <w:bCs/>
          <w:sz w:val="28"/>
          <w:szCs w:val="30"/>
        </w:rPr>
        <w:t xml:space="preserve">        </w:t>
      </w:r>
      <w:r w:rsidR="00052A74" w:rsidRPr="009A171F">
        <w:rPr>
          <w:rFonts w:hint="eastAsia"/>
          <w:b/>
          <w:bCs/>
          <w:sz w:val="28"/>
          <w:szCs w:val="30"/>
        </w:rPr>
        <w:t>主编单位：</w:t>
      </w:r>
      <w:bookmarkEnd w:id="3"/>
      <w:bookmarkEnd w:id="4"/>
      <w:bookmarkEnd w:id="5"/>
      <w:bookmarkEnd w:id="6"/>
      <w:bookmarkEnd w:id="7"/>
      <w:bookmarkEnd w:id="8"/>
      <w:r w:rsidRPr="00B7090F">
        <w:rPr>
          <w:rFonts w:hint="eastAsia"/>
          <w:b/>
          <w:bCs/>
          <w:sz w:val="28"/>
          <w:szCs w:val="30"/>
        </w:rPr>
        <w:t>上海市政工程设计研究总院（集团）有限公司</w:t>
      </w:r>
      <w:bookmarkStart w:id="9" w:name="_Toc375993541"/>
      <w:bookmarkStart w:id="10" w:name="_Toc370997580"/>
      <w:bookmarkStart w:id="11" w:name="_Toc371095475"/>
      <w:bookmarkStart w:id="12" w:name="_Toc370997665"/>
      <w:bookmarkStart w:id="13" w:name="_Toc371095593"/>
      <w:bookmarkStart w:id="14" w:name="_Toc375993697"/>
    </w:p>
    <w:p w14:paraId="316338A1" w14:textId="4EC5ECFA" w:rsidR="00052A74" w:rsidRPr="009A171F" w:rsidRDefault="00B7090F" w:rsidP="00B7090F">
      <w:pPr>
        <w:jc w:val="left"/>
        <w:rPr>
          <w:b/>
          <w:bCs/>
          <w:sz w:val="28"/>
          <w:szCs w:val="30"/>
        </w:rPr>
      </w:pPr>
      <w:r>
        <w:rPr>
          <w:rFonts w:hint="eastAsia"/>
          <w:b/>
          <w:bCs/>
          <w:sz w:val="28"/>
          <w:szCs w:val="30"/>
        </w:rPr>
        <w:t xml:space="preserve">        </w:t>
      </w:r>
      <w:r w:rsidR="00052A74" w:rsidRPr="009A171F">
        <w:rPr>
          <w:rFonts w:hint="eastAsia"/>
          <w:b/>
          <w:bCs/>
          <w:sz w:val="28"/>
          <w:szCs w:val="30"/>
        </w:rPr>
        <w:t>批准单位：中国工程建设标准化协会</w:t>
      </w:r>
      <w:bookmarkStart w:id="15" w:name="_Toc375993698"/>
      <w:bookmarkStart w:id="16" w:name="_Toc371095476"/>
      <w:bookmarkStart w:id="17" w:name="_Toc370997581"/>
      <w:bookmarkStart w:id="18" w:name="_Toc375993542"/>
      <w:bookmarkStart w:id="19" w:name="_Toc370997666"/>
      <w:bookmarkStart w:id="20" w:name="_Toc371095594"/>
      <w:bookmarkEnd w:id="9"/>
      <w:bookmarkEnd w:id="10"/>
      <w:bookmarkEnd w:id="11"/>
      <w:bookmarkEnd w:id="12"/>
      <w:bookmarkEnd w:id="13"/>
      <w:bookmarkEnd w:id="14"/>
    </w:p>
    <w:p w14:paraId="468055A0" w14:textId="0AA292B5" w:rsidR="00052A74" w:rsidRPr="009A171F" w:rsidRDefault="00B7090F" w:rsidP="00B7090F">
      <w:pPr>
        <w:jc w:val="left"/>
        <w:rPr>
          <w:b/>
          <w:bCs/>
          <w:sz w:val="28"/>
          <w:szCs w:val="30"/>
        </w:rPr>
      </w:pPr>
      <w:r>
        <w:rPr>
          <w:rFonts w:hint="eastAsia"/>
          <w:b/>
          <w:bCs/>
          <w:sz w:val="28"/>
          <w:szCs w:val="30"/>
        </w:rPr>
        <w:t xml:space="preserve">        </w:t>
      </w:r>
      <w:r w:rsidR="00052A74" w:rsidRPr="009A171F">
        <w:rPr>
          <w:rFonts w:hint="eastAsia"/>
          <w:b/>
          <w:bCs/>
          <w:sz w:val="28"/>
          <w:szCs w:val="30"/>
        </w:rPr>
        <w:t>施行日期：</w:t>
      </w:r>
      <w:r w:rsidR="00052A74" w:rsidRPr="009A171F">
        <w:rPr>
          <w:rFonts w:hint="eastAsia"/>
          <w:b/>
          <w:bCs/>
          <w:sz w:val="28"/>
          <w:szCs w:val="30"/>
        </w:rPr>
        <w:t>202X</w:t>
      </w:r>
      <w:r w:rsidR="00052A74" w:rsidRPr="009A171F">
        <w:rPr>
          <w:rFonts w:hint="eastAsia"/>
          <w:b/>
          <w:bCs/>
          <w:sz w:val="28"/>
          <w:szCs w:val="30"/>
        </w:rPr>
        <w:t>年</w:t>
      </w:r>
      <w:r w:rsidR="00052A74" w:rsidRPr="009A171F">
        <w:rPr>
          <w:rFonts w:hint="eastAsia"/>
          <w:b/>
          <w:bCs/>
          <w:sz w:val="28"/>
          <w:szCs w:val="30"/>
        </w:rPr>
        <w:t>X</w:t>
      </w:r>
      <w:r w:rsidR="00052A74" w:rsidRPr="009A171F">
        <w:rPr>
          <w:rFonts w:hint="eastAsia"/>
          <w:b/>
          <w:bCs/>
          <w:sz w:val="28"/>
          <w:szCs w:val="30"/>
        </w:rPr>
        <w:t>月</w:t>
      </w:r>
      <w:r w:rsidR="00052A74" w:rsidRPr="009A171F">
        <w:rPr>
          <w:rFonts w:hint="eastAsia"/>
          <w:b/>
          <w:bCs/>
          <w:sz w:val="28"/>
          <w:szCs w:val="30"/>
        </w:rPr>
        <w:t>X</w:t>
      </w:r>
      <w:r w:rsidR="00052A74" w:rsidRPr="009A171F">
        <w:rPr>
          <w:rFonts w:hint="eastAsia"/>
          <w:b/>
          <w:bCs/>
          <w:sz w:val="28"/>
          <w:szCs w:val="30"/>
        </w:rPr>
        <w:t>日</w:t>
      </w:r>
      <w:bookmarkEnd w:id="15"/>
      <w:bookmarkEnd w:id="16"/>
      <w:bookmarkEnd w:id="17"/>
      <w:bookmarkEnd w:id="18"/>
      <w:bookmarkEnd w:id="19"/>
      <w:bookmarkEnd w:id="20"/>
    </w:p>
    <w:p w14:paraId="4461AC7F" w14:textId="77777777" w:rsidR="00052A74" w:rsidRPr="009A171F" w:rsidRDefault="00052A74" w:rsidP="00052A74">
      <w:pPr>
        <w:ind w:firstLineChars="200" w:firstLine="602"/>
        <w:jc w:val="center"/>
        <w:rPr>
          <w:rFonts w:cs="宋体"/>
          <w:b/>
          <w:bCs/>
          <w:sz w:val="30"/>
          <w:szCs w:val="30"/>
        </w:rPr>
      </w:pPr>
      <w:bookmarkStart w:id="21" w:name="_Toc370997667"/>
      <w:bookmarkStart w:id="22" w:name="_Toc371095477"/>
      <w:bookmarkStart w:id="23" w:name="_Toc375993543"/>
      <w:bookmarkStart w:id="24" w:name="_Toc370997582"/>
      <w:bookmarkStart w:id="25" w:name="_Toc371095595"/>
      <w:bookmarkStart w:id="26" w:name="_Toc375993699"/>
    </w:p>
    <w:p w14:paraId="72236803" w14:textId="77777777" w:rsidR="00052A74" w:rsidRPr="009A171F" w:rsidRDefault="00052A74" w:rsidP="00052A74">
      <w:pPr>
        <w:ind w:firstLineChars="200" w:firstLine="602"/>
        <w:jc w:val="center"/>
        <w:rPr>
          <w:rFonts w:cs="宋体"/>
          <w:b/>
          <w:bCs/>
          <w:sz w:val="30"/>
          <w:szCs w:val="30"/>
        </w:rPr>
      </w:pPr>
    </w:p>
    <w:bookmarkEnd w:id="21"/>
    <w:bookmarkEnd w:id="22"/>
    <w:bookmarkEnd w:id="23"/>
    <w:bookmarkEnd w:id="24"/>
    <w:bookmarkEnd w:id="25"/>
    <w:bookmarkEnd w:id="26"/>
    <w:p w14:paraId="535A4029" w14:textId="77777777" w:rsidR="00052A74" w:rsidRPr="009A171F" w:rsidRDefault="00052A74" w:rsidP="002B49DF">
      <w:pPr>
        <w:ind w:firstLineChars="200" w:firstLine="562"/>
        <w:jc w:val="center"/>
        <w:rPr>
          <w:rFonts w:eastAsia="仿宋"/>
          <w:b/>
          <w:bCs/>
          <w:sz w:val="28"/>
          <w:szCs w:val="30"/>
        </w:rPr>
      </w:pPr>
      <w:r w:rsidRPr="009A171F">
        <w:rPr>
          <w:rFonts w:eastAsia="仿宋"/>
          <w:b/>
          <w:bCs/>
          <w:sz w:val="28"/>
          <w:szCs w:val="30"/>
        </w:rPr>
        <w:t>中国</w:t>
      </w:r>
      <w:r w:rsidRPr="009A171F">
        <w:rPr>
          <w:rFonts w:eastAsia="仿宋" w:hint="eastAsia"/>
          <w:b/>
          <w:bCs/>
          <w:sz w:val="28"/>
          <w:szCs w:val="30"/>
        </w:rPr>
        <w:t>XX</w:t>
      </w:r>
      <w:r w:rsidRPr="009A171F">
        <w:rPr>
          <w:rFonts w:eastAsia="仿宋"/>
          <w:b/>
          <w:bCs/>
          <w:sz w:val="28"/>
          <w:szCs w:val="30"/>
        </w:rPr>
        <w:t>出版社</w:t>
      </w:r>
    </w:p>
    <w:p w14:paraId="19495CA8" w14:textId="43206A1F" w:rsidR="00052A74" w:rsidRDefault="00052A74" w:rsidP="00DA44DB">
      <w:pPr>
        <w:jc w:val="center"/>
        <w:rPr>
          <w:b/>
          <w:color w:val="000000" w:themeColor="text1"/>
          <w:sz w:val="36"/>
          <w:szCs w:val="36"/>
        </w:rPr>
      </w:pPr>
      <w:bookmarkStart w:id="27" w:name="_Toc375993544"/>
      <w:bookmarkStart w:id="28" w:name="_Toc371095478"/>
      <w:bookmarkStart w:id="29" w:name="_Toc371095596"/>
      <w:bookmarkStart w:id="30" w:name="_Toc370997583"/>
      <w:bookmarkStart w:id="31" w:name="_Toc370997668"/>
      <w:bookmarkStart w:id="32" w:name="_Toc375993700"/>
      <w:r w:rsidRPr="009A171F">
        <w:rPr>
          <w:b/>
          <w:bCs/>
          <w:sz w:val="28"/>
          <w:szCs w:val="30"/>
        </w:rPr>
        <w:t>202</w:t>
      </w:r>
      <w:r>
        <w:rPr>
          <w:rFonts w:hint="eastAsia"/>
          <w:b/>
          <w:bCs/>
          <w:sz w:val="28"/>
          <w:szCs w:val="30"/>
        </w:rPr>
        <w:t>1</w:t>
      </w:r>
      <w:r w:rsidRPr="009A171F">
        <w:rPr>
          <w:b/>
          <w:bCs/>
          <w:sz w:val="28"/>
          <w:szCs w:val="30"/>
        </w:rPr>
        <w:t xml:space="preserve">　北　　京</w:t>
      </w:r>
      <w:bookmarkEnd w:id="27"/>
      <w:bookmarkEnd w:id="28"/>
      <w:bookmarkEnd w:id="29"/>
      <w:bookmarkEnd w:id="30"/>
      <w:bookmarkEnd w:id="31"/>
      <w:bookmarkEnd w:id="32"/>
      <w:r w:rsidRPr="00DA44DB">
        <w:rPr>
          <w:b/>
          <w:snapToGrid w:val="0"/>
          <w:szCs w:val="22"/>
        </w:rPr>
        <w:br w:type="page"/>
      </w:r>
      <w:r w:rsidRPr="00F649BC">
        <w:rPr>
          <w:b/>
          <w:color w:val="000000" w:themeColor="text1"/>
          <w:sz w:val="36"/>
          <w:szCs w:val="36"/>
        </w:rPr>
        <w:lastRenderedPageBreak/>
        <w:t>前</w:t>
      </w:r>
      <w:r w:rsidR="00F649BC" w:rsidRPr="00F649BC">
        <w:rPr>
          <w:rFonts w:hint="eastAsia"/>
          <w:b/>
          <w:color w:val="000000" w:themeColor="text1"/>
          <w:sz w:val="36"/>
          <w:szCs w:val="36"/>
        </w:rPr>
        <w:t xml:space="preserve"> </w:t>
      </w:r>
      <w:r w:rsidRPr="00F649BC">
        <w:rPr>
          <w:b/>
          <w:color w:val="000000" w:themeColor="text1"/>
          <w:sz w:val="36"/>
          <w:szCs w:val="36"/>
        </w:rPr>
        <w:t>言</w:t>
      </w:r>
    </w:p>
    <w:p w14:paraId="4D93F436" w14:textId="77777777" w:rsidR="00F649BC" w:rsidRPr="00F649BC" w:rsidRDefault="00F649BC" w:rsidP="00DA44DB">
      <w:pPr>
        <w:jc w:val="center"/>
        <w:rPr>
          <w:sz w:val="36"/>
          <w:szCs w:val="36"/>
        </w:rPr>
      </w:pPr>
    </w:p>
    <w:p w14:paraId="2E74593F" w14:textId="1703A504" w:rsidR="00052A74" w:rsidRPr="009A171F" w:rsidRDefault="00052A74" w:rsidP="00052A74">
      <w:pPr>
        <w:adjustRightInd w:val="0"/>
        <w:snapToGrid w:val="0"/>
        <w:ind w:firstLineChars="200" w:firstLine="480"/>
        <w:rPr>
          <w:szCs w:val="22"/>
        </w:rPr>
      </w:pPr>
      <w:r w:rsidRPr="009A171F">
        <w:rPr>
          <w:szCs w:val="22"/>
        </w:rPr>
        <w:t>根据中国工程建设标准化协会《关于印发〈</w:t>
      </w:r>
      <w:r w:rsidRPr="009A171F">
        <w:rPr>
          <w:szCs w:val="22"/>
        </w:rPr>
        <w:t>2019</w:t>
      </w:r>
      <w:r w:rsidRPr="009A171F">
        <w:rPr>
          <w:szCs w:val="22"/>
        </w:rPr>
        <w:t>年第二批协会标准制订、修订计划〉的通知》（建标协字〔</w:t>
      </w:r>
      <w:r w:rsidRPr="009A171F">
        <w:rPr>
          <w:szCs w:val="22"/>
        </w:rPr>
        <w:t>2019</w:t>
      </w:r>
      <w:r w:rsidRPr="009A171F">
        <w:rPr>
          <w:rFonts w:hint="eastAsia"/>
          <w:szCs w:val="22"/>
        </w:rPr>
        <w:t>〕</w:t>
      </w:r>
      <w:r w:rsidRPr="009A171F">
        <w:rPr>
          <w:szCs w:val="22"/>
        </w:rPr>
        <w:t>22</w:t>
      </w:r>
      <w:r w:rsidRPr="009A171F">
        <w:rPr>
          <w:szCs w:val="22"/>
        </w:rPr>
        <w:t>号）的要求，</w:t>
      </w:r>
      <w:r w:rsidR="00876299">
        <w:rPr>
          <w:rFonts w:hint="eastAsia"/>
          <w:szCs w:val="22"/>
        </w:rPr>
        <w:t>由</w:t>
      </w:r>
      <w:r w:rsidR="00876299" w:rsidRPr="00876299">
        <w:rPr>
          <w:rFonts w:hint="eastAsia"/>
          <w:szCs w:val="22"/>
        </w:rPr>
        <w:t>上海市政工程设计研究总院（集团）有限公司</w:t>
      </w:r>
      <w:r w:rsidR="00876299">
        <w:rPr>
          <w:rFonts w:hint="eastAsia"/>
          <w:szCs w:val="22"/>
        </w:rPr>
        <w:t>会同</w:t>
      </w:r>
      <w:r w:rsidR="00876299">
        <w:rPr>
          <w:szCs w:val="22"/>
        </w:rPr>
        <w:t>有关单位组成</w:t>
      </w:r>
      <w:r w:rsidRPr="009A171F">
        <w:rPr>
          <w:szCs w:val="22"/>
        </w:rPr>
        <w:t>编制组</w:t>
      </w:r>
      <w:r w:rsidR="00876299">
        <w:rPr>
          <w:rFonts w:hint="eastAsia"/>
          <w:szCs w:val="22"/>
        </w:rPr>
        <w:t>，</w:t>
      </w:r>
      <w:r w:rsidRPr="009A171F">
        <w:rPr>
          <w:szCs w:val="22"/>
        </w:rPr>
        <w:t>经广泛调查研究，认真总结实践经验，并在广泛征求意见的基础上，制订了本</w:t>
      </w:r>
      <w:r w:rsidR="00245F25">
        <w:rPr>
          <w:rFonts w:hint="eastAsia"/>
          <w:szCs w:val="22"/>
        </w:rPr>
        <w:t>标准</w:t>
      </w:r>
      <w:r w:rsidRPr="009A171F">
        <w:rPr>
          <w:szCs w:val="22"/>
        </w:rPr>
        <w:t>。</w:t>
      </w:r>
    </w:p>
    <w:p w14:paraId="409092EA" w14:textId="33DB1795" w:rsidR="00052A74" w:rsidRPr="009A171F" w:rsidRDefault="00052A74" w:rsidP="00D075CC">
      <w:pPr>
        <w:adjustRightInd w:val="0"/>
        <w:snapToGrid w:val="0"/>
        <w:ind w:leftChars="50" w:left="120" w:firstLineChars="150" w:firstLine="360"/>
        <w:rPr>
          <w:szCs w:val="22"/>
        </w:rPr>
      </w:pPr>
      <w:r w:rsidRPr="009A171F">
        <w:rPr>
          <w:szCs w:val="22"/>
        </w:rPr>
        <w:t>本</w:t>
      </w:r>
      <w:r w:rsidR="00245F25">
        <w:rPr>
          <w:rFonts w:hint="eastAsia"/>
          <w:szCs w:val="22"/>
        </w:rPr>
        <w:t>标准</w:t>
      </w:r>
      <w:r w:rsidRPr="009A171F">
        <w:rPr>
          <w:szCs w:val="22"/>
        </w:rPr>
        <w:t>主要技术内容</w:t>
      </w:r>
      <w:r w:rsidR="00D075CC">
        <w:rPr>
          <w:rFonts w:hint="eastAsia"/>
          <w:szCs w:val="22"/>
        </w:rPr>
        <w:t>分为</w:t>
      </w:r>
      <w:r w:rsidR="00D075CC">
        <w:rPr>
          <w:rFonts w:hint="eastAsia"/>
          <w:szCs w:val="22"/>
        </w:rPr>
        <w:t>11</w:t>
      </w:r>
      <w:r w:rsidR="00D075CC">
        <w:rPr>
          <w:rFonts w:hint="eastAsia"/>
          <w:szCs w:val="22"/>
        </w:rPr>
        <w:t>章</w:t>
      </w:r>
      <w:r w:rsidRPr="009A171F">
        <w:rPr>
          <w:rFonts w:hint="eastAsia"/>
          <w:szCs w:val="22"/>
        </w:rPr>
        <w:t>：</w:t>
      </w:r>
      <w:r w:rsidR="00D075CC">
        <w:rPr>
          <w:rFonts w:hint="eastAsia"/>
          <w:szCs w:val="22"/>
        </w:rPr>
        <w:t>1</w:t>
      </w:r>
      <w:r w:rsidR="00D075CC">
        <w:rPr>
          <w:szCs w:val="22"/>
        </w:rPr>
        <w:t xml:space="preserve">. </w:t>
      </w:r>
      <w:r w:rsidRPr="009A171F">
        <w:rPr>
          <w:rFonts w:hint="eastAsia"/>
          <w:szCs w:val="22"/>
        </w:rPr>
        <w:t>总则</w:t>
      </w:r>
      <w:r w:rsidR="00D075CC">
        <w:rPr>
          <w:rFonts w:hint="eastAsia"/>
          <w:szCs w:val="22"/>
        </w:rPr>
        <w:t>；</w:t>
      </w:r>
      <w:r w:rsidR="00D075CC">
        <w:rPr>
          <w:rFonts w:hint="eastAsia"/>
          <w:szCs w:val="22"/>
        </w:rPr>
        <w:t>2</w:t>
      </w:r>
      <w:r w:rsidR="00D075CC">
        <w:rPr>
          <w:szCs w:val="22"/>
        </w:rPr>
        <w:t xml:space="preserve">. </w:t>
      </w:r>
      <w:r w:rsidRPr="009A171F">
        <w:rPr>
          <w:rFonts w:hint="eastAsia"/>
          <w:szCs w:val="22"/>
        </w:rPr>
        <w:t>术语和符号</w:t>
      </w:r>
      <w:r w:rsidR="00D075CC">
        <w:rPr>
          <w:rFonts w:hint="eastAsia"/>
          <w:szCs w:val="22"/>
        </w:rPr>
        <w:t>；</w:t>
      </w:r>
      <w:r w:rsidR="00D075CC">
        <w:rPr>
          <w:rFonts w:hint="eastAsia"/>
          <w:szCs w:val="22"/>
        </w:rPr>
        <w:t xml:space="preserve">3. </w:t>
      </w:r>
      <w:r w:rsidRPr="009A171F">
        <w:rPr>
          <w:rFonts w:hint="eastAsia"/>
          <w:szCs w:val="22"/>
        </w:rPr>
        <w:t>基本规定</w:t>
      </w:r>
      <w:r w:rsidR="00D075CC">
        <w:rPr>
          <w:rFonts w:hint="eastAsia"/>
          <w:szCs w:val="22"/>
        </w:rPr>
        <w:t>；</w:t>
      </w:r>
      <w:r w:rsidR="00D075CC">
        <w:rPr>
          <w:rFonts w:hint="eastAsia"/>
          <w:szCs w:val="22"/>
        </w:rPr>
        <w:t>4.</w:t>
      </w:r>
      <w:r w:rsidR="00046740">
        <w:rPr>
          <w:rFonts w:hint="eastAsia"/>
          <w:szCs w:val="22"/>
        </w:rPr>
        <w:t xml:space="preserve"> </w:t>
      </w:r>
      <w:r w:rsidRPr="009A171F">
        <w:rPr>
          <w:rFonts w:hint="eastAsia"/>
          <w:szCs w:val="22"/>
        </w:rPr>
        <w:t>勘察</w:t>
      </w:r>
      <w:r w:rsidR="00D075CC">
        <w:rPr>
          <w:rFonts w:hint="eastAsia"/>
          <w:szCs w:val="22"/>
        </w:rPr>
        <w:t>方案；</w:t>
      </w:r>
      <w:r w:rsidR="00D075CC">
        <w:rPr>
          <w:rFonts w:hint="eastAsia"/>
          <w:szCs w:val="22"/>
        </w:rPr>
        <w:t xml:space="preserve">5. </w:t>
      </w:r>
      <w:r w:rsidR="00D075CC">
        <w:rPr>
          <w:rFonts w:hint="eastAsia"/>
          <w:szCs w:val="22"/>
        </w:rPr>
        <w:t>地下水</w:t>
      </w:r>
      <w:r w:rsidR="00D075CC">
        <w:rPr>
          <w:szCs w:val="22"/>
        </w:rPr>
        <w:t>；</w:t>
      </w:r>
      <w:r w:rsidR="00D075CC">
        <w:rPr>
          <w:rFonts w:hint="eastAsia"/>
          <w:szCs w:val="22"/>
        </w:rPr>
        <w:t xml:space="preserve">6. </w:t>
      </w:r>
      <w:r w:rsidR="00D075CC">
        <w:rPr>
          <w:rFonts w:hint="eastAsia"/>
          <w:szCs w:val="22"/>
        </w:rPr>
        <w:t>勘探</w:t>
      </w:r>
      <w:r w:rsidR="00D075CC">
        <w:rPr>
          <w:szCs w:val="22"/>
        </w:rPr>
        <w:t>与取样；</w:t>
      </w:r>
      <w:r w:rsidR="00D075CC">
        <w:rPr>
          <w:rFonts w:hint="eastAsia"/>
          <w:szCs w:val="22"/>
        </w:rPr>
        <w:t xml:space="preserve">7. </w:t>
      </w:r>
      <w:r w:rsidR="00D075CC">
        <w:rPr>
          <w:rFonts w:hint="eastAsia"/>
          <w:szCs w:val="22"/>
        </w:rPr>
        <w:t>原位</w:t>
      </w:r>
      <w:r w:rsidR="00D075CC">
        <w:rPr>
          <w:szCs w:val="22"/>
        </w:rPr>
        <w:t>测试；</w:t>
      </w:r>
      <w:r w:rsidR="00D075CC">
        <w:rPr>
          <w:rFonts w:hint="eastAsia"/>
          <w:szCs w:val="22"/>
        </w:rPr>
        <w:t xml:space="preserve">8. </w:t>
      </w:r>
      <w:r w:rsidR="00D075CC">
        <w:rPr>
          <w:rFonts w:hint="eastAsia"/>
          <w:szCs w:val="22"/>
        </w:rPr>
        <w:t>室内</w:t>
      </w:r>
      <w:r w:rsidR="00D075CC">
        <w:rPr>
          <w:szCs w:val="22"/>
        </w:rPr>
        <w:t>试验；</w:t>
      </w:r>
      <w:r w:rsidR="00D075CC">
        <w:rPr>
          <w:rFonts w:hint="eastAsia"/>
          <w:szCs w:val="22"/>
        </w:rPr>
        <w:t xml:space="preserve">9. </w:t>
      </w:r>
      <w:r w:rsidR="00D075CC">
        <w:rPr>
          <w:rFonts w:hint="eastAsia"/>
          <w:szCs w:val="22"/>
        </w:rPr>
        <w:t>岩土</w:t>
      </w:r>
      <w:r w:rsidR="00D075CC">
        <w:rPr>
          <w:szCs w:val="22"/>
        </w:rPr>
        <w:t>工程分析评价</w:t>
      </w:r>
      <w:r w:rsidR="00D075CC">
        <w:rPr>
          <w:rFonts w:hint="eastAsia"/>
          <w:szCs w:val="22"/>
        </w:rPr>
        <w:t>；</w:t>
      </w:r>
      <w:r w:rsidR="00B56F9E">
        <w:rPr>
          <w:rFonts w:hint="eastAsia"/>
          <w:szCs w:val="22"/>
        </w:rPr>
        <w:t xml:space="preserve"> </w:t>
      </w:r>
      <w:r w:rsidR="00D075CC">
        <w:rPr>
          <w:rFonts w:hint="eastAsia"/>
          <w:szCs w:val="22"/>
        </w:rPr>
        <w:t>1</w:t>
      </w:r>
      <w:r w:rsidR="00B56F9E">
        <w:rPr>
          <w:szCs w:val="22"/>
        </w:rPr>
        <w:t>0</w:t>
      </w:r>
      <w:r w:rsidR="00D075CC">
        <w:rPr>
          <w:rFonts w:hint="eastAsia"/>
          <w:szCs w:val="22"/>
        </w:rPr>
        <w:t xml:space="preserve">. </w:t>
      </w:r>
      <w:r w:rsidR="00D075CC">
        <w:rPr>
          <w:rFonts w:hint="eastAsia"/>
          <w:szCs w:val="22"/>
        </w:rPr>
        <w:t>岩土</w:t>
      </w:r>
      <w:r w:rsidR="00D075CC">
        <w:rPr>
          <w:szCs w:val="22"/>
        </w:rPr>
        <w:t>工程勘察成果文件</w:t>
      </w:r>
      <w:r w:rsidR="00B56F9E">
        <w:rPr>
          <w:rFonts w:hint="eastAsia"/>
          <w:szCs w:val="22"/>
        </w:rPr>
        <w:t>；</w:t>
      </w:r>
      <w:r w:rsidR="00B56F9E">
        <w:rPr>
          <w:rFonts w:hint="eastAsia"/>
          <w:szCs w:val="22"/>
        </w:rPr>
        <w:t>1</w:t>
      </w:r>
      <w:r w:rsidR="00B56F9E">
        <w:rPr>
          <w:szCs w:val="22"/>
        </w:rPr>
        <w:t>1</w:t>
      </w:r>
      <w:r w:rsidR="00B56F9E">
        <w:rPr>
          <w:rFonts w:hint="eastAsia"/>
          <w:szCs w:val="22"/>
        </w:rPr>
        <w:t xml:space="preserve">. </w:t>
      </w:r>
      <w:r w:rsidR="00B56F9E">
        <w:rPr>
          <w:rFonts w:hint="eastAsia"/>
          <w:szCs w:val="22"/>
        </w:rPr>
        <w:t>现场</w:t>
      </w:r>
      <w:r w:rsidR="00B56F9E">
        <w:rPr>
          <w:szCs w:val="22"/>
        </w:rPr>
        <w:t>检验与检测</w:t>
      </w:r>
      <w:r w:rsidR="00B56F9E">
        <w:rPr>
          <w:rFonts w:hint="eastAsia"/>
          <w:szCs w:val="22"/>
        </w:rPr>
        <w:t>。</w:t>
      </w:r>
    </w:p>
    <w:p w14:paraId="0560EA5C" w14:textId="558EFCBF" w:rsidR="00052A74" w:rsidRDefault="00052A74" w:rsidP="00052A74">
      <w:pPr>
        <w:adjustRightInd w:val="0"/>
        <w:snapToGrid w:val="0"/>
        <w:ind w:firstLineChars="200" w:firstLine="480"/>
        <w:rPr>
          <w:szCs w:val="22"/>
        </w:rPr>
      </w:pPr>
      <w:r w:rsidRPr="009A171F">
        <w:rPr>
          <w:szCs w:val="22"/>
        </w:rPr>
        <w:t>本</w:t>
      </w:r>
      <w:r w:rsidR="00245F25">
        <w:rPr>
          <w:rFonts w:hint="eastAsia"/>
          <w:szCs w:val="22"/>
        </w:rPr>
        <w:t>标准</w:t>
      </w:r>
      <w:r w:rsidRPr="009A171F">
        <w:rPr>
          <w:szCs w:val="22"/>
        </w:rPr>
        <w:t>由中国工程建设标准化协会</w:t>
      </w:r>
      <w:r w:rsidR="00245F25">
        <w:rPr>
          <w:rFonts w:hint="eastAsia"/>
          <w:szCs w:val="22"/>
        </w:rPr>
        <w:t>城市地下</w:t>
      </w:r>
      <w:r w:rsidR="00245F25">
        <w:rPr>
          <w:szCs w:val="22"/>
        </w:rPr>
        <w:t>综合管廊</w:t>
      </w:r>
      <w:r w:rsidR="00245F25">
        <w:rPr>
          <w:rFonts w:hint="eastAsia"/>
          <w:szCs w:val="22"/>
        </w:rPr>
        <w:t>工作</w:t>
      </w:r>
      <w:r w:rsidRPr="009A171F">
        <w:rPr>
          <w:szCs w:val="22"/>
        </w:rPr>
        <w:t>委员会归口管理，由</w:t>
      </w:r>
      <w:r w:rsidR="00245F25" w:rsidRPr="00245F25">
        <w:rPr>
          <w:rFonts w:hint="eastAsia"/>
          <w:szCs w:val="22"/>
        </w:rPr>
        <w:t>上海市政工程设计研究总院（集团）有限公司</w:t>
      </w:r>
      <w:r w:rsidRPr="009A171F">
        <w:rPr>
          <w:szCs w:val="22"/>
        </w:rPr>
        <w:t>负责具体技术内容的解释。执行过程中如有意见或建议，请寄送</w:t>
      </w:r>
      <w:r w:rsidR="00245F25" w:rsidRPr="00245F25">
        <w:rPr>
          <w:rFonts w:hint="eastAsia"/>
          <w:szCs w:val="22"/>
        </w:rPr>
        <w:t>上海市政工程设计研究总院（集团）有限公司</w:t>
      </w:r>
      <w:r w:rsidRPr="009A171F">
        <w:rPr>
          <w:szCs w:val="22"/>
        </w:rPr>
        <w:t>（地址：</w:t>
      </w:r>
      <w:r w:rsidR="00245F25">
        <w:rPr>
          <w:rFonts w:hint="eastAsia"/>
          <w:szCs w:val="22"/>
        </w:rPr>
        <w:t>上海</w:t>
      </w:r>
      <w:r w:rsidRPr="009A171F">
        <w:rPr>
          <w:szCs w:val="22"/>
        </w:rPr>
        <w:t>市</w:t>
      </w:r>
      <w:r w:rsidR="00245F25">
        <w:rPr>
          <w:rFonts w:hint="eastAsia"/>
          <w:szCs w:val="22"/>
        </w:rPr>
        <w:t>杨浦区中山</w:t>
      </w:r>
      <w:r w:rsidR="00245F25">
        <w:rPr>
          <w:szCs w:val="22"/>
        </w:rPr>
        <w:t>北二路</w:t>
      </w:r>
      <w:r w:rsidR="00245F25">
        <w:rPr>
          <w:rFonts w:hint="eastAsia"/>
          <w:szCs w:val="22"/>
        </w:rPr>
        <w:t>901</w:t>
      </w:r>
      <w:r w:rsidRPr="009A171F">
        <w:rPr>
          <w:szCs w:val="22"/>
        </w:rPr>
        <w:t>号，邮政编码：</w:t>
      </w:r>
      <w:r w:rsidR="00245F25">
        <w:rPr>
          <w:szCs w:val="22"/>
        </w:rPr>
        <w:t>2</w:t>
      </w:r>
      <w:r w:rsidR="00A042BA">
        <w:rPr>
          <w:rFonts w:hint="eastAsia"/>
          <w:szCs w:val="22"/>
        </w:rPr>
        <w:t>0</w:t>
      </w:r>
      <w:r w:rsidR="00245F25">
        <w:rPr>
          <w:szCs w:val="22"/>
        </w:rPr>
        <w:t>0092</w:t>
      </w:r>
      <w:r w:rsidRPr="009A171F">
        <w:rPr>
          <w:szCs w:val="22"/>
        </w:rPr>
        <w:t>）。</w:t>
      </w:r>
    </w:p>
    <w:p w14:paraId="16246D78" w14:textId="77777777" w:rsidR="008546C4" w:rsidRPr="009A171F" w:rsidRDefault="008546C4" w:rsidP="00052A74">
      <w:pPr>
        <w:adjustRightInd w:val="0"/>
        <w:snapToGrid w:val="0"/>
        <w:ind w:firstLineChars="200" w:firstLine="480"/>
        <w:rPr>
          <w:szCs w:val="22"/>
        </w:rPr>
      </w:pPr>
    </w:p>
    <w:p w14:paraId="720B8C9B" w14:textId="32C507D4" w:rsidR="00052A74" w:rsidRDefault="00052A74" w:rsidP="00052A74">
      <w:pPr>
        <w:adjustRightInd w:val="0"/>
        <w:snapToGrid w:val="0"/>
        <w:ind w:firstLineChars="200" w:firstLine="480"/>
        <w:rPr>
          <w:szCs w:val="22"/>
        </w:rPr>
      </w:pPr>
      <w:r w:rsidRPr="009A171F">
        <w:rPr>
          <w:rFonts w:eastAsia="黑体"/>
          <w:szCs w:val="22"/>
        </w:rPr>
        <w:t>主编单位：</w:t>
      </w:r>
      <w:r w:rsidR="00245F25" w:rsidRPr="00245F25">
        <w:rPr>
          <w:rFonts w:hint="eastAsia"/>
          <w:szCs w:val="22"/>
        </w:rPr>
        <w:t>上海市政工程设计研究总院（集团）有限公司</w:t>
      </w:r>
    </w:p>
    <w:p w14:paraId="5D7AAF86" w14:textId="2640E8EB" w:rsidR="00052A74" w:rsidRDefault="00052A74" w:rsidP="00052A74">
      <w:pPr>
        <w:adjustRightInd w:val="0"/>
        <w:snapToGrid w:val="0"/>
        <w:ind w:firstLineChars="200" w:firstLine="480"/>
      </w:pPr>
      <w:r w:rsidRPr="009A171F">
        <w:rPr>
          <w:rFonts w:eastAsia="黑体"/>
          <w:szCs w:val="22"/>
        </w:rPr>
        <w:t>参编单位：</w:t>
      </w:r>
      <w:r w:rsidR="00F72FFA" w:rsidRPr="00F72FFA">
        <w:rPr>
          <w:rFonts w:hint="eastAsia"/>
        </w:rPr>
        <w:t>北京市市政工程设计研究院总院有限公司</w:t>
      </w:r>
    </w:p>
    <w:p w14:paraId="7A3A5328" w14:textId="77777777" w:rsidR="00F72FFA" w:rsidRDefault="00F72FFA" w:rsidP="00F72FFA">
      <w:pPr>
        <w:snapToGrid w:val="0"/>
        <w:ind w:firstLineChars="700" w:firstLine="1680"/>
      </w:pPr>
      <w:r>
        <w:rPr>
          <w:rFonts w:hint="eastAsia"/>
        </w:rPr>
        <w:t>上海市隧道工程轨道交通设计研究院</w:t>
      </w:r>
    </w:p>
    <w:p w14:paraId="2A952C1B" w14:textId="08DA9170" w:rsidR="00F72FFA" w:rsidRDefault="00F72FFA" w:rsidP="0011591A">
      <w:pPr>
        <w:snapToGrid w:val="0"/>
        <w:ind w:firstLineChars="700" w:firstLine="1680"/>
      </w:pPr>
      <w:r>
        <w:rPr>
          <w:rFonts w:hint="eastAsia"/>
        </w:rPr>
        <w:t>深圳市市政设计研究院有限公司</w:t>
      </w:r>
    </w:p>
    <w:p w14:paraId="37C9C3FA" w14:textId="440A18D4" w:rsidR="00F72FFA" w:rsidRDefault="00F72FFA" w:rsidP="0011591A">
      <w:pPr>
        <w:snapToGrid w:val="0"/>
        <w:ind w:firstLineChars="700" w:firstLine="1680"/>
      </w:pPr>
      <w:r>
        <w:rPr>
          <w:rFonts w:hint="eastAsia"/>
        </w:rPr>
        <w:t>中国建筑西南勘察设计研究院有限公司</w:t>
      </w:r>
    </w:p>
    <w:p w14:paraId="484E518E" w14:textId="52675E1F" w:rsidR="00F72FFA" w:rsidRDefault="00F72FFA" w:rsidP="0011591A">
      <w:pPr>
        <w:snapToGrid w:val="0"/>
        <w:ind w:firstLineChars="700" w:firstLine="1680"/>
      </w:pPr>
      <w:r>
        <w:rPr>
          <w:rFonts w:hint="eastAsia"/>
        </w:rPr>
        <w:t>甘肃中建市政工程勘察设计研究院有限</w:t>
      </w:r>
      <w:r w:rsidR="00C345FC">
        <w:rPr>
          <w:rFonts w:hint="eastAsia"/>
        </w:rPr>
        <w:t>公司</w:t>
      </w:r>
    </w:p>
    <w:p w14:paraId="04CE229D" w14:textId="6292B4AF" w:rsidR="008546C4" w:rsidRPr="008546C4" w:rsidRDefault="005C2BB0" w:rsidP="0011591A">
      <w:pPr>
        <w:snapToGrid w:val="0"/>
        <w:ind w:firstLineChars="700" w:firstLine="1680"/>
      </w:pPr>
      <w:r>
        <w:rPr>
          <w:rFonts w:hint="eastAsia"/>
        </w:rPr>
        <w:t>中国</w:t>
      </w:r>
      <w:r>
        <w:t>电力工程顾问集团中南电力设计院有限公司</w:t>
      </w:r>
    </w:p>
    <w:p w14:paraId="38D2D8D6" w14:textId="1643F658" w:rsidR="00052A74" w:rsidRPr="00355715" w:rsidRDefault="00052A74" w:rsidP="004D0A6E">
      <w:pPr>
        <w:pStyle w:val="TOC"/>
        <w:rPr>
          <w:sz w:val="28"/>
          <w:szCs w:val="28"/>
        </w:rPr>
      </w:pPr>
      <w:r w:rsidRPr="00355715">
        <w:rPr>
          <w:sz w:val="28"/>
          <w:szCs w:val="28"/>
        </w:rPr>
        <w:t>主要起草人：</w:t>
      </w:r>
    </w:p>
    <w:p w14:paraId="0BD55BF1" w14:textId="77777777" w:rsidR="00052A74" w:rsidRPr="00355715" w:rsidRDefault="00052A74" w:rsidP="004D0A6E">
      <w:pPr>
        <w:pStyle w:val="TOC"/>
        <w:rPr>
          <w:rFonts w:ascii="宋体" w:hAnsi="宋体"/>
          <w:sz w:val="28"/>
          <w:szCs w:val="28"/>
          <w:lang w:val="zh-CN"/>
        </w:rPr>
      </w:pPr>
      <w:r w:rsidRPr="00355715">
        <w:rPr>
          <w:sz w:val="28"/>
          <w:szCs w:val="28"/>
        </w:rPr>
        <w:t>主要审查人：</w:t>
      </w:r>
    </w:p>
    <w:p w14:paraId="4FD758E9" w14:textId="77777777" w:rsidR="00E74FEF" w:rsidRPr="00E74FEF" w:rsidRDefault="00052A74" w:rsidP="004D0A6E">
      <w:pPr>
        <w:pStyle w:val="TOC"/>
        <w:rPr>
          <w:rFonts w:ascii="宋体" w:hAnsi="宋体"/>
          <w:kern w:val="0"/>
          <w:sz w:val="32"/>
          <w:szCs w:val="32"/>
          <w:lang w:val="zh-CN"/>
        </w:rPr>
      </w:pPr>
      <w:r>
        <w:rPr>
          <w:lang w:val="zh-CN"/>
        </w:rPr>
        <w:br w:type="page"/>
      </w:r>
      <w:bookmarkStart w:id="33" w:name="_Toc3699"/>
      <w:bookmarkStart w:id="34" w:name="_Toc8530"/>
      <w:bookmarkStart w:id="35" w:name="_Toc40963322"/>
      <w:bookmarkEnd w:id="0"/>
      <w:bookmarkEnd w:id="1"/>
      <w:bookmarkEnd w:id="2"/>
    </w:p>
    <w:sdt>
      <w:sdtPr>
        <w:rPr>
          <w:b w:val="0"/>
          <w:bCs w:val="0"/>
          <w:kern w:val="2"/>
          <w:sz w:val="24"/>
          <w:szCs w:val="24"/>
          <w:lang w:val="zh-CN"/>
        </w:rPr>
        <w:id w:val="-955255878"/>
        <w:docPartObj>
          <w:docPartGallery w:val="Table of Contents"/>
          <w:docPartUnique/>
        </w:docPartObj>
      </w:sdtPr>
      <w:sdtEndPr/>
      <w:sdtContent>
        <w:p w14:paraId="350E1E4E" w14:textId="683E86FA" w:rsidR="00E74FEF" w:rsidRPr="00F649BC" w:rsidRDefault="00E74FEF" w:rsidP="00355715">
          <w:pPr>
            <w:pStyle w:val="TOC"/>
            <w:jc w:val="center"/>
          </w:pPr>
          <w:r w:rsidRPr="00F649BC">
            <w:rPr>
              <w:lang w:val="zh-CN"/>
            </w:rPr>
            <w:t>目</w:t>
          </w:r>
          <w:r w:rsidRPr="00F649BC">
            <w:rPr>
              <w:rFonts w:hint="eastAsia"/>
              <w:lang w:val="zh-CN"/>
            </w:rPr>
            <w:t xml:space="preserve"> </w:t>
          </w:r>
          <w:r w:rsidRPr="00F649BC">
            <w:rPr>
              <w:rFonts w:hint="eastAsia"/>
              <w:lang w:val="zh-CN"/>
            </w:rPr>
            <w:t>次</w:t>
          </w:r>
        </w:p>
        <w:p w14:paraId="3A11DD98" w14:textId="35D76B22" w:rsidR="004D0A6E" w:rsidRDefault="00E74FEF">
          <w:pPr>
            <w:pStyle w:val="11"/>
            <w:tabs>
              <w:tab w:val="right" w:leader="dot" w:pos="8296"/>
            </w:tabs>
            <w:rPr>
              <w:rFonts w:asciiTheme="minorHAnsi" w:eastAsiaTheme="minorEastAsia" w:hAnsiTheme="minorHAnsi" w:cstheme="minorBidi"/>
              <w:noProof/>
              <w:sz w:val="21"/>
              <w:szCs w:val="22"/>
            </w:rPr>
          </w:pPr>
          <w:r>
            <w:fldChar w:fldCharType="begin"/>
          </w:r>
          <w:r>
            <w:instrText xml:space="preserve"> TOC \o "1-3" \h \z \u </w:instrText>
          </w:r>
          <w:r>
            <w:fldChar w:fldCharType="separate"/>
          </w:r>
          <w:hyperlink w:anchor="_Toc75799705" w:history="1">
            <w:r w:rsidR="004D0A6E" w:rsidRPr="00B02F40">
              <w:rPr>
                <w:rStyle w:val="af9"/>
                <w:noProof/>
              </w:rPr>
              <w:t xml:space="preserve">1  </w:t>
            </w:r>
            <w:r w:rsidR="004D0A6E" w:rsidRPr="00B02F40">
              <w:rPr>
                <w:rStyle w:val="af9"/>
                <w:noProof/>
              </w:rPr>
              <w:t>总则</w:t>
            </w:r>
            <w:r w:rsidR="004D0A6E">
              <w:rPr>
                <w:noProof/>
                <w:webHidden/>
              </w:rPr>
              <w:tab/>
            </w:r>
            <w:r w:rsidR="004D0A6E">
              <w:rPr>
                <w:noProof/>
                <w:webHidden/>
              </w:rPr>
              <w:fldChar w:fldCharType="begin"/>
            </w:r>
            <w:r w:rsidR="004D0A6E">
              <w:rPr>
                <w:noProof/>
                <w:webHidden/>
              </w:rPr>
              <w:instrText xml:space="preserve"> PAGEREF _Toc75799705 \h </w:instrText>
            </w:r>
            <w:r w:rsidR="004D0A6E">
              <w:rPr>
                <w:noProof/>
                <w:webHidden/>
              </w:rPr>
            </w:r>
            <w:r w:rsidR="004D0A6E">
              <w:rPr>
                <w:noProof/>
                <w:webHidden/>
              </w:rPr>
              <w:fldChar w:fldCharType="separate"/>
            </w:r>
            <w:r w:rsidR="00F662F2">
              <w:rPr>
                <w:noProof/>
                <w:webHidden/>
              </w:rPr>
              <w:t>1</w:t>
            </w:r>
            <w:r w:rsidR="004D0A6E">
              <w:rPr>
                <w:noProof/>
                <w:webHidden/>
              </w:rPr>
              <w:fldChar w:fldCharType="end"/>
            </w:r>
          </w:hyperlink>
        </w:p>
        <w:p w14:paraId="5A6EED6E" w14:textId="4DAB1368" w:rsidR="004D0A6E" w:rsidRDefault="001F53BD">
          <w:pPr>
            <w:pStyle w:val="11"/>
            <w:tabs>
              <w:tab w:val="right" w:leader="dot" w:pos="8296"/>
            </w:tabs>
            <w:rPr>
              <w:rFonts w:asciiTheme="minorHAnsi" w:eastAsiaTheme="minorEastAsia" w:hAnsiTheme="minorHAnsi" w:cstheme="minorBidi"/>
              <w:noProof/>
              <w:sz w:val="21"/>
              <w:szCs w:val="22"/>
            </w:rPr>
          </w:pPr>
          <w:hyperlink w:anchor="_Toc75799706" w:history="1">
            <w:r w:rsidR="004D0A6E" w:rsidRPr="00B02F40">
              <w:rPr>
                <w:rStyle w:val="af9"/>
                <w:noProof/>
              </w:rPr>
              <w:t xml:space="preserve">2  </w:t>
            </w:r>
            <w:r w:rsidR="004D0A6E" w:rsidRPr="00B02F40">
              <w:rPr>
                <w:rStyle w:val="af9"/>
                <w:noProof/>
              </w:rPr>
              <w:t>术语和符号</w:t>
            </w:r>
            <w:r w:rsidR="004D0A6E">
              <w:rPr>
                <w:noProof/>
                <w:webHidden/>
              </w:rPr>
              <w:tab/>
            </w:r>
            <w:r w:rsidR="004D0A6E">
              <w:rPr>
                <w:noProof/>
                <w:webHidden/>
              </w:rPr>
              <w:fldChar w:fldCharType="begin"/>
            </w:r>
            <w:r w:rsidR="004D0A6E">
              <w:rPr>
                <w:noProof/>
                <w:webHidden/>
              </w:rPr>
              <w:instrText xml:space="preserve"> PAGEREF _Toc75799706 \h </w:instrText>
            </w:r>
            <w:r w:rsidR="004D0A6E">
              <w:rPr>
                <w:noProof/>
                <w:webHidden/>
              </w:rPr>
            </w:r>
            <w:r w:rsidR="004D0A6E">
              <w:rPr>
                <w:noProof/>
                <w:webHidden/>
              </w:rPr>
              <w:fldChar w:fldCharType="separate"/>
            </w:r>
            <w:r w:rsidR="00F662F2">
              <w:rPr>
                <w:noProof/>
                <w:webHidden/>
              </w:rPr>
              <w:t>2</w:t>
            </w:r>
            <w:r w:rsidR="004D0A6E">
              <w:rPr>
                <w:noProof/>
                <w:webHidden/>
              </w:rPr>
              <w:fldChar w:fldCharType="end"/>
            </w:r>
          </w:hyperlink>
        </w:p>
        <w:p w14:paraId="6C976D4D" w14:textId="22B63EA7" w:rsidR="004D0A6E" w:rsidRDefault="001F53BD">
          <w:pPr>
            <w:pStyle w:val="21"/>
            <w:rPr>
              <w:rFonts w:asciiTheme="minorHAnsi" w:eastAsiaTheme="minorEastAsia" w:hAnsiTheme="minorHAnsi" w:cstheme="minorBidi"/>
              <w:noProof/>
              <w:sz w:val="21"/>
              <w:szCs w:val="22"/>
            </w:rPr>
          </w:pPr>
          <w:hyperlink w:anchor="_Toc75799707" w:history="1">
            <w:r w:rsidR="004D0A6E" w:rsidRPr="00B02F40">
              <w:rPr>
                <w:rStyle w:val="af9"/>
                <w:noProof/>
              </w:rPr>
              <w:t xml:space="preserve">2.1  </w:t>
            </w:r>
            <w:r w:rsidR="004D0A6E" w:rsidRPr="00B02F40">
              <w:rPr>
                <w:rStyle w:val="af9"/>
                <w:noProof/>
              </w:rPr>
              <w:t>术语</w:t>
            </w:r>
            <w:r w:rsidR="004D0A6E">
              <w:rPr>
                <w:noProof/>
                <w:webHidden/>
              </w:rPr>
              <w:tab/>
            </w:r>
            <w:r w:rsidR="004D0A6E">
              <w:rPr>
                <w:noProof/>
                <w:webHidden/>
              </w:rPr>
              <w:fldChar w:fldCharType="begin"/>
            </w:r>
            <w:r w:rsidR="004D0A6E">
              <w:rPr>
                <w:noProof/>
                <w:webHidden/>
              </w:rPr>
              <w:instrText xml:space="preserve"> PAGEREF _Toc75799707 \h </w:instrText>
            </w:r>
            <w:r w:rsidR="004D0A6E">
              <w:rPr>
                <w:noProof/>
                <w:webHidden/>
              </w:rPr>
            </w:r>
            <w:r w:rsidR="004D0A6E">
              <w:rPr>
                <w:noProof/>
                <w:webHidden/>
              </w:rPr>
              <w:fldChar w:fldCharType="separate"/>
            </w:r>
            <w:r w:rsidR="00F662F2">
              <w:rPr>
                <w:noProof/>
                <w:webHidden/>
              </w:rPr>
              <w:t>2</w:t>
            </w:r>
            <w:r w:rsidR="004D0A6E">
              <w:rPr>
                <w:noProof/>
                <w:webHidden/>
              </w:rPr>
              <w:fldChar w:fldCharType="end"/>
            </w:r>
          </w:hyperlink>
        </w:p>
        <w:p w14:paraId="084902BC" w14:textId="2053BC36" w:rsidR="004D0A6E" w:rsidRDefault="001F53BD">
          <w:pPr>
            <w:pStyle w:val="21"/>
            <w:rPr>
              <w:rFonts w:asciiTheme="minorHAnsi" w:eastAsiaTheme="minorEastAsia" w:hAnsiTheme="minorHAnsi" w:cstheme="minorBidi"/>
              <w:noProof/>
              <w:sz w:val="21"/>
              <w:szCs w:val="22"/>
            </w:rPr>
          </w:pPr>
          <w:hyperlink w:anchor="_Toc75799708" w:history="1">
            <w:r w:rsidR="004D0A6E" w:rsidRPr="00B02F40">
              <w:rPr>
                <w:rStyle w:val="af9"/>
                <w:noProof/>
              </w:rPr>
              <w:t xml:space="preserve">2.2  </w:t>
            </w:r>
            <w:r w:rsidR="004D0A6E" w:rsidRPr="00B02F40">
              <w:rPr>
                <w:rStyle w:val="af9"/>
                <w:noProof/>
              </w:rPr>
              <w:t>符号</w:t>
            </w:r>
            <w:r w:rsidR="004D0A6E">
              <w:rPr>
                <w:noProof/>
                <w:webHidden/>
              </w:rPr>
              <w:tab/>
            </w:r>
            <w:r w:rsidR="004D0A6E">
              <w:rPr>
                <w:noProof/>
                <w:webHidden/>
              </w:rPr>
              <w:fldChar w:fldCharType="begin"/>
            </w:r>
            <w:r w:rsidR="004D0A6E">
              <w:rPr>
                <w:noProof/>
                <w:webHidden/>
              </w:rPr>
              <w:instrText xml:space="preserve"> PAGEREF _Toc75799708 \h </w:instrText>
            </w:r>
            <w:r w:rsidR="004D0A6E">
              <w:rPr>
                <w:noProof/>
                <w:webHidden/>
              </w:rPr>
            </w:r>
            <w:r w:rsidR="004D0A6E">
              <w:rPr>
                <w:noProof/>
                <w:webHidden/>
              </w:rPr>
              <w:fldChar w:fldCharType="separate"/>
            </w:r>
            <w:r w:rsidR="00F662F2">
              <w:rPr>
                <w:noProof/>
                <w:webHidden/>
              </w:rPr>
              <w:t>3</w:t>
            </w:r>
            <w:r w:rsidR="004D0A6E">
              <w:rPr>
                <w:noProof/>
                <w:webHidden/>
              </w:rPr>
              <w:fldChar w:fldCharType="end"/>
            </w:r>
          </w:hyperlink>
        </w:p>
        <w:p w14:paraId="73FA9F2A" w14:textId="00A695BF" w:rsidR="004D0A6E" w:rsidRDefault="001F53BD">
          <w:pPr>
            <w:pStyle w:val="11"/>
            <w:tabs>
              <w:tab w:val="left" w:pos="420"/>
              <w:tab w:val="right" w:leader="dot" w:pos="8296"/>
            </w:tabs>
            <w:rPr>
              <w:rFonts w:asciiTheme="minorHAnsi" w:eastAsiaTheme="minorEastAsia" w:hAnsiTheme="minorHAnsi" w:cstheme="minorBidi"/>
              <w:noProof/>
              <w:sz w:val="21"/>
              <w:szCs w:val="22"/>
            </w:rPr>
          </w:pPr>
          <w:hyperlink w:anchor="_Toc75799709" w:history="1">
            <w:r w:rsidR="004D0A6E" w:rsidRPr="00B02F40">
              <w:rPr>
                <w:rStyle w:val="af9"/>
                <w:noProof/>
              </w:rPr>
              <w:t>3</w:t>
            </w:r>
            <w:r w:rsidR="004D0A6E">
              <w:rPr>
                <w:rFonts w:asciiTheme="minorHAnsi" w:eastAsiaTheme="minorEastAsia" w:hAnsiTheme="minorHAnsi" w:cstheme="minorBidi"/>
                <w:noProof/>
                <w:sz w:val="21"/>
                <w:szCs w:val="22"/>
              </w:rPr>
              <w:tab/>
            </w:r>
            <w:r w:rsidR="004D0A6E" w:rsidRPr="00B02F40">
              <w:rPr>
                <w:rStyle w:val="af9"/>
                <w:noProof/>
              </w:rPr>
              <w:t>基本规定</w:t>
            </w:r>
            <w:r w:rsidR="004D0A6E">
              <w:rPr>
                <w:noProof/>
                <w:webHidden/>
              </w:rPr>
              <w:tab/>
            </w:r>
            <w:r w:rsidR="004D0A6E">
              <w:rPr>
                <w:noProof/>
                <w:webHidden/>
              </w:rPr>
              <w:fldChar w:fldCharType="begin"/>
            </w:r>
            <w:r w:rsidR="004D0A6E">
              <w:rPr>
                <w:noProof/>
                <w:webHidden/>
              </w:rPr>
              <w:instrText xml:space="preserve"> PAGEREF _Toc75799709 \h </w:instrText>
            </w:r>
            <w:r w:rsidR="004D0A6E">
              <w:rPr>
                <w:noProof/>
                <w:webHidden/>
              </w:rPr>
            </w:r>
            <w:r w:rsidR="004D0A6E">
              <w:rPr>
                <w:noProof/>
                <w:webHidden/>
              </w:rPr>
              <w:fldChar w:fldCharType="separate"/>
            </w:r>
            <w:r w:rsidR="00F662F2">
              <w:rPr>
                <w:noProof/>
                <w:webHidden/>
              </w:rPr>
              <w:t>5</w:t>
            </w:r>
            <w:r w:rsidR="004D0A6E">
              <w:rPr>
                <w:noProof/>
                <w:webHidden/>
              </w:rPr>
              <w:fldChar w:fldCharType="end"/>
            </w:r>
          </w:hyperlink>
        </w:p>
        <w:p w14:paraId="70B9094A" w14:textId="451A579B" w:rsidR="004D0A6E" w:rsidRDefault="001F53BD">
          <w:pPr>
            <w:pStyle w:val="11"/>
            <w:tabs>
              <w:tab w:val="left" w:pos="420"/>
              <w:tab w:val="right" w:leader="dot" w:pos="8296"/>
            </w:tabs>
            <w:rPr>
              <w:rFonts w:asciiTheme="minorHAnsi" w:eastAsiaTheme="minorEastAsia" w:hAnsiTheme="minorHAnsi" w:cstheme="minorBidi"/>
              <w:noProof/>
              <w:sz w:val="21"/>
              <w:szCs w:val="22"/>
            </w:rPr>
          </w:pPr>
          <w:hyperlink w:anchor="_Toc75799710" w:history="1">
            <w:r w:rsidR="004D0A6E" w:rsidRPr="00B02F40">
              <w:rPr>
                <w:rStyle w:val="af9"/>
                <w:noProof/>
              </w:rPr>
              <w:t>4</w:t>
            </w:r>
            <w:r w:rsidR="004D0A6E">
              <w:rPr>
                <w:rFonts w:asciiTheme="minorHAnsi" w:eastAsiaTheme="minorEastAsia" w:hAnsiTheme="minorHAnsi" w:cstheme="minorBidi"/>
                <w:noProof/>
                <w:sz w:val="21"/>
                <w:szCs w:val="22"/>
              </w:rPr>
              <w:tab/>
            </w:r>
            <w:r w:rsidR="004D0A6E" w:rsidRPr="00B02F40">
              <w:rPr>
                <w:rStyle w:val="af9"/>
                <w:noProof/>
              </w:rPr>
              <w:t>勘察方案</w:t>
            </w:r>
            <w:r w:rsidR="004D0A6E">
              <w:rPr>
                <w:noProof/>
                <w:webHidden/>
              </w:rPr>
              <w:tab/>
            </w:r>
            <w:r w:rsidR="004D0A6E">
              <w:rPr>
                <w:noProof/>
                <w:webHidden/>
              </w:rPr>
              <w:fldChar w:fldCharType="begin"/>
            </w:r>
            <w:r w:rsidR="004D0A6E">
              <w:rPr>
                <w:noProof/>
                <w:webHidden/>
              </w:rPr>
              <w:instrText xml:space="preserve"> PAGEREF _Toc75799710 \h </w:instrText>
            </w:r>
            <w:r w:rsidR="004D0A6E">
              <w:rPr>
                <w:noProof/>
                <w:webHidden/>
              </w:rPr>
            </w:r>
            <w:r w:rsidR="004D0A6E">
              <w:rPr>
                <w:noProof/>
                <w:webHidden/>
              </w:rPr>
              <w:fldChar w:fldCharType="separate"/>
            </w:r>
            <w:r w:rsidR="00F662F2">
              <w:rPr>
                <w:noProof/>
                <w:webHidden/>
              </w:rPr>
              <w:t>8</w:t>
            </w:r>
            <w:r w:rsidR="004D0A6E">
              <w:rPr>
                <w:noProof/>
                <w:webHidden/>
              </w:rPr>
              <w:fldChar w:fldCharType="end"/>
            </w:r>
          </w:hyperlink>
        </w:p>
        <w:p w14:paraId="05A63F9E" w14:textId="6E0DD203" w:rsidR="004D0A6E" w:rsidRDefault="001F53BD">
          <w:pPr>
            <w:pStyle w:val="21"/>
            <w:rPr>
              <w:rFonts w:asciiTheme="minorHAnsi" w:eastAsiaTheme="minorEastAsia" w:hAnsiTheme="minorHAnsi" w:cstheme="minorBidi"/>
              <w:noProof/>
              <w:sz w:val="21"/>
              <w:szCs w:val="22"/>
            </w:rPr>
          </w:pPr>
          <w:hyperlink w:anchor="_Toc75799711" w:history="1">
            <w:r w:rsidR="004D0A6E" w:rsidRPr="00B02F40">
              <w:rPr>
                <w:rStyle w:val="af9"/>
                <w:noProof/>
              </w:rPr>
              <w:t xml:space="preserve">4.1  </w:t>
            </w:r>
            <w:r w:rsidR="004D0A6E" w:rsidRPr="00B02F40">
              <w:rPr>
                <w:rStyle w:val="af9"/>
                <w:noProof/>
              </w:rPr>
              <w:t>一般规定</w:t>
            </w:r>
            <w:r w:rsidR="004D0A6E">
              <w:rPr>
                <w:noProof/>
                <w:webHidden/>
              </w:rPr>
              <w:tab/>
            </w:r>
            <w:r w:rsidR="004D0A6E">
              <w:rPr>
                <w:noProof/>
                <w:webHidden/>
              </w:rPr>
              <w:fldChar w:fldCharType="begin"/>
            </w:r>
            <w:r w:rsidR="004D0A6E">
              <w:rPr>
                <w:noProof/>
                <w:webHidden/>
              </w:rPr>
              <w:instrText xml:space="preserve"> PAGEREF _Toc75799711 \h </w:instrText>
            </w:r>
            <w:r w:rsidR="004D0A6E">
              <w:rPr>
                <w:noProof/>
                <w:webHidden/>
              </w:rPr>
            </w:r>
            <w:r w:rsidR="004D0A6E">
              <w:rPr>
                <w:noProof/>
                <w:webHidden/>
              </w:rPr>
              <w:fldChar w:fldCharType="separate"/>
            </w:r>
            <w:r w:rsidR="00F662F2">
              <w:rPr>
                <w:noProof/>
                <w:webHidden/>
              </w:rPr>
              <w:t>8</w:t>
            </w:r>
            <w:r w:rsidR="004D0A6E">
              <w:rPr>
                <w:noProof/>
                <w:webHidden/>
              </w:rPr>
              <w:fldChar w:fldCharType="end"/>
            </w:r>
          </w:hyperlink>
        </w:p>
        <w:p w14:paraId="55E33AE2" w14:textId="36221853" w:rsidR="004D0A6E" w:rsidRDefault="001F53BD">
          <w:pPr>
            <w:pStyle w:val="21"/>
            <w:rPr>
              <w:rFonts w:asciiTheme="minorHAnsi" w:eastAsiaTheme="minorEastAsia" w:hAnsiTheme="minorHAnsi" w:cstheme="minorBidi"/>
              <w:noProof/>
              <w:sz w:val="21"/>
              <w:szCs w:val="22"/>
            </w:rPr>
          </w:pPr>
          <w:hyperlink w:anchor="_Toc75799712" w:history="1">
            <w:r w:rsidR="004D0A6E" w:rsidRPr="00B02F40">
              <w:rPr>
                <w:rStyle w:val="af9"/>
                <w:noProof/>
              </w:rPr>
              <w:t xml:space="preserve">4.2  </w:t>
            </w:r>
            <w:r w:rsidR="004D0A6E" w:rsidRPr="00B02F40">
              <w:rPr>
                <w:rStyle w:val="af9"/>
                <w:noProof/>
              </w:rPr>
              <w:t>可行性研究勘察</w:t>
            </w:r>
            <w:r w:rsidR="004D0A6E">
              <w:rPr>
                <w:noProof/>
                <w:webHidden/>
              </w:rPr>
              <w:tab/>
            </w:r>
            <w:r w:rsidR="004D0A6E">
              <w:rPr>
                <w:noProof/>
                <w:webHidden/>
              </w:rPr>
              <w:fldChar w:fldCharType="begin"/>
            </w:r>
            <w:r w:rsidR="004D0A6E">
              <w:rPr>
                <w:noProof/>
                <w:webHidden/>
              </w:rPr>
              <w:instrText xml:space="preserve"> PAGEREF _Toc75799712 \h </w:instrText>
            </w:r>
            <w:r w:rsidR="004D0A6E">
              <w:rPr>
                <w:noProof/>
                <w:webHidden/>
              </w:rPr>
            </w:r>
            <w:r w:rsidR="004D0A6E">
              <w:rPr>
                <w:noProof/>
                <w:webHidden/>
              </w:rPr>
              <w:fldChar w:fldCharType="separate"/>
            </w:r>
            <w:r w:rsidR="00F662F2">
              <w:rPr>
                <w:noProof/>
                <w:webHidden/>
              </w:rPr>
              <w:t>8</w:t>
            </w:r>
            <w:r w:rsidR="004D0A6E">
              <w:rPr>
                <w:noProof/>
                <w:webHidden/>
              </w:rPr>
              <w:fldChar w:fldCharType="end"/>
            </w:r>
          </w:hyperlink>
        </w:p>
        <w:p w14:paraId="0956C992" w14:textId="48DA9D44" w:rsidR="004D0A6E" w:rsidRDefault="001F53BD">
          <w:pPr>
            <w:pStyle w:val="21"/>
            <w:rPr>
              <w:rFonts w:asciiTheme="minorHAnsi" w:eastAsiaTheme="minorEastAsia" w:hAnsiTheme="minorHAnsi" w:cstheme="minorBidi"/>
              <w:noProof/>
              <w:sz w:val="21"/>
              <w:szCs w:val="22"/>
            </w:rPr>
          </w:pPr>
          <w:hyperlink w:anchor="_Toc75799713" w:history="1">
            <w:r w:rsidR="004D0A6E" w:rsidRPr="00B02F40">
              <w:rPr>
                <w:rStyle w:val="af9"/>
                <w:noProof/>
              </w:rPr>
              <w:t>4.3</w:t>
            </w:r>
            <w:r w:rsidR="004D0A6E">
              <w:rPr>
                <w:rFonts w:asciiTheme="minorHAnsi" w:eastAsiaTheme="minorEastAsia" w:hAnsiTheme="minorHAnsi" w:cstheme="minorBidi"/>
                <w:noProof/>
                <w:sz w:val="21"/>
                <w:szCs w:val="22"/>
              </w:rPr>
              <w:tab/>
            </w:r>
            <w:r w:rsidR="004D0A6E" w:rsidRPr="00B02F40">
              <w:rPr>
                <w:rStyle w:val="af9"/>
                <w:noProof/>
              </w:rPr>
              <w:t xml:space="preserve"> </w:t>
            </w:r>
            <w:r w:rsidR="004D0A6E" w:rsidRPr="00B02F40">
              <w:rPr>
                <w:rStyle w:val="af9"/>
                <w:noProof/>
              </w:rPr>
              <w:t>初步勘察</w:t>
            </w:r>
            <w:r w:rsidR="004D0A6E">
              <w:rPr>
                <w:noProof/>
                <w:webHidden/>
              </w:rPr>
              <w:tab/>
            </w:r>
            <w:r w:rsidR="004D0A6E">
              <w:rPr>
                <w:noProof/>
                <w:webHidden/>
              </w:rPr>
              <w:fldChar w:fldCharType="begin"/>
            </w:r>
            <w:r w:rsidR="004D0A6E">
              <w:rPr>
                <w:noProof/>
                <w:webHidden/>
              </w:rPr>
              <w:instrText xml:space="preserve"> PAGEREF _Toc75799713 \h </w:instrText>
            </w:r>
            <w:r w:rsidR="004D0A6E">
              <w:rPr>
                <w:noProof/>
                <w:webHidden/>
              </w:rPr>
            </w:r>
            <w:r w:rsidR="004D0A6E">
              <w:rPr>
                <w:noProof/>
                <w:webHidden/>
              </w:rPr>
              <w:fldChar w:fldCharType="separate"/>
            </w:r>
            <w:r w:rsidR="00F662F2">
              <w:rPr>
                <w:noProof/>
                <w:webHidden/>
              </w:rPr>
              <w:t>9</w:t>
            </w:r>
            <w:r w:rsidR="004D0A6E">
              <w:rPr>
                <w:noProof/>
                <w:webHidden/>
              </w:rPr>
              <w:fldChar w:fldCharType="end"/>
            </w:r>
          </w:hyperlink>
        </w:p>
        <w:p w14:paraId="617F94DE" w14:textId="1831C833" w:rsidR="004D0A6E" w:rsidRDefault="001F53BD">
          <w:pPr>
            <w:pStyle w:val="21"/>
            <w:rPr>
              <w:rFonts w:asciiTheme="minorHAnsi" w:eastAsiaTheme="minorEastAsia" w:hAnsiTheme="minorHAnsi" w:cstheme="minorBidi"/>
              <w:noProof/>
              <w:sz w:val="21"/>
              <w:szCs w:val="22"/>
            </w:rPr>
          </w:pPr>
          <w:hyperlink w:anchor="_Toc75799714" w:history="1">
            <w:r w:rsidR="004D0A6E" w:rsidRPr="00B02F40">
              <w:rPr>
                <w:rStyle w:val="af9"/>
                <w:noProof/>
              </w:rPr>
              <w:t xml:space="preserve">4.4  </w:t>
            </w:r>
            <w:r w:rsidR="004D0A6E" w:rsidRPr="00B02F40">
              <w:rPr>
                <w:rStyle w:val="af9"/>
                <w:noProof/>
              </w:rPr>
              <w:t>详细勘察</w:t>
            </w:r>
            <w:r w:rsidR="004D0A6E">
              <w:rPr>
                <w:noProof/>
                <w:webHidden/>
              </w:rPr>
              <w:tab/>
            </w:r>
            <w:r w:rsidR="004D0A6E">
              <w:rPr>
                <w:noProof/>
                <w:webHidden/>
              </w:rPr>
              <w:fldChar w:fldCharType="begin"/>
            </w:r>
            <w:r w:rsidR="004D0A6E">
              <w:rPr>
                <w:noProof/>
                <w:webHidden/>
              </w:rPr>
              <w:instrText xml:space="preserve"> PAGEREF _Toc75799714 \h </w:instrText>
            </w:r>
            <w:r w:rsidR="004D0A6E">
              <w:rPr>
                <w:noProof/>
                <w:webHidden/>
              </w:rPr>
            </w:r>
            <w:r w:rsidR="004D0A6E">
              <w:rPr>
                <w:noProof/>
                <w:webHidden/>
              </w:rPr>
              <w:fldChar w:fldCharType="separate"/>
            </w:r>
            <w:r w:rsidR="00F662F2">
              <w:rPr>
                <w:noProof/>
                <w:webHidden/>
              </w:rPr>
              <w:t>12</w:t>
            </w:r>
            <w:r w:rsidR="004D0A6E">
              <w:rPr>
                <w:noProof/>
                <w:webHidden/>
              </w:rPr>
              <w:fldChar w:fldCharType="end"/>
            </w:r>
          </w:hyperlink>
        </w:p>
        <w:p w14:paraId="767EF6A4" w14:textId="70C5BAEF" w:rsidR="004D0A6E" w:rsidRDefault="001F53BD">
          <w:pPr>
            <w:pStyle w:val="21"/>
            <w:rPr>
              <w:rFonts w:asciiTheme="minorHAnsi" w:eastAsiaTheme="minorEastAsia" w:hAnsiTheme="minorHAnsi" w:cstheme="minorBidi"/>
              <w:noProof/>
              <w:sz w:val="21"/>
              <w:szCs w:val="22"/>
            </w:rPr>
          </w:pPr>
          <w:hyperlink w:anchor="_Toc75799715" w:history="1">
            <w:r w:rsidR="004D0A6E" w:rsidRPr="00B02F40">
              <w:rPr>
                <w:rStyle w:val="af9"/>
                <w:noProof/>
              </w:rPr>
              <w:t>4.5</w:t>
            </w:r>
            <w:r w:rsidR="004D0A6E">
              <w:rPr>
                <w:rFonts w:asciiTheme="minorHAnsi" w:eastAsiaTheme="minorEastAsia" w:hAnsiTheme="minorHAnsi" w:cstheme="minorBidi"/>
                <w:noProof/>
                <w:sz w:val="21"/>
                <w:szCs w:val="22"/>
              </w:rPr>
              <w:tab/>
            </w:r>
            <w:r w:rsidR="004D0A6E" w:rsidRPr="00B02F40">
              <w:rPr>
                <w:rStyle w:val="af9"/>
                <w:noProof/>
              </w:rPr>
              <w:t xml:space="preserve"> </w:t>
            </w:r>
            <w:r w:rsidR="004D0A6E" w:rsidRPr="00B02F40">
              <w:rPr>
                <w:rStyle w:val="af9"/>
                <w:noProof/>
              </w:rPr>
              <w:t>施工勘察</w:t>
            </w:r>
            <w:r w:rsidR="004D0A6E">
              <w:rPr>
                <w:noProof/>
                <w:webHidden/>
              </w:rPr>
              <w:tab/>
            </w:r>
            <w:r w:rsidR="004D0A6E">
              <w:rPr>
                <w:noProof/>
                <w:webHidden/>
              </w:rPr>
              <w:fldChar w:fldCharType="begin"/>
            </w:r>
            <w:r w:rsidR="004D0A6E">
              <w:rPr>
                <w:noProof/>
                <w:webHidden/>
              </w:rPr>
              <w:instrText xml:space="preserve"> PAGEREF _Toc75799715 \h </w:instrText>
            </w:r>
            <w:r w:rsidR="004D0A6E">
              <w:rPr>
                <w:noProof/>
                <w:webHidden/>
              </w:rPr>
            </w:r>
            <w:r w:rsidR="004D0A6E">
              <w:rPr>
                <w:noProof/>
                <w:webHidden/>
              </w:rPr>
              <w:fldChar w:fldCharType="separate"/>
            </w:r>
            <w:r w:rsidR="00F662F2">
              <w:rPr>
                <w:noProof/>
                <w:webHidden/>
              </w:rPr>
              <w:t>16</w:t>
            </w:r>
            <w:r w:rsidR="004D0A6E">
              <w:rPr>
                <w:noProof/>
                <w:webHidden/>
              </w:rPr>
              <w:fldChar w:fldCharType="end"/>
            </w:r>
          </w:hyperlink>
        </w:p>
        <w:p w14:paraId="7FC8E44A" w14:textId="05558165" w:rsidR="004D0A6E" w:rsidRDefault="001F53BD">
          <w:pPr>
            <w:pStyle w:val="11"/>
            <w:tabs>
              <w:tab w:val="right" w:leader="dot" w:pos="8296"/>
            </w:tabs>
            <w:rPr>
              <w:rFonts w:asciiTheme="minorHAnsi" w:eastAsiaTheme="minorEastAsia" w:hAnsiTheme="minorHAnsi" w:cstheme="minorBidi"/>
              <w:noProof/>
              <w:sz w:val="21"/>
              <w:szCs w:val="22"/>
            </w:rPr>
          </w:pPr>
          <w:hyperlink w:anchor="_Toc75799716" w:history="1">
            <w:r w:rsidR="004D0A6E" w:rsidRPr="00B02F40">
              <w:rPr>
                <w:rStyle w:val="af9"/>
                <w:noProof/>
              </w:rPr>
              <w:t xml:space="preserve">5  </w:t>
            </w:r>
            <w:r w:rsidR="004D0A6E" w:rsidRPr="00B02F40">
              <w:rPr>
                <w:rStyle w:val="af9"/>
                <w:noProof/>
              </w:rPr>
              <w:t>地下水</w:t>
            </w:r>
            <w:r w:rsidR="004D0A6E">
              <w:rPr>
                <w:noProof/>
                <w:webHidden/>
              </w:rPr>
              <w:tab/>
            </w:r>
            <w:r w:rsidR="004D0A6E">
              <w:rPr>
                <w:noProof/>
                <w:webHidden/>
              </w:rPr>
              <w:fldChar w:fldCharType="begin"/>
            </w:r>
            <w:r w:rsidR="004D0A6E">
              <w:rPr>
                <w:noProof/>
                <w:webHidden/>
              </w:rPr>
              <w:instrText xml:space="preserve"> PAGEREF _Toc75799716 \h </w:instrText>
            </w:r>
            <w:r w:rsidR="004D0A6E">
              <w:rPr>
                <w:noProof/>
                <w:webHidden/>
              </w:rPr>
            </w:r>
            <w:r w:rsidR="004D0A6E">
              <w:rPr>
                <w:noProof/>
                <w:webHidden/>
              </w:rPr>
              <w:fldChar w:fldCharType="separate"/>
            </w:r>
            <w:r w:rsidR="00F662F2">
              <w:rPr>
                <w:noProof/>
                <w:webHidden/>
              </w:rPr>
              <w:t>17</w:t>
            </w:r>
            <w:r w:rsidR="004D0A6E">
              <w:rPr>
                <w:noProof/>
                <w:webHidden/>
              </w:rPr>
              <w:fldChar w:fldCharType="end"/>
            </w:r>
          </w:hyperlink>
        </w:p>
        <w:p w14:paraId="58EAEEAE" w14:textId="274D3389" w:rsidR="004D0A6E" w:rsidRDefault="001F53BD">
          <w:pPr>
            <w:pStyle w:val="21"/>
            <w:rPr>
              <w:rFonts w:asciiTheme="minorHAnsi" w:eastAsiaTheme="minorEastAsia" w:hAnsiTheme="minorHAnsi" w:cstheme="minorBidi"/>
              <w:noProof/>
              <w:sz w:val="21"/>
              <w:szCs w:val="22"/>
            </w:rPr>
          </w:pPr>
          <w:hyperlink w:anchor="_Toc75799717" w:history="1">
            <w:r w:rsidR="004D0A6E" w:rsidRPr="00B02F40">
              <w:rPr>
                <w:rStyle w:val="af9"/>
                <w:noProof/>
              </w:rPr>
              <w:t xml:space="preserve">5.1  </w:t>
            </w:r>
            <w:r w:rsidR="004D0A6E" w:rsidRPr="00B02F40">
              <w:rPr>
                <w:rStyle w:val="af9"/>
                <w:noProof/>
              </w:rPr>
              <w:t>一般规定</w:t>
            </w:r>
            <w:r w:rsidR="004D0A6E">
              <w:rPr>
                <w:noProof/>
                <w:webHidden/>
              </w:rPr>
              <w:tab/>
            </w:r>
            <w:r w:rsidR="004D0A6E">
              <w:rPr>
                <w:noProof/>
                <w:webHidden/>
              </w:rPr>
              <w:fldChar w:fldCharType="begin"/>
            </w:r>
            <w:r w:rsidR="004D0A6E">
              <w:rPr>
                <w:noProof/>
                <w:webHidden/>
              </w:rPr>
              <w:instrText xml:space="preserve"> PAGEREF _Toc75799717 \h </w:instrText>
            </w:r>
            <w:r w:rsidR="004D0A6E">
              <w:rPr>
                <w:noProof/>
                <w:webHidden/>
              </w:rPr>
            </w:r>
            <w:r w:rsidR="004D0A6E">
              <w:rPr>
                <w:noProof/>
                <w:webHidden/>
              </w:rPr>
              <w:fldChar w:fldCharType="separate"/>
            </w:r>
            <w:r w:rsidR="00F662F2">
              <w:rPr>
                <w:noProof/>
                <w:webHidden/>
              </w:rPr>
              <w:t>17</w:t>
            </w:r>
            <w:r w:rsidR="004D0A6E">
              <w:rPr>
                <w:noProof/>
                <w:webHidden/>
              </w:rPr>
              <w:fldChar w:fldCharType="end"/>
            </w:r>
          </w:hyperlink>
        </w:p>
        <w:p w14:paraId="47D37688" w14:textId="4CA77720" w:rsidR="004D0A6E" w:rsidRDefault="001F53BD">
          <w:pPr>
            <w:pStyle w:val="21"/>
            <w:rPr>
              <w:rFonts w:asciiTheme="minorHAnsi" w:eastAsiaTheme="minorEastAsia" w:hAnsiTheme="minorHAnsi" w:cstheme="minorBidi"/>
              <w:noProof/>
              <w:sz w:val="21"/>
              <w:szCs w:val="22"/>
            </w:rPr>
          </w:pPr>
          <w:hyperlink w:anchor="_Toc75799718" w:history="1">
            <w:r w:rsidR="004D0A6E" w:rsidRPr="00B02F40">
              <w:rPr>
                <w:rStyle w:val="af9"/>
                <w:noProof/>
              </w:rPr>
              <w:t xml:space="preserve">5.2  </w:t>
            </w:r>
            <w:r w:rsidR="004D0A6E" w:rsidRPr="00B02F40">
              <w:rPr>
                <w:rStyle w:val="af9"/>
                <w:noProof/>
              </w:rPr>
              <w:t>地下水的勘察要求</w:t>
            </w:r>
            <w:r w:rsidR="004D0A6E">
              <w:rPr>
                <w:noProof/>
                <w:webHidden/>
              </w:rPr>
              <w:tab/>
            </w:r>
            <w:r w:rsidR="004D0A6E">
              <w:rPr>
                <w:noProof/>
                <w:webHidden/>
              </w:rPr>
              <w:fldChar w:fldCharType="begin"/>
            </w:r>
            <w:r w:rsidR="004D0A6E">
              <w:rPr>
                <w:noProof/>
                <w:webHidden/>
              </w:rPr>
              <w:instrText xml:space="preserve"> PAGEREF _Toc75799718 \h </w:instrText>
            </w:r>
            <w:r w:rsidR="004D0A6E">
              <w:rPr>
                <w:noProof/>
                <w:webHidden/>
              </w:rPr>
            </w:r>
            <w:r w:rsidR="004D0A6E">
              <w:rPr>
                <w:noProof/>
                <w:webHidden/>
              </w:rPr>
              <w:fldChar w:fldCharType="separate"/>
            </w:r>
            <w:r w:rsidR="00F662F2">
              <w:rPr>
                <w:noProof/>
                <w:webHidden/>
              </w:rPr>
              <w:t>17</w:t>
            </w:r>
            <w:r w:rsidR="004D0A6E">
              <w:rPr>
                <w:noProof/>
                <w:webHidden/>
              </w:rPr>
              <w:fldChar w:fldCharType="end"/>
            </w:r>
          </w:hyperlink>
        </w:p>
        <w:p w14:paraId="167719C6" w14:textId="2D1A6759" w:rsidR="004D0A6E" w:rsidRDefault="001F53BD">
          <w:pPr>
            <w:pStyle w:val="21"/>
            <w:rPr>
              <w:rFonts w:asciiTheme="minorHAnsi" w:eastAsiaTheme="minorEastAsia" w:hAnsiTheme="minorHAnsi" w:cstheme="minorBidi"/>
              <w:noProof/>
              <w:sz w:val="21"/>
              <w:szCs w:val="22"/>
            </w:rPr>
          </w:pPr>
          <w:hyperlink w:anchor="_Toc75799719" w:history="1">
            <w:r w:rsidR="004D0A6E" w:rsidRPr="00B02F40">
              <w:rPr>
                <w:rStyle w:val="af9"/>
                <w:noProof/>
              </w:rPr>
              <w:t xml:space="preserve">5.3  </w:t>
            </w:r>
            <w:r w:rsidR="004D0A6E" w:rsidRPr="00B02F40">
              <w:rPr>
                <w:rStyle w:val="af9"/>
                <w:noProof/>
              </w:rPr>
              <w:t>水文地质参数的测定</w:t>
            </w:r>
            <w:r w:rsidR="004D0A6E">
              <w:rPr>
                <w:noProof/>
                <w:webHidden/>
              </w:rPr>
              <w:tab/>
            </w:r>
            <w:r w:rsidR="004D0A6E">
              <w:rPr>
                <w:noProof/>
                <w:webHidden/>
              </w:rPr>
              <w:fldChar w:fldCharType="begin"/>
            </w:r>
            <w:r w:rsidR="004D0A6E">
              <w:rPr>
                <w:noProof/>
                <w:webHidden/>
              </w:rPr>
              <w:instrText xml:space="preserve"> PAGEREF _Toc75799719 \h </w:instrText>
            </w:r>
            <w:r w:rsidR="004D0A6E">
              <w:rPr>
                <w:noProof/>
                <w:webHidden/>
              </w:rPr>
            </w:r>
            <w:r w:rsidR="004D0A6E">
              <w:rPr>
                <w:noProof/>
                <w:webHidden/>
              </w:rPr>
              <w:fldChar w:fldCharType="separate"/>
            </w:r>
            <w:r w:rsidR="00F662F2">
              <w:rPr>
                <w:noProof/>
                <w:webHidden/>
              </w:rPr>
              <w:t>17</w:t>
            </w:r>
            <w:r w:rsidR="004D0A6E">
              <w:rPr>
                <w:noProof/>
                <w:webHidden/>
              </w:rPr>
              <w:fldChar w:fldCharType="end"/>
            </w:r>
          </w:hyperlink>
        </w:p>
        <w:p w14:paraId="722476A7" w14:textId="16350767" w:rsidR="004D0A6E" w:rsidRDefault="001F53BD">
          <w:pPr>
            <w:pStyle w:val="21"/>
            <w:rPr>
              <w:rFonts w:asciiTheme="minorHAnsi" w:eastAsiaTheme="minorEastAsia" w:hAnsiTheme="minorHAnsi" w:cstheme="minorBidi"/>
              <w:noProof/>
              <w:sz w:val="21"/>
              <w:szCs w:val="22"/>
            </w:rPr>
          </w:pPr>
          <w:hyperlink w:anchor="_Toc75799720" w:history="1">
            <w:r w:rsidR="004D0A6E" w:rsidRPr="00B02F40">
              <w:rPr>
                <w:rStyle w:val="af9"/>
                <w:noProof/>
              </w:rPr>
              <w:t xml:space="preserve">5.4  </w:t>
            </w:r>
            <w:r w:rsidR="004D0A6E" w:rsidRPr="00B02F40">
              <w:rPr>
                <w:rStyle w:val="af9"/>
                <w:noProof/>
              </w:rPr>
              <w:t>地下水作用的评价</w:t>
            </w:r>
            <w:r w:rsidR="004D0A6E">
              <w:rPr>
                <w:noProof/>
                <w:webHidden/>
              </w:rPr>
              <w:tab/>
            </w:r>
            <w:r w:rsidR="004D0A6E">
              <w:rPr>
                <w:noProof/>
                <w:webHidden/>
              </w:rPr>
              <w:fldChar w:fldCharType="begin"/>
            </w:r>
            <w:r w:rsidR="004D0A6E">
              <w:rPr>
                <w:noProof/>
                <w:webHidden/>
              </w:rPr>
              <w:instrText xml:space="preserve"> PAGEREF _Toc75799720 \h </w:instrText>
            </w:r>
            <w:r w:rsidR="004D0A6E">
              <w:rPr>
                <w:noProof/>
                <w:webHidden/>
              </w:rPr>
            </w:r>
            <w:r w:rsidR="004D0A6E">
              <w:rPr>
                <w:noProof/>
                <w:webHidden/>
              </w:rPr>
              <w:fldChar w:fldCharType="separate"/>
            </w:r>
            <w:r w:rsidR="00F662F2">
              <w:rPr>
                <w:noProof/>
                <w:webHidden/>
              </w:rPr>
              <w:t>19</w:t>
            </w:r>
            <w:r w:rsidR="004D0A6E">
              <w:rPr>
                <w:noProof/>
                <w:webHidden/>
              </w:rPr>
              <w:fldChar w:fldCharType="end"/>
            </w:r>
          </w:hyperlink>
        </w:p>
        <w:p w14:paraId="7BE8C792" w14:textId="7199EC57" w:rsidR="004D0A6E" w:rsidRDefault="001F53BD">
          <w:pPr>
            <w:pStyle w:val="11"/>
            <w:tabs>
              <w:tab w:val="left" w:pos="420"/>
              <w:tab w:val="right" w:leader="dot" w:pos="8296"/>
            </w:tabs>
            <w:rPr>
              <w:rFonts w:asciiTheme="minorHAnsi" w:eastAsiaTheme="minorEastAsia" w:hAnsiTheme="minorHAnsi" w:cstheme="minorBidi"/>
              <w:noProof/>
              <w:sz w:val="21"/>
              <w:szCs w:val="22"/>
            </w:rPr>
          </w:pPr>
          <w:hyperlink w:anchor="_Toc75799721" w:history="1">
            <w:r w:rsidR="004D0A6E" w:rsidRPr="00B02F40">
              <w:rPr>
                <w:rStyle w:val="af9"/>
                <w:noProof/>
              </w:rPr>
              <w:t>6</w:t>
            </w:r>
            <w:r w:rsidR="004D0A6E">
              <w:rPr>
                <w:rFonts w:asciiTheme="minorHAnsi" w:eastAsiaTheme="minorEastAsia" w:hAnsiTheme="minorHAnsi" w:cstheme="minorBidi"/>
                <w:noProof/>
                <w:sz w:val="21"/>
                <w:szCs w:val="22"/>
              </w:rPr>
              <w:tab/>
            </w:r>
            <w:r w:rsidR="004D0A6E" w:rsidRPr="00B02F40">
              <w:rPr>
                <w:rStyle w:val="af9"/>
                <w:noProof/>
              </w:rPr>
              <w:t>勘探与取样</w:t>
            </w:r>
            <w:r w:rsidR="004D0A6E">
              <w:rPr>
                <w:noProof/>
                <w:webHidden/>
              </w:rPr>
              <w:tab/>
            </w:r>
            <w:r w:rsidR="004D0A6E">
              <w:rPr>
                <w:noProof/>
                <w:webHidden/>
              </w:rPr>
              <w:fldChar w:fldCharType="begin"/>
            </w:r>
            <w:r w:rsidR="004D0A6E">
              <w:rPr>
                <w:noProof/>
                <w:webHidden/>
              </w:rPr>
              <w:instrText xml:space="preserve"> PAGEREF _Toc75799721 \h </w:instrText>
            </w:r>
            <w:r w:rsidR="004D0A6E">
              <w:rPr>
                <w:noProof/>
                <w:webHidden/>
              </w:rPr>
            </w:r>
            <w:r w:rsidR="004D0A6E">
              <w:rPr>
                <w:noProof/>
                <w:webHidden/>
              </w:rPr>
              <w:fldChar w:fldCharType="separate"/>
            </w:r>
            <w:r w:rsidR="00F662F2">
              <w:rPr>
                <w:noProof/>
                <w:webHidden/>
              </w:rPr>
              <w:t>21</w:t>
            </w:r>
            <w:r w:rsidR="004D0A6E">
              <w:rPr>
                <w:noProof/>
                <w:webHidden/>
              </w:rPr>
              <w:fldChar w:fldCharType="end"/>
            </w:r>
          </w:hyperlink>
        </w:p>
        <w:p w14:paraId="2C3D2340" w14:textId="3A9D217B" w:rsidR="004D0A6E" w:rsidRDefault="001F53BD">
          <w:pPr>
            <w:pStyle w:val="21"/>
            <w:rPr>
              <w:rFonts w:asciiTheme="minorHAnsi" w:eastAsiaTheme="minorEastAsia" w:hAnsiTheme="minorHAnsi" w:cstheme="minorBidi"/>
              <w:noProof/>
              <w:sz w:val="21"/>
              <w:szCs w:val="22"/>
            </w:rPr>
          </w:pPr>
          <w:hyperlink w:anchor="_Toc75799722" w:history="1">
            <w:r w:rsidR="004D0A6E" w:rsidRPr="00B02F40">
              <w:rPr>
                <w:rStyle w:val="af9"/>
                <w:noProof/>
              </w:rPr>
              <w:t xml:space="preserve">6.1  </w:t>
            </w:r>
            <w:r w:rsidR="004D0A6E" w:rsidRPr="00B02F40">
              <w:rPr>
                <w:rStyle w:val="af9"/>
                <w:noProof/>
              </w:rPr>
              <w:t>一般规定</w:t>
            </w:r>
            <w:r w:rsidR="004D0A6E">
              <w:rPr>
                <w:noProof/>
                <w:webHidden/>
              </w:rPr>
              <w:tab/>
            </w:r>
            <w:r w:rsidR="004D0A6E">
              <w:rPr>
                <w:noProof/>
                <w:webHidden/>
              </w:rPr>
              <w:fldChar w:fldCharType="begin"/>
            </w:r>
            <w:r w:rsidR="004D0A6E">
              <w:rPr>
                <w:noProof/>
                <w:webHidden/>
              </w:rPr>
              <w:instrText xml:space="preserve"> PAGEREF _Toc75799722 \h </w:instrText>
            </w:r>
            <w:r w:rsidR="004D0A6E">
              <w:rPr>
                <w:noProof/>
                <w:webHidden/>
              </w:rPr>
            </w:r>
            <w:r w:rsidR="004D0A6E">
              <w:rPr>
                <w:noProof/>
                <w:webHidden/>
              </w:rPr>
              <w:fldChar w:fldCharType="separate"/>
            </w:r>
            <w:r w:rsidR="00F662F2">
              <w:rPr>
                <w:noProof/>
                <w:webHidden/>
              </w:rPr>
              <w:t>21</w:t>
            </w:r>
            <w:r w:rsidR="004D0A6E">
              <w:rPr>
                <w:noProof/>
                <w:webHidden/>
              </w:rPr>
              <w:fldChar w:fldCharType="end"/>
            </w:r>
          </w:hyperlink>
        </w:p>
        <w:p w14:paraId="407E27CA" w14:textId="3EC1E4AC" w:rsidR="004D0A6E" w:rsidRDefault="001F53BD">
          <w:pPr>
            <w:pStyle w:val="21"/>
            <w:rPr>
              <w:rFonts w:asciiTheme="minorHAnsi" w:eastAsiaTheme="minorEastAsia" w:hAnsiTheme="minorHAnsi" w:cstheme="minorBidi"/>
              <w:noProof/>
              <w:sz w:val="21"/>
              <w:szCs w:val="22"/>
            </w:rPr>
          </w:pPr>
          <w:hyperlink w:anchor="_Toc75799723" w:history="1">
            <w:r w:rsidR="004D0A6E" w:rsidRPr="00B02F40">
              <w:rPr>
                <w:rStyle w:val="af9"/>
                <w:noProof/>
              </w:rPr>
              <w:t xml:space="preserve">6.2  </w:t>
            </w:r>
            <w:r w:rsidR="004D0A6E" w:rsidRPr="00B02F40">
              <w:rPr>
                <w:rStyle w:val="af9"/>
                <w:noProof/>
              </w:rPr>
              <w:t>勘探点定位和测量</w:t>
            </w:r>
            <w:r w:rsidR="004D0A6E">
              <w:rPr>
                <w:noProof/>
                <w:webHidden/>
              </w:rPr>
              <w:tab/>
            </w:r>
            <w:r w:rsidR="004D0A6E">
              <w:rPr>
                <w:noProof/>
                <w:webHidden/>
              </w:rPr>
              <w:fldChar w:fldCharType="begin"/>
            </w:r>
            <w:r w:rsidR="004D0A6E">
              <w:rPr>
                <w:noProof/>
                <w:webHidden/>
              </w:rPr>
              <w:instrText xml:space="preserve"> PAGEREF _Toc75799723 \h </w:instrText>
            </w:r>
            <w:r w:rsidR="004D0A6E">
              <w:rPr>
                <w:noProof/>
                <w:webHidden/>
              </w:rPr>
            </w:r>
            <w:r w:rsidR="004D0A6E">
              <w:rPr>
                <w:noProof/>
                <w:webHidden/>
              </w:rPr>
              <w:fldChar w:fldCharType="separate"/>
            </w:r>
            <w:r w:rsidR="00F662F2">
              <w:rPr>
                <w:noProof/>
                <w:webHidden/>
              </w:rPr>
              <w:t>21</w:t>
            </w:r>
            <w:r w:rsidR="004D0A6E">
              <w:rPr>
                <w:noProof/>
                <w:webHidden/>
              </w:rPr>
              <w:fldChar w:fldCharType="end"/>
            </w:r>
          </w:hyperlink>
        </w:p>
        <w:p w14:paraId="42C94C8B" w14:textId="3BBF0255" w:rsidR="004D0A6E" w:rsidRDefault="001F53BD">
          <w:pPr>
            <w:pStyle w:val="21"/>
            <w:rPr>
              <w:rFonts w:asciiTheme="minorHAnsi" w:eastAsiaTheme="minorEastAsia" w:hAnsiTheme="minorHAnsi" w:cstheme="minorBidi"/>
              <w:noProof/>
              <w:sz w:val="21"/>
              <w:szCs w:val="22"/>
            </w:rPr>
          </w:pPr>
          <w:hyperlink w:anchor="_Toc75799724" w:history="1">
            <w:r w:rsidR="004D0A6E" w:rsidRPr="00B02F40">
              <w:rPr>
                <w:rStyle w:val="af9"/>
                <w:noProof/>
              </w:rPr>
              <w:t xml:space="preserve">6.3  </w:t>
            </w:r>
            <w:r w:rsidR="004D0A6E" w:rsidRPr="00B02F40">
              <w:rPr>
                <w:rStyle w:val="af9"/>
                <w:noProof/>
              </w:rPr>
              <w:t>钻探</w:t>
            </w:r>
            <w:r w:rsidR="004D0A6E">
              <w:rPr>
                <w:noProof/>
                <w:webHidden/>
              </w:rPr>
              <w:tab/>
            </w:r>
            <w:r w:rsidR="004D0A6E">
              <w:rPr>
                <w:noProof/>
                <w:webHidden/>
              </w:rPr>
              <w:fldChar w:fldCharType="begin"/>
            </w:r>
            <w:r w:rsidR="004D0A6E">
              <w:rPr>
                <w:noProof/>
                <w:webHidden/>
              </w:rPr>
              <w:instrText xml:space="preserve"> PAGEREF _Toc75799724 \h </w:instrText>
            </w:r>
            <w:r w:rsidR="004D0A6E">
              <w:rPr>
                <w:noProof/>
                <w:webHidden/>
              </w:rPr>
            </w:r>
            <w:r w:rsidR="004D0A6E">
              <w:rPr>
                <w:noProof/>
                <w:webHidden/>
              </w:rPr>
              <w:fldChar w:fldCharType="separate"/>
            </w:r>
            <w:r w:rsidR="00F662F2">
              <w:rPr>
                <w:noProof/>
                <w:webHidden/>
              </w:rPr>
              <w:t>21</w:t>
            </w:r>
            <w:r w:rsidR="004D0A6E">
              <w:rPr>
                <w:noProof/>
                <w:webHidden/>
              </w:rPr>
              <w:fldChar w:fldCharType="end"/>
            </w:r>
          </w:hyperlink>
        </w:p>
        <w:p w14:paraId="3F8A5A5F" w14:textId="2BABCEB3" w:rsidR="004D0A6E" w:rsidRDefault="001F53BD">
          <w:pPr>
            <w:pStyle w:val="21"/>
            <w:rPr>
              <w:rFonts w:asciiTheme="minorHAnsi" w:eastAsiaTheme="minorEastAsia" w:hAnsiTheme="minorHAnsi" w:cstheme="minorBidi"/>
              <w:noProof/>
              <w:sz w:val="21"/>
              <w:szCs w:val="22"/>
            </w:rPr>
          </w:pPr>
          <w:hyperlink w:anchor="_Toc75799725" w:history="1">
            <w:r w:rsidR="004D0A6E" w:rsidRPr="00B02F40">
              <w:rPr>
                <w:rStyle w:val="af9"/>
                <w:noProof/>
              </w:rPr>
              <w:t xml:space="preserve">6.4  </w:t>
            </w:r>
            <w:r w:rsidR="004D0A6E" w:rsidRPr="00B02F40">
              <w:rPr>
                <w:rStyle w:val="af9"/>
                <w:noProof/>
              </w:rPr>
              <w:t>挖探</w:t>
            </w:r>
            <w:r w:rsidR="004D0A6E">
              <w:rPr>
                <w:noProof/>
                <w:webHidden/>
              </w:rPr>
              <w:tab/>
            </w:r>
            <w:r w:rsidR="004D0A6E">
              <w:rPr>
                <w:noProof/>
                <w:webHidden/>
              </w:rPr>
              <w:fldChar w:fldCharType="begin"/>
            </w:r>
            <w:r w:rsidR="004D0A6E">
              <w:rPr>
                <w:noProof/>
                <w:webHidden/>
              </w:rPr>
              <w:instrText xml:space="preserve"> PAGEREF _Toc75799725 \h </w:instrText>
            </w:r>
            <w:r w:rsidR="004D0A6E">
              <w:rPr>
                <w:noProof/>
                <w:webHidden/>
              </w:rPr>
            </w:r>
            <w:r w:rsidR="004D0A6E">
              <w:rPr>
                <w:noProof/>
                <w:webHidden/>
              </w:rPr>
              <w:fldChar w:fldCharType="separate"/>
            </w:r>
            <w:r w:rsidR="00F662F2">
              <w:rPr>
                <w:noProof/>
                <w:webHidden/>
              </w:rPr>
              <w:t>23</w:t>
            </w:r>
            <w:r w:rsidR="004D0A6E">
              <w:rPr>
                <w:noProof/>
                <w:webHidden/>
              </w:rPr>
              <w:fldChar w:fldCharType="end"/>
            </w:r>
          </w:hyperlink>
        </w:p>
        <w:p w14:paraId="39B9BB3D" w14:textId="2A3DA852" w:rsidR="004D0A6E" w:rsidRDefault="001F53BD">
          <w:pPr>
            <w:pStyle w:val="21"/>
            <w:rPr>
              <w:rFonts w:asciiTheme="minorHAnsi" w:eastAsiaTheme="minorEastAsia" w:hAnsiTheme="minorHAnsi" w:cstheme="minorBidi"/>
              <w:noProof/>
              <w:sz w:val="21"/>
              <w:szCs w:val="22"/>
            </w:rPr>
          </w:pPr>
          <w:hyperlink w:anchor="_Toc75799726" w:history="1">
            <w:r w:rsidR="004D0A6E" w:rsidRPr="00B02F40">
              <w:rPr>
                <w:rStyle w:val="af9"/>
                <w:noProof/>
              </w:rPr>
              <w:t xml:space="preserve">6.5  </w:t>
            </w:r>
            <w:r w:rsidR="004D0A6E" w:rsidRPr="00B02F40">
              <w:rPr>
                <w:rStyle w:val="af9"/>
                <w:noProof/>
              </w:rPr>
              <w:t>取样</w:t>
            </w:r>
            <w:r w:rsidR="004D0A6E">
              <w:rPr>
                <w:noProof/>
                <w:webHidden/>
              </w:rPr>
              <w:tab/>
            </w:r>
            <w:r w:rsidR="004D0A6E">
              <w:rPr>
                <w:noProof/>
                <w:webHidden/>
              </w:rPr>
              <w:fldChar w:fldCharType="begin"/>
            </w:r>
            <w:r w:rsidR="004D0A6E">
              <w:rPr>
                <w:noProof/>
                <w:webHidden/>
              </w:rPr>
              <w:instrText xml:space="preserve"> PAGEREF _Toc75799726 \h </w:instrText>
            </w:r>
            <w:r w:rsidR="004D0A6E">
              <w:rPr>
                <w:noProof/>
                <w:webHidden/>
              </w:rPr>
            </w:r>
            <w:r w:rsidR="004D0A6E">
              <w:rPr>
                <w:noProof/>
                <w:webHidden/>
              </w:rPr>
              <w:fldChar w:fldCharType="separate"/>
            </w:r>
            <w:r w:rsidR="00F662F2">
              <w:rPr>
                <w:noProof/>
                <w:webHidden/>
              </w:rPr>
              <w:t>23</w:t>
            </w:r>
            <w:r w:rsidR="004D0A6E">
              <w:rPr>
                <w:noProof/>
                <w:webHidden/>
              </w:rPr>
              <w:fldChar w:fldCharType="end"/>
            </w:r>
          </w:hyperlink>
        </w:p>
        <w:p w14:paraId="2550ED00" w14:textId="330F7203" w:rsidR="004D0A6E" w:rsidRDefault="001F53BD">
          <w:pPr>
            <w:pStyle w:val="21"/>
            <w:rPr>
              <w:rFonts w:asciiTheme="minorHAnsi" w:eastAsiaTheme="minorEastAsia" w:hAnsiTheme="minorHAnsi" w:cstheme="minorBidi"/>
              <w:noProof/>
              <w:sz w:val="21"/>
              <w:szCs w:val="22"/>
            </w:rPr>
          </w:pPr>
          <w:hyperlink w:anchor="_Toc75799727" w:history="1">
            <w:r w:rsidR="004D0A6E" w:rsidRPr="00B02F40">
              <w:rPr>
                <w:rStyle w:val="af9"/>
                <w:noProof/>
              </w:rPr>
              <w:t xml:space="preserve">6.6  </w:t>
            </w:r>
            <w:r w:rsidR="004D0A6E" w:rsidRPr="00B02F40">
              <w:rPr>
                <w:rStyle w:val="af9"/>
                <w:noProof/>
              </w:rPr>
              <w:t>工程物探</w:t>
            </w:r>
            <w:r w:rsidR="004D0A6E">
              <w:rPr>
                <w:noProof/>
                <w:webHidden/>
              </w:rPr>
              <w:tab/>
            </w:r>
            <w:r w:rsidR="004D0A6E">
              <w:rPr>
                <w:noProof/>
                <w:webHidden/>
              </w:rPr>
              <w:fldChar w:fldCharType="begin"/>
            </w:r>
            <w:r w:rsidR="004D0A6E">
              <w:rPr>
                <w:noProof/>
                <w:webHidden/>
              </w:rPr>
              <w:instrText xml:space="preserve"> PAGEREF _Toc75799727 \h </w:instrText>
            </w:r>
            <w:r w:rsidR="004D0A6E">
              <w:rPr>
                <w:noProof/>
                <w:webHidden/>
              </w:rPr>
            </w:r>
            <w:r w:rsidR="004D0A6E">
              <w:rPr>
                <w:noProof/>
                <w:webHidden/>
              </w:rPr>
              <w:fldChar w:fldCharType="separate"/>
            </w:r>
            <w:r w:rsidR="00F662F2">
              <w:rPr>
                <w:noProof/>
                <w:webHidden/>
              </w:rPr>
              <w:t>25</w:t>
            </w:r>
            <w:r w:rsidR="004D0A6E">
              <w:rPr>
                <w:noProof/>
                <w:webHidden/>
              </w:rPr>
              <w:fldChar w:fldCharType="end"/>
            </w:r>
          </w:hyperlink>
        </w:p>
        <w:p w14:paraId="2CA0EAAC" w14:textId="706A4A3D" w:rsidR="004D0A6E" w:rsidRDefault="001F53BD">
          <w:pPr>
            <w:pStyle w:val="11"/>
            <w:tabs>
              <w:tab w:val="right" w:leader="dot" w:pos="8296"/>
            </w:tabs>
            <w:rPr>
              <w:rFonts w:asciiTheme="minorHAnsi" w:eastAsiaTheme="minorEastAsia" w:hAnsiTheme="minorHAnsi" w:cstheme="minorBidi"/>
              <w:noProof/>
              <w:sz w:val="21"/>
              <w:szCs w:val="22"/>
            </w:rPr>
          </w:pPr>
          <w:hyperlink w:anchor="_Toc75799728" w:history="1">
            <w:r w:rsidR="004D0A6E" w:rsidRPr="00B02F40">
              <w:rPr>
                <w:rStyle w:val="af9"/>
                <w:noProof/>
              </w:rPr>
              <w:t xml:space="preserve">7 </w:t>
            </w:r>
            <w:r w:rsidR="004D0A6E">
              <w:rPr>
                <w:rStyle w:val="af9"/>
                <w:noProof/>
              </w:rPr>
              <w:t xml:space="preserve"> </w:t>
            </w:r>
            <w:r w:rsidR="004D0A6E" w:rsidRPr="00B02F40">
              <w:rPr>
                <w:rStyle w:val="af9"/>
                <w:noProof/>
              </w:rPr>
              <w:t>原位测试</w:t>
            </w:r>
            <w:r w:rsidR="004D0A6E">
              <w:rPr>
                <w:noProof/>
                <w:webHidden/>
              </w:rPr>
              <w:tab/>
            </w:r>
            <w:r w:rsidR="004D0A6E">
              <w:rPr>
                <w:noProof/>
                <w:webHidden/>
              </w:rPr>
              <w:fldChar w:fldCharType="begin"/>
            </w:r>
            <w:r w:rsidR="004D0A6E">
              <w:rPr>
                <w:noProof/>
                <w:webHidden/>
              </w:rPr>
              <w:instrText xml:space="preserve"> PAGEREF _Toc75799728 \h </w:instrText>
            </w:r>
            <w:r w:rsidR="004D0A6E">
              <w:rPr>
                <w:noProof/>
                <w:webHidden/>
              </w:rPr>
            </w:r>
            <w:r w:rsidR="004D0A6E">
              <w:rPr>
                <w:noProof/>
                <w:webHidden/>
              </w:rPr>
              <w:fldChar w:fldCharType="separate"/>
            </w:r>
            <w:r w:rsidR="00F662F2">
              <w:rPr>
                <w:noProof/>
                <w:webHidden/>
              </w:rPr>
              <w:t>27</w:t>
            </w:r>
            <w:r w:rsidR="004D0A6E">
              <w:rPr>
                <w:noProof/>
                <w:webHidden/>
              </w:rPr>
              <w:fldChar w:fldCharType="end"/>
            </w:r>
          </w:hyperlink>
        </w:p>
        <w:p w14:paraId="3457A1E0" w14:textId="2D4EF2A3" w:rsidR="004D0A6E" w:rsidRDefault="001F53BD">
          <w:pPr>
            <w:pStyle w:val="21"/>
            <w:rPr>
              <w:rFonts w:asciiTheme="minorHAnsi" w:eastAsiaTheme="minorEastAsia" w:hAnsiTheme="minorHAnsi" w:cstheme="minorBidi"/>
              <w:noProof/>
              <w:sz w:val="21"/>
              <w:szCs w:val="22"/>
            </w:rPr>
          </w:pPr>
          <w:hyperlink w:anchor="_Toc75799729" w:history="1">
            <w:r w:rsidR="004D0A6E" w:rsidRPr="00B02F40">
              <w:rPr>
                <w:rStyle w:val="af9"/>
                <w:noProof/>
              </w:rPr>
              <w:t xml:space="preserve">7.1  </w:t>
            </w:r>
            <w:r w:rsidR="004D0A6E" w:rsidRPr="00B02F40">
              <w:rPr>
                <w:rStyle w:val="af9"/>
                <w:noProof/>
              </w:rPr>
              <w:t>一般规定</w:t>
            </w:r>
            <w:r w:rsidR="004D0A6E">
              <w:rPr>
                <w:noProof/>
                <w:webHidden/>
              </w:rPr>
              <w:tab/>
            </w:r>
            <w:r w:rsidR="004D0A6E">
              <w:rPr>
                <w:noProof/>
                <w:webHidden/>
              </w:rPr>
              <w:fldChar w:fldCharType="begin"/>
            </w:r>
            <w:r w:rsidR="004D0A6E">
              <w:rPr>
                <w:noProof/>
                <w:webHidden/>
              </w:rPr>
              <w:instrText xml:space="preserve"> PAGEREF _Toc75799729 \h </w:instrText>
            </w:r>
            <w:r w:rsidR="004D0A6E">
              <w:rPr>
                <w:noProof/>
                <w:webHidden/>
              </w:rPr>
            </w:r>
            <w:r w:rsidR="004D0A6E">
              <w:rPr>
                <w:noProof/>
                <w:webHidden/>
              </w:rPr>
              <w:fldChar w:fldCharType="separate"/>
            </w:r>
            <w:r w:rsidR="00F662F2">
              <w:rPr>
                <w:noProof/>
                <w:webHidden/>
              </w:rPr>
              <w:t>27</w:t>
            </w:r>
            <w:r w:rsidR="004D0A6E">
              <w:rPr>
                <w:noProof/>
                <w:webHidden/>
              </w:rPr>
              <w:fldChar w:fldCharType="end"/>
            </w:r>
          </w:hyperlink>
        </w:p>
        <w:p w14:paraId="20E9DC9A" w14:textId="6856E870" w:rsidR="004D0A6E" w:rsidRDefault="001F53BD">
          <w:pPr>
            <w:pStyle w:val="21"/>
            <w:rPr>
              <w:rFonts w:asciiTheme="minorHAnsi" w:eastAsiaTheme="minorEastAsia" w:hAnsiTheme="minorHAnsi" w:cstheme="minorBidi"/>
              <w:noProof/>
              <w:sz w:val="21"/>
              <w:szCs w:val="22"/>
            </w:rPr>
          </w:pPr>
          <w:hyperlink w:anchor="_Toc75799730" w:history="1">
            <w:r w:rsidR="004D0A6E" w:rsidRPr="00B02F40">
              <w:rPr>
                <w:rStyle w:val="af9"/>
                <w:noProof/>
              </w:rPr>
              <w:t xml:space="preserve">7.2  </w:t>
            </w:r>
            <w:r w:rsidR="004D0A6E" w:rsidRPr="00B02F40">
              <w:rPr>
                <w:rStyle w:val="af9"/>
                <w:noProof/>
              </w:rPr>
              <w:t>标准贯入试验</w:t>
            </w:r>
            <w:r w:rsidR="004D0A6E">
              <w:rPr>
                <w:noProof/>
                <w:webHidden/>
              </w:rPr>
              <w:tab/>
            </w:r>
            <w:r w:rsidR="004D0A6E">
              <w:rPr>
                <w:noProof/>
                <w:webHidden/>
              </w:rPr>
              <w:fldChar w:fldCharType="begin"/>
            </w:r>
            <w:r w:rsidR="004D0A6E">
              <w:rPr>
                <w:noProof/>
                <w:webHidden/>
              </w:rPr>
              <w:instrText xml:space="preserve"> PAGEREF _Toc75799730 \h </w:instrText>
            </w:r>
            <w:r w:rsidR="004D0A6E">
              <w:rPr>
                <w:noProof/>
                <w:webHidden/>
              </w:rPr>
            </w:r>
            <w:r w:rsidR="004D0A6E">
              <w:rPr>
                <w:noProof/>
                <w:webHidden/>
              </w:rPr>
              <w:fldChar w:fldCharType="separate"/>
            </w:r>
            <w:r w:rsidR="00F662F2">
              <w:rPr>
                <w:noProof/>
                <w:webHidden/>
              </w:rPr>
              <w:t>27</w:t>
            </w:r>
            <w:r w:rsidR="004D0A6E">
              <w:rPr>
                <w:noProof/>
                <w:webHidden/>
              </w:rPr>
              <w:fldChar w:fldCharType="end"/>
            </w:r>
          </w:hyperlink>
        </w:p>
        <w:p w14:paraId="46C0CBB3" w14:textId="0D51B6B8" w:rsidR="004D0A6E" w:rsidRDefault="001F53BD">
          <w:pPr>
            <w:pStyle w:val="21"/>
            <w:rPr>
              <w:rFonts w:asciiTheme="minorHAnsi" w:eastAsiaTheme="minorEastAsia" w:hAnsiTheme="minorHAnsi" w:cstheme="minorBidi"/>
              <w:noProof/>
              <w:sz w:val="21"/>
              <w:szCs w:val="22"/>
            </w:rPr>
          </w:pPr>
          <w:hyperlink w:anchor="_Toc75799731" w:history="1">
            <w:r w:rsidR="004D0A6E" w:rsidRPr="00B02F40">
              <w:rPr>
                <w:rStyle w:val="af9"/>
                <w:noProof/>
              </w:rPr>
              <w:t xml:space="preserve">7.3  </w:t>
            </w:r>
            <w:r w:rsidR="004D0A6E" w:rsidRPr="00B02F40">
              <w:rPr>
                <w:rStyle w:val="af9"/>
                <w:noProof/>
              </w:rPr>
              <w:t>圆锥动力触探试验</w:t>
            </w:r>
            <w:r w:rsidR="004D0A6E">
              <w:rPr>
                <w:noProof/>
                <w:webHidden/>
              </w:rPr>
              <w:tab/>
            </w:r>
            <w:r w:rsidR="004D0A6E">
              <w:rPr>
                <w:noProof/>
                <w:webHidden/>
              </w:rPr>
              <w:fldChar w:fldCharType="begin"/>
            </w:r>
            <w:r w:rsidR="004D0A6E">
              <w:rPr>
                <w:noProof/>
                <w:webHidden/>
              </w:rPr>
              <w:instrText xml:space="preserve"> PAGEREF _Toc75799731 \h </w:instrText>
            </w:r>
            <w:r w:rsidR="004D0A6E">
              <w:rPr>
                <w:noProof/>
                <w:webHidden/>
              </w:rPr>
            </w:r>
            <w:r w:rsidR="004D0A6E">
              <w:rPr>
                <w:noProof/>
                <w:webHidden/>
              </w:rPr>
              <w:fldChar w:fldCharType="separate"/>
            </w:r>
            <w:r w:rsidR="00F662F2">
              <w:rPr>
                <w:noProof/>
                <w:webHidden/>
              </w:rPr>
              <w:t>28</w:t>
            </w:r>
            <w:r w:rsidR="004D0A6E">
              <w:rPr>
                <w:noProof/>
                <w:webHidden/>
              </w:rPr>
              <w:fldChar w:fldCharType="end"/>
            </w:r>
          </w:hyperlink>
        </w:p>
        <w:p w14:paraId="6D535E01" w14:textId="085EF00A" w:rsidR="004D0A6E" w:rsidRDefault="001F53BD">
          <w:pPr>
            <w:pStyle w:val="21"/>
            <w:rPr>
              <w:rFonts w:asciiTheme="minorHAnsi" w:eastAsiaTheme="minorEastAsia" w:hAnsiTheme="minorHAnsi" w:cstheme="minorBidi"/>
              <w:noProof/>
              <w:sz w:val="21"/>
              <w:szCs w:val="22"/>
            </w:rPr>
          </w:pPr>
          <w:hyperlink w:anchor="_Toc75799732" w:history="1">
            <w:r w:rsidR="004D0A6E" w:rsidRPr="00B02F40">
              <w:rPr>
                <w:rStyle w:val="af9"/>
                <w:noProof/>
              </w:rPr>
              <w:t xml:space="preserve">7.4  </w:t>
            </w:r>
            <w:r w:rsidR="004D0A6E" w:rsidRPr="00B02F40">
              <w:rPr>
                <w:rStyle w:val="af9"/>
                <w:noProof/>
              </w:rPr>
              <w:t>静力触探试验</w:t>
            </w:r>
            <w:r w:rsidR="004D0A6E">
              <w:rPr>
                <w:noProof/>
                <w:webHidden/>
              </w:rPr>
              <w:tab/>
            </w:r>
            <w:r w:rsidR="004D0A6E">
              <w:rPr>
                <w:noProof/>
                <w:webHidden/>
              </w:rPr>
              <w:fldChar w:fldCharType="begin"/>
            </w:r>
            <w:r w:rsidR="004D0A6E">
              <w:rPr>
                <w:noProof/>
                <w:webHidden/>
              </w:rPr>
              <w:instrText xml:space="preserve"> PAGEREF _Toc75799732 \h </w:instrText>
            </w:r>
            <w:r w:rsidR="004D0A6E">
              <w:rPr>
                <w:noProof/>
                <w:webHidden/>
              </w:rPr>
            </w:r>
            <w:r w:rsidR="004D0A6E">
              <w:rPr>
                <w:noProof/>
                <w:webHidden/>
              </w:rPr>
              <w:fldChar w:fldCharType="separate"/>
            </w:r>
            <w:r w:rsidR="00F662F2">
              <w:rPr>
                <w:noProof/>
                <w:webHidden/>
              </w:rPr>
              <w:t>29</w:t>
            </w:r>
            <w:r w:rsidR="004D0A6E">
              <w:rPr>
                <w:noProof/>
                <w:webHidden/>
              </w:rPr>
              <w:fldChar w:fldCharType="end"/>
            </w:r>
          </w:hyperlink>
        </w:p>
        <w:p w14:paraId="324A2D3F" w14:textId="43DC6279" w:rsidR="004D0A6E" w:rsidRDefault="001F53BD">
          <w:pPr>
            <w:pStyle w:val="21"/>
            <w:rPr>
              <w:rFonts w:asciiTheme="minorHAnsi" w:eastAsiaTheme="minorEastAsia" w:hAnsiTheme="minorHAnsi" w:cstheme="minorBidi"/>
              <w:noProof/>
              <w:sz w:val="21"/>
              <w:szCs w:val="22"/>
            </w:rPr>
          </w:pPr>
          <w:hyperlink w:anchor="_Toc75799733" w:history="1">
            <w:r w:rsidR="004D0A6E" w:rsidRPr="00B02F40">
              <w:rPr>
                <w:rStyle w:val="af9"/>
                <w:noProof/>
              </w:rPr>
              <w:t xml:space="preserve">7.5  </w:t>
            </w:r>
            <w:r w:rsidR="004D0A6E" w:rsidRPr="00B02F40">
              <w:rPr>
                <w:rStyle w:val="af9"/>
                <w:noProof/>
              </w:rPr>
              <w:t>十字板剪切试验</w:t>
            </w:r>
            <w:r w:rsidR="004D0A6E">
              <w:rPr>
                <w:noProof/>
                <w:webHidden/>
              </w:rPr>
              <w:tab/>
            </w:r>
            <w:r w:rsidR="004D0A6E">
              <w:rPr>
                <w:noProof/>
                <w:webHidden/>
              </w:rPr>
              <w:fldChar w:fldCharType="begin"/>
            </w:r>
            <w:r w:rsidR="004D0A6E">
              <w:rPr>
                <w:noProof/>
                <w:webHidden/>
              </w:rPr>
              <w:instrText xml:space="preserve"> PAGEREF _Toc75799733 \h </w:instrText>
            </w:r>
            <w:r w:rsidR="004D0A6E">
              <w:rPr>
                <w:noProof/>
                <w:webHidden/>
              </w:rPr>
            </w:r>
            <w:r w:rsidR="004D0A6E">
              <w:rPr>
                <w:noProof/>
                <w:webHidden/>
              </w:rPr>
              <w:fldChar w:fldCharType="separate"/>
            </w:r>
            <w:r w:rsidR="00F662F2">
              <w:rPr>
                <w:noProof/>
                <w:webHidden/>
              </w:rPr>
              <w:t>30</w:t>
            </w:r>
            <w:r w:rsidR="004D0A6E">
              <w:rPr>
                <w:noProof/>
                <w:webHidden/>
              </w:rPr>
              <w:fldChar w:fldCharType="end"/>
            </w:r>
          </w:hyperlink>
        </w:p>
        <w:p w14:paraId="62B69E7B" w14:textId="2AF18F2F" w:rsidR="004D0A6E" w:rsidRDefault="001F53BD">
          <w:pPr>
            <w:pStyle w:val="21"/>
            <w:rPr>
              <w:rFonts w:asciiTheme="minorHAnsi" w:eastAsiaTheme="minorEastAsia" w:hAnsiTheme="minorHAnsi" w:cstheme="minorBidi"/>
              <w:noProof/>
              <w:sz w:val="21"/>
              <w:szCs w:val="22"/>
            </w:rPr>
          </w:pPr>
          <w:hyperlink w:anchor="_Toc75799734" w:history="1">
            <w:r w:rsidR="004D0A6E" w:rsidRPr="00B02F40">
              <w:rPr>
                <w:rStyle w:val="af9"/>
                <w:noProof/>
              </w:rPr>
              <w:t xml:space="preserve">7.6  </w:t>
            </w:r>
            <w:r w:rsidR="004D0A6E" w:rsidRPr="00B02F40">
              <w:rPr>
                <w:rStyle w:val="af9"/>
                <w:noProof/>
              </w:rPr>
              <w:t>波速测试</w:t>
            </w:r>
            <w:r w:rsidR="004D0A6E">
              <w:rPr>
                <w:noProof/>
                <w:webHidden/>
              </w:rPr>
              <w:tab/>
            </w:r>
            <w:r w:rsidR="004D0A6E">
              <w:rPr>
                <w:noProof/>
                <w:webHidden/>
              </w:rPr>
              <w:fldChar w:fldCharType="begin"/>
            </w:r>
            <w:r w:rsidR="004D0A6E">
              <w:rPr>
                <w:noProof/>
                <w:webHidden/>
              </w:rPr>
              <w:instrText xml:space="preserve"> PAGEREF _Toc75799734 \h </w:instrText>
            </w:r>
            <w:r w:rsidR="004D0A6E">
              <w:rPr>
                <w:noProof/>
                <w:webHidden/>
              </w:rPr>
            </w:r>
            <w:r w:rsidR="004D0A6E">
              <w:rPr>
                <w:noProof/>
                <w:webHidden/>
              </w:rPr>
              <w:fldChar w:fldCharType="separate"/>
            </w:r>
            <w:r w:rsidR="00F662F2">
              <w:rPr>
                <w:noProof/>
                <w:webHidden/>
              </w:rPr>
              <w:t>30</w:t>
            </w:r>
            <w:r w:rsidR="004D0A6E">
              <w:rPr>
                <w:noProof/>
                <w:webHidden/>
              </w:rPr>
              <w:fldChar w:fldCharType="end"/>
            </w:r>
          </w:hyperlink>
        </w:p>
        <w:p w14:paraId="12EAB14C" w14:textId="24C8BA52" w:rsidR="004D0A6E" w:rsidRDefault="001F53BD">
          <w:pPr>
            <w:pStyle w:val="21"/>
            <w:rPr>
              <w:rFonts w:asciiTheme="minorHAnsi" w:eastAsiaTheme="minorEastAsia" w:hAnsiTheme="minorHAnsi" w:cstheme="minorBidi"/>
              <w:noProof/>
              <w:sz w:val="21"/>
              <w:szCs w:val="22"/>
            </w:rPr>
          </w:pPr>
          <w:hyperlink w:anchor="_Toc75799735" w:history="1">
            <w:r w:rsidR="004D0A6E" w:rsidRPr="00B02F40">
              <w:rPr>
                <w:rStyle w:val="af9"/>
                <w:noProof/>
              </w:rPr>
              <w:t xml:space="preserve">7.7  </w:t>
            </w:r>
            <w:r w:rsidR="004D0A6E" w:rsidRPr="00B02F40">
              <w:rPr>
                <w:rStyle w:val="af9"/>
                <w:noProof/>
              </w:rPr>
              <w:t>旁压试验</w:t>
            </w:r>
            <w:r w:rsidR="004D0A6E">
              <w:rPr>
                <w:noProof/>
                <w:webHidden/>
              </w:rPr>
              <w:tab/>
            </w:r>
            <w:r w:rsidR="004D0A6E">
              <w:rPr>
                <w:noProof/>
                <w:webHidden/>
              </w:rPr>
              <w:fldChar w:fldCharType="begin"/>
            </w:r>
            <w:r w:rsidR="004D0A6E">
              <w:rPr>
                <w:noProof/>
                <w:webHidden/>
              </w:rPr>
              <w:instrText xml:space="preserve"> PAGEREF _Toc75799735 \h </w:instrText>
            </w:r>
            <w:r w:rsidR="004D0A6E">
              <w:rPr>
                <w:noProof/>
                <w:webHidden/>
              </w:rPr>
            </w:r>
            <w:r w:rsidR="004D0A6E">
              <w:rPr>
                <w:noProof/>
                <w:webHidden/>
              </w:rPr>
              <w:fldChar w:fldCharType="separate"/>
            </w:r>
            <w:r w:rsidR="00F662F2">
              <w:rPr>
                <w:noProof/>
                <w:webHidden/>
              </w:rPr>
              <w:t>31</w:t>
            </w:r>
            <w:r w:rsidR="004D0A6E">
              <w:rPr>
                <w:noProof/>
                <w:webHidden/>
              </w:rPr>
              <w:fldChar w:fldCharType="end"/>
            </w:r>
          </w:hyperlink>
        </w:p>
        <w:p w14:paraId="50A07791" w14:textId="02C46872" w:rsidR="004D0A6E" w:rsidRDefault="001F53BD">
          <w:pPr>
            <w:pStyle w:val="21"/>
            <w:rPr>
              <w:rFonts w:asciiTheme="minorHAnsi" w:eastAsiaTheme="minorEastAsia" w:hAnsiTheme="minorHAnsi" w:cstheme="minorBidi"/>
              <w:noProof/>
              <w:sz w:val="21"/>
              <w:szCs w:val="22"/>
            </w:rPr>
          </w:pPr>
          <w:hyperlink w:anchor="_Toc75799736" w:history="1">
            <w:r w:rsidR="004D0A6E" w:rsidRPr="00B02F40">
              <w:rPr>
                <w:rStyle w:val="af9"/>
                <w:noProof/>
              </w:rPr>
              <w:t xml:space="preserve">7.8  </w:t>
            </w:r>
            <w:r w:rsidR="004D0A6E" w:rsidRPr="00B02F40">
              <w:rPr>
                <w:rStyle w:val="af9"/>
                <w:noProof/>
              </w:rPr>
              <w:t>扁铲侧胀试验</w:t>
            </w:r>
            <w:r w:rsidR="004D0A6E">
              <w:rPr>
                <w:noProof/>
                <w:webHidden/>
              </w:rPr>
              <w:tab/>
            </w:r>
            <w:r w:rsidR="004D0A6E">
              <w:rPr>
                <w:noProof/>
                <w:webHidden/>
              </w:rPr>
              <w:fldChar w:fldCharType="begin"/>
            </w:r>
            <w:r w:rsidR="004D0A6E">
              <w:rPr>
                <w:noProof/>
                <w:webHidden/>
              </w:rPr>
              <w:instrText xml:space="preserve"> PAGEREF _Toc75799736 \h </w:instrText>
            </w:r>
            <w:r w:rsidR="004D0A6E">
              <w:rPr>
                <w:noProof/>
                <w:webHidden/>
              </w:rPr>
            </w:r>
            <w:r w:rsidR="004D0A6E">
              <w:rPr>
                <w:noProof/>
                <w:webHidden/>
              </w:rPr>
              <w:fldChar w:fldCharType="separate"/>
            </w:r>
            <w:r w:rsidR="00F662F2">
              <w:rPr>
                <w:noProof/>
                <w:webHidden/>
              </w:rPr>
              <w:t>33</w:t>
            </w:r>
            <w:r w:rsidR="004D0A6E">
              <w:rPr>
                <w:noProof/>
                <w:webHidden/>
              </w:rPr>
              <w:fldChar w:fldCharType="end"/>
            </w:r>
          </w:hyperlink>
        </w:p>
        <w:p w14:paraId="3717D00A" w14:textId="27187C36" w:rsidR="004D0A6E" w:rsidRDefault="001F53BD">
          <w:pPr>
            <w:pStyle w:val="11"/>
            <w:tabs>
              <w:tab w:val="right" w:leader="dot" w:pos="8296"/>
            </w:tabs>
            <w:rPr>
              <w:rFonts w:asciiTheme="minorHAnsi" w:eastAsiaTheme="minorEastAsia" w:hAnsiTheme="minorHAnsi" w:cstheme="minorBidi"/>
              <w:noProof/>
              <w:sz w:val="21"/>
              <w:szCs w:val="22"/>
            </w:rPr>
          </w:pPr>
          <w:hyperlink w:anchor="_Toc75799737" w:history="1">
            <w:r w:rsidR="004D0A6E" w:rsidRPr="00B02F40">
              <w:rPr>
                <w:rStyle w:val="af9"/>
                <w:noProof/>
              </w:rPr>
              <w:t xml:space="preserve">8  </w:t>
            </w:r>
            <w:r w:rsidR="004D0A6E" w:rsidRPr="00B02F40">
              <w:rPr>
                <w:rStyle w:val="af9"/>
                <w:noProof/>
              </w:rPr>
              <w:t>室内试验</w:t>
            </w:r>
            <w:r w:rsidR="004D0A6E">
              <w:rPr>
                <w:noProof/>
                <w:webHidden/>
              </w:rPr>
              <w:tab/>
            </w:r>
            <w:r w:rsidR="004D0A6E">
              <w:rPr>
                <w:noProof/>
                <w:webHidden/>
              </w:rPr>
              <w:fldChar w:fldCharType="begin"/>
            </w:r>
            <w:r w:rsidR="004D0A6E">
              <w:rPr>
                <w:noProof/>
                <w:webHidden/>
              </w:rPr>
              <w:instrText xml:space="preserve"> PAGEREF _Toc75799737 \h </w:instrText>
            </w:r>
            <w:r w:rsidR="004D0A6E">
              <w:rPr>
                <w:noProof/>
                <w:webHidden/>
              </w:rPr>
            </w:r>
            <w:r w:rsidR="004D0A6E">
              <w:rPr>
                <w:noProof/>
                <w:webHidden/>
              </w:rPr>
              <w:fldChar w:fldCharType="separate"/>
            </w:r>
            <w:r w:rsidR="00F662F2">
              <w:rPr>
                <w:noProof/>
                <w:webHidden/>
              </w:rPr>
              <w:t>35</w:t>
            </w:r>
            <w:r w:rsidR="004D0A6E">
              <w:rPr>
                <w:noProof/>
                <w:webHidden/>
              </w:rPr>
              <w:fldChar w:fldCharType="end"/>
            </w:r>
          </w:hyperlink>
        </w:p>
        <w:p w14:paraId="2794EBB9" w14:textId="51D321E6" w:rsidR="004D0A6E" w:rsidRDefault="001F53BD">
          <w:pPr>
            <w:pStyle w:val="21"/>
            <w:rPr>
              <w:rFonts w:asciiTheme="minorHAnsi" w:eastAsiaTheme="minorEastAsia" w:hAnsiTheme="minorHAnsi" w:cstheme="minorBidi"/>
              <w:noProof/>
              <w:sz w:val="21"/>
              <w:szCs w:val="22"/>
            </w:rPr>
          </w:pPr>
          <w:hyperlink w:anchor="_Toc75799738" w:history="1">
            <w:r w:rsidR="004D0A6E" w:rsidRPr="00B02F40">
              <w:rPr>
                <w:rStyle w:val="af9"/>
                <w:noProof/>
              </w:rPr>
              <w:t xml:space="preserve">8.1  </w:t>
            </w:r>
            <w:r w:rsidR="004D0A6E" w:rsidRPr="00B02F40">
              <w:rPr>
                <w:rStyle w:val="af9"/>
                <w:noProof/>
              </w:rPr>
              <w:t>一般规定</w:t>
            </w:r>
            <w:r w:rsidR="004D0A6E">
              <w:rPr>
                <w:noProof/>
                <w:webHidden/>
              </w:rPr>
              <w:tab/>
            </w:r>
            <w:r w:rsidR="004D0A6E">
              <w:rPr>
                <w:noProof/>
                <w:webHidden/>
              </w:rPr>
              <w:fldChar w:fldCharType="begin"/>
            </w:r>
            <w:r w:rsidR="004D0A6E">
              <w:rPr>
                <w:noProof/>
                <w:webHidden/>
              </w:rPr>
              <w:instrText xml:space="preserve"> PAGEREF _Toc75799738 \h </w:instrText>
            </w:r>
            <w:r w:rsidR="004D0A6E">
              <w:rPr>
                <w:noProof/>
                <w:webHidden/>
              </w:rPr>
            </w:r>
            <w:r w:rsidR="004D0A6E">
              <w:rPr>
                <w:noProof/>
                <w:webHidden/>
              </w:rPr>
              <w:fldChar w:fldCharType="separate"/>
            </w:r>
            <w:r w:rsidR="00F662F2">
              <w:rPr>
                <w:noProof/>
                <w:webHidden/>
              </w:rPr>
              <w:t>35</w:t>
            </w:r>
            <w:r w:rsidR="004D0A6E">
              <w:rPr>
                <w:noProof/>
                <w:webHidden/>
              </w:rPr>
              <w:fldChar w:fldCharType="end"/>
            </w:r>
          </w:hyperlink>
        </w:p>
        <w:p w14:paraId="1723D4C0" w14:textId="3EF8846A" w:rsidR="004D0A6E" w:rsidRDefault="001F53BD">
          <w:pPr>
            <w:pStyle w:val="21"/>
            <w:rPr>
              <w:rFonts w:asciiTheme="minorHAnsi" w:eastAsiaTheme="minorEastAsia" w:hAnsiTheme="minorHAnsi" w:cstheme="minorBidi"/>
              <w:noProof/>
              <w:sz w:val="21"/>
              <w:szCs w:val="22"/>
            </w:rPr>
          </w:pPr>
          <w:hyperlink w:anchor="_Toc75799739" w:history="1">
            <w:r w:rsidR="004D0A6E" w:rsidRPr="00B02F40">
              <w:rPr>
                <w:rStyle w:val="af9"/>
                <w:noProof/>
              </w:rPr>
              <w:t xml:space="preserve">8.2  </w:t>
            </w:r>
            <w:r w:rsidR="004D0A6E" w:rsidRPr="00B02F40">
              <w:rPr>
                <w:rStyle w:val="af9"/>
                <w:noProof/>
              </w:rPr>
              <w:t>土的物理性质试验</w:t>
            </w:r>
            <w:r w:rsidR="004D0A6E">
              <w:rPr>
                <w:noProof/>
                <w:webHidden/>
              </w:rPr>
              <w:tab/>
            </w:r>
            <w:r w:rsidR="004D0A6E">
              <w:rPr>
                <w:noProof/>
                <w:webHidden/>
              </w:rPr>
              <w:fldChar w:fldCharType="begin"/>
            </w:r>
            <w:r w:rsidR="004D0A6E">
              <w:rPr>
                <w:noProof/>
                <w:webHidden/>
              </w:rPr>
              <w:instrText xml:space="preserve"> PAGEREF _Toc75799739 \h </w:instrText>
            </w:r>
            <w:r w:rsidR="004D0A6E">
              <w:rPr>
                <w:noProof/>
                <w:webHidden/>
              </w:rPr>
            </w:r>
            <w:r w:rsidR="004D0A6E">
              <w:rPr>
                <w:noProof/>
                <w:webHidden/>
              </w:rPr>
              <w:fldChar w:fldCharType="separate"/>
            </w:r>
            <w:r w:rsidR="00F662F2">
              <w:rPr>
                <w:noProof/>
                <w:webHidden/>
              </w:rPr>
              <w:t>35</w:t>
            </w:r>
            <w:r w:rsidR="004D0A6E">
              <w:rPr>
                <w:noProof/>
                <w:webHidden/>
              </w:rPr>
              <w:fldChar w:fldCharType="end"/>
            </w:r>
          </w:hyperlink>
        </w:p>
        <w:p w14:paraId="54A59A99" w14:textId="1F4B14E7" w:rsidR="004D0A6E" w:rsidRDefault="001F53BD">
          <w:pPr>
            <w:pStyle w:val="21"/>
            <w:rPr>
              <w:rFonts w:asciiTheme="minorHAnsi" w:eastAsiaTheme="minorEastAsia" w:hAnsiTheme="minorHAnsi" w:cstheme="minorBidi"/>
              <w:noProof/>
              <w:sz w:val="21"/>
              <w:szCs w:val="22"/>
            </w:rPr>
          </w:pPr>
          <w:hyperlink w:anchor="_Toc75799740" w:history="1">
            <w:r w:rsidR="004D0A6E" w:rsidRPr="00B02F40">
              <w:rPr>
                <w:rStyle w:val="af9"/>
                <w:noProof/>
              </w:rPr>
              <w:t xml:space="preserve">8.3  </w:t>
            </w:r>
            <w:r w:rsidR="004D0A6E" w:rsidRPr="00B02F40">
              <w:rPr>
                <w:rStyle w:val="af9"/>
                <w:noProof/>
              </w:rPr>
              <w:t>土的力学性质试验</w:t>
            </w:r>
            <w:r w:rsidR="004D0A6E">
              <w:rPr>
                <w:noProof/>
                <w:webHidden/>
              </w:rPr>
              <w:tab/>
            </w:r>
            <w:r w:rsidR="004D0A6E">
              <w:rPr>
                <w:noProof/>
                <w:webHidden/>
              </w:rPr>
              <w:fldChar w:fldCharType="begin"/>
            </w:r>
            <w:r w:rsidR="004D0A6E">
              <w:rPr>
                <w:noProof/>
                <w:webHidden/>
              </w:rPr>
              <w:instrText xml:space="preserve"> PAGEREF _Toc75799740 \h </w:instrText>
            </w:r>
            <w:r w:rsidR="004D0A6E">
              <w:rPr>
                <w:noProof/>
                <w:webHidden/>
              </w:rPr>
            </w:r>
            <w:r w:rsidR="004D0A6E">
              <w:rPr>
                <w:noProof/>
                <w:webHidden/>
              </w:rPr>
              <w:fldChar w:fldCharType="separate"/>
            </w:r>
            <w:r w:rsidR="00F662F2">
              <w:rPr>
                <w:noProof/>
                <w:webHidden/>
              </w:rPr>
              <w:t>36</w:t>
            </w:r>
            <w:r w:rsidR="004D0A6E">
              <w:rPr>
                <w:noProof/>
                <w:webHidden/>
              </w:rPr>
              <w:fldChar w:fldCharType="end"/>
            </w:r>
          </w:hyperlink>
        </w:p>
        <w:p w14:paraId="7028B90B" w14:textId="6F64BA34" w:rsidR="004D0A6E" w:rsidRDefault="001F53BD">
          <w:pPr>
            <w:pStyle w:val="21"/>
            <w:rPr>
              <w:rFonts w:asciiTheme="minorHAnsi" w:eastAsiaTheme="minorEastAsia" w:hAnsiTheme="minorHAnsi" w:cstheme="minorBidi"/>
              <w:noProof/>
              <w:sz w:val="21"/>
              <w:szCs w:val="22"/>
            </w:rPr>
          </w:pPr>
          <w:hyperlink w:anchor="_Toc75799741" w:history="1">
            <w:r w:rsidR="004D0A6E" w:rsidRPr="00B02F40">
              <w:rPr>
                <w:rStyle w:val="af9"/>
                <w:noProof/>
              </w:rPr>
              <w:t xml:space="preserve">8.4  </w:t>
            </w:r>
            <w:r w:rsidR="004D0A6E" w:rsidRPr="00B02F40">
              <w:rPr>
                <w:rStyle w:val="af9"/>
                <w:noProof/>
              </w:rPr>
              <w:t>岩石试验</w:t>
            </w:r>
            <w:r w:rsidR="004D0A6E">
              <w:rPr>
                <w:noProof/>
                <w:webHidden/>
              </w:rPr>
              <w:tab/>
            </w:r>
            <w:r w:rsidR="004D0A6E">
              <w:rPr>
                <w:noProof/>
                <w:webHidden/>
              </w:rPr>
              <w:fldChar w:fldCharType="begin"/>
            </w:r>
            <w:r w:rsidR="004D0A6E">
              <w:rPr>
                <w:noProof/>
                <w:webHidden/>
              </w:rPr>
              <w:instrText xml:space="preserve"> PAGEREF _Toc75799741 \h </w:instrText>
            </w:r>
            <w:r w:rsidR="004D0A6E">
              <w:rPr>
                <w:noProof/>
                <w:webHidden/>
              </w:rPr>
            </w:r>
            <w:r w:rsidR="004D0A6E">
              <w:rPr>
                <w:noProof/>
                <w:webHidden/>
              </w:rPr>
              <w:fldChar w:fldCharType="separate"/>
            </w:r>
            <w:r w:rsidR="00F662F2">
              <w:rPr>
                <w:noProof/>
                <w:webHidden/>
              </w:rPr>
              <w:t>36</w:t>
            </w:r>
            <w:r w:rsidR="004D0A6E">
              <w:rPr>
                <w:noProof/>
                <w:webHidden/>
              </w:rPr>
              <w:fldChar w:fldCharType="end"/>
            </w:r>
          </w:hyperlink>
        </w:p>
        <w:p w14:paraId="654FD68D" w14:textId="1DE0D93B" w:rsidR="004D0A6E" w:rsidRDefault="001F53BD">
          <w:pPr>
            <w:pStyle w:val="21"/>
            <w:rPr>
              <w:rFonts w:asciiTheme="minorHAnsi" w:eastAsiaTheme="minorEastAsia" w:hAnsiTheme="minorHAnsi" w:cstheme="minorBidi"/>
              <w:noProof/>
              <w:sz w:val="21"/>
              <w:szCs w:val="22"/>
            </w:rPr>
          </w:pPr>
          <w:hyperlink w:anchor="_Toc75799742" w:history="1">
            <w:r w:rsidR="004D0A6E" w:rsidRPr="00B02F40">
              <w:rPr>
                <w:rStyle w:val="af9"/>
                <w:noProof/>
              </w:rPr>
              <w:t xml:space="preserve">8.5  </w:t>
            </w:r>
            <w:r w:rsidR="004D0A6E" w:rsidRPr="00B02F40">
              <w:rPr>
                <w:rStyle w:val="af9"/>
                <w:noProof/>
              </w:rPr>
              <w:t>水和土的腐蚀性分析</w:t>
            </w:r>
            <w:r w:rsidR="004D0A6E">
              <w:rPr>
                <w:noProof/>
                <w:webHidden/>
              </w:rPr>
              <w:tab/>
            </w:r>
            <w:r w:rsidR="004D0A6E">
              <w:rPr>
                <w:noProof/>
                <w:webHidden/>
              </w:rPr>
              <w:fldChar w:fldCharType="begin"/>
            </w:r>
            <w:r w:rsidR="004D0A6E">
              <w:rPr>
                <w:noProof/>
                <w:webHidden/>
              </w:rPr>
              <w:instrText xml:space="preserve"> PAGEREF _Toc75799742 \h </w:instrText>
            </w:r>
            <w:r w:rsidR="004D0A6E">
              <w:rPr>
                <w:noProof/>
                <w:webHidden/>
              </w:rPr>
            </w:r>
            <w:r w:rsidR="004D0A6E">
              <w:rPr>
                <w:noProof/>
                <w:webHidden/>
              </w:rPr>
              <w:fldChar w:fldCharType="separate"/>
            </w:r>
            <w:r w:rsidR="00F662F2">
              <w:rPr>
                <w:noProof/>
                <w:webHidden/>
              </w:rPr>
              <w:t>37</w:t>
            </w:r>
            <w:r w:rsidR="004D0A6E">
              <w:rPr>
                <w:noProof/>
                <w:webHidden/>
              </w:rPr>
              <w:fldChar w:fldCharType="end"/>
            </w:r>
          </w:hyperlink>
        </w:p>
        <w:p w14:paraId="42E6CD4B" w14:textId="0454BBC1" w:rsidR="004D0A6E" w:rsidRDefault="001F53BD">
          <w:pPr>
            <w:pStyle w:val="11"/>
            <w:tabs>
              <w:tab w:val="right" w:leader="dot" w:pos="8296"/>
            </w:tabs>
            <w:rPr>
              <w:rFonts w:asciiTheme="minorHAnsi" w:eastAsiaTheme="minorEastAsia" w:hAnsiTheme="minorHAnsi" w:cstheme="minorBidi"/>
              <w:noProof/>
              <w:sz w:val="21"/>
              <w:szCs w:val="22"/>
            </w:rPr>
          </w:pPr>
          <w:hyperlink w:anchor="_Toc75799743" w:history="1">
            <w:r w:rsidR="004D0A6E" w:rsidRPr="00B02F40">
              <w:rPr>
                <w:rStyle w:val="af9"/>
                <w:noProof/>
              </w:rPr>
              <w:t xml:space="preserve">9  </w:t>
            </w:r>
            <w:r w:rsidR="004D0A6E" w:rsidRPr="00B02F40">
              <w:rPr>
                <w:rStyle w:val="af9"/>
                <w:noProof/>
              </w:rPr>
              <w:t>岩土工程分析评价</w:t>
            </w:r>
            <w:r w:rsidR="004D0A6E">
              <w:rPr>
                <w:noProof/>
                <w:webHidden/>
              </w:rPr>
              <w:tab/>
            </w:r>
            <w:r w:rsidR="004D0A6E">
              <w:rPr>
                <w:noProof/>
                <w:webHidden/>
              </w:rPr>
              <w:fldChar w:fldCharType="begin"/>
            </w:r>
            <w:r w:rsidR="004D0A6E">
              <w:rPr>
                <w:noProof/>
                <w:webHidden/>
              </w:rPr>
              <w:instrText xml:space="preserve"> PAGEREF _Toc75799743 \h </w:instrText>
            </w:r>
            <w:r w:rsidR="004D0A6E">
              <w:rPr>
                <w:noProof/>
                <w:webHidden/>
              </w:rPr>
            </w:r>
            <w:r w:rsidR="004D0A6E">
              <w:rPr>
                <w:noProof/>
                <w:webHidden/>
              </w:rPr>
              <w:fldChar w:fldCharType="separate"/>
            </w:r>
            <w:r w:rsidR="00F662F2">
              <w:rPr>
                <w:noProof/>
                <w:webHidden/>
              </w:rPr>
              <w:t>38</w:t>
            </w:r>
            <w:r w:rsidR="004D0A6E">
              <w:rPr>
                <w:noProof/>
                <w:webHidden/>
              </w:rPr>
              <w:fldChar w:fldCharType="end"/>
            </w:r>
          </w:hyperlink>
        </w:p>
        <w:p w14:paraId="2B5E8991" w14:textId="23044AEA" w:rsidR="004D0A6E" w:rsidRDefault="001F53BD">
          <w:pPr>
            <w:pStyle w:val="21"/>
            <w:rPr>
              <w:rFonts w:asciiTheme="minorHAnsi" w:eastAsiaTheme="minorEastAsia" w:hAnsiTheme="minorHAnsi" w:cstheme="minorBidi"/>
              <w:noProof/>
              <w:sz w:val="21"/>
              <w:szCs w:val="22"/>
            </w:rPr>
          </w:pPr>
          <w:hyperlink w:anchor="_Toc75799744" w:history="1">
            <w:r w:rsidR="004D0A6E" w:rsidRPr="00B02F40">
              <w:rPr>
                <w:rStyle w:val="af9"/>
                <w:noProof/>
              </w:rPr>
              <w:t xml:space="preserve">9.1  </w:t>
            </w:r>
            <w:r w:rsidR="004D0A6E" w:rsidRPr="00B02F40">
              <w:rPr>
                <w:rStyle w:val="af9"/>
                <w:noProof/>
              </w:rPr>
              <w:t>一般规定</w:t>
            </w:r>
            <w:r w:rsidR="004D0A6E">
              <w:rPr>
                <w:noProof/>
                <w:webHidden/>
              </w:rPr>
              <w:tab/>
            </w:r>
            <w:r w:rsidR="004D0A6E">
              <w:rPr>
                <w:noProof/>
                <w:webHidden/>
              </w:rPr>
              <w:fldChar w:fldCharType="begin"/>
            </w:r>
            <w:r w:rsidR="004D0A6E">
              <w:rPr>
                <w:noProof/>
                <w:webHidden/>
              </w:rPr>
              <w:instrText xml:space="preserve"> PAGEREF _Toc75799744 \h </w:instrText>
            </w:r>
            <w:r w:rsidR="004D0A6E">
              <w:rPr>
                <w:noProof/>
                <w:webHidden/>
              </w:rPr>
            </w:r>
            <w:r w:rsidR="004D0A6E">
              <w:rPr>
                <w:noProof/>
                <w:webHidden/>
              </w:rPr>
              <w:fldChar w:fldCharType="separate"/>
            </w:r>
            <w:r w:rsidR="00F662F2">
              <w:rPr>
                <w:noProof/>
                <w:webHidden/>
              </w:rPr>
              <w:t>38</w:t>
            </w:r>
            <w:r w:rsidR="004D0A6E">
              <w:rPr>
                <w:noProof/>
                <w:webHidden/>
              </w:rPr>
              <w:fldChar w:fldCharType="end"/>
            </w:r>
          </w:hyperlink>
        </w:p>
        <w:p w14:paraId="64D058EA" w14:textId="73CDBAFB" w:rsidR="004D0A6E" w:rsidRDefault="001F53BD">
          <w:pPr>
            <w:pStyle w:val="21"/>
            <w:rPr>
              <w:rFonts w:asciiTheme="minorHAnsi" w:eastAsiaTheme="minorEastAsia" w:hAnsiTheme="minorHAnsi" w:cstheme="minorBidi"/>
              <w:noProof/>
              <w:sz w:val="21"/>
              <w:szCs w:val="22"/>
            </w:rPr>
          </w:pPr>
          <w:hyperlink w:anchor="_Toc75799745" w:history="1">
            <w:r w:rsidR="004D0A6E" w:rsidRPr="00B02F40">
              <w:rPr>
                <w:rStyle w:val="af9"/>
                <w:noProof/>
              </w:rPr>
              <w:t xml:space="preserve">9.2  </w:t>
            </w:r>
            <w:r w:rsidR="004D0A6E" w:rsidRPr="00B02F40">
              <w:rPr>
                <w:rStyle w:val="af9"/>
                <w:noProof/>
              </w:rPr>
              <w:t>岩土参数的分析和选定</w:t>
            </w:r>
            <w:r w:rsidR="004D0A6E">
              <w:rPr>
                <w:noProof/>
                <w:webHidden/>
              </w:rPr>
              <w:tab/>
            </w:r>
            <w:r w:rsidR="004D0A6E">
              <w:rPr>
                <w:noProof/>
                <w:webHidden/>
              </w:rPr>
              <w:fldChar w:fldCharType="begin"/>
            </w:r>
            <w:r w:rsidR="004D0A6E">
              <w:rPr>
                <w:noProof/>
                <w:webHidden/>
              </w:rPr>
              <w:instrText xml:space="preserve"> PAGEREF _Toc75799745 \h </w:instrText>
            </w:r>
            <w:r w:rsidR="004D0A6E">
              <w:rPr>
                <w:noProof/>
                <w:webHidden/>
              </w:rPr>
            </w:r>
            <w:r w:rsidR="004D0A6E">
              <w:rPr>
                <w:noProof/>
                <w:webHidden/>
              </w:rPr>
              <w:fldChar w:fldCharType="separate"/>
            </w:r>
            <w:r w:rsidR="00F662F2">
              <w:rPr>
                <w:noProof/>
                <w:webHidden/>
              </w:rPr>
              <w:t>38</w:t>
            </w:r>
            <w:r w:rsidR="004D0A6E">
              <w:rPr>
                <w:noProof/>
                <w:webHidden/>
              </w:rPr>
              <w:fldChar w:fldCharType="end"/>
            </w:r>
          </w:hyperlink>
        </w:p>
        <w:p w14:paraId="27EFEFA9" w14:textId="126C9452" w:rsidR="004D0A6E" w:rsidRDefault="001F53BD">
          <w:pPr>
            <w:pStyle w:val="21"/>
            <w:rPr>
              <w:rFonts w:asciiTheme="minorHAnsi" w:eastAsiaTheme="minorEastAsia" w:hAnsiTheme="minorHAnsi" w:cstheme="minorBidi"/>
              <w:noProof/>
              <w:sz w:val="21"/>
              <w:szCs w:val="22"/>
            </w:rPr>
          </w:pPr>
          <w:hyperlink w:anchor="_Toc75799746" w:history="1">
            <w:r w:rsidR="004D0A6E" w:rsidRPr="00B02F40">
              <w:rPr>
                <w:rStyle w:val="af9"/>
                <w:noProof/>
              </w:rPr>
              <w:t xml:space="preserve">9.3  </w:t>
            </w:r>
            <w:r w:rsidR="004D0A6E" w:rsidRPr="00B02F40">
              <w:rPr>
                <w:rStyle w:val="af9"/>
                <w:noProof/>
              </w:rPr>
              <w:t>明挖法施工分析评价</w:t>
            </w:r>
            <w:r w:rsidR="004D0A6E">
              <w:rPr>
                <w:noProof/>
                <w:webHidden/>
              </w:rPr>
              <w:tab/>
            </w:r>
            <w:r w:rsidR="004D0A6E">
              <w:rPr>
                <w:noProof/>
                <w:webHidden/>
              </w:rPr>
              <w:fldChar w:fldCharType="begin"/>
            </w:r>
            <w:r w:rsidR="004D0A6E">
              <w:rPr>
                <w:noProof/>
                <w:webHidden/>
              </w:rPr>
              <w:instrText xml:space="preserve"> PAGEREF _Toc75799746 \h </w:instrText>
            </w:r>
            <w:r w:rsidR="004D0A6E">
              <w:rPr>
                <w:noProof/>
                <w:webHidden/>
              </w:rPr>
            </w:r>
            <w:r w:rsidR="004D0A6E">
              <w:rPr>
                <w:noProof/>
                <w:webHidden/>
              </w:rPr>
              <w:fldChar w:fldCharType="separate"/>
            </w:r>
            <w:r w:rsidR="00F662F2">
              <w:rPr>
                <w:noProof/>
                <w:webHidden/>
              </w:rPr>
              <w:t>39</w:t>
            </w:r>
            <w:r w:rsidR="004D0A6E">
              <w:rPr>
                <w:noProof/>
                <w:webHidden/>
              </w:rPr>
              <w:fldChar w:fldCharType="end"/>
            </w:r>
          </w:hyperlink>
        </w:p>
        <w:p w14:paraId="3AC9FA64" w14:textId="37C3E247" w:rsidR="004D0A6E" w:rsidRDefault="001F53BD">
          <w:pPr>
            <w:pStyle w:val="21"/>
            <w:rPr>
              <w:rFonts w:asciiTheme="minorHAnsi" w:eastAsiaTheme="minorEastAsia" w:hAnsiTheme="minorHAnsi" w:cstheme="minorBidi"/>
              <w:noProof/>
              <w:sz w:val="21"/>
              <w:szCs w:val="22"/>
            </w:rPr>
          </w:pPr>
          <w:hyperlink w:anchor="_Toc75799747" w:history="1">
            <w:r w:rsidR="004D0A6E" w:rsidRPr="00B02F40">
              <w:rPr>
                <w:rStyle w:val="af9"/>
                <w:noProof/>
              </w:rPr>
              <w:t xml:space="preserve">9.4  </w:t>
            </w:r>
            <w:r w:rsidR="004D0A6E" w:rsidRPr="00B02F40">
              <w:rPr>
                <w:rStyle w:val="af9"/>
                <w:noProof/>
              </w:rPr>
              <w:t>顶管法施工分析评价</w:t>
            </w:r>
            <w:r w:rsidR="004D0A6E">
              <w:rPr>
                <w:noProof/>
                <w:webHidden/>
              </w:rPr>
              <w:tab/>
            </w:r>
            <w:r w:rsidR="004D0A6E">
              <w:rPr>
                <w:noProof/>
                <w:webHidden/>
              </w:rPr>
              <w:fldChar w:fldCharType="begin"/>
            </w:r>
            <w:r w:rsidR="004D0A6E">
              <w:rPr>
                <w:noProof/>
                <w:webHidden/>
              </w:rPr>
              <w:instrText xml:space="preserve"> PAGEREF _Toc75799747 \h </w:instrText>
            </w:r>
            <w:r w:rsidR="004D0A6E">
              <w:rPr>
                <w:noProof/>
                <w:webHidden/>
              </w:rPr>
            </w:r>
            <w:r w:rsidR="004D0A6E">
              <w:rPr>
                <w:noProof/>
                <w:webHidden/>
              </w:rPr>
              <w:fldChar w:fldCharType="separate"/>
            </w:r>
            <w:r w:rsidR="00F662F2">
              <w:rPr>
                <w:noProof/>
                <w:webHidden/>
              </w:rPr>
              <w:t>39</w:t>
            </w:r>
            <w:r w:rsidR="004D0A6E">
              <w:rPr>
                <w:noProof/>
                <w:webHidden/>
              </w:rPr>
              <w:fldChar w:fldCharType="end"/>
            </w:r>
          </w:hyperlink>
        </w:p>
        <w:p w14:paraId="7197998E" w14:textId="72D69F8C" w:rsidR="004D0A6E" w:rsidRDefault="001F53BD">
          <w:pPr>
            <w:pStyle w:val="21"/>
            <w:rPr>
              <w:rFonts w:asciiTheme="minorHAnsi" w:eastAsiaTheme="minorEastAsia" w:hAnsiTheme="minorHAnsi" w:cstheme="minorBidi"/>
              <w:noProof/>
              <w:sz w:val="21"/>
              <w:szCs w:val="22"/>
            </w:rPr>
          </w:pPr>
          <w:hyperlink w:anchor="_Toc75799748" w:history="1">
            <w:r w:rsidR="004D0A6E" w:rsidRPr="00B02F40">
              <w:rPr>
                <w:rStyle w:val="af9"/>
                <w:noProof/>
              </w:rPr>
              <w:t xml:space="preserve">9.5  </w:t>
            </w:r>
            <w:r w:rsidR="004D0A6E" w:rsidRPr="00B02F40">
              <w:rPr>
                <w:rStyle w:val="af9"/>
                <w:noProof/>
              </w:rPr>
              <w:t>盾构法施工分析评价</w:t>
            </w:r>
            <w:r w:rsidR="004D0A6E">
              <w:rPr>
                <w:noProof/>
                <w:webHidden/>
              </w:rPr>
              <w:tab/>
            </w:r>
            <w:r w:rsidR="004D0A6E">
              <w:rPr>
                <w:noProof/>
                <w:webHidden/>
              </w:rPr>
              <w:fldChar w:fldCharType="begin"/>
            </w:r>
            <w:r w:rsidR="004D0A6E">
              <w:rPr>
                <w:noProof/>
                <w:webHidden/>
              </w:rPr>
              <w:instrText xml:space="preserve"> PAGEREF _Toc75799748 \h </w:instrText>
            </w:r>
            <w:r w:rsidR="004D0A6E">
              <w:rPr>
                <w:noProof/>
                <w:webHidden/>
              </w:rPr>
            </w:r>
            <w:r w:rsidR="004D0A6E">
              <w:rPr>
                <w:noProof/>
                <w:webHidden/>
              </w:rPr>
              <w:fldChar w:fldCharType="separate"/>
            </w:r>
            <w:r w:rsidR="00F662F2">
              <w:rPr>
                <w:noProof/>
                <w:webHidden/>
              </w:rPr>
              <w:t>40</w:t>
            </w:r>
            <w:r w:rsidR="004D0A6E">
              <w:rPr>
                <w:noProof/>
                <w:webHidden/>
              </w:rPr>
              <w:fldChar w:fldCharType="end"/>
            </w:r>
          </w:hyperlink>
        </w:p>
        <w:p w14:paraId="5FEAC483" w14:textId="40727EDA" w:rsidR="004D0A6E" w:rsidRDefault="001F53BD">
          <w:pPr>
            <w:pStyle w:val="21"/>
            <w:rPr>
              <w:rFonts w:asciiTheme="minorHAnsi" w:eastAsiaTheme="minorEastAsia" w:hAnsiTheme="minorHAnsi" w:cstheme="minorBidi"/>
              <w:noProof/>
              <w:sz w:val="21"/>
              <w:szCs w:val="22"/>
            </w:rPr>
          </w:pPr>
          <w:hyperlink w:anchor="_Toc75799749" w:history="1">
            <w:r w:rsidR="004D0A6E" w:rsidRPr="00B02F40">
              <w:rPr>
                <w:rStyle w:val="af9"/>
                <w:noProof/>
              </w:rPr>
              <w:t xml:space="preserve">9.6  </w:t>
            </w:r>
            <w:r w:rsidR="004D0A6E" w:rsidRPr="00B02F40">
              <w:rPr>
                <w:rStyle w:val="af9"/>
                <w:noProof/>
              </w:rPr>
              <w:t>矿山法施工分析评价</w:t>
            </w:r>
            <w:r w:rsidR="004D0A6E">
              <w:rPr>
                <w:noProof/>
                <w:webHidden/>
              </w:rPr>
              <w:tab/>
            </w:r>
            <w:r w:rsidR="004D0A6E">
              <w:rPr>
                <w:noProof/>
                <w:webHidden/>
              </w:rPr>
              <w:fldChar w:fldCharType="begin"/>
            </w:r>
            <w:r w:rsidR="004D0A6E">
              <w:rPr>
                <w:noProof/>
                <w:webHidden/>
              </w:rPr>
              <w:instrText xml:space="preserve"> PAGEREF _Toc75799749 \h </w:instrText>
            </w:r>
            <w:r w:rsidR="004D0A6E">
              <w:rPr>
                <w:noProof/>
                <w:webHidden/>
              </w:rPr>
            </w:r>
            <w:r w:rsidR="004D0A6E">
              <w:rPr>
                <w:noProof/>
                <w:webHidden/>
              </w:rPr>
              <w:fldChar w:fldCharType="separate"/>
            </w:r>
            <w:r w:rsidR="00F662F2">
              <w:rPr>
                <w:noProof/>
                <w:webHidden/>
              </w:rPr>
              <w:t>40</w:t>
            </w:r>
            <w:r w:rsidR="004D0A6E">
              <w:rPr>
                <w:noProof/>
                <w:webHidden/>
              </w:rPr>
              <w:fldChar w:fldCharType="end"/>
            </w:r>
          </w:hyperlink>
        </w:p>
        <w:p w14:paraId="4C81AD08" w14:textId="60A7B9C6" w:rsidR="004D0A6E" w:rsidRDefault="001F53BD">
          <w:pPr>
            <w:pStyle w:val="21"/>
            <w:rPr>
              <w:rFonts w:asciiTheme="minorHAnsi" w:eastAsiaTheme="minorEastAsia" w:hAnsiTheme="minorHAnsi" w:cstheme="minorBidi"/>
              <w:noProof/>
              <w:sz w:val="21"/>
              <w:szCs w:val="22"/>
            </w:rPr>
          </w:pPr>
          <w:hyperlink w:anchor="_Toc75799750" w:history="1">
            <w:r w:rsidR="004D0A6E" w:rsidRPr="00B02F40">
              <w:rPr>
                <w:rStyle w:val="af9"/>
                <w:noProof/>
              </w:rPr>
              <w:t xml:space="preserve">9.7  </w:t>
            </w:r>
            <w:r w:rsidR="004D0A6E" w:rsidRPr="00B02F40">
              <w:rPr>
                <w:rStyle w:val="af9"/>
                <w:noProof/>
              </w:rPr>
              <w:t>其他工法的分析评价</w:t>
            </w:r>
            <w:r w:rsidR="004D0A6E">
              <w:rPr>
                <w:noProof/>
                <w:webHidden/>
              </w:rPr>
              <w:tab/>
            </w:r>
            <w:r w:rsidR="004D0A6E">
              <w:rPr>
                <w:noProof/>
                <w:webHidden/>
              </w:rPr>
              <w:fldChar w:fldCharType="begin"/>
            </w:r>
            <w:r w:rsidR="004D0A6E">
              <w:rPr>
                <w:noProof/>
                <w:webHidden/>
              </w:rPr>
              <w:instrText xml:space="preserve"> PAGEREF _Toc75799750 \h </w:instrText>
            </w:r>
            <w:r w:rsidR="004D0A6E">
              <w:rPr>
                <w:noProof/>
                <w:webHidden/>
              </w:rPr>
            </w:r>
            <w:r w:rsidR="004D0A6E">
              <w:rPr>
                <w:noProof/>
                <w:webHidden/>
              </w:rPr>
              <w:fldChar w:fldCharType="separate"/>
            </w:r>
            <w:r w:rsidR="00F662F2">
              <w:rPr>
                <w:noProof/>
                <w:webHidden/>
              </w:rPr>
              <w:t>41</w:t>
            </w:r>
            <w:r w:rsidR="004D0A6E">
              <w:rPr>
                <w:noProof/>
                <w:webHidden/>
              </w:rPr>
              <w:fldChar w:fldCharType="end"/>
            </w:r>
          </w:hyperlink>
        </w:p>
        <w:p w14:paraId="25D7E4C6" w14:textId="0AD8E420" w:rsidR="004D0A6E" w:rsidRDefault="001F53BD">
          <w:pPr>
            <w:pStyle w:val="21"/>
            <w:rPr>
              <w:rFonts w:asciiTheme="minorHAnsi" w:eastAsiaTheme="minorEastAsia" w:hAnsiTheme="minorHAnsi" w:cstheme="minorBidi"/>
              <w:noProof/>
              <w:sz w:val="21"/>
              <w:szCs w:val="22"/>
            </w:rPr>
          </w:pPr>
          <w:hyperlink w:anchor="_Toc75799751" w:history="1">
            <w:r w:rsidR="004D0A6E" w:rsidRPr="00B02F40">
              <w:rPr>
                <w:rStyle w:val="af9"/>
                <w:noProof/>
              </w:rPr>
              <w:t xml:space="preserve">9.8  </w:t>
            </w:r>
            <w:r w:rsidR="004D0A6E" w:rsidRPr="00B02F40">
              <w:rPr>
                <w:rStyle w:val="af9"/>
                <w:noProof/>
              </w:rPr>
              <w:t>工程建设对工程周边环境影响分析评价</w:t>
            </w:r>
            <w:r w:rsidR="004D0A6E">
              <w:rPr>
                <w:noProof/>
                <w:webHidden/>
              </w:rPr>
              <w:tab/>
            </w:r>
            <w:r w:rsidR="004D0A6E">
              <w:rPr>
                <w:noProof/>
                <w:webHidden/>
              </w:rPr>
              <w:fldChar w:fldCharType="begin"/>
            </w:r>
            <w:r w:rsidR="004D0A6E">
              <w:rPr>
                <w:noProof/>
                <w:webHidden/>
              </w:rPr>
              <w:instrText xml:space="preserve"> PAGEREF _Toc75799751 \h </w:instrText>
            </w:r>
            <w:r w:rsidR="004D0A6E">
              <w:rPr>
                <w:noProof/>
                <w:webHidden/>
              </w:rPr>
            </w:r>
            <w:r w:rsidR="004D0A6E">
              <w:rPr>
                <w:noProof/>
                <w:webHidden/>
              </w:rPr>
              <w:fldChar w:fldCharType="separate"/>
            </w:r>
            <w:r w:rsidR="00F662F2">
              <w:rPr>
                <w:noProof/>
                <w:webHidden/>
              </w:rPr>
              <w:t>41</w:t>
            </w:r>
            <w:r w:rsidR="004D0A6E">
              <w:rPr>
                <w:noProof/>
                <w:webHidden/>
              </w:rPr>
              <w:fldChar w:fldCharType="end"/>
            </w:r>
          </w:hyperlink>
        </w:p>
        <w:p w14:paraId="667043BD" w14:textId="4ACDB3A4" w:rsidR="004D0A6E" w:rsidRDefault="001F53BD">
          <w:pPr>
            <w:pStyle w:val="21"/>
            <w:rPr>
              <w:rFonts w:asciiTheme="minorHAnsi" w:eastAsiaTheme="minorEastAsia" w:hAnsiTheme="minorHAnsi" w:cstheme="minorBidi"/>
              <w:noProof/>
              <w:sz w:val="21"/>
              <w:szCs w:val="22"/>
            </w:rPr>
          </w:pPr>
          <w:hyperlink w:anchor="_Toc75799752" w:history="1">
            <w:r w:rsidR="004D0A6E" w:rsidRPr="00B02F40">
              <w:rPr>
                <w:rStyle w:val="af9"/>
                <w:noProof/>
              </w:rPr>
              <w:t xml:space="preserve">9.9  </w:t>
            </w:r>
            <w:r w:rsidR="004D0A6E" w:rsidRPr="00B02F40">
              <w:rPr>
                <w:rStyle w:val="af9"/>
                <w:noProof/>
              </w:rPr>
              <w:t>岩土工程风险提示</w:t>
            </w:r>
            <w:r w:rsidR="004D0A6E">
              <w:rPr>
                <w:noProof/>
                <w:webHidden/>
              </w:rPr>
              <w:tab/>
            </w:r>
            <w:r w:rsidR="004D0A6E">
              <w:rPr>
                <w:noProof/>
                <w:webHidden/>
              </w:rPr>
              <w:fldChar w:fldCharType="begin"/>
            </w:r>
            <w:r w:rsidR="004D0A6E">
              <w:rPr>
                <w:noProof/>
                <w:webHidden/>
              </w:rPr>
              <w:instrText xml:space="preserve"> PAGEREF _Toc75799752 \h </w:instrText>
            </w:r>
            <w:r w:rsidR="004D0A6E">
              <w:rPr>
                <w:noProof/>
                <w:webHidden/>
              </w:rPr>
            </w:r>
            <w:r w:rsidR="004D0A6E">
              <w:rPr>
                <w:noProof/>
                <w:webHidden/>
              </w:rPr>
              <w:fldChar w:fldCharType="separate"/>
            </w:r>
            <w:r w:rsidR="00F662F2">
              <w:rPr>
                <w:noProof/>
                <w:webHidden/>
              </w:rPr>
              <w:t>41</w:t>
            </w:r>
            <w:r w:rsidR="004D0A6E">
              <w:rPr>
                <w:noProof/>
                <w:webHidden/>
              </w:rPr>
              <w:fldChar w:fldCharType="end"/>
            </w:r>
          </w:hyperlink>
        </w:p>
        <w:p w14:paraId="7BE39242" w14:textId="2D328B89" w:rsidR="004D0A6E" w:rsidRDefault="001F53BD" w:rsidP="004D0A6E">
          <w:pPr>
            <w:pStyle w:val="11"/>
            <w:tabs>
              <w:tab w:val="left" w:pos="480"/>
              <w:tab w:val="right" w:leader="dot" w:pos="8296"/>
            </w:tabs>
            <w:rPr>
              <w:rFonts w:asciiTheme="minorHAnsi" w:eastAsiaTheme="minorEastAsia" w:hAnsiTheme="minorHAnsi" w:cstheme="minorBidi"/>
              <w:noProof/>
              <w:sz w:val="21"/>
              <w:szCs w:val="22"/>
            </w:rPr>
          </w:pPr>
          <w:hyperlink w:anchor="_Toc75799753" w:history="1">
            <w:r w:rsidR="004D0A6E" w:rsidRPr="00B02F40">
              <w:rPr>
                <w:rStyle w:val="af9"/>
                <w:noProof/>
              </w:rPr>
              <w:t>10</w:t>
            </w:r>
            <w:r w:rsidR="004D0A6E">
              <w:rPr>
                <w:rFonts w:asciiTheme="minorHAnsi" w:eastAsiaTheme="minorEastAsia" w:hAnsiTheme="minorHAnsi" w:cstheme="minorBidi"/>
                <w:noProof/>
                <w:sz w:val="21"/>
                <w:szCs w:val="22"/>
              </w:rPr>
              <w:tab/>
            </w:r>
            <w:r w:rsidR="004D0A6E" w:rsidRPr="00B02F40">
              <w:rPr>
                <w:rStyle w:val="af9"/>
                <w:noProof/>
              </w:rPr>
              <w:t>岩土工程勘察成果文件</w:t>
            </w:r>
            <w:r w:rsidR="004D0A6E">
              <w:rPr>
                <w:noProof/>
                <w:webHidden/>
              </w:rPr>
              <w:tab/>
            </w:r>
            <w:r w:rsidR="004D0A6E">
              <w:rPr>
                <w:noProof/>
                <w:webHidden/>
              </w:rPr>
              <w:fldChar w:fldCharType="begin"/>
            </w:r>
            <w:r w:rsidR="004D0A6E">
              <w:rPr>
                <w:noProof/>
                <w:webHidden/>
              </w:rPr>
              <w:instrText xml:space="preserve"> PAGEREF _Toc75799753 \h </w:instrText>
            </w:r>
            <w:r w:rsidR="004D0A6E">
              <w:rPr>
                <w:noProof/>
                <w:webHidden/>
              </w:rPr>
            </w:r>
            <w:r w:rsidR="004D0A6E">
              <w:rPr>
                <w:noProof/>
                <w:webHidden/>
              </w:rPr>
              <w:fldChar w:fldCharType="separate"/>
            </w:r>
            <w:r w:rsidR="00F662F2">
              <w:rPr>
                <w:noProof/>
                <w:webHidden/>
              </w:rPr>
              <w:t>42</w:t>
            </w:r>
            <w:r w:rsidR="004D0A6E">
              <w:rPr>
                <w:noProof/>
                <w:webHidden/>
              </w:rPr>
              <w:fldChar w:fldCharType="end"/>
            </w:r>
          </w:hyperlink>
        </w:p>
        <w:p w14:paraId="646EDDB1" w14:textId="685B277F" w:rsidR="004D0A6E" w:rsidRDefault="001F53BD">
          <w:pPr>
            <w:pStyle w:val="21"/>
            <w:rPr>
              <w:rFonts w:asciiTheme="minorHAnsi" w:eastAsiaTheme="minorEastAsia" w:hAnsiTheme="minorHAnsi" w:cstheme="minorBidi"/>
              <w:noProof/>
              <w:sz w:val="21"/>
              <w:szCs w:val="22"/>
            </w:rPr>
          </w:pPr>
          <w:hyperlink w:anchor="_Toc75799754" w:history="1">
            <w:r w:rsidR="004D0A6E" w:rsidRPr="00B02F40">
              <w:rPr>
                <w:rStyle w:val="af9"/>
                <w:noProof/>
              </w:rPr>
              <w:t xml:space="preserve">10.1  </w:t>
            </w:r>
            <w:r w:rsidR="004D0A6E" w:rsidRPr="00B02F40">
              <w:rPr>
                <w:rStyle w:val="af9"/>
                <w:noProof/>
              </w:rPr>
              <w:t>一般规定</w:t>
            </w:r>
            <w:r w:rsidR="004D0A6E">
              <w:rPr>
                <w:noProof/>
                <w:webHidden/>
              </w:rPr>
              <w:tab/>
            </w:r>
            <w:r w:rsidR="004D0A6E">
              <w:rPr>
                <w:noProof/>
                <w:webHidden/>
              </w:rPr>
              <w:fldChar w:fldCharType="begin"/>
            </w:r>
            <w:r w:rsidR="004D0A6E">
              <w:rPr>
                <w:noProof/>
                <w:webHidden/>
              </w:rPr>
              <w:instrText xml:space="preserve"> PAGEREF _Toc75799754 \h </w:instrText>
            </w:r>
            <w:r w:rsidR="004D0A6E">
              <w:rPr>
                <w:noProof/>
                <w:webHidden/>
              </w:rPr>
            </w:r>
            <w:r w:rsidR="004D0A6E">
              <w:rPr>
                <w:noProof/>
                <w:webHidden/>
              </w:rPr>
              <w:fldChar w:fldCharType="separate"/>
            </w:r>
            <w:r w:rsidR="00F662F2">
              <w:rPr>
                <w:noProof/>
                <w:webHidden/>
              </w:rPr>
              <w:t>42</w:t>
            </w:r>
            <w:r w:rsidR="004D0A6E">
              <w:rPr>
                <w:noProof/>
                <w:webHidden/>
              </w:rPr>
              <w:fldChar w:fldCharType="end"/>
            </w:r>
          </w:hyperlink>
        </w:p>
        <w:p w14:paraId="0C3BC8EA" w14:textId="0655BB50" w:rsidR="004D0A6E" w:rsidRDefault="001F53BD">
          <w:pPr>
            <w:pStyle w:val="21"/>
            <w:rPr>
              <w:rFonts w:asciiTheme="minorHAnsi" w:eastAsiaTheme="minorEastAsia" w:hAnsiTheme="minorHAnsi" w:cstheme="minorBidi"/>
              <w:noProof/>
              <w:sz w:val="21"/>
              <w:szCs w:val="22"/>
            </w:rPr>
          </w:pPr>
          <w:hyperlink w:anchor="_Toc75799755" w:history="1">
            <w:r w:rsidR="004D0A6E" w:rsidRPr="00B02F40">
              <w:rPr>
                <w:rStyle w:val="af9"/>
                <w:noProof/>
              </w:rPr>
              <w:t xml:space="preserve">10.2  </w:t>
            </w:r>
            <w:r w:rsidR="004D0A6E" w:rsidRPr="00B02F40">
              <w:rPr>
                <w:rStyle w:val="af9"/>
                <w:noProof/>
              </w:rPr>
              <w:t>勘察报告的主要内容</w:t>
            </w:r>
            <w:r w:rsidR="004D0A6E">
              <w:rPr>
                <w:noProof/>
                <w:webHidden/>
              </w:rPr>
              <w:tab/>
            </w:r>
            <w:r w:rsidR="004D0A6E">
              <w:rPr>
                <w:noProof/>
                <w:webHidden/>
              </w:rPr>
              <w:fldChar w:fldCharType="begin"/>
            </w:r>
            <w:r w:rsidR="004D0A6E">
              <w:rPr>
                <w:noProof/>
                <w:webHidden/>
              </w:rPr>
              <w:instrText xml:space="preserve"> PAGEREF _Toc75799755 \h </w:instrText>
            </w:r>
            <w:r w:rsidR="004D0A6E">
              <w:rPr>
                <w:noProof/>
                <w:webHidden/>
              </w:rPr>
            </w:r>
            <w:r w:rsidR="004D0A6E">
              <w:rPr>
                <w:noProof/>
                <w:webHidden/>
              </w:rPr>
              <w:fldChar w:fldCharType="separate"/>
            </w:r>
            <w:r w:rsidR="00F662F2">
              <w:rPr>
                <w:noProof/>
                <w:webHidden/>
              </w:rPr>
              <w:t>42</w:t>
            </w:r>
            <w:r w:rsidR="004D0A6E">
              <w:rPr>
                <w:noProof/>
                <w:webHidden/>
              </w:rPr>
              <w:fldChar w:fldCharType="end"/>
            </w:r>
          </w:hyperlink>
        </w:p>
        <w:p w14:paraId="6C9764EA" w14:textId="68AC0AE1" w:rsidR="004D0A6E" w:rsidRDefault="001F53BD">
          <w:pPr>
            <w:pStyle w:val="21"/>
            <w:rPr>
              <w:rFonts w:asciiTheme="minorHAnsi" w:eastAsiaTheme="minorEastAsia" w:hAnsiTheme="minorHAnsi" w:cstheme="minorBidi"/>
              <w:noProof/>
              <w:sz w:val="21"/>
              <w:szCs w:val="22"/>
            </w:rPr>
          </w:pPr>
          <w:hyperlink w:anchor="_Toc75799756" w:history="1">
            <w:r w:rsidR="004D0A6E" w:rsidRPr="00B02F40">
              <w:rPr>
                <w:rStyle w:val="af9"/>
                <w:noProof/>
              </w:rPr>
              <w:t xml:space="preserve">10.3  </w:t>
            </w:r>
            <w:r w:rsidR="004D0A6E" w:rsidRPr="00B02F40">
              <w:rPr>
                <w:rStyle w:val="af9"/>
                <w:noProof/>
              </w:rPr>
              <w:t>图表及附件</w:t>
            </w:r>
            <w:r w:rsidR="004D0A6E">
              <w:rPr>
                <w:noProof/>
                <w:webHidden/>
              </w:rPr>
              <w:tab/>
            </w:r>
            <w:r w:rsidR="004D0A6E">
              <w:rPr>
                <w:noProof/>
                <w:webHidden/>
              </w:rPr>
              <w:fldChar w:fldCharType="begin"/>
            </w:r>
            <w:r w:rsidR="004D0A6E">
              <w:rPr>
                <w:noProof/>
                <w:webHidden/>
              </w:rPr>
              <w:instrText xml:space="preserve"> PAGEREF _Toc75799756 \h </w:instrText>
            </w:r>
            <w:r w:rsidR="004D0A6E">
              <w:rPr>
                <w:noProof/>
                <w:webHidden/>
              </w:rPr>
            </w:r>
            <w:r w:rsidR="004D0A6E">
              <w:rPr>
                <w:noProof/>
                <w:webHidden/>
              </w:rPr>
              <w:fldChar w:fldCharType="separate"/>
            </w:r>
            <w:r w:rsidR="00F662F2">
              <w:rPr>
                <w:noProof/>
                <w:webHidden/>
              </w:rPr>
              <w:t>44</w:t>
            </w:r>
            <w:r w:rsidR="004D0A6E">
              <w:rPr>
                <w:noProof/>
                <w:webHidden/>
              </w:rPr>
              <w:fldChar w:fldCharType="end"/>
            </w:r>
          </w:hyperlink>
        </w:p>
        <w:p w14:paraId="07074FC9" w14:textId="0DB31ED0" w:rsidR="004D0A6E" w:rsidRDefault="001F53BD" w:rsidP="004D0A6E">
          <w:pPr>
            <w:pStyle w:val="11"/>
            <w:tabs>
              <w:tab w:val="left" w:pos="480"/>
              <w:tab w:val="right" w:leader="dot" w:pos="8296"/>
            </w:tabs>
            <w:rPr>
              <w:rFonts w:asciiTheme="minorHAnsi" w:eastAsiaTheme="minorEastAsia" w:hAnsiTheme="minorHAnsi" w:cstheme="minorBidi"/>
              <w:noProof/>
              <w:sz w:val="21"/>
              <w:szCs w:val="22"/>
            </w:rPr>
          </w:pPr>
          <w:hyperlink w:anchor="_Toc75799757" w:history="1">
            <w:r w:rsidR="004D0A6E" w:rsidRPr="00B02F40">
              <w:rPr>
                <w:rStyle w:val="af9"/>
                <w:noProof/>
              </w:rPr>
              <w:t>11</w:t>
            </w:r>
            <w:r w:rsidR="004D0A6E">
              <w:rPr>
                <w:rFonts w:asciiTheme="minorHAnsi" w:eastAsiaTheme="minorEastAsia" w:hAnsiTheme="minorHAnsi" w:cstheme="minorBidi"/>
                <w:noProof/>
                <w:sz w:val="21"/>
                <w:szCs w:val="22"/>
              </w:rPr>
              <w:tab/>
            </w:r>
            <w:r w:rsidR="004D0A6E" w:rsidRPr="00B02F40">
              <w:rPr>
                <w:rStyle w:val="af9"/>
                <w:noProof/>
              </w:rPr>
              <w:t>现场检验与检测</w:t>
            </w:r>
            <w:r w:rsidR="004D0A6E">
              <w:rPr>
                <w:noProof/>
                <w:webHidden/>
              </w:rPr>
              <w:tab/>
            </w:r>
            <w:r w:rsidR="004D0A6E">
              <w:rPr>
                <w:noProof/>
                <w:webHidden/>
              </w:rPr>
              <w:fldChar w:fldCharType="begin"/>
            </w:r>
            <w:r w:rsidR="004D0A6E">
              <w:rPr>
                <w:noProof/>
                <w:webHidden/>
              </w:rPr>
              <w:instrText xml:space="preserve"> PAGEREF _Toc75799757 \h </w:instrText>
            </w:r>
            <w:r w:rsidR="004D0A6E">
              <w:rPr>
                <w:noProof/>
                <w:webHidden/>
              </w:rPr>
            </w:r>
            <w:r w:rsidR="004D0A6E">
              <w:rPr>
                <w:noProof/>
                <w:webHidden/>
              </w:rPr>
              <w:fldChar w:fldCharType="separate"/>
            </w:r>
            <w:r w:rsidR="00F662F2">
              <w:rPr>
                <w:noProof/>
                <w:webHidden/>
              </w:rPr>
              <w:t>46</w:t>
            </w:r>
            <w:r w:rsidR="004D0A6E">
              <w:rPr>
                <w:noProof/>
                <w:webHidden/>
              </w:rPr>
              <w:fldChar w:fldCharType="end"/>
            </w:r>
          </w:hyperlink>
        </w:p>
        <w:p w14:paraId="3E8C7F5A" w14:textId="5BDE5974" w:rsidR="004D0A6E" w:rsidRDefault="001F53BD">
          <w:pPr>
            <w:pStyle w:val="21"/>
            <w:rPr>
              <w:rFonts w:asciiTheme="minorHAnsi" w:eastAsiaTheme="minorEastAsia" w:hAnsiTheme="minorHAnsi" w:cstheme="minorBidi"/>
              <w:noProof/>
              <w:sz w:val="21"/>
              <w:szCs w:val="22"/>
            </w:rPr>
          </w:pPr>
          <w:hyperlink w:anchor="_Toc75799758" w:history="1">
            <w:r w:rsidR="004D0A6E" w:rsidRPr="00B02F40">
              <w:rPr>
                <w:rStyle w:val="af9"/>
                <w:noProof/>
              </w:rPr>
              <w:t xml:space="preserve">11.1  </w:t>
            </w:r>
            <w:r w:rsidR="004D0A6E" w:rsidRPr="00B02F40">
              <w:rPr>
                <w:rStyle w:val="af9"/>
                <w:noProof/>
              </w:rPr>
              <w:t>一般规定</w:t>
            </w:r>
            <w:r w:rsidR="004D0A6E">
              <w:rPr>
                <w:noProof/>
                <w:webHidden/>
              </w:rPr>
              <w:tab/>
            </w:r>
            <w:r w:rsidR="004D0A6E">
              <w:rPr>
                <w:noProof/>
                <w:webHidden/>
              </w:rPr>
              <w:fldChar w:fldCharType="begin"/>
            </w:r>
            <w:r w:rsidR="004D0A6E">
              <w:rPr>
                <w:noProof/>
                <w:webHidden/>
              </w:rPr>
              <w:instrText xml:space="preserve"> PAGEREF _Toc75799758 \h </w:instrText>
            </w:r>
            <w:r w:rsidR="004D0A6E">
              <w:rPr>
                <w:noProof/>
                <w:webHidden/>
              </w:rPr>
            </w:r>
            <w:r w:rsidR="004D0A6E">
              <w:rPr>
                <w:noProof/>
                <w:webHidden/>
              </w:rPr>
              <w:fldChar w:fldCharType="separate"/>
            </w:r>
            <w:r w:rsidR="00F662F2">
              <w:rPr>
                <w:noProof/>
                <w:webHidden/>
              </w:rPr>
              <w:t>46</w:t>
            </w:r>
            <w:r w:rsidR="004D0A6E">
              <w:rPr>
                <w:noProof/>
                <w:webHidden/>
              </w:rPr>
              <w:fldChar w:fldCharType="end"/>
            </w:r>
          </w:hyperlink>
        </w:p>
        <w:p w14:paraId="2EFE756A" w14:textId="2377D081" w:rsidR="004D0A6E" w:rsidRDefault="001F53BD">
          <w:pPr>
            <w:pStyle w:val="21"/>
            <w:rPr>
              <w:rFonts w:asciiTheme="minorHAnsi" w:eastAsiaTheme="minorEastAsia" w:hAnsiTheme="minorHAnsi" w:cstheme="minorBidi"/>
              <w:noProof/>
              <w:sz w:val="21"/>
              <w:szCs w:val="22"/>
            </w:rPr>
          </w:pPr>
          <w:hyperlink w:anchor="_Toc75799759" w:history="1">
            <w:r w:rsidR="004D0A6E" w:rsidRPr="00B02F40">
              <w:rPr>
                <w:rStyle w:val="af9"/>
                <w:noProof/>
              </w:rPr>
              <w:t xml:space="preserve">11.2  </w:t>
            </w:r>
            <w:r w:rsidR="004D0A6E" w:rsidRPr="00B02F40">
              <w:rPr>
                <w:rStyle w:val="af9"/>
                <w:noProof/>
              </w:rPr>
              <w:t>现场检验</w:t>
            </w:r>
            <w:r w:rsidR="004D0A6E">
              <w:rPr>
                <w:noProof/>
                <w:webHidden/>
              </w:rPr>
              <w:tab/>
            </w:r>
            <w:r w:rsidR="004D0A6E">
              <w:rPr>
                <w:noProof/>
                <w:webHidden/>
              </w:rPr>
              <w:fldChar w:fldCharType="begin"/>
            </w:r>
            <w:r w:rsidR="004D0A6E">
              <w:rPr>
                <w:noProof/>
                <w:webHidden/>
              </w:rPr>
              <w:instrText xml:space="preserve"> PAGEREF _Toc75799759 \h </w:instrText>
            </w:r>
            <w:r w:rsidR="004D0A6E">
              <w:rPr>
                <w:noProof/>
                <w:webHidden/>
              </w:rPr>
            </w:r>
            <w:r w:rsidR="004D0A6E">
              <w:rPr>
                <w:noProof/>
                <w:webHidden/>
              </w:rPr>
              <w:fldChar w:fldCharType="separate"/>
            </w:r>
            <w:r w:rsidR="00F662F2">
              <w:rPr>
                <w:noProof/>
                <w:webHidden/>
              </w:rPr>
              <w:t>46</w:t>
            </w:r>
            <w:r w:rsidR="004D0A6E">
              <w:rPr>
                <w:noProof/>
                <w:webHidden/>
              </w:rPr>
              <w:fldChar w:fldCharType="end"/>
            </w:r>
          </w:hyperlink>
        </w:p>
        <w:p w14:paraId="72EB358D" w14:textId="34F0CEE2" w:rsidR="004D0A6E" w:rsidRDefault="001F53BD">
          <w:pPr>
            <w:pStyle w:val="21"/>
            <w:rPr>
              <w:rFonts w:asciiTheme="minorHAnsi" w:eastAsiaTheme="minorEastAsia" w:hAnsiTheme="minorHAnsi" w:cstheme="minorBidi"/>
              <w:noProof/>
              <w:sz w:val="21"/>
              <w:szCs w:val="22"/>
            </w:rPr>
          </w:pPr>
          <w:hyperlink w:anchor="_Toc75799760" w:history="1">
            <w:r w:rsidR="004D0A6E" w:rsidRPr="00B02F40">
              <w:rPr>
                <w:rStyle w:val="af9"/>
                <w:noProof/>
              </w:rPr>
              <w:t xml:space="preserve">11.3  </w:t>
            </w:r>
            <w:r w:rsidR="004D0A6E" w:rsidRPr="00B02F40">
              <w:rPr>
                <w:rStyle w:val="af9"/>
                <w:noProof/>
              </w:rPr>
              <w:t>现场检测</w:t>
            </w:r>
            <w:r w:rsidR="004D0A6E">
              <w:rPr>
                <w:noProof/>
                <w:webHidden/>
              </w:rPr>
              <w:tab/>
            </w:r>
            <w:r w:rsidR="004D0A6E">
              <w:rPr>
                <w:noProof/>
                <w:webHidden/>
              </w:rPr>
              <w:fldChar w:fldCharType="begin"/>
            </w:r>
            <w:r w:rsidR="004D0A6E">
              <w:rPr>
                <w:noProof/>
                <w:webHidden/>
              </w:rPr>
              <w:instrText xml:space="preserve"> PAGEREF _Toc75799760 \h </w:instrText>
            </w:r>
            <w:r w:rsidR="004D0A6E">
              <w:rPr>
                <w:noProof/>
                <w:webHidden/>
              </w:rPr>
            </w:r>
            <w:r w:rsidR="004D0A6E">
              <w:rPr>
                <w:noProof/>
                <w:webHidden/>
              </w:rPr>
              <w:fldChar w:fldCharType="separate"/>
            </w:r>
            <w:r w:rsidR="00F662F2">
              <w:rPr>
                <w:noProof/>
                <w:webHidden/>
              </w:rPr>
              <w:t>47</w:t>
            </w:r>
            <w:r w:rsidR="004D0A6E">
              <w:rPr>
                <w:noProof/>
                <w:webHidden/>
              </w:rPr>
              <w:fldChar w:fldCharType="end"/>
            </w:r>
          </w:hyperlink>
        </w:p>
        <w:p w14:paraId="44725E74" w14:textId="71A9D431" w:rsidR="004D0A6E" w:rsidRDefault="001F53BD">
          <w:pPr>
            <w:pStyle w:val="11"/>
            <w:tabs>
              <w:tab w:val="right" w:leader="dot" w:pos="8296"/>
            </w:tabs>
            <w:rPr>
              <w:rFonts w:asciiTheme="minorHAnsi" w:eastAsiaTheme="minorEastAsia" w:hAnsiTheme="minorHAnsi" w:cstheme="minorBidi"/>
              <w:noProof/>
              <w:sz w:val="21"/>
              <w:szCs w:val="22"/>
            </w:rPr>
          </w:pPr>
          <w:hyperlink w:anchor="_Toc75799761" w:history="1">
            <w:r w:rsidR="004D0A6E" w:rsidRPr="00B02F40">
              <w:rPr>
                <w:rStyle w:val="af9"/>
                <w:noProof/>
                <w:spacing w:val="1"/>
              </w:rPr>
              <w:t>附录</w:t>
            </w:r>
            <w:r w:rsidR="004D0A6E" w:rsidRPr="00B02F40">
              <w:rPr>
                <w:rStyle w:val="af9"/>
                <w:noProof/>
                <w:spacing w:val="1"/>
              </w:rPr>
              <w:t xml:space="preserve">A   </w:t>
            </w:r>
            <w:r w:rsidR="004D0A6E" w:rsidRPr="00B02F40">
              <w:rPr>
                <w:rStyle w:val="af9"/>
                <w:noProof/>
                <w:spacing w:val="1"/>
              </w:rPr>
              <w:t>隧道围岩分级</w:t>
            </w:r>
            <w:r w:rsidR="004D0A6E">
              <w:rPr>
                <w:noProof/>
                <w:webHidden/>
              </w:rPr>
              <w:tab/>
            </w:r>
            <w:r w:rsidR="004D0A6E">
              <w:rPr>
                <w:noProof/>
                <w:webHidden/>
              </w:rPr>
              <w:fldChar w:fldCharType="begin"/>
            </w:r>
            <w:r w:rsidR="004D0A6E">
              <w:rPr>
                <w:noProof/>
                <w:webHidden/>
              </w:rPr>
              <w:instrText xml:space="preserve"> PAGEREF _Toc75799761 \h </w:instrText>
            </w:r>
            <w:r w:rsidR="004D0A6E">
              <w:rPr>
                <w:noProof/>
                <w:webHidden/>
              </w:rPr>
            </w:r>
            <w:r w:rsidR="004D0A6E">
              <w:rPr>
                <w:noProof/>
                <w:webHidden/>
              </w:rPr>
              <w:fldChar w:fldCharType="separate"/>
            </w:r>
            <w:r w:rsidR="00F662F2">
              <w:rPr>
                <w:noProof/>
                <w:webHidden/>
              </w:rPr>
              <w:t>48</w:t>
            </w:r>
            <w:r w:rsidR="004D0A6E">
              <w:rPr>
                <w:noProof/>
                <w:webHidden/>
              </w:rPr>
              <w:fldChar w:fldCharType="end"/>
            </w:r>
          </w:hyperlink>
        </w:p>
        <w:p w14:paraId="729E6845" w14:textId="3F8DC471" w:rsidR="004D0A6E" w:rsidRDefault="001F53BD">
          <w:pPr>
            <w:pStyle w:val="11"/>
            <w:tabs>
              <w:tab w:val="right" w:leader="dot" w:pos="8296"/>
            </w:tabs>
            <w:rPr>
              <w:rFonts w:asciiTheme="minorHAnsi" w:eastAsiaTheme="minorEastAsia" w:hAnsiTheme="minorHAnsi" w:cstheme="minorBidi"/>
              <w:noProof/>
              <w:sz w:val="21"/>
              <w:szCs w:val="22"/>
            </w:rPr>
          </w:pPr>
          <w:hyperlink w:anchor="_Toc75799762" w:history="1">
            <w:r w:rsidR="004D0A6E" w:rsidRPr="00B02F40">
              <w:rPr>
                <w:rStyle w:val="af9"/>
                <w:noProof/>
                <w:spacing w:val="1"/>
              </w:rPr>
              <w:t>附录</w:t>
            </w:r>
            <w:r w:rsidR="004D0A6E" w:rsidRPr="00B02F40">
              <w:rPr>
                <w:rStyle w:val="af9"/>
                <w:noProof/>
                <w:spacing w:val="1"/>
              </w:rPr>
              <w:t xml:space="preserve">B   </w:t>
            </w:r>
            <w:r w:rsidR="004D0A6E" w:rsidRPr="00B02F40">
              <w:rPr>
                <w:rStyle w:val="af9"/>
                <w:noProof/>
                <w:spacing w:val="1"/>
              </w:rPr>
              <w:t>岩土施工工程分级</w:t>
            </w:r>
            <w:r w:rsidR="004D0A6E">
              <w:rPr>
                <w:noProof/>
                <w:webHidden/>
              </w:rPr>
              <w:tab/>
            </w:r>
            <w:r w:rsidR="004D0A6E">
              <w:rPr>
                <w:noProof/>
                <w:webHidden/>
              </w:rPr>
              <w:fldChar w:fldCharType="begin"/>
            </w:r>
            <w:r w:rsidR="004D0A6E">
              <w:rPr>
                <w:noProof/>
                <w:webHidden/>
              </w:rPr>
              <w:instrText xml:space="preserve"> PAGEREF _Toc75799762 \h </w:instrText>
            </w:r>
            <w:r w:rsidR="004D0A6E">
              <w:rPr>
                <w:noProof/>
                <w:webHidden/>
              </w:rPr>
            </w:r>
            <w:r w:rsidR="004D0A6E">
              <w:rPr>
                <w:noProof/>
                <w:webHidden/>
              </w:rPr>
              <w:fldChar w:fldCharType="separate"/>
            </w:r>
            <w:r w:rsidR="00F662F2">
              <w:rPr>
                <w:noProof/>
                <w:webHidden/>
              </w:rPr>
              <w:t>50</w:t>
            </w:r>
            <w:r w:rsidR="004D0A6E">
              <w:rPr>
                <w:noProof/>
                <w:webHidden/>
              </w:rPr>
              <w:fldChar w:fldCharType="end"/>
            </w:r>
          </w:hyperlink>
        </w:p>
        <w:p w14:paraId="421320FE" w14:textId="2CD8E6D2" w:rsidR="004D0A6E" w:rsidRDefault="001F53BD">
          <w:pPr>
            <w:pStyle w:val="11"/>
            <w:tabs>
              <w:tab w:val="right" w:leader="dot" w:pos="8296"/>
            </w:tabs>
            <w:rPr>
              <w:rFonts w:asciiTheme="minorHAnsi" w:eastAsiaTheme="minorEastAsia" w:hAnsiTheme="minorHAnsi" w:cstheme="minorBidi"/>
              <w:noProof/>
              <w:sz w:val="21"/>
              <w:szCs w:val="22"/>
            </w:rPr>
          </w:pPr>
          <w:hyperlink w:anchor="_Toc75799763" w:history="1">
            <w:r w:rsidR="004D0A6E" w:rsidRPr="00B02F40">
              <w:rPr>
                <w:rStyle w:val="af9"/>
                <w:noProof/>
                <w:spacing w:val="1"/>
              </w:rPr>
              <w:t>附录</w:t>
            </w:r>
            <w:r w:rsidR="004D0A6E" w:rsidRPr="00B02F40">
              <w:rPr>
                <w:rStyle w:val="af9"/>
                <w:noProof/>
                <w:spacing w:val="1"/>
              </w:rPr>
              <w:t xml:space="preserve">C   </w:t>
            </w:r>
            <w:r w:rsidR="004D0A6E" w:rsidRPr="00B02F40">
              <w:rPr>
                <w:rStyle w:val="af9"/>
                <w:noProof/>
                <w:spacing w:val="1"/>
              </w:rPr>
              <w:t>水文地质参数及测定方法</w:t>
            </w:r>
            <w:r w:rsidR="004D0A6E">
              <w:rPr>
                <w:noProof/>
                <w:webHidden/>
              </w:rPr>
              <w:tab/>
            </w:r>
            <w:r w:rsidR="004D0A6E">
              <w:rPr>
                <w:noProof/>
                <w:webHidden/>
              </w:rPr>
              <w:fldChar w:fldCharType="begin"/>
            </w:r>
            <w:r w:rsidR="004D0A6E">
              <w:rPr>
                <w:noProof/>
                <w:webHidden/>
              </w:rPr>
              <w:instrText xml:space="preserve"> PAGEREF _Toc75799763 \h </w:instrText>
            </w:r>
            <w:r w:rsidR="004D0A6E">
              <w:rPr>
                <w:noProof/>
                <w:webHidden/>
              </w:rPr>
            </w:r>
            <w:r w:rsidR="004D0A6E">
              <w:rPr>
                <w:noProof/>
                <w:webHidden/>
              </w:rPr>
              <w:fldChar w:fldCharType="separate"/>
            </w:r>
            <w:r w:rsidR="00F662F2">
              <w:rPr>
                <w:noProof/>
                <w:webHidden/>
              </w:rPr>
              <w:t>53</w:t>
            </w:r>
            <w:r w:rsidR="004D0A6E">
              <w:rPr>
                <w:noProof/>
                <w:webHidden/>
              </w:rPr>
              <w:fldChar w:fldCharType="end"/>
            </w:r>
          </w:hyperlink>
        </w:p>
        <w:p w14:paraId="72E588E9" w14:textId="7E195EB0" w:rsidR="004D0A6E" w:rsidRDefault="001F53BD" w:rsidP="004D0A6E">
          <w:pPr>
            <w:pStyle w:val="11"/>
            <w:tabs>
              <w:tab w:val="left" w:pos="1020"/>
              <w:tab w:val="right" w:leader="dot" w:pos="8296"/>
            </w:tabs>
            <w:rPr>
              <w:rFonts w:asciiTheme="minorHAnsi" w:eastAsiaTheme="minorEastAsia" w:hAnsiTheme="minorHAnsi" w:cstheme="minorBidi"/>
              <w:noProof/>
              <w:sz w:val="21"/>
              <w:szCs w:val="22"/>
            </w:rPr>
          </w:pPr>
          <w:hyperlink w:anchor="_Toc75799764" w:history="1">
            <w:r w:rsidR="004D0A6E" w:rsidRPr="00B02F40">
              <w:rPr>
                <w:rStyle w:val="af9"/>
                <w:noProof/>
                <w:spacing w:val="1"/>
              </w:rPr>
              <w:t>附录</w:t>
            </w:r>
            <w:r w:rsidR="004D0A6E" w:rsidRPr="00B02F40">
              <w:rPr>
                <w:rStyle w:val="af9"/>
                <w:noProof/>
                <w:spacing w:val="1"/>
              </w:rPr>
              <w:t>D</w:t>
            </w:r>
            <w:r w:rsidR="004D0A6E">
              <w:rPr>
                <w:rFonts w:asciiTheme="minorHAnsi" w:eastAsiaTheme="minorEastAsia" w:hAnsiTheme="minorHAnsi" w:cstheme="minorBidi"/>
                <w:noProof/>
                <w:sz w:val="21"/>
                <w:szCs w:val="22"/>
              </w:rPr>
              <w:tab/>
            </w:r>
            <w:r w:rsidR="004D0A6E" w:rsidRPr="00B02F40">
              <w:rPr>
                <w:rStyle w:val="af9"/>
                <w:noProof/>
                <w:spacing w:val="1"/>
              </w:rPr>
              <w:t>不同等级土试样的取样工具和方法</w:t>
            </w:r>
            <w:r w:rsidR="004D0A6E">
              <w:rPr>
                <w:noProof/>
                <w:webHidden/>
              </w:rPr>
              <w:tab/>
            </w:r>
            <w:r w:rsidR="004D0A6E">
              <w:rPr>
                <w:noProof/>
                <w:webHidden/>
              </w:rPr>
              <w:fldChar w:fldCharType="begin"/>
            </w:r>
            <w:r w:rsidR="004D0A6E">
              <w:rPr>
                <w:noProof/>
                <w:webHidden/>
              </w:rPr>
              <w:instrText xml:space="preserve"> PAGEREF _Toc75799764 \h </w:instrText>
            </w:r>
            <w:r w:rsidR="004D0A6E">
              <w:rPr>
                <w:noProof/>
                <w:webHidden/>
              </w:rPr>
            </w:r>
            <w:r w:rsidR="004D0A6E">
              <w:rPr>
                <w:noProof/>
                <w:webHidden/>
              </w:rPr>
              <w:fldChar w:fldCharType="separate"/>
            </w:r>
            <w:r w:rsidR="00F662F2">
              <w:rPr>
                <w:noProof/>
                <w:webHidden/>
              </w:rPr>
              <w:t>54</w:t>
            </w:r>
            <w:r w:rsidR="004D0A6E">
              <w:rPr>
                <w:noProof/>
                <w:webHidden/>
              </w:rPr>
              <w:fldChar w:fldCharType="end"/>
            </w:r>
          </w:hyperlink>
        </w:p>
        <w:p w14:paraId="6AC24E46" w14:textId="2BB7E9DE" w:rsidR="004D0A6E" w:rsidRDefault="001F53BD">
          <w:pPr>
            <w:pStyle w:val="11"/>
            <w:tabs>
              <w:tab w:val="right" w:leader="dot" w:pos="8296"/>
            </w:tabs>
            <w:rPr>
              <w:rFonts w:asciiTheme="minorHAnsi" w:eastAsiaTheme="minorEastAsia" w:hAnsiTheme="minorHAnsi" w:cstheme="minorBidi"/>
              <w:noProof/>
              <w:sz w:val="21"/>
              <w:szCs w:val="22"/>
            </w:rPr>
          </w:pPr>
          <w:hyperlink w:anchor="_Toc75799765" w:history="1">
            <w:r w:rsidR="004D0A6E" w:rsidRPr="00B02F40">
              <w:rPr>
                <w:rStyle w:val="af9"/>
                <w:noProof/>
              </w:rPr>
              <w:t>本标准用词说明</w:t>
            </w:r>
            <w:r w:rsidR="004D0A6E">
              <w:rPr>
                <w:noProof/>
                <w:webHidden/>
              </w:rPr>
              <w:tab/>
            </w:r>
            <w:r w:rsidR="004D0A6E">
              <w:rPr>
                <w:noProof/>
                <w:webHidden/>
              </w:rPr>
              <w:fldChar w:fldCharType="begin"/>
            </w:r>
            <w:r w:rsidR="004D0A6E">
              <w:rPr>
                <w:noProof/>
                <w:webHidden/>
              </w:rPr>
              <w:instrText xml:space="preserve"> PAGEREF _Toc75799765 \h </w:instrText>
            </w:r>
            <w:r w:rsidR="004D0A6E">
              <w:rPr>
                <w:noProof/>
                <w:webHidden/>
              </w:rPr>
            </w:r>
            <w:r w:rsidR="004D0A6E">
              <w:rPr>
                <w:noProof/>
                <w:webHidden/>
              </w:rPr>
              <w:fldChar w:fldCharType="separate"/>
            </w:r>
            <w:r w:rsidR="00F662F2">
              <w:rPr>
                <w:noProof/>
                <w:webHidden/>
              </w:rPr>
              <w:t>55</w:t>
            </w:r>
            <w:r w:rsidR="004D0A6E">
              <w:rPr>
                <w:noProof/>
                <w:webHidden/>
              </w:rPr>
              <w:fldChar w:fldCharType="end"/>
            </w:r>
          </w:hyperlink>
        </w:p>
        <w:p w14:paraId="3B41C88B" w14:textId="43B4101C" w:rsidR="004D0A6E" w:rsidRDefault="001F53BD">
          <w:pPr>
            <w:pStyle w:val="11"/>
            <w:tabs>
              <w:tab w:val="right" w:leader="dot" w:pos="8296"/>
            </w:tabs>
            <w:rPr>
              <w:rFonts w:asciiTheme="minorHAnsi" w:eastAsiaTheme="minorEastAsia" w:hAnsiTheme="minorHAnsi" w:cstheme="minorBidi"/>
              <w:noProof/>
              <w:sz w:val="21"/>
              <w:szCs w:val="22"/>
            </w:rPr>
          </w:pPr>
          <w:hyperlink w:anchor="_Toc75799766" w:history="1">
            <w:r w:rsidR="004D0A6E" w:rsidRPr="00B02F40">
              <w:rPr>
                <w:rStyle w:val="af9"/>
                <w:noProof/>
              </w:rPr>
              <w:t>引用标准名录</w:t>
            </w:r>
            <w:r w:rsidR="004D0A6E">
              <w:rPr>
                <w:noProof/>
                <w:webHidden/>
              </w:rPr>
              <w:tab/>
            </w:r>
            <w:r w:rsidR="004D0A6E">
              <w:rPr>
                <w:noProof/>
                <w:webHidden/>
              </w:rPr>
              <w:fldChar w:fldCharType="begin"/>
            </w:r>
            <w:r w:rsidR="004D0A6E">
              <w:rPr>
                <w:noProof/>
                <w:webHidden/>
              </w:rPr>
              <w:instrText xml:space="preserve"> PAGEREF _Toc75799766 \h </w:instrText>
            </w:r>
            <w:r w:rsidR="004D0A6E">
              <w:rPr>
                <w:noProof/>
                <w:webHidden/>
              </w:rPr>
            </w:r>
            <w:r w:rsidR="004D0A6E">
              <w:rPr>
                <w:noProof/>
                <w:webHidden/>
              </w:rPr>
              <w:fldChar w:fldCharType="separate"/>
            </w:r>
            <w:r w:rsidR="00F662F2">
              <w:rPr>
                <w:noProof/>
                <w:webHidden/>
              </w:rPr>
              <w:t>56</w:t>
            </w:r>
            <w:r w:rsidR="004D0A6E">
              <w:rPr>
                <w:noProof/>
                <w:webHidden/>
              </w:rPr>
              <w:fldChar w:fldCharType="end"/>
            </w:r>
          </w:hyperlink>
        </w:p>
        <w:p w14:paraId="718AF5FD" w14:textId="46349583" w:rsidR="00050517" w:rsidRDefault="00E74FEF" w:rsidP="00050517">
          <w:pPr>
            <w:pStyle w:val="11"/>
            <w:tabs>
              <w:tab w:val="right" w:leader="dot" w:pos="8296"/>
            </w:tabs>
            <w:rPr>
              <w:rFonts w:asciiTheme="minorHAnsi" w:eastAsiaTheme="minorEastAsia" w:hAnsiTheme="minorHAnsi" w:cstheme="minorBidi"/>
              <w:noProof/>
              <w:sz w:val="21"/>
              <w:szCs w:val="22"/>
            </w:rPr>
          </w:pPr>
          <w:r>
            <w:rPr>
              <w:b/>
              <w:bCs/>
              <w:lang w:val="zh-CN"/>
            </w:rPr>
            <w:fldChar w:fldCharType="end"/>
          </w:r>
          <w:hyperlink w:anchor="_Toc75799766" w:history="1">
            <w:r w:rsidR="00050517" w:rsidRPr="00050517">
              <w:rPr>
                <w:rStyle w:val="af9"/>
                <w:rFonts w:hint="eastAsia"/>
                <w:noProof/>
                <w:color w:val="000000" w:themeColor="text1"/>
                <w:u w:val="none"/>
              </w:rPr>
              <w:t>附：</w:t>
            </w:r>
            <w:r w:rsidR="00050517" w:rsidRPr="00050517">
              <w:rPr>
                <w:rStyle w:val="af9"/>
                <w:noProof/>
                <w:color w:val="000000" w:themeColor="text1"/>
                <w:u w:val="none"/>
              </w:rPr>
              <w:t>条文说明</w:t>
            </w:r>
            <w:r w:rsidR="00050517">
              <w:rPr>
                <w:noProof/>
                <w:webHidden/>
              </w:rPr>
              <w:tab/>
            </w:r>
            <w:r w:rsidR="00050517">
              <w:rPr>
                <w:noProof/>
                <w:webHidden/>
              </w:rPr>
              <w:t>57</w:t>
            </w:r>
          </w:hyperlink>
        </w:p>
        <w:p w14:paraId="58B113E6" w14:textId="77777777" w:rsidR="00434F80" w:rsidRDefault="00434F80">
          <w:pPr>
            <w:widowControl/>
            <w:spacing w:line="240" w:lineRule="auto"/>
            <w:jc w:val="left"/>
            <w:rPr>
              <w:b/>
              <w:bCs/>
              <w:lang w:val="zh-CN"/>
            </w:rPr>
          </w:pPr>
          <w:r>
            <w:rPr>
              <w:b/>
              <w:bCs/>
              <w:lang w:val="zh-CN"/>
            </w:rPr>
            <w:br w:type="page"/>
          </w:r>
        </w:p>
        <w:p w14:paraId="1C553926" w14:textId="4588D357" w:rsidR="00434F80" w:rsidRPr="00F649BC" w:rsidRDefault="00434F80" w:rsidP="00434F80">
          <w:pPr>
            <w:pStyle w:val="TOC"/>
            <w:jc w:val="center"/>
          </w:pPr>
          <w:r>
            <w:rPr>
              <w:rFonts w:hint="eastAsia"/>
              <w:lang w:val="zh-CN"/>
            </w:rPr>
            <w:lastRenderedPageBreak/>
            <w:t>Contents</w:t>
          </w:r>
        </w:p>
        <w:p w14:paraId="0C7E168A" w14:textId="30D5DF75" w:rsidR="00434F80" w:rsidRPr="004A38E6" w:rsidRDefault="00434F80" w:rsidP="00434F80">
          <w:pPr>
            <w:pStyle w:val="11"/>
            <w:tabs>
              <w:tab w:val="right" w:leader="dot" w:pos="8296"/>
            </w:tabs>
            <w:rPr>
              <w:rFonts w:asciiTheme="minorHAnsi" w:eastAsiaTheme="minorEastAsia" w:hAnsiTheme="minorHAnsi" w:cstheme="minorBidi"/>
              <w:noProof/>
              <w:sz w:val="21"/>
              <w:szCs w:val="22"/>
            </w:rPr>
          </w:pPr>
          <w:r>
            <w:fldChar w:fldCharType="begin"/>
          </w:r>
          <w:r>
            <w:instrText xml:space="preserve"> TOC \o "1-3" \h \z \u </w:instrText>
          </w:r>
          <w:r>
            <w:fldChar w:fldCharType="separate"/>
          </w:r>
          <w:hyperlink w:anchor="_Toc75799705" w:history="1">
            <w:r w:rsidRPr="004A38E6">
              <w:rPr>
                <w:rStyle w:val="af9"/>
                <w:noProof/>
                <w:color w:val="auto"/>
              </w:rPr>
              <w:t xml:space="preserve">1  </w:t>
            </w:r>
            <w:r w:rsidR="00F33956" w:rsidRPr="004A38E6">
              <w:rPr>
                <w:rStyle w:val="af9"/>
                <w:rFonts w:hint="eastAsia"/>
                <w:noProof/>
                <w:color w:val="auto"/>
              </w:rPr>
              <w:t xml:space="preserve">General </w:t>
            </w:r>
            <w:r w:rsidR="00E66AD3" w:rsidRPr="004A38E6">
              <w:rPr>
                <w:rStyle w:val="af9"/>
                <w:rFonts w:hint="eastAsia"/>
                <w:noProof/>
                <w:color w:val="auto"/>
              </w:rPr>
              <w:t>p</w:t>
            </w:r>
            <w:r w:rsidR="00F33956" w:rsidRPr="004A38E6">
              <w:rPr>
                <w:rStyle w:val="af9"/>
                <w:rFonts w:hint="eastAsia"/>
                <w:noProof/>
                <w:color w:val="auto"/>
              </w:rPr>
              <w:t>rovisions</w:t>
            </w:r>
            <w:r w:rsidRPr="004A38E6">
              <w:rPr>
                <w:noProof/>
                <w:webHidden/>
              </w:rPr>
              <w:tab/>
            </w:r>
            <w:r w:rsidRPr="004A38E6">
              <w:rPr>
                <w:noProof/>
                <w:webHidden/>
              </w:rPr>
              <w:fldChar w:fldCharType="begin"/>
            </w:r>
            <w:r w:rsidRPr="004A38E6">
              <w:rPr>
                <w:noProof/>
                <w:webHidden/>
              </w:rPr>
              <w:instrText xml:space="preserve"> PAGEREF _Toc75799705 \h </w:instrText>
            </w:r>
            <w:r w:rsidRPr="004A38E6">
              <w:rPr>
                <w:noProof/>
                <w:webHidden/>
              </w:rPr>
            </w:r>
            <w:r w:rsidRPr="004A38E6">
              <w:rPr>
                <w:noProof/>
                <w:webHidden/>
              </w:rPr>
              <w:fldChar w:fldCharType="separate"/>
            </w:r>
            <w:r w:rsidRPr="004A38E6">
              <w:rPr>
                <w:noProof/>
                <w:webHidden/>
              </w:rPr>
              <w:t>1</w:t>
            </w:r>
            <w:r w:rsidRPr="004A38E6">
              <w:rPr>
                <w:noProof/>
                <w:webHidden/>
              </w:rPr>
              <w:fldChar w:fldCharType="end"/>
            </w:r>
          </w:hyperlink>
        </w:p>
        <w:p w14:paraId="5C33544B" w14:textId="4298243E" w:rsidR="00434F80" w:rsidRPr="004A38E6" w:rsidRDefault="001F53BD" w:rsidP="00434F80">
          <w:pPr>
            <w:pStyle w:val="11"/>
            <w:tabs>
              <w:tab w:val="right" w:leader="dot" w:pos="8296"/>
            </w:tabs>
            <w:rPr>
              <w:rFonts w:asciiTheme="minorHAnsi" w:eastAsiaTheme="minorEastAsia" w:hAnsiTheme="minorHAnsi" w:cstheme="minorBidi"/>
              <w:noProof/>
              <w:sz w:val="21"/>
              <w:szCs w:val="22"/>
            </w:rPr>
          </w:pPr>
          <w:hyperlink w:anchor="_Toc75799706" w:history="1">
            <w:r w:rsidR="00434F80" w:rsidRPr="004A38E6">
              <w:rPr>
                <w:rStyle w:val="af9"/>
                <w:noProof/>
                <w:color w:val="auto"/>
              </w:rPr>
              <w:t xml:space="preserve">2  </w:t>
            </w:r>
            <w:r w:rsidR="004C077F" w:rsidRPr="004A38E6">
              <w:rPr>
                <w:rStyle w:val="af9"/>
                <w:rFonts w:hint="eastAsia"/>
                <w:noProof/>
                <w:color w:val="auto"/>
              </w:rPr>
              <w:t xml:space="preserve">Terms and </w:t>
            </w:r>
            <w:r w:rsidR="00544396" w:rsidRPr="004A38E6">
              <w:rPr>
                <w:rStyle w:val="af9"/>
                <w:rFonts w:hint="eastAsia"/>
                <w:noProof/>
                <w:color w:val="auto"/>
              </w:rPr>
              <w:t>s</w:t>
            </w:r>
            <w:r w:rsidR="004C077F" w:rsidRPr="004A38E6">
              <w:rPr>
                <w:rStyle w:val="af9"/>
                <w:rFonts w:hint="eastAsia"/>
                <w:noProof/>
                <w:color w:val="auto"/>
              </w:rPr>
              <w:t>ymbols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_Toc75799706 \h </w:instrText>
            </w:r>
            <w:r w:rsidR="00434F80" w:rsidRPr="004A38E6">
              <w:rPr>
                <w:noProof/>
                <w:webHidden/>
              </w:rPr>
            </w:r>
            <w:r w:rsidR="00434F80" w:rsidRPr="004A38E6">
              <w:rPr>
                <w:noProof/>
                <w:webHidden/>
              </w:rPr>
              <w:fldChar w:fldCharType="separate"/>
            </w:r>
            <w:r w:rsidR="00434F80" w:rsidRPr="004A38E6">
              <w:rPr>
                <w:noProof/>
                <w:webHidden/>
              </w:rPr>
              <w:t>2</w:t>
            </w:r>
            <w:r w:rsidR="00434F80" w:rsidRPr="004A38E6">
              <w:rPr>
                <w:noProof/>
                <w:webHidden/>
              </w:rPr>
              <w:fldChar w:fldCharType="end"/>
            </w:r>
          </w:hyperlink>
        </w:p>
        <w:p w14:paraId="3835A8DF" w14:textId="409EB1BA" w:rsidR="00434F80" w:rsidRPr="004A38E6" w:rsidRDefault="001F53BD" w:rsidP="00434F80">
          <w:pPr>
            <w:pStyle w:val="21"/>
            <w:rPr>
              <w:rFonts w:asciiTheme="minorHAnsi" w:eastAsiaTheme="minorEastAsia" w:hAnsiTheme="minorHAnsi" w:cstheme="minorBidi"/>
              <w:noProof/>
              <w:sz w:val="21"/>
              <w:szCs w:val="22"/>
            </w:rPr>
          </w:pPr>
          <w:hyperlink w:anchor="_Toc75799707" w:history="1">
            <w:r w:rsidR="00434F80" w:rsidRPr="004A38E6">
              <w:rPr>
                <w:rStyle w:val="af9"/>
                <w:noProof/>
                <w:color w:val="auto"/>
              </w:rPr>
              <w:t xml:space="preserve">2.1  </w:t>
            </w:r>
            <w:r w:rsidR="00264581" w:rsidRPr="004A38E6">
              <w:rPr>
                <w:rStyle w:val="af9"/>
                <w:rFonts w:hint="eastAsia"/>
                <w:noProof/>
                <w:color w:val="auto"/>
              </w:rPr>
              <w:t>Terms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_Toc75799707 \h </w:instrText>
            </w:r>
            <w:r w:rsidR="00434F80" w:rsidRPr="004A38E6">
              <w:rPr>
                <w:noProof/>
                <w:webHidden/>
              </w:rPr>
            </w:r>
            <w:r w:rsidR="00434F80" w:rsidRPr="004A38E6">
              <w:rPr>
                <w:noProof/>
                <w:webHidden/>
              </w:rPr>
              <w:fldChar w:fldCharType="separate"/>
            </w:r>
            <w:r w:rsidR="00434F80" w:rsidRPr="004A38E6">
              <w:rPr>
                <w:noProof/>
                <w:webHidden/>
              </w:rPr>
              <w:t>2</w:t>
            </w:r>
            <w:r w:rsidR="00434F80" w:rsidRPr="004A38E6">
              <w:rPr>
                <w:noProof/>
                <w:webHidden/>
              </w:rPr>
              <w:fldChar w:fldCharType="end"/>
            </w:r>
          </w:hyperlink>
        </w:p>
        <w:p w14:paraId="7D9C54DD" w14:textId="13598283" w:rsidR="00434F80" w:rsidRPr="004A38E6" w:rsidRDefault="001F53BD" w:rsidP="00434F80">
          <w:pPr>
            <w:pStyle w:val="21"/>
            <w:rPr>
              <w:rFonts w:asciiTheme="minorHAnsi" w:eastAsiaTheme="minorEastAsia" w:hAnsiTheme="minorHAnsi" w:cstheme="minorBidi"/>
              <w:noProof/>
              <w:sz w:val="21"/>
              <w:szCs w:val="22"/>
            </w:rPr>
          </w:pPr>
          <w:hyperlink w:anchor="_Toc75799708" w:history="1">
            <w:r w:rsidR="00434F80" w:rsidRPr="004A38E6">
              <w:rPr>
                <w:rStyle w:val="af9"/>
                <w:noProof/>
                <w:color w:val="auto"/>
              </w:rPr>
              <w:t xml:space="preserve">2.2  </w:t>
            </w:r>
            <w:r w:rsidR="00264581" w:rsidRPr="004A38E6">
              <w:rPr>
                <w:rStyle w:val="af9"/>
                <w:rFonts w:hint="eastAsia"/>
                <w:noProof/>
                <w:color w:val="auto"/>
              </w:rPr>
              <w:t>Symbols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_Toc75799708 \h </w:instrText>
            </w:r>
            <w:r w:rsidR="00434F80" w:rsidRPr="004A38E6">
              <w:rPr>
                <w:noProof/>
                <w:webHidden/>
              </w:rPr>
            </w:r>
            <w:r w:rsidR="00434F80" w:rsidRPr="004A38E6">
              <w:rPr>
                <w:noProof/>
                <w:webHidden/>
              </w:rPr>
              <w:fldChar w:fldCharType="separate"/>
            </w:r>
            <w:r w:rsidR="00434F80" w:rsidRPr="004A38E6">
              <w:rPr>
                <w:noProof/>
                <w:webHidden/>
              </w:rPr>
              <w:t>3</w:t>
            </w:r>
            <w:r w:rsidR="00434F80" w:rsidRPr="004A38E6">
              <w:rPr>
                <w:noProof/>
                <w:webHidden/>
              </w:rPr>
              <w:fldChar w:fldCharType="end"/>
            </w:r>
          </w:hyperlink>
        </w:p>
        <w:p w14:paraId="7170AB07" w14:textId="34271237" w:rsidR="00434F80" w:rsidRPr="004A38E6" w:rsidRDefault="001F53BD" w:rsidP="00434F80">
          <w:pPr>
            <w:pStyle w:val="11"/>
            <w:tabs>
              <w:tab w:val="left" w:pos="420"/>
              <w:tab w:val="right" w:leader="dot" w:pos="8296"/>
            </w:tabs>
            <w:rPr>
              <w:rFonts w:asciiTheme="minorHAnsi" w:eastAsiaTheme="minorEastAsia" w:hAnsiTheme="minorHAnsi" w:cstheme="minorBidi"/>
              <w:noProof/>
              <w:sz w:val="21"/>
              <w:szCs w:val="22"/>
            </w:rPr>
          </w:pPr>
          <w:hyperlink w:anchor="_Toc75799709" w:history="1">
            <w:r w:rsidR="00434F80" w:rsidRPr="004A38E6">
              <w:rPr>
                <w:rStyle w:val="af9"/>
                <w:noProof/>
                <w:color w:val="auto"/>
              </w:rPr>
              <w:t>3</w:t>
            </w:r>
            <w:r w:rsidR="00434F80" w:rsidRPr="004A38E6">
              <w:rPr>
                <w:rFonts w:asciiTheme="minorHAnsi" w:eastAsiaTheme="minorEastAsia" w:hAnsiTheme="minorHAnsi" w:cstheme="minorBidi"/>
                <w:noProof/>
                <w:sz w:val="21"/>
                <w:szCs w:val="22"/>
              </w:rPr>
              <w:tab/>
            </w:r>
            <w:r w:rsidR="00F131E7" w:rsidRPr="004A38E6">
              <w:rPr>
                <w:rStyle w:val="af9"/>
                <w:rFonts w:hint="eastAsia"/>
                <w:noProof/>
                <w:color w:val="auto"/>
              </w:rPr>
              <w:t xml:space="preserve">Basic </w:t>
            </w:r>
            <w:r w:rsidR="00544396" w:rsidRPr="004A38E6">
              <w:rPr>
                <w:rStyle w:val="af9"/>
                <w:rFonts w:hint="eastAsia"/>
                <w:noProof/>
                <w:color w:val="auto"/>
              </w:rPr>
              <w:t>r</w:t>
            </w:r>
            <w:r w:rsidR="00F131E7" w:rsidRPr="004A38E6">
              <w:rPr>
                <w:rStyle w:val="af9"/>
                <w:rFonts w:hint="eastAsia"/>
                <w:noProof/>
                <w:color w:val="auto"/>
              </w:rPr>
              <w:t>equirements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_Toc75799709 \h </w:instrText>
            </w:r>
            <w:r w:rsidR="00434F80" w:rsidRPr="004A38E6">
              <w:rPr>
                <w:noProof/>
                <w:webHidden/>
              </w:rPr>
            </w:r>
            <w:r w:rsidR="00434F80" w:rsidRPr="004A38E6">
              <w:rPr>
                <w:noProof/>
                <w:webHidden/>
              </w:rPr>
              <w:fldChar w:fldCharType="separate"/>
            </w:r>
            <w:r w:rsidR="00434F80" w:rsidRPr="004A38E6">
              <w:rPr>
                <w:noProof/>
                <w:webHidden/>
              </w:rPr>
              <w:t>5</w:t>
            </w:r>
            <w:r w:rsidR="00434F80" w:rsidRPr="004A38E6">
              <w:rPr>
                <w:noProof/>
                <w:webHidden/>
              </w:rPr>
              <w:fldChar w:fldCharType="end"/>
            </w:r>
          </w:hyperlink>
        </w:p>
        <w:p w14:paraId="0A5E186B" w14:textId="4C0E88C5" w:rsidR="00434F80" w:rsidRPr="004A38E6" w:rsidRDefault="001F53BD" w:rsidP="00434F80">
          <w:pPr>
            <w:pStyle w:val="11"/>
            <w:tabs>
              <w:tab w:val="left" w:pos="420"/>
              <w:tab w:val="right" w:leader="dot" w:pos="8296"/>
            </w:tabs>
            <w:rPr>
              <w:rFonts w:asciiTheme="minorHAnsi" w:eastAsiaTheme="minorEastAsia" w:hAnsiTheme="minorHAnsi" w:cstheme="minorBidi"/>
              <w:noProof/>
              <w:sz w:val="21"/>
              <w:szCs w:val="22"/>
            </w:rPr>
          </w:pPr>
          <w:hyperlink w:anchor="_Toc75799710" w:history="1">
            <w:r w:rsidR="00434F80" w:rsidRPr="004A38E6">
              <w:rPr>
                <w:rStyle w:val="af9"/>
                <w:noProof/>
                <w:color w:val="auto"/>
              </w:rPr>
              <w:t>4</w:t>
            </w:r>
            <w:r w:rsidR="00434F80" w:rsidRPr="004A38E6">
              <w:rPr>
                <w:rFonts w:asciiTheme="minorHAnsi" w:eastAsiaTheme="minorEastAsia" w:hAnsiTheme="minorHAnsi" w:cstheme="minorBidi"/>
                <w:noProof/>
                <w:sz w:val="21"/>
                <w:szCs w:val="22"/>
              </w:rPr>
              <w:tab/>
            </w:r>
            <w:r w:rsidR="00A65D39" w:rsidRPr="004A38E6">
              <w:rPr>
                <w:rStyle w:val="af9"/>
                <w:rFonts w:hint="eastAsia"/>
                <w:noProof/>
                <w:color w:val="auto"/>
              </w:rPr>
              <w:t xml:space="preserve">Investigation </w:t>
            </w:r>
            <w:r w:rsidR="00544396" w:rsidRPr="004A38E6">
              <w:rPr>
                <w:rStyle w:val="af9"/>
                <w:rFonts w:hint="eastAsia"/>
                <w:noProof/>
                <w:color w:val="auto"/>
              </w:rPr>
              <w:t>p</w:t>
            </w:r>
            <w:r w:rsidR="00A65D39" w:rsidRPr="004A38E6">
              <w:rPr>
                <w:rStyle w:val="af9"/>
                <w:rFonts w:hint="eastAsia"/>
                <w:noProof/>
                <w:color w:val="auto"/>
              </w:rPr>
              <w:t>lan</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_Toc75799710 \h </w:instrText>
            </w:r>
            <w:r w:rsidR="00434F80" w:rsidRPr="004A38E6">
              <w:rPr>
                <w:noProof/>
                <w:webHidden/>
              </w:rPr>
            </w:r>
            <w:r w:rsidR="00434F80" w:rsidRPr="004A38E6">
              <w:rPr>
                <w:noProof/>
                <w:webHidden/>
              </w:rPr>
              <w:fldChar w:fldCharType="separate"/>
            </w:r>
            <w:r w:rsidR="00434F80" w:rsidRPr="004A38E6">
              <w:rPr>
                <w:noProof/>
                <w:webHidden/>
              </w:rPr>
              <w:t>8</w:t>
            </w:r>
            <w:r w:rsidR="00434F80" w:rsidRPr="004A38E6">
              <w:rPr>
                <w:noProof/>
                <w:webHidden/>
              </w:rPr>
              <w:fldChar w:fldCharType="end"/>
            </w:r>
          </w:hyperlink>
        </w:p>
        <w:p w14:paraId="56DB7180" w14:textId="32F91939" w:rsidR="00434F80" w:rsidRPr="004A38E6" w:rsidRDefault="001F53BD" w:rsidP="00434F80">
          <w:pPr>
            <w:pStyle w:val="21"/>
            <w:rPr>
              <w:rFonts w:asciiTheme="minorHAnsi" w:eastAsiaTheme="minorEastAsia" w:hAnsiTheme="minorHAnsi" w:cstheme="minorBidi"/>
              <w:noProof/>
              <w:sz w:val="21"/>
              <w:szCs w:val="22"/>
            </w:rPr>
          </w:pPr>
          <w:hyperlink w:anchor="_Toc75799711" w:history="1">
            <w:r w:rsidR="00434F80" w:rsidRPr="004A38E6">
              <w:rPr>
                <w:rStyle w:val="af9"/>
                <w:noProof/>
                <w:color w:val="auto"/>
              </w:rPr>
              <w:t xml:space="preserve">4.1  </w:t>
            </w:r>
            <w:r w:rsidR="0087086E" w:rsidRPr="004A38E6">
              <w:rPr>
                <w:rStyle w:val="af9"/>
                <w:rFonts w:hint="eastAsia"/>
                <w:noProof/>
                <w:color w:val="auto"/>
              </w:rPr>
              <w:t>General regulations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_Toc75799711 \h </w:instrText>
            </w:r>
            <w:r w:rsidR="00434F80" w:rsidRPr="004A38E6">
              <w:rPr>
                <w:noProof/>
                <w:webHidden/>
              </w:rPr>
            </w:r>
            <w:r w:rsidR="00434F80" w:rsidRPr="004A38E6">
              <w:rPr>
                <w:noProof/>
                <w:webHidden/>
              </w:rPr>
              <w:fldChar w:fldCharType="separate"/>
            </w:r>
            <w:r w:rsidR="00434F80" w:rsidRPr="004A38E6">
              <w:rPr>
                <w:noProof/>
                <w:webHidden/>
              </w:rPr>
              <w:t>8</w:t>
            </w:r>
            <w:r w:rsidR="00434F80" w:rsidRPr="004A38E6">
              <w:rPr>
                <w:noProof/>
                <w:webHidden/>
              </w:rPr>
              <w:fldChar w:fldCharType="end"/>
            </w:r>
          </w:hyperlink>
        </w:p>
        <w:p w14:paraId="3B9E10EB" w14:textId="2AF653BB" w:rsidR="00434F80" w:rsidRPr="004A38E6" w:rsidRDefault="001F53BD" w:rsidP="00434F80">
          <w:pPr>
            <w:pStyle w:val="21"/>
            <w:rPr>
              <w:rFonts w:asciiTheme="minorHAnsi" w:eastAsiaTheme="minorEastAsia" w:hAnsiTheme="minorHAnsi" w:cstheme="minorBidi"/>
              <w:noProof/>
              <w:sz w:val="21"/>
              <w:szCs w:val="22"/>
            </w:rPr>
          </w:pPr>
          <w:hyperlink w:anchor="_Toc75799712" w:history="1">
            <w:r w:rsidR="00434F80" w:rsidRPr="004A38E6">
              <w:rPr>
                <w:rStyle w:val="af9"/>
                <w:noProof/>
                <w:color w:val="auto"/>
              </w:rPr>
              <w:t xml:space="preserve">4.2  </w:t>
            </w:r>
            <w:r w:rsidR="00550F08" w:rsidRPr="004A38E6">
              <w:rPr>
                <w:rStyle w:val="af9"/>
                <w:rFonts w:hint="eastAsia"/>
                <w:noProof/>
                <w:color w:val="auto"/>
              </w:rPr>
              <w:t xml:space="preserve">Feasibility </w:t>
            </w:r>
            <w:r w:rsidR="00544396" w:rsidRPr="004A38E6">
              <w:rPr>
                <w:rStyle w:val="af9"/>
                <w:rFonts w:hint="eastAsia"/>
                <w:noProof/>
                <w:color w:val="auto"/>
              </w:rPr>
              <w:t>s</w:t>
            </w:r>
            <w:r w:rsidR="00550F08" w:rsidRPr="004A38E6">
              <w:rPr>
                <w:rStyle w:val="af9"/>
                <w:rFonts w:hint="eastAsia"/>
                <w:noProof/>
                <w:color w:val="auto"/>
              </w:rPr>
              <w:t xml:space="preserve">tudy </w:t>
            </w:r>
            <w:r w:rsidR="00544396" w:rsidRPr="004A38E6">
              <w:rPr>
                <w:rStyle w:val="af9"/>
                <w:rFonts w:hint="eastAsia"/>
                <w:noProof/>
                <w:color w:val="auto"/>
              </w:rPr>
              <w:t>i</w:t>
            </w:r>
            <w:r w:rsidR="00550F08" w:rsidRPr="004A38E6">
              <w:rPr>
                <w:rStyle w:val="af9"/>
                <w:rFonts w:hint="eastAsia"/>
                <w:noProof/>
                <w:color w:val="auto"/>
              </w:rPr>
              <w:t>nvestigation</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_Toc75799712 \h </w:instrText>
            </w:r>
            <w:r w:rsidR="00434F80" w:rsidRPr="004A38E6">
              <w:rPr>
                <w:noProof/>
                <w:webHidden/>
              </w:rPr>
            </w:r>
            <w:r w:rsidR="00434F80" w:rsidRPr="004A38E6">
              <w:rPr>
                <w:noProof/>
                <w:webHidden/>
              </w:rPr>
              <w:fldChar w:fldCharType="separate"/>
            </w:r>
            <w:r w:rsidR="00434F80" w:rsidRPr="004A38E6">
              <w:rPr>
                <w:noProof/>
                <w:webHidden/>
              </w:rPr>
              <w:t>8</w:t>
            </w:r>
            <w:r w:rsidR="00434F80" w:rsidRPr="004A38E6">
              <w:rPr>
                <w:noProof/>
                <w:webHidden/>
              </w:rPr>
              <w:fldChar w:fldCharType="end"/>
            </w:r>
          </w:hyperlink>
        </w:p>
        <w:p w14:paraId="39FBE3E9" w14:textId="4DC8B314" w:rsidR="00434F80" w:rsidRPr="004A38E6" w:rsidRDefault="001F53BD" w:rsidP="00434F80">
          <w:pPr>
            <w:pStyle w:val="21"/>
            <w:rPr>
              <w:rFonts w:asciiTheme="minorHAnsi" w:eastAsiaTheme="minorEastAsia" w:hAnsiTheme="minorHAnsi" w:cstheme="minorBidi"/>
              <w:noProof/>
              <w:sz w:val="21"/>
              <w:szCs w:val="22"/>
            </w:rPr>
          </w:pPr>
          <w:hyperlink w:anchor="_Toc75799713" w:history="1">
            <w:r w:rsidR="00434F80" w:rsidRPr="004A38E6">
              <w:rPr>
                <w:rStyle w:val="af9"/>
                <w:noProof/>
                <w:color w:val="auto"/>
              </w:rPr>
              <w:t>4.3</w:t>
            </w:r>
            <w:r w:rsidR="00434F80" w:rsidRPr="004A38E6">
              <w:rPr>
                <w:rFonts w:asciiTheme="minorHAnsi" w:eastAsiaTheme="minorEastAsia" w:hAnsiTheme="minorHAnsi" w:cstheme="minorBidi"/>
                <w:noProof/>
                <w:sz w:val="21"/>
                <w:szCs w:val="22"/>
              </w:rPr>
              <w:tab/>
            </w:r>
            <w:r w:rsidR="00434F80" w:rsidRPr="004A38E6">
              <w:rPr>
                <w:rStyle w:val="af9"/>
                <w:noProof/>
                <w:color w:val="auto"/>
              </w:rPr>
              <w:t xml:space="preserve"> </w:t>
            </w:r>
            <w:r w:rsidR="00550F08" w:rsidRPr="004A38E6">
              <w:rPr>
                <w:rStyle w:val="af9"/>
                <w:rFonts w:hint="eastAsia"/>
                <w:noProof/>
                <w:color w:val="auto"/>
              </w:rPr>
              <w:t xml:space="preserve">Preliminary </w:t>
            </w:r>
            <w:r w:rsidR="00544396" w:rsidRPr="004A38E6">
              <w:rPr>
                <w:rStyle w:val="af9"/>
                <w:rFonts w:hint="eastAsia"/>
                <w:noProof/>
                <w:color w:val="auto"/>
              </w:rPr>
              <w:t>i</w:t>
            </w:r>
            <w:r w:rsidR="00550F08" w:rsidRPr="004A38E6">
              <w:rPr>
                <w:rStyle w:val="af9"/>
                <w:rFonts w:hint="eastAsia"/>
                <w:noProof/>
                <w:color w:val="auto"/>
              </w:rPr>
              <w:t>nvestigation</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_Toc75799713 \h </w:instrText>
            </w:r>
            <w:r w:rsidR="00434F80" w:rsidRPr="004A38E6">
              <w:rPr>
                <w:noProof/>
                <w:webHidden/>
              </w:rPr>
            </w:r>
            <w:r w:rsidR="00434F80" w:rsidRPr="004A38E6">
              <w:rPr>
                <w:noProof/>
                <w:webHidden/>
              </w:rPr>
              <w:fldChar w:fldCharType="separate"/>
            </w:r>
            <w:r w:rsidR="00434F80" w:rsidRPr="004A38E6">
              <w:rPr>
                <w:noProof/>
                <w:webHidden/>
              </w:rPr>
              <w:t>9</w:t>
            </w:r>
            <w:r w:rsidR="00434F80" w:rsidRPr="004A38E6">
              <w:rPr>
                <w:noProof/>
                <w:webHidden/>
              </w:rPr>
              <w:fldChar w:fldCharType="end"/>
            </w:r>
          </w:hyperlink>
        </w:p>
        <w:p w14:paraId="0F6321A3" w14:textId="472CD98F" w:rsidR="00434F80" w:rsidRPr="004A38E6" w:rsidRDefault="001F53BD" w:rsidP="00434F80">
          <w:pPr>
            <w:pStyle w:val="21"/>
            <w:rPr>
              <w:rFonts w:asciiTheme="minorHAnsi" w:eastAsiaTheme="minorEastAsia" w:hAnsiTheme="minorHAnsi" w:cstheme="minorBidi"/>
              <w:noProof/>
              <w:sz w:val="21"/>
              <w:szCs w:val="22"/>
            </w:rPr>
          </w:pPr>
          <w:hyperlink w:anchor="_Toc75799714" w:history="1">
            <w:r w:rsidR="00434F80" w:rsidRPr="004A38E6">
              <w:rPr>
                <w:rStyle w:val="af9"/>
                <w:noProof/>
                <w:color w:val="auto"/>
              </w:rPr>
              <w:t xml:space="preserve">4.4  </w:t>
            </w:r>
            <w:r w:rsidR="00F80C8D" w:rsidRPr="004A38E6">
              <w:rPr>
                <w:rStyle w:val="af9"/>
                <w:rFonts w:hint="eastAsia"/>
                <w:noProof/>
                <w:color w:val="auto"/>
              </w:rPr>
              <w:t xml:space="preserve">Detailed </w:t>
            </w:r>
            <w:r w:rsidR="00544396" w:rsidRPr="004A38E6">
              <w:rPr>
                <w:rStyle w:val="af9"/>
                <w:rFonts w:hint="eastAsia"/>
                <w:noProof/>
                <w:color w:val="auto"/>
              </w:rPr>
              <w:t>i</w:t>
            </w:r>
            <w:r w:rsidR="00F80C8D" w:rsidRPr="004A38E6">
              <w:rPr>
                <w:rStyle w:val="af9"/>
                <w:rFonts w:hint="eastAsia"/>
                <w:noProof/>
                <w:color w:val="auto"/>
              </w:rPr>
              <w:t>nvestigation</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_Toc75799714 \h </w:instrText>
            </w:r>
            <w:r w:rsidR="00434F80" w:rsidRPr="004A38E6">
              <w:rPr>
                <w:noProof/>
                <w:webHidden/>
              </w:rPr>
            </w:r>
            <w:r w:rsidR="00434F80" w:rsidRPr="004A38E6">
              <w:rPr>
                <w:noProof/>
                <w:webHidden/>
              </w:rPr>
              <w:fldChar w:fldCharType="separate"/>
            </w:r>
            <w:r w:rsidR="00434F80" w:rsidRPr="004A38E6">
              <w:rPr>
                <w:noProof/>
                <w:webHidden/>
              </w:rPr>
              <w:t>12</w:t>
            </w:r>
            <w:r w:rsidR="00434F80" w:rsidRPr="004A38E6">
              <w:rPr>
                <w:noProof/>
                <w:webHidden/>
              </w:rPr>
              <w:fldChar w:fldCharType="end"/>
            </w:r>
          </w:hyperlink>
        </w:p>
        <w:p w14:paraId="690E2255" w14:textId="7357BA42" w:rsidR="00434F80" w:rsidRPr="004A38E6" w:rsidRDefault="001F53BD" w:rsidP="00434F80">
          <w:pPr>
            <w:pStyle w:val="21"/>
            <w:rPr>
              <w:rFonts w:asciiTheme="minorHAnsi" w:eastAsiaTheme="minorEastAsia" w:hAnsiTheme="minorHAnsi" w:cstheme="minorBidi"/>
              <w:noProof/>
              <w:sz w:val="21"/>
              <w:szCs w:val="22"/>
            </w:rPr>
          </w:pPr>
          <w:hyperlink w:anchor="_Toc75799715" w:history="1">
            <w:r w:rsidR="00434F80" w:rsidRPr="004A38E6">
              <w:rPr>
                <w:rStyle w:val="af9"/>
                <w:noProof/>
                <w:color w:val="auto"/>
              </w:rPr>
              <w:t>4.5</w:t>
            </w:r>
            <w:r w:rsidR="00434F80" w:rsidRPr="004A38E6">
              <w:rPr>
                <w:rFonts w:asciiTheme="minorHAnsi" w:eastAsiaTheme="minorEastAsia" w:hAnsiTheme="minorHAnsi" w:cstheme="minorBidi"/>
                <w:noProof/>
                <w:sz w:val="21"/>
                <w:szCs w:val="22"/>
              </w:rPr>
              <w:tab/>
            </w:r>
            <w:r w:rsidR="00434F80" w:rsidRPr="004A38E6">
              <w:rPr>
                <w:rStyle w:val="af9"/>
                <w:noProof/>
                <w:color w:val="auto"/>
              </w:rPr>
              <w:t xml:space="preserve"> </w:t>
            </w:r>
            <w:r w:rsidR="005E1E5C" w:rsidRPr="004A38E6">
              <w:rPr>
                <w:rStyle w:val="af9"/>
                <w:rFonts w:hint="eastAsia"/>
                <w:noProof/>
                <w:color w:val="auto"/>
              </w:rPr>
              <w:t xml:space="preserve">Construction </w:t>
            </w:r>
            <w:r w:rsidR="00544396" w:rsidRPr="004A38E6">
              <w:rPr>
                <w:rStyle w:val="af9"/>
                <w:rFonts w:hint="eastAsia"/>
                <w:noProof/>
                <w:color w:val="auto"/>
              </w:rPr>
              <w:t>i</w:t>
            </w:r>
            <w:r w:rsidR="005E1E5C" w:rsidRPr="004A38E6">
              <w:rPr>
                <w:rStyle w:val="af9"/>
                <w:rFonts w:hint="eastAsia"/>
                <w:noProof/>
                <w:color w:val="auto"/>
              </w:rPr>
              <w:t>nvestigation</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_Toc75799715 \h </w:instrText>
            </w:r>
            <w:r w:rsidR="00434F80" w:rsidRPr="004A38E6">
              <w:rPr>
                <w:noProof/>
                <w:webHidden/>
              </w:rPr>
            </w:r>
            <w:r w:rsidR="00434F80" w:rsidRPr="004A38E6">
              <w:rPr>
                <w:noProof/>
                <w:webHidden/>
              </w:rPr>
              <w:fldChar w:fldCharType="separate"/>
            </w:r>
            <w:r w:rsidR="00434F80" w:rsidRPr="004A38E6">
              <w:rPr>
                <w:noProof/>
                <w:webHidden/>
              </w:rPr>
              <w:t>16</w:t>
            </w:r>
            <w:r w:rsidR="00434F80" w:rsidRPr="004A38E6">
              <w:rPr>
                <w:noProof/>
                <w:webHidden/>
              </w:rPr>
              <w:fldChar w:fldCharType="end"/>
            </w:r>
          </w:hyperlink>
        </w:p>
        <w:p w14:paraId="5E4818F4" w14:textId="325FDF97" w:rsidR="00434F80" w:rsidRPr="004A38E6" w:rsidRDefault="001F53BD" w:rsidP="00434F80">
          <w:pPr>
            <w:pStyle w:val="11"/>
            <w:tabs>
              <w:tab w:val="right" w:leader="dot" w:pos="8296"/>
            </w:tabs>
            <w:rPr>
              <w:rFonts w:asciiTheme="minorHAnsi" w:eastAsiaTheme="minorEastAsia" w:hAnsiTheme="minorHAnsi" w:cstheme="minorBidi"/>
              <w:noProof/>
              <w:sz w:val="21"/>
              <w:szCs w:val="22"/>
            </w:rPr>
          </w:pPr>
          <w:hyperlink w:anchor="_Toc75799716" w:history="1">
            <w:r w:rsidR="00434F80" w:rsidRPr="004A38E6">
              <w:rPr>
                <w:rStyle w:val="af9"/>
                <w:noProof/>
                <w:color w:val="auto"/>
              </w:rPr>
              <w:t xml:space="preserve">5  </w:t>
            </w:r>
            <w:r w:rsidR="00CB22D9" w:rsidRPr="004A38E6">
              <w:rPr>
                <w:rStyle w:val="af9"/>
                <w:rFonts w:hint="eastAsia"/>
                <w:noProof/>
                <w:color w:val="auto"/>
              </w:rPr>
              <w:t>Groundwater</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_Toc75799716 \h </w:instrText>
            </w:r>
            <w:r w:rsidR="00434F80" w:rsidRPr="004A38E6">
              <w:rPr>
                <w:noProof/>
                <w:webHidden/>
              </w:rPr>
            </w:r>
            <w:r w:rsidR="00434F80" w:rsidRPr="004A38E6">
              <w:rPr>
                <w:noProof/>
                <w:webHidden/>
              </w:rPr>
              <w:fldChar w:fldCharType="separate"/>
            </w:r>
            <w:r w:rsidR="00434F80" w:rsidRPr="004A38E6">
              <w:rPr>
                <w:noProof/>
                <w:webHidden/>
              </w:rPr>
              <w:t>17</w:t>
            </w:r>
            <w:r w:rsidR="00434F80" w:rsidRPr="004A38E6">
              <w:rPr>
                <w:noProof/>
                <w:webHidden/>
              </w:rPr>
              <w:fldChar w:fldCharType="end"/>
            </w:r>
          </w:hyperlink>
        </w:p>
        <w:p w14:paraId="0EF22F12" w14:textId="4C4C4D7A" w:rsidR="00434F80" w:rsidRPr="004A38E6" w:rsidRDefault="001F53BD" w:rsidP="00434F80">
          <w:pPr>
            <w:pStyle w:val="21"/>
            <w:rPr>
              <w:rFonts w:asciiTheme="minorHAnsi" w:eastAsiaTheme="minorEastAsia" w:hAnsiTheme="minorHAnsi" w:cstheme="minorBidi"/>
              <w:noProof/>
              <w:sz w:val="21"/>
              <w:szCs w:val="22"/>
            </w:rPr>
          </w:pPr>
          <w:hyperlink w:anchor="_Toc75799717" w:history="1">
            <w:r w:rsidR="00434F80" w:rsidRPr="004A38E6">
              <w:rPr>
                <w:rStyle w:val="af9"/>
                <w:noProof/>
                <w:color w:val="auto"/>
              </w:rPr>
              <w:t xml:space="preserve">5.1  </w:t>
            </w:r>
            <w:r w:rsidR="005316EE" w:rsidRPr="004A38E6">
              <w:rPr>
                <w:rStyle w:val="af9"/>
                <w:rFonts w:hint="eastAsia"/>
                <w:noProof/>
                <w:color w:val="auto"/>
              </w:rPr>
              <w:t>General regulations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_Toc75799717 \h </w:instrText>
            </w:r>
            <w:r w:rsidR="00434F80" w:rsidRPr="004A38E6">
              <w:rPr>
                <w:noProof/>
                <w:webHidden/>
              </w:rPr>
            </w:r>
            <w:r w:rsidR="00434F80" w:rsidRPr="004A38E6">
              <w:rPr>
                <w:noProof/>
                <w:webHidden/>
              </w:rPr>
              <w:fldChar w:fldCharType="separate"/>
            </w:r>
            <w:r w:rsidR="00434F80" w:rsidRPr="004A38E6">
              <w:rPr>
                <w:noProof/>
                <w:webHidden/>
              </w:rPr>
              <w:t>17</w:t>
            </w:r>
            <w:r w:rsidR="00434F80" w:rsidRPr="004A38E6">
              <w:rPr>
                <w:noProof/>
                <w:webHidden/>
              </w:rPr>
              <w:fldChar w:fldCharType="end"/>
            </w:r>
          </w:hyperlink>
        </w:p>
        <w:p w14:paraId="7C0484A0" w14:textId="083E238B" w:rsidR="00434F80" w:rsidRPr="004A38E6" w:rsidRDefault="001F53BD" w:rsidP="00434F80">
          <w:pPr>
            <w:pStyle w:val="21"/>
            <w:rPr>
              <w:rFonts w:asciiTheme="minorHAnsi" w:eastAsiaTheme="minorEastAsia" w:hAnsiTheme="minorHAnsi" w:cstheme="minorBidi"/>
              <w:noProof/>
              <w:sz w:val="21"/>
              <w:szCs w:val="22"/>
            </w:rPr>
          </w:pPr>
          <w:hyperlink w:anchor="_Toc75799718" w:history="1">
            <w:r w:rsidR="00434F80" w:rsidRPr="004A38E6">
              <w:rPr>
                <w:rStyle w:val="af9"/>
                <w:noProof/>
                <w:color w:val="auto"/>
              </w:rPr>
              <w:t xml:space="preserve">5.2  </w:t>
            </w:r>
            <w:r w:rsidR="00A756B8" w:rsidRPr="004A38E6">
              <w:rPr>
                <w:rStyle w:val="af9"/>
                <w:rFonts w:hint="eastAsia"/>
                <w:noProof/>
                <w:color w:val="auto"/>
              </w:rPr>
              <w:t xml:space="preserve">Investigation </w:t>
            </w:r>
            <w:r w:rsidR="00544396" w:rsidRPr="004A38E6">
              <w:rPr>
                <w:rStyle w:val="af9"/>
                <w:rFonts w:hint="eastAsia"/>
                <w:noProof/>
                <w:color w:val="auto"/>
              </w:rPr>
              <w:t>r</w:t>
            </w:r>
            <w:r w:rsidR="00A756B8" w:rsidRPr="004A38E6">
              <w:rPr>
                <w:rStyle w:val="af9"/>
                <w:rFonts w:hint="eastAsia"/>
                <w:noProof/>
                <w:color w:val="auto"/>
              </w:rPr>
              <w:t>equir</w:t>
            </w:r>
            <w:r w:rsidR="000D7417" w:rsidRPr="004A38E6">
              <w:rPr>
                <w:rStyle w:val="af9"/>
                <w:rFonts w:hint="eastAsia"/>
                <w:noProof/>
                <w:color w:val="auto"/>
              </w:rPr>
              <w:t>e</w:t>
            </w:r>
            <w:r w:rsidR="00A756B8" w:rsidRPr="004A38E6">
              <w:rPr>
                <w:rStyle w:val="af9"/>
                <w:rFonts w:hint="eastAsia"/>
                <w:noProof/>
                <w:color w:val="auto"/>
              </w:rPr>
              <w:t xml:space="preserve">ments of </w:t>
            </w:r>
            <w:r w:rsidR="00544396" w:rsidRPr="004A38E6">
              <w:rPr>
                <w:rStyle w:val="af9"/>
                <w:rFonts w:hint="eastAsia"/>
                <w:noProof/>
                <w:color w:val="auto"/>
              </w:rPr>
              <w:t>g</w:t>
            </w:r>
            <w:r w:rsidR="00A756B8" w:rsidRPr="004A38E6">
              <w:rPr>
                <w:rStyle w:val="af9"/>
                <w:rFonts w:hint="eastAsia"/>
                <w:noProof/>
                <w:color w:val="auto"/>
              </w:rPr>
              <w:t>roundwater</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_Toc75799718 \h </w:instrText>
            </w:r>
            <w:r w:rsidR="00434F80" w:rsidRPr="004A38E6">
              <w:rPr>
                <w:noProof/>
                <w:webHidden/>
              </w:rPr>
            </w:r>
            <w:r w:rsidR="00434F80" w:rsidRPr="004A38E6">
              <w:rPr>
                <w:noProof/>
                <w:webHidden/>
              </w:rPr>
              <w:fldChar w:fldCharType="separate"/>
            </w:r>
            <w:r w:rsidR="00434F80" w:rsidRPr="004A38E6">
              <w:rPr>
                <w:noProof/>
                <w:webHidden/>
              </w:rPr>
              <w:t>17</w:t>
            </w:r>
            <w:r w:rsidR="00434F80" w:rsidRPr="004A38E6">
              <w:rPr>
                <w:noProof/>
                <w:webHidden/>
              </w:rPr>
              <w:fldChar w:fldCharType="end"/>
            </w:r>
          </w:hyperlink>
        </w:p>
        <w:p w14:paraId="5460EC14" w14:textId="013245E2" w:rsidR="00434F80" w:rsidRPr="004A38E6" w:rsidRDefault="001F53BD" w:rsidP="00434F80">
          <w:pPr>
            <w:pStyle w:val="21"/>
            <w:rPr>
              <w:rFonts w:asciiTheme="minorHAnsi" w:eastAsiaTheme="minorEastAsia" w:hAnsiTheme="minorHAnsi" w:cstheme="minorBidi"/>
              <w:noProof/>
              <w:sz w:val="21"/>
              <w:szCs w:val="22"/>
            </w:rPr>
          </w:pPr>
          <w:hyperlink w:anchor="_Toc75799719" w:history="1">
            <w:r w:rsidR="00434F80" w:rsidRPr="004A38E6">
              <w:rPr>
                <w:rStyle w:val="af9"/>
                <w:noProof/>
                <w:color w:val="auto"/>
              </w:rPr>
              <w:t xml:space="preserve">5.3  </w:t>
            </w:r>
            <w:r w:rsidR="00C91DF3" w:rsidRPr="004A38E6">
              <w:rPr>
                <w:rStyle w:val="af9"/>
                <w:rFonts w:hint="eastAsia"/>
                <w:noProof/>
                <w:color w:val="auto"/>
              </w:rPr>
              <w:t>Hydro-geological parameter determination</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_Toc75799719 \h </w:instrText>
            </w:r>
            <w:r w:rsidR="00434F80" w:rsidRPr="004A38E6">
              <w:rPr>
                <w:noProof/>
                <w:webHidden/>
              </w:rPr>
            </w:r>
            <w:r w:rsidR="00434F80" w:rsidRPr="004A38E6">
              <w:rPr>
                <w:noProof/>
                <w:webHidden/>
              </w:rPr>
              <w:fldChar w:fldCharType="separate"/>
            </w:r>
            <w:r w:rsidR="00434F80" w:rsidRPr="004A38E6">
              <w:rPr>
                <w:noProof/>
                <w:webHidden/>
              </w:rPr>
              <w:t>17</w:t>
            </w:r>
            <w:r w:rsidR="00434F80" w:rsidRPr="004A38E6">
              <w:rPr>
                <w:noProof/>
                <w:webHidden/>
              </w:rPr>
              <w:fldChar w:fldCharType="end"/>
            </w:r>
          </w:hyperlink>
        </w:p>
        <w:p w14:paraId="254DA225" w14:textId="62FA1588" w:rsidR="00434F80" w:rsidRPr="004A38E6" w:rsidRDefault="001F53BD" w:rsidP="00434F80">
          <w:pPr>
            <w:pStyle w:val="21"/>
            <w:rPr>
              <w:rFonts w:asciiTheme="minorHAnsi" w:eastAsiaTheme="minorEastAsia" w:hAnsiTheme="minorHAnsi" w:cstheme="minorBidi"/>
              <w:noProof/>
              <w:sz w:val="21"/>
              <w:szCs w:val="22"/>
            </w:rPr>
          </w:pPr>
          <w:hyperlink w:anchor="_Toc75799720" w:history="1">
            <w:r w:rsidR="00434F80" w:rsidRPr="004A38E6">
              <w:rPr>
                <w:rStyle w:val="af9"/>
                <w:noProof/>
                <w:color w:val="auto"/>
              </w:rPr>
              <w:t xml:space="preserve">5.4  </w:t>
            </w:r>
            <w:r w:rsidR="004B6F85" w:rsidRPr="004A38E6">
              <w:rPr>
                <w:rStyle w:val="af9"/>
                <w:rFonts w:hint="eastAsia"/>
                <w:noProof/>
                <w:color w:val="auto"/>
              </w:rPr>
              <w:t>Evaluation of g</w:t>
            </w:r>
            <w:r w:rsidR="002437FA" w:rsidRPr="004A38E6">
              <w:rPr>
                <w:rStyle w:val="af9"/>
                <w:rFonts w:hint="eastAsia"/>
                <w:noProof/>
                <w:color w:val="auto"/>
              </w:rPr>
              <w:t xml:space="preserve">roundwater </w:t>
            </w:r>
            <w:r w:rsidR="004B6F85" w:rsidRPr="004A38E6">
              <w:rPr>
                <w:rStyle w:val="af9"/>
                <w:rFonts w:hint="eastAsia"/>
                <w:noProof/>
                <w:color w:val="auto"/>
              </w:rPr>
              <w:t>effect</w:t>
            </w:r>
            <w:r w:rsidR="00E92A31" w:rsidRPr="004A38E6">
              <w:rPr>
                <w:rStyle w:val="af9"/>
                <w:rFonts w:hint="eastAsia"/>
                <w:noProof/>
                <w:color w:val="auto"/>
              </w:rPr>
              <w:t>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_Toc75799720 \h </w:instrText>
            </w:r>
            <w:r w:rsidR="00434F80" w:rsidRPr="004A38E6">
              <w:rPr>
                <w:noProof/>
                <w:webHidden/>
              </w:rPr>
            </w:r>
            <w:r w:rsidR="00434F80" w:rsidRPr="004A38E6">
              <w:rPr>
                <w:noProof/>
                <w:webHidden/>
              </w:rPr>
              <w:fldChar w:fldCharType="separate"/>
            </w:r>
            <w:r w:rsidR="00434F80" w:rsidRPr="004A38E6">
              <w:rPr>
                <w:noProof/>
                <w:webHidden/>
              </w:rPr>
              <w:t>19</w:t>
            </w:r>
            <w:r w:rsidR="00434F80" w:rsidRPr="004A38E6">
              <w:rPr>
                <w:noProof/>
                <w:webHidden/>
              </w:rPr>
              <w:fldChar w:fldCharType="end"/>
            </w:r>
          </w:hyperlink>
        </w:p>
        <w:p w14:paraId="2E5227FB" w14:textId="690185FC" w:rsidR="00434F80" w:rsidRPr="004A38E6" w:rsidRDefault="001F53BD" w:rsidP="00434F80">
          <w:pPr>
            <w:pStyle w:val="11"/>
            <w:tabs>
              <w:tab w:val="left" w:pos="420"/>
              <w:tab w:val="right" w:leader="dot" w:pos="8296"/>
            </w:tabs>
            <w:rPr>
              <w:rFonts w:asciiTheme="minorHAnsi" w:eastAsiaTheme="minorEastAsia" w:hAnsiTheme="minorHAnsi" w:cstheme="minorBidi"/>
              <w:noProof/>
              <w:sz w:val="21"/>
              <w:szCs w:val="22"/>
            </w:rPr>
          </w:pPr>
          <w:hyperlink w:anchor="_Toc75799721" w:history="1">
            <w:r w:rsidR="00434F80" w:rsidRPr="004A38E6">
              <w:rPr>
                <w:rStyle w:val="af9"/>
                <w:noProof/>
                <w:color w:val="auto"/>
              </w:rPr>
              <w:t>6</w:t>
            </w:r>
            <w:r w:rsidR="00434F80" w:rsidRPr="004A38E6">
              <w:rPr>
                <w:rFonts w:asciiTheme="minorHAnsi" w:eastAsiaTheme="minorEastAsia" w:hAnsiTheme="minorHAnsi" w:cstheme="minorBidi"/>
                <w:noProof/>
                <w:sz w:val="21"/>
                <w:szCs w:val="22"/>
              </w:rPr>
              <w:tab/>
            </w:r>
            <w:r w:rsidR="000B4DEA" w:rsidRPr="004A38E6">
              <w:rPr>
                <w:rStyle w:val="af9"/>
                <w:rFonts w:hint="eastAsia"/>
                <w:noProof/>
                <w:color w:val="auto"/>
              </w:rPr>
              <w:t xml:space="preserve">Exploration and </w:t>
            </w:r>
            <w:r w:rsidR="00544396" w:rsidRPr="004A38E6">
              <w:rPr>
                <w:rStyle w:val="af9"/>
                <w:rFonts w:hint="eastAsia"/>
                <w:noProof/>
                <w:color w:val="auto"/>
              </w:rPr>
              <w:t>s</w:t>
            </w:r>
            <w:r w:rsidR="000B4DEA" w:rsidRPr="004A38E6">
              <w:rPr>
                <w:rStyle w:val="af9"/>
                <w:rFonts w:hint="eastAsia"/>
                <w:noProof/>
                <w:color w:val="auto"/>
              </w:rPr>
              <w:t>ampling</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_Toc75799721 \h </w:instrText>
            </w:r>
            <w:r w:rsidR="00434F80" w:rsidRPr="004A38E6">
              <w:rPr>
                <w:noProof/>
                <w:webHidden/>
              </w:rPr>
            </w:r>
            <w:r w:rsidR="00434F80" w:rsidRPr="004A38E6">
              <w:rPr>
                <w:noProof/>
                <w:webHidden/>
              </w:rPr>
              <w:fldChar w:fldCharType="separate"/>
            </w:r>
            <w:r w:rsidR="00434F80" w:rsidRPr="004A38E6">
              <w:rPr>
                <w:noProof/>
                <w:webHidden/>
              </w:rPr>
              <w:t>21</w:t>
            </w:r>
            <w:r w:rsidR="00434F80" w:rsidRPr="004A38E6">
              <w:rPr>
                <w:noProof/>
                <w:webHidden/>
              </w:rPr>
              <w:fldChar w:fldCharType="end"/>
            </w:r>
          </w:hyperlink>
        </w:p>
        <w:p w14:paraId="20D4870D" w14:textId="57738D79" w:rsidR="00434F80" w:rsidRPr="004A38E6" w:rsidRDefault="001F53BD" w:rsidP="00434F80">
          <w:pPr>
            <w:pStyle w:val="21"/>
            <w:rPr>
              <w:rFonts w:asciiTheme="minorHAnsi" w:eastAsiaTheme="minorEastAsia" w:hAnsiTheme="minorHAnsi" w:cstheme="minorBidi"/>
              <w:noProof/>
              <w:sz w:val="21"/>
              <w:szCs w:val="22"/>
            </w:rPr>
          </w:pPr>
          <w:hyperlink w:anchor="_Toc75799722" w:history="1">
            <w:r w:rsidR="00434F80" w:rsidRPr="004A38E6">
              <w:rPr>
                <w:rStyle w:val="af9"/>
                <w:noProof/>
                <w:color w:val="auto"/>
              </w:rPr>
              <w:t xml:space="preserve">6.1  </w:t>
            </w:r>
            <w:r w:rsidR="00EC71EA" w:rsidRPr="004A38E6">
              <w:rPr>
                <w:rStyle w:val="af9"/>
                <w:rFonts w:hint="eastAsia"/>
                <w:noProof/>
                <w:color w:val="auto"/>
              </w:rPr>
              <w:t>General regulations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_Toc75799722 \h </w:instrText>
            </w:r>
            <w:r w:rsidR="00434F80" w:rsidRPr="004A38E6">
              <w:rPr>
                <w:noProof/>
                <w:webHidden/>
              </w:rPr>
            </w:r>
            <w:r w:rsidR="00434F80" w:rsidRPr="004A38E6">
              <w:rPr>
                <w:noProof/>
                <w:webHidden/>
              </w:rPr>
              <w:fldChar w:fldCharType="separate"/>
            </w:r>
            <w:r w:rsidR="00434F80" w:rsidRPr="004A38E6">
              <w:rPr>
                <w:noProof/>
                <w:webHidden/>
              </w:rPr>
              <w:t>21</w:t>
            </w:r>
            <w:r w:rsidR="00434F80" w:rsidRPr="004A38E6">
              <w:rPr>
                <w:noProof/>
                <w:webHidden/>
              </w:rPr>
              <w:fldChar w:fldCharType="end"/>
            </w:r>
          </w:hyperlink>
        </w:p>
        <w:p w14:paraId="144DC069" w14:textId="76AD80AC" w:rsidR="00434F80" w:rsidRPr="004A38E6" w:rsidRDefault="001F53BD" w:rsidP="00434F80">
          <w:pPr>
            <w:pStyle w:val="21"/>
            <w:rPr>
              <w:rFonts w:asciiTheme="minorHAnsi" w:eastAsiaTheme="minorEastAsia" w:hAnsiTheme="minorHAnsi" w:cstheme="minorBidi"/>
              <w:noProof/>
              <w:sz w:val="21"/>
              <w:szCs w:val="22"/>
            </w:rPr>
          </w:pPr>
          <w:hyperlink w:anchor="_Toc75799723" w:history="1">
            <w:r w:rsidR="00434F80" w:rsidRPr="004A38E6">
              <w:rPr>
                <w:rStyle w:val="af9"/>
                <w:noProof/>
                <w:color w:val="auto"/>
              </w:rPr>
              <w:t xml:space="preserve">6.2  </w:t>
            </w:r>
            <w:r w:rsidR="0019520C" w:rsidRPr="004A38E6">
              <w:rPr>
                <w:rStyle w:val="af9"/>
                <w:rFonts w:hint="eastAsia"/>
                <w:noProof/>
                <w:color w:val="auto"/>
              </w:rPr>
              <w:t xml:space="preserve">Exploratory point </w:t>
            </w:r>
            <w:r w:rsidR="00F267EC" w:rsidRPr="004A38E6">
              <w:rPr>
                <w:rStyle w:val="af9"/>
                <w:rFonts w:hint="eastAsia"/>
                <w:noProof/>
                <w:color w:val="auto"/>
              </w:rPr>
              <w:t xml:space="preserve">locating </w:t>
            </w:r>
            <w:r w:rsidR="0019520C" w:rsidRPr="004A38E6">
              <w:rPr>
                <w:rStyle w:val="af9"/>
                <w:rFonts w:hint="eastAsia"/>
                <w:noProof/>
                <w:color w:val="auto"/>
              </w:rPr>
              <w:t>and elevation surveying</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_Toc75799723 \h </w:instrText>
            </w:r>
            <w:r w:rsidR="00434F80" w:rsidRPr="004A38E6">
              <w:rPr>
                <w:noProof/>
                <w:webHidden/>
              </w:rPr>
            </w:r>
            <w:r w:rsidR="00434F80" w:rsidRPr="004A38E6">
              <w:rPr>
                <w:noProof/>
                <w:webHidden/>
              </w:rPr>
              <w:fldChar w:fldCharType="separate"/>
            </w:r>
            <w:r w:rsidR="00434F80" w:rsidRPr="004A38E6">
              <w:rPr>
                <w:noProof/>
                <w:webHidden/>
              </w:rPr>
              <w:t>21</w:t>
            </w:r>
            <w:r w:rsidR="00434F80" w:rsidRPr="004A38E6">
              <w:rPr>
                <w:noProof/>
                <w:webHidden/>
              </w:rPr>
              <w:fldChar w:fldCharType="end"/>
            </w:r>
          </w:hyperlink>
        </w:p>
        <w:p w14:paraId="05DB48F3" w14:textId="1263766B" w:rsidR="00434F80" w:rsidRPr="004A38E6" w:rsidRDefault="001F53BD" w:rsidP="00434F80">
          <w:pPr>
            <w:pStyle w:val="21"/>
            <w:rPr>
              <w:rFonts w:asciiTheme="minorHAnsi" w:eastAsiaTheme="minorEastAsia" w:hAnsiTheme="minorHAnsi" w:cstheme="minorBidi"/>
              <w:noProof/>
              <w:sz w:val="21"/>
              <w:szCs w:val="22"/>
            </w:rPr>
          </w:pPr>
          <w:hyperlink w:anchor="_Toc75799724" w:history="1">
            <w:r w:rsidR="00434F80" w:rsidRPr="004A38E6">
              <w:rPr>
                <w:rStyle w:val="af9"/>
                <w:noProof/>
                <w:color w:val="auto"/>
              </w:rPr>
              <w:t xml:space="preserve">6.3  </w:t>
            </w:r>
            <w:r w:rsidR="00D73C40" w:rsidRPr="004A38E6">
              <w:rPr>
                <w:rStyle w:val="af9"/>
                <w:rFonts w:hint="eastAsia"/>
                <w:noProof/>
                <w:color w:val="auto"/>
              </w:rPr>
              <w:t>Drilling</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_Toc75799724 \h </w:instrText>
            </w:r>
            <w:r w:rsidR="00434F80" w:rsidRPr="004A38E6">
              <w:rPr>
                <w:noProof/>
                <w:webHidden/>
              </w:rPr>
            </w:r>
            <w:r w:rsidR="00434F80" w:rsidRPr="004A38E6">
              <w:rPr>
                <w:noProof/>
                <w:webHidden/>
              </w:rPr>
              <w:fldChar w:fldCharType="separate"/>
            </w:r>
            <w:r w:rsidR="00434F80" w:rsidRPr="004A38E6">
              <w:rPr>
                <w:noProof/>
                <w:webHidden/>
              </w:rPr>
              <w:t>21</w:t>
            </w:r>
            <w:r w:rsidR="00434F80" w:rsidRPr="004A38E6">
              <w:rPr>
                <w:noProof/>
                <w:webHidden/>
              </w:rPr>
              <w:fldChar w:fldCharType="end"/>
            </w:r>
          </w:hyperlink>
        </w:p>
        <w:p w14:paraId="488A4CB9" w14:textId="14884FF8" w:rsidR="00434F80" w:rsidRPr="004A38E6" w:rsidRDefault="001F53BD" w:rsidP="00434F80">
          <w:pPr>
            <w:pStyle w:val="21"/>
            <w:rPr>
              <w:rFonts w:asciiTheme="minorHAnsi" w:eastAsiaTheme="minorEastAsia" w:hAnsiTheme="minorHAnsi" w:cstheme="minorBidi"/>
              <w:noProof/>
              <w:sz w:val="21"/>
              <w:szCs w:val="22"/>
            </w:rPr>
          </w:pPr>
          <w:hyperlink w:anchor="_Toc75799725" w:history="1">
            <w:r w:rsidR="00434F80" w:rsidRPr="004A38E6">
              <w:rPr>
                <w:rStyle w:val="af9"/>
                <w:noProof/>
                <w:color w:val="auto"/>
              </w:rPr>
              <w:t xml:space="preserve">6.4  </w:t>
            </w:r>
            <w:r w:rsidR="00D73C40" w:rsidRPr="004A38E6">
              <w:rPr>
                <w:rStyle w:val="af9"/>
                <w:rFonts w:hint="eastAsia"/>
                <w:noProof/>
                <w:color w:val="auto"/>
              </w:rPr>
              <w:t>Digging</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_Toc75799725 \h </w:instrText>
            </w:r>
            <w:r w:rsidR="00434F80" w:rsidRPr="004A38E6">
              <w:rPr>
                <w:noProof/>
                <w:webHidden/>
              </w:rPr>
            </w:r>
            <w:r w:rsidR="00434F80" w:rsidRPr="004A38E6">
              <w:rPr>
                <w:noProof/>
                <w:webHidden/>
              </w:rPr>
              <w:fldChar w:fldCharType="separate"/>
            </w:r>
            <w:r w:rsidR="00434F80" w:rsidRPr="004A38E6">
              <w:rPr>
                <w:noProof/>
                <w:webHidden/>
              </w:rPr>
              <w:t>23</w:t>
            </w:r>
            <w:r w:rsidR="00434F80" w:rsidRPr="004A38E6">
              <w:rPr>
                <w:noProof/>
                <w:webHidden/>
              </w:rPr>
              <w:fldChar w:fldCharType="end"/>
            </w:r>
          </w:hyperlink>
        </w:p>
        <w:p w14:paraId="7CAE22C1" w14:textId="7EC7151F" w:rsidR="00434F80" w:rsidRPr="004A38E6" w:rsidRDefault="001F53BD" w:rsidP="00434F80">
          <w:pPr>
            <w:pStyle w:val="21"/>
            <w:rPr>
              <w:rFonts w:asciiTheme="minorHAnsi" w:eastAsiaTheme="minorEastAsia" w:hAnsiTheme="minorHAnsi" w:cstheme="minorBidi"/>
              <w:noProof/>
              <w:sz w:val="21"/>
              <w:szCs w:val="22"/>
            </w:rPr>
          </w:pPr>
          <w:hyperlink w:anchor="_Toc75799726" w:history="1">
            <w:r w:rsidR="00434F80" w:rsidRPr="004A38E6">
              <w:rPr>
                <w:rStyle w:val="af9"/>
                <w:noProof/>
                <w:color w:val="auto"/>
              </w:rPr>
              <w:t xml:space="preserve">6.5  </w:t>
            </w:r>
            <w:r w:rsidR="00694D99" w:rsidRPr="004A38E6">
              <w:rPr>
                <w:rStyle w:val="af9"/>
                <w:rFonts w:hint="eastAsia"/>
                <w:noProof/>
                <w:color w:val="auto"/>
              </w:rPr>
              <w:t>Sampling</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_Toc75799726 \h </w:instrText>
            </w:r>
            <w:r w:rsidR="00434F80" w:rsidRPr="004A38E6">
              <w:rPr>
                <w:noProof/>
                <w:webHidden/>
              </w:rPr>
            </w:r>
            <w:r w:rsidR="00434F80" w:rsidRPr="004A38E6">
              <w:rPr>
                <w:noProof/>
                <w:webHidden/>
              </w:rPr>
              <w:fldChar w:fldCharType="separate"/>
            </w:r>
            <w:r w:rsidR="00434F80" w:rsidRPr="004A38E6">
              <w:rPr>
                <w:noProof/>
                <w:webHidden/>
              </w:rPr>
              <w:t>23</w:t>
            </w:r>
            <w:r w:rsidR="00434F80" w:rsidRPr="004A38E6">
              <w:rPr>
                <w:noProof/>
                <w:webHidden/>
              </w:rPr>
              <w:fldChar w:fldCharType="end"/>
            </w:r>
          </w:hyperlink>
        </w:p>
        <w:p w14:paraId="3F78463E" w14:textId="318EB8E7" w:rsidR="00434F80" w:rsidRPr="004A38E6" w:rsidRDefault="001F53BD" w:rsidP="00434F80">
          <w:pPr>
            <w:pStyle w:val="21"/>
            <w:rPr>
              <w:rFonts w:asciiTheme="minorHAnsi" w:eastAsiaTheme="minorEastAsia" w:hAnsiTheme="minorHAnsi" w:cstheme="minorBidi"/>
              <w:noProof/>
              <w:sz w:val="21"/>
              <w:szCs w:val="22"/>
            </w:rPr>
          </w:pPr>
          <w:hyperlink w:anchor="_Toc75799727" w:history="1">
            <w:r w:rsidR="00434F80" w:rsidRPr="004A38E6">
              <w:rPr>
                <w:rStyle w:val="af9"/>
                <w:noProof/>
                <w:color w:val="auto"/>
              </w:rPr>
              <w:t xml:space="preserve">6.6  </w:t>
            </w:r>
            <w:r w:rsidR="002558CB" w:rsidRPr="004A38E6">
              <w:rPr>
                <w:rStyle w:val="af9"/>
                <w:rFonts w:hint="eastAsia"/>
                <w:noProof/>
                <w:color w:val="auto"/>
              </w:rPr>
              <w:t>Engineering physical prospecting</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_Toc75799727 \h </w:instrText>
            </w:r>
            <w:r w:rsidR="00434F80" w:rsidRPr="004A38E6">
              <w:rPr>
                <w:noProof/>
                <w:webHidden/>
              </w:rPr>
            </w:r>
            <w:r w:rsidR="00434F80" w:rsidRPr="004A38E6">
              <w:rPr>
                <w:noProof/>
                <w:webHidden/>
              </w:rPr>
              <w:fldChar w:fldCharType="separate"/>
            </w:r>
            <w:r w:rsidR="00434F80" w:rsidRPr="004A38E6">
              <w:rPr>
                <w:noProof/>
                <w:webHidden/>
              </w:rPr>
              <w:t>25</w:t>
            </w:r>
            <w:r w:rsidR="00434F80" w:rsidRPr="004A38E6">
              <w:rPr>
                <w:noProof/>
                <w:webHidden/>
              </w:rPr>
              <w:fldChar w:fldCharType="end"/>
            </w:r>
          </w:hyperlink>
        </w:p>
        <w:p w14:paraId="042B833B" w14:textId="422920DB" w:rsidR="00434F80" w:rsidRPr="004A38E6" w:rsidRDefault="001F53BD" w:rsidP="00434F80">
          <w:pPr>
            <w:pStyle w:val="11"/>
            <w:tabs>
              <w:tab w:val="right" w:leader="dot" w:pos="8296"/>
            </w:tabs>
            <w:rPr>
              <w:rFonts w:asciiTheme="minorHAnsi" w:eastAsiaTheme="minorEastAsia" w:hAnsiTheme="minorHAnsi" w:cstheme="minorBidi"/>
              <w:noProof/>
              <w:sz w:val="21"/>
              <w:szCs w:val="22"/>
            </w:rPr>
          </w:pPr>
          <w:hyperlink w:anchor="_Toc75799728" w:history="1">
            <w:r w:rsidR="00434F80" w:rsidRPr="004A38E6">
              <w:rPr>
                <w:rStyle w:val="af9"/>
                <w:noProof/>
                <w:color w:val="auto"/>
              </w:rPr>
              <w:t xml:space="preserve">7  </w:t>
            </w:r>
            <w:r w:rsidR="00C05324" w:rsidRPr="004A38E6">
              <w:rPr>
                <w:rStyle w:val="af9"/>
                <w:rFonts w:hint="eastAsia"/>
                <w:noProof/>
                <w:color w:val="auto"/>
              </w:rPr>
              <w:t>In-situ tests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_Toc75799728 \h </w:instrText>
            </w:r>
            <w:r w:rsidR="00434F80" w:rsidRPr="004A38E6">
              <w:rPr>
                <w:noProof/>
                <w:webHidden/>
              </w:rPr>
            </w:r>
            <w:r w:rsidR="00434F80" w:rsidRPr="004A38E6">
              <w:rPr>
                <w:noProof/>
                <w:webHidden/>
              </w:rPr>
              <w:fldChar w:fldCharType="separate"/>
            </w:r>
            <w:r w:rsidR="00434F80" w:rsidRPr="004A38E6">
              <w:rPr>
                <w:noProof/>
                <w:webHidden/>
              </w:rPr>
              <w:t>27</w:t>
            </w:r>
            <w:r w:rsidR="00434F80" w:rsidRPr="004A38E6">
              <w:rPr>
                <w:noProof/>
                <w:webHidden/>
              </w:rPr>
              <w:fldChar w:fldCharType="end"/>
            </w:r>
          </w:hyperlink>
        </w:p>
        <w:p w14:paraId="14562595" w14:textId="5EF6D984" w:rsidR="00434F80" w:rsidRPr="004A38E6" w:rsidRDefault="001F53BD" w:rsidP="00434F80">
          <w:pPr>
            <w:pStyle w:val="21"/>
            <w:rPr>
              <w:rFonts w:asciiTheme="minorHAnsi" w:eastAsiaTheme="minorEastAsia" w:hAnsiTheme="minorHAnsi" w:cstheme="minorBidi"/>
              <w:noProof/>
              <w:sz w:val="21"/>
              <w:szCs w:val="22"/>
            </w:rPr>
          </w:pPr>
          <w:hyperlink w:anchor="_Toc75799729" w:history="1">
            <w:r w:rsidR="00434F80" w:rsidRPr="004A38E6">
              <w:rPr>
                <w:rStyle w:val="af9"/>
                <w:noProof/>
                <w:color w:val="auto"/>
              </w:rPr>
              <w:t xml:space="preserve">7.1  </w:t>
            </w:r>
            <w:r w:rsidR="00EC71EA" w:rsidRPr="004A38E6">
              <w:rPr>
                <w:rStyle w:val="af9"/>
                <w:rFonts w:hint="eastAsia"/>
                <w:noProof/>
                <w:color w:val="auto"/>
              </w:rPr>
              <w:t>General regulations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_Toc75799729 \h </w:instrText>
            </w:r>
            <w:r w:rsidR="00434F80" w:rsidRPr="004A38E6">
              <w:rPr>
                <w:noProof/>
                <w:webHidden/>
              </w:rPr>
            </w:r>
            <w:r w:rsidR="00434F80" w:rsidRPr="004A38E6">
              <w:rPr>
                <w:noProof/>
                <w:webHidden/>
              </w:rPr>
              <w:fldChar w:fldCharType="separate"/>
            </w:r>
            <w:r w:rsidR="00434F80" w:rsidRPr="004A38E6">
              <w:rPr>
                <w:noProof/>
                <w:webHidden/>
              </w:rPr>
              <w:t>27</w:t>
            </w:r>
            <w:r w:rsidR="00434F80" w:rsidRPr="004A38E6">
              <w:rPr>
                <w:noProof/>
                <w:webHidden/>
              </w:rPr>
              <w:fldChar w:fldCharType="end"/>
            </w:r>
          </w:hyperlink>
        </w:p>
        <w:p w14:paraId="47EC92FB" w14:textId="6A3ED7E0" w:rsidR="00434F80" w:rsidRPr="004A38E6" w:rsidRDefault="001F53BD" w:rsidP="00434F80">
          <w:pPr>
            <w:pStyle w:val="21"/>
            <w:rPr>
              <w:rFonts w:asciiTheme="minorHAnsi" w:eastAsiaTheme="minorEastAsia" w:hAnsiTheme="minorHAnsi" w:cstheme="minorBidi"/>
              <w:noProof/>
              <w:sz w:val="21"/>
              <w:szCs w:val="22"/>
            </w:rPr>
          </w:pPr>
          <w:hyperlink w:anchor="_Toc75799730" w:history="1">
            <w:r w:rsidR="00434F80" w:rsidRPr="004A38E6">
              <w:rPr>
                <w:rStyle w:val="af9"/>
                <w:noProof/>
                <w:color w:val="auto"/>
              </w:rPr>
              <w:t xml:space="preserve">7.2  </w:t>
            </w:r>
            <w:r w:rsidR="001F478A" w:rsidRPr="004A38E6">
              <w:rPr>
                <w:rStyle w:val="af9"/>
                <w:rFonts w:hint="eastAsia"/>
                <w:noProof/>
                <w:color w:val="auto"/>
              </w:rPr>
              <w:t>Standard penetration test</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_Toc75799730 \h </w:instrText>
            </w:r>
            <w:r w:rsidR="00434F80" w:rsidRPr="004A38E6">
              <w:rPr>
                <w:noProof/>
                <w:webHidden/>
              </w:rPr>
            </w:r>
            <w:r w:rsidR="00434F80" w:rsidRPr="004A38E6">
              <w:rPr>
                <w:noProof/>
                <w:webHidden/>
              </w:rPr>
              <w:fldChar w:fldCharType="separate"/>
            </w:r>
            <w:r w:rsidR="00434F80" w:rsidRPr="004A38E6">
              <w:rPr>
                <w:noProof/>
                <w:webHidden/>
              </w:rPr>
              <w:t>27</w:t>
            </w:r>
            <w:r w:rsidR="00434F80" w:rsidRPr="004A38E6">
              <w:rPr>
                <w:noProof/>
                <w:webHidden/>
              </w:rPr>
              <w:fldChar w:fldCharType="end"/>
            </w:r>
          </w:hyperlink>
        </w:p>
        <w:p w14:paraId="59CF7675" w14:textId="62F16B79" w:rsidR="00434F80" w:rsidRPr="004A38E6" w:rsidRDefault="001F53BD" w:rsidP="00434F80">
          <w:pPr>
            <w:pStyle w:val="21"/>
            <w:rPr>
              <w:rFonts w:asciiTheme="minorHAnsi" w:eastAsiaTheme="minorEastAsia" w:hAnsiTheme="minorHAnsi" w:cstheme="minorBidi"/>
              <w:noProof/>
              <w:sz w:val="21"/>
              <w:szCs w:val="22"/>
            </w:rPr>
          </w:pPr>
          <w:hyperlink w:anchor="_Toc75799731" w:history="1">
            <w:r w:rsidR="00434F80" w:rsidRPr="004A38E6">
              <w:rPr>
                <w:rStyle w:val="af9"/>
                <w:noProof/>
                <w:color w:val="auto"/>
              </w:rPr>
              <w:t xml:space="preserve">7.3  </w:t>
            </w:r>
            <w:r w:rsidR="00B2009F" w:rsidRPr="004A38E6">
              <w:rPr>
                <w:rStyle w:val="af9"/>
                <w:rFonts w:hint="eastAsia"/>
                <w:noProof/>
                <w:color w:val="auto"/>
              </w:rPr>
              <w:t>D</w:t>
            </w:r>
            <w:r w:rsidR="00913F3E" w:rsidRPr="004A38E6">
              <w:rPr>
                <w:rStyle w:val="af9"/>
                <w:rFonts w:hint="eastAsia"/>
                <w:noProof/>
                <w:color w:val="auto"/>
              </w:rPr>
              <w:t>ynamic penetration test</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_Toc75799731 \h </w:instrText>
            </w:r>
            <w:r w:rsidR="00434F80" w:rsidRPr="004A38E6">
              <w:rPr>
                <w:noProof/>
                <w:webHidden/>
              </w:rPr>
            </w:r>
            <w:r w:rsidR="00434F80" w:rsidRPr="004A38E6">
              <w:rPr>
                <w:noProof/>
                <w:webHidden/>
              </w:rPr>
              <w:fldChar w:fldCharType="separate"/>
            </w:r>
            <w:r w:rsidR="00434F80" w:rsidRPr="004A38E6">
              <w:rPr>
                <w:noProof/>
                <w:webHidden/>
              </w:rPr>
              <w:t>28</w:t>
            </w:r>
            <w:r w:rsidR="00434F80" w:rsidRPr="004A38E6">
              <w:rPr>
                <w:noProof/>
                <w:webHidden/>
              </w:rPr>
              <w:fldChar w:fldCharType="end"/>
            </w:r>
          </w:hyperlink>
        </w:p>
        <w:p w14:paraId="07004717" w14:textId="24BC46EC" w:rsidR="00434F80" w:rsidRPr="004A38E6" w:rsidRDefault="001F53BD" w:rsidP="00434F80">
          <w:pPr>
            <w:pStyle w:val="21"/>
            <w:rPr>
              <w:rFonts w:asciiTheme="minorHAnsi" w:eastAsiaTheme="minorEastAsia" w:hAnsiTheme="minorHAnsi" w:cstheme="minorBidi"/>
              <w:noProof/>
              <w:sz w:val="21"/>
              <w:szCs w:val="22"/>
            </w:rPr>
          </w:pPr>
          <w:hyperlink w:anchor="_Toc75799732" w:history="1">
            <w:r w:rsidR="00434F80" w:rsidRPr="004A38E6">
              <w:rPr>
                <w:rStyle w:val="af9"/>
                <w:noProof/>
                <w:color w:val="auto"/>
              </w:rPr>
              <w:t xml:space="preserve">7.4  </w:t>
            </w:r>
            <w:r w:rsidR="00444181" w:rsidRPr="004A38E6">
              <w:rPr>
                <w:rStyle w:val="af9"/>
                <w:rFonts w:hint="eastAsia"/>
                <w:noProof/>
                <w:color w:val="auto"/>
              </w:rPr>
              <w:t>Cone penetration test</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_Toc75799732 \h </w:instrText>
            </w:r>
            <w:r w:rsidR="00434F80" w:rsidRPr="004A38E6">
              <w:rPr>
                <w:noProof/>
                <w:webHidden/>
              </w:rPr>
            </w:r>
            <w:r w:rsidR="00434F80" w:rsidRPr="004A38E6">
              <w:rPr>
                <w:noProof/>
                <w:webHidden/>
              </w:rPr>
              <w:fldChar w:fldCharType="separate"/>
            </w:r>
            <w:r w:rsidR="00434F80" w:rsidRPr="004A38E6">
              <w:rPr>
                <w:noProof/>
                <w:webHidden/>
              </w:rPr>
              <w:t>29</w:t>
            </w:r>
            <w:r w:rsidR="00434F80" w:rsidRPr="004A38E6">
              <w:rPr>
                <w:noProof/>
                <w:webHidden/>
              </w:rPr>
              <w:fldChar w:fldCharType="end"/>
            </w:r>
          </w:hyperlink>
        </w:p>
        <w:p w14:paraId="30B3F601" w14:textId="47E15368" w:rsidR="00434F80" w:rsidRPr="004A38E6" w:rsidRDefault="001F53BD" w:rsidP="00434F80">
          <w:pPr>
            <w:pStyle w:val="21"/>
            <w:rPr>
              <w:rFonts w:asciiTheme="minorHAnsi" w:eastAsiaTheme="minorEastAsia" w:hAnsiTheme="minorHAnsi" w:cstheme="minorBidi"/>
              <w:noProof/>
              <w:sz w:val="21"/>
              <w:szCs w:val="22"/>
            </w:rPr>
          </w:pPr>
          <w:hyperlink w:anchor="_Toc75799733" w:history="1">
            <w:r w:rsidR="00434F80" w:rsidRPr="004A38E6">
              <w:rPr>
                <w:rStyle w:val="af9"/>
                <w:noProof/>
                <w:color w:val="auto"/>
              </w:rPr>
              <w:t xml:space="preserve">7.5  </w:t>
            </w:r>
            <w:r w:rsidR="008378DC" w:rsidRPr="004A38E6">
              <w:rPr>
                <w:rStyle w:val="af9"/>
                <w:rFonts w:hint="eastAsia"/>
                <w:noProof/>
                <w:color w:val="auto"/>
              </w:rPr>
              <w:t>Vane shear test</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_Toc75799733 \h </w:instrText>
            </w:r>
            <w:r w:rsidR="00434F80" w:rsidRPr="004A38E6">
              <w:rPr>
                <w:noProof/>
                <w:webHidden/>
              </w:rPr>
            </w:r>
            <w:r w:rsidR="00434F80" w:rsidRPr="004A38E6">
              <w:rPr>
                <w:noProof/>
                <w:webHidden/>
              </w:rPr>
              <w:fldChar w:fldCharType="separate"/>
            </w:r>
            <w:r w:rsidR="00434F80" w:rsidRPr="004A38E6">
              <w:rPr>
                <w:noProof/>
                <w:webHidden/>
              </w:rPr>
              <w:t>30</w:t>
            </w:r>
            <w:r w:rsidR="00434F80" w:rsidRPr="004A38E6">
              <w:rPr>
                <w:noProof/>
                <w:webHidden/>
              </w:rPr>
              <w:fldChar w:fldCharType="end"/>
            </w:r>
          </w:hyperlink>
        </w:p>
        <w:p w14:paraId="02F14422" w14:textId="2F9F521F" w:rsidR="00434F80" w:rsidRPr="004A38E6" w:rsidRDefault="001F53BD" w:rsidP="00434F80">
          <w:pPr>
            <w:pStyle w:val="21"/>
            <w:rPr>
              <w:rFonts w:asciiTheme="minorHAnsi" w:eastAsiaTheme="minorEastAsia" w:hAnsiTheme="minorHAnsi" w:cstheme="minorBidi"/>
              <w:noProof/>
              <w:sz w:val="21"/>
              <w:szCs w:val="22"/>
            </w:rPr>
          </w:pPr>
          <w:hyperlink w:anchor="_Toc75799734" w:history="1">
            <w:r w:rsidR="00434F80" w:rsidRPr="004A38E6">
              <w:rPr>
                <w:rStyle w:val="af9"/>
                <w:noProof/>
                <w:color w:val="auto"/>
              </w:rPr>
              <w:t xml:space="preserve">7.6  </w:t>
            </w:r>
            <w:r w:rsidR="00967C71" w:rsidRPr="004A38E6">
              <w:rPr>
                <w:rStyle w:val="af9"/>
                <w:rFonts w:hint="eastAsia"/>
                <w:noProof/>
                <w:color w:val="auto"/>
              </w:rPr>
              <w:t>Wave velocity test</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_Toc75799734 \h </w:instrText>
            </w:r>
            <w:r w:rsidR="00434F80" w:rsidRPr="004A38E6">
              <w:rPr>
                <w:noProof/>
                <w:webHidden/>
              </w:rPr>
            </w:r>
            <w:r w:rsidR="00434F80" w:rsidRPr="004A38E6">
              <w:rPr>
                <w:noProof/>
                <w:webHidden/>
              </w:rPr>
              <w:fldChar w:fldCharType="separate"/>
            </w:r>
            <w:r w:rsidR="00434F80" w:rsidRPr="004A38E6">
              <w:rPr>
                <w:noProof/>
                <w:webHidden/>
              </w:rPr>
              <w:t>30</w:t>
            </w:r>
            <w:r w:rsidR="00434F80" w:rsidRPr="004A38E6">
              <w:rPr>
                <w:noProof/>
                <w:webHidden/>
              </w:rPr>
              <w:fldChar w:fldCharType="end"/>
            </w:r>
          </w:hyperlink>
        </w:p>
        <w:p w14:paraId="7CCF6F91" w14:textId="758360A2" w:rsidR="00434F80" w:rsidRPr="004A38E6" w:rsidRDefault="001F53BD" w:rsidP="00434F80">
          <w:pPr>
            <w:pStyle w:val="21"/>
            <w:rPr>
              <w:rFonts w:asciiTheme="minorHAnsi" w:eastAsiaTheme="minorEastAsia" w:hAnsiTheme="minorHAnsi" w:cstheme="minorBidi"/>
              <w:noProof/>
              <w:sz w:val="21"/>
              <w:szCs w:val="22"/>
            </w:rPr>
          </w:pPr>
          <w:hyperlink w:anchor="_Toc75799735" w:history="1">
            <w:r w:rsidR="00434F80" w:rsidRPr="004A38E6">
              <w:rPr>
                <w:rStyle w:val="af9"/>
                <w:noProof/>
                <w:color w:val="auto"/>
              </w:rPr>
              <w:t xml:space="preserve">7.7  </w:t>
            </w:r>
            <w:r w:rsidR="005438A5" w:rsidRPr="004A38E6">
              <w:rPr>
                <w:rStyle w:val="af9"/>
                <w:rFonts w:hint="eastAsia"/>
                <w:noProof/>
                <w:color w:val="auto"/>
              </w:rPr>
              <w:t>Pressuremeter test</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_Toc75799735 \h </w:instrText>
            </w:r>
            <w:r w:rsidR="00434F80" w:rsidRPr="004A38E6">
              <w:rPr>
                <w:noProof/>
                <w:webHidden/>
              </w:rPr>
            </w:r>
            <w:r w:rsidR="00434F80" w:rsidRPr="004A38E6">
              <w:rPr>
                <w:noProof/>
                <w:webHidden/>
              </w:rPr>
              <w:fldChar w:fldCharType="separate"/>
            </w:r>
            <w:r w:rsidR="00434F80" w:rsidRPr="004A38E6">
              <w:rPr>
                <w:noProof/>
                <w:webHidden/>
              </w:rPr>
              <w:t>31</w:t>
            </w:r>
            <w:r w:rsidR="00434F80" w:rsidRPr="004A38E6">
              <w:rPr>
                <w:noProof/>
                <w:webHidden/>
              </w:rPr>
              <w:fldChar w:fldCharType="end"/>
            </w:r>
          </w:hyperlink>
        </w:p>
        <w:p w14:paraId="3CF7F5C1" w14:textId="57703FBB" w:rsidR="00434F80" w:rsidRPr="004A38E6" w:rsidRDefault="001F53BD" w:rsidP="00434F80">
          <w:pPr>
            <w:pStyle w:val="21"/>
            <w:rPr>
              <w:rFonts w:asciiTheme="minorHAnsi" w:eastAsiaTheme="minorEastAsia" w:hAnsiTheme="minorHAnsi" w:cstheme="minorBidi"/>
              <w:noProof/>
              <w:sz w:val="21"/>
              <w:szCs w:val="22"/>
            </w:rPr>
          </w:pPr>
          <w:hyperlink w:anchor="_Toc75799736" w:history="1">
            <w:r w:rsidR="00434F80" w:rsidRPr="004A38E6">
              <w:rPr>
                <w:rStyle w:val="af9"/>
                <w:noProof/>
                <w:color w:val="auto"/>
              </w:rPr>
              <w:t xml:space="preserve">7.8  </w:t>
            </w:r>
            <w:r w:rsidR="00366025" w:rsidRPr="004A38E6">
              <w:rPr>
                <w:rStyle w:val="af9"/>
                <w:rFonts w:hint="eastAsia"/>
                <w:noProof/>
                <w:color w:val="auto"/>
              </w:rPr>
              <w:t>Flat dilatometer test</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_Toc75799736 \h </w:instrText>
            </w:r>
            <w:r w:rsidR="00434F80" w:rsidRPr="004A38E6">
              <w:rPr>
                <w:noProof/>
                <w:webHidden/>
              </w:rPr>
            </w:r>
            <w:r w:rsidR="00434F80" w:rsidRPr="004A38E6">
              <w:rPr>
                <w:noProof/>
                <w:webHidden/>
              </w:rPr>
              <w:fldChar w:fldCharType="separate"/>
            </w:r>
            <w:r w:rsidR="00434F80" w:rsidRPr="004A38E6">
              <w:rPr>
                <w:noProof/>
                <w:webHidden/>
              </w:rPr>
              <w:t>33</w:t>
            </w:r>
            <w:r w:rsidR="00434F80" w:rsidRPr="004A38E6">
              <w:rPr>
                <w:noProof/>
                <w:webHidden/>
              </w:rPr>
              <w:fldChar w:fldCharType="end"/>
            </w:r>
          </w:hyperlink>
        </w:p>
        <w:p w14:paraId="0F9BC30F" w14:textId="346B6EE9" w:rsidR="00434F80" w:rsidRPr="004A38E6" w:rsidRDefault="001F53BD" w:rsidP="00434F80">
          <w:pPr>
            <w:pStyle w:val="11"/>
            <w:tabs>
              <w:tab w:val="right" w:leader="dot" w:pos="8296"/>
            </w:tabs>
            <w:rPr>
              <w:rFonts w:asciiTheme="minorHAnsi" w:eastAsiaTheme="minorEastAsia" w:hAnsiTheme="minorHAnsi" w:cstheme="minorBidi"/>
              <w:noProof/>
              <w:sz w:val="21"/>
              <w:szCs w:val="22"/>
            </w:rPr>
          </w:pPr>
          <w:hyperlink w:anchor="_Toc75799737" w:history="1">
            <w:r w:rsidR="00434F80" w:rsidRPr="004A38E6">
              <w:rPr>
                <w:rStyle w:val="af9"/>
                <w:noProof/>
                <w:color w:val="auto"/>
              </w:rPr>
              <w:t xml:space="preserve">8  </w:t>
            </w:r>
            <w:r w:rsidR="009712A1" w:rsidRPr="004A38E6">
              <w:rPr>
                <w:rStyle w:val="af9"/>
                <w:rFonts w:hint="eastAsia"/>
                <w:noProof/>
                <w:color w:val="auto"/>
              </w:rPr>
              <w:t>Laboratory tests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_Toc75799737 \h </w:instrText>
            </w:r>
            <w:r w:rsidR="00434F80" w:rsidRPr="004A38E6">
              <w:rPr>
                <w:noProof/>
                <w:webHidden/>
              </w:rPr>
            </w:r>
            <w:r w:rsidR="00434F80" w:rsidRPr="004A38E6">
              <w:rPr>
                <w:noProof/>
                <w:webHidden/>
              </w:rPr>
              <w:fldChar w:fldCharType="separate"/>
            </w:r>
            <w:r w:rsidR="00434F80" w:rsidRPr="004A38E6">
              <w:rPr>
                <w:noProof/>
                <w:webHidden/>
              </w:rPr>
              <w:t>35</w:t>
            </w:r>
            <w:r w:rsidR="00434F80" w:rsidRPr="004A38E6">
              <w:rPr>
                <w:noProof/>
                <w:webHidden/>
              </w:rPr>
              <w:fldChar w:fldCharType="end"/>
            </w:r>
          </w:hyperlink>
        </w:p>
        <w:p w14:paraId="6596D709" w14:textId="07E7A242" w:rsidR="00434F80" w:rsidRPr="004A38E6" w:rsidRDefault="001F53BD" w:rsidP="00434F80">
          <w:pPr>
            <w:pStyle w:val="21"/>
            <w:rPr>
              <w:rFonts w:asciiTheme="minorHAnsi" w:eastAsiaTheme="minorEastAsia" w:hAnsiTheme="minorHAnsi" w:cstheme="minorBidi"/>
              <w:noProof/>
              <w:sz w:val="21"/>
              <w:szCs w:val="22"/>
            </w:rPr>
          </w:pPr>
          <w:hyperlink w:anchor="_Toc75799738" w:history="1">
            <w:r w:rsidR="00434F80" w:rsidRPr="004A38E6">
              <w:rPr>
                <w:rStyle w:val="af9"/>
                <w:noProof/>
                <w:color w:val="auto"/>
              </w:rPr>
              <w:t xml:space="preserve">8.1  </w:t>
            </w:r>
            <w:r w:rsidR="00EC71EA" w:rsidRPr="004A38E6">
              <w:rPr>
                <w:rStyle w:val="af9"/>
                <w:rFonts w:hint="eastAsia"/>
                <w:noProof/>
                <w:color w:val="auto"/>
              </w:rPr>
              <w:t>General regulations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_Toc75799738 \h </w:instrText>
            </w:r>
            <w:r w:rsidR="00434F80" w:rsidRPr="004A38E6">
              <w:rPr>
                <w:noProof/>
                <w:webHidden/>
              </w:rPr>
            </w:r>
            <w:r w:rsidR="00434F80" w:rsidRPr="004A38E6">
              <w:rPr>
                <w:noProof/>
                <w:webHidden/>
              </w:rPr>
              <w:fldChar w:fldCharType="separate"/>
            </w:r>
            <w:r w:rsidR="00434F80" w:rsidRPr="004A38E6">
              <w:rPr>
                <w:noProof/>
                <w:webHidden/>
              </w:rPr>
              <w:t>35</w:t>
            </w:r>
            <w:r w:rsidR="00434F80" w:rsidRPr="004A38E6">
              <w:rPr>
                <w:noProof/>
                <w:webHidden/>
              </w:rPr>
              <w:fldChar w:fldCharType="end"/>
            </w:r>
          </w:hyperlink>
        </w:p>
        <w:p w14:paraId="66C46423" w14:textId="17E7CA2E" w:rsidR="00434F80" w:rsidRPr="004A38E6" w:rsidRDefault="001F53BD" w:rsidP="00434F80">
          <w:pPr>
            <w:pStyle w:val="21"/>
            <w:rPr>
              <w:rFonts w:asciiTheme="minorHAnsi" w:eastAsiaTheme="minorEastAsia" w:hAnsiTheme="minorHAnsi" w:cstheme="minorBidi"/>
              <w:noProof/>
              <w:sz w:val="21"/>
              <w:szCs w:val="22"/>
            </w:rPr>
          </w:pPr>
          <w:hyperlink w:anchor="_Toc75799739" w:history="1">
            <w:r w:rsidR="00434F80" w:rsidRPr="004A38E6">
              <w:rPr>
                <w:rStyle w:val="af9"/>
                <w:noProof/>
                <w:color w:val="auto"/>
              </w:rPr>
              <w:t xml:space="preserve">8.2  </w:t>
            </w:r>
            <w:r w:rsidR="004E1E23" w:rsidRPr="004A38E6">
              <w:rPr>
                <w:rStyle w:val="af9"/>
                <w:rFonts w:hint="eastAsia"/>
                <w:noProof/>
                <w:color w:val="auto"/>
              </w:rPr>
              <w:t>Physical tests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_Toc75799739 \h </w:instrText>
            </w:r>
            <w:r w:rsidR="00434F80" w:rsidRPr="004A38E6">
              <w:rPr>
                <w:noProof/>
                <w:webHidden/>
              </w:rPr>
            </w:r>
            <w:r w:rsidR="00434F80" w:rsidRPr="004A38E6">
              <w:rPr>
                <w:noProof/>
                <w:webHidden/>
              </w:rPr>
              <w:fldChar w:fldCharType="separate"/>
            </w:r>
            <w:r w:rsidR="00434F80" w:rsidRPr="004A38E6">
              <w:rPr>
                <w:noProof/>
                <w:webHidden/>
              </w:rPr>
              <w:t>35</w:t>
            </w:r>
            <w:r w:rsidR="00434F80" w:rsidRPr="004A38E6">
              <w:rPr>
                <w:noProof/>
                <w:webHidden/>
              </w:rPr>
              <w:fldChar w:fldCharType="end"/>
            </w:r>
          </w:hyperlink>
        </w:p>
        <w:p w14:paraId="174273D3" w14:textId="760A3EC2" w:rsidR="00434F80" w:rsidRPr="004A38E6" w:rsidRDefault="001F53BD" w:rsidP="00434F80">
          <w:pPr>
            <w:pStyle w:val="21"/>
            <w:rPr>
              <w:rFonts w:asciiTheme="minorHAnsi" w:eastAsiaTheme="minorEastAsia" w:hAnsiTheme="minorHAnsi" w:cstheme="minorBidi"/>
              <w:noProof/>
              <w:sz w:val="21"/>
              <w:szCs w:val="22"/>
            </w:rPr>
          </w:pPr>
          <w:hyperlink w:anchor="_Toc75799740" w:history="1">
            <w:r w:rsidR="00434F80" w:rsidRPr="004A38E6">
              <w:rPr>
                <w:rStyle w:val="af9"/>
                <w:noProof/>
                <w:color w:val="auto"/>
              </w:rPr>
              <w:t xml:space="preserve">8.3  </w:t>
            </w:r>
            <w:r w:rsidR="004E1E23" w:rsidRPr="004A38E6">
              <w:rPr>
                <w:rStyle w:val="af9"/>
                <w:rFonts w:hint="eastAsia"/>
                <w:noProof/>
                <w:color w:val="auto"/>
              </w:rPr>
              <w:t>Mechanical tests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_Toc75799740 \h </w:instrText>
            </w:r>
            <w:r w:rsidR="00434F80" w:rsidRPr="004A38E6">
              <w:rPr>
                <w:noProof/>
                <w:webHidden/>
              </w:rPr>
            </w:r>
            <w:r w:rsidR="00434F80" w:rsidRPr="004A38E6">
              <w:rPr>
                <w:noProof/>
                <w:webHidden/>
              </w:rPr>
              <w:fldChar w:fldCharType="separate"/>
            </w:r>
            <w:r w:rsidR="00434F80" w:rsidRPr="004A38E6">
              <w:rPr>
                <w:noProof/>
                <w:webHidden/>
              </w:rPr>
              <w:t>36</w:t>
            </w:r>
            <w:r w:rsidR="00434F80" w:rsidRPr="004A38E6">
              <w:rPr>
                <w:noProof/>
                <w:webHidden/>
              </w:rPr>
              <w:fldChar w:fldCharType="end"/>
            </w:r>
          </w:hyperlink>
        </w:p>
        <w:p w14:paraId="6B6228B6" w14:textId="33F6BAC9" w:rsidR="00434F80" w:rsidRPr="004A38E6" w:rsidRDefault="001F53BD" w:rsidP="00434F80">
          <w:pPr>
            <w:pStyle w:val="21"/>
            <w:rPr>
              <w:rFonts w:asciiTheme="minorHAnsi" w:eastAsiaTheme="minorEastAsia" w:hAnsiTheme="minorHAnsi" w:cstheme="minorBidi"/>
              <w:noProof/>
              <w:sz w:val="21"/>
              <w:szCs w:val="22"/>
            </w:rPr>
          </w:pPr>
          <w:hyperlink w:anchor="_Toc75799741" w:history="1">
            <w:r w:rsidR="00434F80" w:rsidRPr="004A38E6">
              <w:rPr>
                <w:rStyle w:val="af9"/>
                <w:noProof/>
                <w:color w:val="auto"/>
              </w:rPr>
              <w:t xml:space="preserve">8.4  </w:t>
            </w:r>
            <w:r w:rsidR="00723479" w:rsidRPr="004A38E6">
              <w:rPr>
                <w:rStyle w:val="af9"/>
                <w:rFonts w:hint="eastAsia"/>
                <w:noProof/>
                <w:color w:val="auto"/>
              </w:rPr>
              <w:t>Rock tests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_Toc75799741 \h </w:instrText>
            </w:r>
            <w:r w:rsidR="00434F80" w:rsidRPr="004A38E6">
              <w:rPr>
                <w:noProof/>
                <w:webHidden/>
              </w:rPr>
            </w:r>
            <w:r w:rsidR="00434F80" w:rsidRPr="004A38E6">
              <w:rPr>
                <w:noProof/>
                <w:webHidden/>
              </w:rPr>
              <w:fldChar w:fldCharType="separate"/>
            </w:r>
            <w:r w:rsidR="00434F80" w:rsidRPr="004A38E6">
              <w:rPr>
                <w:noProof/>
                <w:webHidden/>
              </w:rPr>
              <w:t>36</w:t>
            </w:r>
            <w:r w:rsidR="00434F80" w:rsidRPr="004A38E6">
              <w:rPr>
                <w:noProof/>
                <w:webHidden/>
              </w:rPr>
              <w:fldChar w:fldCharType="end"/>
            </w:r>
          </w:hyperlink>
        </w:p>
        <w:p w14:paraId="2FC0BDC3" w14:textId="4AC34ACD" w:rsidR="00434F80" w:rsidRPr="004A38E6" w:rsidRDefault="001F53BD" w:rsidP="00434F80">
          <w:pPr>
            <w:pStyle w:val="21"/>
            <w:rPr>
              <w:rFonts w:asciiTheme="minorHAnsi" w:eastAsiaTheme="minorEastAsia" w:hAnsiTheme="minorHAnsi" w:cstheme="minorBidi"/>
              <w:noProof/>
              <w:sz w:val="21"/>
              <w:szCs w:val="22"/>
            </w:rPr>
          </w:pPr>
          <w:hyperlink w:anchor="_Toc75799742" w:history="1">
            <w:r w:rsidR="00434F80" w:rsidRPr="004A38E6">
              <w:rPr>
                <w:rStyle w:val="af9"/>
                <w:noProof/>
                <w:color w:val="auto"/>
              </w:rPr>
              <w:t xml:space="preserve">8.5  </w:t>
            </w:r>
            <w:r w:rsidR="00BE3BA5" w:rsidRPr="004A38E6">
              <w:rPr>
                <w:rStyle w:val="af9"/>
                <w:rFonts w:hint="eastAsia"/>
                <w:noProof/>
                <w:color w:val="auto"/>
              </w:rPr>
              <w:t>A</w:t>
            </w:r>
            <w:r w:rsidR="00A42438" w:rsidRPr="004A38E6">
              <w:rPr>
                <w:rStyle w:val="af9"/>
                <w:noProof/>
                <w:color w:val="auto"/>
              </w:rPr>
              <w:t>nalysis of water and soil</w:t>
            </w:r>
            <w:r w:rsidR="00A42438" w:rsidRPr="004A38E6">
              <w:rPr>
                <w:rStyle w:val="af9"/>
                <w:rFonts w:hint="eastAsia"/>
                <w:noProof/>
                <w:color w:val="auto"/>
              </w:rPr>
              <w:t xml:space="preserve"> </w:t>
            </w:r>
            <w:r w:rsidR="00BE3BA5" w:rsidRPr="004A38E6">
              <w:rPr>
                <w:rStyle w:val="af9"/>
                <w:rFonts w:hint="eastAsia"/>
                <w:noProof/>
                <w:color w:val="auto"/>
              </w:rPr>
              <w:t>c</w:t>
            </w:r>
            <w:r w:rsidR="00BE3BA5" w:rsidRPr="004A38E6">
              <w:rPr>
                <w:rStyle w:val="af9"/>
                <w:noProof/>
                <w:color w:val="auto"/>
              </w:rPr>
              <w:t>orro</w:t>
            </w:r>
            <w:r w:rsidR="00BE3BA5" w:rsidRPr="004A38E6">
              <w:rPr>
                <w:rStyle w:val="af9"/>
                <w:rFonts w:hint="eastAsia"/>
                <w:noProof/>
                <w:color w:val="auto"/>
              </w:rPr>
              <w:t>sivity</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_Toc75799742 \h </w:instrText>
            </w:r>
            <w:r w:rsidR="00434F80" w:rsidRPr="004A38E6">
              <w:rPr>
                <w:noProof/>
                <w:webHidden/>
              </w:rPr>
            </w:r>
            <w:r w:rsidR="00434F80" w:rsidRPr="004A38E6">
              <w:rPr>
                <w:noProof/>
                <w:webHidden/>
              </w:rPr>
              <w:fldChar w:fldCharType="separate"/>
            </w:r>
            <w:r w:rsidR="00434F80" w:rsidRPr="004A38E6">
              <w:rPr>
                <w:noProof/>
                <w:webHidden/>
              </w:rPr>
              <w:t>37</w:t>
            </w:r>
            <w:r w:rsidR="00434F80" w:rsidRPr="004A38E6">
              <w:rPr>
                <w:noProof/>
                <w:webHidden/>
              </w:rPr>
              <w:fldChar w:fldCharType="end"/>
            </w:r>
          </w:hyperlink>
        </w:p>
        <w:p w14:paraId="103CAE0C" w14:textId="121AAD6D" w:rsidR="00434F80" w:rsidRPr="004A38E6" w:rsidRDefault="001F53BD" w:rsidP="00434F80">
          <w:pPr>
            <w:pStyle w:val="11"/>
            <w:tabs>
              <w:tab w:val="right" w:leader="dot" w:pos="8296"/>
            </w:tabs>
            <w:rPr>
              <w:rFonts w:asciiTheme="minorHAnsi" w:eastAsiaTheme="minorEastAsia" w:hAnsiTheme="minorHAnsi" w:cstheme="minorBidi"/>
              <w:noProof/>
              <w:sz w:val="21"/>
              <w:szCs w:val="22"/>
            </w:rPr>
          </w:pPr>
          <w:hyperlink w:anchor="_Toc75799743" w:history="1">
            <w:r w:rsidR="00434F80" w:rsidRPr="004A38E6">
              <w:rPr>
                <w:rStyle w:val="af9"/>
                <w:noProof/>
                <w:color w:val="auto"/>
              </w:rPr>
              <w:t xml:space="preserve">9  </w:t>
            </w:r>
            <w:r w:rsidR="00A5062F" w:rsidRPr="004A38E6">
              <w:rPr>
                <w:rStyle w:val="af9"/>
                <w:rFonts w:hint="eastAsia"/>
                <w:noProof/>
                <w:color w:val="auto"/>
              </w:rPr>
              <w:t>Geotechnical engineering analysis and evaluation</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_Toc75799743 \h </w:instrText>
            </w:r>
            <w:r w:rsidR="00434F80" w:rsidRPr="004A38E6">
              <w:rPr>
                <w:noProof/>
                <w:webHidden/>
              </w:rPr>
            </w:r>
            <w:r w:rsidR="00434F80" w:rsidRPr="004A38E6">
              <w:rPr>
                <w:noProof/>
                <w:webHidden/>
              </w:rPr>
              <w:fldChar w:fldCharType="separate"/>
            </w:r>
            <w:r w:rsidR="00434F80" w:rsidRPr="004A38E6">
              <w:rPr>
                <w:noProof/>
                <w:webHidden/>
              </w:rPr>
              <w:t>38</w:t>
            </w:r>
            <w:r w:rsidR="00434F80" w:rsidRPr="004A38E6">
              <w:rPr>
                <w:noProof/>
                <w:webHidden/>
              </w:rPr>
              <w:fldChar w:fldCharType="end"/>
            </w:r>
          </w:hyperlink>
        </w:p>
        <w:p w14:paraId="02EDAB6D" w14:textId="65209F30" w:rsidR="00434F80" w:rsidRPr="004A38E6" w:rsidRDefault="001F53BD" w:rsidP="00434F80">
          <w:pPr>
            <w:pStyle w:val="21"/>
            <w:rPr>
              <w:rFonts w:asciiTheme="minorHAnsi" w:eastAsiaTheme="minorEastAsia" w:hAnsiTheme="minorHAnsi" w:cstheme="minorBidi"/>
              <w:noProof/>
              <w:sz w:val="21"/>
              <w:szCs w:val="22"/>
            </w:rPr>
          </w:pPr>
          <w:hyperlink w:anchor="_Toc75799744" w:history="1">
            <w:r w:rsidR="00434F80" w:rsidRPr="004A38E6">
              <w:rPr>
                <w:rStyle w:val="af9"/>
                <w:noProof/>
                <w:color w:val="auto"/>
              </w:rPr>
              <w:t xml:space="preserve">9.1  </w:t>
            </w:r>
            <w:r w:rsidR="00EC71EA" w:rsidRPr="004A38E6">
              <w:rPr>
                <w:rStyle w:val="af9"/>
                <w:rFonts w:hint="eastAsia"/>
                <w:noProof/>
                <w:color w:val="auto"/>
              </w:rPr>
              <w:t>General regulations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_Toc75799744 \h </w:instrText>
            </w:r>
            <w:r w:rsidR="00434F80" w:rsidRPr="004A38E6">
              <w:rPr>
                <w:noProof/>
                <w:webHidden/>
              </w:rPr>
            </w:r>
            <w:r w:rsidR="00434F80" w:rsidRPr="004A38E6">
              <w:rPr>
                <w:noProof/>
                <w:webHidden/>
              </w:rPr>
              <w:fldChar w:fldCharType="separate"/>
            </w:r>
            <w:r w:rsidR="00434F80" w:rsidRPr="004A38E6">
              <w:rPr>
                <w:noProof/>
                <w:webHidden/>
              </w:rPr>
              <w:t>38</w:t>
            </w:r>
            <w:r w:rsidR="00434F80" w:rsidRPr="004A38E6">
              <w:rPr>
                <w:noProof/>
                <w:webHidden/>
              </w:rPr>
              <w:fldChar w:fldCharType="end"/>
            </w:r>
          </w:hyperlink>
        </w:p>
        <w:p w14:paraId="72D61663" w14:textId="7D662A51" w:rsidR="00434F80" w:rsidRPr="004A38E6" w:rsidRDefault="001F53BD" w:rsidP="00434F80">
          <w:pPr>
            <w:pStyle w:val="21"/>
            <w:rPr>
              <w:rFonts w:asciiTheme="minorHAnsi" w:eastAsiaTheme="minorEastAsia" w:hAnsiTheme="minorHAnsi" w:cstheme="minorBidi"/>
              <w:noProof/>
              <w:sz w:val="21"/>
              <w:szCs w:val="22"/>
            </w:rPr>
          </w:pPr>
          <w:hyperlink w:anchor="_Toc75799745" w:history="1">
            <w:r w:rsidR="00434F80" w:rsidRPr="004A38E6">
              <w:rPr>
                <w:rStyle w:val="af9"/>
                <w:noProof/>
                <w:color w:val="auto"/>
              </w:rPr>
              <w:t xml:space="preserve">9.2  </w:t>
            </w:r>
            <w:r w:rsidR="00AA036D" w:rsidRPr="004A38E6">
              <w:rPr>
                <w:rStyle w:val="af9"/>
                <w:rFonts w:hint="eastAsia"/>
                <w:noProof/>
                <w:color w:val="auto"/>
              </w:rPr>
              <w:t xml:space="preserve">Analysis and </w:t>
            </w:r>
            <w:r w:rsidR="009E17E8" w:rsidRPr="004A38E6">
              <w:rPr>
                <w:rStyle w:val="af9"/>
                <w:rFonts w:hint="eastAsia"/>
                <w:noProof/>
                <w:color w:val="auto"/>
              </w:rPr>
              <w:t>e</w:t>
            </w:r>
            <w:r w:rsidR="00AA036D" w:rsidRPr="004A38E6">
              <w:rPr>
                <w:rStyle w:val="af9"/>
                <w:rFonts w:hint="eastAsia"/>
                <w:noProof/>
                <w:color w:val="auto"/>
              </w:rPr>
              <w:t>valuation</w:t>
            </w:r>
            <w:r w:rsidR="00417B96" w:rsidRPr="004A38E6">
              <w:rPr>
                <w:rStyle w:val="af9"/>
                <w:rFonts w:hint="eastAsia"/>
                <w:noProof/>
                <w:color w:val="auto"/>
              </w:rPr>
              <w:t xml:space="preserve"> </w:t>
            </w:r>
            <w:r w:rsidR="00AA036D" w:rsidRPr="004A38E6">
              <w:rPr>
                <w:rStyle w:val="af9"/>
                <w:rFonts w:hint="eastAsia"/>
                <w:noProof/>
                <w:color w:val="auto"/>
              </w:rPr>
              <w:t xml:space="preserve">of </w:t>
            </w:r>
            <w:r w:rsidR="009E17E8" w:rsidRPr="004A38E6">
              <w:rPr>
                <w:rStyle w:val="af9"/>
                <w:rFonts w:hint="eastAsia"/>
                <w:noProof/>
                <w:color w:val="auto"/>
              </w:rPr>
              <w:t>g</w:t>
            </w:r>
            <w:r w:rsidR="00AA036D" w:rsidRPr="004A38E6">
              <w:rPr>
                <w:rStyle w:val="af9"/>
                <w:rFonts w:hint="eastAsia"/>
                <w:noProof/>
                <w:color w:val="auto"/>
              </w:rPr>
              <w:t xml:space="preserve">eotechnical </w:t>
            </w:r>
            <w:r w:rsidR="009E17E8" w:rsidRPr="004A38E6">
              <w:rPr>
                <w:rStyle w:val="af9"/>
                <w:rFonts w:hint="eastAsia"/>
                <w:noProof/>
                <w:color w:val="auto"/>
              </w:rPr>
              <w:t>p</w:t>
            </w:r>
            <w:r w:rsidR="00AA036D" w:rsidRPr="004A38E6">
              <w:rPr>
                <w:rStyle w:val="af9"/>
                <w:rFonts w:hint="eastAsia"/>
                <w:noProof/>
                <w:color w:val="auto"/>
              </w:rPr>
              <w:t>arameters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_Toc75799745 \h </w:instrText>
            </w:r>
            <w:r w:rsidR="00434F80" w:rsidRPr="004A38E6">
              <w:rPr>
                <w:noProof/>
                <w:webHidden/>
              </w:rPr>
            </w:r>
            <w:r w:rsidR="00434F80" w:rsidRPr="004A38E6">
              <w:rPr>
                <w:noProof/>
                <w:webHidden/>
              </w:rPr>
              <w:fldChar w:fldCharType="separate"/>
            </w:r>
            <w:r w:rsidR="00434F80" w:rsidRPr="004A38E6">
              <w:rPr>
                <w:noProof/>
                <w:webHidden/>
              </w:rPr>
              <w:t>38</w:t>
            </w:r>
            <w:r w:rsidR="00434F80" w:rsidRPr="004A38E6">
              <w:rPr>
                <w:noProof/>
                <w:webHidden/>
              </w:rPr>
              <w:fldChar w:fldCharType="end"/>
            </w:r>
          </w:hyperlink>
        </w:p>
        <w:p w14:paraId="1A25D11A" w14:textId="36097330" w:rsidR="00434F80" w:rsidRPr="004A38E6" w:rsidRDefault="001F53BD" w:rsidP="00434F80">
          <w:pPr>
            <w:pStyle w:val="21"/>
            <w:rPr>
              <w:rFonts w:asciiTheme="minorHAnsi" w:eastAsiaTheme="minorEastAsia" w:hAnsiTheme="minorHAnsi" w:cstheme="minorBidi"/>
              <w:noProof/>
              <w:sz w:val="21"/>
              <w:szCs w:val="22"/>
            </w:rPr>
          </w:pPr>
          <w:hyperlink w:anchor="_Toc75799746" w:history="1">
            <w:r w:rsidR="00434F80" w:rsidRPr="004A38E6">
              <w:rPr>
                <w:rStyle w:val="af9"/>
                <w:noProof/>
                <w:color w:val="auto"/>
              </w:rPr>
              <w:t xml:space="preserve">9.3  </w:t>
            </w:r>
            <w:r w:rsidR="00417B96" w:rsidRPr="004A38E6">
              <w:rPr>
                <w:rStyle w:val="af9"/>
                <w:rFonts w:hint="eastAsia"/>
                <w:noProof/>
                <w:color w:val="auto"/>
              </w:rPr>
              <w:t xml:space="preserve">Analysis and </w:t>
            </w:r>
            <w:r w:rsidR="009E17E8" w:rsidRPr="004A38E6">
              <w:rPr>
                <w:rStyle w:val="af9"/>
                <w:rFonts w:hint="eastAsia"/>
                <w:noProof/>
                <w:color w:val="auto"/>
              </w:rPr>
              <w:t>e</w:t>
            </w:r>
            <w:r w:rsidR="00417B96" w:rsidRPr="004A38E6">
              <w:rPr>
                <w:rStyle w:val="af9"/>
                <w:rFonts w:hint="eastAsia"/>
                <w:noProof/>
                <w:color w:val="auto"/>
              </w:rPr>
              <w:t>valuation of</w:t>
            </w:r>
            <w:r w:rsidR="00F228EA" w:rsidRPr="004A38E6">
              <w:rPr>
                <w:rStyle w:val="af9"/>
                <w:rFonts w:hint="eastAsia"/>
                <w:noProof/>
                <w:color w:val="auto"/>
              </w:rPr>
              <w:t xml:space="preserve"> </w:t>
            </w:r>
            <w:r w:rsidR="009E17E8" w:rsidRPr="004A38E6">
              <w:rPr>
                <w:rStyle w:val="af9"/>
                <w:rFonts w:hint="eastAsia"/>
                <w:noProof/>
                <w:color w:val="auto"/>
              </w:rPr>
              <w:t>c</w:t>
            </w:r>
            <w:r w:rsidR="00F228EA" w:rsidRPr="004A38E6">
              <w:rPr>
                <w:rStyle w:val="af9"/>
                <w:noProof/>
                <w:color w:val="auto"/>
              </w:rPr>
              <w:t>ut and cover method</w:t>
            </w:r>
            <w:r w:rsidR="007C6118" w:rsidRPr="004A38E6">
              <w:rPr>
                <w:rStyle w:val="af9"/>
                <w:rFonts w:hint="eastAsia"/>
                <w:noProof/>
                <w:color w:val="auto"/>
              </w:rPr>
              <w:t xml:space="preserve"> </w:t>
            </w:r>
            <w:r w:rsidR="007C6118" w:rsidRPr="004A38E6">
              <w:rPr>
                <w:rStyle w:val="af9"/>
                <w:noProof/>
                <w:color w:val="auto"/>
              </w:rPr>
              <w:t>construction</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_Toc75799746 \h </w:instrText>
            </w:r>
            <w:r w:rsidR="00434F80" w:rsidRPr="004A38E6">
              <w:rPr>
                <w:noProof/>
                <w:webHidden/>
              </w:rPr>
            </w:r>
            <w:r w:rsidR="00434F80" w:rsidRPr="004A38E6">
              <w:rPr>
                <w:noProof/>
                <w:webHidden/>
              </w:rPr>
              <w:fldChar w:fldCharType="separate"/>
            </w:r>
            <w:r w:rsidR="00434F80" w:rsidRPr="004A38E6">
              <w:rPr>
                <w:noProof/>
                <w:webHidden/>
              </w:rPr>
              <w:t>39</w:t>
            </w:r>
            <w:r w:rsidR="00434F80" w:rsidRPr="004A38E6">
              <w:rPr>
                <w:noProof/>
                <w:webHidden/>
              </w:rPr>
              <w:fldChar w:fldCharType="end"/>
            </w:r>
          </w:hyperlink>
        </w:p>
        <w:p w14:paraId="37D38386" w14:textId="5B9FDD45" w:rsidR="00434F80" w:rsidRPr="004A38E6" w:rsidRDefault="001F53BD" w:rsidP="00434F80">
          <w:pPr>
            <w:pStyle w:val="21"/>
            <w:rPr>
              <w:rFonts w:asciiTheme="minorHAnsi" w:eastAsiaTheme="minorEastAsia" w:hAnsiTheme="minorHAnsi" w:cstheme="minorBidi"/>
              <w:noProof/>
              <w:sz w:val="21"/>
              <w:szCs w:val="22"/>
            </w:rPr>
          </w:pPr>
          <w:hyperlink w:anchor="_Toc75799747" w:history="1">
            <w:r w:rsidR="00434F80" w:rsidRPr="004A38E6">
              <w:rPr>
                <w:rStyle w:val="af9"/>
                <w:noProof/>
                <w:color w:val="auto"/>
              </w:rPr>
              <w:t xml:space="preserve">9.4  </w:t>
            </w:r>
            <w:r w:rsidR="00417B96" w:rsidRPr="004A38E6">
              <w:rPr>
                <w:rStyle w:val="af9"/>
                <w:rFonts w:hint="eastAsia"/>
                <w:noProof/>
                <w:color w:val="auto"/>
              </w:rPr>
              <w:t xml:space="preserve">Analysis and </w:t>
            </w:r>
            <w:r w:rsidR="009E17E8" w:rsidRPr="004A38E6">
              <w:rPr>
                <w:rStyle w:val="af9"/>
                <w:rFonts w:hint="eastAsia"/>
                <w:noProof/>
                <w:color w:val="auto"/>
              </w:rPr>
              <w:t>e</w:t>
            </w:r>
            <w:r w:rsidR="00417B96" w:rsidRPr="004A38E6">
              <w:rPr>
                <w:rStyle w:val="af9"/>
                <w:rFonts w:hint="eastAsia"/>
                <w:noProof/>
                <w:color w:val="auto"/>
              </w:rPr>
              <w:t>valuation of</w:t>
            </w:r>
            <w:r w:rsidR="00541D47" w:rsidRPr="004A38E6">
              <w:rPr>
                <w:rStyle w:val="af9"/>
                <w:rFonts w:hint="eastAsia"/>
                <w:noProof/>
                <w:color w:val="auto"/>
              </w:rPr>
              <w:t xml:space="preserve"> </w:t>
            </w:r>
            <w:r w:rsidR="009E17E8" w:rsidRPr="004A38E6">
              <w:rPr>
                <w:rStyle w:val="af9"/>
                <w:rFonts w:hint="eastAsia"/>
                <w:noProof/>
                <w:color w:val="auto"/>
              </w:rPr>
              <w:t>p</w:t>
            </w:r>
            <w:r w:rsidR="00541D47" w:rsidRPr="004A38E6">
              <w:rPr>
                <w:rStyle w:val="af9"/>
                <w:noProof/>
                <w:color w:val="auto"/>
              </w:rPr>
              <w:t xml:space="preserve">ipe jacking </w:t>
            </w:r>
            <w:r w:rsidR="001E21C2" w:rsidRPr="004A38E6">
              <w:rPr>
                <w:rStyle w:val="af9"/>
                <w:noProof/>
                <w:color w:val="auto"/>
              </w:rPr>
              <w:t xml:space="preserve">method </w:t>
            </w:r>
            <w:r w:rsidR="00541D47" w:rsidRPr="004A38E6">
              <w:rPr>
                <w:rStyle w:val="af9"/>
                <w:noProof/>
                <w:color w:val="auto"/>
              </w:rPr>
              <w:t>construction</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_Toc75799747 \h </w:instrText>
            </w:r>
            <w:r w:rsidR="00434F80" w:rsidRPr="004A38E6">
              <w:rPr>
                <w:noProof/>
                <w:webHidden/>
              </w:rPr>
            </w:r>
            <w:r w:rsidR="00434F80" w:rsidRPr="004A38E6">
              <w:rPr>
                <w:noProof/>
                <w:webHidden/>
              </w:rPr>
              <w:fldChar w:fldCharType="separate"/>
            </w:r>
            <w:r w:rsidR="00434F80" w:rsidRPr="004A38E6">
              <w:rPr>
                <w:noProof/>
                <w:webHidden/>
              </w:rPr>
              <w:t>39</w:t>
            </w:r>
            <w:r w:rsidR="00434F80" w:rsidRPr="004A38E6">
              <w:rPr>
                <w:noProof/>
                <w:webHidden/>
              </w:rPr>
              <w:fldChar w:fldCharType="end"/>
            </w:r>
          </w:hyperlink>
        </w:p>
        <w:p w14:paraId="4869848B" w14:textId="496944E2" w:rsidR="00434F80" w:rsidRPr="004A38E6" w:rsidRDefault="001F53BD" w:rsidP="00434F80">
          <w:pPr>
            <w:pStyle w:val="21"/>
            <w:rPr>
              <w:rFonts w:asciiTheme="minorHAnsi" w:eastAsiaTheme="minorEastAsia" w:hAnsiTheme="minorHAnsi" w:cstheme="minorBidi"/>
              <w:noProof/>
              <w:sz w:val="21"/>
              <w:szCs w:val="22"/>
            </w:rPr>
          </w:pPr>
          <w:hyperlink w:anchor="_Toc75799748" w:history="1">
            <w:r w:rsidR="00434F80" w:rsidRPr="004A38E6">
              <w:rPr>
                <w:rStyle w:val="af9"/>
                <w:noProof/>
                <w:color w:val="auto"/>
              </w:rPr>
              <w:t xml:space="preserve">9.5  </w:t>
            </w:r>
            <w:r w:rsidR="00417B96" w:rsidRPr="004A38E6">
              <w:rPr>
                <w:rStyle w:val="af9"/>
                <w:rFonts w:hint="eastAsia"/>
                <w:noProof/>
                <w:color w:val="auto"/>
              </w:rPr>
              <w:t xml:space="preserve">Analysis and </w:t>
            </w:r>
            <w:r w:rsidR="009E17E8" w:rsidRPr="004A38E6">
              <w:rPr>
                <w:rStyle w:val="af9"/>
                <w:rFonts w:hint="eastAsia"/>
                <w:noProof/>
                <w:color w:val="auto"/>
              </w:rPr>
              <w:t>e</w:t>
            </w:r>
            <w:r w:rsidR="00417B96" w:rsidRPr="004A38E6">
              <w:rPr>
                <w:rStyle w:val="af9"/>
                <w:rFonts w:hint="eastAsia"/>
                <w:noProof/>
                <w:color w:val="auto"/>
              </w:rPr>
              <w:t>valuation of</w:t>
            </w:r>
            <w:r w:rsidR="00774A9B" w:rsidRPr="004A38E6">
              <w:rPr>
                <w:rStyle w:val="af9"/>
                <w:rFonts w:hint="eastAsia"/>
                <w:noProof/>
                <w:color w:val="auto"/>
              </w:rPr>
              <w:t xml:space="preserve"> </w:t>
            </w:r>
            <w:r w:rsidR="009E17E8" w:rsidRPr="004A38E6">
              <w:rPr>
                <w:rStyle w:val="af9"/>
                <w:rFonts w:hint="eastAsia"/>
                <w:noProof/>
                <w:color w:val="auto"/>
              </w:rPr>
              <w:t>s</w:t>
            </w:r>
            <w:r w:rsidR="00774A9B" w:rsidRPr="004A38E6">
              <w:rPr>
                <w:rStyle w:val="af9"/>
                <w:noProof/>
                <w:color w:val="auto"/>
              </w:rPr>
              <w:t xml:space="preserve">hield </w:t>
            </w:r>
            <w:r w:rsidR="00D60F69">
              <w:rPr>
                <w:rStyle w:val="af9"/>
                <w:rFonts w:hint="eastAsia"/>
                <w:noProof/>
                <w:color w:val="auto"/>
              </w:rPr>
              <w:t>driving</w:t>
            </w:r>
            <w:r w:rsidR="001E21C2" w:rsidRPr="004A38E6">
              <w:rPr>
                <w:rStyle w:val="af9"/>
                <w:rFonts w:hint="eastAsia"/>
                <w:noProof/>
                <w:color w:val="auto"/>
              </w:rPr>
              <w:t xml:space="preserve"> </w:t>
            </w:r>
            <w:r w:rsidR="001E21C2" w:rsidRPr="004A38E6">
              <w:rPr>
                <w:rStyle w:val="af9"/>
                <w:noProof/>
                <w:color w:val="auto"/>
              </w:rPr>
              <w:t>method</w:t>
            </w:r>
            <w:r w:rsidR="00774A9B" w:rsidRPr="004A38E6">
              <w:rPr>
                <w:rStyle w:val="af9"/>
                <w:rFonts w:hint="eastAsia"/>
                <w:noProof/>
                <w:color w:val="auto"/>
              </w:rPr>
              <w:t xml:space="preserve"> </w:t>
            </w:r>
            <w:r w:rsidR="00774A9B" w:rsidRPr="004A38E6">
              <w:rPr>
                <w:rStyle w:val="af9"/>
                <w:noProof/>
                <w:color w:val="auto"/>
              </w:rPr>
              <w:t>construction</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_Toc75799748 \h </w:instrText>
            </w:r>
            <w:r w:rsidR="00434F80" w:rsidRPr="004A38E6">
              <w:rPr>
                <w:noProof/>
                <w:webHidden/>
              </w:rPr>
            </w:r>
            <w:r w:rsidR="00434F80" w:rsidRPr="004A38E6">
              <w:rPr>
                <w:noProof/>
                <w:webHidden/>
              </w:rPr>
              <w:fldChar w:fldCharType="separate"/>
            </w:r>
            <w:r w:rsidR="00434F80" w:rsidRPr="004A38E6">
              <w:rPr>
                <w:noProof/>
                <w:webHidden/>
              </w:rPr>
              <w:t>40</w:t>
            </w:r>
            <w:r w:rsidR="00434F80" w:rsidRPr="004A38E6">
              <w:rPr>
                <w:noProof/>
                <w:webHidden/>
              </w:rPr>
              <w:fldChar w:fldCharType="end"/>
            </w:r>
          </w:hyperlink>
        </w:p>
        <w:p w14:paraId="130EB2AC" w14:textId="073505BA" w:rsidR="00434F80" w:rsidRPr="004A38E6" w:rsidRDefault="001F53BD" w:rsidP="00434F80">
          <w:pPr>
            <w:pStyle w:val="21"/>
            <w:rPr>
              <w:rFonts w:asciiTheme="minorHAnsi" w:eastAsiaTheme="minorEastAsia" w:hAnsiTheme="minorHAnsi" w:cstheme="minorBidi"/>
              <w:noProof/>
              <w:sz w:val="21"/>
              <w:szCs w:val="22"/>
            </w:rPr>
          </w:pPr>
          <w:hyperlink w:anchor="_Toc75799749" w:history="1">
            <w:r w:rsidR="00434F80" w:rsidRPr="004A38E6">
              <w:rPr>
                <w:rStyle w:val="af9"/>
                <w:noProof/>
                <w:color w:val="auto"/>
              </w:rPr>
              <w:t xml:space="preserve">9.6  </w:t>
            </w:r>
            <w:r w:rsidR="00417B96" w:rsidRPr="004A38E6">
              <w:rPr>
                <w:rStyle w:val="af9"/>
                <w:rFonts w:hint="eastAsia"/>
                <w:noProof/>
                <w:color w:val="auto"/>
              </w:rPr>
              <w:t xml:space="preserve">Analysis and </w:t>
            </w:r>
            <w:r w:rsidR="009E17E8" w:rsidRPr="004A38E6">
              <w:rPr>
                <w:rStyle w:val="af9"/>
                <w:rFonts w:hint="eastAsia"/>
                <w:noProof/>
                <w:color w:val="auto"/>
              </w:rPr>
              <w:t>e</w:t>
            </w:r>
            <w:r w:rsidR="00417B96" w:rsidRPr="004A38E6">
              <w:rPr>
                <w:rStyle w:val="af9"/>
                <w:rFonts w:hint="eastAsia"/>
                <w:noProof/>
                <w:color w:val="auto"/>
              </w:rPr>
              <w:t>valuation of</w:t>
            </w:r>
            <w:r w:rsidR="005664D5" w:rsidRPr="004A38E6">
              <w:rPr>
                <w:rStyle w:val="af9"/>
                <w:rFonts w:hint="eastAsia"/>
                <w:noProof/>
                <w:color w:val="auto"/>
              </w:rPr>
              <w:t xml:space="preserve"> </w:t>
            </w:r>
            <w:r w:rsidR="009E17E8" w:rsidRPr="004A38E6">
              <w:rPr>
                <w:rStyle w:val="af9"/>
                <w:rFonts w:hint="eastAsia"/>
                <w:noProof/>
                <w:color w:val="auto"/>
              </w:rPr>
              <w:t>m</w:t>
            </w:r>
            <w:r w:rsidR="005664D5" w:rsidRPr="004A38E6">
              <w:rPr>
                <w:rStyle w:val="af9"/>
                <w:noProof/>
                <w:color w:val="auto"/>
              </w:rPr>
              <w:t>ining method construction</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_Toc75799749 \h </w:instrText>
            </w:r>
            <w:r w:rsidR="00434F80" w:rsidRPr="004A38E6">
              <w:rPr>
                <w:noProof/>
                <w:webHidden/>
              </w:rPr>
            </w:r>
            <w:r w:rsidR="00434F80" w:rsidRPr="004A38E6">
              <w:rPr>
                <w:noProof/>
                <w:webHidden/>
              </w:rPr>
              <w:fldChar w:fldCharType="separate"/>
            </w:r>
            <w:r w:rsidR="00434F80" w:rsidRPr="004A38E6">
              <w:rPr>
                <w:noProof/>
                <w:webHidden/>
              </w:rPr>
              <w:t>40</w:t>
            </w:r>
            <w:r w:rsidR="00434F80" w:rsidRPr="004A38E6">
              <w:rPr>
                <w:noProof/>
                <w:webHidden/>
              </w:rPr>
              <w:fldChar w:fldCharType="end"/>
            </w:r>
          </w:hyperlink>
        </w:p>
        <w:p w14:paraId="35E932B9" w14:textId="2B532567" w:rsidR="00434F80" w:rsidRPr="004A38E6" w:rsidRDefault="001F53BD" w:rsidP="00434F80">
          <w:pPr>
            <w:pStyle w:val="21"/>
            <w:rPr>
              <w:rFonts w:asciiTheme="minorHAnsi" w:eastAsiaTheme="minorEastAsia" w:hAnsiTheme="minorHAnsi" w:cstheme="minorBidi"/>
              <w:noProof/>
              <w:sz w:val="21"/>
              <w:szCs w:val="22"/>
            </w:rPr>
          </w:pPr>
          <w:hyperlink w:anchor="_Toc75799750" w:history="1">
            <w:r w:rsidR="00434F80" w:rsidRPr="004A38E6">
              <w:rPr>
                <w:rStyle w:val="af9"/>
                <w:noProof/>
                <w:color w:val="auto"/>
              </w:rPr>
              <w:t xml:space="preserve">9.7  </w:t>
            </w:r>
            <w:r w:rsidR="00417B96" w:rsidRPr="004A38E6">
              <w:rPr>
                <w:rStyle w:val="af9"/>
                <w:rFonts w:hint="eastAsia"/>
                <w:noProof/>
                <w:color w:val="auto"/>
              </w:rPr>
              <w:t xml:space="preserve">Analysis and </w:t>
            </w:r>
            <w:r w:rsidR="009E17E8" w:rsidRPr="004A38E6">
              <w:rPr>
                <w:rStyle w:val="af9"/>
                <w:rFonts w:hint="eastAsia"/>
                <w:noProof/>
                <w:color w:val="auto"/>
              </w:rPr>
              <w:t>e</w:t>
            </w:r>
            <w:r w:rsidR="00417B96" w:rsidRPr="004A38E6">
              <w:rPr>
                <w:rStyle w:val="af9"/>
                <w:rFonts w:hint="eastAsia"/>
                <w:noProof/>
                <w:color w:val="auto"/>
              </w:rPr>
              <w:t>valuation of</w:t>
            </w:r>
            <w:r w:rsidR="00654DE3" w:rsidRPr="004A38E6">
              <w:rPr>
                <w:rStyle w:val="af9"/>
                <w:rFonts w:hint="eastAsia"/>
                <w:noProof/>
                <w:color w:val="auto"/>
              </w:rPr>
              <w:t xml:space="preserve"> </w:t>
            </w:r>
            <w:r w:rsidR="00654DE3" w:rsidRPr="004A38E6">
              <w:rPr>
                <w:rStyle w:val="af9"/>
                <w:noProof/>
                <w:color w:val="auto"/>
              </w:rPr>
              <w:t>other construction methods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_Toc75799750 \h </w:instrText>
            </w:r>
            <w:r w:rsidR="00434F80" w:rsidRPr="004A38E6">
              <w:rPr>
                <w:noProof/>
                <w:webHidden/>
              </w:rPr>
            </w:r>
            <w:r w:rsidR="00434F80" w:rsidRPr="004A38E6">
              <w:rPr>
                <w:noProof/>
                <w:webHidden/>
              </w:rPr>
              <w:fldChar w:fldCharType="separate"/>
            </w:r>
            <w:r w:rsidR="00434F80" w:rsidRPr="004A38E6">
              <w:rPr>
                <w:noProof/>
                <w:webHidden/>
              </w:rPr>
              <w:t>41</w:t>
            </w:r>
            <w:r w:rsidR="00434F80" w:rsidRPr="004A38E6">
              <w:rPr>
                <w:noProof/>
                <w:webHidden/>
              </w:rPr>
              <w:fldChar w:fldCharType="end"/>
            </w:r>
          </w:hyperlink>
        </w:p>
        <w:p w14:paraId="4E4BAC90" w14:textId="23DB808E" w:rsidR="00434F80" w:rsidRPr="004A38E6" w:rsidRDefault="001F53BD" w:rsidP="00434F80">
          <w:pPr>
            <w:pStyle w:val="21"/>
            <w:rPr>
              <w:rFonts w:asciiTheme="minorHAnsi" w:eastAsiaTheme="minorEastAsia" w:hAnsiTheme="minorHAnsi" w:cstheme="minorBidi"/>
              <w:noProof/>
              <w:sz w:val="21"/>
              <w:szCs w:val="22"/>
            </w:rPr>
          </w:pPr>
          <w:hyperlink w:anchor="_Toc75799751" w:history="1">
            <w:r w:rsidR="00434F80" w:rsidRPr="004A38E6">
              <w:rPr>
                <w:rStyle w:val="af9"/>
                <w:noProof/>
                <w:color w:val="auto"/>
              </w:rPr>
              <w:t xml:space="preserve">9.8  </w:t>
            </w:r>
            <w:r w:rsidR="00417B96" w:rsidRPr="004A38E6">
              <w:rPr>
                <w:rStyle w:val="af9"/>
                <w:rFonts w:hint="eastAsia"/>
                <w:noProof/>
                <w:color w:val="auto"/>
              </w:rPr>
              <w:t xml:space="preserve">Analysis and </w:t>
            </w:r>
            <w:r w:rsidR="009E17E8" w:rsidRPr="004A38E6">
              <w:rPr>
                <w:rStyle w:val="af9"/>
                <w:rFonts w:hint="eastAsia"/>
                <w:noProof/>
                <w:color w:val="auto"/>
              </w:rPr>
              <w:t>e</w:t>
            </w:r>
            <w:r w:rsidR="00417B96" w:rsidRPr="004A38E6">
              <w:rPr>
                <w:rStyle w:val="af9"/>
                <w:rFonts w:hint="eastAsia"/>
                <w:noProof/>
                <w:color w:val="auto"/>
              </w:rPr>
              <w:t>valuation of</w:t>
            </w:r>
            <w:r w:rsidR="00E540E8" w:rsidRPr="004A38E6">
              <w:rPr>
                <w:rStyle w:val="af9"/>
                <w:rFonts w:hint="eastAsia"/>
                <w:noProof/>
                <w:color w:val="auto"/>
              </w:rPr>
              <w:t xml:space="preserve"> </w:t>
            </w:r>
            <w:r w:rsidR="00E540E8" w:rsidRPr="004A38E6">
              <w:rPr>
                <w:rStyle w:val="af9"/>
                <w:noProof/>
                <w:color w:val="auto"/>
              </w:rPr>
              <w:t xml:space="preserve">the impact of construction on </w:t>
            </w:r>
            <w:r w:rsidR="00824A25" w:rsidRPr="004A38E6">
              <w:rPr>
                <w:rStyle w:val="af9"/>
                <w:rFonts w:hint="eastAsia"/>
                <w:noProof/>
                <w:color w:val="auto"/>
              </w:rPr>
              <w:t xml:space="preserve">engineering </w:t>
            </w:r>
            <w:r w:rsidR="00E540E8" w:rsidRPr="004A38E6">
              <w:rPr>
                <w:rStyle w:val="af9"/>
                <w:noProof/>
                <w:color w:val="auto"/>
              </w:rPr>
              <w:t>surrounding</w:t>
            </w:r>
            <w:r w:rsidR="00BC3FDF" w:rsidRPr="004A38E6">
              <w:rPr>
                <w:rStyle w:val="af9"/>
                <w:rFonts w:hint="eastAsia"/>
                <w:noProof/>
                <w:color w:val="auto"/>
              </w:rPr>
              <w:t>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_Toc75799751 \h </w:instrText>
            </w:r>
            <w:r w:rsidR="00434F80" w:rsidRPr="004A38E6">
              <w:rPr>
                <w:noProof/>
                <w:webHidden/>
              </w:rPr>
            </w:r>
            <w:r w:rsidR="00434F80" w:rsidRPr="004A38E6">
              <w:rPr>
                <w:noProof/>
                <w:webHidden/>
              </w:rPr>
              <w:fldChar w:fldCharType="separate"/>
            </w:r>
            <w:r w:rsidR="00434F80" w:rsidRPr="004A38E6">
              <w:rPr>
                <w:noProof/>
                <w:webHidden/>
              </w:rPr>
              <w:t>41</w:t>
            </w:r>
            <w:r w:rsidR="00434F80" w:rsidRPr="004A38E6">
              <w:rPr>
                <w:noProof/>
                <w:webHidden/>
              </w:rPr>
              <w:fldChar w:fldCharType="end"/>
            </w:r>
          </w:hyperlink>
        </w:p>
        <w:p w14:paraId="4827E37C" w14:textId="29E6DC42" w:rsidR="00434F80" w:rsidRPr="004A38E6" w:rsidRDefault="001F53BD" w:rsidP="00434F80">
          <w:pPr>
            <w:pStyle w:val="21"/>
            <w:rPr>
              <w:rFonts w:asciiTheme="minorHAnsi" w:eastAsiaTheme="minorEastAsia" w:hAnsiTheme="minorHAnsi" w:cstheme="minorBidi"/>
              <w:noProof/>
              <w:sz w:val="21"/>
              <w:szCs w:val="22"/>
            </w:rPr>
          </w:pPr>
          <w:hyperlink w:anchor="_Toc75799752" w:history="1">
            <w:r w:rsidR="00434F80" w:rsidRPr="004A38E6">
              <w:rPr>
                <w:rStyle w:val="af9"/>
                <w:noProof/>
                <w:color w:val="auto"/>
              </w:rPr>
              <w:t xml:space="preserve">9.9  </w:t>
            </w:r>
            <w:r w:rsidR="00F062FB" w:rsidRPr="004A38E6">
              <w:rPr>
                <w:rStyle w:val="af9"/>
                <w:noProof/>
                <w:color w:val="auto"/>
              </w:rPr>
              <w:t xml:space="preserve">Geotechnical </w:t>
            </w:r>
            <w:r w:rsidR="009E17E8" w:rsidRPr="004A38E6">
              <w:rPr>
                <w:rStyle w:val="af9"/>
                <w:rFonts w:hint="eastAsia"/>
                <w:noProof/>
                <w:color w:val="auto"/>
              </w:rPr>
              <w:t>r</w:t>
            </w:r>
            <w:r w:rsidR="00F062FB" w:rsidRPr="004A38E6">
              <w:rPr>
                <w:rStyle w:val="af9"/>
                <w:noProof/>
                <w:color w:val="auto"/>
              </w:rPr>
              <w:t xml:space="preserve">isk </w:t>
            </w:r>
            <w:r w:rsidR="004E161F" w:rsidRPr="004A38E6">
              <w:rPr>
                <w:rStyle w:val="af9"/>
                <w:rFonts w:hint="eastAsia"/>
                <w:noProof/>
                <w:color w:val="auto"/>
              </w:rPr>
              <w:t>war</w:t>
            </w:r>
            <w:r w:rsidR="00B2009F" w:rsidRPr="004A38E6">
              <w:rPr>
                <w:rStyle w:val="af9"/>
                <w:rFonts w:hint="eastAsia"/>
                <w:noProof/>
                <w:color w:val="auto"/>
              </w:rPr>
              <w:t>n</w:t>
            </w:r>
            <w:r w:rsidR="004E161F" w:rsidRPr="004A38E6">
              <w:rPr>
                <w:rStyle w:val="af9"/>
                <w:rFonts w:hint="eastAsia"/>
                <w:noProof/>
                <w:color w:val="auto"/>
              </w:rPr>
              <w:t>ing</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_Toc75799752 \h </w:instrText>
            </w:r>
            <w:r w:rsidR="00434F80" w:rsidRPr="004A38E6">
              <w:rPr>
                <w:noProof/>
                <w:webHidden/>
              </w:rPr>
            </w:r>
            <w:r w:rsidR="00434F80" w:rsidRPr="004A38E6">
              <w:rPr>
                <w:noProof/>
                <w:webHidden/>
              </w:rPr>
              <w:fldChar w:fldCharType="separate"/>
            </w:r>
            <w:r w:rsidR="00434F80" w:rsidRPr="004A38E6">
              <w:rPr>
                <w:noProof/>
                <w:webHidden/>
              </w:rPr>
              <w:t>41</w:t>
            </w:r>
            <w:r w:rsidR="00434F80" w:rsidRPr="004A38E6">
              <w:rPr>
                <w:noProof/>
                <w:webHidden/>
              </w:rPr>
              <w:fldChar w:fldCharType="end"/>
            </w:r>
          </w:hyperlink>
        </w:p>
        <w:p w14:paraId="3D4ED75A" w14:textId="737ED888" w:rsidR="00434F80" w:rsidRPr="004A38E6" w:rsidRDefault="001F53BD" w:rsidP="00434F80">
          <w:pPr>
            <w:pStyle w:val="11"/>
            <w:tabs>
              <w:tab w:val="left" w:pos="480"/>
              <w:tab w:val="right" w:leader="dot" w:pos="8296"/>
            </w:tabs>
            <w:rPr>
              <w:rFonts w:asciiTheme="minorHAnsi" w:eastAsiaTheme="minorEastAsia" w:hAnsiTheme="minorHAnsi" w:cstheme="minorBidi"/>
              <w:noProof/>
              <w:sz w:val="21"/>
              <w:szCs w:val="22"/>
            </w:rPr>
          </w:pPr>
          <w:hyperlink w:anchor="_Toc75799753" w:history="1">
            <w:r w:rsidR="00434F80" w:rsidRPr="004A38E6">
              <w:rPr>
                <w:rStyle w:val="af9"/>
                <w:noProof/>
                <w:color w:val="auto"/>
              </w:rPr>
              <w:t>10</w:t>
            </w:r>
            <w:r w:rsidR="00434F80" w:rsidRPr="004A38E6">
              <w:rPr>
                <w:rFonts w:asciiTheme="minorHAnsi" w:eastAsiaTheme="minorEastAsia" w:hAnsiTheme="minorHAnsi" w:cstheme="minorBidi"/>
                <w:noProof/>
                <w:sz w:val="21"/>
                <w:szCs w:val="22"/>
              </w:rPr>
              <w:tab/>
            </w:r>
            <w:r w:rsidR="00820578" w:rsidRPr="004A38E6">
              <w:rPr>
                <w:rStyle w:val="af9"/>
                <w:rFonts w:hint="eastAsia"/>
                <w:noProof/>
                <w:color w:val="auto"/>
              </w:rPr>
              <w:t>Geotechnical investigation deliverables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_Toc75799753 \h </w:instrText>
            </w:r>
            <w:r w:rsidR="00434F80" w:rsidRPr="004A38E6">
              <w:rPr>
                <w:noProof/>
                <w:webHidden/>
              </w:rPr>
            </w:r>
            <w:r w:rsidR="00434F80" w:rsidRPr="004A38E6">
              <w:rPr>
                <w:noProof/>
                <w:webHidden/>
              </w:rPr>
              <w:fldChar w:fldCharType="separate"/>
            </w:r>
            <w:r w:rsidR="00434F80" w:rsidRPr="004A38E6">
              <w:rPr>
                <w:noProof/>
                <w:webHidden/>
              </w:rPr>
              <w:t>42</w:t>
            </w:r>
            <w:r w:rsidR="00434F80" w:rsidRPr="004A38E6">
              <w:rPr>
                <w:noProof/>
                <w:webHidden/>
              </w:rPr>
              <w:fldChar w:fldCharType="end"/>
            </w:r>
          </w:hyperlink>
        </w:p>
        <w:p w14:paraId="14A8603B" w14:textId="08578797" w:rsidR="00434F80" w:rsidRPr="004A38E6" w:rsidRDefault="001F53BD" w:rsidP="00434F80">
          <w:pPr>
            <w:pStyle w:val="21"/>
            <w:rPr>
              <w:rFonts w:asciiTheme="minorHAnsi" w:eastAsiaTheme="minorEastAsia" w:hAnsiTheme="minorHAnsi" w:cstheme="minorBidi"/>
              <w:noProof/>
              <w:sz w:val="21"/>
              <w:szCs w:val="22"/>
            </w:rPr>
          </w:pPr>
          <w:hyperlink w:anchor="_Toc75799754" w:history="1">
            <w:r w:rsidR="00434F80" w:rsidRPr="004A38E6">
              <w:rPr>
                <w:rStyle w:val="af9"/>
                <w:noProof/>
                <w:color w:val="auto"/>
              </w:rPr>
              <w:t xml:space="preserve">10.1  </w:t>
            </w:r>
            <w:r w:rsidR="00EC71EA" w:rsidRPr="004A38E6">
              <w:rPr>
                <w:rStyle w:val="af9"/>
                <w:rFonts w:hint="eastAsia"/>
                <w:noProof/>
                <w:color w:val="auto"/>
              </w:rPr>
              <w:t>General regulations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_Toc75799754 \h </w:instrText>
            </w:r>
            <w:r w:rsidR="00434F80" w:rsidRPr="004A38E6">
              <w:rPr>
                <w:noProof/>
                <w:webHidden/>
              </w:rPr>
            </w:r>
            <w:r w:rsidR="00434F80" w:rsidRPr="004A38E6">
              <w:rPr>
                <w:noProof/>
                <w:webHidden/>
              </w:rPr>
              <w:fldChar w:fldCharType="separate"/>
            </w:r>
            <w:r w:rsidR="00434F80" w:rsidRPr="004A38E6">
              <w:rPr>
                <w:noProof/>
                <w:webHidden/>
              </w:rPr>
              <w:t>42</w:t>
            </w:r>
            <w:r w:rsidR="00434F80" w:rsidRPr="004A38E6">
              <w:rPr>
                <w:noProof/>
                <w:webHidden/>
              </w:rPr>
              <w:fldChar w:fldCharType="end"/>
            </w:r>
          </w:hyperlink>
        </w:p>
        <w:p w14:paraId="1A806451" w14:textId="73FB6176" w:rsidR="00434F80" w:rsidRPr="004A38E6" w:rsidRDefault="001F53BD" w:rsidP="00434F80">
          <w:pPr>
            <w:pStyle w:val="21"/>
            <w:rPr>
              <w:rFonts w:asciiTheme="minorHAnsi" w:eastAsiaTheme="minorEastAsia" w:hAnsiTheme="minorHAnsi" w:cstheme="minorBidi"/>
              <w:noProof/>
              <w:sz w:val="21"/>
              <w:szCs w:val="22"/>
            </w:rPr>
          </w:pPr>
          <w:hyperlink w:anchor="_Toc75799755" w:history="1">
            <w:r w:rsidR="00434F80" w:rsidRPr="004A38E6">
              <w:rPr>
                <w:rStyle w:val="af9"/>
                <w:noProof/>
                <w:color w:val="auto"/>
              </w:rPr>
              <w:t xml:space="preserve">10.2  </w:t>
            </w:r>
            <w:r w:rsidR="00434BDD" w:rsidRPr="004A38E6">
              <w:rPr>
                <w:rStyle w:val="af9"/>
                <w:rFonts w:hint="eastAsia"/>
                <w:noProof/>
                <w:color w:val="auto"/>
              </w:rPr>
              <w:t xml:space="preserve">Main </w:t>
            </w:r>
            <w:r w:rsidR="009E17E8" w:rsidRPr="004A38E6">
              <w:rPr>
                <w:rStyle w:val="af9"/>
                <w:rFonts w:hint="eastAsia"/>
                <w:noProof/>
                <w:color w:val="auto"/>
              </w:rPr>
              <w:t>c</w:t>
            </w:r>
            <w:r w:rsidR="00434BDD" w:rsidRPr="004A38E6">
              <w:rPr>
                <w:rStyle w:val="af9"/>
                <w:rFonts w:hint="eastAsia"/>
                <w:noProof/>
                <w:color w:val="auto"/>
              </w:rPr>
              <w:t xml:space="preserve">ontents of </w:t>
            </w:r>
            <w:r w:rsidR="009E17E8" w:rsidRPr="004A38E6">
              <w:rPr>
                <w:rStyle w:val="af9"/>
                <w:rFonts w:hint="eastAsia"/>
                <w:noProof/>
                <w:color w:val="auto"/>
              </w:rPr>
              <w:t>r</w:t>
            </w:r>
            <w:r w:rsidR="00434BDD" w:rsidRPr="004A38E6">
              <w:rPr>
                <w:rStyle w:val="af9"/>
                <w:rFonts w:hint="eastAsia"/>
                <w:noProof/>
                <w:color w:val="auto"/>
              </w:rPr>
              <w:t>eport</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_Toc75799755 \h </w:instrText>
            </w:r>
            <w:r w:rsidR="00434F80" w:rsidRPr="004A38E6">
              <w:rPr>
                <w:noProof/>
                <w:webHidden/>
              </w:rPr>
            </w:r>
            <w:r w:rsidR="00434F80" w:rsidRPr="004A38E6">
              <w:rPr>
                <w:noProof/>
                <w:webHidden/>
              </w:rPr>
              <w:fldChar w:fldCharType="separate"/>
            </w:r>
            <w:r w:rsidR="00434F80" w:rsidRPr="004A38E6">
              <w:rPr>
                <w:noProof/>
                <w:webHidden/>
              </w:rPr>
              <w:t>42</w:t>
            </w:r>
            <w:r w:rsidR="00434F80" w:rsidRPr="004A38E6">
              <w:rPr>
                <w:noProof/>
                <w:webHidden/>
              </w:rPr>
              <w:fldChar w:fldCharType="end"/>
            </w:r>
          </w:hyperlink>
        </w:p>
        <w:p w14:paraId="4A9549B2" w14:textId="07EF0E84" w:rsidR="00434F80" w:rsidRPr="004A38E6" w:rsidRDefault="001F53BD" w:rsidP="00434F80">
          <w:pPr>
            <w:pStyle w:val="21"/>
            <w:rPr>
              <w:rFonts w:asciiTheme="minorHAnsi" w:eastAsiaTheme="minorEastAsia" w:hAnsiTheme="minorHAnsi" w:cstheme="minorBidi"/>
              <w:noProof/>
              <w:sz w:val="21"/>
              <w:szCs w:val="22"/>
            </w:rPr>
          </w:pPr>
          <w:hyperlink w:anchor="_Toc75799756" w:history="1">
            <w:r w:rsidR="00434F80" w:rsidRPr="004A38E6">
              <w:rPr>
                <w:rStyle w:val="af9"/>
                <w:noProof/>
                <w:color w:val="auto"/>
              </w:rPr>
              <w:t xml:space="preserve">10.3  </w:t>
            </w:r>
            <w:r w:rsidR="00E8763E" w:rsidRPr="004A38E6">
              <w:rPr>
                <w:rStyle w:val="af9"/>
                <w:rFonts w:hint="eastAsia"/>
                <w:noProof/>
                <w:color w:val="auto"/>
              </w:rPr>
              <w:t xml:space="preserve">Charts and </w:t>
            </w:r>
            <w:r w:rsidR="009E17E8" w:rsidRPr="004A38E6">
              <w:rPr>
                <w:rStyle w:val="af9"/>
                <w:rFonts w:hint="eastAsia"/>
                <w:noProof/>
                <w:color w:val="auto"/>
              </w:rPr>
              <w:t>a</w:t>
            </w:r>
            <w:r w:rsidR="00E8763E" w:rsidRPr="004A38E6">
              <w:rPr>
                <w:rStyle w:val="af9"/>
                <w:rFonts w:hint="eastAsia"/>
                <w:noProof/>
                <w:color w:val="auto"/>
              </w:rPr>
              <w:t>ccessories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_Toc75799756 \h </w:instrText>
            </w:r>
            <w:r w:rsidR="00434F80" w:rsidRPr="004A38E6">
              <w:rPr>
                <w:noProof/>
                <w:webHidden/>
              </w:rPr>
            </w:r>
            <w:r w:rsidR="00434F80" w:rsidRPr="004A38E6">
              <w:rPr>
                <w:noProof/>
                <w:webHidden/>
              </w:rPr>
              <w:fldChar w:fldCharType="separate"/>
            </w:r>
            <w:r w:rsidR="00434F80" w:rsidRPr="004A38E6">
              <w:rPr>
                <w:noProof/>
                <w:webHidden/>
              </w:rPr>
              <w:t>44</w:t>
            </w:r>
            <w:r w:rsidR="00434F80" w:rsidRPr="004A38E6">
              <w:rPr>
                <w:noProof/>
                <w:webHidden/>
              </w:rPr>
              <w:fldChar w:fldCharType="end"/>
            </w:r>
          </w:hyperlink>
        </w:p>
        <w:p w14:paraId="5C391C6F" w14:textId="721FDB89" w:rsidR="00434F80" w:rsidRPr="004A38E6" w:rsidRDefault="001F53BD" w:rsidP="00434F80">
          <w:pPr>
            <w:pStyle w:val="11"/>
            <w:tabs>
              <w:tab w:val="left" w:pos="480"/>
              <w:tab w:val="right" w:leader="dot" w:pos="8296"/>
            </w:tabs>
            <w:rPr>
              <w:rFonts w:asciiTheme="minorHAnsi" w:eastAsiaTheme="minorEastAsia" w:hAnsiTheme="minorHAnsi" w:cstheme="minorBidi"/>
              <w:noProof/>
              <w:sz w:val="21"/>
              <w:szCs w:val="22"/>
            </w:rPr>
          </w:pPr>
          <w:hyperlink w:anchor="_Toc75799757" w:history="1">
            <w:r w:rsidR="00434F80" w:rsidRPr="004A38E6">
              <w:rPr>
                <w:rStyle w:val="af9"/>
                <w:noProof/>
                <w:color w:val="auto"/>
              </w:rPr>
              <w:t>11</w:t>
            </w:r>
            <w:r w:rsidR="00434F80" w:rsidRPr="004A38E6">
              <w:rPr>
                <w:rFonts w:asciiTheme="minorHAnsi" w:eastAsiaTheme="minorEastAsia" w:hAnsiTheme="minorHAnsi" w:cstheme="minorBidi"/>
                <w:noProof/>
                <w:sz w:val="21"/>
                <w:szCs w:val="22"/>
              </w:rPr>
              <w:tab/>
            </w:r>
            <w:r w:rsidR="00574798" w:rsidRPr="004A38E6">
              <w:rPr>
                <w:rStyle w:val="af9"/>
                <w:rFonts w:hint="eastAsia"/>
                <w:noProof/>
                <w:color w:val="auto"/>
              </w:rPr>
              <w:t xml:space="preserve">In-situ inspection and </w:t>
            </w:r>
            <w:r w:rsidR="009E17E8" w:rsidRPr="004A38E6">
              <w:rPr>
                <w:rStyle w:val="af9"/>
                <w:rFonts w:hint="eastAsia"/>
                <w:noProof/>
                <w:color w:val="auto"/>
              </w:rPr>
              <w:t>f</w:t>
            </w:r>
            <w:r w:rsidR="001655DF" w:rsidRPr="004A38E6">
              <w:rPr>
                <w:rStyle w:val="af9"/>
                <w:rFonts w:hint="eastAsia"/>
                <w:noProof/>
                <w:color w:val="auto"/>
              </w:rPr>
              <w:t>i</w:t>
            </w:r>
            <w:r w:rsidR="00C1198F" w:rsidRPr="004A38E6">
              <w:rPr>
                <w:rStyle w:val="af9"/>
                <w:rFonts w:hint="eastAsia"/>
                <w:noProof/>
                <w:color w:val="auto"/>
              </w:rPr>
              <w:t>e</w:t>
            </w:r>
            <w:r w:rsidR="001655DF" w:rsidRPr="004A38E6">
              <w:rPr>
                <w:rStyle w:val="af9"/>
                <w:rFonts w:hint="eastAsia"/>
                <w:noProof/>
                <w:color w:val="auto"/>
              </w:rPr>
              <w:t xml:space="preserve">ld </w:t>
            </w:r>
            <w:r w:rsidR="00574798" w:rsidRPr="004A38E6">
              <w:rPr>
                <w:rStyle w:val="af9"/>
                <w:rFonts w:hint="eastAsia"/>
                <w:noProof/>
                <w:color w:val="auto"/>
              </w:rPr>
              <w:t>test</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_Toc75799757 \h </w:instrText>
            </w:r>
            <w:r w:rsidR="00434F80" w:rsidRPr="004A38E6">
              <w:rPr>
                <w:noProof/>
                <w:webHidden/>
              </w:rPr>
            </w:r>
            <w:r w:rsidR="00434F80" w:rsidRPr="004A38E6">
              <w:rPr>
                <w:noProof/>
                <w:webHidden/>
              </w:rPr>
              <w:fldChar w:fldCharType="separate"/>
            </w:r>
            <w:r w:rsidR="00434F80" w:rsidRPr="004A38E6">
              <w:rPr>
                <w:noProof/>
                <w:webHidden/>
              </w:rPr>
              <w:t>46</w:t>
            </w:r>
            <w:r w:rsidR="00434F80" w:rsidRPr="004A38E6">
              <w:rPr>
                <w:noProof/>
                <w:webHidden/>
              </w:rPr>
              <w:fldChar w:fldCharType="end"/>
            </w:r>
          </w:hyperlink>
        </w:p>
        <w:p w14:paraId="1604C84F" w14:textId="18722113" w:rsidR="00434F80" w:rsidRPr="004A38E6" w:rsidRDefault="001F53BD" w:rsidP="00434F80">
          <w:pPr>
            <w:pStyle w:val="21"/>
            <w:rPr>
              <w:rFonts w:asciiTheme="minorHAnsi" w:eastAsiaTheme="minorEastAsia" w:hAnsiTheme="minorHAnsi" w:cstheme="minorBidi"/>
              <w:noProof/>
              <w:sz w:val="21"/>
              <w:szCs w:val="22"/>
            </w:rPr>
          </w:pPr>
          <w:hyperlink w:anchor="_Toc75799758" w:history="1">
            <w:r w:rsidR="00434F80" w:rsidRPr="004A38E6">
              <w:rPr>
                <w:rStyle w:val="af9"/>
                <w:noProof/>
                <w:color w:val="auto"/>
              </w:rPr>
              <w:t xml:space="preserve">11.1  </w:t>
            </w:r>
            <w:r w:rsidR="00EC71EA" w:rsidRPr="004A38E6">
              <w:rPr>
                <w:rStyle w:val="af9"/>
                <w:rFonts w:hint="eastAsia"/>
                <w:noProof/>
                <w:color w:val="auto"/>
              </w:rPr>
              <w:t>General regulations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_Toc75799758 \h </w:instrText>
            </w:r>
            <w:r w:rsidR="00434F80" w:rsidRPr="004A38E6">
              <w:rPr>
                <w:noProof/>
                <w:webHidden/>
              </w:rPr>
            </w:r>
            <w:r w:rsidR="00434F80" w:rsidRPr="004A38E6">
              <w:rPr>
                <w:noProof/>
                <w:webHidden/>
              </w:rPr>
              <w:fldChar w:fldCharType="separate"/>
            </w:r>
            <w:r w:rsidR="00434F80" w:rsidRPr="004A38E6">
              <w:rPr>
                <w:noProof/>
                <w:webHidden/>
              </w:rPr>
              <w:t>46</w:t>
            </w:r>
            <w:r w:rsidR="00434F80" w:rsidRPr="004A38E6">
              <w:rPr>
                <w:noProof/>
                <w:webHidden/>
              </w:rPr>
              <w:fldChar w:fldCharType="end"/>
            </w:r>
          </w:hyperlink>
        </w:p>
        <w:p w14:paraId="50854D73" w14:textId="76EDAD28" w:rsidR="00434F80" w:rsidRPr="004A38E6" w:rsidRDefault="001F53BD" w:rsidP="00434F80">
          <w:pPr>
            <w:pStyle w:val="21"/>
            <w:rPr>
              <w:rFonts w:asciiTheme="minorHAnsi" w:eastAsiaTheme="minorEastAsia" w:hAnsiTheme="minorHAnsi" w:cstheme="minorBidi"/>
              <w:noProof/>
              <w:sz w:val="21"/>
              <w:szCs w:val="22"/>
            </w:rPr>
          </w:pPr>
          <w:hyperlink w:anchor="_Toc75799759" w:history="1">
            <w:r w:rsidR="00434F80" w:rsidRPr="004A38E6">
              <w:rPr>
                <w:rStyle w:val="af9"/>
                <w:noProof/>
                <w:color w:val="auto"/>
              </w:rPr>
              <w:t xml:space="preserve">11.2  </w:t>
            </w:r>
            <w:r w:rsidR="000B7715" w:rsidRPr="004A38E6">
              <w:rPr>
                <w:rStyle w:val="af9"/>
                <w:rFonts w:hint="eastAsia"/>
                <w:noProof/>
                <w:color w:val="auto"/>
              </w:rPr>
              <w:t>In-situ inspection</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_Toc75799759 \h </w:instrText>
            </w:r>
            <w:r w:rsidR="00434F80" w:rsidRPr="004A38E6">
              <w:rPr>
                <w:noProof/>
                <w:webHidden/>
              </w:rPr>
            </w:r>
            <w:r w:rsidR="00434F80" w:rsidRPr="004A38E6">
              <w:rPr>
                <w:noProof/>
                <w:webHidden/>
              </w:rPr>
              <w:fldChar w:fldCharType="separate"/>
            </w:r>
            <w:r w:rsidR="00434F80" w:rsidRPr="004A38E6">
              <w:rPr>
                <w:noProof/>
                <w:webHidden/>
              </w:rPr>
              <w:t>46</w:t>
            </w:r>
            <w:r w:rsidR="00434F80" w:rsidRPr="004A38E6">
              <w:rPr>
                <w:noProof/>
                <w:webHidden/>
              </w:rPr>
              <w:fldChar w:fldCharType="end"/>
            </w:r>
          </w:hyperlink>
        </w:p>
        <w:p w14:paraId="24F90AF2" w14:textId="01A428D2" w:rsidR="00434F80" w:rsidRPr="004A38E6" w:rsidRDefault="001F53BD" w:rsidP="00434F80">
          <w:pPr>
            <w:pStyle w:val="21"/>
            <w:rPr>
              <w:rFonts w:asciiTheme="minorHAnsi" w:eastAsiaTheme="minorEastAsia" w:hAnsiTheme="minorHAnsi" w:cstheme="minorBidi"/>
              <w:noProof/>
              <w:sz w:val="21"/>
              <w:szCs w:val="22"/>
            </w:rPr>
          </w:pPr>
          <w:hyperlink w:anchor="_Toc75799760" w:history="1">
            <w:r w:rsidR="00434F80" w:rsidRPr="004A38E6">
              <w:rPr>
                <w:rStyle w:val="af9"/>
                <w:noProof/>
                <w:color w:val="auto"/>
              </w:rPr>
              <w:t xml:space="preserve">11.3  </w:t>
            </w:r>
            <w:r w:rsidR="00672AD0" w:rsidRPr="004A38E6">
              <w:rPr>
                <w:rStyle w:val="af9"/>
                <w:rFonts w:hint="eastAsia"/>
                <w:noProof/>
                <w:color w:val="auto"/>
              </w:rPr>
              <w:t>Field test</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_Toc75799760 \h </w:instrText>
            </w:r>
            <w:r w:rsidR="00434F80" w:rsidRPr="004A38E6">
              <w:rPr>
                <w:noProof/>
                <w:webHidden/>
              </w:rPr>
            </w:r>
            <w:r w:rsidR="00434F80" w:rsidRPr="004A38E6">
              <w:rPr>
                <w:noProof/>
                <w:webHidden/>
              </w:rPr>
              <w:fldChar w:fldCharType="separate"/>
            </w:r>
            <w:r w:rsidR="00434F80" w:rsidRPr="004A38E6">
              <w:rPr>
                <w:noProof/>
                <w:webHidden/>
              </w:rPr>
              <w:t>47</w:t>
            </w:r>
            <w:r w:rsidR="00434F80" w:rsidRPr="004A38E6">
              <w:rPr>
                <w:noProof/>
                <w:webHidden/>
              </w:rPr>
              <w:fldChar w:fldCharType="end"/>
            </w:r>
          </w:hyperlink>
        </w:p>
        <w:p w14:paraId="0125BB69" w14:textId="66564596" w:rsidR="00434F80" w:rsidRPr="004A38E6" w:rsidRDefault="001F53BD" w:rsidP="00434F80">
          <w:pPr>
            <w:pStyle w:val="11"/>
            <w:tabs>
              <w:tab w:val="right" w:leader="dot" w:pos="8296"/>
            </w:tabs>
            <w:rPr>
              <w:rFonts w:asciiTheme="minorHAnsi" w:eastAsiaTheme="minorEastAsia" w:hAnsiTheme="minorHAnsi" w:cstheme="minorBidi"/>
              <w:noProof/>
              <w:sz w:val="21"/>
              <w:szCs w:val="22"/>
            </w:rPr>
          </w:pPr>
          <w:hyperlink w:anchor="_Toc75799761" w:history="1">
            <w:r w:rsidR="0040179A" w:rsidRPr="004A38E6">
              <w:rPr>
                <w:rStyle w:val="af9"/>
                <w:rFonts w:hint="eastAsia"/>
                <w:noProof/>
                <w:color w:val="auto"/>
                <w:spacing w:val="1"/>
              </w:rPr>
              <w:t xml:space="preserve">Appendix </w:t>
            </w:r>
            <w:r w:rsidR="00434F80" w:rsidRPr="004A38E6">
              <w:rPr>
                <w:rStyle w:val="af9"/>
                <w:noProof/>
                <w:color w:val="auto"/>
                <w:spacing w:val="1"/>
              </w:rPr>
              <w:t xml:space="preserve">A   </w:t>
            </w:r>
            <w:r w:rsidR="00374F08" w:rsidRPr="004A38E6">
              <w:rPr>
                <w:rStyle w:val="af9"/>
                <w:rFonts w:hint="eastAsia"/>
                <w:noProof/>
                <w:color w:val="auto"/>
                <w:spacing w:val="1"/>
              </w:rPr>
              <w:t xml:space="preserve">Surrounding </w:t>
            </w:r>
            <w:r w:rsidR="009E17E8" w:rsidRPr="004A38E6">
              <w:rPr>
                <w:rStyle w:val="af9"/>
                <w:rFonts w:hint="eastAsia"/>
                <w:noProof/>
                <w:color w:val="auto"/>
                <w:spacing w:val="1"/>
              </w:rPr>
              <w:t>r</w:t>
            </w:r>
            <w:r w:rsidR="00374F08" w:rsidRPr="004A38E6">
              <w:rPr>
                <w:rStyle w:val="af9"/>
                <w:rFonts w:hint="eastAsia"/>
                <w:noProof/>
                <w:color w:val="auto"/>
                <w:spacing w:val="1"/>
              </w:rPr>
              <w:t xml:space="preserve">ockmass </w:t>
            </w:r>
            <w:r w:rsidR="009E17E8" w:rsidRPr="004A38E6">
              <w:rPr>
                <w:rStyle w:val="af9"/>
                <w:rFonts w:hint="eastAsia"/>
                <w:noProof/>
                <w:color w:val="auto"/>
                <w:spacing w:val="1"/>
              </w:rPr>
              <w:t>c</w:t>
            </w:r>
            <w:r w:rsidR="00374F08" w:rsidRPr="004A38E6">
              <w:rPr>
                <w:rStyle w:val="af9"/>
                <w:rFonts w:hint="eastAsia"/>
                <w:noProof/>
                <w:color w:val="auto"/>
                <w:spacing w:val="1"/>
              </w:rPr>
              <w:t>lassification</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_Toc75799761 \h </w:instrText>
            </w:r>
            <w:r w:rsidR="00434F80" w:rsidRPr="004A38E6">
              <w:rPr>
                <w:noProof/>
                <w:webHidden/>
              </w:rPr>
            </w:r>
            <w:r w:rsidR="00434F80" w:rsidRPr="004A38E6">
              <w:rPr>
                <w:noProof/>
                <w:webHidden/>
              </w:rPr>
              <w:fldChar w:fldCharType="separate"/>
            </w:r>
            <w:r w:rsidR="00434F80" w:rsidRPr="004A38E6">
              <w:rPr>
                <w:noProof/>
                <w:webHidden/>
              </w:rPr>
              <w:t>48</w:t>
            </w:r>
            <w:r w:rsidR="00434F80" w:rsidRPr="004A38E6">
              <w:rPr>
                <w:noProof/>
                <w:webHidden/>
              </w:rPr>
              <w:fldChar w:fldCharType="end"/>
            </w:r>
          </w:hyperlink>
        </w:p>
        <w:p w14:paraId="1F93684A" w14:textId="18068778" w:rsidR="00434F80" w:rsidRPr="004A38E6" w:rsidRDefault="001F53BD" w:rsidP="00434F80">
          <w:pPr>
            <w:pStyle w:val="11"/>
            <w:tabs>
              <w:tab w:val="right" w:leader="dot" w:pos="8296"/>
            </w:tabs>
            <w:rPr>
              <w:rFonts w:asciiTheme="minorHAnsi" w:eastAsiaTheme="minorEastAsia" w:hAnsiTheme="minorHAnsi" w:cstheme="minorBidi"/>
              <w:noProof/>
              <w:sz w:val="21"/>
              <w:szCs w:val="22"/>
            </w:rPr>
          </w:pPr>
          <w:hyperlink w:anchor="_Toc75799762" w:history="1">
            <w:r w:rsidR="0040179A" w:rsidRPr="004A38E6">
              <w:rPr>
                <w:rStyle w:val="af9"/>
                <w:rFonts w:hint="eastAsia"/>
                <w:noProof/>
                <w:color w:val="auto"/>
                <w:spacing w:val="1"/>
              </w:rPr>
              <w:t xml:space="preserve">Appendix </w:t>
            </w:r>
            <w:r w:rsidR="00434F80" w:rsidRPr="004A38E6">
              <w:rPr>
                <w:rStyle w:val="af9"/>
                <w:noProof/>
                <w:color w:val="auto"/>
                <w:spacing w:val="1"/>
              </w:rPr>
              <w:t xml:space="preserve">B   </w:t>
            </w:r>
            <w:r w:rsidR="00080578" w:rsidRPr="004A38E6">
              <w:rPr>
                <w:rStyle w:val="af9"/>
                <w:noProof/>
                <w:color w:val="auto"/>
                <w:spacing w:val="1"/>
              </w:rPr>
              <w:t>Geotechnical construction engineering classification</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_Toc75799762 \h </w:instrText>
            </w:r>
            <w:r w:rsidR="00434F80" w:rsidRPr="004A38E6">
              <w:rPr>
                <w:noProof/>
                <w:webHidden/>
              </w:rPr>
            </w:r>
            <w:r w:rsidR="00434F80" w:rsidRPr="004A38E6">
              <w:rPr>
                <w:noProof/>
                <w:webHidden/>
              </w:rPr>
              <w:fldChar w:fldCharType="separate"/>
            </w:r>
            <w:r w:rsidR="00434F80" w:rsidRPr="004A38E6">
              <w:rPr>
                <w:noProof/>
                <w:webHidden/>
              </w:rPr>
              <w:t>50</w:t>
            </w:r>
            <w:r w:rsidR="00434F80" w:rsidRPr="004A38E6">
              <w:rPr>
                <w:noProof/>
                <w:webHidden/>
              </w:rPr>
              <w:fldChar w:fldCharType="end"/>
            </w:r>
          </w:hyperlink>
        </w:p>
        <w:p w14:paraId="75149AC0" w14:textId="23CD865C" w:rsidR="00434F80" w:rsidRDefault="001F53BD" w:rsidP="00434F80">
          <w:pPr>
            <w:pStyle w:val="11"/>
            <w:tabs>
              <w:tab w:val="right" w:leader="dot" w:pos="8296"/>
            </w:tabs>
            <w:rPr>
              <w:rFonts w:asciiTheme="minorHAnsi" w:eastAsiaTheme="minorEastAsia" w:hAnsiTheme="minorHAnsi" w:cstheme="minorBidi"/>
              <w:noProof/>
              <w:sz w:val="21"/>
              <w:szCs w:val="22"/>
            </w:rPr>
          </w:pPr>
          <w:hyperlink w:anchor="_Toc75799763" w:history="1">
            <w:r w:rsidR="0040179A" w:rsidRPr="004A38E6">
              <w:rPr>
                <w:rStyle w:val="af9"/>
                <w:rFonts w:hint="eastAsia"/>
                <w:noProof/>
                <w:color w:val="auto"/>
                <w:spacing w:val="1"/>
              </w:rPr>
              <w:t xml:space="preserve">Appendix </w:t>
            </w:r>
            <w:r w:rsidR="00434F80" w:rsidRPr="004A38E6">
              <w:rPr>
                <w:rStyle w:val="af9"/>
                <w:noProof/>
                <w:color w:val="auto"/>
                <w:spacing w:val="1"/>
              </w:rPr>
              <w:t xml:space="preserve">C   </w:t>
            </w:r>
            <w:r w:rsidR="00611856" w:rsidRPr="004A38E6">
              <w:rPr>
                <w:rStyle w:val="af9"/>
                <w:rFonts w:hint="eastAsia"/>
                <w:noProof/>
                <w:color w:val="auto"/>
                <w:spacing w:val="1"/>
              </w:rPr>
              <w:t>Hydro-geological paramete</w:t>
            </w:r>
            <w:r w:rsidR="00E83166" w:rsidRPr="004A38E6">
              <w:rPr>
                <w:rStyle w:val="af9"/>
                <w:rFonts w:hint="eastAsia"/>
                <w:noProof/>
                <w:color w:val="auto"/>
                <w:spacing w:val="1"/>
              </w:rPr>
              <w:t>r</w:t>
            </w:r>
            <w:r w:rsidR="004A6372" w:rsidRPr="004A38E6">
              <w:rPr>
                <w:rStyle w:val="af9"/>
                <w:rFonts w:hint="eastAsia"/>
                <w:noProof/>
                <w:color w:val="auto"/>
                <w:spacing w:val="1"/>
              </w:rPr>
              <w:t>s</w:t>
            </w:r>
            <w:r w:rsidR="00611856" w:rsidRPr="004A38E6">
              <w:rPr>
                <w:rStyle w:val="af9"/>
                <w:rFonts w:hint="eastAsia"/>
                <w:noProof/>
                <w:color w:val="auto"/>
                <w:spacing w:val="1"/>
              </w:rPr>
              <w:t xml:space="preserve"> and determination method</w:t>
            </w:r>
            <w:r w:rsidR="004A6372" w:rsidRPr="004A38E6">
              <w:rPr>
                <w:rStyle w:val="af9"/>
                <w:rFonts w:hint="eastAsia"/>
                <w:noProof/>
                <w:color w:val="auto"/>
                <w:spacing w:val="1"/>
              </w:rPr>
              <w:t>s</w:t>
            </w:r>
            <w:r w:rsidR="00434F80" w:rsidRPr="004A38E6">
              <w:rPr>
                <w:noProof/>
                <w:webHidden/>
              </w:rPr>
              <w:tab/>
            </w:r>
            <w:r w:rsidR="00434F80" w:rsidRPr="004A38E6">
              <w:rPr>
                <w:noProof/>
                <w:webHidden/>
              </w:rPr>
              <w:fldChar w:fldCharType="begin"/>
            </w:r>
            <w:r w:rsidR="00434F80" w:rsidRPr="004A38E6">
              <w:rPr>
                <w:noProof/>
                <w:webHidden/>
              </w:rPr>
              <w:instrText xml:space="preserve"> PAGEREF _Toc75799763 \h </w:instrText>
            </w:r>
            <w:r w:rsidR="00434F80" w:rsidRPr="004A38E6">
              <w:rPr>
                <w:noProof/>
                <w:webHidden/>
              </w:rPr>
            </w:r>
            <w:r w:rsidR="00434F80" w:rsidRPr="004A38E6">
              <w:rPr>
                <w:noProof/>
                <w:webHidden/>
              </w:rPr>
              <w:fldChar w:fldCharType="separate"/>
            </w:r>
            <w:r w:rsidR="00434F80" w:rsidRPr="004A38E6">
              <w:rPr>
                <w:noProof/>
                <w:webHidden/>
              </w:rPr>
              <w:t>53</w:t>
            </w:r>
            <w:r w:rsidR="00434F80" w:rsidRPr="004A38E6">
              <w:rPr>
                <w:noProof/>
                <w:webHidden/>
              </w:rPr>
              <w:fldChar w:fldCharType="end"/>
            </w:r>
          </w:hyperlink>
        </w:p>
        <w:p w14:paraId="3281A21D" w14:textId="3FB72864" w:rsidR="00434F80" w:rsidRDefault="001F53BD" w:rsidP="00434F80">
          <w:pPr>
            <w:pStyle w:val="11"/>
            <w:tabs>
              <w:tab w:val="left" w:pos="1020"/>
              <w:tab w:val="right" w:leader="dot" w:pos="8296"/>
            </w:tabs>
            <w:rPr>
              <w:rFonts w:asciiTheme="minorHAnsi" w:eastAsiaTheme="minorEastAsia" w:hAnsiTheme="minorHAnsi" w:cstheme="minorBidi"/>
              <w:noProof/>
              <w:sz w:val="21"/>
              <w:szCs w:val="22"/>
            </w:rPr>
          </w:pPr>
          <w:hyperlink w:anchor="_Toc75799764" w:history="1">
            <w:r w:rsidR="0040179A" w:rsidRPr="0040179A">
              <w:rPr>
                <w:rStyle w:val="af9"/>
                <w:rFonts w:hint="eastAsia"/>
                <w:noProof/>
                <w:spacing w:val="1"/>
              </w:rPr>
              <w:t>Appendix</w:t>
            </w:r>
            <w:r w:rsidR="0040179A" w:rsidRPr="0040179A">
              <w:rPr>
                <w:rStyle w:val="af9"/>
                <w:noProof/>
                <w:spacing w:val="1"/>
              </w:rPr>
              <w:t xml:space="preserve"> </w:t>
            </w:r>
            <w:r w:rsidR="00434F80" w:rsidRPr="00B02F40">
              <w:rPr>
                <w:rStyle w:val="af9"/>
                <w:noProof/>
                <w:spacing w:val="1"/>
              </w:rPr>
              <w:t>D</w:t>
            </w:r>
            <w:r w:rsidR="0040179A">
              <w:rPr>
                <w:rStyle w:val="af9"/>
                <w:rFonts w:hint="eastAsia"/>
                <w:noProof/>
                <w:spacing w:val="1"/>
              </w:rPr>
              <w:t xml:space="preserve">  </w:t>
            </w:r>
            <w:r w:rsidR="00434F80">
              <w:rPr>
                <w:rFonts w:asciiTheme="minorHAnsi" w:eastAsiaTheme="minorEastAsia" w:hAnsiTheme="minorHAnsi" w:cstheme="minorBidi"/>
                <w:noProof/>
                <w:sz w:val="21"/>
                <w:szCs w:val="22"/>
              </w:rPr>
              <w:tab/>
            </w:r>
            <w:r w:rsidR="00297AF8">
              <w:rPr>
                <w:rStyle w:val="af9"/>
                <w:rFonts w:hint="eastAsia"/>
                <w:noProof/>
                <w:spacing w:val="1"/>
              </w:rPr>
              <w:t xml:space="preserve">Sampling Instrument and </w:t>
            </w:r>
            <w:r w:rsidR="009E17E8">
              <w:rPr>
                <w:rStyle w:val="af9"/>
                <w:rFonts w:hint="eastAsia"/>
                <w:noProof/>
                <w:spacing w:val="1"/>
              </w:rPr>
              <w:t>m</w:t>
            </w:r>
            <w:r w:rsidR="00297AF8">
              <w:rPr>
                <w:rStyle w:val="af9"/>
                <w:rFonts w:hint="eastAsia"/>
                <w:noProof/>
                <w:spacing w:val="1"/>
              </w:rPr>
              <w:t xml:space="preserve">ethod of </w:t>
            </w:r>
            <w:r w:rsidR="009E17E8">
              <w:rPr>
                <w:rStyle w:val="af9"/>
                <w:rFonts w:hint="eastAsia"/>
                <w:noProof/>
                <w:spacing w:val="1"/>
              </w:rPr>
              <w:t>d</w:t>
            </w:r>
            <w:r w:rsidR="00297AF8">
              <w:rPr>
                <w:rStyle w:val="af9"/>
                <w:rFonts w:hint="eastAsia"/>
                <w:noProof/>
                <w:spacing w:val="1"/>
              </w:rPr>
              <w:t xml:space="preserve">ifferent </w:t>
            </w:r>
            <w:r w:rsidR="009E17E8">
              <w:rPr>
                <w:rStyle w:val="af9"/>
                <w:rFonts w:hint="eastAsia"/>
                <w:noProof/>
                <w:spacing w:val="1"/>
              </w:rPr>
              <w:t>r</w:t>
            </w:r>
            <w:r w:rsidR="00297AF8">
              <w:rPr>
                <w:rStyle w:val="af9"/>
                <w:rFonts w:hint="eastAsia"/>
                <w:noProof/>
                <w:spacing w:val="1"/>
              </w:rPr>
              <w:t xml:space="preserve">ank </w:t>
            </w:r>
            <w:r w:rsidR="009E17E8">
              <w:rPr>
                <w:rStyle w:val="af9"/>
                <w:rFonts w:hint="eastAsia"/>
                <w:noProof/>
                <w:spacing w:val="1"/>
              </w:rPr>
              <w:t>s</w:t>
            </w:r>
            <w:r w:rsidR="00297AF8" w:rsidRPr="00297AF8">
              <w:rPr>
                <w:rStyle w:val="af9"/>
                <w:rFonts w:hint="eastAsia"/>
                <w:noProof/>
                <w:spacing w:val="1"/>
              </w:rPr>
              <w:t>ampling</w:t>
            </w:r>
            <w:r w:rsidR="00434F80">
              <w:rPr>
                <w:noProof/>
                <w:webHidden/>
              </w:rPr>
              <w:tab/>
            </w:r>
            <w:r w:rsidR="0040179A" w:rsidRPr="0040179A">
              <w:rPr>
                <w:noProof/>
                <w:webHidden/>
              </w:rPr>
              <w:tab/>
            </w:r>
            <w:r w:rsidR="00434F80">
              <w:rPr>
                <w:noProof/>
                <w:webHidden/>
              </w:rPr>
              <w:fldChar w:fldCharType="begin"/>
            </w:r>
            <w:r w:rsidR="00434F80">
              <w:rPr>
                <w:noProof/>
                <w:webHidden/>
              </w:rPr>
              <w:instrText xml:space="preserve"> PAGEREF _Toc75799764 \h </w:instrText>
            </w:r>
            <w:r w:rsidR="00434F80">
              <w:rPr>
                <w:noProof/>
                <w:webHidden/>
              </w:rPr>
            </w:r>
            <w:r w:rsidR="00434F80">
              <w:rPr>
                <w:noProof/>
                <w:webHidden/>
              </w:rPr>
              <w:fldChar w:fldCharType="separate"/>
            </w:r>
            <w:r w:rsidR="00434F80">
              <w:rPr>
                <w:noProof/>
                <w:webHidden/>
              </w:rPr>
              <w:t>54</w:t>
            </w:r>
            <w:r w:rsidR="00434F80">
              <w:rPr>
                <w:noProof/>
                <w:webHidden/>
              </w:rPr>
              <w:fldChar w:fldCharType="end"/>
            </w:r>
          </w:hyperlink>
        </w:p>
        <w:p w14:paraId="3234F30D" w14:textId="2A92C897" w:rsidR="00434F80" w:rsidRDefault="00436160" w:rsidP="00434F80">
          <w:pPr>
            <w:pStyle w:val="11"/>
            <w:tabs>
              <w:tab w:val="right" w:leader="dot" w:pos="8296"/>
            </w:tabs>
            <w:rPr>
              <w:rFonts w:asciiTheme="minorHAnsi" w:eastAsiaTheme="minorEastAsia" w:hAnsiTheme="minorHAnsi" w:cstheme="minorBidi"/>
              <w:noProof/>
              <w:sz w:val="21"/>
              <w:szCs w:val="22"/>
            </w:rPr>
          </w:pPr>
          <w:r>
            <w:rPr>
              <w:rFonts w:hint="eastAsia"/>
            </w:rPr>
            <w:t>E</w:t>
          </w:r>
          <w:r w:rsidRPr="00436160">
            <w:rPr>
              <w:rFonts w:hint="eastAsia"/>
            </w:rPr>
            <w:t>xplanation</w:t>
          </w:r>
          <w:r w:rsidRPr="00436160">
            <w:t xml:space="preserve"> </w:t>
          </w:r>
          <w:r>
            <w:rPr>
              <w:rFonts w:hint="eastAsia"/>
            </w:rPr>
            <w:t xml:space="preserve">of </w:t>
          </w:r>
          <w:hyperlink w:anchor="_Toc75799765" w:history="1">
            <w:r w:rsidR="009E17E8">
              <w:rPr>
                <w:rStyle w:val="af9"/>
                <w:rFonts w:hint="eastAsia"/>
                <w:noProof/>
              </w:rPr>
              <w:t>w</w:t>
            </w:r>
            <w:r w:rsidR="008315B6">
              <w:rPr>
                <w:rStyle w:val="af9"/>
                <w:rFonts w:hint="eastAsia"/>
                <w:noProof/>
              </w:rPr>
              <w:t xml:space="preserve">ording </w:t>
            </w:r>
            <w:r w:rsidR="00453355">
              <w:rPr>
                <w:rStyle w:val="af9"/>
                <w:rFonts w:hint="eastAsia"/>
                <w:noProof/>
              </w:rPr>
              <w:t>in this stan</w:t>
            </w:r>
            <w:r w:rsidR="00796D43">
              <w:rPr>
                <w:rStyle w:val="af9"/>
                <w:rFonts w:hint="eastAsia"/>
                <w:noProof/>
              </w:rPr>
              <w:t>d</w:t>
            </w:r>
            <w:r w:rsidR="00453355">
              <w:rPr>
                <w:rStyle w:val="af9"/>
                <w:rFonts w:hint="eastAsia"/>
                <w:noProof/>
              </w:rPr>
              <w:t>ard</w:t>
            </w:r>
            <w:r w:rsidR="00434F80">
              <w:rPr>
                <w:noProof/>
                <w:webHidden/>
              </w:rPr>
              <w:tab/>
            </w:r>
            <w:r w:rsidR="00434F80">
              <w:rPr>
                <w:noProof/>
                <w:webHidden/>
              </w:rPr>
              <w:fldChar w:fldCharType="begin"/>
            </w:r>
            <w:r w:rsidR="00434F80">
              <w:rPr>
                <w:noProof/>
                <w:webHidden/>
              </w:rPr>
              <w:instrText xml:space="preserve"> PAGEREF _Toc75799765 \h </w:instrText>
            </w:r>
            <w:r w:rsidR="00434F80">
              <w:rPr>
                <w:noProof/>
                <w:webHidden/>
              </w:rPr>
            </w:r>
            <w:r w:rsidR="00434F80">
              <w:rPr>
                <w:noProof/>
                <w:webHidden/>
              </w:rPr>
              <w:fldChar w:fldCharType="separate"/>
            </w:r>
            <w:r w:rsidR="00434F80">
              <w:rPr>
                <w:noProof/>
                <w:webHidden/>
              </w:rPr>
              <w:t>55</w:t>
            </w:r>
            <w:r w:rsidR="00434F80">
              <w:rPr>
                <w:noProof/>
                <w:webHidden/>
              </w:rPr>
              <w:fldChar w:fldCharType="end"/>
            </w:r>
          </w:hyperlink>
        </w:p>
        <w:p w14:paraId="345CFC43" w14:textId="581DB927" w:rsidR="00434F80" w:rsidRDefault="001F53BD" w:rsidP="00434F80">
          <w:pPr>
            <w:pStyle w:val="11"/>
            <w:tabs>
              <w:tab w:val="right" w:leader="dot" w:pos="8296"/>
            </w:tabs>
            <w:rPr>
              <w:noProof/>
            </w:rPr>
          </w:pPr>
          <w:hyperlink w:anchor="_Toc75799766" w:history="1">
            <w:r w:rsidR="009E5697">
              <w:rPr>
                <w:rStyle w:val="af9"/>
                <w:rFonts w:hint="eastAsia"/>
                <w:noProof/>
              </w:rPr>
              <w:t xml:space="preserve">List of </w:t>
            </w:r>
            <w:r w:rsidR="009E17E8">
              <w:rPr>
                <w:rStyle w:val="af9"/>
                <w:rFonts w:hint="eastAsia"/>
                <w:noProof/>
              </w:rPr>
              <w:t>q</w:t>
            </w:r>
            <w:r w:rsidR="009E5697">
              <w:rPr>
                <w:rStyle w:val="af9"/>
                <w:rFonts w:hint="eastAsia"/>
                <w:noProof/>
              </w:rPr>
              <w:t xml:space="preserve">uoted </w:t>
            </w:r>
            <w:r w:rsidR="009E17E8">
              <w:rPr>
                <w:rStyle w:val="af9"/>
                <w:rFonts w:hint="eastAsia"/>
                <w:noProof/>
              </w:rPr>
              <w:t>s</w:t>
            </w:r>
            <w:r w:rsidR="009E5697">
              <w:rPr>
                <w:rStyle w:val="af9"/>
                <w:rFonts w:hint="eastAsia"/>
                <w:noProof/>
              </w:rPr>
              <w:t>tandards</w:t>
            </w:r>
            <w:r w:rsidR="00434F80">
              <w:rPr>
                <w:noProof/>
                <w:webHidden/>
              </w:rPr>
              <w:tab/>
            </w:r>
            <w:r w:rsidR="00434F80">
              <w:rPr>
                <w:noProof/>
                <w:webHidden/>
              </w:rPr>
              <w:fldChar w:fldCharType="begin"/>
            </w:r>
            <w:r w:rsidR="00434F80">
              <w:rPr>
                <w:noProof/>
                <w:webHidden/>
              </w:rPr>
              <w:instrText xml:space="preserve"> PAGEREF _Toc75799766 \h </w:instrText>
            </w:r>
            <w:r w:rsidR="00434F80">
              <w:rPr>
                <w:noProof/>
                <w:webHidden/>
              </w:rPr>
            </w:r>
            <w:r w:rsidR="00434F80">
              <w:rPr>
                <w:noProof/>
                <w:webHidden/>
              </w:rPr>
              <w:fldChar w:fldCharType="separate"/>
            </w:r>
            <w:r w:rsidR="00434F80">
              <w:rPr>
                <w:noProof/>
                <w:webHidden/>
              </w:rPr>
              <w:t>56</w:t>
            </w:r>
            <w:r w:rsidR="00434F80">
              <w:rPr>
                <w:noProof/>
                <w:webHidden/>
              </w:rPr>
              <w:fldChar w:fldCharType="end"/>
            </w:r>
          </w:hyperlink>
        </w:p>
        <w:p w14:paraId="3D781495" w14:textId="1E2E3AB0" w:rsidR="00050517" w:rsidRDefault="00050517" w:rsidP="00050517">
          <w:pPr>
            <w:pStyle w:val="11"/>
            <w:tabs>
              <w:tab w:val="right" w:leader="dot" w:pos="8296"/>
            </w:tabs>
            <w:rPr>
              <w:noProof/>
            </w:rPr>
          </w:pPr>
          <w:hyperlink w:anchor="_Toc75799766" w:history="1">
            <w:r>
              <w:rPr>
                <w:rStyle w:val="af9"/>
                <w:noProof/>
              </w:rPr>
              <w:t>Addition</w:t>
            </w:r>
            <w:r>
              <w:rPr>
                <w:rStyle w:val="af9"/>
                <w:rFonts w:hint="eastAsia"/>
                <w:noProof/>
              </w:rPr>
              <w:t>：</w:t>
            </w:r>
            <w:r>
              <w:rPr>
                <w:rStyle w:val="af9"/>
                <w:rFonts w:hint="eastAsia"/>
                <w:noProof/>
              </w:rPr>
              <w:t>Explanation of Provisions</w:t>
            </w:r>
            <w:r>
              <w:rPr>
                <w:noProof/>
                <w:webHidden/>
              </w:rPr>
              <w:tab/>
            </w:r>
            <w:r>
              <w:rPr>
                <w:noProof/>
                <w:webHidden/>
              </w:rPr>
              <w:fldChar w:fldCharType="begin"/>
            </w:r>
            <w:r>
              <w:rPr>
                <w:noProof/>
                <w:webHidden/>
              </w:rPr>
              <w:instrText xml:space="preserve"> PAGEREF _Toc75799766 \h </w:instrText>
            </w:r>
            <w:r>
              <w:rPr>
                <w:noProof/>
                <w:webHidden/>
              </w:rPr>
            </w:r>
            <w:r>
              <w:rPr>
                <w:noProof/>
                <w:webHidden/>
              </w:rPr>
              <w:fldChar w:fldCharType="separate"/>
            </w:r>
            <w:r>
              <w:rPr>
                <w:noProof/>
                <w:webHidden/>
              </w:rPr>
              <w:t>5</w:t>
            </w:r>
            <w:r>
              <w:rPr>
                <w:noProof/>
                <w:webHidden/>
              </w:rPr>
              <w:t>7</w:t>
            </w:r>
            <w:r>
              <w:rPr>
                <w:noProof/>
                <w:webHidden/>
              </w:rPr>
              <w:fldChar w:fldCharType="end"/>
            </w:r>
          </w:hyperlink>
        </w:p>
        <w:p w14:paraId="0754F399" w14:textId="77777777" w:rsidR="00050517" w:rsidRPr="00050517" w:rsidRDefault="00050517" w:rsidP="00050517">
          <w:pPr>
            <w:rPr>
              <w:rFonts w:hint="eastAsia"/>
            </w:rPr>
          </w:pPr>
          <w:bookmarkStart w:id="36" w:name="_GoBack"/>
          <w:bookmarkEnd w:id="36"/>
        </w:p>
        <w:p w14:paraId="4B2A6BCE" w14:textId="6E465534" w:rsidR="003228C0" w:rsidRPr="003228C0" w:rsidRDefault="00434F80" w:rsidP="00434F80">
          <w:pPr>
            <w:sectPr w:rsidR="003228C0" w:rsidRPr="003228C0" w:rsidSect="002B28E6">
              <w:footerReference w:type="default" r:id="rId9"/>
              <w:pgSz w:w="11906" w:h="16838"/>
              <w:pgMar w:top="1440" w:right="1800" w:bottom="1440" w:left="1800" w:header="851" w:footer="992" w:gutter="0"/>
              <w:pgNumType w:start="0"/>
              <w:cols w:space="425"/>
              <w:titlePg/>
              <w:docGrid w:type="lines" w:linePitch="326"/>
            </w:sectPr>
          </w:pPr>
          <w:r>
            <w:rPr>
              <w:b/>
              <w:bCs/>
              <w:lang w:val="zh-CN"/>
            </w:rPr>
            <w:fldChar w:fldCharType="end"/>
          </w:r>
        </w:p>
      </w:sdtContent>
    </w:sdt>
    <w:p w14:paraId="3226F4F5" w14:textId="3A676220" w:rsidR="007629C9" w:rsidRDefault="007629C9" w:rsidP="004D0A6E">
      <w:pPr>
        <w:pStyle w:val="1"/>
      </w:pPr>
      <w:bookmarkStart w:id="37" w:name="_Toc75799705"/>
      <w:r>
        <w:lastRenderedPageBreak/>
        <w:t>1  总则</w:t>
      </w:r>
      <w:bookmarkEnd w:id="33"/>
      <w:bookmarkEnd w:id="37"/>
    </w:p>
    <w:p w14:paraId="1B902496" w14:textId="77777777" w:rsidR="007629C9" w:rsidRDefault="007629C9" w:rsidP="007629C9">
      <w:pPr>
        <w:rPr>
          <w:b/>
          <w:color w:val="000000" w:themeColor="text1"/>
          <w:w w:val="95"/>
          <w:szCs w:val="44"/>
          <w:lang w:val="zh-CN"/>
        </w:rPr>
      </w:pPr>
    </w:p>
    <w:p w14:paraId="03D85035" w14:textId="701A2BF1" w:rsidR="007629C9" w:rsidRDefault="007629C9" w:rsidP="007629C9">
      <w:pPr>
        <w:rPr>
          <w:color w:val="000000" w:themeColor="text1"/>
          <w:sz w:val="22"/>
        </w:rPr>
      </w:pPr>
      <w:r>
        <w:rPr>
          <w:b/>
          <w:color w:val="000000" w:themeColor="text1"/>
          <w:sz w:val="22"/>
        </w:rPr>
        <w:t>1.0.1</w:t>
      </w:r>
      <w:r>
        <w:rPr>
          <w:color w:val="000000" w:themeColor="text1"/>
          <w:sz w:val="22"/>
        </w:rPr>
        <w:t xml:space="preserve">  </w:t>
      </w:r>
      <w:r>
        <w:rPr>
          <w:rFonts w:hint="eastAsia"/>
          <w:color w:val="000000" w:themeColor="text1"/>
          <w:sz w:val="22"/>
        </w:rPr>
        <w:t>为了</w:t>
      </w:r>
      <w:r>
        <w:rPr>
          <w:color w:val="000000" w:themeColor="text1"/>
          <w:sz w:val="22"/>
        </w:rPr>
        <w:t>在</w:t>
      </w:r>
      <w:r w:rsidRPr="00841861">
        <w:rPr>
          <w:rFonts w:hint="eastAsia"/>
          <w:color w:val="000000" w:themeColor="text1"/>
          <w:sz w:val="22"/>
        </w:rPr>
        <w:t>城市综合管廊</w:t>
      </w:r>
      <w:r>
        <w:rPr>
          <w:color w:val="000000" w:themeColor="text1"/>
          <w:sz w:val="22"/>
        </w:rPr>
        <w:t>岩土工程勘察中贯彻</w:t>
      </w:r>
      <w:r>
        <w:rPr>
          <w:rFonts w:hint="eastAsia"/>
          <w:color w:val="000000" w:themeColor="text1"/>
          <w:sz w:val="22"/>
        </w:rPr>
        <w:t>执行</w:t>
      </w:r>
      <w:r>
        <w:rPr>
          <w:color w:val="000000" w:themeColor="text1"/>
          <w:sz w:val="22"/>
        </w:rPr>
        <w:t>国家技术经济政策，做到</w:t>
      </w:r>
      <w:r w:rsidRPr="007A4D61">
        <w:rPr>
          <w:rFonts w:hint="eastAsia"/>
          <w:color w:val="000000" w:themeColor="text1"/>
          <w:sz w:val="22"/>
        </w:rPr>
        <w:t>技术先进、</w:t>
      </w:r>
      <w:r>
        <w:rPr>
          <w:color w:val="000000" w:themeColor="text1"/>
          <w:sz w:val="22"/>
        </w:rPr>
        <w:t>安全可靠、经济合理、确保质量和节能环保，制定本</w:t>
      </w:r>
      <w:r w:rsidR="00C438DF">
        <w:rPr>
          <w:rFonts w:hint="eastAsia"/>
          <w:color w:val="000000" w:themeColor="text1"/>
          <w:sz w:val="22"/>
        </w:rPr>
        <w:t>标准</w:t>
      </w:r>
      <w:r>
        <w:rPr>
          <w:color w:val="000000" w:themeColor="text1"/>
          <w:sz w:val="22"/>
        </w:rPr>
        <w:t>。</w:t>
      </w:r>
    </w:p>
    <w:p w14:paraId="1C89C032" w14:textId="69D616F6" w:rsidR="007629C9" w:rsidRDefault="007629C9" w:rsidP="007629C9">
      <w:pPr>
        <w:rPr>
          <w:color w:val="000000" w:themeColor="text1"/>
          <w:sz w:val="22"/>
        </w:rPr>
      </w:pPr>
      <w:r>
        <w:rPr>
          <w:b/>
          <w:color w:val="000000" w:themeColor="text1"/>
          <w:sz w:val="22"/>
        </w:rPr>
        <w:t xml:space="preserve">1.0.2 </w:t>
      </w:r>
      <w:r>
        <w:rPr>
          <w:color w:val="000000" w:themeColor="text1"/>
          <w:sz w:val="22"/>
        </w:rPr>
        <w:t xml:space="preserve"> </w:t>
      </w:r>
      <w:r w:rsidR="00C438DF">
        <w:rPr>
          <w:color w:val="000000" w:themeColor="text1"/>
          <w:sz w:val="22"/>
        </w:rPr>
        <w:t>本</w:t>
      </w:r>
      <w:r w:rsidR="00C438DF">
        <w:rPr>
          <w:rFonts w:hint="eastAsia"/>
          <w:color w:val="000000" w:themeColor="text1"/>
          <w:sz w:val="22"/>
        </w:rPr>
        <w:t>标准</w:t>
      </w:r>
      <w:r>
        <w:rPr>
          <w:color w:val="000000" w:themeColor="text1"/>
          <w:sz w:val="22"/>
        </w:rPr>
        <w:t>适用于</w:t>
      </w:r>
      <w:r>
        <w:rPr>
          <w:rFonts w:hint="eastAsia"/>
          <w:color w:val="000000" w:themeColor="text1"/>
          <w:sz w:val="22"/>
        </w:rPr>
        <w:t>城市</w:t>
      </w:r>
      <w:r>
        <w:rPr>
          <w:color w:val="000000" w:themeColor="text1"/>
          <w:sz w:val="22"/>
        </w:rPr>
        <w:t>综合管廊工程的岩土工程勘察。</w:t>
      </w:r>
    </w:p>
    <w:p w14:paraId="6B9F07D1" w14:textId="77777777" w:rsidR="007629C9" w:rsidRDefault="007629C9" w:rsidP="007629C9">
      <w:pPr>
        <w:rPr>
          <w:color w:val="000000" w:themeColor="text1"/>
          <w:sz w:val="22"/>
        </w:rPr>
      </w:pPr>
      <w:r>
        <w:rPr>
          <w:b/>
          <w:color w:val="000000" w:themeColor="text1"/>
          <w:sz w:val="22"/>
        </w:rPr>
        <w:t>1.0.3</w:t>
      </w:r>
      <w:r>
        <w:rPr>
          <w:color w:val="000000" w:themeColor="text1"/>
          <w:sz w:val="22"/>
        </w:rPr>
        <w:t xml:space="preserve">  </w:t>
      </w:r>
      <w:r w:rsidRPr="00841861">
        <w:rPr>
          <w:rFonts w:hint="eastAsia"/>
          <w:color w:val="000000" w:themeColor="text1"/>
          <w:sz w:val="22"/>
        </w:rPr>
        <w:t>城市综合管廊</w:t>
      </w:r>
      <w:r>
        <w:rPr>
          <w:color w:val="000000" w:themeColor="text1"/>
          <w:sz w:val="22"/>
        </w:rPr>
        <w:t>工程在设计和施工之前，</w:t>
      </w:r>
      <w:r>
        <w:rPr>
          <w:rFonts w:hint="eastAsia"/>
          <w:color w:val="000000" w:themeColor="text1"/>
          <w:sz w:val="22"/>
        </w:rPr>
        <w:t>应</w:t>
      </w:r>
      <w:r>
        <w:rPr>
          <w:color w:val="000000" w:themeColor="text1"/>
          <w:sz w:val="22"/>
        </w:rPr>
        <w:t>按基本建设程序进行岩土工程勘察。</w:t>
      </w:r>
    </w:p>
    <w:p w14:paraId="4EFBCBF8" w14:textId="245C3346" w:rsidR="007629C9" w:rsidRDefault="007629C9" w:rsidP="007629C9">
      <w:pPr>
        <w:rPr>
          <w:color w:val="000000" w:themeColor="text1"/>
          <w:sz w:val="22"/>
        </w:rPr>
      </w:pPr>
      <w:r>
        <w:rPr>
          <w:b/>
          <w:color w:val="000000" w:themeColor="text1"/>
          <w:sz w:val="22"/>
        </w:rPr>
        <w:t xml:space="preserve">1.0.4  </w:t>
      </w:r>
      <w:r w:rsidRPr="007A4D61">
        <w:rPr>
          <w:rFonts w:hint="eastAsia"/>
          <w:color w:val="000000" w:themeColor="text1"/>
          <w:sz w:val="22"/>
        </w:rPr>
        <w:t>城市综合管廊</w:t>
      </w:r>
      <w:r>
        <w:rPr>
          <w:color w:val="000000" w:themeColor="text1"/>
          <w:sz w:val="22"/>
        </w:rPr>
        <w:t>岩土工程勘察应根据</w:t>
      </w:r>
      <w:r>
        <w:rPr>
          <w:rFonts w:hint="eastAsia"/>
          <w:color w:val="000000" w:themeColor="text1"/>
          <w:sz w:val="22"/>
        </w:rPr>
        <w:t>拟建场地</w:t>
      </w:r>
      <w:r w:rsidR="00E74FEF">
        <w:rPr>
          <w:color w:val="000000" w:themeColor="text1"/>
          <w:sz w:val="22"/>
        </w:rPr>
        <w:t>的地质特点，综合</w:t>
      </w:r>
      <w:r w:rsidR="00E74FEF">
        <w:rPr>
          <w:rFonts w:hint="eastAsia"/>
          <w:color w:val="000000" w:themeColor="text1"/>
          <w:sz w:val="22"/>
        </w:rPr>
        <w:t>运用</w:t>
      </w:r>
      <w:r w:rsidR="00CC1D7D">
        <w:rPr>
          <w:rFonts w:hint="eastAsia"/>
          <w:color w:val="000000" w:themeColor="text1"/>
          <w:sz w:val="22"/>
        </w:rPr>
        <w:t>工程地质</w:t>
      </w:r>
      <w:r w:rsidR="00E74FEF">
        <w:rPr>
          <w:color w:val="000000" w:themeColor="text1"/>
          <w:sz w:val="22"/>
        </w:rPr>
        <w:t>调绘</w:t>
      </w:r>
      <w:r>
        <w:rPr>
          <w:color w:val="000000" w:themeColor="text1"/>
          <w:sz w:val="22"/>
        </w:rPr>
        <w:t>、</w:t>
      </w:r>
      <w:r>
        <w:rPr>
          <w:rFonts w:hint="eastAsia"/>
          <w:color w:val="000000" w:themeColor="text1"/>
          <w:sz w:val="22"/>
        </w:rPr>
        <w:t>物探</w:t>
      </w:r>
      <w:r>
        <w:rPr>
          <w:color w:val="000000" w:themeColor="text1"/>
          <w:sz w:val="22"/>
        </w:rPr>
        <w:t>、勘探、原位测试、</w:t>
      </w:r>
      <w:r w:rsidR="00CC1D7D">
        <w:rPr>
          <w:rFonts w:hint="eastAsia"/>
          <w:color w:val="000000" w:themeColor="text1"/>
          <w:sz w:val="22"/>
        </w:rPr>
        <w:t>水文</w:t>
      </w:r>
      <w:r w:rsidR="00CC1D7D">
        <w:rPr>
          <w:color w:val="000000" w:themeColor="text1"/>
          <w:sz w:val="22"/>
        </w:rPr>
        <w:t>地质试验、</w:t>
      </w:r>
      <w:r>
        <w:rPr>
          <w:color w:val="000000" w:themeColor="text1"/>
          <w:sz w:val="22"/>
        </w:rPr>
        <w:t>室内试验等方法，查明场地工程地质、水文地质和不良地质</w:t>
      </w:r>
      <w:r w:rsidR="00CC1D7D">
        <w:rPr>
          <w:rFonts w:hint="eastAsia"/>
          <w:color w:val="000000" w:themeColor="text1"/>
          <w:sz w:val="22"/>
        </w:rPr>
        <w:t>情况</w:t>
      </w:r>
      <w:r>
        <w:rPr>
          <w:color w:val="000000" w:themeColor="text1"/>
          <w:sz w:val="22"/>
        </w:rPr>
        <w:t>，提出资料完整、评价正确、建议合理的勘察成果文件，为设计和施工提供依据。</w:t>
      </w:r>
    </w:p>
    <w:p w14:paraId="4F2551F4" w14:textId="128BAD21" w:rsidR="007629C9" w:rsidRPr="007629C9" w:rsidRDefault="007629C9" w:rsidP="007629C9">
      <w:pPr>
        <w:rPr>
          <w:color w:val="000000" w:themeColor="text1"/>
          <w:sz w:val="22"/>
        </w:rPr>
      </w:pPr>
      <w:r>
        <w:rPr>
          <w:b/>
          <w:color w:val="000000" w:themeColor="text1"/>
          <w:sz w:val="22"/>
        </w:rPr>
        <w:t xml:space="preserve">1.0.5 </w:t>
      </w:r>
      <w:r>
        <w:rPr>
          <w:color w:val="000000" w:themeColor="text1"/>
          <w:sz w:val="22"/>
        </w:rPr>
        <w:t xml:space="preserve"> </w:t>
      </w:r>
      <w:r w:rsidRPr="007A4D61">
        <w:rPr>
          <w:rFonts w:hint="eastAsia"/>
          <w:color w:val="000000" w:themeColor="text1"/>
          <w:sz w:val="22"/>
        </w:rPr>
        <w:t>城市综合管廊</w:t>
      </w:r>
      <w:r>
        <w:rPr>
          <w:color w:val="000000" w:themeColor="text1"/>
          <w:sz w:val="22"/>
        </w:rPr>
        <w:t>岩土工程勘察除应符合本</w:t>
      </w:r>
      <w:r w:rsidR="00ED3D0F">
        <w:rPr>
          <w:color w:val="000000" w:themeColor="text1"/>
          <w:sz w:val="22"/>
        </w:rPr>
        <w:t>标准</w:t>
      </w:r>
      <w:r>
        <w:rPr>
          <w:color w:val="000000" w:themeColor="text1"/>
          <w:sz w:val="22"/>
        </w:rPr>
        <w:t>外，尚应符合国家</w:t>
      </w:r>
      <w:r>
        <w:rPr>
          <w:rFonts w:hint="eastAsia"/>
          <w:color w:val="000000" w:themeColor="text1"/>
          <w:sz w:val="22"/>
        </w:rPr>
        <w:t>和行业</w:t>
      </w:r>
      <w:r>
        <w:rPr>
          <w:color w:val="000000" w:themeColor="text1"/>
          <w:sz w:val="22"/>
        </w:rPr>
        <w:t>现行有关标准的规定。</w:t>
      </w:r>
    </w:p>
    <w:p w14:paraId="22989A59" w14:textId="77473849" w:rsidR="007629C9" w:rsidRPr="007629C9" w:rsidRDefault="007629C9" w:rsidP="004D0A6E">
      <w:pPr>
        <w:pStyle w:val="1"/>
      </w:pPr>
      <w:bookmarkStart w:id="38" w:name="_Toc75799706"/>
      <w:bookmarkEnd w:id="34"/>
      <w:r w:rsidRPr="007629C9">
        <w:lastRenderedPageBreak/>
        <w:t>2  术语</w:t>
      </w:r>
      <w:r w:rsidR="00EA6B8A">
        <w:rPr>
          <w:rFonts w:hint="eastAsia"/>
        </w:rPr>
        <w:t>和</w:t>
      </w:r>
      <w:r w:rsidRPr="007629C9">
        <w:t>符号</w:t>
      </w:r>
      <w:bookmarkEnd w:id="38"/>
    </w:p>
    <w:p w14:paraId="53661C2D" w14:textId="77777777" w:rsidR="007629C9" w:rsidRDefault="007629C9" w:rsidP="007629C9">
      <w:pPr>
        <w:pStyle w:val="2"/>
        <w:rPr>
          <w:color w:val="000000" w:themeColor="text1"/>
          <w:sz w:val="22"/>
          <w:szCs w:val="22"/>
        </w:rPr>
      </w:pPr>
      <w:bookmarkStart w:id="39" w:name="_Toc1183"/>
      <w:bookmarkStart w:id="40" w:name="_Toc75799707"/>
      <w:r>
        <w:rPr>
          <w:color w:val="000000" w:themeColor="text1"/>
          <w:sz w:val="22"/>
          <w:szCs w:val="22"/>
        </w:rPr>
        <w:t xml:space="preserve">2.1  </w:t>
      </w:r>
      <w:r>
        <w:rPr>
          <w:color w:val="000000" w:themeColor="text1"/>
          <w:sz w:val="22"/>
          <w:szCs w:val="22"/>
        </w:rPr>
        <w:t>术语</w:t>
      </w:r>
      <w:bookmarkEnd w:id="39"/>
      <w:bookmarkEnd w:id="40"/>
    </w:p>
    <w:p w14:paraId="0F53CE01" w14:textId="77777777" w:rsidR="007629C9" w:rsidRDefault="007629C9" w:rsidP="007629C9">
      <w:pPr>
        <w:rPr>
          <w:b/>
          <w:color w:val="000000" w:themeColor="text1"/>
          <w:sz w:val="22"/>
        </w:rPr>
      </w:pPr>
      <w:r>
        <w:rPr>
          <w:b/>
          <w:color w:val="000000" w:themeColor="text1"/>
          <w:sz w:val="22"/>
        </w:rPr>
        <w:t xml:space="preserve">2.1.1  </w:t>
      </w:r>
      <w:r>
        <w:rPr>
          <w:rFonts w:hint="eastAsia"/>
          <w:b/>
          <w:color w:val="000000" w:themeColor="text1"/>
          <w:sz w:val="22"/>
        </w:rPr>
        <w:t>城市综合</w:t>
      </w:r>
      <w:r>
        <w:rPr>
          <w:b/>
          <w:color w:val="000000" w:themeColor="text1"/>
          <w:sz w:val="22"/>
        </w:rPr>
        <w:t>管廊</w:t>
      </w:r>
      <w:r>
        <w:rPr>
          <w:b/>
          <w:color w:val="000000" w:themeColor="text1"/>
          <w:sz w:val="22"/>
        </w:rPr>
        <w:t>city utility tunnel</w:t>
      </w:r>
    </w:p>
    <w:p w14:paraId="1D12C62C" w14:textId="5579877D" w:rsidR="007629C9" w:rsidRDefault="007629C9" w:rsidP="007629C9">
      <w:pPr>
        <w:ind w:firstLineChars="200" w:firstLine="440"/>
        <w:rPr>
          <w:color w:val="000000" w:themeColor="text1"/>
          <w:sz w:val="22"/>
        </w:rPr>
      </w:pPr>
      <w:r>
        <w:rPr>
          <w:rFonts w:hint="eastAsia"/>
          <w:color w:val="000000" w:themeColor="text1"/>
          <w:sz w:val="22"/>
        </w:rPr>
        <w:t>建于城市</w:t>
      </w:r>
      <w:r>
        <w:rPr>
          <w:color w:val="000000" w:themeColor="text1"/>
          <w:sz w:val="22"/>
        </w:rPr>
        <w:t>地下</w:t>
      </w:r>
      <w:r>
        <w:rPr>
          <w:rFonts w:hint="eastAsia"/>
          <w:color w:val="000000" w:themeColor="text1"/>
          <w:sz w:val="22"/>
        </w:rPr>
        <w:t>用于容纳</w:t>
      </w:r>
      <w:r>
        <w:rPr>
          <w:color w:val="000000" w:themeColor="text1"/>
          <w:sz w:val="22"/>
        </w:rPr>
        <w:t>两类及以上</w:t>
      </w:r>
      <w:r>
        <w:rPr>
          <w:rFonts w:hint="eastAsia"/>
          <w:color w:val="000000" w:themeColor="text1"/>
          <w:sz w:val="22"/>
        </w:rPr>
        <w:t>城市</w:t>
      </w:r>
      <w:r w:rsidRPr="004A5C33">
        <w:rPr>
          <w:rFonts w:hint="eastAsia"/>
          <w:color w:val="000000" w:themeColor="text1"/>
          <w:sz w:val="22"/>
        </w:rPr>
        <w:t>工程管线</w:t>
      </w:r>
      <w:r>
        <w:rPr>
          <w:rFonts w:hint="eastAsia"/>
          <w:color w:val="000000" w:themeColor="text1"/>
          <w:sz w:val="22"/>
        </w:rPr>
        <w:t>的构筑物</w:t>
      </w:r>
      <w:r>
        <w:rPr>
          <w:color w:val="000000" w:themeColor="text1"/>
          <w:sz w:val="22"/>
        </w:rPr>
        <w:t>及</w:t>
      </w:r>
      <w:r>
        <w:rPr>
          <w:rFonts w:hint="eastAsia"/>
          <w:color w:val="000000" w:themeColor="text1"/>
          <w:sz w:val="22"/>
        </w:rPr>
        <w:t>附属</w:t>
      </w:r>
      <w:r>
        <w:rPr>
          <w:color w:val="000000" w:themeColor="text1"/>
          <w:sz w:val="22"/>
        </w:rPr>
        <w:t>设施</w:t>
      </w:r>
      <w:r w:rsidRPr="004A5C33">
        <w:rPr>
          <w:rFonts w:hint="eastAsia"/>
          <w:color w:val="000000" w:themeColor="text1"/>
          <w:sz w:val="22"/>
        </w:rPr>
        <w:t>。</w:t>
      </w:r>
      <w:r>
        <w:rPr>
          <w:rFonts w:hint="eastAsia"/>
          <w:color w:val="000000" w:themeColor="text1"/>
          <w:sz w:val="22"/>
        </w:rPr>
        <w:t>构筑物一般分为</w:t>
      </w:r>
      <w:r>
        <w:rPr>
          <w:color w:val="000000" w:themeColor="text1"/>
          <w:sz w:val="22"/>
        </w:rPr>
        <w:t>干线综合管廊、支线综合管廊、缆线综合管廊。</w:t>
      </w:r>
      <w:r>
        <w:rPr>
          <w:rFonts w:hint="eastAsia"/>
          <w:color w:val="000000" w:themeColor="text1"/>
          <w:sz w:val="22"/>
        </w:rPr>
        <w:t>附属</w:t>
      </w:r>
      <w:r>
        <w:rPr>
          <w:color w:val="000000" w:themeColor="text1"/>
          <w:sz w:val="22"/>
        </w:rPr>
        <w:t>设施一般</w:t>
      </w:r>
      <w:r w:rsidR="00CC1D7D">
        <w:rPr>
          <w:rFonts w:hint="eastAsia"/>
          <w:color w:val="000000" w:themeColor="text1"/>
          <w:sz w:val="22"/>
        </w:rPr>
        <w:t>有</w:t>
      </w:r>
      <w:r>
        <w:rPr>
          <w:color w:val="000000" w:themeColor="text1"/>
          <w:sz w:val="22"/>
        </w:rPr>
        <w:t>控制中心</w:t>
      </w:r>
      <w:r w:rsidR="00CC1D7D">
        <w:rPr>
          <w:rFonts w:hint="eastAsia"/>
          <w:color w:val="000000" w:themeColor="text1"/>
          <w:sz w:val="22"/>
        </w:rPr>
        <w:t>等</w:t>
      </w:r>
      <w:r>
        <w:rPr>
          <w:color w:val="000000" w:themeColor="text1"/>
          <w:sz w:val="22"/>
        </w:rPr>
        <w:t>。</w:t>
      </w:r>
    </w:p>
    <w:p w14:paraId="7449363C" w14:textId="77777777" w:rsidR="007629C9" w:rsidRDefault="007629C9" w:rsidP="007629C9">
      <w:pPr>
        <w:rPr>
          <w:b/>
          <w:color w:val="000000" w:themeColor="text1"/>
          <w:sz w:val="22"/>
        </w:rPr>
      </w:pPr>
      <w:r>
        <w:rPr>
          <w:b/>
          <w:color w:val="000000" w:themeColor="text1"/>
          <w:sz w:val="22"/>
        </w:rPr>
        <w:t xml:space="preserve">2.1.2  </w:t>
      </w:r>
      <w:r>
        <w:rPr>
          <w:rFonts w:hint="eastAsia"/>
          <w:b/>
          <w:color w:val="000000" w:themeColor="text1"/>
          <w:sz w:val="22"/>
        </w:rPr>
        <w:t>干线综合</w:t>
      </w:r>
      <w:r>
        <w:rPr>
          <w:b/>
          <w:color w:val="000000" w:themeColor="text1"/>
          <w:sz w:val="22"/>
        </w:rPr>
        <w:t>管廊</w:t>
      </w:r>
      <w:r>
        <w:rPr>
          <w:b/>
          <w:color w:val="000000" w:themeColor="text1"/>
          <w:sz w:val="22"/>
        </w:rPr>
        <w:t>trunk utility tunnel</w:t>
      </w:r>
    </w:p>
    <w:p w14:paraId="37B29B1A" w14:textId="77777777" w:rsidR="007629C9" w:rsidRDefault="007629C9" w:rsidP="007629C9">
      <w:pPr>
        <w:ind w:firstLineChars="200" w:firstLine="440"/>
        <w:rPr>
          <w:color w:val="000000" w:themeColor="text1"/>
          <w:sz w:val="22"/>
        </w:rPr>
      </w:pPr>
      <w:r>
        <w:rPr>
          <w:rFonts w:hint="eastAsia"/>
          <w:color w:val="000000" w:themeColor="text1"/>
          <w:sz w:val="22"/>
        </w:rPr>
        <w:t>采用</w:t>
      </w:r>
      <w:r>
        <w:rPr>
          <w:color w:val="000000" w:themeColor="text1"/>
          <w:sz w:val="22"/>
        </w:rPr>
        <w:t>独立分舱方式建设，用于容纳</w:t>
      </w:r>
      <w:r>
        <w:rPr>
          <w:rFonts w:hint="eastAsia"/>
          <w:color w:val="000000" w:themeColor="text1"/>
          <w:sz w:val="22"/>
        </w:rPr>
        <w:t>城市</w:t>
      </w:r>
      <w:r>
        <w:rPr>
          <w:color w:val="000000" w:themeColor="text1"/>
          <w:sz w:val="22"/>
        </w:rPr>
        <w:t>主干管线的综合管廊。</w:t>
      </w:r>
    </w:p>
    <w:p w14:paraId="59F4FF4C" w14:textId="77777777" w:rsidR="007629C9" w:rsidRDefault="007629C9" w:rsidP="007629C9">
      <w:pPr>
        <w:rPr>
          <w:b/>
          <w:color w:val="000000" w:themeColor="text1"/>
          <w:sz w:val="22"/>
        </w:rPr>
      </w:pPr>
      <w:r>
        <w:rPr>
          <w:b/>
          <w:color w:val="000000" w:themeColor="text1"/>
          <w:sz w:val="22"/>
        </w:rPr>
        <w:t xml:space="preserve">2.1.3  </w:t>
      </w:r>
      <w:r>
        <w:rPr>
          <w:rFonts w:hint="eastAsia"/>
          <w:b/>
          <w:color w:val="000000" w:themeColor="text1"/>
          <w:sz w:val="22"/>
        </w:rPr>
        <w:t>支线综合</w:t>
      </w:r>
      <w:r>
        <w:rPr>
          <w:b/>
          <w:color w:val="000000" w:themeColor="text1"/>
          <w:sz w:val="22"/>
        </w:rPr>
        <w:t>管廊</w:t>
      </w:r>
      <w:r>
        <w:rPr>
          <w:b/>
          <w:color w:val="000000" w:themeColor="text1"/>
          <w:sz w:val="22"/>
        </w:rPr>
        <w:t>branch utility tunnel</w:t>
      </w:r>
    </w:p>
    <w:p w14:paraId="26F2F20F" w14:textId="77777777" w:rsidR="007629C9" w:rsidRDefault="007629C9" w:rsidP="007629C9">
      <w:pPr>
        <w:ind w:firstLineChars="200" w:firstLine="440"/>
        <w:rPr>
          <w:color w:val="000000" w:themeColor="text1"/>
          <w:sz w:val="22"/>
        </w:rPr>
      </w:pPr>
      <w:r>
        <w:rPr>
          <w:rFonts w:hint="eastAsia"/>
          <w:color w:val="000000" w:themeColor="text1"/>
          <w:sz w:val="22"/>
        </w:rPr>
        <w:t>采用单</w:t>
      </w:r>
      <w:r>
        <w:rPr>
          <w:color w:val="000000" w:themeColor="text1"/>
          <w:sz w:val="22"/>
        </w:rPr>
        <w:t>舱或双舱方式建设，用于容纳</w:t>
      </w:r>
      <w:r>
        <w:rPr>
          <w:rFonts w:hint="eastAsia"/>
          <w:color w:val="000000" w:themeColor="text1"/>
          <w:sz w:val="22"/>
        </w:rPr>
        <w:t>城市配给</w:t>
      </w:r>
      <w:r>
        <w:rPr>
          <w:color w:val="000000" w:themeColor="text1"/>
          <w:sz w:val="22"/>
        </w:rPr>
        <w:t>管线的综合管廊。</w:t>
      </w:r>
    </w:p>
    <w:p w14:paraId="513CEF0F" w14:textId="77777777" w:rsidR="007629C9" w:rsidRDefault="007629C9" w:rsidP="007629C9">
      <w:pPr>
        <w:rPr>
          <w:b/>
          <w:color w:val="000000" w:themeColor="text1"/>
          <w:sz w:val="22"/>
        </w:rPr>
      </w:pPr>
      <w:r>
        <w:rPr>
          <w:b/>
          <w:color w:val="000000" w:themeColor="text1"/>
          <w:sz w:val="22"/>
        </w:rPr>
        <w:t xml:space="preserve">2.1.4  </w:t>
      </w:r>
      <w:r>
        <w:rPr>
          <w:rFonts w:hint="eastAsia"/>
          <w:b/>
          <w:color w:val="000000" w:themeColor="text1"/>
          <w:sz w:val="22"/>
        </w:rPr>
        <w:t>缆线综合</w:t>
      </w:r>
      <w:r>
        <w:rPr>
          <w:b/>
          <w:color w:val="000000" w:themeColor="text1"/>
          <w:sz w:val="22"/>
        </w:rPr>
        <w:t>管廊</w:t>
      </w:r>
      <w:r>
        <w:rPr>
          <w:b/>
          <w:color w:val="000000" w:themeColor="text1"/>
          <w:sz w:val="22"/>
        </w:rPr>
        <w:t>cable trench</w:t>
      </w:r>
    </w:p>
    <w:p w14:paraId="29ABE279" w14:textId="36895164" w:rsidR="007629C9" w:rsidRDefault="007629C9" w:rsidP="007629C9">
      <w:pPr>
        <w:ind w:firstLineChars="200" w:firstLine="440"/>
        <w:rPr>
          <w:color w:val="000000" w:themeColor="text1"/>
          <w:sz w:val="22"/>
        </w:rPr>
      </w:pPr>
      <w:r>
        <w:rPr>
          <w:rFonts w:hint="eastAsia"/>
          <w:color w:val="000000" w:themeColor="text1"/>
          <w:sz w:val="22"/>
        </w:rPr>
        <w:t>采用浅埋沟道</w:t>
      </w:r>
      <w:r>
        <w:rPr>
          <w:color w:val="000000" w:themeColor="text1"/>
          <w:sz w:val="22"/>
        </w:rPr>
        <w:t>方式建设，</w:t>
      </w:r>
      <w:r>
        <w:rPr>
          <w:rFonts w:hint="eastAsia"/>
          <w:color w:val="000000" w:themeColor="text1"/>
          <w:sz w:val="22"/>
        </w:rPr>
        <w:t>设有</w:t>
      </w:r>
      <w:r>
        <w:rPr>
          <w:color w:val="000000" w:themeColor="text1"/>
          <w:sz w:val="22"/>
        </w:rPr>
        <w:t>可开启盖板但其内部空间不能</w:t>
      </w:r>
      <w:r>
        <w:rPr>
          <w:rFonts w:hint="eastAsia"/>
          <w:color w:val="000000" w:themeColor="text1"/>
          <w:sz w:val="22"/>
        </w:rPr>
        <w:t>满足</w:t>
      </w:r>
      <w:r>
        <w:rPr>
          <w:color w:val="000000" w:themeColor="text1"/>
          <w:sz w:val="22"/>
        </w:rPr>
        <w:t>人员正常通行要求，用于容纳</w:t>
      </w:r>
      <w:r>
        <w:rPr>
          <w:rFonts w:hint="eastAsia"/>
          <w:color w:val="000000" w:themeColor="text1"/>
          <w:sz w:val="22"/>
        </w:rPr>
        <w:t>电力</w:t>
      </w:r>
      <w:r>
        <w:rPr>
          <w:color w:val="000000" w:themeColor="text1"/>
          <w:sz w:val="22"/>
        </w:rPr>
        <w:t>电缆</w:t>
      </w:r>
      <w:r>
        <w:rPr>
          <w:rFonts w:hint="eastAsia"/>
          <w:color w:val="000000" w:themeColor="text1"/>
          <w:sz w:val="22"/>
        </w:rPr>
        <w:t>和</w:t>
      </w:r>
      <w:r>
        <w:rPr>
          <w:color w:val="000000" w:themeColor="text1"/>
          <w:sz w:val="22"/>
        </w:rPr>
        <w:t>通信线缆</w:t>
      </w:r>
      <w:r>
        <w:rPr>
          <w:rFonts w:hint="eastAsia"/>
          <w:color w:val="000000" w:themeColor="text1"/>
          <w:sz w:val="22"/>
        </w:rPr>
        <w:t>的</w:t>
      </w:r>
      <w:r w:rsidR="009632C2">
        <w:rPr>
          <w:rFonts w:hint="eastAsia"/>
          <w:color w:val="000000" w:themeColor="text1"/>
          <w:sz w:val="22"/>
        </w:rPr>
        <w:t>综合</w:t>
      </w:r>
      <w:r>
        <w:rPr>
          <w:color w:val="000000" w:themeColor="text1"/>
          <w:sz w:val="22"/>
        </w:rPr>
        <w:t>管廊。</w:t>
      </w:r>
    </w:p>
    <w:p w14:paraId="08480303" w14:textId="34D0BEE1" w:rsidR="004521EC" w:rsidRDefault="004521EC" w:rsidP="004521EC">
      <w:pPr>
        <w:rPr>
          <w:b/>
          <w:color w:val="000000" w:themeColor="text1"/>
          <w:sz w:val="22"/>
        </w:rPr>
      </w:pPr>
      <w:r>
        <w:rPr>
          <w:b/>
          <w:color w:val="000000" w:themeColor="text1"/>
          <w:sz w:val="22"/>
        </w:rPr>
        <w:t xml:space="preserve">2.1.5  </w:t>
      </w:r>
      <w:r>
        <w:rPr>
          <w:rFonts w:hint="eastAsia"/>
          <w:b/>
          <w:color w:val="000000" w:themeColor="text1"/>
          <w:sz w:val="22"/>
        </w:rPr>
        <w:t>非开挖</w:t>
      </w:r>
      <w:r w:rsidRPr="004521EC">
        <w:rPr>
          <w:b/>
          <w:color w:val="000000" w:themeColor="text1"/>
          <w:sz w:val="22"/>
        </w:rPr>
        <w:t>trenchless</w:t>
      </w:r>
    </w:p>
    <w:p w14:paraId="2B914811" w14:textId="090ABAE3" w:rsidR="004521EC" w:rsidRDefault="004521EC" w:rsidP="004521EC">
      <w:pPr>
        <w:ind w:firstLineChars="200" w:firstLine="440"/>
        <w:rPr>
          <w:color w:val="000000" w:themeColor="text1"/>
          <w:sz w:val="22"/>
        </w:rPr>
      </w:pPr>
      <w:r w:rsidRPr="004521EC">
        <w:rPr>
          <w:rFonts w:hint="eastAsia"/>
          <w:color w:val="000000" w:themeColor="text1"/>
          <w:sz w:val="22"/>
        </w:rPr>
        <w:t>采用不开挖或微开挖方式敷设地下管线的施工</w:t>
      </w:r>
      <w:r w:rsidR="005B25BE">
        <w:rPr>
          <w:rFonts w:hint="eastAsia"/>
          <w:color w:val="000000" w:themeColor="text1"/>
          <w:sz w:val="22"/>
        </w:rPr>
        <w:t>方法</w:t>
      </w:r>
      <w:r w:rsidRPr="004521EC">
        <w:rPr>
          <w:rFonts w:hint="eastAsia"/>
          <w:color w:val="000000" w:themeColor="text1"/>
          <w:sz w:val="22"/>
        </w:rPr>
        <w:t>。</w:t>
      </w:r>
    </w:p>
    <w:p w14:paraId="421C157F" w14:textId="750D4A5D" w:rsidR="007629C9" w:rsidRDefault="007629C9" w:rsidP="007629C9">
      <w:pPr>
        <w:rPr>
          <w:b/>
          <w:color w:val="000000" w:themeColor="text1"/>
          <w:sz w:val="22"/>
        </w:rPr>
      </w:pPr>
      <w:r>
        <w:rPr>
          <w:b/>
          <w:color w:val="000000" w:themeColor="text1"/>
          <w:sz w:val="22"/>
        </w:rPr>
        <w:t>2.1.</w:t>
      </w:r>
      <w:r w:rsidR="004521EC">
        <w:rPr>
          <w:b/>
          <w:color w:val="000000" w:themeColor="text1"/>
          <w:sz w:val="22"/>
        </w:rPr>
        <w:t>6</w:t>
      </w:r>
      <w:r>
        <w:rPr>
          <w:b/>
          <w:color w:val="000000" w:themeColor="text1"/>
          <w:sz w:val="22"/>
        </w:rPr>
        <w:t xml:space="preserve"> </w:t>
      </w:r>
      <w:r w:rsidR="004521EC">
        <w:rPr>
          <w:b/>
          <w:color w:val="000000" w:themeColor="text1"/>
          <w:sz w:val="22"/>
        </w:rPr>
        <w:t xml:space="preserve"> </w:t>
      </w:r>
      <w:r>
        <w:rPr>
          <w:b/>
          <w:color w:val="000000" w:themeColor="text1"/>
          <w:sz w:val="22"/>
        </w:rPr>
        <w:t>岩土工程勘察</w:t>
      </w:r>
      <w:r>
        <w:rPr>
          <w:b/>
          <w:color w:val="000000" w:themeColor="text1"/>
          <w:sz w:val="22"/>
        </w:rPr>
        <w:t>geotechnical investigation</w:t>
      </w:r>
    </w:p>
    <w:p w14:paraId="4A71854C" w14:textId="77777777" w:rsidR="007629C9" w:rsidRDefault="007629C9" w:rsidP="007629C9">
      <w:pPr>
        <w:ind w:firstLineChars="200" w:firstLine="440"/>
        <w:rPr>
          <w:color w:val="000000" w:themeColor="text1"/>
          <w:sz w:val="22"/>
        </w:rPr>
      </w:pPr>
      <w:r>
        <w:rPr>
          <w:color w:val="000000" w:themeColor="text1"/>
          <w:sz w:val="22"/>
        </w:rPr>
        <w:t>根据工程建设的要求，查明、分析、评价建设场地的工程地质、水文、环境特征和岩土工程条件，编制勘察文件的活动。</w:t>
      </w:r>
    </w:p>
    <w:p w14:paraId="00139E7D" w14:textId="13098437" w:rsidR="007629C9" w:rsidRDefault="007629C9" w:rsidP="007629C9">
      <w:pPr>
        <w:rPr>
          <w:b/>
          <w:color w:val="000000" w:themeColor="text1"/>
          <w:sz w:val="22"/>
        </w:rPr>
      </w:pPr>
      <w:r>
        <w:rPr>
          <w:b/>
          <w:color w:val="000000" w:themeColor="text1"/>
          <w:sz w:val="22"/>
        </w:rPr>
        <w:t>2.1.</w:t>
      </w:r>
      <w:r w:rsidR="004521EC">
        <w:rPr>
          <w:b/>
          <w:color w:val="000000" w:themeColor="text1"/>
          <w:sz w:val="22"/>
        </w:rPr>
        <w:t>7</w:t>
      </w:r>
      <w:r>
        <w:rPr>
          <w:b/>
          <w:color w:val="000000" w:themeColor="text1"/>
          <w:sz w:val="22"/>
        </w:rPr>
        <w:t xml:space="preserve">  </w:t>
      </w:r>
      <w:r>
        <w:rPr>
          <w:b/>
          <w:color w:val="000000" w:themeColor="text1"/>
          <w:sz w:val="22"/>
        </w:rPr>
        <w:t>原位测试</w:t>
      </w:r>
      <w:r>
        <w:rPr>
          <w:b/>
          <w:color w:val="000000" w:themeColor="text1"/>
          <w:sz w:val="22"/>
        </w:rPr>
        <w:t>in-situ test</w:t>
      </w:r>
      <w:r w:rsidR="008F07D4">
        <w:rPr>
          <w:b/>
          <w:color w:val="000000" w:themeColor="text1"/>
          <w:sz w:val="22"/>
        </w:rPr>
        <w:t>s</w:t>
      </w:r>
    </w:p>
    <w:p w14:paraId="0BB3C7C7" w14:textId="3C313740" w:rsidR="007629C9" w:rsidRDefault="007629C9" w:rsidP="007629C9">
      <w:pPr>
        <w:ind w:firstLineChars="200" w:firstLine="440"/>
        <w:rPr>
          <w:color w:val="000000" w:themeColor="text1"/>
          <w:sz w:val="22"/>
        </w:rPr>
      </w:pPr>
      <w:r>
        <w:rPr>
          <w:color w:val="000000" w:themeColor="text1"/>
          <w:sz w:val="22"/>
        </w:rPr>
        <w:t>在岩土</w:t>
      </w:r>
      <w:r w:rsidR="00135AC4">
        <w:rPr>
          <w:rFonts w:hint="eastAsia"/>
          <w:color w:val="000000" w:themeColor="text1"/>
          <w:sz w:val="22"/>
        </w:rPr>
        <w:t>体</w:t>
      </w:r>
      <w:r>
        <w:rPr>
          <w:color w:val="000000" w:themeColor="text1"/>
          <w:sz w:val="22"/>
        </w:rPr>
        <w:t>所处的位置上或基本在原位状态和应力条件下对岩土工程性质进行的测试活动。</w:t>
      </w:r>
    </w:p>
    <w:p w14:paraId="0B03D0C6" w14:textId="1BE962E7" w:rsidR="007629C9" w:rsidRDefault="007629C9" w:rsidP="007629C9">
      <w:pPr>
        <w:rPr>
          <w:b/>
          <w:color w:val="000000" w:themeColor="text1"/>
          <w:sz w:val="22"/>
        </w:rPr>
      </w:pPr>
      <w:r>
        <w:rPr>
          <w:b/>
          <w:color w:val="000000" w:themeColor="text1"/>
          <w:sz w:val="22"/>
        </w:rPr>
        <w:t>2.1.</w:t>
      </w:r>
      <w:r w:rsidR="004521EC">
        <w:rPr>
          <w:b/>
          <w:color w:val="000000" w:themeColor="text1"/>
          <w:sz w:val="22"/>
        </w:rPr>
        <w:t>8</w:t>
      </w:r>
      <w:r>
        <w:rPr>
          <w:b/>
          <w:color w:val="000000" w:themeColor="text1"/>
          <w:sz w:val="22"/>
        </w:rPr>
        <w:t xml:space="preserve">  </w:t>
      </w:r>
      <w:r>
        <w:rPr>
          <w:b/>
          <w:color w:val="000000" w:themeColor="text1"/>
          <w:sz w:val="22"/>
        </w:rPr>
        <w:t>工程物探</w:t>
      </w:r>
      <w:r>
        <w:rPr>
          <w:b/>
          <w:color w:val="000000" w:themeColor="text1"/>
          <w:sz w:val="22"/>
        </w:rPr>
        <w:t>engineering geophysical exploration</w:t>
      </w:r>
    </w:p>
    <w:p w14:paraId="2C6CF4E5" w14:textId="77777777" w:rsidR="007629C9" w:rsidRDefault="007629C9" w:rsidP="007629C9">
      <w:pPr>
        <w:ind w:firstLineChars="200" w:firstLine="440"/>
        <w:rPr>
          <w:color w:val="000000" w:themeColor="text1"/>
          <w:sz w:val="22"/>
        </w:rPr>
      </w:pPr>
      <w:r>
        <w:rPr>
          <w:color w:val="000000" w:themeColor="text1"/>
          <w:sz w:val="22"/>
        </w:rPr>
        <w:t>根据地质体内部的各种物性差异，利用物理学的原理、方法，借助专门的仪器对地质体天然或人工物理场的分布与变化情况进行观测</w:t>
      </w:r>
      <w:r>
        <w:rPr>
          <w:rFonts w:hint="eastAsia"/>
          <w:color w:val="000000" w:themeColor="text1"/>
          <w:sz w:val="22"/>
        </w:rPr>
        <w:t>、</w:t>
      </w:r>
      <w:r>
        <w:rPr>
          <w:color w:val="000000" w:themeColor="text1"/>
          <w:sz w:val="22"/>
        </w:rPr>
        <w:t>对地质体的地质情况进行推断、解释的勘探方法。</w:t>
      </w:r>
    </w:p>
    <w:p w14:paraId="6AFBC8FA" w14:textId="3E6B0AB7" w:rsidR="007629C9" w:rsidRDefault="007629C9" w:rsidP="007629C9">
      <w:pPr>
        <w:rPr>
          <w:b/>
          <w:color w:val="000000" w:themeColor="text1"/>
          <w:sz w:val="22"/>
        </w:rPr>
      </w:pPr>
      <w:r>
        <w:rPr>
          <w:b/>
          <w:color w:val="000000" w:themeColor="text1"/>
          <w:sz w:val="22"/>
        </w:rPr>
        <w:t>2.1.</w:t>
      </w:r>
      <w:r w:rsidR="004521EC">
        <w:rPr>
          <w:b/>
          <w:color w:val="000000" w:themeColor="text1"/>
          <w:sz w:val="22"/>
        </w:rPr>
        <w:t>9</w:t>
      </w:r>
      <w:r>
        <w:rPr>
          <w:b/>
          <w:color w:val="000000" w:themeColor="text1"/>
          <w:sz w:val="22"/>
        </w:rPr>
        <w:t xml:space="preserve">  </w:t>
      </w:r>
      <w:r>
        <w:rPr>
          <w:b/>
          <w:color w:val="000000" w:themeColor="text1"/>
          <w:sz w:val="22"/>
        </w:rPr>
        <w:t>室内试验</w:t>
      </w:r>
      <w:r>
        <w:rPr>
          <w:b/>
          <w:color w:val="000000" w:themeColor="text1"/>
          <w:sz w:val="22"/>
        </w:rPr>
        <w:t>laboratory test</w:t>
      </w:r>
    </w:p>
    <w:p w14:paraId="585A1A00" w14:textId="77777777" w:rsidR="007629C9" w:rsidRDefault="007629C9" w:rsidP="007629C9">
      <w:pPr>
        <w:ind w:firstLine="480"/>
        <w:rPr>
          <w:color w:val="000000" w:themeColor="text1"/>
          <w:sz w:val="22"/>
        </w:rPr>
      </w:pPr>
      <w:r>
        <w:rPr>
          <w:color w:val="000000" w:themeColor="text1"/>
          <w:sz w:val="22"/>
        </w:rPr>
        <w:t>对野外所取的岩土样和水样在室内进行物理、力学、化学、有机物、矿物等分析试验，为建（构）筑物的基础设计和施工提供符合实际情况的各类岩土和水的性质指标。</w:t>
      </w:r>
    </w:p>
    <w:p w14:paraId="13A46385" w14:textId="5B6BA962" w:rsidR="007629C9" w:rsidRDefault="007629C9" w:rsidP="007629C9">
      <w:pPr>
        <w:rPr>
          <w:b/>
          <w:color w:val="000000" w:themeColor="text1"/>
          <w:sz w:val="22"/>
        </w:rPr>
      </w:pPr>
      <w:r>
        <w:rPr>
          <w:b/>
          <w:color w:val="000000" w:themeColor="text1"/>
          <w:sz w:val="22"/>
        </w:rPr>
        <w:t>2.1.</w:t>
      </w:r>
      <w:r w:rsidR="004521EC">
        <w:rPr>
          <w:b/>
          <w:color w:val="000000" w:themeColor="text1"/>
          <w:sz w:val="22"/>
        </w:rPr>
        <w:t>10</w:t>
      </w:r>
      <w:r>
        <w:rPr>
          <w:b/>
          <w:color w:val="000000" w:themeColor="text1"/>
          <w:sz w:val="22"/>
        </w:rPr>
        <w:t xml:space="preserve">  </w:t>
      </w:r>
      <w:r>
        <w:rPr>
          <w:b/>
          <w:color w:val="000000" w:themeColor="text1"/>
          <w:sz w:val="22"/>
        </w:rPr>
        <w:t>不良地质</w:t>
      </w:r>
      <w:r w:rsidR="00375560" w:rsidRPr="00375560">
        <w:rPr>
          <w:b/>
          <w:color w:val="000000" w:themeColor="text1"/>
          <w:sz w:val="22"/>
        </w:rPr>
        <w:t>unfavorable geology</w:t>
      </w:r>
    </w:p>
    <w:p w14:paraId="248A9FEA" w14:textId="645D12D5" w:rsidR="007629C9" w:rsidRDefault="007629C9" w:rsidP="007629C9">
      <w:pPr>
        <w:ind w:firstLineChars="200" w:firstLine="440"/>
        <w:rPr>
          <w:color w:val="000000" w:themeColor="text1"/>
          <w:sz w:val="22"/>
        </w:rPr>
      </w:pPr>
      <w:r>
        <w:rPr>
          <w:color w:val="000000" w:themeColor="text1"/>
          <w:sz w:val="22"/>
        </w:rPr>
        <w:lastRenderedPageBreak/>
        <w:t>由各种地质作用或人类活动造成的对工程建设不利、可能对工程造成危害的地质现象的统称。主要包括地面沉降、</w:t>
      </w:r>
      <w:r w:rsidR="00AE5E12">
        <w:rPr>
          <w:rFonts w:hint="eastAsia"/>
          <w:color w:val="000000" w:themeColor="text1"/>
          <w:sz w:val="22"/>
        </w:rPr>
        <w:t>岩溶</w:t>
      </w:r>
      <w:r w:rsidR="00AE5E12">
        <w:rPr>
          <w:color w:val="000000" w:themeColor="text1"/>
          <w:sz w:val="22"/>
        </w:rPr>
        <w:t>、</w:t>
      </w:r>
      <w:r>
        <w:rPr>
          <w:color w:val="000000" w:themeColor="text1"/>
          <w:sz w:val="22"/>
        </w:rPr>
        <w:t>滑坡、</w:t>
      </w:r>
      <w:r w:rsidR="00984CB1" w:rsidRPr="00984CB1">
        <w:rPr>
          <w:rFonts w:hint="eastAsia"/>
          <w:color w:val="000000" w:themeColor="text1"/>
          <w:sz w:val="22"/>
        </w:rPr>
        <w:t>泥石流、地震液化</w:t>
      </w:r>
      <w:r w:rsidR="00984CB1">
        <w:rPr>
          <w:rFonts w:hint="eastAsia"/>
          <w:color w:val="000000" w:themeColor="text1"/>
          <w:sz w:val="22"/>
        </w:rPr>
        <w:t>、</w:t>
      </w:r>
      <w:r w:rsidR="00984CB1" w:rsidRPr="00984CB1">
        <w:rPr>
          <w:rFonts w:hint="eastAsia"/>
          <w:color w:val="000000" w:themeColor="text1"/>
          <w:sz w:val="22"/>
        </w:rPr>
        <w:t>人为坑洞、</w:t>
      </w:r>
      <w:r w:rsidR="0017651C">
        <w:rPr>
          <w:rFonts w:hint="eastAsia"/>
          <w:color w:val="000000" w:themeColor="text1"/>
          <w:sz w:val="22"/>
        </w:rPr>
        <w:t>有害</w:t>
      </w:r>
      <w:r w:rsidR="0017651C">
        <w:rPr>
          <w:color w:val="000000" w:themeColor="text1"/>
          <w:sz w:val="22"/>
        </w:rPr>
        <w:t>气体、</w:t>
      </w:r>
      <w:r w:rsidR="00AE5E12" w:rsidRPr="00AE5E12">
        <w:rPr>
          <w:rFonts w:hint="eastAsia"/>
          <w:color w:val="000000" w:themeColor="text1"/>
          <w:sz w:val="22"/>
        </w:rPr>
        <w:t>危岩崩塌、</w:t>
      </w:r>
      <w:r>
        <w:rPr>
          <w:color w:val="000000" w:themeColor="text1"/>
          <w:sz w:val="22"/>
        </w:rPr>
        <w:t>岸坡坍塌等。</w:t>
      </w:r>
    </w:p>
    <w:p w14:paraId="75258921" w14:textId="7B367F1F" w:rsidR="007629C9" w:rsidRDefault="007629C9" w:rsidP="007629C9">
      <w:pPr>
        <w:rPr>
          <w:b/>
          <w:color w:val="000000" w:themeColor="text1"/>
          <w:sz w:val="22"/>
        </w:rPr>
      </w:pPr>
      <w:r>
        <w:rPr>
          <w:b/>
          <w:color w:val="000000" w:themeColor="text1"/>
          <w:sz w:val="22"/>
        </w:rPr>
        <w:t>2.1.1</w:t>
      </w:r>
      <w:r w:rsidR="004521EC">
        <w:rPr>
          <w:b/>
          <w:color w:val="000000" w:themeColor="text1"/>
          <w:sz w:val="22"/>
        </w:rPr>
        <w:t>1</w:t>
      </w:r>
      <w:r>
        <w:rPr>
          <w:b/>
          <w:color w:val="000000" w:themeColor="text1"/>
          <w:sz w:val="22"/>
        </w:rPr>
        <w:t xml:space="preserve">  </w:t>
      </w:r>
      <w:r>
        <w:rPr>
          <w:b/>
          <w:color w:val="000000" w:themeColor="text1"/>
          <w:sz w:val="22"/>
        </w:rPr>
        <w:t>特殊性岩土</w:t>
      </w:r>
      <w:r>
        <w:rPr>
          <w:b/>
          <w:color w:val="000000" w:themeColor="text1"/>
          <w:sz w:val="22"/>
        </w:rPr>
        <w:t>special rock and soil</w:t>
      </w:r>
    </w:p>
    <w:p w14:paraId="3C0AAEE0" w14:textId="09540F83" w:rsidR="007629C9" w:rsidRDefault="007629C9" w:rsidP="007629C9">
      <w:pPr>
        <w:ind w:firstLineChars="200" w:firstLine="440"/>
        <w:rPr>
          <w:color w:val="000000" w:themeColor="text1"/>
          <w:sz w:val="22"/>
        </w:rPr>
      </w:pPr>
      <w:r>
        <w:rPr>
          <w:color w:val="000000" w:themeColor="text1"/>
          <w:sz w:val="22"/>
        </w:rPr>
        <w:t>有特殊矿物成</w:t>
      </w:r>
      <w:r w:rsidR="00135AC4">
        <w:rPr>
          <w:rFonts w:hint="eastAsia"/>
          <w:color w:val="000000" w:themeColor="text1"/>
          <w:sz w:val="22"/>
        </w:rPr>
        <w:t>分</w:t>
      </w:r>
      <w:r>
        <w:rPr>
          <w:color w:val="000000" w:themeColor="text1"/>
          <w:sz w:val="22"/>
        </w:rPr>
        <w:t>和结构，具有特殊的物理、力学和化学性质并影响建设工程地质条件的岩土体。</w:t>
      </w:r>
    </w:p>
    <w:p w14:paraId="00E392D5" w14:textId="394E0675" w:rsidR="007629C9" w:rsidRDefault="007629C9" w:rsidP="007629C9">
      <w:pPr>
        <w:rPr>
          <w:b/>
          <w:color w:val="000000" w:themeColor="text1"/>
          <w:sz w:val="22"/>
        </w:rPr>
      </w:pPr>
      <w:r w:rsidRPr="00F45149">
        <w:rPr>
          <w:rFonts w:hint="eastAsia"/>
          <w:b/>
          <w:color w:val="000000" w:themeColor="text1"/>
          <w:sz w:val="22"/>
        </w:rPr>
        <w:t>2.1.1</w:t>
      </w:r>
      <w:r w:rsidR="004521EC">
        <w:rPr>
          <w:b/>
          <w:color w:val="000000" w:themeColor="text1"/>
          <w:sz w:val="22"/>
        </w:rPr>
        <w:t>2</w:t>
      </w:r>
      <w:r>
        <w:rPr>
          <w:b/>
          <w:color w:val="000000" w:themeColor="text1"/>
          <w:sz w:val="22"/>
        </w:rPr>
        <w:t xml:space="preserve">  </w:t>
      </w:r>
      <w:r>
        <w:rPr>
          <w:rFonts w:hint="eastAsia"/>
          <w:b/>
          <w:color w:val="000000" w:themeColor="text1"/>
          <w:sz w:val="22"/>
        </w:rPr>
        <w:t>岩土</w:t>
      </w:r>
      <w:r>
        <w:rPr>
          <w:b/>
          <w:color w:val="000000" w:themeColor="text1"/>
          <w:sz w:val="22"/>
        </w:rPr>
        <w:t>条件</w:t>
      </w:r>
      <w:r>
        <w:rPr>
          <w:rFonts w:hint="eastAsia"/>
          <w:b/>
          <w:color w:val="000000" w:themeColor="text1"/>
          <w:sz w:val="22"/>
        </w:rPr>
        <w:t xml:space="preserve"> rock and soil condition</w:t>
      </w:r>
    </w:p>
    <w:p w14:paraId="3584A57C" w14:textId="71479D71" w:rsidR="007629C9" w:rsidRDefault="007629C9" w:rsidP="007629C9">
      <w:pPr>
        <w:ind w:firstLineChars="200" w:firstLine="440"/>
        <w:rPr>
          <w:color w:val="000000" w:themeColor="text1"/>
          <w:sz w:val="22"/>
        </w:rPr>
      </w:pPr>
      <w:r w:rsidRPr="00F45149">
        <w:rPr>
          <w:rFonts w:hint="eastAsia"/>
          <w:color w:val="000000" w:themeColor="text1"/>
          <w:sz w:val="22"/>
        </w:rPr>
        <w:t>对</w:t>
      </w:r>
      <w:r w:rsidRPr="00F45149">
        <w:rPr>
          <w:color w:val="000000" w:themeColor="text1"/>
          <w:sz w:val="22"/>
        </w:rPr>
        <w:t>工程</w:t>
      </w:r>
      <w:r w:rsidR="00B66342">
        <w:rPr>
          <w:rFonts w:hint="eastAsia"/>
          <w:color w:val="000000" w:themeColor="text1"/>
          <w:sz w:val="22"/>
        </w:rPr>
        <w:t>建设</w:t>
      </w:r>
      <w:r w:rsidR="00B66342">
        <w:rPr>
          <w:color w:val="000000" w:themeColor="text1"/>
          <w:sz w:val="22"/>
        </w:rPr>
        <w:t>具有影响的岩土</w:t>
      </w:r>
      <w:r w:rsidRPr="00F45149">
        <w:rPr>
          <w:color w:val="000000" w:themeColor="text1"/>
          <w:sz w:val="22"/>
        </w:rPr>
        <w:t>种类、</w:t>
      </w:r>
      <w:r w:rsidR="00B66342">
        <w:rPr>
          <w:rFonts w:hint="eastAsia"/>
          <w:color w:val="000000" w:themeColor="text1"/>
          <w:sz w:val="22"/>
        </w:rPr>
        <w:t>岩土</w:t>
      </w:r>
      <w:r w:rsidRPr="00F45149">
        <w:rPr>
          <w:color w:val="000000" w:themeColor="text1"/>
          <w:sz w:val="22"/>
        </w:rPr>
        <w:t>均匀性、</w:t>
      </w:r>
      <w:r w:rsidR="00223775">
        <w:rPr>
          <w:rFonts w:hint="eastAsia"/>
          <w:color w:val="000000" w:themeColor="text1"/>
          <w:sz w:val="22"/>
        </w:rPr>
        <w:t>岩土</w:t>
      </w:r>
      <w:r>
        <w:rPr>
          <w:rFonts w:hint="eastAsia"/>
          <w:color w:val="000000" w:themeColor="text1"/>
          <w:sz w:val="22"/>
        </w:rPr>
        <w:t>工程</w:t>
      </w:r>
      <w:r>
        <w:rPr>
          <w:color w:val="000000" w:themeColor="text1"/>
          <w:sz w:val="22"/>
        </w:rPr>
        <w:t>性质等。</w:t>
      </w:r>
    </w:p>
    <w:p w14:paraId="33F93C32" w14:textId="1E36D28E" w:rsidR="004521EC" w:rsidRPr="00F45149" w:rsidRDefault="004521EC" w:rsidP="007629C9">
      <w:pPr>
        <w:ind w:firstLineChars="200" w:firstLine="440"/>
        <w:rPr>
          <w:color w:val="000000" w:themeColor="text1"/>
          <w:sz w:val="22"/>
        </w:rPr>
      </w:pPr>
      <w:r w:rsidRPr="004521EC">
        <w:rPr>
          <w:color w:val="000000" w:themeColor="text1"/>
          <w:sz w:val="22"/>
        </w:rPr>
        <w:t>trenchless</w:t>
      </w:r>
    </w:p>
    <w:p w14:paraId="3CCD510D" w14:textId="77777777" w:rsidR="007629C9" w:rsidRDefault="007629C9" w:rsidP="007629C9">
      <w:pPr>
        <w:pStyle w:val="2"/>
        <w:spacing w:line="240" w:lineRule="auto"/>
        <w:rPr>
          <w:color w:val="000000" w:themeColor="text1"/>
          <w:sz w:val="22"/>
          <w:szCs w:val="22"/>
        </w:rPr>
      </w:pPr>
      <w:bookmarkStart w:id="41" w:name="_Toc29418"/>
      <w:bookmarkStart w:id="42" w:name="_Toc75799708"/>
      <w:r>
        <w:rPr>
          <w:color w:val="000000" w:themeColor="text1"/>
          <w:sz w:val="22"/>
          <w:szCs w:val="22"/>
        </w:rPr>
        <w:t xml:space="preserve">2.2  </w:t>
      </w:r>
      <w:r>
        <w:rPr>
          <w:color w:val="000000" w:themeColor="text1"/>
          <w:sz w:val="22"/>
          <w:szCs w:val="22"/>
        </w:rPr>
        <w:t>符号</w:t>
      </w:r>
      <w:bookmarkEnd w:id="41"/>
      <w:bookmarkEnd w:id="42"/>
    </w:p>
    <w:p w14:paraId="6FAE2D34" w14:textId="2CFEC519" w:rsidR="007629C9" w:rsidRDefault="007629C9" w:rsidP="007629C9">
      <w:pPr>
        <w:rPr>
          <w:b/>
          <w:color w:val="000000" w:themeColor="text1"/>
          <w:sz w:val="22"/>
        </w:rPr>
      </w:pPr>
      <w:r>
        <w:rPr>
          <w:b/>
          <w:color w:val="000000" w:themeColor="text1"/>
          <w:sz w:val="22"/>
        </w:rPr>
        <w:t>2.2.</w:t>
      </w:r>
      <w:r w:rsidR="007B599F">
        <w:rPr>
          <w:rFonts w:hint="eastAsia"/>
          <w:b/>
          <w:color w:val="000000" w:themeColor="text1"/>
          <w:sz w:val="22"/>
        </w:rPr>
        <w:t>1</w:t>
      </w:r>
      <w:r>
        <w:rPr>
          <w:b/>
          <w:color w:val="000000" w:themeColor="text1"/>
          <w:sz w:val="22"/>
        </w:rPr>
        <w:t xml:space="preserve">  </w:t>
      </w:r>
      <w:r w:rsidR="00CD6FFB">
        <w:rPr>
          <w:rFonts w:hint="eastAsia"/>
          <w:b/>
          <w:color w:val="000000" w:themeColor="text1"/>
          <w:sz w:val="22"/>
        </w:rPr>
        <w:t>岩</w:t>
      </w:r>
      <w:r>
        <w:rPr>
          <w:b/>
          <w:color w:val="000000" w:themeColor="text1"/>
          <w:sz w:val="22"/>
        </w:rPr>
        <w:t>土的</w:t>
      </w:r>
      <w:r w:rsidR="005F78E0">
        <w:rPr>
          <w:rFonts w:hint="eastAsia"/>
          <w:b/>
          <w:color w:val="000000" w:themeColor="text1"/>
          <w:sz w:val="22"/>
        </w:rPr>
        <w:t>室内</w:t>
      </w:r>
      <w:r>
        <w:rPr>
          <w:b/>
          <w:color w:val="000000" w:themeColor="text1"/>
          <w:sz w:val="22"/>
        </w:rPr>
        <w:t>试验指标</w:t>
      </w:r>
    </w:p>
    <w:p w14:paraId="0C658F51" w14:textId="3BC5B6B2" w:rsidR="00622009" w:rsidRDefault="00622009" w:rsidP="007629C9">
      <w:pPr>
        <w:ind w:firstLineChars="200" w:firstLine="440"/>
        <w:rPr>
          <w:color w:val="000000" w:themeColor="text1"/>
          <w:sz w:val="22"/>
        </w:rPr>
      </w:pPr>
      <w:r w:rsidRPr="009132D0">
        <w:rPr>
          <w:rFonts w:hint="eastAsia"/>
          <w:i/>
          <w:color w:val="000000" w:themeColor="text1"/>
          <w:sz w:val="22"/>
        </w:rPr>
        <w:t>k</w:t>
      </w:r>
      <w:r>
        <w:rPr>
          <w:color w:val="000000" w:themeColor="text1"/>
          <w:sz w:val="22"/>
        </w:rPr>
        <w:t>——</w:t>
      </w:r>
      <w:r>
        <w:rPr>
          <w:rFonts w:hint="eastAsia"/>
          <w:color w:val="000000" w:themeColor="text1"/>
          <w:sz w:val="22"/>
        </w:rPr>
        <w:t>渗透系数</w:t>
      </w:r>
      <w:r>
        <w:rPr>
          <w:color w:val="000000" w:themeColor="text1"/>
          <w:sz w:val="22"/>
        </w:rPr>
        <w:t>；</w:t>
      </w:r>
    </w:p>
    <w:p w14:paraId="3EA5F75E" w14:textId="5453AD83" w:rsidR="00CD6FFB" w:rsidRDefault="00CD6FFB" w:rsidP="00CD6FFB">
      <w:pPr>
        <w:ind w:firstLineChars="200" w:firstLine="440"/>
        <w:rPr>
          <w:color w:val="000000" w:themeColor="text1"/>
          <w:sz w:val="22"/>
        </w:rPr>
      </w:pPr>
      <w:r w:rsidRPr="009132D0">
        <w:rPr>
          <w:rFonts w:hint="eastAsia"/>
          <w:i/>
          <w:color w:val="000000" w:themeColor="text1"/>
          <w:sz w:val="22"/>
        </w:rPr>
        <w:t>q</w:t>
      </w:r>
      <w:r w:rsidRPr="00CD6FFB">
        <w:rPr>
          <w:rFonts w:hint="eastAsia"/>
          <w:color w:val="000000" w:themeColor="text1"/>
          <w:sz w:val="22"/>
          <w:vertAlign w:val="subscript"/>
        </w:rPr>
        <w:t>u</w:t>
      </w:r>
      <w:r>
        <w:rPr>
          <w:color w:val="000000" w:themeColor="text1"/>
          <w:sz w:val="22"/>
        </w:rPr>
        <w:t>——</w:t>
      </w:r>
      <w:r>
        <w:rPr>
          <w:rFonts w:hint="eastAsia"/>
          <w:color w:val="000000" w:themeColor="text1"/>
          <w:sz w:val="22"/>
        </w:rPr>
        <w:t>原状土</w:t>
      </w:r>
      <w:r>
        <w:rPr>
          <w:color w:val="000000" w:themeColor="text1"/>
          <w:sz w:val="22"/>
        </w:rPr>
        <w:t>的</w:t>
      </w:r>
      <w:r>
        <w:rPr>
          <w:rFonts w:hint="eastAsia"/>
          <w:color w:val="000000" w:themeColor="text1"/>
          <w:sz w:val="22"/>
        </w:rPr>
        <w:t>无侧限抗压</w:t>
      </w:r>
      <w:r>
        <w:rPr>
          <w:color w:val="000000" w:themeColor="text1"/>
          <w:sz w:val="22"/>
        </w:rPr>
        <w:t>强度；</w:t>
      </w:r>
    </w:p>
    <w:p w14:paraId="749D7F2C" w14:textId="41F31A9C" w:rsidR="00CD6FFB" w:rsidRPr="00CD6FFB" w:rsidRDefault="00CD6FFB" w:rsidP="00CD6FFB">
      <w:pPr>
        <w:ind w:firstLineChars="200" w:firstLine="440"/>
        <w:rPr>
          <w:color w:val="000000" w:themeColor="text1"/>
          <w:sz w:val="22"/>
        </w:rPr>
      </w:pPr>
      <w:r w:rsidRPr="009132D0">
        <w:rPr>
          <w:rFonts w:hint="eastAsia"/>
          <w:i/>
          <w:color w:val="000000" w:themeColor="text1"/>
          <w:sz w:val="22"/>
        </w:rPr>
        <w:t>q</w:t>
      </w:r>
      <w:r w:rsidRPr="00CD6FFB">
        <w:rPr>
          <w:rFonts w:hint="eastAsia"/>
          <w:color w:val="000000" w:themeColor="text1"/>
          <w:sz w:val="22"/>
          <w:vertAlign w:val="subscript"/>
        </w:rPr>
        <w:t>u</w:t>
      </w:r>
      <w:r>
        <w:rPr>
          <w:color w:val="000000" w:themeColor="text1"/>
          <w:sz w:val="22"/>
        </w:rPr>
        <w:t>’</w:t>
      </w:r>
      <w:r w:rsidRPr="00CD6FFB">
        <w:rPr>
          <w:color w:val="000000" w:themeColor="text1"/>
          <w:sz w:val="22"/>
        </w:rPr>
        <w:t xml:space="preserve"> </w:t>
      </w:r>
      <w:r>
        <w:rPr>
          <w:color w:val="000000" w:themeColor="text1"/>
          <w:sz w:val="22"/>
        </w:rPr>
        <w:t>——</w:t>
      </w:r>
      <w:r w:rsidRPr="00CD6FFB">
        <w:rPr>
          <w:rFonts w:hint="eastAsia"/>
          <w:color w:val="000000" w:themeColor="text1"/>
          <w:sz w:val="22"/>
        </w:rPr>
        <w:t>重塑土的无侧限抗压强度</w:t>
      </w:r>
      <w:r>
        <w:rPr>
          <w:color w:val="000000" w:themeColor="text1"/>
          <w:sz w:val="22"/>
        </w:rPr>
        <w:t>；</w:t>
      </w:r>
    </w:p>
    <w:p w14:paraId="3CF7573F" w14:textId="02050135" w:rsidR="00CD6FFB" w:rsidRDefault="00CD6FFB" w:rsidP="00CD6FFB">
      <w:pPr>
        <w:ind w:firstLineChars="200" w:firstLine="440"/>
        <w:rPr>
          <w:color w:val="000000" w:themeColor="text1"/>
          <w:sz w:val="22"/>
        </w:rPr>
      </w:pPr>
      <w:r w:rsidRPr="009132D0">
        <w:rPr>
          <w:i/>
          <w:color w:val="000000" w:themeColor="text1"/>
          <w:sz w:val="22"/>
        </w:rPr>
        <w:t>S</w:t>
      </w:r>
      <w:r>
        <w:rPr>
          <w:color w:val="000000" w:themeColor="text1"/>
          <w:sz w:val="22"/>
          <w:vertAlign w:val="subscript"/>
        </w:rPr>
        <w:t>t</w:t>
      </w:r>
      <w:r>
        <w:rPr>
          <w:color w:val="000000" w:themeColor="text1"/>
          <w:sz w:val="22"/>
        </w:rPr>
        <w:t>——</w:t>
      </w:r>
      <w:r w:rsidR="00BA35FD">
        <w:rPr>
          <w:color w:val="000000" w:themeColor="text1"/>
          <w:sz w:val="22"/>
        </w:rPr>
        <w:t>土的灵敏度</w:t>
      </w:r>
      <w:r w:rsidR="00BA35FD">
        <w:rPr>
          <w:rFonts w:hint="eastAsia"/>
          <w:color w:val="000000" w:themeColor="text1"/>
          <w:sz w:val="22"/>
        </w:rPr>
        <w:t>。</w:t>
      </w:r>
    </w:p>
    <w:p w14:paraId="27DC6F58" w14:textId="21B0C858" w:rsidR="00CD6FFB" w:rsidRDefault="00CD6FFB" w:rsidP="00CD6FFB">
      <w:pPr>
        <w:rPr>
          <w:b/>
          <w:color w:val="000000" w:themeColor="text1"/>
          <w:sz w:val="22"/>
        </w:rPr>
      </w:pPr>
      <w:r>
        <w:rPr>
          <w:b/>
          <w:color w:val="000000" w:themeColor="text1"/>
          <w:sz w:val="22"/>
        </w:rPr>
        <w:t xml:space="preserve">2.2.2  </w:t>
      </w:r>
      <w:r>
        <w:rPr>
          <w:rFonts w:hint="eastAsia"/>
          <w:b/>
          <w:color w:val="000000" w:themeColor="text1"/>
          <w:sz w:val="22"/>
        </w:rPr>
        <w:t>岩</w:t>
      </w:r>
      <w:r>
        <w:rPr>
          <w:b/>
          <w:color w:val="000000" w:themeColor="text1"/>
          <w:sz w:val="22"/>
        </w:rPr>
        <w:t>土的</w:t>
      </w:r>
      <w:r>
        <w:rPr>
          <w:rFonts w:hint="eastAsia"/>
          <w:b/>
          <w:color w:val="000000" w:themeColor="text1"/>
          <w:sz w:val="22"/>
        </w:rPr>
        <w:t>原位</w:t>
      </w:r>
      <w:r>
        <w:rPr>
          <w:b/>
          <w:color w:val="000000" w:themeColor="text1"/>
          <w:sz w:val="22"/>
        </w:rPr>
        <w:t>测试指标</w:t>
      </w:r>
    </w:p>
    <w:p w14:paraId="641DEA75" w14:textId="19A3527B" w:rsidR="00BA35FD" w:rsidRDefault="00BA35FD" w:rsidP="00BA35FD">
      <w:pPr>
        <w:ind w:firstLineChars="200" w:firstLine="440"/>
        <w:rPr>
          <w:color w:val="000000" w:themeColor="text1"/>
          <w:sz w:val="22"/>
        </w:rPr>
      </w:pPr>
      <w:r>
        <w:rPr>
          <w:rFonts w:hint="eastAsia"/>
          <w:color w:val="000000" w:themeColor="text1"/>
          <w:sz w:val="22"/>
        </w:rPr>
        <w:t>RQD</w:t>
      </w:r>
      <w:r>
        <w:rPr>
          <w:color w:val="000000" w:themeColor="text1"/>
          <w:sz w:val="22"/>
        </w:rPr>
        <w:t>——</w:t>
      </w:r>
      <w:r w:rsidRPr="00CD6FFB">
        <w:rPr>
          <w:rFonts w:hint="eastAsia"/>
          <w:color w:val="000000" w:themeColor="text1"/>
          <w:sz w:val="22"/>
        </w:rPr>
        <w:t>岩石质量指标</w:t>
      </w:r>
      <w:r>
        <w:rPr>
          <w:rFonts w:hint="eastAsia"/>
          <w:color w:val="000000" w:themeColor="text1"/>
          <w:sz w:val="22"/>
        </w:rPr>
        <w:t>；</w:t>
      </w:r>
    </w:p>
    <w:p w14:paraId="08091736" w14:textId="258F7AC5" w:rsidR="007629C9" w:rsidRDefault="007629C9" w:rsidP="007629C9">
      <w:pPr>
        <w:ind w:firstLineChars="200" w:firstLine="440"/>
        <w:rPr>
          <w:color w:val="000000" w:themeColor="text1"/>
          <w:sz w:val="22"/>
        </w:rPr>
      </w:pPr>
      <w:r w:rsidRPr="009132D0">
        <w:rPr>
          <w:i/>
          <w:color w:val="000000" w:themeColor="text1"/>
          <w:sz w:val="22"/>
        </w:rPr>
        <w:t>N</w:t>
      </w:r>
      <w:r>
        <w:rPr>
          <w:color w:val="000000" w:themeColor="text1"/>
          <w:sz w:val="22"/>
        </w:rPr>
        <w:t>——</w:t>
      </w:r>
      <w:r>
        <w:rPr>
          <w:color w:val="000000" w:themeColor="text1"/>
          <w:sz w:val="22"/>
        </w:rPr>
        <w:t>标准贯入试验锤击数；</w:t>
      </w:r>
    </w:p>
    <w:p w14:paraId="33435665" w14:textId="2B523BB7" w:rsidR="007629C9" w:rsidRDefault="00622009" w:rsidP="007629C9">
      <w:pPr>
        <w:ind w:firstLineChars="200" w:firstLine="440"/>
        <w:rPr>
          <w:color w:val="000000" w:themeColor="text1"/>
          <w:sz w:val="22"/>
        </w:rPr>
      </w:pPr>
      <w:r>
        <w:rPr>
          <w:rFonts w:hint="eastAsia"/>
          <w:color w:val="000000" w:themeColor="text1"/>
          <w:sz w:val="22"/>
        </w:rPr>
        <w:t>△</w:t>
      </w:r>
      <w:r w:rsidRPr="009132D0">
        <w:rPr>
          <w:rFonts w:hint="eastAsia"/>
          <w:i/>
          <w:color w:val="000000" w:themeColor="text1"/>
          <w:sz w:val="22"/>
        </w:rPr>
        <w:t>S</w:t>
      </w:r>
      <w:r>
        <w:rPr>
          <w:color w:val="000000" w:themeColor="text1"/>
          <w:sz w:val="22"/>
        </w:rPr>
        <w:t>——</w:t>
      </w:r>
      <w:r w:rsidR="007629C9">
        <w:rPr>
          <w:rFonts w:hint="eastAsia"/>
          <w:color w:val="000000" w:themeColor="text1"/>
          <w:sz w:val="22"/>
        </w:rPr>
        <w:t>相应于</w:t>
      </w:r>
      <w:r w:rsidR="007629C9">
        <w:rPr>
          <w:rFonts w:hint="eastAsia"/>
          <w:color w:val="000000" w:themeColor="text1"/>
          <w:sz w:val="22"/>
        </w:rPr>
        <w:t>50</w:t>
      </w:r>
      <w:r w:rsidR="007629C9">
        <w:rPr>
          <w:rFonts w:hint="eastAsia"/>
          <w:color w:val="000000" w:themeColor="text1"/>
          <w:sz w:val="22"/>
        </w:rPr>
        <w:t>击时的贯入深度；</w:t>
      </w:r>
    </w:p>
    <w:p w14:paraId="3B8C0B07" w14:textId="0785D639" w:rsidR="007629C9" w:rsidRDefault="007629C9" w:rsidP="007629C9">
      <w:pPr>
        <w:ind w:firstLineChars="200" w:firstLine="440"/>
        <w:rPr>
          <w:color w:val="000000" w:themeColor="text1"/>
          <w:sz w:val="22"/>
        </w:rPr>
      </w:pPr>
      <w:r w:rsidRPr="009132D0">
        <w:rPr>
          <w:i/>
          <w:color w:val="000000" w:themeColor="text1"/>
          <w:sz w:val="22"/>
        </w:rPr>
        <w:t>N</w:t>
      </w:r>
      <w:r>
        <w:rPr>
          <w:color w:val="000000" w:themeColor="text1"/>
          <w:sz w:val="22"/>
          <w:vertAlign w:val="subscript"/>
        </w:rPr>
        <w:t>10</w:t>
      </w:r>
      <w:r>
        <w:rPr>
          <w:color w:val="000000" w:themeColor="text1"/>
          <w:sz w:val="22"/>
        </w:rPr>
        <w:t>——</w:t>
      </w:r>
      <w:r>
        <w:rPr>
          <w:color w:val="000000" w:themeColor="text1"/>
          <w:sz w:val="22"/>
        </w:rPr>
        <w:t>轻型</w:t>
      </w:r>
      <w:r w:rsidR="009132D0">
        <w:rPr>
          <w:rFonts w:hint="eastAsia"/>
          <w:color w:val="000000" w:themeColor="text1"/>
          <w:sz w:val="22"/>
        </w:rPr>
        <w:t>圆锥</w:t>
      </w:r>
      <w:r>
        <w:rPr>
          <w:color w:val="000000" w:themeColor="text1"/>
          <w:sz w:val="22"/>
        </w:rPr>
        <w:t>动力触探锤击数；</w:t>
      </w:r>
    </w:p>
    <w:p w14:paraId="068FE2B0" w14:textId="6052E94F" w:rsidR="007629C9" w:rsidRDefault="007629C9" w:rsidP="007629C9">
      <w:pPr>
        <w:ind w:firstLineChars="200" w:firstLine="440"/>
        <w:rPr>
          <w:color w:val="000000" w:themeColor="text1"/>
          <w:sz w:val="22"/>
        </w:rPr>
      </w:pPr>
      <w:r w:rsidRPr="009132D0">
        <w:rPr>
          <w:i/>
          <w:color w:val="000000" w:themeColor="text1"/>
          <w:sz w:val="22"/>
        </w:rPr>
        <w:t>N</w:t>
      </w:r>
      <w:r>
        <w:rPr>
          <w:color w:val="000000" w:themeColor="text1"/>
          <w:sz w:val="22"/>
          <w:vertAlign w:val="subscript"/>
        </w:rPr>
        <w:t>63.5</w:t>
      </w:r>
      <w:r>
        <w:rPr>
          <w:color w:val="000000" w:themeColor="text1"/>
          <w:sz w:val="22"/>
        </w:rPr>
        <w:t>——</w:t>
      </w:r>
      <w:r>
        <w:rPr>
          <w:color w:val="000000" w:themeColor="text1"/>
          <w:sz w:val="22"/>
        </w:rPr>
        <w:t>重型</w:t>
      </w:r>
      <w:r w:rsidR="009132D0" w:rsidRPr="009132D0">
        <w:rPr>
          <w:rFonts w:hint="eastAsia"/>
          <w:color w:val="000000" w:themeColor="text1"/>
          <w:sz w:val="22"/>
        </w:rPr>
        <w:t>圆锥</w:t>
      </w:r>
      <w:r>
        <w:rPr>
          <w:color w:val="000000" w:themeColor="text1"/>
          <w:sz w:val="22"/>
        </w:rPr>
        <w:t>动力触探锤击数；</w:t>
      </w:r>
    </w:p>
    <w:p w14:paraId="58F836EE" w14:textId="0133ED71" w:rsidR="007629C9" w:rsidRDefault="007629C9" w:rsidP="007629C9">
      <w:pPr>
        <w:ind w:firstLineChars="200" w:firstLine="440"/>
        <w:rPr>
          <w:color w:val="000000" w:themeColor="text1"/>
          <w:sz w:val="22"/>
        </w:rPr>
      </w:pPr>
      <w:r w:rsidRPr="009132D0">
        <w:rPr>
          <w:i/>
          <w:color w:val="000000" w:themeColor="text1"/>
          <w:sz w:val="22"/>
        </w:rPr>
        <w:t>N</w:t>
      </w:r>
      <w:r>
        <w:rPr>
          <w:color w:val="000000" w:themeColor="text1"/>
          <w:sz w:val="22"/>
          <w:vertAlign w:val="subscript"/>
        </w:rPr>
        <w:t>120</w:t>
      </w:r>
      <w:r>
        <w:rPr>
          <w:color w:val="000000" w:themeColor="text1"/>
          <w:sz w:val="22"/>
        </w:rPr>
        <w:t>——</w:t>
      </w:r>
      <w:r>
        <w:rPr>
          <w:rFonts w:hint="eastAsia"/>
          <w:color w:val="000000" w:themeColor="text1"/>
          <w:sz w:val="22"/>
        </w:rPr>
        <w:t>超</w:t>
      </w:r>
      <w:r>
        <w:rPr>
          <w:color w:val="000000" w:themeColor="text1"/>
          <w:sz w:val="22"/>
        </w:rPr>
        <w:t>重型</w:t>
      </w:r>
      <w:r w:rsidR="009132D0" w:rsidRPr="009132D0">
        <w:rPr>
          <w:rFonts w:hint="eastAsia"/>
          <w:color w:val="000000" w:themeColor="text1"/>
          <w:sz w:val="22"/>
        </w:rPr>
        <w:t>圆锥</w:t>
      </w:r>
      <w:r>
        <w:rPr>
          <w:color w:val="000000" w:themeColor="text1"/>
          <w:sz w:val="22"/>
        </w:rPr>
        <w:t>动力触探锤击数；</w:t>
      </w:r>
    </w:p>
    <w:p w14:paraId="2F3F0968" w14:textId="77777777" w:rsidR="007629C9" w:rsidRDefault="007629C9" w:rsidP="007629C9">
      <w:pPr>
        <w:ind w:firstLineChars="200" w:firstLine="440"/>
        <w:rPr>
          <w:color w:val="000000" w:themeColor="text1"/>
          <w:sz w:val="22"/>
        </w:rPr>
      </w:pPr>
      <w:r w:rsidRPr="009132D0">
        <w:rPr>
          <w:i/>
          <w:color w:val="000000" w:themeColor="text1"/>
          <w:sz w:val="22"/>
        </w:rPr>
        <w:t>C</w:t>
      </w:r>
      <w:r>
        <w:rPr>
          <w:color w:val="000000" w:themeColor="text1"/>
          <w:sz w:val="22"/>
          <w:vertAlign w:val="subscript"/>
        </w:rPr>
        <w:t>u</w:t>
      </w:r>
      <w:r>
        <w:rPr>
          <w:color w:val="000000" w:themeColor="text1"/>
          <w:sz w:val="22"/>
        </w:rPr>
        <w:t>——</w:t>
      </w:r>
      <w:r>
        <w:rPr>
          <w:color w:val="000000" w:themeColor="text1"/>
          <w:sz w:val="22"/>
        </w:rPr>
        <w:t>原状土的十字板剪切强度；</w:t>
      </w:r>
    </w:p>
    <w:p w14:paraId="2058AAF5" w14:textId="15A7C937" w:rsidR="007629C9" w:rsidRDefault="007629C9" w:rsidP="007629C9">
      <w:pPr>
        <w:ind w:firstLineChars="200" w:firstLine="440"/>
        <w:rPr>
          <w:color w:val="000000" w:themeColor="text1"/>
          <w:sz w:val="22"/>
        </w:rPr>
      </w:pPr>
      <w:r w:rsidRPr="009132D0">
        <w:rPr>
          <w:i/>
          <w:color w:val="000000" w:themeColor="text1"/>
          <w:sz w:val="22"/>
        </w:rPr>
        <w:t>C</w:t>
      </w:r>
      <w:r>
        <w:rPr>
          <w:color w:val="000000" w:themeColor="text1"/>
          <w:sz w:val="22"/>
          <w:vertAlign w:val="subscript"/>
        </w:rPr>
        <w:t>u</w:t>
      </w:r>
      <w:r>
        <w:rPr>
          <w:color w:val="000000" w:themeColor="text1"/>
          <w:sz w:val="22"/>
        </w:rPr>
        <w:t>'——</w:t>
      </w:r>
      <w:r>
        <w:rPr>
          <w:color w:val="000000" w:themeColor="text1"/>
          <w:sz w:val="22"/>
        </w:rPr>
        <w:t>重塑土的十字板剪切强度；</w:t>
      </w:r>
    </w:p>
    <w:p w14:paraId="60DF04B1" w14:textId="0A8B2504" w:rsidR="00622009" w:rsidRDefault="00622009" w:rsidP="007629C9">
      <w:pPr>
        <w:ind w:firstLineChars="200" w:firstLine="440"/>
        <w:rPr>
          <w:color w:val="000000" w:themeColor="text1"/>
          <w:sz w:val="22"/>
        </w:rPr>
      </w:pPr>
      <w:r w:rsidRPr="009132D0">
        <w:rPr>
          <w:rFonts w:hint="eastAsia"/>
          <w:i/>
          <w:color w:val="000000" w:themeColor="text1"/>
          <w:sz w:val="22"/>
        </w:rPr>
        <w:t>S</w:t>
      </w:r>
      <w:r w:rsidRPr="00622009">
        <w:rPr>
          <w:rFonts w:hint="eastAsia"/>
          <w:color w:val="000000" w:themeColor="text1"/>
          <w:sz w:val="22"/>
          <w:vertAlign w:val="subscript"/>
        </w:rPr>
        <w:t>t</w:t>
      </w:r>
      <w:r>
        <w:rPr>
          <w:color w:val="000000" w:themeColor="text1"/>
          <w:sz w:val="22"/>
        </w:rPr>
        <w:t>——</w:t>
      </w:r>
      <w:r>
        <w:rPr>
          <w:color w:val="000000" w:themeColor="text1"/>
          <w:sz w:val="22"/>
        </w:rPr>
        <w:t>土的</w:t>
      </w:r>
      <w:r>
        <w:rPr>
          <w:rFonts w:hint="eastAsia"/>
          <w:color w:val="000000" w:themeColor="text1"/>
          <w:sz w:val="22"/>
        </w:rPr>
        <w:t>灵敏</w:t>
      </w:r>
      <w:r>
        <w:rPr>
          <w:color w:val="000000" w:themeColor="text1"/>
          <w:sz w:val="22"/>
        </w:rPr>
        <w:t>度；</w:t>
      </w:r>
    </w:p>
    <w:p w14:paraId="04A33A1F" w14:textId="77777777" w:rsidR="007629C9" w:rsidRDefault="007629C9" w:rsidP="007629C9">
      <w:pPr>
        <w:ind w:firstLineChars="200" w:firstLine="440"/>
        <w:rPr>
          <w:color w:val="000000" w:themeColor="text1"/>
          <w:sz w:val="22"/>
        </w:rPr>
      </w:pPr>
      <w:r w:rsidRPr="009132D0">
        <w:rPr>
          <w:i/>
          <w:color w:val="000000" w:themeColor="text1"/>
          <w:sz w:val="22"/>
        </w:rPr>
        <w:t>E</w:t>
      </w:r>
      <w:r>
        <w:rPr>
          <w:color w:val="000000" w:themeColor="text1"/>
          <w:sz w:val="22"/>
          <w:vertAlign w:val="subscript"/>
        </w:rPr>
        <w:t>m</w:t>
      </w:r>
      <w:r>
        <w:rPr>
          <w:color w:val="000000" w:themeColor="text1"/>
          <w:sz w:val="22"/>
        </w:rPr>
        <w:t>——</w:t>
      </w:r>
      <w:r>
        <w:rPr>
          <w:color w:val="000000" w:themeColor="text1"/>
          <w:sz w:val="22"/>
        </w:rPr>
        <w:t>旁压模量；</w:t>
      </w:r>
    </w:p>
    <w:p w14:paraId="04F964D2" w14:textId="77777777" w:rsidR="007629C9" w:rsidRDefault="007629C9" w:rsidP="007629C9">
      <w:pPr>
        <w:ind w:firstLineChars="200" w:firstLine="440"/>
        <w:rPr>
          <w:color w:val="000000" w:themeColor="text1"/>
          <w:sz w:val="22"/>
        </w:rPr>
      </w:pPr>
      <w:r w:rsidRPr="009132D0">
        <w:rPr>
          <w:i/>
          <w:color w:val="000000" w:themeColor="text1"/>
          <w:sz w:val="22"/>
        </w:rPr>
        <w:t>P</w:t>
      </w:r>
      <w:r>
        <w:rPr>
          <w:color w:val="000000" w:themeColor="text1"/>
          <w:sz w:val="22"/>
          <w:vertAlign w:val="subscript"/>
        </w:rPr>
        <w:t>0</w:t>
      </w:r>
      <w:r>
        <w:rPr>
          <w:color w:val="000000" w:themeColor="text1"/>
          <w:sz w:val="22"/>
        </w:rPr>
        <w:t>——</w:t>
      </w:r>
      <w:r>
        <w:rPr>
          <w:color w:val="000000" w:themeColor="text1"/>
          <w:sz w:val="22"/>
        </w:rPr>
        <w:t>旁压试验初始压力；</w:t>
      </w:r>
    </w:p>
    <w:p w14:paraId="6E9D908C" w14:textId="77777777" w:rsidR="007629C9" w:rsidRDefault="007629C9" w:rsidP="007629C9">
      <w:pPr>
        <w:ind w:firstLineChars="200" w:firstLine="440"/>
        <w:rPr>
          <w:color w:val="000000" w:themeColor="text1"/>
          <w:sz w:val="22"/>
        </w:rPr>
      </w:pPr>
      <w:r w:rsidRPr="009132D0">
        <w:rPr>
          <w:i/>
          <w:color w:val="000000" w:themeColor="text1"/>
          <w:sz w:val="22"/>
        </w:rPr>
        <w:t>P</w:t>
      </w:r>
      <w:r>
        <w:rPr>
          <w:color w:val="000000" w:themeColor="text1"/>
          <w:sz w:val="22"/>
          <w:vertAlign w:val="subscript"/>
        </w:rPr>
        <w:t>L</w:t>
      </w:r>
      <w:r>
        <w:rPr>
          <w:color w:val="000000" w:themeColor="text1"/>
          <w:sz w:val="22"/>
        </w:rPr>
        <w:t>——</w:t>
      </w:r>
      <w:r>
        <w:rPr>
          <w:color w:val="000000" w:themeColor="text1"/>
          <w:sz w:val="22"/>
        </w:rPr>
        <w:t>旁压试验极限压力；</w:t>
      </w:r>
    </w:p>
    <w:p w14:paraId="2DBF36E8" w14:textId="21B57025" w:rsidR="007629C9" w:rsidRDefault="007629C9" w:rsidP="007629C9">
      <w:pPr>
        <w:ind w:firstLineChars="200" w:firstLine="440"/>
        <w:rPr>
          <w:color w:val="000000" w:themeColor="text1"/>
          <w:sz w:val="22"/>
        </w:rPr>
      </w:pPr>
      <w:r w:rsidRPr="009132D0">
        <w:rPr>
          <w:i/>
          <w:color w:val="000000" w:themeColor="text1"/>
          <w:sz w:val="22"/>
        </w:rPr>
        <w:t>P</w:t>
      </w:r>
      <w:r>
        <w:rPr>
          <w:color w:val="000000" w:themeColor="text1"/>
          <w:sz w:val="22"/>
          <w:vertAlign w:val="subscript"/>
        </w:rPr>
        <w:t>f</w:t>
      </w:r>
      <w:r>
        <w:rPr>
          <w:color w:val="000000" w:themeColor="text1"/>
          <w:sz w:val="22"/>
        </w:rPr>
        <w:t>——</w:t>
      </w:r>
      <w:r>
        <w:rPr>
          <w:color w:val="000000" w:themeColor="text1"/>
          <w:sz w:val="22"/>
        </w:rPr>
        <w:t>旁压试验临塑压力；</w:t>
      </w:r>
    </w:p>
    <w:p w14:paraId="489BEF84" w14:textId="03153F0C" w:rsidR="00622009" w:rsidRDefault="00622009" w:rsidP="007629C9">
      <w:pPr>
        <w:ind w:firstLineChars="200" w:firstLine="440"/>
        <w:rPr>
          <w:color w:val="000000" w:themeColor="text1"/>
          <w:sz w:val="22"/>
        </w:rPr>
      </w:pPr>
      <w:r w:rsidRPr="009132D0">
        <w:rPr>
          <w:rFonts w:hint="eastAsia"/>
          <w:i/>
          <w:color w:val="000000" w:themeColor="text1"/>
          <w:sz w:val="22"/>
        </w:rPr>
        <w:lastRenderedPageBreak/>
        <w:t>μ</w:t>
      </w:r>
      <w:r>
        <w:rPr>
          <w:color w:val="000000" w:themeColor="text1"/>
          <w:sz w:val="22"/>
        </w:rPr>
        <w:t>——</w:t>
      </w:r>
      <w:r>
        <w:rPr>
          <w:rFonts w:hint="eastAsia"/>
          <w:color w:val="000000" w:themeColor="text1"/>
          <w:sz w:val="22"/>
        </w:rPr>
        <w:t>泊松比</w:t>
      </w:r>
      <w:r>
        <w:rPr>
          <w:color w:val="000000" w:themeColor="text1"/>
          <w:sz w:val="22"/>
        </w:rPr>
        <w:t>；</w:t>
      </w:r>
    </w:p>
    <w:p w14:paraId="1BAA396D" w14:textId="77777777" w:rsidR="007629C9" w:rsidRDefault="007629C9" w:rsidP="007629C9">
      <w:pPr>
        <w:ind w:firstLineChars="200" w:firstLine="440"/>
        <w:rPr>
          <w:color w:val="000000" w:themeColor="text1"/>
          <w:sz w:val="22"/>
        </w:rPr>
      </w:pPr>
      <w:r w:rsidRPr="009132D0">
        <w:rPr>
          <w:rFonts w:hint="eastAsia"/>
          <w:i/>
          <w:color w:val="000000" w:themeColor="text1"/>
          <w:sz w:val="22"/>
        </w:rPr>
        <w:t>V</w:t>
      </w:r>
      <w:r w:rsidRPr="00104633">
        <w:rPr>
          <w:rFonts w:hint="eastAsia"/>
          <w:color w:val="000000" w:themeColor="text1"/>
          <w:sz w:val="22"/>
          <w:vertAlign w:val="subscript"/>
        </w:rPr>
        <w:t>c</w:t>
      </w:r>
      <w:r>
        <w:rPr>
          <w:color w:val="000000" w:themeColor="text1"/>
          <w:sz w:val="22"/>
        </w:rPr>
        <w:t>——</w:t>
      </w:r>
      <w:r>
        <w:rPr>
          <w:rFonts w:hint="eastAsia"/>
          <w:color w:val="000000" w:themeColor="text1"/>
          <w:sz w:val="22"/>
        </w:rPr>
        <w:t>旁压器固有体积；</w:t>
      </w:r>
    </w:p>
    <w:p w14:paraId="6C69C796" w14:textId="77777777" w:rsidR="007629C9" w:rsidRDefault="007629C9" w:rsidP="007629C9">
      <w:pPr>
        <w:ind w:firstLineChars="200" w:firstLine="440"/>
        <w:rPr>
          <w:color w:val="000000" w:themeColor="text1"/>
          <w:sz w:val="22"/>
        </w:rPr>
      </w:pPr>
      <w:r w:rsidRPr="009132D0">
        <w:rPr>
          <w:rFonts w:hint="eastAsia"/>
          <w:i/>
          <w:color w:val="000000" w:themeColor="text1"/>
          <w:sz w:val="22"/>
        </w:rPr>
        <w:t>V</w:t>
      </w:r>
      <w:r>
        <w:rPr>
          <w:rFonts w:hint="eastAsia"/>
          <w:color w:val="000000" w:themeColor="text1"/>
          <w:sz w:val="22"/>
          <w:vertAlign w:val="subscript"/>
        </w:rPr>
        <w:t>0</w:t>
      </w:r>
      <w:r>
        <w:rPr>
          <w:color w:val="000000" w:themeColor="text1"/>
          <w:sz w:val="22"/>
        </w:rPr>
        <w:t>——</w:t>
      </w:r>
      <w:r>
        <w:rPr>
          <w:rFonts w:hint="eastAsia"/>
          <w:color w:val="000000" w:themeColor="text1"/>
          <w:sz w:val="22"/>
        </w:rPr>
        <w:t>旁压试验初始压力</w:t>
      </w:r>
      <w:r>
        <w:rPr>
          <w:color w:val="000000" w:themeColor="text1"/>
          <w:sz w:val="22"/>
        </w:rPr>
        <w:t>P</w:t>
      </w:r>
      <w:r>
        <w:rPr>
          <w:color w:val="000000" w:themeColor="text1"/>
          <w:sz w:val="22"/>
          <w:vertAlign w:val="subscript"/>
        </w:rPr>
        <w:t>0</w:t>
      </w:r>
      <w:r>
        <w:rPr>
          <w:rFonts w:hint="eastAsia"/>
          <w:color w:val="000000" w:themeColor="text1"/>
          <w:sz w:val="22"/>
        </w:rPr>
        <w:t>所对应的扩张体积；</w:t>
      </w:r>
    </w:p>
    <w:p w14:paraId="311AC027" w14:textId="64A923AD" w:rsidR="007629C9" w:rsidRDefault="007629C9" w:rsidP="007629C9">
      <w:pPr>
        <w:ind w:firstLineChars="200" w:firstLine="440"/>
        <w:rPr>
          <w:color w:val="000000" w:themeColor="text1"/>
          <w:sz w:val="22"/>
        </w:rPr>
      </w:pPr>
      <w:r w:rsidRPr="009132D0">
        <w:rPr>
          <w:rFonts w:hint="eastAsia"/>
          <w:i/>
          <w:color w:val="000000" w:themeColor="text1"/>
          <w:sz w:val="22"/>
        </w:rPr>
        <w:t>V</w:t>
      </w:r>
      <w:r>
        <w:rPr>
          <w:rFonts w:hint="eastAsia"/>
          <w:color w:val="000000" w:themeColor="text1"/>
          <w:sz w:val="22"/>
          <w:vertAlign w:val="subscript"/>
        </w:rPr>
        <w:t>f</w:t>
      </w:r>
      <w:r>
        <w:rPr>
          <w:color w:val="000000" w:themeColor="text1"/>
          <w:sz w:val="22"/>
        </w:rPr>
        <w:t>——</w:t>
      </w:r>
      <w:r>
        <w:rPr>
          <w:rFonts w:hint="eastAsia"/>
          <w:color w:val="000000" w:themeColor="text1"/>
          <w:sz w:val="22"/>
        </w:rPr>
        <w:t>旁压试验临塑压力</w:t>
      </w:r>
      <w:r>
        <w:rPr>
          <w:color w:val="000000" w:themeColor="text1"/>
          <w:sz w:val="22"/>
        </w:rPr>
        <w:t>P</w:t>
      </w:r>
      <w:r>
        <w:rPr>
          <w:color w:val="000000" w:themeColor="text1"/>
          <w:sz w:val="22"/>
          <w:vertAlign w:val="subscript"/>
        </w:rPr>
        <w:t>f</w:t>
      </w:r>
      <w:r w:rsidR="001F51BF">
        <w:rPr>
          <w:rFonts w:hint="eastAsia"/>
          <w:color w:val="000000" w:themeColor="text1"/>
          <w:sz w:val="22"/>
        </w:rPr>
        <w:t>所对应的扩张体积；</w:t>
      </w:r>
    </w:p>
    <w:p w14:paraId="5A192535" w14:textId="2BEAED3C" w:rsidR="00211E85" w:rsidRPr="00211E85" w:rsidRDefault="00211E85" w:rsidP="00211E85">
      <w:pPr>
        <w:ind w:firstLineChars="200" w:firstLine="440"/>
        <w:rPr>
          <w:color w:val="000000" w:themeColor="text1"/>
          <w:sz w:val="22"/>
        </w:rPr>
      </w:pPr>
      <w:r w:rsidRPr="009132D0">
        <w:rPr>
          <w:rFonts w:hint="eastAsia"/>
          <w:i/>
          <w:color w:val="000000" w:themeColor="text1"/>
          <w:sz w:val="22"/>
        </w:rPr>
        <w:t>E</w:t>
      </w:r>
      <w:r w:rsidRPr="00622009">
        <w:rPr>
          <w:rFonts w:hint="eastAsia"/>
          <w:color w:val="000000" w:themeColor="text1"/>
          <w:sz w:val="22"/>
          <w:vertAlign w:val="subscript"/>
        </w:rPr>
        <w:t>D</w:t>
      </w:r>
      <w:r>
        <w:rPr>
          <w:color w:val="000000" w:themeColor="text1"/>
          <w:sz w:val="22"/>
        </w:rPr>
        <w:t>——</w:t>
      </w:r>
      <w:r w:rsidRPr="00211E85">
        <w:rPr>
          <w:rFonts w:hint="eastAsia"/>
          <w:color w:val="000000" w:themeColor="text1"/>
          <w:sz w:val="22"/>
        </w:rPr>
        <w:t>侧胀模量；</w:t>
      </w:r>
    </w:p>
    <w:p w14:paraId="11B5410B" w14:textId="69D6B430" w:rsidR="00211E85" w:rsidRPr="00211E85" w:rsidRDefault="00211E85" w:rsidP="00211E85">
      <w:pPr>
        <w:ind w:firstLineChars="200" w:firstLine="440"/>
        <w:rPr>
          <w:color w:val="000000" w:themeColor="text1"/>
          <w:sz w:val="22"/>
        </w:rPr>
      </w:pPr>
      <w:r w:rsidRPr="009132D0">
        <w:rPr>
          <w:rFonts w:hint="eastAsia"/>
          <w:i/>
          <w:color w:val="000000" w:themeColor="text1"/>
          <w:sz w:val="22"/>
        </w:rPr>
        <w:t>K</w:t>
      </w:r>
      <w:r w:rsidRPr="00622009">
        <w:rPr>
          <w:rFonts w:hint="eastAsia"/>
          <w:color w:val="000000" w:themeColor="text1"/>
          <w:sz w:val="22"/>
          <w:vertAlign w:val="subscript"/>
        </w:rPr>
        <w:t>D</w:t>
      </w:r>
      <w:r>
        <w:rPr>
          <w:color w:val="000000" w:themeColor="text1"/>
          <w:sz w:val="22"/>
        </w:rPr>
        <w:t>——</w:t>
      </w:r>
      <w:r w:rsidRPr="00211E85">
        <w:rPr>
          <w:rFonts w:hint="eastAsia"/>
          <w:color w:val="000000" w:themeColor="text1"/>
          <w:sz w:val="22"/>
        </w:rPr>
        <w:t>侧胀水平应力指数；</w:t>
      </w:r>
    </w:p>
    <w:p w14:paraId="718CEDDA" w14:textId="27678A56" w:rsidR="00211E85" w:rsidRPr="00211E85" w:rsidRDefault="00211E85" w:rsidP="00211E85">
      <w:pPr>
        <w:ind w:firstLineChars="200" w:firstLine="440"/>
        <w:rPr>
          <w:color w:val="000000" w:themeColor="text1"/>
          <w:sz w:val="22"/>
        </w:rPr>
      </w:pPr>
      <w:r w:rsidRPr="009132D0">
        <w:rPr>
          <w:rFonts w:hint="eastAsia"/>
          <w:i/>
          <w:color w:val="000000" w:themeColor="text1"/>
          <w:sz w:val="22"/>
        </w:rPr>
        <w:t>I</w:t>
      </w:r>
      <w:r w:rsidRPr="00622009">
        <w:rPr>
          <w:rFonts w:hint="eastAsia"/>
          <w:color w:val="000000" w:themeColor="text1"/>
          <w:sz w:val="22"/>
          <w:vertAlign w:val="subscript"/>
        </w:rPr>
        <w:t>D</w:t>
      </w:r>
      <w:r>
        <w:rPr>
          <w:color w:val="000000" w:themeColor="text1"/>
          <w:sz w:val="22"/>
        </w:rPr>
        <w:t>——</w:t>
      </w:r>
      <w:r w:rsidRPr="00211E85">
        <w:rPr>
          <w:rFonts w:hint="eastAsia"/>
          <w:color w:val="000000" w:themeColor="text1"/>
          <w:sz w:val="22"/>
        </w:rPr>
        <w:t>侧胀土性指数；</w:t>
      </w:r>
    </w:p>
    <w:p w14:paraId="468DC080" w14:textId="4169BE1F" w:rsidR="00211E85" w:rsidRPr="00211E85" w:rsidRDefault="00211E85" w:rsidP="00211E85">
      <w:pPr>
        <w:ind w:firstLineChars="200" w:firstLine="440"/>
        <w:rPr>
          <w:color w:val="000000" w:themeColor="text1"/>
          <w:sz w:val="22"/>
        </w:rPr>
      </w:pPr>
      <w:r w:rsidRPr="009132D0">
        <w:rPr>
          <w:rFonts w:hint="eastAsia"/>
          <w:i/>
          <w:color w:val="000000" w:themeColor="text1"/>
          <w:sz w:val="22"/>
        </w:rPr>
        <w:t>U</w:t>
      </w:r>
      <w:r w:rsidRPr="00622009">
        <w:rPr>
          <w:rFonts w:hint="eastAsia"/>
          <w:color w:val="000000" w:themeColor="text1"/>
          <w:sz w:val="22"/>
          <w:vertAlign w:val="subscript"/>
        </w:rPr>
        <w:t>D</w:t>
      </w:r>
      <w:r>
        <w:rPr>
          <w:color w:val="000000" w:themeColor="text1"/>
          <w:sz w:val="22"/>
        </w:rPr>
        <w:t>——</w:t>
      </w:r>
      <w:r w:rsidRPr="00211E85">
        <w:rPr>
          <w:rFonts w:hint="eastAsia"/>
          <w:color w:val="000000" w:themeColor="text1"/>
          <w:sz w:val="22"/>
        </w:rPr>
        <w:t>侧胀孔压指数；</w:t>
      </w:r>
    </w:p>
    <w:p w14:paraId="471ED587" w14:textId="2D69E9B8" w:rsidR="00211E85" w:rsidRPr="00211E85" w:rsidRDefault="00211E85" w:rsidP="00211E85">
      <w:pPr>
        <w:ind w:firstLineChars="200" w:firstLine="440"/>
        <w:rPr>
          <w:color w:val="000000" w:themeColor="text1"/>
          <w:sz w:val="22"/>
        </w:rPr>
      </w:pPr>
      <w:r w:rsidRPr="009132D0">
        <w:rPr>
          <w:rFonts w:hint="eastAsia"/>
          <w:i/>
          <w:color w:val="000000" w:themeColor="text1"/>
          <w:sz w:val="22"/>
        </w:rPr>
        <w:t>u</w:t>
      </w:r>
      <w:r w:rsidRPr="00622009">
        <w:rPr>
          <w:rFonts w:hint="eastAsia"/>
          <w:color w:val="000000" w:themeColor="text1"/>
          <w:sz w:val="22"/>
          <w:vertAlign w:val="subscript"/>
        </w:rPr>
        <w:t>0</w:t>
      </w:r>
      <w:r>
        <w:rPr>
          <w:color w:val="000000" w:themeColor="text1"/>
          <w:sz w:val="22"/>
        </w:rPr>
        <w:t>——</w:t>
      </w:r>
      <w:r w:rsidRPr="00211E85">
        <w:rPr>
          <w:rFonts w:hint="eastAsia"/>
          <w:color w:val="000000" w:themeColor="text1"/>
          <w:sz w:val="22"/>
        </w:rPr>
        <w:t>静水压力；</w:t>
      </w:r>
    </w:p>
    <w:p w14:paraId="5DE2E725" w14:textId="5CEE760C" w:rsidR="00211E85" w:rsidRDefault="008F2994" w:rsidP="00211E85">
      <w:pPr>
        <w:ind w:firstLineChars="200" w:firstLine="440"/>
        <w:rPr>
          <w:color w:val="000000" w:themeColor="text1"/>
          <w:sz w:val="22"/>
        </w:rPr>
      </w:pPr>
      <w:r w:rsidRPr="009132D0">
        <w:rPr>
          <w:rFonts w:hint="eastAsia"/>
          <w:i/>
          <w:color w:val="000000" w:themeColor="text1"/>
          <w:sz w:val="22"/>
        </w:rPr>
        <w:t>σ</w:t>
      </w:r>
      <w:r w:rsidRPr="008F2994">
        <w:rPr>
          <w:rFonts w:hint="eastAsia"/>
          <w:color w:val="000000" w:themeColor="text1"/>
          <w:sz w:val="22"/>
          <w:vertAlign w:val="subscript"/>
        </w:rPr>
        <w:t>v</w:t>
      </w:r>
      <w:r>
        <w:rPr>
          <w:rFonts w:hint="eastAsia"/>
          <w:color w:val="000000" w:themeColor="text1"/>
          <w:sz w:val="22"/>
          <w:vertAlign w:val="subscript"/>
        </w:rPr>
        <w:t>0</w:t>
      </w:r>
      <w:r w:rsidR="00211E85">
        <w:rPr>
          <w:color w:val="000000" w:themeColor="text1"/>
          <w:sz w:val="22"/>
        </w:rPr>
        <w:t>——</w:t>
      </w:r>
      <w:r w:rsidR="00211E85" w:rsidRPr="00211E85">
        <w:rPr>
          <w:rFonts w:hint="eastAsia"/>
          <w:color w:val="000000" w:themeColor="text1"/>
          <w:sz w:val="22"/>
        </w:rPr>
        <w:t>有效上覆压力。</w:t>
      </w:r>
    </w:p>
    <w:p w14:paraId="5F29BFB1" w14:textId="77777777" w:rsidR="00D7109D" w:rsidRPr="0022299B" w:rsidRDefault="00D7109D" w:rsidP="004D0A6E">
      <w:pPr>
        <w:pStyle w:val="1"/>
      </w:pPr>
      <w:bookmarkStart w:id="43" w:name="_Toc75799709"/>
      <w:bookmarkStart w:id="44" w:name="_Toc40963324"/>
      <w:bookmarkEnd w:id="35"/>
      <w:r w:rsidRPr="0022299B">
        <w:lastRenderedPageBreak/>
        <w:t>3</w:t>
      </w:r>
      <w:r w:rsidRPr="0022299B">
        <w:tab/>
        <w:t>基本规定</w:t>
      </w:r>
      <w:bookmarkEnd w:id="43"/>
    </w:p>
    <w:p w14:paraId="5FABD665" w14:textId="672759A1" w:rsidR="00D7109D" w:rsidRPr="00D7109D" w:rsidRDefault="00D7109D" w:rsidP="00D7109D">
      <w:pPr>
        <w:rPr>
          <w:color w:val="000000" w:themeColor="text1"/>
        </w:rPr>
      </w:pPr>
      <w:r w:rsidRPr="00D7109D">
        <w:rPr>
          <w:b/>
          <w:color w:val="000000" w:themeColor="text1"/>
        </w:rPr>
        <w:t>3.0.1</w:t>
      </w:r>
      <w:r w:rsidRPr="00D7109D">
        <w:rPr>
          <w:color w:val="000000" w:themeColor="text1"/>
        </w:rPr>
        <w:tab/>
      </w:r>
      <w:r w:rsidRPr="00D7109D">
        <w:rPr>
          <w:color w:val="000000" w:themeColor="text1"/>
        </w:rPr>
        <w:t>综合管廊工程</w:t>
      </w:r>
      <w:r w:rsidR="00BE7807">
        <w:rPr>
          <w:rFonts w:hint="eastAsia"/>
          <w:color w:val="000000" w:themeColor="text1"/>
        </w:rPr>
        <w:t>勘察</w:t>
      </w:r>
      <w:r w:rsidR="00464A7D">
        <w:rPr>
          <w:rFonts w:hint="eastAsia"/>
          <w:color w:val="000000" w:themeColor="text1"/>
        </w:rPr>
        <w:t>等级</w:t>
      </w:r>
      <w:r w:rsidR="00BE7807">
        <w:rPr>
          <w:color w:val="000000" w:themeColor="text1"/>
        </w:rPr>
        <w:t>应根据</w:t>
      </w:r>
      <w:r w:rsidRPr="00D7109D">
        <w:rPr>
          <w:color w:val="000000" w:themeColor="text1"/>
        </w:rPr>
        <w:t>工程重要性、场地复杂程度和岩土条件复杂程度进行等级划分，并</w:t>
      </w:r>
      <w:r w:rsidR="00E92847">
        <w:rPr>
          <w:rFonts w:hint="eastAsia"/>
          <w:color w:val="000000" w:themeColor="text1"/>
        </w:rPr>
        <w:t>应</w:t>
      </w:r>
      <w:r w:rsidRPr="00D7109D">
        <w:rPr>
          <w:color w:val="000000" w:themeColor="text1"/>
        </w:rPr>
        <w:t>符合下列规定：</w:t>
      </w:r>
    </w:p>
    <w:p w14:paraId="5E4CCC83" w14:textId="1853801E" w:rsidR="00D7109D" w:rsidRPr="00D7109D" w:rsidRDefault="00D7109D" w:rsidP="00D7109D">
      <w:pPr>
        <w:ind w:firstLineChars="200" w:firstLine="480"/>
        <w:rPr>
          <w:color w:val="000000" w:themeColor="text1"/>
        </w:rPr>
      </w:pPr>
      <w:r w:rsidRPr="00D7109D">
        <w:rPr>
          <w:color w:val="000000" w:themeColor="text1"/>
        </w:rPr>
        <w:t>1</w:t>
      </w:r>
      <w:r w:rsidRPr="00D7109D">
        <w:rPr>
          <w:color w:val="000000" w:themeColor="text1"/>
        </w:rPr>
        <w:tab/>
      </w:r>
      <w:r w:rsidRPr="00D7109D">
        <w:rPr>
          <w:color w:val="000000" w:themeColor="text1"/>
        </w:rPr>
        <w:t>工程重要性等级</w:t>
      </w:r>
      <w:r w:rsidR="00464A7D">
        <w:rPr>
          <w:rFonts w:hint="eastAsia"/>
          <w:color w:val="000000" w:themeColor="text1"/>
        </w:rPr>
        <w:t>应</w:t>
      </w:r>
      <w:r w:rsidRPr="00D7109D">
        <w:rPr>
          <w:color w:val="000000" w:themeColor="text1"/>
        </w:rPr>
        <w:t>按表</w:t>
      </w:r>
      <w:r w:rsidRPr="00D7109D">
        <w:rPr>
          <w:color w:val="000000" w:themeColor="text1"/>
        </w:rPr>
        <w:t>3.0.1-1</w:t>
      </w:r>
      <w:r w:rsidR="00EB7A72">
        <w:rPr>
          <w:rFonts w:hint="eastAsia"/>
          <w:color w:val="000000" w:themeColor="text1"/>
        </w:rPr>
        <w:t>的</w:t>
      </w:r>
      <w:r w:rsidR="00EB7A72">
        <w:rPr>
          <w:color w:val="000000" w:themeColor="text1"/>
        </w:rPr>
        <w:t>规定进行</w:t>
      </w:r>
      <w:r w:rsidRPr="00D7109D">
        <w:rPr>
          <w:color w:val="000000" w:themeColor="text1"/>
        </w:rPr>
        <w:t>划分</w:t>
      </w:r>
      <w:r w:rsidR="00474010">
        <w:rPr>
          <w:rFonts w:hint="eastAsia"/>
          <w:color w:val="000000" w:themeColor="text1"/>
        </w:rPr>
        <w:t>。</w:t>
      </w:r>
    </w:p>
    <w:p w14:paraId="434EA60A" w14:textId="77777777" w:rsidR="00D7109D" w:rsidRPr="0000248F" w:rsidRDefault="00D7109D" w:rsidP="00183749">
      <w:pPr>
        <w:spacing w:beforeLines="50" w:before="156" w:line="240" w:lineRule="auto"/>
        <w:jc w:val="center"/>
        <w:rPr>
          <w:b/>
          <w:sz w:val="21"/>
          <w:szCs w:val="21"/>
        </w:rPr>
      </w:pPr>
      <w:r w:rsidRPr="0000248F">
        <w:rPr>
          <w:b/>
          <w:sz w:val="21"/>
          <w:szCs w:val="21"/>
        </w:rPr>
        <w:t>表</w:t>
      </w:r>
      <w:r w:rsidRPr="0000248F">
        <w:rPr>
          <w:b/>
          <w:sz w:val="21"/>
          <w:szCs w:val="21"/>
        </w:rPr>
        <w:t xml:space="preserve">3.0.1-1  </w:t>
      </w:r>
      <w:r w:rsidRPr="0000248F">
        <w:rPr>
          <w:b/>
          <w:sz w:val="21"/>
          <w:szCs w:val="21"/>
        </w:rPr>
        <w:t>工程重要性等级</w:t>
      </w:r>
    </w:p>
    <w:tbl>
      <w:tblPr>
        <w:tblW w:w="46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6672"/>
      </w:tblGrid>
      <w:tr w:rsidR="00D7109D" w:rsidRPr="00035EBD" w14:paraId="07CF384B" w14:textId="77777777" w:rsidTr="00910CCD">
        <w:trPr>
          <w:trHeight w:val="632"/>
          <w:jc w:val="center"/>
        </w:trPr>
        <w:tc>
          <w:tcPr>
            <w:tcW w:w="763" w:type="pct"/>
            <w:vAlign w:val="center"/>
          </w:tcPr>
          <w:p w14:paraId="3B44AF6A" w14:textId="77777777" w:rsidR="00D7109D" w:rsidRPr="00035EBD" w:rsidRDefault="00D7109D" w:rsidP="00D7109D">
            <w:pPr>
              <w:widowControl/>
              <w:spacing w:beforeAutospacing="1" w:afterAutospacing="1" w:line="240" w:lineRule="auto"/>
              <w:jc w:val="center"/>
              <w:rPr>
                <w:bCs/>
                <w:kern w:val="0"/>
                <w:sz w:val="21"/>
                <w:szCs w:val="21"/>
              </w:rPr>
            </w:pPr>
            <w:r w:rsidRPr="00035EBD">
              <w:rPr>
                <w:rFonts w:hint="eastAsia"/>
                <w:bCs/>
                <w:kern w:val="0"/>
                <w:sz w:val="21"/>
                <w:szCs w:val="21"/>
              </w:rPr>
              <w:t>工程重要性</w:t>
            </w:r>
            <w:r w:rsidRPr="00035EBD">
              <w:rPr>
                <w:bCs/>
                <w:kern w:val="0"/>
                <w:sz w:val="21"/>
                <w:szCs w:val="21"/>
              </w:rPr>
              <w:t>等级</w:t>
            </w:r>
          </w:p>
        </w:tc>
        <w:tc>
          <w:tcPr>
            <w:tcW w:w="4237" w:type="pct"/>
            <w:vAlign w:val="center"/>
          </w:tcPr>
          <w:p w14:paraId="550A50EB" w14:textId="77777777" w:rsidR="00D7109D" w:rsidRPr="00035EBD" w:rsidRDefault="00D7109D" w:rsidP="00D7109D">
            <w:pPr>
              <w:widowControl/>
              <w:spacing w:beforeAutospacing="1" w:afterAutospacing="1" w:line="240" w:lineRule="auto"/>
              <w:jc w:val="center"/>
              <w:rPr>
                <w:bCs/>
                <w:kern w:val="0"/>
                <w:sz w:val="21"/>
                <w:szCs w:val="21"/>
              </w:rPr>
            </w:pPr>
            <w:r w:rsidRPr="00035EBD">
              <w:rPr>
                <w:rFonts w:hint="eastAsia"/>
                <w:bCs/>
                <w:kern w:val="0"/>
                <w:sz w:val="21"/>
                <w:szCs w:val="21"/>
              </w:rPr>
              <w:t>综合管廊性质</w:t>
            </w:r>
          </w:p>
        </w:tc>
      </w:tr>
      <w:tr w:rsidR="00D7109D" w:rsidRPr="00035EBD" w14:paraId="2E7D901C" w14:textId="77777777" w:rsidTr="00910CCD">
        <w:trPr>
          <w:trHeight w:val="669"/>
          <w:jc w:val="center"/>
        </w:trPr>
        <w:tc>
          <w:tcPr>
            <w:tcW w:w="763" w:type="pct"/>
            <w:vAlign w:val="center"/>
          </w:tcPr>
          <w:p w14:paraId="33AF3E75" w14:textId="77777777" w:rsidR="00D7109D" w:rsidRPr="00035EBD" w:rsidRDefault="00D7109D" w:rsidP="00D7109D">
            <w:pPr>
              <w:widowControl/>
              <w:spacing w:line="240" w:lineRule="auto"/>
              <w:jc w:val="center"/>
              <w:rPr>
                <w:kern w:val="0"/>
                <w:sz w:val="21"/>
                <w:szCs w:val="21"/>
              </w:rPr>
            </w:pPr>
            <w:r w:rsidRPr="00035EBD">
              <w:rPr>
                <w:kern w:val="0"/>
                <w:sz w:val="21"/>
                <w:szCs w:val="21"/>
              </w:rPr>
              <w:t>一级</w:t>
            </w:r>
          </w:p>
        </w:tc>
        <w:tc>
          <w:tcPr>
            <w:tcW w:w="4237" w:type="pct"/>
            <w:vAlign w:val="center"/>
          </w:tcPr>
          <w:p w14:paraId="64FBE498" w14:textId="0EFD1B27" w:rsidR="00D7109D" w:rsidRPr="00035EBD" w:rsidRDefault="00D7109D" w:rsidP="00035EBD">
            <w:pPr>
              <w:widowControl/>
              <w:spacing w:line="240" w:lineRule="auto"/>
              <w:ind w:firstLineChars="150" w:firstLine="315"/>
              <w:jc w:val="left"/>
              <w:rPr>
                <w:color w:val="000000" w:themeColor="text1"/>
                <w:kern w:val="0"/>
                <w:sz w:val="21"/>
                <w:szCs w:val="21"/>
              </w:rPr>
            </w:pPr>
            <w:r w:rsidRPr="00035EBD">
              <w:rPr>
                <w:rFonts w:hint="eastAsia"/>
                <w:color w:val="000000" w:themeColor="text1"/>
                <w:kern w:val="0"/>
                <w:sz w:val="21"/>
                <w:szCs w:val="21"/>
              </w:rPr>
              <w:t>干线综合管廊</w:t>
            </w:r>
            <w:r w:rsidR="00E92847" w:rsidRPr="00035EBD">
              <w:rPr>
                <w:rFonts w:hint="eastAsia"/>
                <w:color w:val="000000" w:themeColor="text1"/>
                <w:kern w:val="0"/>
                <w:sz w:val="21"/>
                <w:szCs w:val="21"/>
              </w:rPr>
              <w:t>；</w:t>
            </w:r>
            <w:r w:rsidRPr="00035EBD">
              <w:rPr>
                <w:rFonts w:hint="eastAsia"/>
                <w:color w:val="000000" w:themeColor="text1"/>
                <w:kern w:val="0"/>
                <w:sz w:val="21"/>
                <w:szCs w:val="21"/>
              </w:rPr>
              <w:t>深度大于</w:t>
            </w:r>
            <w:r w:rsidR="009C0432" w:rsidRPr="00035EBD">
              <w:rPr>
                <w:rFonts w:hint="eastAsia"/>
                <w:color w:val="000000" w:themeColor="text1"/>
                <w:kern w:val="0"/>
                <w:sz w:val="21"/>
                <w:szCs w:val="21"/>
              </w:rPr>
              <w:t>等于</w:t>
            </w:r>
            <w:r w:rsidRPr="00035EBD">
              <w:rPr>
                <w:rFonts w:hint="eastAsia"/>
                <w:color w:val="000000" w:themeColor="text1"/>
                <w:kern w:val="0"/>
                <w:sz w:val="21"/>
                <w:szCs w:val="21"/>
              </w:rPr>
              <w:t>8m</w:t>
            </w:r>
            <w:r w:rsidRPr="00035EBD">
              <w:rPr>
                <w:rFonts w:hint="eastAsia"/>
                <w:color w:val="000000" w:themeColor="text1"/>
                <w:kern w:val="0"/>
                <w:sz w:val="21"/>
                <w:szCs w:val="21"/>
              </w:rPr>
              <w:t>的明挖法支线综合管廊</w:t>
            </w:r>
            <w:r w:rsidR="00E92847" w:rsidRPr="00035EBD">
              <w:rPr>
                <w:rFonts w:hint="eastAsia"/>
                <w:color w:val="000000" w:themeColor="text1"/>
                <w:kern w:val="0"/>
                <w:sz w:val="21"/>
                <w:szCs w:val="21"/>
              </w:rPr>
              <w:t>；</w:t>
            </w:r>
            <w:r w:rsidRPr="00035EBD">
              <w:rPr>
                <w:rFonts w:hint="eastAsia"/>
                <w:color w:val="000000" w:themeColor="text1"/>
                <w:kern w:val="0"/>
                <w:sz w:val="21"/>
                <w:szCs w:val="21"/>
              </w:rPr>
              <w:t>非开挖支线综合管廊</w:t>
            </w:r>
          </w:p>
        </w:tc>
      </w:tr>
      <w:tr w:rsidR="00D7109D" w:rsidRPr="00035EBD" w14:paraId="180E5618" w14:textId="77777777" w:rsidTr="00910CCD">
        <w:trPr>
          <w:trHeight w:val="669"/>
          <w:jc w:val="center"/>
        </w:trPr>
        <w:tc>
          <w:tcPr>
            <w:tcW w:w="763" w:type="pct"/>
            <w:vAlign w:val="center"/>
          </w:tcPr>
          <w:p w14:paraId="220E4370" w14:textId="77777777" w:rsidR="00D7109D" w:rsidRPr="00035EBD" w:rsidRDefault="00D7109D" w:rsidP="00D7109D">
            <w:pPr>
              <w:widowControl/>
              <w:spacing w:line="240" w:lineRule="auto"/>
              <w:jc w:val="center"/>
              <w:rPr>
                <w:kern w:val="0"/>
                <w:sz w:val="21"/>
                <w:szCs w:val="21"/>
              </w:rPr>
            </w:pPr>
            <w:r w:rsidRPr="00035EBD">
              <w:rPr>
                <w:kern w:val="0"/>
                <w:sz w:val="21"/>
                <w:szCs w:val="21"/>
              </w:rPr>
              <w:t>二级</w:t>
            </w:r>
          </w:p>
        </w:tc>
        <w:tc>
          <w:tcPr>
            <w:tcW w:w="4237" w:type="pct"/>
            <w:vAlign w:val="center"/>
          </w:tcPr>
          <w:p w14:paraId="183DDB2F" w14:textId="2E6ADA49" w:rsidR="00D7109D" w:rsidRPr="00035EBD" w:rsidRDefault="00D7109D" w:rsidP="00035EBD">
            <w:pPr>
              <w:widowControl/>
              <w:spacing w:line="240" w:lineRule="auto"/>
              <w:ind w:firstLineChars="150" w:firstLine="315"/>
              <w:jc w:val="left"/>
              <w:rPr>
                <w:color w:val="000000" w:themeColor="text1"/>
                <w:kern w:val="0"/>
                <w:sz w:val="21"/>
                <w:szCs w:val="21"/>
              </w:rPr>
            </w:pPr>
            <w:r w:rsidRPr="00035EBD">
              <w:rPr>
                <w:rFonts w:hint="eastAsia"/>
                <w:color w:val="000000" w:themeColor="text1"/>
                <w:kern w:val="0"/>
                <w:sz w:val="21"/>
                <w:szCs w:val="21"/>
              </w:rPr>
              <w:t>深度不大于</w:t>
            </w:r>
            <w:r w:rsidRPr="00035EBD">
              <w:rPr>
                <w:rFonts w:hint="eastAsia"/>
                <w:color w:val="000000" w:themeColor="text1"/>
                <w:kern w:val="0"/>
                <w:sz w:val="21"/>
                <w:szCs w:val="21"/>
              </w:rPr>
              <w:t>8m</w:t>
            </w:r>
            <w:r w:rsidRPr="00035EBD">
              <w:rPr>
                <w:rFonts w:hint="eastAsia"/>
                <w:color w:val="000000" w:themeColor="text1"/>
                <w:kern w:val="0"/>
                <w:sz w:val="21"/>
                <w:szCs w:val="21"/>
              </w:rPr>
              <w:t>的明挖法支线综合管廊</w:t>
            </w:r>
            <w:r w:rsidR="00E92847" w:rsidRPr="00035EBD">
              <w:rPr>
                <w:rFonts w:hint="eastAsia"/>
                <w:color w:val="000000" w:themeColor="text1"/>
                <w:kern w:val="0"/>
                <w:sz w:val="21"/>
                <w:szCs w:val="21"/>
              </w:rPr>
              <w:t>；</w:t>
            </w:r>
            <w:r w:rsidRPr="00035EBD">
              <w:rPr>
                <w:rFonts w:hint="eastAsia"/>
                <w:color w:val="000000" w:themeColor="text1"/>
                <w:kern w:val="0"/>
                <w:sz w:val="21"/>
                <w:szCs w:val="21"/>
              </w:rPr>
              <w:t>缆线综合管廊</w:t>
            </w:r>
          </w:p>
        </w:tc>
      </w:tr>
    </w:tbl>
    <w:p w14:paraId="79099D26" w14:textId="3B79770E" w:rsidR="00D7109D" w:rsidRPr="00D7109D" w:rsidRDefault="00D7109D" w:rsidP="00D7109D">
      <w:pPr>
        <w:ind w:firstLineChars="200" w:firstLine="480"/>
        <w:rPr>
          <w:color w:val="000000" w:themeColor="text1"/>
        </w:rPr>
      </w:pPr>
      <w:r w:rsidRPr="00D7109D">
        <w:rPr>
          <w:color w:val="000000" w:themeColor="text1"/>
        </w:rPr>
        <w:t>2</w:t>
      </w:r>
      <w:r w:rsidRPr="00D7109D">
        <w:rPr>
          <w:color w:val="000000" w:themeColor="text1"/>
        </w:rPr>
        <w:tab/>
      </w:r>
      <w:r w:rsidRPr="00D7109D">
        <w:rPr>
          <w:color w:val="000000" w:themeColor="text1"/>
        </w:rPr>
        <w:t>场地复杂程度等级</w:t>
      </w:r>
      <w:r w:rsidR="00464A7D">
        <w:rPr>
          <w:rFonts w:hint="eastAsia"/>
          <w:color w:val="000000" w:themeColor="text1"/>
        </w:rPr>
        <w:t>应</w:t>
      </w:r>
      <w:r w:rsidRPr="00D7109D">
        <w:rPr>
          <w:color w:val="000000" w:themeColor="text1"/>
        </w:rPr>
        <w:t>按表</w:t>
      </w:r>
      <w:r w:rsidRPr="00D7109D">
        <w:rPr>
          <w:color w:val="000000" w:themeColor="text1"/>
        </w:rPr>
        <w:t>3.0.1-2</w:t>
      </w:r>
      <w:r w:rsidR="00474010">
        <w:rPr>
          <w:rFonts w:hint="eastAsia"/>
          <w:color w:val="000000" w:themeColor="text1"/>
        </w:rPr>
        <w:t>的规定进行划分。</w:t>
      </w:r>
    </w:p>
    <w:p w14:paraId="00DEB11F" w14:textId="77777777" w:rsidR="00D7109D" w:rsidRPr="0000248F" w:rsidRDefault="00D7109D" w:rsidP="00183749">
      <w:pPr>
        <w:spacing w:beforeLines="50" w:before="156" w:line="240" w:lineRule="auto"/>
        <w:jc w:val="center"/>
        <w:rPr>
          <w:b/>
          <w:sz w:val="21"/>
          <w:szCs w:val="21"/>
        </w:rPr>
      </w:pPr>
      <w:r w:rsidRPr="0000248F">
        <w:rPr>
          <w:b/>
          <w:sz w:val="21"/>
          <w:szCs w:val="21"/>
        </w:rPr>
        <w:t>表</w:t>
      </w:r>
      <w:r w:rsidRPr="0000248F">
        <w:rPr>
          <w:b/>
          <w:sz w:val="21"/>
          <w:szCs w:val="21"/>
        </w:rPr>
        <w:t xml:space="preserve">3.0.1-2  </w:t>
      </w:r>
      <w:r w:rsidRPr="0000248F">
        <w:rPr>
          <w:b/>
          <w:sz w:val="21"/>
          <w:szCs w:val="21"/>
        </w:rPr>
        <w:t>场地复杂程度等级</w:t>
      </w:r>
    </w:p>
    <w:tbl>
      <w:tblPr>
        <w:tblW w:w="46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277"/>
        <w:gridCol w:w="5385"/>
      </w:tblGrid>
      <w:tr w:rsidR="00D7109D" w:rsidRPr="00035EBD" w14:paraId="1EC0B8EA" w14:textId="77777777" w:rsidTr="00156F2A">
        <w:trPr>
          <w:trHeight w:val="487"/>
          <w:jc w:val="center"/>
        </w:trPr>
        <w:tc>
          <w:tcPr>
            <w:tcW w:w="758" w:type="pct"/>
            <w:tcBorders>
              <w:tl2br w:val="nil"/>
              <w:tr2bl w:val="nil"/>
            </w:tcBorders>
            <w:vAlign w:val="center"/>
          </w:tcPr>
          <w:p w14:paraId="7A3D9E8B" w14:textId="77777777" w:rsidR="00D7109D" w:rsidRPr="00035EBD" w:rsidRDefault="00D7109D" w:rsidP="00D7109D">
            <w:pPr>
              <w:widowControl/>
              <w:spacing w:line="240" w:lineRule="auto"/>
              <w:jc w:val="center"/>
              <w:rPr>
                <w:bCs/>
                <w:color w:val="000000" w:themeColor="text1"/>
                <w:kern w:val="0"/>
                <w:sz w:val="21"/>
                <w:szCs w:val="21"/>
              </w:rPr>
            </w:pPr>
            <w:r w:rsidRPr="00035EBD">
              <w:rPr>
                <w:bCs/>
                <w:color w:val="000000" w:themeColor="text1"/>
                <w:kern w:val="0"/>
                <w:sz w:val="21"/>
                <w:szCs w:val="21"/>
              </w:rPr>
              <w:t>等级</w:t>
            </w:r>
          </w:p>
        </w:tc>
        <w:tc>
          <w:tcPr>
            <w:tcW w:w="813" w:type="pct"/>
            <w:tcBorders>
              <w:tl2br w:val="nil"/>
              <w:tr2bl w:val="nil"/>
            </w:tcBorders>
            <w:vAlign w:val="center"/>
          </w:tcPr>
          <w:p w14:paraId="28185F2D" w14:textId="77777777" w:rsidR="00156F2A" w:rsidRPr="00035EBD" w:rsidRDefault="00D7109D" w:rsidP="00D7109D">
            <w:pPr>
              <w:widowControl/>
              <w:spacing w:line="240" w:lineRule="auto"/>
              <w:jc w:val="center"/>
              <w:rPr>
                <w:bCs/>
                <w:color w:val="000000" w:themeColor="text1"/>
                <w:kern w:val="0"/>
                <w:sz w:val="21"/>
                <w:szCs w:val="21"/>
              </w:rPr>
            </w:pPr>
            <w:r w:rsidRPr="00035EBD">
              <w:rPr>
                <w:bCs/>
                <w:color w:val="000000" w:themeColor="text1"/>
                <w:kern w:val="0"/>
                <w:sz w:val="21"/>
                <w:szCs w:val="21"/>
              </w:rPr>
              <w:t>场地复杂</w:t>
            </w:r>
          </w:p>
          <w:p w14:paraId="28F821C0" w14:textId="178017A9" w:rsidR="00D7109D" w:rsidRPr="00035EBD" w:rsidRDefault="00D7109D" w:rsidP="00D7109D">
            <w:pPr>
              <w:widowControl/>
              <w:spacing w:line="240" w:lineRule="auto"/>
              <w:jc w:val="center"/>
              <w:rPr>
                <w:bCs/>
                <w:color w:val="000000" w:themeColor="text1"/>
                <w:kern w:val="0"/>
                <w:sz w:val="21"/>
                <w:szCs w:val="21"/>
              </w:rPr>
            </w:pPr>
            <w:r w:rsidRPr="00035EBD">
              <w:rPr>
                <w:bCs/>
                <w:color w:val="000000" w:themeColor="text1"/>
                <w:kern w:val="0"/>
                <w:sz w:val="21"/>
                <w:szCs w:val="21"/>
              </w:rPr>
              <w:t>程度</w:t>
            </w:r>
          </w:p>
        </w:tc>
        <w:tc>
          <w:tcPr>
            <w:tcW w:w="3429" w:type="pct"/>
            <w:tcBorders>
              <w:tl2br w:val="nil"/>
              <w:tr2bl w:val="nil"/>
            </w:tcBorders>
            <w:vAlign w:val="center"/>
          </w:tcPr>
          <w:p w14:paraId="52338D4E" w14:textId="77777777" w:rsidR="00D7109D" w:rsidRPr="00035EBD" w:rsidRDefault="00D7109D" w:rsidP="00D7109D">
            <w:pPr>
              <w:widowControl/>
              <w:spacing w:line="240" w:lineRule="auto"/>
              <w:jc w:val="center"/>
              <w:rPr>
                <w:bCs/>
                <w:color w:val="000000" w:themeColor="text1"/>
                <w:kern w:val="0"/>
                <w:sz w:val="21"/>
                <w:szCs w:val="21"/>
              </w:rPr>
            </w:pPr>
            <w:r w:rsidRPr="00035EBD">
              <w:rPr>
                <w:bCs/>
                <w:color w:val="000000" w:themeColor="text1"/>
                <w:kern w:val="0"/>
                <w:sz w:val="21"/>
                <w:szCs w:val="21"/>
              </w:rPr>
              <w:t>划分依据</w:t>
            </w:r>
          </w:p>
        </w:tc>
      </w:tr>
      <w:tr w:rsidR="00D7109D" w:rsidRPr="00035EBD" w14:paraId="72477FE2" w14:textId="77777777" w:rsidTr="00035EBD">
        <w:trPr>
          <w:trHeight w:val="1423"/>
          <w:jc w:val="center"/>
        </w:trPr>
        <w:tc>
          <w:tcPr>
            <w:tcW w:w="758" w:type="pct"/>
            <w:tcBorders>
              <w:tl2br w:val="nil"/>
              <w:tr2bl w:val="nil"/>
            </w:tcBorders>
            <w:vAlign w:val="center"/>
          </w:tcPr>
          <w:p w14:paraId="628298BC" w14:textId="77777777" w:rsidR="00D7109D" w:rsidRPr="00035EBD" w:rsidRDefault="00D7109D" w:rsidP="00D7109D">
            <w:pPr>
              <w:widowControl/>
              <w:spacing w:line="240" w:lineRule="auto"/>
              <w:jc w:val="center"/>
              <w:rPr>
                <w:color w:val="000000" w:themeColor="text1"/>
                <w:kern w:val="0"/>
                <w:sz w:val="21"/>
                <w:szCs w:val="21"/>
              </w:rPr>
            </w:pPr>
            <w:r w:rsidRPr="00035EBD">
              <w:rPr>
                <w:color w:val="000000" w:themeColor="text1"/>
                <w:kern w:val="0"/>
                <w:sz w:val="21"/>
                <w:szCs w:val="21"/>
              </w:rPr>
              <w:t>一级</w:t>
            </w:r>
          </w:p>
        </w:tc>
        <w:tc>
          <w:tcPr>
            <w:tcW w:w="813" w:type="pct"/>
            <w:tcBorders>
              <w:tl2br w:val="nil"/>
              <w:tr2bl w:val="nil"/>
            </w:tcBorders>
            <w:vAlign w:val="center"/>
          </w:tcPr>
          <w:p w14:paraId="472A592F" w14:textId="77777777" w:rsidR="00D7109D" w:rsidRPr="00035EBD" w:rsidRDefault="00D7109D" w:rsidP="00D7109D">
            <w:pPr>
              <w:widowControl/>
              <w:spacing w:line="240" w:lineRule="auto"/>
              <w:jc w:val="center"/>
              <w:rPr>
                <w:color w:val="000000" w:themeColor="text1"/>
                <w:kern w:val="0"/>
                <w:sz w:val="21"/>
                <w:szCs w:val="21"/>
              </w:rPr>
            </w:pPr>
            <w:r w:rsidRPr="00035EBD">
              <w:rPr>
                <w:color w:val="000000" w:themeColor="text1"/>
                <w:kern w:val="0"/>
                <w:sz w:val="21"/>
                <w:szCs w:val="21"/>
              </w:rPr>
              <w:t>复杂</w:t>
            </w:r>
          </w:p>
        </w:tc>
        <w:tc>
          <w:tcPr>
            <w:tcW w:w="3429" w:type="pct"/>
            <w:tcBorders>
              <w:tl2br w:val="nil"/>
              <w:tr2bl w:val="nil"/>
            </w:tcBorders>
            <w:vAlign w:val="center"/>
          </w:tcPr>
          <w:p w14:paraId="3EAC47B3" w14:textId="38445ED3" w:rsidR="00D7109D" w:rsidRPr="00035EBD" w:rsidRDefault="00D7109D" w:rsidP="00035EBD">
            <w:pPr>
              <w:widowControl/>
              <w:spacing w:line="240" w:lineRule="auto"/>
              <w:ind w:firstLineChars="150" w:firstLine="315"/>
              <w:jc w:val="left"/>
              <w:rPr>
                <w:color w:val="000000" w:themeColor="text1"/>
                <w:kern w:val="0"/>
                <w:sz w:val="21"/>
                <w:szCs w:val="21"/>
              </w:rPr>
            </w:pPr>
            <w:r w:rsidRPr="00035EBD">
              <w:rPr>
                <w:color w:val="000000" w:themeColor="text1"/>
                <w:kern w:val="0"/>
                <w:sz w:val="21"/>
                <w:szCs w:val="21"/>
              </w:rPr>
              <w:t>地形地貌复杂；抗震危险地段；</w:t>
            </w:r>
            <w:r w:rsidR="00EB7A72" w:rsidRPr="00035EBD">
              <w:rPr>
                <w:color w:val="000000" w:themeColor="text1"/>
                <w:kern w:val="0"/>
                <w:sz w:val="21"/>
                <w:szCs w:val="21"/>
              </w:rPr>
              <w:t>不良地质</w:t>
            </w:r>
            <w:r w:rsidRPr="00035EBD">
              <w:rPr>
                <w:color w:val="000000" w:themeColor="text1"/>
                <w:kern w:val="0"/>
                <w:sz w:val="21"/>
                <w:szCs w:val="21"/>
              </w:rPr>
              <w:t>强烈发育；地质环境已经或可能受到强烈破坏；</w:t>
            </w:r>
            <w:r w:rsidRPr="00035EBD">
              <w:rPr>
                <w:rFonts w:hint="eastAsia"/>
                <w:color w:val="000000" w:themeColor="text1"/>
                <w:kern w:val="0"/>
                <w:sz w:val="21"/>
                <w:szCs w:val="21"/>
              </w:rPr>
              <w:t>存在对工程有较大</w:t>
            </w:r>
            <w:r w:rsidRPr="00035EBD">
              <w:rPr>
                <w:color w:val="000000" w:themeColor="text1"/>
                <w:kern w:val="0"/>
                <w:sz w:val="21"/>
                <w:szCs w:val="21"/>
              </w:rPr>
              <w:t>影响的多层地下水、岩溶裂隙</w:t>
            </w:r>
            <w:r w:rsidR="00865CC9" w:rsidRPr="00035EBD">
              <w:rPr>
                <w:color w:val="000000" w:themeColor="text1"/>
                <w:kern w:val="0"/>
                <w:sz w:val="21"/>
                <w:szCs w:val="21"/>
              </w:rPr>
              <w:t>水或其他水文地质条件复杂，需要专门研究的场地；周边环境条件复杂</w:t>
            </w:r>
          </w:p>
        </w:tc>
      </w:tr>
      <w:tr w:rsidR="00D7109D" w:rsidRPr="00035EBD" w14:paraId="1C27EB51" w14:textId="77777777" w:rsidTr="00035EBD">
        <w:trPr>
          <w:trHeight w:val="1117"/>
          <w:jc w:val="center"/>
        </w:trPr>
        <w:tc>
          <w:tcPr>
            <w:tcW w:w="758" w:type="pct"/>
            <w:tcBorders>
              <w:tl2br w:val="nil"/>
              <w:tr2bl w:val="nil"/>
            </w:tcBorders>
            <w:vAlign w:val="center"/>
          </w:tcPr>
          <w:p w14:paraId="3C01E37C" w14:textId="77777777" w:rsidR="00D7109D" w:rsidRPr="00035EBD" w:rsidRDefault="00D7109D" w:rsidP="00D7109D">
            <w:pPr>
              <w:widowControl/>
              <w:spacing w:line="240" w:lineRule="auto"/>
              <w:jc w:val="center"/>
              <w:rPr>
                <w:color w:val="000000" w:themeColor="text1"/>
                <w:kern w:val="0"/>
                <w:sz w:val="21"/>
                <w:szCs w:val="21"/>
              </w:rPr>
            </w:pPr>
            <w:r w:rsidRPr="00035EBD">
              <w:rPr>
                <w:color w:val="000000" w:themeColor="text1"/>
                <w:kern w:val="0"/>
                <w:sz w:val="21"/>
                <w:szCs w:val="21"/>
              </w:rPr>
              <w:t>二级</w:t>
            </w:r>
          </w:p>
        </w:tc>
        <w:tc>
          <w:tcPr>
            <w:tcW w:w="813" w:type="pct"/>
            <w:tcBorders>
              <w:tl2br w:val="nil"/>
              <w:tr2bl w:val="nil"/>
            </w:tcBorders>
            <w:vAlign w:val="center"/>
          </w:tcPr>
          <w:p w14:paraId="2F80D28E" w14:textId="738CD5AB" w:rsidR="00D7109D" w:rsidRPr="00035EBD" w:rsidRDefault="00D7109D" w:rsidP="00156F2A">
            <w:pPr>
              <w:widowControl/>
              <w:spacing w:line="240" w:lineRule="auto"/>
              <w:jc w:val="center"/>
              <w:rPr>
                <w:color w:val="000000" w:themeColor="text1"/>
                <w:kern w:val="0"/>
                <w:sz w:val="21"/>
                <w:szCs w:val="21"/>
              </w:rPr>
            </w:pPr>
            <w:r w:rsidRPr="00035EBD">
              <w:rPr>
                <w:color w:val="000000" w:themeColor="text1"/>
                <w:kern w:val="0"/>
                <w:sz w:val="21"/>
                <w:szCs w:val="21"/>
              </w:rPr>
              <w:t>中等复杂</w:t>
            </w:r>
          </w:p>
        </w:tc>
        <w:tc>
          <w:tcPr>
            <w:tcW w:w="3429" w:type="pct"/>
            <w:tcBorders>
              <w:tl2br w:val="nil"/>
              <w:tr2bl w:val="nil"/>
            </w:tcBorders>
            <w:vAlign w:val="center"/>
          </w:tcPr>
          <w:p w14:paraId="7C1A6880" w14:textId="5D18736C" w:rsidR="00D7109D" w:rsidRPr="00035EBD" w:rsidRDefault="00D7109D" w:rsidP="00035EBD">
            <w:pPr>
              <w:widowControl/>
              <w:spacing w:line="240" w:lineRule="auto"/>
              <w:ind w:firstLineChars="150" w:firstLine="315"/>
              <w:jc w:val="left"/>
              <w:rPr>
                <w:color w:val="000000" w:themeColor="text1"/>
                <w:kern w:val="0"/>
                <w:sz w:val="21"/>
                <w:szCs w:val="21"/>
              </w:rPr>
            </w:pPr>
            <w:r w:rsidRPr="00035EBD">
              <w:rPr>
                <w:color w:val="000000" w:themeColor="text1"/>
                <w:kern w:val="0"/>
                <w:sz w:val="21"/>
                <w:szCs w:val="21"/>
              </w:rPr>
              <w:t>地形地貌较复杂；抗震不利地段；</w:t>
            </w:r>
            <w:r w:rsidR="00EB7A72" w:rsidRPr="00035EBD">
              <w:rPr>
                <w:color w:val="000000" w:themeColor="text1"/>
                <w:kern w:val="0"/>
                <w:sz w:val="21"/>
                <w:szCs w:val="21"/>
              </w:rPr>
              <w:t>不良地质</w:t>
            </w:r>
            <w:r w:rsidRPr="00035EBD">
              <w:rPr>
                <w:color w:val="000000" w:themeColor="text1"/>
                <w:kern w:val="0"/>
                <w:sz w:val="21"/>
                <w:szCs w:val="21"/>
              </w:rPr>
              <w:t>一般发育；地质环境已经或可能受到一般破坏；地下水对工程</w:t>
            </w:r>
            <w:r w:rsidR="00865CC9" w:rsidRPr="00035EBD">
              <w:rPr>
                <w:color w:val="000000" w:themeColor="text1"/>
                <w:kern w:val="0"/>
                <w:sz w:val="21"/>
                <w:szCs w:val="21"/>
              </w:rPr>
              <w:t>影响一般；周边环境条件中等复杂</w:t>
            </w:r>
          </w:p>
        </w:tc>
      </w:tr>
      <w:tr w:rsidR="00D7109D" w:rsidRPr="00035EBD" w14:paraId="558393C4" w14:textId="77777777" w:rsidTr="00035EBD">
        <w:trPr>
          <w:trHeight w:val="991"/>
          <w:jc w:val="center"/>
        </w:trPr>
        <w:tc>
          <w:tcPr>
            <w:tcW w:w="758" w:type="pct"/>
            <w:tcBorders>
              <w:tl2br w:val="nil"/>
              <w:tr2bl w:val="nil"/>
            </w:tcBorders>
            <w:vAlign w:val="center"/>
          </w:tcPr>
          <w:p w14:paraId="427B3CCC" w14:textId="77777777" w:rsidR="00D7109D" w:rsidRPr="00035EBD" w:rsidRDefault="00D7109D" w:rsidP="00D7109D">
            <w:pPr>
              <w:widowControl/>
              <w:spacing w:line="240" w:lineRule="auto"/>
              <w:jc w:val="center"/>
              <w:rPr>
                <w:color w:val="000000" w:themeColor="text1"/>
                <w:kern w:val="0"/>
                <w:sz w:val="21"/>
                <w:szCs w:val="21"/>
              </w:rPr>
            </w:pPr>
            <w:r w:rsidRPr="00035EBD">
              <w:rPr>
                <w:color w:val="000000" w:themeColor="text1"/>
                <w:kern w:val="0"/>
                <w:sz w:val="21"/>
                <w:szCs w:val="21"/>
              </w:rPr>
              <w:t>三级</w:t>
            </w:r>
          </w:p>
        </w:tc>
        <w:tc>
          <w:tcPr>
            <w:tcW w:w="813" w:type="pct"/>
            <w:tcBorders>
              <w:tl2br w:val="nil"/>
              <w:tr2bl w:val="nil"/>
            </w:tcBorders>
            <w:vAlign w:val="center"/>
          </w:tcPr>
          <w:p w14:paraId="0CD824B2" w14:textId="77777777" w:rsidR="00D7109D" w:rsidRPr="00035EBD" w:rsidRDefault="00D7109D" w:rsidP="00D7109D">
            <w:pPr>
              <w:widowControl/>
              <w:spacing w:line="240" w:lineRule="auto"/>
              <w:jc w:val="center"/>
              <w:rPr>
                <w:color w:val="000000" w:themeColor="text1"/>
                <w:kern w:val="0"/>
                <w:sz w:val="21"/>
                <w:szCs w:val="21"/>
              </w:rPr>
            </w:pPr>
            <w:r w:rsidRPr="00035EBD">
              <w:rPr>
                <w:color w:val="000000" w:themeColor="text1"/>
                <w:kern w:val="0"/>
                <w:sz w:val="21"/>
                <w:szCs w:val="21"/>
              </w:rPr>
              <w:t>简单</w:t>
            </w:r>
          </w:p>
        </w:tc>
        <w:tc>
          <w:tcPr>
            <w:tcW w:w="3429" w:type="pct"/>
            <w:tcBorders>
              <w:tl2br w:val="nil"/>
              <w:tr2bl w:val="nil"/>
            </w:tcBorders>
            <w:vAlign w:val="center"/>
          </w:tcPr>
          <w:p w14:paraId="5B04782F" w14:textId="1A5294AA" w:rsidR="00D7109D" w:rsidRPr="00035EBD" w:rsidRDefault="00D7109D" w:rsidP="00035EBD">
            <w:pPr>
              <w:widowControl/>
              <w:spacing w:line="240" w:lineRule="auto"/>
              <w:ind w:firstLineChars="150" w:firstLine="315"/>
              <w:jc w:val="left"/>
              <w:rPr>
                <w:color w:val="000000" w:themeColor="text1"/>
                <w:kern w:val="0"/>
                <w:sz w:val="21"/>
                <w:szCs w:val="21"/>
              </w:rPr>
            </w:pPr>
            <w:r w:rsidRPr="00035EBD">
              <w:rPr>
                <w:color w:val="000000" w:themeColor="text1"/>
                <w:kern w:val="0"/>
                <w:sz w:val="21"/>
                <w:szCs w:val="21"/>
              </w:rPr>
              <w:t>地形地貌简单；抗震一般和有利地段；</w:t>
            </w:r>
            <w:r w:rsidR="00EB7A72" w:rsidRPr="00035EBD">
              <w:rPr>
                <w:color w:val="000000" w:themeColor="text1"/>
                <w:kern w:val="0"/>
                <w:sz w:val="21"/>
                <w:szCs w:val="21"/>
              </w:rPr>
              <w:t>不良地质</w:t>
            </w:r>
            <w:r w:rsidRPr="00035EBD">
              <w:rPr>
                <w:color w:val="000000" w:themeColor="text1"/>
                <w:kern w:val="0"/>
                <w:sz w:val="21"/>
                <w:szCs w:val="21"/>
              </w:rPr>
              <w:t>不发</w:t>
            </w:r>
            <w:r w:rsidR="00865CC9" w:rsidRPr="00035EBD">
              <w:rPr>
                <w:color w:val="000000" w:themeColor="text1"/>
                <w:kern w:val="0"/>
                <w:sz w:val="21"/>
                <w:szCs w:val="21"/>
              </w:rPr>
              <w:t>育；地质环境基本未受破坏；地下水对工程无影响；周边环境条件简单</w:t>
            </w:r>
          </w:p>
        </w:tc>
      </w:tr>
    </w:tbl>
    <w:p w14:paraId="33C8A73D" w14:textId="77777777" w:rsidR="00D7109D" w:rsidRPr="00D7109D" w:rsidRDefault="00D7109D" w:rsidP="00D7109D">
      <w:pPr>
        <w:spacing w:line="240" w:lineRule="auto"/>
        <w:ind w:firstLineChars="300" w:firstLine="660"/>
        <w:rPr>
          <w:color w:val="000000" w:themeColor="text1"/>
          <w:sz w:val="22"/>
          <w:szCs w:val="22"/>
        </w:rPr>
      </w:pPr>
      <w:r w:rsidRPr="00D7109D">
        <w:rPr>
          <w:color w:val="000000" w:themeColor="text1"/>
          <w:sz w:val="22"/>
          <w:szCs w:val="22"/>
        </w:rPr>
        <w:t>注：</w:t>
      </w:r>
      <w:r w:rsidRPr="00D7109D">
        <w:rPr>
          <w:color w:val="000000" w:themeColor="text1"/>
          <w:sz w:val="22"/>
          <w:szCs w:val="22"/>
        </w:rPr>
        <w:t xml:space="preserve">1 </w:t>
      </w:r>
      <w:r w:rsidRPr="00D7109D">
        <w:rPr>
          <w:color w:val="000000" w:themeColor="text1"/>
          <w:sz w:val="22"/>
          <w:szCs w:val="22"/>
        </w:rPr>
        <w:t>等级划分只需要满足划分依据中任何一个条件即可；</w:t>
      </w:r>
    </w:p>
    <w:p w14:paraId="33C48B41" w14:textId="77777777" w:rsidR="00D7109D" w:rsidRPr="00D7109D" w:rsidRDefault="00D7109D" w:rsidP="00D7109D">
      <w:pPr>
        <w:spacing w:line="240" w:lineRule="auto"/>
        <w:ind w:firstLineChars="300" w:firstLine="660"/>
        <w:rPr>
          <w:color w:val="000000" w:themeColor="text1"/>
          <w:sz w:val="22"/>
          <w:szCs w:val="22"/>
        </w:rPr>
      </w:pPr>
      <w:r w:rsidRPr="00D7109D">
        <w:rPr>
          <w:color w:val="000000" w:themeColor="text1"/>
          <w:sz w:val="22"/>
          <w:szCs w:val="22"/>
        </w:rPr>
        <w:t xml:space="preserve">    2 </w:t>
      </w:r>
      <w:r w:rsidRPr="00D7109D">
        <w:rPr>
          <w:color w:val="000000" w:themeColor="text1"/>
          <w:sz w:val="22"/>
          <w:szCs w:val="22"/>
        </w:rPr>
        <w:t>从一级开始，向二级、三级推定，以最先满足的为准</w:t>
      </w:r>
      <w:r w:rsidRPr="00D7109D">
        <w:rPr>
          <w:rFonts w:hint="eastAsia"/>
          <w:color w:val="000000" w:themeColor="text1"/>
          <w:sz w:val="22"/>
          <w:szCs w:val="22"/>
        </w:rPr>
        <w:t>；</w:t>
      </w:r>
    </w:p>
    <w:p w14:paraId="161F0A04" w14:textId="36E34581" w:rsidR="00D7109D" w:rsidRPr="00D7109D" w:rsidRDefault="00D7109D" w:rsidP="00035EBD">
      <w:pPr>
        <w:spacing w:line="240" w:lineRule="auto"/>
        <w:ind w:leftChars="300" w:left="1380" w:hangingChars="300" w:hanging="660"/>
        <w:rPr>
          <w:color w:val="000000" w:themeColor="text1"/>
          <w:sz w:val="22"/>
          <w:szCs w:val="22"/>
        </w:rPr>
      </w:pPr>
      <w:r w:rsidRPr="00D7109D">
        <w:rPr>
          <w:rFonts w:hint="eastAsia"/>
          <w:color w:val="000000" w:themeColor="text1"/>
          <w:sz w:val="22"/>
          <w:szCs w:val="22"/>
        </w:rPr>
        <w:t xml:space="preserve"> </w:t>
      </w:r>
      <w:r w:rsidR="00035EBD">
        <w:rPr>
          <w:color w:val="000000" w:themeColor="text1"/>
          <w:sz w:val="22"/>
          <w:szCs w:val="22"/>
        </w:rPr>
        <w:t xml:space="preserve">  </w:t>
      </w:r>
      <w:r w:rsidRPr="00D7109D">
        <w:rPr>
          <w:color w:val="000000" w:themeColor="text1"/>
          <w:sz w:val="22"/>
          <w:szCs w:val="22"/>
        </w:rPr>
        <w:t xml:space="preserve"> 3</w:t>
      </w:r>
      <w:r w:rsidRPr="00D7109D">
        <w:rPr>
          <w:rFonts w:hint="eastAsia"/>
          <w:color w:val="000000" w:themeColor="text1"/>
          <w:sz w:val="22"/>
          <w:szCs w:val="22"/>
        </w:rPr>
        <w:t xml:space="preserve"> </w:t>
      </w:r>
      <w:r w:rsidRPr="00D7109D">
        <w:rPr>
          <w:rFonts w:hint="eastAsia"/>
          <w:color w:val="000000" w:themeColor="text1"/>
          <w:sz w:val="22"/>
          <w:szCs w:val="22"/>
        </w:rPr>
        <w:t>对建筑抗震有利、一般、不利和危险地段的划分，应按现行国家标准《建筑抗震设计规范》</w:t>
      </w:r>
      <w:r w:rsidRPr="00D7109D">
        <w:rPr>
          <w:rFonts w:hint="eastAsia"/>
          <w:color w:val="000000" w:themeColor="text1"/>
          <w:sz w:val="22"/>
          <w:szCs w:val="22"/>
        </w:rPr>
        <w:t>GB</w:t>
      </w:r>
      <w:r w:rsidRPr="00D7109D">
        <w:rPr>
          <w:color w:val="000000" w:themeColor="text1"/>
          <w:sz w:val="22"/>
          <w:szCs w:val="22"/>
        </w:rPr>
        <w:t>50011</w:t>
      </w:r>
      <w:r w:rsidRPr="00D7109D">
        <w:rPr>
          <w:rFonts w:hint="eastAsia"/>
          <w:color w:val="000000" w:themeColor="text1"/>
          <w:sz w:val="22"/>
          <w:szCs w:val="22"/>
        </w:rPr>
        <w:t>的有关规定确定。</w:t>
      </w:r>
    </w:p>
    <w:p w14:paraId="0CF0FD16" w14:textId="2BB004DA" w:rsidR="00156F2A" w:rsidRDefault="00D7109D" w:rsidP="00156F2A">
      <w:pPr>
        <w:ind w:firstLineChars="200" w:firstLine="480"/>
        <w:rPr>
          <w:color w:val="000000" w:themeColor="text1"/>
        </w:rPr>
      </w:pPr>
      <w:r w:rsidRPr="00D7109D">
        <w:rPr>
          <w:color w:val="000000" w:themeColor="text1"/>
        </w:rPr>
        <w:t>3</w:t>
      </w:r>
      <w:r w:rsidRPr="00D7109D">
        <w:rPr>
          <w:color w:val="000000" w:themeColor="text1"/>
        </w:rPr>
        <w:tab/>
      </w:r>
      <w:r w:rsidRPr="00D7109D">
        <w:rPr>
          <w:color w:val="000000" w:themeColor="text1"/>
        </w:rPr>
        <w:t>岩土条件复杂程度等级</w:t>
      </w:r>
      <w:r w:rsidR="00464A7D">
        <w:rPr>
          <w:rFonts w:hint="eastAsia"/>
          <w:color w:val="000000" w:themeColor="text1"/>
        </w:rPr>
        <w:t>应</w:t>
      </w:r>
      <w:r w:rsidRPr="00D7109D">
        <w:rPr>
          <w:color w:val="000000" w:themeColor="text1"/>
        </w:rPr>
        <w:t>按表</w:t>
      </w:r>
      <w:r w:rsidRPr="00D7109D">
        <w:rPr>
          <w:color w:val="000000" w:themeColor="text1"/>
        </w:rPr>
        <w:t>3.0.1-3</w:t>
      </w:r>
      <w:r w:rsidR="00474010">
        <w:rPr>
          <w:rFonts w:hint="eastAsia"/>
          <w:color w:val="000000" w:themeColor="text1"/>
        </w:rPr>
        <w:t>的规定进行划分。</w:t>
      </w:r>
    </w:p>
    <w:p w14:paraId="2AB4281A" w14:textId="3529500E" w:rsidR="00D7109D" w:rsidRPr="0000248F" w:rsidRDefault="00D7109D" w:rsidP="00183749">
      <w:pPr>
        <w:spacing w:beforeLines="50" w:before="156" w:line="240" w:lineRule="auto"/>
        <w:jc w:val="center"/>
        <w:rPr>
          <w:b/>
          <w:sz w:val="21"/>
          <w:szCs w:val="21"/>
        </w:rPr>
      </w:pPr>
      <w:r w:rsidRPr="0000248F">
        <w:rPr>
          <w:b/>
          <w:sz w:val="21"/>
          <w:szCs w:val="21"/>
        </w:rPr>
        <w:t>表</w:t>
      </w:r>
      <w:r w:rsidRPr="0000248F">
        <w:rPr>
          <w:b/>
          <w:sz w:val="21"/>
          <w:szCs w:val="21"/>
        </w:rPr>
        <w:t xml:space="preserve">3.0.1-3  </w:t>
      </w:r>
      <w:r w:rsidRPr="0000248F">
        <w:rPr>
          <w:b/>
          <w:sz w:val="21"/>
          <w:szCs w:val="21"/>
        </w:rPr>
        <w:t>岩土条件复杂程度等级</w:t>
      </w:r>
    </w:p>
    <w:tbl>
      <w:tblPr>
        <w:tblW w:w="45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228"/>
        <w:gridCol w:w="5370"/>
      </w:tblGrid>
      <w:tr w:rsidR="00D7109D" w:rsidRPr="00035EBD" w14:paraId="61E9DFEF" w14:textId="77777777" w:rsidTr="00156F2A">
        <w:trPr>
          <w:trHeight w:val="487"/>
          <w:tblHeader/>
          <w:jc w:val="center"/>
        </w:trPr>
        <w:tc>
          <w:tcPr>
            <w:tcW w:w="765" w:type="pct"/>
            <w:tcBorders>
              <w:tl2br w:val="nil"/>
              <w:tr2bl w:val="nil"/>
            </w:tcBorders>
            <w:vAlign w:val="center"/>
          </w:tcPr>
          <w:p w14:paraId="5C734A35" w14:textId="77777777" w:rsidR="00D7109D" w:rsidRPr="00035EBD" w:rsidRDefault="00D7109D" w:rsidP="00D7109D">
            <w:pPr>
              <w:widowControl/>
              <w:spacing w:line="240" w:lineRule="auto"/>
              <w:jc w:val="center"/>
              <w:rPr>
                <w:bCs/>
                <w:color w:val="000000" w:themeColor="text1"/>
                <w:kern w:val="0"/>
                <w:sz w:val="21"/>
                <w:szCs w:val="21"/>
              </w:rPr>
            </w:pPr>
            <w:r w:rsidRPr="00035EBD">
              <w:rPr>
                <w:bCs/>
                <w:color w:val="000000" w:themeColor="text1"/>
                <w:kern w:val="0"/>
                <w:sz w:val="21"/>
                <w:szCs w:val="21"/>
              </w:rPr>
              <w:t>等级</w:t>
            </w:r>
          </w:p>
        </w:tc>
        <w:tc>
          <w:tcPr>
            <w:tcW w:w="788" w:type="pct"/>
            <w:tcBorders>
              <w:tl2br w:val="nil"/>
              <w:tr2bl w:val="nil"/>
            </w:tcBorders>
            <w:vAlign w:val="center"/>
          </w:tcPr>
          <w:p w14:paraId="4DF2A826" w14:textId="77777777" w:rsidR="00D7109D" w:rsidRPr="00035EBD" w:rsidRDefault="00D7109D" w:rsidP="00D7109D">
            <w:pPr>
              <w:widowControl/>
              <w:spacing w:line="240" w:lineRule="auto"/>
              <w:jc w:val="center"/>
              <w:rPr>
                <w:bCs/>
                <w:color w:val="000000" w:themeColor="text1"/>
                <w:kern w:val="0"/>
                <w:sz w:val="21"/>
                <w:szCs w:val="21"/>
              </w:rPr>
            </w:pPr>
            <w:r w:rsidRPr="00035EBD">
              <w:rPr>
                <w:bCs/>
                <w:color w:val="000000" w:themeColor="text1"/>
                <w:kern w:val="0"/>
                <w:sz w:val="21"/>
                <w:szCs w:val="21"/>
              </w:rPr>
              <w:t>岩土条件</w:t>
            </w:r>
            <w:r w:rsidRPr="00035EBD">
              <w:rPr>
                <w:bCs/>
                <w:color w:val="000000" w:themeColor="text1"/>
                <w:kern w:val="0"/>
                <w:sz w:val="21"/>
                <w:szCs w:val="21"/>
              </w:rPr>
              <w:t xml:space="preserve">   </w:t>
            </w:r>
            <w:r w:rsidRPr="00035EBD">
              <w:rPr>
                <w:bCs/>
                <w:color w:val="000000" w:themeColor="text1"/>
                <w:kern w:val="0"/>
                <w:sz w:val="21"/>
                <w:szCs w:val="21"/>
              </w:rPr>
              <w:t>复杂程度</w:t>
            </w:r>
          </w:p>
        </w:tc>
        <w:tc>
          <w:tcPr>
            <w:tcW w:w="3447" w:type="pct"/>
            <w:tcBorders>
              <w:tl2br w:val="nil"/>
              <w:tr2bl w:val="nil"/>
            </w:tcBorders>
            <w:vAlign w:val="center"/>
          </w:tcPr>
          <w:p w14:paraId="71298BEC" w14:textId="77777777" w:rsidR="00D7109D" w:rsidRPr="00035EBD" w:rsidRDefault="00D7109D" w:rsidP="00D7109D">
            <w:pPr>
              <w:widowControl/>
              <w:spacing w:line="240" w:lineRule="auto"/>
              <w:jc w:val="center"/>
              <w:rPr>
                <w:bCs/>
                <w:color w:val="000000" w:themeColor="text1"/>
                <w:kern w:val="0"/>
                <w:sz w:val="21"/>
                <w:szCs w:val="21"/>
              </w:rPr>
            </w:pPr>
            <w:r w:rsidRPr="00035EBD">
              <w:rPr>
                <w:bCs/>
                <w:color w:val="000000" w:themeColor="text1"/>
                <w:kern w:val="0"/>
                <w:sz w:val="21"/>
                <w:szCs w:val="21"/>
              </w:rPr>
              <w:t>划分依据</w:t>
            </w:r>
          </w:p>
        </w:tc>
      </w:tr>
      <w:tr w:rsidR="00D7109D" w:rsidRPr="00035EBD" w14:paraId="4A943599" w14:textId="77777777" w:rsidTr="00035EBD">
        <w:trPr>
          <w:trHeight w:val="848"/>
          <w:jc w:val="center"/>
        </w:trPr>
        <w:tc>
          <w:tcPr>
            <w:tcW w:w="765" w:type="pct"/>
            <w:tcBorders>
              <w:tl2br w:val="nil"/>
              <w:tr2bl w:val="nil"/>
            </w:tcBorders>
            <w:vAlign w:val="center"/>
          </w:tcPr>
          <w:p w14:paraId="6440AFC2" w14:textId="77777777" w:rsidR="00D7109D" w:rsidRPr="00035EBD" w:rsidRDefault="00D7109D" w:rsidP="00D7109D">
            <w:pPr>
              <w:widowControl/>
              <w:spacing w:line="240" w:lineRule="auto"/>
              <w:jc w:val="center"/>
              <w:rPr>
                <w:color w:val="000000" w:themeColor="text1"/>
                <w:kern w:val="0"/>
                <w:sz w:val="21"/>
                <w:szCs w:val="21"/>
              </w:rPr>
            </w:pPr>
            <w:r w:rsidRPr="00035EBD">
              <w:rPr>
                <w:color w:val="000000" w:themeColor="text1"/>
                <w:kern w:val="0"/>
                <w:sz w:val="21"/>
                <w:szCs w:val="21"/>
              </w:rPr>
              <w:t>一级</w:t>
            </w:r>
          </w:p>
        </w:tc>
        <w:tc>
          <w:tcPr>
            <w:tcW w:w="788" w:type="pct"/>
            <w:tcBorders>
              <w:tl2br w:val="nil"/>
              <w:tr2bl w:val="nil"/>
            </w:tcBorders>
            <w:vAlign w:val="center"/>
          </w:tcPr>
          <w:p w14:paraId="20A3A0D0" w14:textId="77777777" w:rsidR="00D7109D" w:rsidRPr="00035EBD" w:rsidRDefault="00D7109D" w:rsidP="00D7109D">
            <w:pPr>
              <w:widowControl/>
              <w:spacing w:line="240" w:lineRule="auto"/>
              <w:jc w:val="center"/>
              <w:rPr>
                <w:color w:val="000000" w:themeColor="text1"/>
                <w:kern w:val="0"/>
                <w:sz w:val="21"/>
                <w:szCs w:val="21"/>
              </w:rPr>
            </w:pPr>
            <w:r w:rsidRPr="00035EBD">
              <w:rPr>
                <w:color w:val="000000" w:themeColor="text1"/>
                <w:kern w:val="0"/>
                <w:sz w:val="21"/>
                <w:szCs w:val="21"/>
              </w:rPr>
              <w:t>复杂</w:t>
            </w:r>
          </w:p>
        </w:tc>
        <w:tc>
          <w:tcPr>
            <w:tcW w:w="3447" w:type="pct"/>
            <w:tcBorders>
              <w:tl2br w:val="nil"/>
              <w:tr2bl w:val="nil"/>
            </w:tcBorders>
            <w:vAlign w:val="center"/>
          </w:tcPr>
          <w:p w14:paraId="405CFE4A" w14:textId="77777777" w:rsidR="00D7109D" w:rsidRPr="00035EBD" w:rsidRDefault="00D7109D" w:rsidP="00D7109D">
            <w:pPr>
              <w:widowControl/>
              <w:spacing w:line="240" w:lineRule="auto"/>
              <w:ind w:firstLineChars="100" w:firstLine="210"/>
              <w:jc w:val="left"/>
              <w:rPr>
                <w:color w:val="000000" w:themeColor="text1"/>
                <w:kern w:val="0"/>
                <w:sz w:val="21"/>
                <w:szCs w:val="21"/>
              </w:rPr>
            </w:pPr>
            <w:r w:rsidRPr="00035EBD">
              <w:rPr>
                <w:color w:val="000000" w:themeColor="text1"/>
                <w:kern w:val="0"/>
                <w:sz w:val="21"/>
                <w:szCs w:val="21"/>
              </w:rPr>
              <w:t>岩土种类多，很不均匀；围岩或地基、边坡的岩土性质变化大；存在需进行专门治理的特殊性岩土。</w:t>
            </w:r>
          </w:p>
        </w:tc>
      </w:tr>
      <w:tr w:rsidR="00D7109D" w:rsidRPr="00035EBD" w14:paraId="4D8CCC33" w14:textId="77777777" w:rsidTr="00035EBD">
        <w:trPr>
          <w:trHeight w:val="779"/>
          <w:jc w:val="center"/>
        </w:trPr>
        <w:tc>
          <w:tcPr>
            <w:tcW w:w="765" w:type="pct"/>
            <w:tcBorders>
              <w:tl2br w:val="nil"/>
              <w:tr2bl w:val="nil"/>
            </w:tcBorders>
            <w:vAlign w:val="center"/>
          </w:tcPr>
          <w:p w14:paraId="32D90AD2" w14:textId="77777777" w:rsidR="00D7109D" w:rsidRPr="00035EBD" w:rsidRDefault="00D7109D" w:rsidP="00D7109D">
            <w:pPr>
              <w:widowControl/>
              <w:spacing w:line="240" w:lineRule="auto"/>
              <w:jc w:val="center"/>
              <w:rPr>
                <w:color w:val="000000" w:themeColor="text1"/>
                <w:kern w:val="0"/>
                <w:sz w:val="21"/>
                <w:szCs w:val="21"/>
              </w:rPr>
            </w:pPr>
            <w:r w:rsidRPr="00035EBD">
              <w:rPr>
                <w:color w:val="000000" w:themeColor="text1"/>
                <w:kern w:val="0"/>
                <w:sz w:val="21"/>
                <w:szCs w:val="21"/>
              </w:rPr>
              <w:lastRenderedPageBreak/>
              <w:t>二级</w:t>
            </w:r>
          </w:p>
        </w:tc>
        <w:tc>
          <w:tcPr>
            <w:tcW w:w="788" w:type="pct"/>
            <w:tcBorders>
              <w:tl2br w:val="nil"/>
              <w:tr2bl w:val="nil"/>
            </w:tcBorders>
            <w:vAlign w:val="center"/>
          </w:tcPr>
          <w:p w14:paraId="4B80E4C4" w14:textId="77777777" w:rsidR="00D7109D" w:rsidRPr="00035EBD" w:rsidRDefault="00D7109D" w:rsidP="00D7109D">
            <w:pPr>
              <w:widowControl/>
              <w:spacing w:line="240" w:lineRule="auto"/>
              <w:jc w:val="center"/>
              <w:rPr>
                <w:color w:val="000000" w:themeColor="text1"/>
                <w:kern w:val="0"/>
                <w:sz w:val="21"/>
                <w:szCs w:val="21"/>
              </w:rPr>
            </w:pPr>
            <w:r w:rsidRPr="00035EBD">
              <w:rPr>
                <w:color w:val="000000" w:themeColor="text1"/>
                <w:kern w:val="0"/>
                <w:sz w:val="21"/>
                <w:szCs w:val="21"/>
              </w:rPr>
              <w:t>中等复杂</w:t>
            </w:r>
          </w:p>
        </w:tc>
        <w:tc>
          <w:tcPr>
            <w:tcW w:w="3447" w:type="pct"/>
            <w:tcBorders>
              <w:tl2br w:val="nil"/>
              <w:tr2bl w:val="nil"/>
            </w:tcBorders>
            <w:vAlign w:val="center"/>
          </w:tcPr>
          <w:p w14:paraId="2AD5222C" w14:textId="5360A832" w:rsidR="00D7109D" w:rsidRPr="00035EBD" w:rsidRDefault="00D7109D" w:rsidP="00035EBD">
            <w:pPr>
              <w:widowControl/>
              <w:spacing w:line="240" w:lineRule="auto"/>
              <w:jc w:val="left"/>
              <w:rPr>
                <w:color w:val="000000" w:themeColor="text1"/>
                <w:kern w:val="0"/>
                <w:sz w:val="21"/>
                <w:szCs w:val="21"/>
              </w:rPr>
            </w:pPr>
            <w:r w:rsidRPr="00035EBD">
              <w:rPr>
                <w:color w:val="000000" w:themeColor="text1"/>
                <w:kern w:val="0"/>
                <w:sz w:val="21"/>
                <w:szCs w:val="21"/>
              </w:rPr>
              <w:t xml:space="preserve">  </w:t>
            </w:r>
            <w:r w:rsidRPr="00035EBD">
              <w:rPr>
                <w:color w:val="000000" w:themeColor="text1"/>
                <w:kern w:val="0"/>
                <w:sz w:val="21"/>
                <w:szCs w:val="21"/>
              </w:rPr>
              <w:t>岩土种类较多，不均匀；围岩或地基、边坡的岩土性质变化较大；特殊性岩土不需要专门治理</w:t>
            </w:r>
          </w:p>
        </w:tc>
      </w:tr>
      <w:tr w:rsidR="00D7109D" w:rsidRPr="00035EBD" w14:paraId="634CCFCD" w14:textId="77777777" w:rsidTr="00035EBD">
        <w:trPr>
          <w:trHeight w:val="691"/>
          <w:jc w:val="center"/>
        </w:trPr>
        <w:tc>
          <w:tcPr>
            <w:tcW w:w="765" w:type="pct"/>
            <w:tcBorders>
              <w:tl2br w:val="nil"/>
              <w:tr2bl w:val="nil"/>
            </w:tcBorders>
            <w:vAlign w:val="center"/>
          </w:tcPr>
          <w:p w14:paraId="2D828EAE" w14:textId="77777777" w:rsidR="00D7109D" w:rsidRPr="00035EBD" w:rsidRDefault="00D7109D" w:rsidP="00D7109D">
            <w:pPr>
              <w:widowControl/>
              <w:spacing w:line="240" w:lineRule="auto"/>
              <w:jc w:val="center"/>
              <w:rPr>
                <w:color w:val="000000" w:themeColor="text1"/>
                <w:kern w:val="0"/>
                <w:sz w:val="21"/>
                <w:szCs w:val="21"/>
              </w:rPr>
            </w:pPr>
            <w:r w:rsidRPr="00035EBD">
              <w:rPr>
                <w:color w:val="000000" w:themeColor="text1"/>
                <w:kern w:val="0"/>
                <w:sz w:val="21"/>
                <w:szCs w:val="21"/>
              </w:rPr>
              <w:t>三级</w:t>
            </w:r>
          </w:p>
        </w:tc>
        <w:tc>
          <w:tcPr>
            <w:tcW w:w="788" w:type="pct"/>
            <w:tcBorders>
              <w:tl2br w:val="nil"/>
              <w:tr2bl w:val="nil"/>
            </w:tcBorders>
            <w:vAlign w:val="center"/>
          </w:tcPr>
          <w:p w14:paraId="04A86E00" w14:textId="77777777" w:rsidR="00D7109D" w:rsidRPr="00035EBD" w:rsidRDefault="00D7109D" w:rsidP="00D7109D">
            <w:pPr>
              <w:widowControl/>
              <w:spacing w:line="240" w:lineRule="auto"/>
              <w:jc w:val="center"/>
              <w:rPr>
                <w:color w:val="000000" w:themeColor="text1"/>
                <w:kern w:val="0"/>
                <w:sz w:val="21"/>
                <w:szCs w:val="21"/>
              </w:rPr>
            </w:pPr>
            <w:r w:rsidRPr="00035EBD">
              <w:rPr>
                <w:color w:val="000000" w:themeColor="text1"/>
                <w:kern w:val="0"/>
                <w:sz w:val="21"/>
                <w:szCs w:val="21"/>
              </w:rPr>
              <w:t>简单</w:t>
            </w:r>
          </w:p>
        </w:tc>
        <w:tc>
          <w:tcPr>
            <w:tcW w:w="3447" w:type="pct"/>
            <w:tcBorders>
              <w:tl2br w:val="nil"/>
              <w:tr2bl w:val="nil"/>
            </w:tcBorders>
            <w:vAlign w:val="center"/>
          </w:tcPr>
          <w:p w14:paraId="4C909FBC" w14:textId="5E0CBD53" w:rsidR="00D7109D" w:rsidRPr="00035EBD" w:rsidRDefault="00D7109D" w:rsidP="00035EBD">
            <w:pPr>
              <w:widowControl/>
              <w:spacing w:line="240" w:lineRule="auto"/>
              <w:ind w:firstLineChars="150" w:firstLine="315"/>
              <w:jc w:val="left"/>
              <w:rPr>
                <w:color w:val="000000" w:themeColor="text1"/>
                <w:kern w:val="0"/>
                <w:sz w:val="21"/>
                <w:szCs w:val="21"/>
              </w:rPr>
            </w:pPr>
            <w:r w:rsidRPr="00035EBD">
              <w:rPr>
                <w:color w:val="000000" w:themeColor="text1"/>
                <w:kern w:val="0"/>
                <w:sz w:val="21"/>
                <w:szCs w:val="21"/>
              </w:rPr>
              <w:t>岩土种类单一，均匀；围岩或地基、边坡的岩土性质变化不大；</w:t>
            </w:r>
            <w:r w:rsidRPr="00035EBD">
              <w:rPr>
                <w:rFonts w:hint="eastAsia"/>
                <w:color w:val="000000" w:themeColor="text1"/>
                <w:kern w:val="0"/>
                <w:sz w:val="21"/>
                <w:szCs w:val="21"/>
              </w:rPr>
              <w:t>工程影响范围内</w:t>
            </w:r>
            <w:r w:rsidRPr="00035EBD">
              <w:rPr>
                <w:color w:val="000000" w:themeColor="text1"/>
                <w:kern w:val="0"/>
                <w:sz w:val="21"/>
                <w:szCs w:val="21"/>
              </w:rPr>
              <w:t>无特殊性岩土</w:t>
            </w:r>
          </w:p>
        </w:tc>
      </w:tr>
    </w:tbl>
    <w:p w14:paraId="14CCE9E1" w14:textId="77777777" w:rsidR="00D7109D" w:rsidRPr="00D7109D" w:rsidRDefault="00D7109D" w:rsidP="00D7109D">
      <w:pPr>
        <w:spacing w:line="240" w:lineRule="auto"/>
        <w:ind w:firstLineChars="300" w:firstLine="660"/>
        <w:rPr>
          <w:color w:val="000000" w:themeColor="text1"/>
          <w:sz w:val="22"/>
          <w:szCs w:val="22"/>
        </w:rPr>
      </w:pPr>
      <w:r w:rsidRPr="00D7109D">
        <w:rPr>
          <w:color w:val="000000" w:themeColor="text1"/>
          <w:sz w:val="22"/>
          <w:szCs w:val="22"/>
        </w:rPr>
        <w:t>注：</w:t>
      </w:r>
      <w:r w:rsidRPr="00D7109D">
        <w:rPr>
          <w:color w:val="000000" w:themeColor="text1"/>
          <w:sz w:val="22"/>
          <w:szCs w:val="22"/>
        </w:rPr>
        <w:t xml:space="preserve">1 </w:t>
      </w:r>
      <w:r w:rsidRPr="00D7109D">
        <w:rPr>
          <w:color w:val="000000" w:themeColor="text1"/>
          <w:sz w:val="22"/>
          <w:szCs w:val="22"/>
        </w:rPr>
        <w:t>等级划分只需要满足划分依据中任何一个条件即可；</w:t>
      </w:r>
    </w:p>
    <w:p w14:paraId="143520A0" w14:textId="77777777" w:rsidR="00D7109D" w:rsidRPr="00D7109D" w:rsidRDefault="00D7109D" w:rsidP="00D7109D">
      <w:pPr>
        <w:spacing w:line="240" w:lineRule="auto"/>
        <w:ind w:firstLineChars="300" w:firstLine="660"/>
        <w:rPr>
          <w:color w:val="000000" w:themeColor="text1"/>
          <w:sz w:val="22"/>
          <w:szCs w:val="22"/>
        </w:rPr>
      </w:pPr>
      <w:r w:rsidRPr="00D7109D">
        <w:rPr>
          <w:color w:val="000000" w:themeColor="text1"/>
          <w:sz w:val="22"/>
          <w:szCs w:val="22"/>
        </w:rPr>
        <w:t xml:space="preserve">    2 </w:t>
      </w:r>
      <w:r w:rsidRPr="00D7109D">
        <w:rPr>
          <w:color w:val="000000" w:themeColor="text1"/>
          <w:sz w:val="22"/>
          <w:szCs w:val="22"/>
        </w:rPr>
        <w:t>从一级开始，向二级、三级推定，以最先满足的为准。</w:t>
      </w:r>
    </w:p>
    <w:p w14:paraId="55316354" w14:textId="03145D77" w:rsidR="00D7109D" w:rsidRPr="00D7109D" w:rsidRDefault="00D7109D" w:rsidP="00D7109D">
      <w:pPr>
        <w:ind w:firstLineChars="200" w:firstLine="480"/>
        <w:rPr>
          <w:color w:val="000000" w:themeColor="text1"/>
        </w:rPr>
      </w:pPr>
      <w:r w:rsidRPr="00D7109D">
        <w:rPr>
          <w:color w:val="000000" w:themeColor="text1"/>
        </w:rPr>
        <w:t>4</w:t>
      </w:r>
      <w:r w:rsidRPr="00D7109D">
        <w:rPr>
          <w:color w:val="000000" w:themeColor="text1"/>
        </w:rPr>
        <w:tab/>
      </w:r>
      <w:r w:rsidRPr="00D7109D">
        <w:rPr>
          <w:color w:val="000000" w:themeColor="text1"/>
        </w:rPr>
        <w:t>岩土工程勘察等级</w:t>
      </w:r>
      <w:r w:rsidR="000267BD">
        <w:rPr>
          <w:rFonts w:hint="eastAsia"/>
          <w:color w:val="000000" w:themeColor="text1"/>
        </w:rPr>
        <w:t>应</w:t>
      </w:r>
      <w:r w:rsidR="00CA6FA2">
        <w:rPr>
          <w:rFonts w:hint="eastAsia"/>
          <w:color w:val="000000" w:themeColor="text1"/>
        </w:rPr>
        <w:t>按表</w:t>
      </w:r>
      <w:r w:rsidR="00CA6FA2">
        <w:rPr>
          <w:rFonts w:hint="eastAsia"/>
          <w:color w:val="000000" w:themeColor="text1"/>
        </w:rPr>
        <w:t>3.0.1-4</w:t>
      </w:r>
      <w:r w:rsidR="00474010">
        <w:rPr>
          <w:rFonts w:hint="eastAsia"/>
          <w:color w:val="000000" w:themeColor="text1"/>
        </w:rPr>
        <w:t>的规定进行划分。</w:t>
      </w:r>
    </w:p>
    <w:p w14:paraId="38A62485" w14:textId="6BE4ACBA" w:rsidR="00CA6FA2" w:rsidRPr="0000248F" w:rsidRDefault="00CA6FA2" w:rsidP="00183749">
      <w:pPr>
        <w:spacing w:beforeLines="50" w:before="156" w:line="240" w:lineRule="auto"/>
        <w:jc w:val="center"/>
        <w:rPr>
          <w:b/>
          <w:sz w:val="21"/>
          <w:szCs w:val="21"/>
        </w:rPr>
      </w:pPr>
      <w:r w:rsidRPr="0000248F">
        <w:rPr>
          <w:b/>
          <w:sz w:val="21"/>
          <w:szCs w:val="21"/>
        </w:rPr>
        <w:t>表</w:t>
      </w:r>
      <w:r w:rsidRPr="0000248F">
        <w:rPr>
          <w:b/>
          <w:sz w:val="21"/>
          <w:szCs w:val="21"/>
        </w:rPr>
        <w:t>3.0.1-</w:t>
      </w:r>
      <w:r w:rsidR="007D35CA" w:rsidRPr="0000248F">
        <w:rPr>
          <w:b/>
          <w:sz w:val="21"/>
          <w:szCs w:val="21"/>
        </w:rPr>
        <w:t>4</w:t>
      </w:r>
      <w:r w:rsidRPr="0000248F">
        <w:rPr>
          <w:b/>
          <w:sz w:val="21"/>
          <w:szCs w:val="21"/>
        </w:rPr>
        <w:t xml:space="preserve">  </w:t>
      </w:r>
      <w:r w:rsidRPr="0000248F">
        <w:rPr>
          <w:rFonts w:hint="eastAsia"/>
          <w:b/>
          <w:sz w:val="21"/>
          <w:szCs w:val="21"/>
        </w:rPr>
        <w:t>岩土</w:t>
      </w:r>
      <w:r w:rsidRPr="0000248F">
        <w:rPr>
          <w:b/>
          <w:sz w:val="21"/>
          <w:szCs w:val="21"/>
        </w:rPr>
        <w:t>工程</w:t>
      </w:r>
      <w:r w:rsidRPr="0000248F">
        <w:rPr>
          <w:rFonts w:hint="eastAsia"/>
          <w:b/>
          <w:sz w:val="21"/>
          <w:szCs w:val="21"/>
        </w:rPr>
        <w:t>勘察</w:t>
      </w:r>
      <w:r w:rsidRPr="0000248F">
        <w:rPr>
          <w:b/>
          <w:sz w:val="21"/>
          <w:szCs w:val="21"/>
        </w:rPr>
        <w:t>等级</w:t>
      </w:r>
    </w:p>
    <w:tbl>
      <w:tblPr>
        <w:tblW w:w="46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5680"/>
      </w:tblGrid>
      <w:tr w:rsidR="00CA6FA2" w:rsidRPr="00035EBD" w14:paraId="73CE58FF" w14:textId="77777777" w:rsidTr="002D288E">
        <w:trPr>
          <w:trHeight w:val="668"/>
          <w:jc w:val="center"/>
        </w:trPr>
        <w:tc>
          <w:tcPr>
            <w:tcW w:w="1393" w:type="pct"/>
            <w:tcBorders>
              <w:tl2br w:val="nil"/>
              <w:tr2bl w:val="nil"/>
            </w:tcBorders>
            <w:vAlign w:val="center"/>
          </w:tcPr>
          <w:p w14:paraId="58D3DE67" w14:textId="1036CF23" w:rsidR="00CA6FA2" w:rsidRPr="00035EBD" w:rsidRDefault="00CA6FA2" w:rsidP="00046740">
            <w:pPr>
              <w:widowControl/>
              <w:spacing w:beforeAutospacing="1" w:afterAutospacing="1" w:line="240" w:lineRule="auto"/>
              <w:jc w:val="center"/>
              <w:rPr>
                <w:bCs/>
                <w:kern w:val="0"/>
                <w:sz w:val="21"/>
                <w:szCs w:val="21"/>
              </w:rPr>
            </w:pPr>
            <w:r w:rsidRPr="00035EBD">
              <w:rPr>
                <w:rFonts w:hint="eastAsia"/>
                <w:bCs/>
                <w:kern w:val="0"/>
                <w:sz w:val="21"/>
                <w:szCs w:val="21"/>
              </w:rPr>
              <w:t>岩土工程勘察等级</w:t>
            </w:r>
          </w:p>
        </w:tc>
        <w:tc>
          <w:tcPr>
            <w:tcW w:w="3607" w:type="pct"/>
            <w:tcBorders>
              <w:tl2br w:val="nil"/>
              <w:tr2bl w:val="nil"/>
            </w:tcBorders>
            <w:vAlign w:val="center"/>
          </w:tcPr>
          <w:p w14:paraId="5307F853" w14:textId="46AB02E8" w:rsidR="00CA6FA2" w:rsidRPr="00035EBD" w:rsidRDefault="00CA6FA2" w:rsidP="00046740">
            <w:pPr>
              <w:widowControl/>
              <w:spacing w:beforeAutospacing="1" w:afterAutospacing="1" w:line="240" w:lineRule="auto"/>
              <w:jc w:val="center"/>
              <w:rPr>
                <w:bCs/>
                <w:kern w:val="0"/>
                <w:sz w:val="21"/>
                <w:szCs w:val="21"/>
              </w:rPr>
            </w:pPr>
            <w:r w:rsidRPr="00035EBD">
              <w:rPr>
                <w:rFonts w:hint="eastAsia"/>
                <w:bCs/>
                <w:kern w:val="0"/>
                <w:sz w:val="21"/>
                <w:szCs w:val="21"/>
              </w:rPr>
              <w:t>划分依据</w:t>
            </w:r>
          </w:p>
        </w:tc>
      </w:tr>
      <w:tr w:rsidR="00CA6FA2" w:rsidRPr="00035EBD" w14:paraId="765DBCF8" w14:textId="77777777" w:rsidTr="002D288E">
        <w:trPr>
          <w:trHeight w:val="669"/>
          <w:jc w:val="center"/>
        </w:trPr>
        <w:tc>
          <w:tcPr>
            <w:tcW w:w="1393" w:type="pct"/>
            <w:tcBorders>
              <w:tl2br w:val="nil"/>
              <w:tr2bl w:val="nil"/>
            </w:tcBorders>
            <w:vAlign w:val="center"/>
          </w:tcPr>
          <w:p w14:paraId="4E392E77" w14:textId="22709278" w:rsidR="00CA6FA2" w:rsidRPr="00035EBD" w:rsidRDefault="00CA6FA2" w:rsidP="00046740">
            <w:pPr>
              <w:widowControl/>
              <w:spacing w:line="240" w:lineRule="auto"/>
              <w:jc w:val="center"/>
              <w:rPr>
                <w:kern w:val="0"/>
                <w:sz w:val="21"/>
                <w:szCs w:val="21"/>
              </w:rPr>
            </w:pPr>
            <w:r w:rsidRPr="00035EBD">
              <w:rPr>
                <w:rFonts w:hint="eastAsia"/>
                <w:kern w:val="0"/>
                <w:sz w:val="21"/>
                <w:szCs w:val="21"/>
              </w:rPr>
              <w:t>甲</w:t>
            </w:r>
            <w:r w:rsidRPr="00035EBD">
              <w:rPr>
                <w:kern w:val="0"/>
                <w:sz w:val="21"/>
                <w:szCs w:val="21"/>
              </w:rPr>
              <w:t>级</w:t>
            </w:r>
          </w:p>
        </w:tc>
        <w:tc>
          <w:tcPr>
            <w:tcW w:w="3607" w:type="pct"/>
            <w:tcBorders>
              <w:tl2br w:val="nil"/>
              <w:tr2bl w:val="nil"/>
            </w:tcBorders>
            <w:vAlign w:val="center"/>
          </w:tcPr>
          <w:p w14:paraId="02B86094" w14:textId="049B47B1" w:rsidR="00CA6FA2" w:rsidRPr="00035EBD" w:rsidRDefault="00CA6FA2" w:rsidP="00035EBD">
            <w:pPr>
              <w:widowControl/>
              <w:spacing w:line="240" w:lineRule="auto"/>
              <w:ind w:firstLineChars="150" w:firstLine="315"/>
              <w:jc w:val="left"/>
              <w:rPr>
                <w:color w:val="000000" w:themeColor="text1"/>
                <w:kern w:val="0"/>
                <w:sz w:val="21"/>
                <w:szCs w:val="21"/>
              </w:rPr>
            </w:pPr>
            <w:r w:rsidRPr="00035EBD">
              <w:rPr>
                <w:rFonts w:hint="eastAsia"/>
                <w:color w:val="000000" w:themeColor="text1"/>
                <w:kern w:val="0"/>
                <w:sz w:val="21"/>
                <w:szCs w:val="21"/>
              </w:rPr>
              <w:t>工程重要性等级、场地复杂程度等级、岩土条件复杂程度等级中有一项或多项为一级</w:t>
            </w:r>
          </w:p>
        </w:tc>
      </w:tr>
      <w:tr w:rsidR="00CA6FA2" w:rsidRPr="00035EBD" w14:paraId="5A890E8D" w14:textId="77777777" w:rsidTr="002D288E">
        <w:trPr>
          <w:trHeight w:val="669"/>
          <w:jc w:val="center"/>
        </w:trPr>
        <w:tc>
          <w:tcPr>
            <w:tcW w:w="1393" w:type="pct"/>
            <w:tcBorders>
              <w:tl2br w:val="nil"/>
              <w:tr2bl w:val="nil"/>
            </w:tcBorders>
            <w:vAlign w:val="center"/>
          </w:tcPr>
          <w:p w14:paraId="05276093" w14:textId="4F578D3B" w:rsidR="00CA6FA2" w:rsidRPr="00035EBD" w:rsidRDefault="00CA6FA2" w:rsidP="00046740">
            <w:pPr>
              <w:widowControl/>
              <w:spacing w:line="240" w:lineRule="auto"/>
              <w:jc w:val="center"/>
              <w:rPr>
                <w:kern w:val="0"/>
                <w:sz w:val="21"/>
                <w:szCs w:val="21"/>
              </w:rPr>
            </w:pPr>
            <w:r w:rsidRPr="00035EBD">
              <w:rPr>
                <w:rFonts w:hint="eastAsia"/>
                <w:kern w:val="0"/>
                <w:sz w:val="21"/>
                <w:szCs w:val="21"/>
              </w:rPr>
              <w:t>乙</w:t>
            </w:r>
            <w:r w:rsidRPr="00035EBD">
              <w:rPr>
                <w:kern w:val="0"/>
                <w:sz w:val="21"/>
                <w:szCs w:val="21"/>
              </w:rPr>
              <w:t>级</w:t>
            </w:r>
          </w:p>
        </w:tc>
        <w:tc>
          <w:tcPr>
            <w:tcW w:w="3607" w:type="pct"/>
            <w:tcBorders>
              <w:tl2br w:val="nil"/>
              <w:tr2bl w:val="nil"/>
            </w:tcBorders>
            <w:vAlign w:val="center"/>
          </w:tcPr>
          <w:p w14:paraId="52B08FCA" w14:textId="771D11AC" w:rsidR="00CA6FA2" w:rsidRPr="00035EBD" w:rsidRDefault="00CA6FA2" w:rsidP="002D288E">
            <w:pPr>
              <w:widowControl/>
              <w:spacing w:line="240" w:lineRule="auto"/>
              <w:ind w:firstLineChars="100" w:firstLine="210"/>
              <w:jc w:val="left"/>
              <w:rPr>
                <w:color w:val="000000" w:themeColor="text1"/>
                <w:kern w:val="0"/>
                <w:sz w:val="21"/>
                <w:szCs w:val="21"/>
              </w:rPr>
            </w:pPr>
            <w:r w:rsidRPr="00035EBD">
              <w:rPr>
                <w:rFonts w:hint="eastAsia"/>
                <w:color w:val="000000" w:themeColor="text1"/>
                <w:kern w:val="0"/>
                <w:sz w:val="21"/>
                <w:szCs w:val="21"/>
              </w:rPr>
              <w:t>除勘察等级为甲级和丙级以外的勘察项目</w:t>
            </w:r>
          </w:p>
        </w:tc>
      </w:tr>
      <w:tr w:rsidR="00CA6FA2" w:rsidRPr="00035EBD" w14:paraId="18AAE7F3" w14:textId="77777777" w:rsidTr="002D288E">
        <w:trPr>
          <w:trHeight w:val="669"/>
          <w:jc w:val="center"/>
        </w:trPr>
        <w:tc>
          <w:tcPr>
            <w:tcW w:w="1393" w:type="pct"/>
            <w:tcBorders>
              <w:tl2br w:val="nil"/>
              <w:tr2bl w:val="nil"/>
            </w:tcBorders>
            <w:vAlign w:val="center"/>
          </w:tcPr>
          <w:p w14:paraId="41D1F8E0" w14:textId="37DD2C7A" w:rsidR="00CA6FA2" w:rsidRPr="00035EBD" w:rsidRDefault="00CA6FA2" w:rsidP="00046740">
            <w:pPr>
              <w:widowControl/>
              <w:spacing w:line="240" w:lineRule="auto"/>
              <w:jc w:val="center"/>
              <w:rPr>
                <w:kern w:val="0"/>
                <w:sz w:val="21"/>
                <w:szCs w:val="21"/>
              </w:rPr>
            </w:pPr>
            <w:r w:rsidRPr="00035EBD">
              <w:rPr>
                <w:rFonts w:hint="eastAsia"/>
                <w:kern w:val="0"/>
                <w:sz w:val="21"/>
                <w:szCs w:val="21"/>
              </w:rPr>
              <w:t>丙级</w:t>
            </w:r>
          </w:p>
        </w:tc>
        <w:tc>
          <w:tcPr>
            <w:tcW w:w="3607" w:type="pct"/>
            <w:tcBorders>
              <w:tl2br w:val="nil"/>
              <w:tr2bl w:val="nil"/>
            </w:tcBorders>
            <w:vAlign w:val="center"/>
          </w:tcPr>
          <w:p w14:paraId="2F458277" w14:textId="23FA2EAF" w:rsidR="00CA6FA2" w:rsidRPr="00035EBD" w:rsidRDefault="00CA6FA2" w:rsidP="00035EBD">
            <w:pPr>
              <w:widowControl/>
              <w:spacing w:line="240" w:lineRule="auto"/>
              <w:ind w:firstLineChars="150" w:firstLine="315"/>
              <w:jc w:val="left"/>
              <w:rPr>
                <w:color w:val="000000" w:themeColor="text1"/>
                <w:kern w:val="0"/>
                <w:sz w:val="21"/>
                <w:szCs w:val="21"/>
              </w:rPr>
            </w:pPr>
            <w:r w:rsidRPr="00035EBD">
              <w:rPr>
                <w:rFonts w:hint="eastAsia"/>
                <w:color w:val="000000" w:themeColor="text1"/>
                <w:kern w:val="0"/>
                <w:sz w:val="21"/>
                <w:szCs w:val="21"/>
              </w:rPr>
              <w:t>工程重要性等级</w:t>
            </w:r>
            <w:r w:rsidR="00F96C1F" w:rsidRPr="00035EBD">
              <w:rPr>
                <w:rFonts w:hint="eastAsia"/>
                <w:color w:val="000000" w:themeColor="text1"/>
                <w:kern w:val="0"/>
                <w:sz w:val="21"/>
                <w:szCs w:val="21"/>
              </w:rPr>
              <w:t>为</w:t>
            </w:r>
            <w:r w:rsidR="00F96C1F" w:rsidRPr="00035EBD">
              <w:rPr>
                <w:color w:val="000000" w:themeColor="text1"/>
                <w:kern w:val="0"/>
                <w:sz w:val="21"/>
                <w:szCs w:val="21"/>
              </w:rPr>
              <w:t>二级，</w:t>
            </w:r>
            <w:r w:rsidRPr="00035EBD">
              <w:rPr>
                <w:rFonts w:hint="eastAsia"/>
                <w:color w:val="000000" w:themeColor="text1"/>
                <w:kern w:val="0"/>
                <w:sz w:val="21"/>
                <w:szCs w:val="21"/>
              </w:rPr>
              <w:t>场地复杂程度等级</w:t>
            </w:r>
            <w:r w:rsidR="00F96C1F" w:rsidRPr="00035EBD">
              <w:rPr>
                <w:rFonts w:hint="eastAsia"/>
                <w:color w:val="000000" w:themeColor="text1"/>
                <w:kern w:val="0"/>
                <w:sz w:val="21"/>
                <w:szCs w:val="21"/>
              </w:rPr>
              <w:t>和</w:t>
            </w:r>
            <w:r w:rsidRPr="00035EBD">
              <w:rPr>
                <w:rFonts w:hint="eastAsia"/>
                <w:color w:val="000000" w:themeColor="text1"/>
                <w:kern w:val="0"/>
                <w:sz w:val="21"/>
                <w:szCs w:val="21"/>
              </w:rPr>
              <w:t>岩土条件复杂程度等级均为三级</w:t>
            </w:r>
          </w:p>
        </w:tc>
      </w:tr>
    </w:tbl>
    <w:p w14:paraId="76419894" w14:textId="1DD3428D" w:rsidR="00D7109D" w:rsidRPr="00D7109D" w:rsidRDefault="00D7109D" w:rsidP="00D7109D">
      <w:pPr>
        <w:rPr>
          <w:color w:val="000000" w:themeColor="text1"/>
        </w:rPr>
      </w:pPr>
      <w:r w:rsidRPr="00D7109D">
        <w:rPr>
          <w:b/>
          <w:color w:val="000000" w:themeColor="text1"/>
        </w:rPr>
        <w:t>3.0.2</w:t>
      </w:r>
      <w:r w:rsidRPr="00D7109D">
        <w:rPr>
          <w:b/>
          <w:color w:val="000000" w:themeColor="text1"/>
        </w:rPr>
        <w:tab/>
      </w:r>
      <w:r w:rsidRPr="00D7109D">
        <w:rPr>
          <w:color w:val="000000" w:themeColor="text1"/>
        </w:rPr>
        <w:t>综合管廊工程的岩土工程勘察应按不同设计阶段的技术要求，</w:t>
      </w:r>
      <w:r w:rsidRPr="00D7109D">
        <w:rPr>
          <w:rFonts w:hint="eastAsia"/>
          <w:color w:val="000000" w:themeColor="text1"/>
        </w:rPr>
        <w:t>编制勘察纲要，</w:t>
      </w:r>
      <w:r w:rsidRPr="00D7109D">
        <w:rPr>
          <w:color w:val="000000" w:themeColor="text1"/>
        </w:rPr>
        <w:t>开展相应的勘察工作</w:t>
      </w:r>
      <w:r w:rsidR="006B4BA3">
        <w:rPr>
          <w:rFonts w:hint="eastAsia"/>
          <w:color w:val="000000" w:themeColor="text1"/>
        </w:rPr>
        <w:t>。</w:t>
      </w:r>
      <w:r w:rsidRPr="00D7109D">
        <w:rPr>
          <w:color w:val="000000" w:themeColor="text1"/>
        </w:rPr>
        <w:t>勘察阶段</w:t>
      </w:r>
      <w:r w:rsidR="009C0432">
        <w:rPr>
          <w:rFonts w:hint="eastAsia"/>
          <w:color w:val="000000" w:themeColor="text1"/>
        </w:rPr>
        <w:t>可</w:t>
      </w:r>
      <w:r w:rsidRPr="00D7109D">
        <w:rPr>
          <w:color w:val="000000" w:themeColor="text1"/>
        </w:rPr>
        <w:t>分为可行性研究勘察、初步勘察和详细勘察。施工阶段可根据需要进行施工勘察。</w:t>
      </w:r>
    </w:p>
    <w:p w14:paraId="4D876F42" w14:textId="3BBF44EC" w:rsidR="00D7109D" w:rsidRPr="00D7109D" w:rsidRDefault="00D7109D" w:rsidP="00D7109D">
      <w:pPr>
        <w:rPr>
          <w:color w:val="000000" w:themeColor="text1"/>
        </w:rPr>
      </w:pPr>
      <w:r w:rsidRPr="00D7109D">
        <w:rPr>
          <w:b/>
          <w:color w:val="000000" w:themeColor="text1"/>
        </w:rPr>
        <w:t>3.0.3</w:t>
      </w:r>
      <w:r w:rsidRPr="00D7109D">
        <w:rPr>
          <w:b/>
          <w:color w:val="000000" w:themeColor="text1"/>
        </w:rPr>
        <w:tab/>
      </w:r>
      <w:r w:rsidR="0093706E" w:rsidRPr="0093706E">
        <w:rPr>
          <w:rFonts w:hint="eastAsia"/>
          <w:color w:val="000000" w:themeColor="text1"/>
        </w:rPr>
        <w:t>综合管廊工程应在取得地形图、地下设施图纸及周边环境调查资料、沿线已有勘察设计资料和建设经验的基础上，结合综合管廊的敷设方式、施工方法等工程条件开展岩土工程勘察工作。</w:t>
      </w:r>
    </w:p>
    <w:p w14:paraId="5FC41CCD" w14:textId="2118F386" w:rsidR="00D7109D" w:rsidRPr="00D7109D" w:rsidRDefault="00D7109D" w:rsidP="00D7109D">
      <w:pPr>
        <w:rPr>
          <w:lang w:val="zh-CN"/>
        </w:rPr>
      </w:pPr>
      <w:r w:rsidRPr="00D7109D">
        <w:rPr>
          <w:b/>
          <w:color w:val="000000" w:themeColor="text1"/>
        </w:rPr>
        <w:t>3.0.</w:t>
      </w:r>
      <w:r w:rsidRPr="00D7109D">
        <w:rPr>
          <w:rFonts w:hint="eastAsia"/>
          <w:b/>
          <w:color w:val="000000" w:themeColor="text1"/>
        </w:rPr>
        <w:t>4</w:t>
      </w:r>
      <w:r w:rsidRPr="00D7109D">
        <w:rPr>
          <w:color w:val="FF0000"/>
        </w:rPr>
        <w:tab/>
      </w:r>
      <w:r w:rsidRPr="00D7109D">
        <w:rPr>
          <w:rFonts w:hint="eastAsia"/>
        </w:rPr>
        <w:t>当遇到下列情况之一时，应进行专项调查或</w:t>
      </w:r>
      <w:r w:rsidR="00B5718B">
        <w:rPr>
          <w:rFonts w:hint="eastAsia"/>
        </w:rPr>
        <w:t>专项</w:t>
      </w:r>
      <w:r w:rsidRPr="00D7109D">
        <w:rPr>
          <w:rFonts w:hint="eastAsia"/>
        </w:rPr>
        <w:t>勘察工作</w:t>
      </w:r>
      <w:r w:rsidRPr="00D7109D">
        <w:rPr>
          <w:rFonts w:hint="eastAsia"/>
          <w:lang w:val="zh-CN"/>
        </w:rPr>
        <w:t>：</w:t>
      </w:r>
    </w:p>
    <w:p w14:paraId="0191DEE9" w14:textId="77777777" w:rsidR="00D7109D" w:rsidRPr="00D7109D" w:rsidRDefault="00D7109D" w:rsidP="00D7109D">
      <w:pPr>
        <w:ind w:firstLine="480"/>
        <w:rPr>
          <w:lang w:val="zh-CN"/>
        </w:rPr>
      </w:pPr>
      <w:r w:rsidRPr="00D7109D">
        <w:rPr>
          <w:lang w:val="zh-CN"/>
        </w:rPr>
        <w:t>1</w:t>
      </w:r>
      <w:r w:rsidRPr="00D7109D">
        <w:rPr>
          <w:rFonts w:hint="eastAsia"/>
          <w:lang w:val="zh-CN"/>
        </w:rPr>
        <w:tab/>
      </w:r>
      <w:r w:rsidRPr="00D7109D">
        <w:rPr>
          <w:rFonts w:hint="eastAsia"/>
          <w:lang w:val="zh-CN"/>
        </w:rPr>
        <w:t>工程周边存在重要建（构）筑物或对工程建设有重要影响的地下设施；</w:t>
      </w:r>
    </w:p>
    <w:p w14:paraId="54213C7A" w14:textId="77777777" w:rsidR="00D7109D" w:rsidRPr="00D7109D" w:rsidRDefault="00D7109D" w:rsidP="00D7109D">
      <w:pPr>
        <w:ind w:firstLine="480"/>
        <w:rPr>
          <w:lang w:val="zh-CN"/>
        </w:rPr>
      </w:pPr>
      <w:r w:rsidRPr="00D7109D">
        <w:rPr>
          <w:lang w:val="zh-CN"/>
        </w:rPr>
        <w:t>2</w:t>
      </w:r>
      <w:r w:rsidRPr="00D7109D">
        <w:rPr>
          <w:rFonts w:hint="eastAsia"/>
          <w:lang w:val="zh-CN"/>
        </w:rPr>
        <w:tab/>
      </w:r>
      <w:r w:rsidRPr="00D7109D">
        <w:rPr>
          <w:rFonts w:hint="eastAsia"/>
          <w:lang w:val="zh-CN"/>
        </w:rPr>
        <w:t>水文地质条件对工程评价或地下水控制有重大影响或需论证工程使用期间水位变化；</w:t>
      </w:r>
    </w:p>
    <w:p w14:paraId="1A19F821" w14:textId="22F1055E" w:rsidR="00D7109D" w:rsidRPr="00D7109D" w:rsidRDefault="00D7109D" w:rsidP="00D7109D">
      <w:pPr>
        <w:ind w:firstLine="480"/>
        <w:rPr>
          <w:lang w:val="zh-CN"/>
        </w:rPr>
      </w:pPr>
      <w:r w:rsidRPr="00D7109D">
        <w:rPr>
          <w:rFonts w:hint="eastAsia"/>
          <w:lang w:val="zh-CN"/>
        </w:rPr>
        <w:t>3</w:t>
      </w:r>
      <w:r w:rsidRPr="00D7109D">
        <w:rPr>
          <w:rFonts w:hint="eastAsia"/>
          <w:lang w:val="zh-CN"/>
        </w:rPr>
        <w:tab/>
      </w:r>
      <w:r w:rsidRPr="00D7109D">
        <w:rPr>
          <w:rFonts w:hint="eastAsia"/>
          <w:lang w:val="zh-CN"/>
        </w:rPr>
        <w:t>存在</w:t>
      </w:r>
      <w:r w:rsidR="0017651C" w:rsidRPr="0017651C">
        <w:rPr>
          <w:rFonts w:hint="eastAsia"/>
          <w:lang w:val="zh-CN"/>
        </w:rPr>
        <w:t>地面沉降、</w:t>
      </w:r>
      <w:r w:rsidRPr="00D7109D">
        <w:rPr>
          <w:rFonts w:hint="eastAsia"/>
          <w:lang w:val="zh-CN"/>
        </w:rPr>
        <w:t>岩溶、滑坡、崩塌、泥石流、</w:t>
      </w:r>
      <w:r w:rsidR="0017651C" w:rsidRPr="0017651C">
        <w:rPr>
          <w:rFonts w:hint="eastAsia"/>
          <w:lang w:val="zh-CN"/>
        </w:rPr>
        <w:t>人为坑洞</w:t>
      </w:r>
      <w:r w:rsidRPr="00D7109D">
        <w:rPr>
          <w:rFonts w:hint="eastAsia"/>
          <w:lang w:val="zh-CN"/>
        </w:rPr>
        <w:t>、地裂缝、</w:t>
      </w:r>
      <w:r w:rsidR="00A26050">
        <w:rPr>
          <w:rFonts w:hint="eastAsia"/>
          <w:lang w:val="zh-CN"/>
        </w:rPr>
        <w:t>有害气体</w:t>
      </w:r>
      <w:r w:rsidRPr="00D7109D">
        <w:rPr>
          <w:rFonts w:hint="eastAsia"/>
          <w:lang w:val="zh-CN"/>
        </w:rPr>
        <w:t>、</w:t>
      </w:r>
      <w:r w:rsidR="00A26050">
        <w:rPr>
          <w:lang w:val="zh-CN"/>
        </w:rPr>
        <w:t>活动断裂</w:t>
      </w:r>
      <w:r w:rsidRPr="00D7109D">
        <w:rPr>
          <w:rFonts w:hint="eastAsia"/>
          <w:lang w:val="zh-CN"/>
        </w:rPr>
        <w:t>等</w:t>
      </w:r>
      <w:r w:rsidR="00EB7A72">
        <w:rPr>
          <w:rFonts w:hint="eastAsia"/>
          <w:lang w:val="zh-CN"/>
        </w:rPr>
        <w:t>不良地质</w:t>
      </w:r>
      <w:r w:rsidRPr="00D7109D">
        <w:rPr>
          <w:rFonts w:hint="eastAsia"/>
          <w:lang w:val="zh-CN"/>
        </w:rPr>
        <w:t>，并对工程有较大影响；</w:t>
      </w:r>
    </w:p>
    <w:p w14:paraId="7150C6D4" w14:textId="77777777" w:rsidR="00D7109D" w:rsidRPr="00D7109D" w:rsidRDefault="00D7109D" w:rsidP="00D7109D">
      <w:pPr>
        <w:ind w:firstLine="480"/>
        <w:rPr>
          <w:lang w:val="zh-CN"/>
        </w:rPr>
      </w:pPr>
      <w:r w:rsidRPr="00D7109D">
        <w:rPr>
          <w:rFonts w:hint="eastAsia"/>
          <w:lang w:val="zh-CN"/>
        </w:rPr>
        <w:t>4</w:t>
      </w:r>
      <w:r w:rsidRPr="00D7109D">
        <w:rPr>
          <w:rFonts w:hint="eastAsia"/>
          <w:lang w:val="zh-CN"/>
        </w:rPr>
        <w:tab/>
      </w:r>
      <w:r w:rsidRPr="00D7109D">
        <w:rPr>
          <w:rFonts w:hint="eastAsia"/>
          <w:lang w:val="zh-CN"/>
        </w:rPr>
        <w:t>工程场地存在污染土或地下水受到污染。</w:t>
      </w:r>
    </w:p>
    <w:p w14:paraId="7144DEB6" w14:textId="417AB087" w:rsidR="00D7109D" w:rsidRDefault="00D7109D" w:rsidP="00D7109D">
      <w:r w:rsidRPr="00D7109D">
        <w:rPr>
          <w:b/>
        </w:rPr>
        <w:t>3.0.</w:t>
      </w:r>
      <w:r w:rsidR="0040468B">
        <w:rPr>
          <w:b/>
        </w:rPr>
        <w:t>5</w:t>
      </w:r>
      <w:r w:rsidRPr="00D7109D">
        <w:rPr>
          <w:rFonts w:hint="eastAsia"/>
        </w:rPr>
        <w:tab/>
      </w:r>
      <w:r w:rsidRPr="00D7109D">
        <w:rPr>
          <w:rFonts w:hint="eastAsia"/>
        </w:rPr>
        <w:t>综合管廊</w:t>
      </w:r>
      <w:r w:rsidR="00A26050">
        <w:rPr>
          <w:rFonts w:hint="eastAsia"/>
        </w:rPr>
        <w:t>工程</w:t>
      </w:r>
      <w:r w:rsidRPr="00D7109D">
        <w:rPr>
          <w:rFonts w:hint="eastAsia"/>
        </w:rPr>
        <w:t>的岩土分类</w:t>
      </w:r>
      <w:r w:rsidR="00CE3E28">
        <w:rPr>
          <w:rFonts w:hint="eastAsia"/>
        </w:rPr>
        <w:t>、</w:t>
      </w:r>
      <w:r w:rsidR="00A26050" w:rsidRPr="00A26050">
        <w:rPr>
          <w:rFonts w:hint="eastAsia"/>
        </w:rPr>
        <w:t>不良地质及特殊性岩土分析评价</w:t>
      </w:r>
      <w:r w:rsidRPr="00D7109D">
        <w:rPr>
          <w:rFonts w:hint="eastAsia"/>
        </w:rPr>
        <w:t>应符合现行国家标准《岩土工程勘察规范》</w:t>
      </w:r>
      <w:r w:rsidRPr="00D7109D">
        <w:rPr>
          <w:rFonts w:hint="eastAsia"/>
        </w:rPr>
        <w:t>GB50021</w:t>
      </w:r>
      <w:r w:rsidRPr="00D7109D">
        <w:rPr>
          <w:rFonts w:hint="eastAsia"/>
        </w:rPr>
        <w:t>的相关规定。隧道围岩分级应采用定性和定量相结合的方法判定，可按本标准</w:t>
      </w:r>
      <w:r w:rsidRPr="00A21B85">
        <w:rPr>
          <w:rFonts w:hint="eastAsia"/>
        </w:rPr>
        <w:t>附录</w:t>
      </w:r>
      <w:r w:rsidR="00755B53" w:rsidRPr="00A21B85">
        <w:rPr>
          <w:rFonts w:hint="eastAsia"/>
        </w:rPr>
        <w:t>A</w:t>
      </w:r>
      <w:r w:rsidR="005247CA">
        <w:rPr>
          <w:rFonts w:hint="eastAsia"/>
        </w:rPr>
        <w:t>划分</w:t>
      </w:r>
      <w:r w:rsidR="005247CA">
        <w:t>；</w:t>
      </w:r>
      <w:r w:rsidR="005247CA" w:rsidRPr="005247CA">
        <w:rPr>
          <w:rFonts w:hint="eastAsia"/>
        </w:rPr>
        <w:t>岩土施工工程分级可根</w:t>
      </w:r>
      <w:r w:rsidR="005247CA" w:rsidRPr="005247CA">
        <w:rPr>
          <w:rFonts w:hint="eastAsia"/>
        </w:rPr>
        <w:lastRenderedPageBreak/>
        <w:t>据岩土类别及特征、岩石饱和单轴抗压强度、</w:t>
      </w:r>
      <w:r w:rsidR="005247CA">
        <w:rPr>
          <w:rFonts w:hint="eastAsia"/>
        </w:rPr>
        <w:t>开挖方法</w:t>
      </w:r>
      <w:r w:rsidR="005247CA">
        <w:t>等</w:t>
      </w:r>
      <w:r w:rsidR="005247CA" w:rsidRPr="005247CA">
        <w:rPr>
          <w:rFonts w:hint="eastAsia"/>
        </w:rPr>
        <w:t>按本规范附录</w:t>
      </w:r>
      <w:r w:rsidR="005247CA" w:rsidRPr="005247CA">
        <w:rPr>
          <w:rFonts w:hint="eastAsia"/>
        </w:rPr>
        <w:t>B</w:t>
      </w:r>
      <w:r w:rsidR="005247CA" w:rsidRPr="005247CA">
        <w:rPr>
          <w:rFonts w:hint="eastAsia"/>
        </w:rPr>
        <w:t>划分。</w:t>
      </w:r>
    </w:p>
    <w:p w14:paraId="5DD46581" w14:textId="54055FBA" w:rsidR="0040468B" w:rsidRPr="00D7109D" w:rsidRDefault="0040468B" w:rsidP="00D7109D">
      <w:r w:rsidRPr="00D7109D">
        <w:rPr>
          <w:b/>
          <w:color w:val="000000" w:themeColor="text1"/>
        </w:rPr>
        <w:t>3.0.</w:t>
      </w:r>
      <w:r>
        <w:rPr>
          <w:b/>
          <w:color w:val="000000" w:themeColor="text1"/>
        </w:rPr>
        <w:t>6</w:t>
      </w:r>
      <w:r w:rsidRPr="00D7109D">
        <w:rPr>
          <w:color w:val="000000" w:themeColor="text1"/>
        </w:rPr>
        <w:tab/>
      </w:r>
      <w:r w:rsidRPr="00D7109D">
        <w:rPr>
          <w:color w:val="000000" w:themeColor="text1"/>
        </w:rPr>
        <w:t>综合管廊工程的地震效应</w:t>
      </w:r>
      <w:r w:rsidR="009C0432">
        <w:rPr>
          <w:rFonts w:hint="eastAsia"/>
          <w:color w:val="000000" w:themeColor="text1"/>
        </w:rPr>
        <w:t>分析</w:t>
      </w:r>
      <w:r w:rsidRPr="00D7109D">
        <w:rPr>
          <w:color w:val="000000" w:themeColor="text1"/>
        </w:rPr>
        <w:t>评价应符合</w:t>
      </w:r>
      <w:r w:rsidRPr="00D7109D">
        <w:rPr>
          <w:rFonts w:hint="eastAsia"/>
          <w:color w:val="000000" w:themeColor="text1"/>
        </w:rPr>
        <w:t>现行</w:t>
      </w:r>
      <w:r w:rsidRPr="00D7109D">
        <w:rPr>
          <w:color w:val="000000" w:themeColor="text1"/>
        </w:rPr>
        <w:t>国家标准《建筑抗震设计规范》</w:t>
      </w:r>
      <w:r w:rsidRPr="00D7109D">
        <w:rPr>
          <w:color w:val="000000" w:themeColor="text1"/>
        </w:rPr>
        <w:t>GB 50011</w:t>
      </w:r>
      <w:r w:rsidRPr="00D7109D">
        <w:rPr>
          <w:color w:val="000000" w:themeColor="text1"/>
        </w:rPr>
        <w:t>的有关规定。</w:t>
      </w:r>
    </w:p>
    <w:p w14:paraId="610D0D31" w14:textId="77777777" w:rsidR="00BF3F77" w:rsidRPr="009F049F" w:rsidRDefault="00BF3F77" w:rsidP="004D0A6E">
      <w:pPr>
        <w:pStyle w:val="1"/>
      </w:pPr>
      <w:bookmarkStart w:id="45" w:name="_Toc75799710"/>
      <w:r w:rsidRPr="009F049F">
        <w:rPr>
          <w:rFonts w:eastAsia="宋体"/>
          <w:snapToGrid/>
          <w:kern w:val="2"/>
          <w:sz w:val="32"/>
          <w:szCs w:val="32"/>
          <w:lang w:val="en-US"/>
        </w:rPr>
        <w:lastRenderedPageBreak/>
        <w:t>4</w:t>
      </w:r>
      <w:r w:rsidR="00FF5F98" w:rsidRPr="009F049F">
        <w:tab/>
      </w:r>
      <w:r w:rsidRPr="009F049F">
        <w:t>勘察方案</w:t>
      </w:r>
      <w:bookmarkEnd w:id="45"/>
    </w:p>
    <w:p w14:paraId="4CC00C35" w14:textId="5E81597D" w:rsidR="00635661" w:rsidRPr="00C70F26" w:rsidRDefault="00635661" w:rsidP="00635661">
      <w:pPr>
        <w:pStyle w:val="2"/>
        <w:rPr>
          <w:color w:val="000000" w:themeColor="text1"/>
          <w:sz w:val="22"/>
          <w:szCs w:val="22"/>
        </w:rPr>
      </w:pPr>
      <w:bookmarkStart w:id="46" w:name="_Toc75799711"/>
      <w:r w:rsidRPr="00C70F26">
        <w:rPr>
          <w:color w:val="000000" w:themeColor="text1"/>
          <w:sz w:val="22"/>
          <w:szCs w:val="22"/>
        </w:rPr>
        <w:t>4.1</w:t>
      </w:r>
      <w:r w:rsidR="00C70F26">
        <w:rPr>
          <w:rFonts w:hint="eastAsia"/>
          <w:color w:val="000000" w:themeColor="text1"/>
          <w:sz w:val="22"/>
          <w:szCs w:val="22"/>
          <w:lang w:eastAsia="zh-CN"/>
        </w:rPr>
        <w:t xml:space="preserve">  </w:t>
      </w:r>
      <w:r w:rsidRPr="00C70F26">
        <w:rPr>
          <w:color w:val="000000" w:themeColor="text1"/>
          <w:sz w:val="22"/>
          <w:szCs w:val="22"/>
        </w:rPr>
        <w:t>一般规定</w:t>
      </w:r>
      <w:bookmarkEnd w:id="46"/>
    </w:p>
    <w:p w14:paraId="7EA12D4F" w14:textId="06DBEE32" w:rsidR="007C5504" w:rsidRDefault="007C5504" w:rsidP="007C5504">
      <w:pPr>
        <w:rPr>
          <w:color w:val="000000" w:themeColor="text1"/>
        </w:rPr>
      </w:pPr>
      <w:r>
        <w:rPr>
          <w:rFonts w:hint="eastAsia"/>
          <w:b/>
          <w:color w:val="000000" w:themeColor="text1"/>
        </w:rPr>
        <w:t>4.1.1</w:t>
      </w:r>
      <w:r w:rsidRPr="009F049F">
        <w:rPr>
          <w:b/>
          <w:color w:val="000000" w:themeColor="text1"/>
        </w:rPr>
        <w:tab/>
      </w:r>
      <w:r w:rsidRPr="009F049F">
        <w:rPr>
          <w:color w:val="000000" w:themeColor="text1"/>
        </w:rPr>
        <w:t>综合管廊岩土工程勘察应按不同的勘察阶段、工程重要性、场地及岩土条件的复杂程度、设计要求</w:t>
      </w:r>
      <w:r>
        <w:rPr>
          <w:rFonts w:hint="eastAsia"/>
          <w:color w:val="000000" w:themeColor="text1"/>
        </w:rPr>
        <w:t>等进行如下工作：</w:t>
      </w:r>
    </w:p>
    <w:p w14:paraId="08542AA9" w14:textId="5408C9AE" w:rsidR="007C5504" w:rsidRPr="00076E7F" w:rsidRDefault="007C5504" w:rsidP="00076E7F">
      <w:pPr>
        <w:pStyle w:val="aff4"/>
        <w:adjustRightInd w:val="0"/>
        <w:snapToGrid w:val="0"/>
        <w:ind w:firstLine="480"/>
        <w:jc w:val="left"/>
      </w:pPr>
      <w:r w:rsidRPr="00076E7F">
        <w:rPr>
          <w:rFonts w:hint="eastAsia"/>
        </w:rPr>
        <w:t>1</w:t>
      </w:r>
      <w:r w:rsidR="00127137">
        <w:t xml:space="preserve"> </w:t>
      </w:r>
      <w:r w:rsidRPr="00076E7F">
        <w:t>选用适宜的勘察手段，确定合理的工作量</w:t>
      </w:r>
      <w:r w:rsidRPr="00076E7F">
        <w:rPr>
          <w:rFonts w:hint="eastAsia"/>
        </w:rPr>
        <w:t>；</w:t>
      </w:r>
    </w:p>
    <w:p w14:paraId="1FF54BB8" w14:textId="6CAB5873" w:rsidR="007C5504" w:rsidRPr="00076E7F" w:rsidRDefault="007C5504" w:rsidP="00076E7F">
      <w:pPr>
        <w:pStyle w:val="aff4"/>
        <w:adjustRightInd w:val="0"/>
        <w:snapToGrid w:val="0"/>
        <w:ind w:firstLine="480"/>
        <w:jc w:val="left"/>
      </w:pPr>
      <w:r w:rsidRPr="00076E7F">
        <w:rPr>
          <w:rFonts w:hint="eastAsia"/>
        </w:rPr>
        <w:t>2</w:t>
      </w:r>
      <w:r w:rsidR="00127137">
        <w:t xml:space="preserve"> </w:t>
      </w:r>
      <w:r w:rsidRPr="00076E7F">
        <w:t>查明拟建场地的工程地质</w:t>
      </w:r>
      <w:r w:rsidR="00327DE3">
        <w:rPr>
          <w:rFonts w:hint="eastAsia"/>
        </w:rPr>
        <w:t>、</w:t>
      </w:r>
      <w:r w:rsidRPr="00076E7F">
        <w:t>水文地质</w:t>
      </w:r>
      <w:r w:rsidR="00327DE3">
        <w:rPr>
          <w:rFonts w:hint="eastAsia"/>
        </w:rPr>
        <w:t>及</w:t>
      </w:r>
      <w:r w:rsidR="00327DE3">
        <w:t>不良地质</w:t>
      </w:r>
      <w:r w:rsidRPr="00076E7F">
        <w:t>条件</w:t>
      </w:r>
      <w:r w:rsidRPr="00076E7F">
        <w:rPr>
          <w:rFonts w:hint="eastAsia"/>
        </w:rPr>
        <w:t>；</w:t>
      </w:r>
    </w:p>
    <w:p w14:paraId="20669FC5" w14:textId="2B66A8C7" w:rsidR="007C5504" w:rsidRPr="00076E7F" w:rsidRDefault="007C5504" w:rsidP="00076E7F">
      <w:pPr>
        <w:pStyle w:val="aff4"/>
        <w:adjustRightInd w:val="0"/>
        <w:snapToGrid w:val="0"/>
        <w:ind w:firstLine="480"/>
        <w:jc w:val="left"/>
      </w:pPr>
      <w:r w:rsidRPr="00076E7F">
        <w:rPr>
          <w:rFonts w:hint="eastAsia"/>
        </w:rPr>
        <w:t>3</w:t>
      </w:r>
      <w:r w:rsidR="00127137">
        <w:t xml:space="preserve"> </w:t>
      </w:r>
      <w:r w:rsidRPr="00076E7F">
        <w:t>进行岩土工程分析和评价，提供设计和施工所需的岩土和水文参数</w:t>
      </w:r>
      <w:r w:rsidRPr="00076E7F">
        <w:rPr>
          <w:rFonts w:hint="eastAsia"/>
        </w:rPr>
        <w:t>；</w:t>
      </w:r>
    </w:p>
    <w:p w14:paraId="1C0C1ED0" w14:textId="7B553194" w:rsidR="007C5504" w:rsidRPr="00076E7F" w:rsidRDefault="007C5504" w:rsidP="00076E7F">
      <w:pPr>
        <w:pStyle w:val="aff4"/>
        <w:adjustRightInd w:val="0"/>
        <w:snapToGrid w:val="0"/>
        <w:ind w:firstLine="480"/>
        <w:jc w:val="left"/>
      </w:pPr>
      <w:r w:rsidRPr="00076E7F">
        <w:rPr>
          <w:rFonts w:hint="eastAsia"/>
        </w:rPr>
        <w:t>4</w:t>
      </w:r>
      <w:r w:rsidR="00127137">
        <w:t xml:space="preserve"> </w:t>
      </w:r>
      <w:r w:rsidR="00076E7F">
        <w:rPr>
          <w:rFonts w:hint="eastAsia"/>
        </w:rPr>
        <w:t>评价地质条件可能造成的工程风险，提出防治措施的建议</w:t>
      </w:r>
      <w:r w:rsidRPr="00076E7F">
        <w:rPr>
          <w:rFonts w:hint="eastAsia"/>
        </w:rPr>
        <w:t>；</w:t>
      </w:r>
    </w:p>
    <w:p w14:paraId="57267DC7" w14:textId="0C3C2D51" w:rsidR="007C5504" w:rsidRPr="00076E7F" w:rsidRDefault="007C5504" w:rsidP="00076E7F">
      <w:pPr>
        <w:pStyle w:val="aff4"/>
        <w:adjustRightInd w:val="0"/>
        <w:snapToGrid w:val="0"/>
        <w:ind w:firstLine="480"/>
        <w:jc w:val="left"/>
      </w:pPr>
      <w:r w:rsidRPr="00076E7F">
        <w:rPr>
          <w:rFonts w:hint="eastAsia"/>
        </w:rPr>
        <w:t>5</w:t>
      </w:r>
      <w:r w:rsidR="00127137">
        <w:t xml:space="preserve"> </w:t>
      </w:r>
      <w:r w:rsidRPr="00076E7F">
        <w:t>提出岩土治理、环境保护、工程监测等建议。</w:t>
      </w:r>
    </w:p>
    <w:p w14:paraId="6AEBDBE4" w14:textId="10C7F4DB" w:rsidR="001D7A21" w:rsidRDefault="00197FB6" w:rsidP="001D7A21">
      <w:pPr>
        <w:jc w:val="left"/>
      </w:pPr>
      <w:r w:rsidRPr="009F049F">
        <w:rPr>
          <w:b/>
        </w:rPr>
        <w:t>4.1.</w:t>
      </w:r>
      <w:r w:rsidR="001D1962" w:rsidRPr="009F049F">
        <w:rPr>
          <w:b/>
        </w:rPr>
        <w:t>2</w:t>
      </w:r>
      <w:r w:rsidR="00FF5F98" w:rsidRPr="009F049F">
        <w:rPr>
          <w:b/>
        </w:rPr>
        <w:tab/>
      </w:r>
      <w:r w:rsidR="001D7A21" w:rsidRPr="009F049F">
        <w:t>综合管廊工程勘察方法应</w:t>
      </w:r>
      <w:r w:rsidR="00612A2F" w:rsidRPr="009F049F">
        <w:t>以</w:t>
      </w:r>
      <w:r w:rsidR="00F47CBF" w:rsidRPr="00F47CBF">
        <w:rPr>
          <w:rFonts w:hint="eastAsia"/>
        </w:rPr>
        <w:t>工程</w:t>
      </w:r>
      <w:r w:rsidR="0025354E">
        <w:rPr>
          <w:rFonts w:hint="eastAsia"/>
        </w:rPr>
        <w:t>地质调绘、</w:t>
      </w:r>
      <w:r w:rsidR="00612A2F" w:rsidRPr="009F049F">
        <w:t>钻探、取样、原位测试、</w:t>
      </w:r>
      <w:r w:rsidR="00327DE3">
        <w:rPr>
          <w:rFonts w:hint="eastAsia"/>
        </w:rPr>
        <w:t>水文</w:t>
      </w:r>
      <w:r w:rsidR="00327DE3">
        <w:t>地质试验、</w:t>
      </w:r>
      <w:r w:rsidR="00612A2F" w:rsidRPr="009F049F">
        <w:t>室内试验为主，井探、槽探和</w:t>
      </w:r>
      <w:r w:rsidR="00E226CF">
        <w:rPr>
          <w:rFonts w:hint="eastAsia"/>
        </w:rPr>
        <w:t>工程</w:t>
      </w:r>
      <w:r w:rsidR="0030497B">
        <w:t>物探</w:t>
      </w:r>
      <w:r w:rsidR="00612A2F" w:rsidRPr="009F049F">
        <w:t>等</w:t>
      </w:r>
      <w:r w:rsidR="00756510">
        <w:rPr>
          <w:rFonts w:hint="eastAsia"/>
        </w:rPr>
        <w:t>手段</w:t>
      </w:r>
      <w:r w:rsidR="00612A2F" w:rsidRPr="009F049F">
        <w:t>为辅。岩溶、球状风化体、断裂、</w:t>
      </w:r>
      <w:r w:rsidR="00E226CF" w:rsidRPr="00E226CF">
        <w:rPr>
          <w:rFonts w:hint="eastAsia"/>
        </w:rPr>
        <w:t>人为坑洞</w:t>
      </w:r>
      <w:r w:rsidR="00612A2F" w:rsidRPr="009F049F">
        <w:t>等复杂地质条件区域，应开展</w:t>
      </w:r>
      <w:r w:rsidR="00DE4516">
        <w:rPr>
          <w:rFonts w:hint="eastAsia"/>
        </w:rPr>
        <w:t>工程</w:t>
      </w:r>
      <w:r w:rsidR="0030497B">
        <w:t>物探</w:t>
      </w:r>
      <w:r w:rsidR="00612A2F" w:rsidRPr="009F049F">
        <w:t>工作。</w:t>
      </w:r>
    </w:p>
    <w:p w14:paraId="2B08B02F" w14:textId="383DE1BE" w:rsidR="00CA4564" w:rsidRPr="009F049F" w:rsidRDefault="00CA4564" w:rsidP="001D7A21">
      <w:pPr>
        <w:jc w:val="left"/>
      </w:pPr>
      <w:r w:rsidRPr="009F049F">
        <w:rPr>
          <w:b/>
        </w:rPr>
        <w:t>4.1.</w:t>
      </w:r>
      <w:r>
        <w:rPr>
          <w:rFonts w:hint="eastAsia"/>
          <w:b/>
        </w:rPr>
        <w:t>3</w:t>
      </w:r>
      <w:r w:rsidRPr="009F049F">
        <w:rPr>
          <w:b/>
        </w:rPr>
        <w:tab/>
      </w:r>
      <w:r w:rsidRPr="009F049F">
        <w:t>勘探</w:t>
      </w:r>
      <w:r>
        <w:rPr>
          <w:rFonts w:hint="eastAsia"/>
        </w:rPr>
        <w:t>点</w:t>
      </w:r>
      <w:r w:rsidR="00033FD6">
        <w:rPr>
          <w:rFonts w:hint="eastAsia"/>
        </w:rPr>
        <w:t>宜</w:t>
      </w:r>
      <w:r w:rsidR="00327DE3">
        <w:rPr>
          <w:rFonts w:hint="eastAsia"/>
        </w:rPr>
        <w:t>沿管廊外侧交叉布置。</w:t>
      </w:r>
      <w:r w:rsidR="00644185">
        <w:rPr>
          <w:rFonts w:hint="eastAsia"/>
        </w:rPr>
        <w:t>明挖法综合管廊勘探点宜布置在管廊</w:t>
      </w:r>
      <w:r w:rsidR="00E81E2D">
        <w:rPr>
          <w:rFonts w:hint="eastAsia"/>
        </w:rPr>
        <w:t>结构</w:t>
      </w:r>
      <w:r w:rsidR="00644185">
        <w:rPr>
          <w:rFonts w:hint="eastAsia"/>
        </w:rPr>
        <w:t>外侧</w:t>
      </w:r>
      <w:r w:rsidR="00F52B7A">
        <w:rPr>
          <w:rFonts w:hint="eastAsia"/>
        </w:rPr>
        <w:t>3m</w:t>
      </w:r>
      <w:r w:rsidR="00F52B7A">
        <w:rPr>
          <w:rFonts w:hint="eastAsia"/>
        </w:rPr>
        <w:t>内，非开挖综合管廊勘探点宜布置在管廊</w:t>
      </w:r>
      <w:r w:rsidR="00E81E2D">
        <w:rPr>
          <w:rFonts w:hint="eastAsia"/>
        </w:rPr>
        <w:t>结构</w:t>
      </w:r>
      <w:r w:rsidR="00F52B7A">
        <w:rPr>
          <w:rFonts w:hint="eastAsia"/>
        </w:rPr>
        <w:t>外侧</w:t>
      </w:r>
      <w:r w:rsidR="00F52B7A">
        <w:rPr>
          <w:rFonts w:hint="eastAsia"/>
        </w:rPr>
        <w:t>3m~5m</w:t>
      </w:r>
      <w:r w:rsidR="00F52B7A">
        <w:rPr>
          <w:rFonts w:hint="eastAsia"/>
        </w:rPr>
        <w:t>，水域段的勘探点宜布置在管廊</w:t>
      </w:r>
      <w:r w:rsidR="00E81E2D">
        <w:rPr>
          <w:rFonts w:hint="eastAsia"/>
        </w:rPr>
        <w:t>结构</w:t>
      </w:r>
      <w:r w:rsidR="00F52B7A">
        <w:rPr>
          <w:rFonts w:hint="eastAsia"/>
        </w:rPr>
        <w:t>外侧</w:t>
      </w:r>
      <w:r w:rsidR="00F52B7A">
        <w:rPr>
          <w:rFonts w:hint="eastAsia"/>
        </w:rPr>
        <w:t>6m~10m</w:t>
      </w:r>
      <w:r w:rsidR="00F52B7A">
        <w:rPr>
          <w:rFonts w:hint="eastAsia"/>
        </w:rPr>
        <w:t>。</w:t>
      </w:r>
      <w:r w:rsidR="00BD5634" w:rsidRPr="00BD5634">
        <w:rPr>
          <w:rFonts w:hint="eastAsia"/>
        </w:rPr>
        <w:t>钻探取样和原位测试的勘探孔数量不应少于勘探孔总数的</w:t>
      </w:r>
      <w:r w:rsidR="00BD5634" w:rsidRPr="00BD5634">
        <w:rPr>
          <w:rFonts w:hint="eastAsia"/>
        </w:rPr>
        <w:t>1/2</w:t>
      </w:r>
      <w:r w:rsidR="00BD5634" w:rsidRPr="00BD5634">
        <w:rPr>
          <w:rFonts w:hint="eastAsia"/>
        </w:rPr>
        <w:t>，钻探取样孔的数量不应少于勘探孔总数的</w:t>
      </w:r>
      <w:r w:rsidR="00BD5634" w:rsidRPr="00BD5634">
        <w:rPr>
          <w:rFonts w:hint="eastAsia"/>
        </w:rPr>
        <w:t>1/3</w:t>
      </w:r>
      <w:r w:rsidR="00BD5634" w:rsidRPr="00BD5634">
        <w:rPr>
          <w:rFonts w:hint="eastAsia"/>
        </w:rPr>
        <w:t>。</w:t>
      </w:r>
    </w:p>
    <w:p w14:paraId="58F14B3E" w14:textId="43B7DFC1" w:rsidR="00CA4564" w:rsidRDefault="001D7A21" w:rsidP="001D7A21">
      <w:pPr>
        <w:jc w:val="left"/>
      </w:pPr>
      <w:r w:rsidRPr="009F049F">
        <w:rPr>
          <w:b/>
        </w:rPr>
        <w:t>4.1.</w:t>
      </w:r>
      <w:r w:rsidR="00CA4564">
        <w:rPr>
          <w:rFonts w:hint="eastAsia"/>
          <w:b/>
        </w:rPr>
        <w:t>4</w:t>
      </w:r>
      <w:r w:rsidR="00FF5F98" w:rsidRPr="009F049F">
        <w:rPr>
          <w:b/>
        </w:rPr>
        <w:tab/>
      </w:r>
      <w:r w:rsidRPr="009F049F">
        <w:t>勘探孔深度应满足地基基础设计及施工工法的要求。控制性勘探孔数量不宜少于勘探孔总数的</w:t>
      </w:r>
      <w:r w:rsidR="00772011" w:rsidRPr="009F049F">
        <w:t>1/3</w:t>
      </w:r>
      <w:r w:rsidR="00772011" w:rsidRPr="009F049F">
        <w:t>。</w:t>
      </w:r>
    </w:p>
    <w:p w14:paraId="1CE5F578" w14:textId="2352FD49" w:rsidR="00363F14" w:rsidRPr="00C70F26" w:rsidRDefault="00363F14" w:rsidP="00363F14">
      <w:pPr>
        <w:pStyle w:val="2"/>
        <w:rPr>
          <w:color w:val="000000" w:themeColor="text1"/>
          <w:sz w:val="22"/>
          <w:szCs w:val="22"/>
        </w:rPr>
      </w:pPr>
      <w:bookmarkStart w:id="47" w:name="_Toc75799712"/>
      <w:r w:rsidRPr="00C70F26">
        <w:rPr>
          <w:color w:val="000000" w:themeColor="text1"/>
          <w:sz w:val="22"/>
          <w:szCs w:val="22"/>
        </w:rPr>
        <w:t>4.2</w:t>
      </w:r>
      <w:r w:rsidR="00C70F26">
        <w:rPr>
          <w:rFonts w:hint="eastAsia"/>
          <w:color w:val="000000" w:themeColor="text1"/>
          <w:sz w:val="22"/>
          <w:szCs w:val="22"/>
          <w:lang w:eastAsia="zh-CN"/>
        </w:rPr>
        <w:t xml:space="preserve">  </w:t>
      </w:r>
      <w:r w:rsidRPr="00C70F26">
        <w:rPr>
          <w:color w:val="000000" w:themeColor="text1"/>
          <w:sz w:val="22"/>
          <w:szCs w:val="22"/>
        </w:rPr>
        <w:t>可行性研究勘察</w:t>
      </w:r>
      <w:bookmarkEnd w:id="47"/>
    </w:p>
    <w:p w14:paraId="4A1D9A65" w14:textId="47637405" w:rsidR="00E42A2A" w:rsidRPr="00E42A2A" w:rsidRDefault="00E42A2A" w:rsidP="00E42A2A">
      <w:pPr>
        <w:pStyle w:val="aff4"/>
        <w:adjustRightInd w:val="0"/>
        <w:snapToGrid w:val="0"/>
        <w:ind w:firstLineChars="0" w:firstLine="0"/>
        <w:jc w:val="left"/>
        <w:rPr>
          <w:szCs w:val="21"/>
        </w:rPr>
      </w:pPr>
      <w:r w:rsidRPr="00E42A2A">
        <w:rPr>
          <w:b/>
        </w:rPr>
        <w:t>4.2.1</w:t>
      </w:r>
      <w:r w:rsidRPr="00E42A2A">
        <w:tab/>
      </w:r>
      <w:r w:rsidRPr="00E42A2A">
        <w:t>可行性研究勘察</w:t>
      </w:r>
      <w:r w:rsidRPr="00E42A2A">
        <w:rPr>
          <w:rFonts w:hint="eastAsia"/>
        </w:rPr>
        <w:t>应</w:t>
      </w:r>
      <w:r w:rsidRPr="00E42A2A">
        <w:t>重点研究影响线路方案的不良地质、特殊性岩土及关键部位的工程地质条件</w:t>
      </w:r>
      <w:r w:rsidRPr="00E42A2A">
        <w:rPr>
          <w:rFonts w:hint="eastAsia"/>
        </w:rPr>
        <w:t>；</w:t>
      </w:r>
      <w:r w:rsidRPr="00E42A2A">
        <w:t>对拟选线路场地的稳定性和适宜性作出评价，并为选线及建设方案的比选提供依据</w:t>
      </w:r>
      <w:r w:rsidRPr="00E42A2A">
        <w:rPr>
          <w:rFonts w:hint="eastAsia"/>
        </w:rPr>
        <w:t>。</w:t>
      </w:r>
    </w:p>
    <w:p w14:paraId="6CB8E024" w14:textId="292E28DB" w:rsidR="00E42A2A" w:rsidRPr="00E42A2A" w:rsidRDefault="00E42A2A" w:rsidP="00E42A2A">
      <w:pPr>
        <w:adjustRightInd w:val="0"/>
        <w:snapToGrid w:val="0"/>
        <w:jc w:val="left"/>
      </w:pPr>
      <w:r w:rsidRPr="00E42A2A">
        <w:rPr>
          <w:b/>
        </w:rPr>
        <w:t>4.2.2</w:t>
      </w:r>
      <w:r w:rsidRPr="00E42A2A">
        <w:tab/>
      </w:r>
      <w:r w:rsidRPr="00E42A2A">
        <w:rPr>
          <w:rFonts w:hint="eastAsia"/>
        </w:rPr>
        <w:t>可行性研究勘察</w:t>
      </w:r>
      <w:r w:rsidRPr="00E42A2A">
        <w:t>以搜集</w:t>
      </w:r>
      <w:r w:rsidRPr="00E42A2A">
        <w:rPr>
          <w:rFonts w:hint="eastAsia"/>
        </w:rPr>
        <w:t>已有地质</w:t>
      </w:r>
      <w:r w:rsidRPr="00E42A2A">
        <w:t>资料</w:t>
      </w:r>
      <w:r w:rsidRPr="00E42A2A">
        <w:rPr>
          <w:rFonts w:hint="eastAsia"/>
        </w:rPr>
        <w:t>和工程地质测绘</w:t>
      </w:r>
      <w:r w:rsidRPr="00E42A2A">
        <w:t>为主</w:t>
      </w:r>
      <w:r w:rsidRPr="00E42A2A">
        <w:rPr>
          <w:rFonts w:hint="eastAsia"/>
        </w:rPr>
        <w:t>，</w:t>
      </w:r>
      <w:r w:rsidRPr="00E42A2A">
        <w:t>当不能满足本阶段勘察要求时，根据具体情况</w:t>
      </w:r>
      <w:r w:rsidRPr="00E42A2A">
        <w:rPr>
          <w:rFonts w:hint="eastAsia"/>
        </w:rPr>
        <w:t>进行</w:t>
      </w:r>
      <w:r w:rsidRPr="00E42A2A">
        <w:t>必要的勘探工作</w:t>
      </w:r>
      <w:r w:rsidRPr="00E42A2A">
        <w:rPr>
          <w:rFonts w:hint="eastAsia"/>
        </w:rPr>
        <w:t>。</w:t>
      </w:r>
    </w:p>
    <w:p w14:paraId="0B7BC1EA" w14:textId="77777777" w:rsidR="00E42A2A" w:rsidRPr="00E42A2A" w:rsidRDefault="00E42A2A" w:rsidP="00E42A2A">
      <w:pPr>
        <w:adjustRightInd w:val="0"/>
        <w:snapToGrid w:val="0"/>
        <w:jc w:val="left"/>
      </w:pPr>
      <w:r w:rsidRPr="00E42A2A">
        <w:rPr>
          <w:b/>
        </w:rPr>
        <w:t>4.2.3</w:t>
      </w:r>
      <w:r w:rsidRPr="00E42A2A">
        <w:tab/>
      </w:r>
      <w:r w:rsidRPr="00E42A2A">
        <w:t>可行性研究勘察</w:t>
      </w:r>
      <w:r w:rsidRPr="00E42A2A">
        <w:rPr>
          <w:rFonts w:hint="eastAsia"/>
        </w:rPr>
        <w:t>应进行下列工作：</w:t>
      </w:r>
    </w:p>
    <w:p w14:paraId="25CAD2A6" w14:textId="77777777" w:rsidR="00E42A2A" w:rsidRPr="00E42A2A" w:rsidRDefault="00E42A2A" w:rsidP="00E42A2A">
      <w:pPr>
        <w:pStyle w:val="aff4"/>
        <w:adjustRightInd w:val="0"/>
        <w:snapToGrid w:val="0"/>
        <w:ind w:firstLine="480"/>
        <w:jc w:val="left"/>
      </w:pPr>
      <w:r w:rsidRPr="00E42A2A">
        <w:t>1</w:t>
      </w:r>
      <w:r w:rsidRPr="00E42A2A">
        <w:rPr>
          <w:rFonts w:hint="eastAsia"/>
        </w:rPr>
        <w:t xml:space="preserve">  </w:t>
      </w:r>
      <w:r w:rsidRPr="00E42A2A">
        <w:rPr>
          <w:rFonts w:hint="eastAsia"/>
        </w:rPr>
        <w:t>搜集工程沿线的区域地质、地形、地貌、气象、水文、地震、</w:t>
      </w:r>
      <w:r w:rsidRPr="00E42A2A">
        <w:t>工程地质</w:t>
      </w:r>
      <w:r w:rsidRPr="00E42A2A">
        <w:rPr>
          <w:rFonts w:hint="eastAsia"/>
        </w:rPr>
        <w:t>、岩土工程</w:t>
      </w:r>
      <w:r w:rsidRPr="00E42A2A">
        <w:t>和</w:t>
      </w:r>
      <w:r w:rsidRPr="00E42A2A">
        <w:rPr>
          <w:rFonts w:hint="eastAsia"/>
        </w:rPr>
        <w:t>相关工程建设经验；</w:t>
      </w:r>
    </w:p>
    <w:p w14:paraId="70FFFD53" w14:textId="63DAF65F" w:rsidR="00E42A2A" w:rsidRPr="00E42A2A" w:rsidRDefault="00E42A2A" w:rsidP="00E42A2A">
      <w:pPr>
        <w:pStyle w:val="aff4"/>
        <w:adjustRightInd w:val="0"/>
        <w:snapToGrid w:val="0"/>
        <w:ind w:firstLine="480"/>
        <w:jc w:val="left"/>
      </w:pPr>
      <w:r w:rsidRPr="00E42A2A">
        <w:lastRenderedPageBreak/>
        <w:t>2</w:t>
      </w:r>
      <w:r w:rsidRPr="00E42A2A">
        <w:rPr>
          <w:rFonts w:hint="eastAsia"/>
        </w:rPr>
        <w:t xml:space="preserve">  </w:t>
      </w:r>
      <w:r w:rsidRPr="00E42A2A">
        <w:rPr>
          <w:rFonts w:hint="eastAsia"/>
        </w:rPr>
        <w:t>调查并了解沿线地层、构造、岩性、地下水的类型、</w:t>
      </w:r>
      <w:r w:rsidR="00EB7A72">
        <w:rPr>
          <w:rFonts w:hint="eastAsia"/>
        </w:rPr>
        <w:t>不良地质</w:t>
      </w:r>
      <w:r w:rsidRPr="00E42A2A">
        <w:rPr>
          <w:rFonts w:hint="eastAsia"/>
        </w:rPr>
        <w:t>和特殊性岩土分布及发育规律；</w:t>
      </w:r>
    </w:p>
    <w:p w14:paraId="27A63CE2" w14:textId="77777777" w:rsidR="00E42A2A" w:rsidRPr="00E42A2A" w:rsidRDefault="00E42A2A" w:rsidP="00E42A2A">
      <w:pPr>
        <w:pStyle w:val="aff4"/>
        <w:adjustRightInd w:val="0"/>
        <w:snapToGrid w:val="0"/>
        <w:ind w:firstLine="480"/>
        <w:jc w:val="left"/>
      </w:pPr>
      <w:r w:rsidRPr="00E42A2A">
        <w:t>3</w:t>
      </w:r>
      <w:r w:rsidRPr="00E42A2A">
        <w:rPr>
          <w:rFonts w:hint="eastAsia"/>
        </w:rPr>
        <w:t xml:space="preserve">  </w:t>
      </w:r>
      <w:r w:rsidRPr="00E42A2A">
        <w:rPr>
          <w:rFonts w:hint="eastAsia"/>
        </w:rPr>
        <w:t>调查工程周边环境条件，对控制线路方案的工程周边环境，</w:t>
      </w:r>
      <w:r w:rsidRPr="00E42A2A">
        <w:t>分析其与线路方案的相互影响，提出规避和防治的初步建议</w:t>
      </w:r>
      <w:r w:rsidRPr="00E42A2A">
        <w:rPr>
          <w:rFonts w:hint="eastAsia"/>
        </w:rPr>
        <w:t>；</w:t>
      </w:r>
    </w:p>
    <w:p w14:paraId="2F7A7AF3" w14:textId="77777777" w:rsidR="00E42A2A" w:rsidRPr="00E42A2A" w:rsidRDefault="00E42A2A" w:rsidP="00E42A2A">
      <w:pPr>
        <w:pStyle w:val="aff4"/>
        <w:adjustRightInd w:val="0"/>
        <w:snapToGrid w:val="0"/>
        <w:ind w:firstLine="480"/>
        <w:jc w:val="left"/>
      </w:pPr>
      <w:r w:rsidRPr="00E42A2A">
        <w:t>4</w:t>
      </w:r>
      <w:r w:rsidRPr="00E42A2A">
        <w:rPr>
          <w:rFonts w:hint="eastAsia"/>
        </w:rPr>
        <w:t xml:space="preserve">  </w:t>
      </w:r>
      <w:r w:rsidRPr="00E42A2A">
        <w:t>评价场地的稳定性和适宜性</w:t>
      </w:r>
      <w:r w:rsidRPr="00E42A2A">
        <w:rPr>
          <w:rFonts w:hint="eastAsia"/>
        </w:rPr>
        <w:t>；</w:t>
      </w:r>
    </w:p>
    <w:p w14:paraId="08CB95BF" w14:textId="77777777" w:rsidR="00E42A2A" w:rsidRPr="00E42A2A" w:rsidRDefault="00E42A2A" w:rsidP="00E42A2A">
      <w:pPr>
        <w:pStyle w:val="aff4"/>
        <w:adjustRightInd w:val="0"/>
        <w:snapToGrid w:val="0"/>
        <w:ind w:firstLine="480"/>
        <w:jc w:val="left"/>
      </w:pPr>
      <w:r w:rsidRPr="00E42A2A">
        <w:t>5</w:t>
      </w:r>
      <w:r w:rsidRPr="00E42A2A">
        <w:rPr>
          <w:rFonts w:hint="eastAsia"/>
        </w:rPr>
        <w:t xml:space="preserve">  </w:t>
      </w:r>
      <w:r w:rsidRPr="00E42A2A">
        <w:t>评价线路各方案的工程地质条件，分析存在的工程地质问题，提出线路方案比选建议</w:t>
      </w:r>
      <w:r w:rsidRPr="00E42A2A">
        <w:rPr>
          <w:rFonts w:hint="eastAsia"/>
        </w:rPr>
        <w:t>。</w:t>
      </w:r>
    </w:p>
    <w:p w14:paraId="053C6F39" w14:textId="77777777" w:rsidR="00E42A2A" w:rsidRPr="00E42A2A" w:rsidRDefault="00E42A2A" w:rsidP="00E42A2A">
      <w:pPr>
        <w:adjustRightInd w:val="0"/>
        <w:snapToGrid w:val="0"/>
        <w:jc w:val="left"/>
        <w:rPr>
          <w:b/>
        </w:rPr>
      </w:pPr>
      <w:r w:rsidRPr="00E42A2A">
        <w:rPr>
          <w:b/>
        </w:rPr>
        <w:t>4.2.4</w:t>
      </w:r>
      <w:r w:rsidRPr="00E42A2A">
        <w:tab/>
      </w:r>
      <w:r w:rsidRPr="00E42A2A">
        <w:t>可行性研究勘察工作量布置应符合下列要求：</w:t>
      </w:r>
    </w:p>
    <w:p w14:paraId="7A837EF9" w14:textId="276085DB" w:rsidR="00E42A2A" w:rsidRPr="00E42A2A" w:rsidRDefault="00E42A2A" w:rsidP="00E42A2A">
      <w:pPr>
        <w:pStyle w:val="aff4"/>
        <w:adjustRightInd w:val="0"/>
        <w:snapToGrid w:val="0"/>
        <w:ind w:firstLine="480"/>
        <w:jc w:val="left"/>
      </w:pPr>
      <w:r w:rsidRPr="00E42A2A">
        <w:t>1</w:t>
      </w:r>
      <w:r w:rsidRPr="00E42A2A">
        <w:tab/>
      </w:r>
      <w:r w:rsidRPr="00E42A2A">
        <w:t>工程地质测绘比例尺宜为</w:t>
      </w:r>
      <w:r w:rsidRPr="00E42A2A">
        <w:t>1</w:t>
      </w:r>
      <w:r w:rsidRPr="00E42A2A">
        <w:rPr>
          <w:rFonts w:hint="eastAsia"/>
        </w:rPr>
        <w:t>:</w:t>
      </w:r>
      <w:r w:rsidRPr="00E42A2A">
        <w:t>2000~1</w:t>
      </w:r>
      <w:r w:rsidRPr="00E42A2A">
        <w:rPr>
          <w:rFonts w:hint="eastAsia"/>
        </w:rPr>
        <w:t>:</w:t>
      </w:r>
      <w:r w:rsidRPr="00E42A2A">
        <w:t>5000</w:t>
      </w:r>
      <w:r w:rsidRPr="00E42A2A">
        <w:t>。山岭段的测绘范围宜为线位两侧各</w:t>
      </w:r>
      <w:r w:rsidRPr="00E42A2A">
        <w:t>200m~300m</w:t>
      </w:r>
      <w:r w:rsidRPr="00E42A2A">
        <w:t>，</w:t>
      </w:r>
      <w:r w:rsidRPr="00E42A2A">
        <w:rPr>
          <w:rFonts w:hint="eastAsia"/>
        </w:rPr>
        <w:t>其余地段</w:t>
      </w:r>
      <w:r w:rsidRPr="00E42A2A">
        <w:t>的测绘范围宜为线位两侧</w:t>
      </w:r>
      <w:r w:rsidRPr="00E42A2A">
        <w:rPr>
          <w:rFonts w:hint="eastAsia"/>
        </w:rPr>
        <w:t>1</w:t>
      </w:r>
      <w:r w:rsidRPr="00E42A2A">
        <w:t>00m~</w:t>
      </w:r>
      <w:r w:rsidRPr="00E42A2A">
        <w:rPr>
          <w:rFonts w:hint="eastAsia"/>
        </w:rPr>
        <w:t>2</w:t>
      </w:r>
      <w:r w:rsidRPr="00E42A2A">
        <w:t>00m</w:t>
      </w:r>
      <w:r w:rsidRPr="00E42A2A">
        <w:rPr>
          <w:rFonts w:hint="eastAsia"/>
        </w:rPr>
        <w:t>；</w:t>
      </w:r>
    </w:p>
    <w:p w14:paraId="21AB092D" w14:textId="77777777" w:rsidR="00E42A2A" w:rsidRPr="00E42A2A" w:rsidRDefault="00E42A2A" w:rsidP="00E42A2A">
      <w:pPr>
        <w:pStyle w:val="aff4"/>
        <w:adjustRightInd w:val="0"/>
        <w:snapToGrid w:val="0"/>
        <w:ind w:firstLine="480"/>
        <w:jc w:val="left"/>
      </w:pPr>
      <w:r w:rsidRPr="00E42A2A">
        <w:t>2</w:t>
      </w:r>
      <w:r w:rsidRPr="00E42A2A">
        <w:tab/>
      </w:r>
      <w:r w:rsidRPr="00E42A2A">
        <w:t>勘探点间距不宜大于</w:t>
      </w:r>
      <w:r w:rsidRPr="00E42A2A">
        <w:t>500m</w:t>
      </w:r>
      <w:r w:rsidRPr="00E42A2A">
        <w:t>，工程沿线每个工程地质单元均应有勘探点，在地质条件复杂地段宜加密勘探点</w:t>
      </w:r>
      <w:r w:rsidRPr="00E42A2A">
        <w:rPr>
          <w:rFonts w:hint="eastAsia"/>
        </w:rPr>
        <w:t>；</w:t>
      </w:r>
    </w:p>
    <w:p w14:paraId="398BBA6C" w14:textId="77777777" w:rsidR="00E42A2A" w:rsidRPr="00E42A2A" w:rsidRDefault="00E42A2A" w:rsidP="00E42A2A">
      <w:pPr>
        <w:pStyle w:val="aff4"/>
        <w:adjustRightInd w:val="0"/>
        <w:snapToGrid w:val="0"/>
        <w:ind w:firstLine="480"/>
        <w:jc w:val="left"/>
      </w:pPr>
      <w:r w:rsidRPr="00E42A2A">
        <w:t>3</w:t>
      </w:r>
      <w:r w:rsidRPr="00E42A2A">
        <w:tab/>
      </w:r>
      <w:r w:rsidRPr="00E42A2A">
        <w:t>当有两条或两条以上比选线路时，各比选线路均应</w:t>
      </w:r>
      <w:r w:rsidRPr="00E42A2A">
        <w:rPr>
          <w:rFonts w:hint="eastAsia"/>
        </w:rPr>
        <w:t>有</w:t>
      </w:r>
      <w:r w:rsidRPr="00E42A2A">
        <w:t>勘探点</w:t>
      </w:r>
      <w:r w:rsidRPr="00E42A2A">
        <w:rPr>
          <w:rFonts w:hint="eastAsia"/>
        </w:rPr>
        <w:t>；</w:t>
      </w:r>
    </w:p>
    <w:p w14:paraId="407B881E" w14:textId="07EB088E" w:rsidR="00E42A2A" w:rsidRPr="00E42A2A" w:rsidRDefault="00E42A2A" w:rsidP="00E42A2A">
      <w:pPr>
        <w:pStyle w:val="aff4"/>
        <w:adjustRightInd w:val="0"/>
        <w:snapToGrid w:val="0"/>
        <w:ind w:firstLine="480"/>
        <w:jc w:val="left"/>
      </w:pPr>
      <w:r w:rsidRPr="00E42A2A">
        <w:t>4</w:t>
      </w:r>
      <w:r w:rsidRPr="00E42A2A">
        <w:tab/>
      </w:r>
      <w:r w:rsidRPr="00E42A2A">
        <w:t>控制线路方案的江、河、湖等</w:t>
      </w:r>
      <w:r w:rsidR="00327DE3">
        <w:rPr>
          <w:rFonts w:hint="eastAsia"/>
        </w:rPr>
        <w:t>重要</w:t>
      </w:r>
      <w:r w:rsidRPr="00E42A2A">
        <w:t>地表水体以及不良地质和特殊性岩土地段应</w:t>
      </w:r>
      <w:r w:rsidRPr="00E42A2A">
        <w:rPr>
          <w:rFonts w:hint="eastAsia"/>
        </w:rPr>
        <w:t>有</w:t>
      </w:r>
      <w:r w:rsidRPr="00E42A2A">
        <w:t>勘探点</w:t>
      </w:r>
      <w:r w:rsidRPr="00E42A2A">
        <w:rPr>
          <w:rFonts w:hint="eastAsia"/>
        </w:rPr>
        <w:t>；</w:t>
      </w:r>
    </w:p>
    <w:p w14:paraId="5E21BA4B" w14:textId="77777777" w:rsidR="00E42A2A" w:rsidRPr="00E42A2A" w:rsidRDefault="00E42A2A" w:rsidP="00E42A2A">
      <w:pPr>
        <w:pStyle w:val="aff4"/>
        <w:adjustRightInd w:val="0"/>
        <w:snapToGrid w:val="0"/>
        <w:ind w:firstLine="480"/>
        <w:jc w:val="left"/>
      </w:pPr>
      <w:r w:rsidRPr="00E42A2A">
        <w:t>5</w:t>
      </w:r>
      <w:r w:rsidRPr="00E42A2A">
        <w:tab/>
      </w:r>
      <w:r w:rsidRPr="00E42A2A">
        <w:t>勘探孔深度应满足场地稳定性、适宜性评价和线路方案设计、工法选择等需要。</w:t>
      </w:r>
    </w:p>
    <w:p w14:paraId="0D4390FE" w14:textId="41CB97B6" w:rsidR="0047420C" w:rsidRPr="00C70F26" w:rsidRDefault="003504ED" w:rsidP="0047420C">
      <w:pPr>
        <w:pStyle w:val="2"/>
        <w:rPr>
          <w:color w:val="000000" w:themeColor="text1"/>
          <w:sz w:val="22"/>
          <w:szCs w:val="22"/>
        </w:rPr>
      </w:pPr>
      <w:bookmarkStart w:id="48" w:name="_Toc75799713"/>
      <w:r w:rsidRPr="00C70F26">
        <w:rPr>
          <w:color w:val="000000" w:themeColor="text1"/>
          <w:sz w:val="22"/>
          <w:szCs w:val="22"/>
        </w:rPr>
        <w:t>4</w:t>
      </w:r>
      <w:r w:rsidR="0047420C" w:rsidRPr="00C70F26">
        <w:rPr>
          <w:color w:val="000000" w:themeColor="text1"/>
          <w:sz w:val="22"/>
          <w:szCs w:val="22"/>
        </w:rPr>
        <w:t>.</w:t>
      </w:r>
      <w:r w:rsidRPr="00C70F26">
        <w:rPr>
          <w:color w:val="000000" w:themeColor="text1"/>
          <w:sz w:val="22"/>
          <w:szCs w:val="22"/>
        </w:rPr>
        <w:t>3</w:t>
      </w:r>
      <w:bookmarkEnd w:id="44"/>
      <w:r w:rsidR="00FF5F98" w:rsidRPr="00C70F26">
        <w:rPr>
          <w:color w:val="000000" w:themeColor="text1"/>
          <w:sz w:val="22"/>
          <w:szCs w:val="22"/>
        </w:rPr>
        <w:tab/>
      </w:r>
      <w:r w:rsidR="00C70F26" w:rsidRPr="00C70F26">
        <w:rPr>
          <w:rFonts w:hint="eastAsia"/>
          <w:color w:val="000000" w:themeColor="text1"/>
          <w:sz w:val="22"/>
          <w:szCs w:val="22"/>
        </w:rPr>
        <w:t xml:space="preserve"> </w:t>
      </w:r>
      <w:r w:rsidRPr="00C70F26">
        <w:rPr>
          <w:color w:val="000000" w:themeColor="text1"/>
          <w:sz w:val="22"/>
          <w:szCs w:val="22"/>
        </w:rPr>
        <w:t>初步勘察</w:t>
      </w:r>
      <w:bookmarkEnd w:id="48"/>
    </w:p>
    <w:p w14:paraId="385463EA" w14:textId="21B005A2" w:rsidR="003A23C3" w:rsidRDefault="003504ED" w:rsidP="00296334">
      <w:r w:rsidRPr="009F049F">
        <w:rPr>
          <w:b/>
        </w:rPr>
        <w:t>4.3</w:t>
      </w:r>
      <w:r w:rsidR="0047420C" w:rsidRPr="009F049F">
        <w:rPr>
          <w:b/>
        </w:rPr>
        <w:t>.1</w:t>
      </w:r>
      <w:r w:rsidR="00FF5F98" w:rsidRPr="009F049F">
        <w:tab/>
      </w:r>
      <w:r w:rsidR="003A23C3">
        <w:rPr>
          <w:rFonts w:hint="eastAsia"/>
        </w:rPr>
        <w:t>初步勘察宜在可行性研究勘察的基础上，初步查明拟建场地的岩土工程条件，提出岩土参数和建议</w:t>
      </w:r>
      <w:r w:rsidR="00686458">
        <w:rPr>
          <w:rFonts w:hint="eastAsia"/>
        </w:rPr>
        <w:t>，为初步设计提供地质依据。</w:t>
      </w:r>
    </w:p>
    <w:p w14:paraId="00416BE2" w14:textId="77777777" w:rsidR="00AF45F1" w:rsidRDefault="00AF45F1" w:rsidP="00AF45F1">
      <w:pPr>
        <w:jc w:val="left"/>
      </w:pPr>
      <w:r w:rsidRPr="00AF45F1">
        <w:rPr>
          <w:rFonts w:hint="eastAsia"/>
          <w:b/>
        </w:rPr>
        <w:t>4.3.2</w:t>
      </w:r>
      <w:r w:rsidRPr="00AF45F1">
        <w:rPr>
          <w:rFonts w:hint="eastAsia"/>
          <w:b/>
        </w:rPr>
        <w:tab/>
      </w:r>
      <w:r w:rsidRPr="00AF45F1">
        <w:rPr>
          <w:rFonts w:hint="eastAsia"/>
        </w:rPr>
        <w:t>初步勘察工作应根据沿线区域地质和场地工程地质、水文地质、周边环</w:t>
      </w:r>
    </w:p>
    <w:p w14:paraId="0F7944C3" w14:textId="1EFDA84B" w:rsidR="00AF45F1" w:rsidRPr="00AF45F1" w:rsidRDefault="00AF45F1" w:rsidP="00AF45F1">
      <w:pPr>
        <w:jc w:val="left"/>
      </w:pPr>
      <w:r w:rsidRPr="00AF45F1">
        <w:rPr>
          <w:rFonts w:hint="eastAsia"/>
        </w:rPr>
        <w:t>境等条件，采用工程地质调绘、勘探与取样、原位测试、室内试验，辅以</w:t>
      </w:r>
      <w:r w:rsidR="00127137">
        <w:rPr>
          <w:rFonts w:hint="eastAsia"/>
        </w:rPr>
        <w:t>工程</w:t>
      </w:r>
      <w:r w:rsidRPr="00AF45F1">
        <w:rPr>
          <w:rFonts w:hint="eastAsia"/>
        </w:rPr>
        <w:t>物探和</w:t>
      </w:r>
      <w:r w:rsidRPr="00AF45F1">
        <w:t>水文地质试验</w:t>
      </w:r>
      <w:r w:rsidRPr="00AF45F1">
        <w:rPr>
          <w:rFonts w:hint="eastAsia"/>
        </w:rPr>
        <w:t>等多种手段相结合的综合勘察方法。</w:t>
      </w:r>
    </w:p>
    <w:p w14:paraId="42349495" w14:textId="1C9B5E31" w:rsidR="00AF45F1" w:rsidRPr="009F049F" w:rsidRDefault="00AF45F1" w:rsidP="00AF45F1">
      <w:pPr>
        <w:jc w:val="left"/>
      </w:pPr>
      <w:r w:rsidRPr="00183749">
        <w:rPr>
          <w:rFonts w:hint="eastAsia"/>
          <w:b/>
        </w:rPr>
        <w:t>4.</w:t>
      </w:r>
      <w:r>
        <w:rPr>
          <w:b/>
        </w:rPr>
        <w:t>3</w:t>
      </w:r>
      <w:r w:rsidRPr="00183749">
        <w:rPr>
          <w:rFonts w:hint="eastAsia"/>
          <w:b/>
        </w:rPr>
        <w:t>.</w:t>
      </w:r>
      <w:r>
        <w:rPr>
          <w:b/>
        </w:rPr>
        <w:t>3</w:t>
      </w:r>
      <w:r>
        <w:rPr>
          <w:rFonts w:hint="eastAsia"/>
        </w:rPr>
        <w:t xml:space="preserve">   </w:t>
      </w:r>
      <w:r>
        <w:rPr>
          <w:rFonts w:hint="eastAsia"/>
        </w:rPr>
        <w:t>取样数量</w:t>
      </w:r>
      <w:r w:rsidRPr="00183749">
        <w:rPr>
          <w:rFonts w:hint="eastAsia"/>
        </w:rPr>
        <w:t>每</w:t>
      </w:r>
      <w:r>
        <w:rPr>
          <w:rFonts w:hint="eastAsia"/>
        </w:rPr>
        <w:t>一</w:t>
      </w:r>
      <w:r>
        <w:t>主要岩土</w:t>
      </w:r>
      <w:r w:rsidRPr="00183749">
        <w:rPr>
          <w:rFonts w:hint="eastAsia"/>
        </w:rPr>
        <w:t>层原状试样或标准贯入试验数据不宜少于</w:t>
      </w:r>
      <w:r w:rsidRPr="00183749">
        <w:rPr>
          <w:rFonts w:hint="eastAsia"/>
        </w:rPr>
        <w:t>6</w:t>
      </w:r>
      <w:r w:rsidRPr="00183749">
        <w:rPr>
          <w:rFonts w:hint="eastAsia"/>
        </w:rPr>
        <w:t>个。</w:t>
      </w:r>
    </w:p>
    <w:p w14:paraId="150CAE9F" w14:textId="34D27E73" w:rsidR="00352B62" w:rsidRDefault="00925CD1" w:rsidP="00296334">
      <w:r w:rsidRPr="003A23C3">
        <w:rPr>
          <w:rFonts w:hint="eastAsia"/>
          <w:b/>
        </w:rPr>
        <w:t>4.3.</w:t>
      </w:r>
      <w:r w:rsidR="00AF45F1">
        <w:rPr>
          <w:b/>
        </w:rPr>
        <w:t>4</w:t>
      </w:r>
      <w:r>
        <w:rPr>
          <w:rFonts w:hint="eastAsia"/>
        </w:rPr>
        <w:tab/>
      </w:r>
      <w:r w:rsidR="00C05CB7">
        <w:rPr>
          <w:rFonts w:hint="eastAsia"/>
        </w:rPr>
        <w:t>初步勘察应进行下列工作：</w:t>
      </w:r>
    </w:p>
    <w:p w14:paraId="3E731E97" w14:textId="12BBFC14" w:rsidR="00865010" w:rsidRDefault="00865010" w:rsidP="00580230">
      <w:pPr>
        <w:ind w:firstLineChars="200" w:firstLine="480"/>
        <w:rPr>
          <w:bCs/>
        </w:rPr>
      </w:pPr>
      <w:r>
        <w:rPr>
          <w:bCs/>
        </w:rPr>
        <w:t>1</w:t>
      </w:r>
      <w:r w:rsidRPr="00865010">
        <w:rPr>
          <w:rFonts w:hint="eastAsia"/>
          <w:bCs/>
        </w:rPr>
        <w:tab/>
      </w:r>
      <w:r w:rsidRPr="00865010">
        <w:rPr>
          <w:rFonts w:hint="eastAsia"/>
          <w:bCs/>
        </w:rPr>
        <w:t>初步查明场地岩土层地质年代、成因、分布及工程性质；</w:t>
      </w:r>
    </w:p>
    <w:p w14:paraId="62872EE0" w14:textId="48221A5A" w:rsidR="00580230" w:rsidRPr="00414F71" w:rsidRDefault="00865010" w:rsidP="00580230">
      <w:pPr>
        <w:ind w:firstLineChars="200" w:firstLine="480"/>
        <w:rPr>
          <w:bCs/>
        </w:rPr>
      </w:pPr>
      <w:r>
        <w:rPr>
          <w:bCs/>
        </w:rPr>
        <w:t>2</w:t>
      </w:r>
      <w:r w:rsidR="00580230">
        <w:rPr>
          <w:rFonts w:hint="eastAsia"/>
          <w:bCs/>
        </w:rPr>
        <w:tab/>
      </w:r>
      <w:r w:rsidR="00580230">
        <w:rPr>
          <w:rFonts w:hint="eastAsia"/>
          <w:bCs/>
        </w:rPr>
        <w:t>初步</w:t>
      </w:r>
      <w:r w:rsidR="00580230">
        <w:rPr>
          <w:rStyle w:val="fontstyle01"/>
          <w:rFonts w:hint="default"/>
        </w:rPr>
        <w:t>查明不良地质的类型、成因、分布、规模及发展趋势，分析其对工程的危害程度，提出防治措施的建议；</w:t>
      </w:r>
    </w:p>
    <w:p w14:paraId="56019565" w14:textId="08C9202E" w:rsidR="005D7E5C" w:rsidRDefault="008A6028" w:rsidP="00414F71">
      <w:pPr>
        <w:ind w:firstLineChars="200" w:firstLine="480"/>
        <w:rPr>
          <w:bCs/>
        </w:rPr>
      </w:pPr>
      <w:r>
        <w:rPr>
          <w:rFonts w:hint="eastAsia"/>
          <w:bCs/>
        </w:rPr>
        <w:lastRenderedPageBreak/>
        <w:t>3</w:t>
      </w:r>
      <w:r w:rsidR="00414F71">
        <w:rPr>
          <w:rFonts w:hint="eastAsia"/>
          <w:bCs/>
        </w:rPr>
        <w:tab/>
      </w:r>
      <w:r w:rsidR="00414F71" w:rsidRPr="00414F71">
        <w:rPr>
          <w:rFonts w:hint="eastAsia"/>
          <w:bCs/>
        </w:rPr>
        <w:t>初步查明特殊性岩土的工程性质，评价其对工程建设的影响</w:t>
      </w:r>
      <w:r w:rsidR="00414F71">
        <w:rPr>
          <w:rFonts w:hint="eastAsia"/>
          <w:bCs/>
        </w:rPr>
        <w:t>；</w:t>
      </w:r>
    </w:p>
    <w:p w14:paraId="5E8E9E32" w14:textId="77777777" w:rsidR="005A75CC" w:rsidRDefault="005A75CC" w:rsidP="005A75CC">
      <w:pPr>
        <w:ind w:firstLineChars="200" w:firstLine="480"/>
        <w:rPr>
          <w:bCs/>
        </w:rPr>
      </w:pPr>
      <w:r w:rsidRPr="005A75CC">
        <w:rPr>
          <w:rFonts w:hint="eastAsia"/>
          <w:bCs/>
        </w:rPr>
        <w:t>4</w:t>
      </w:r>
      <w:r>
        <w:rPr>
          <w:rFonts w:hint="eastAsia"/>
          <w:bCs/>
        </w:rPr>
        <w:tab/>
      </w:r>
      <w:r>
        <w:rPr>
          <w:rStyle w:val="fontstyle01"/>
          <w:rFonts w:hint="default"/>
        </w:rPr>
        <w:t>初步查明地下水水位、地下水类型，补给、径流、排泄条件，历史最高水位，地下水动态和变化规律，</w:t>
      </w:r>
      <w:r>
        <w:rPr>
          <w:rFonts w:hint="eastAsia"/>
          <w:bCs/>
        </w:rPr>
        <w:t>地表水与地下水的水力联系</w:t>
      </w:r>
      <w:r>
        <w:rPr>
          <w:rStyle w:val="fontstyle01"/>
          <w:rFonts w:hint="default"/>
        </w:rPr>
        <w:t>；</w:t>
      </w:r>
    </w:p>
    <w:p w14:paraId="15CD2C72" w14:textId="32EC11AC" w:rsidR="005D7E5C" w:rsidRDefault="00305D5D" w:rsidP="00414F71">
      <w:pPr>
        <w:ind w:firstLineChars="200" w:firstLine="480"/>
        <w:rPr>
          <w:rStyle w:val="fontstyle01"/>
          <w:rFonts w:hint="default"/>
        </w:rPr>
      </w:pPr>
      <w:r>
        <w:rPr>
          <w:rFonts w:hint="eastAsia"/>
          <w:bCs/>
        </w:rPr>
        <w:t>5</w:t>
      </w:r>
      <w:r w:rsidR="00414F71">
        <w:rPr>
          <w:rFonts w:hint="eastAsia"/>
          <w:bCs/>
        </w:rPr>
        <w:tab/>
      </w:r>
      <w:r w:rsidR="00414F71">
        <w:rPr>
          <w:rStyle w:val="fontstyle01"/>
          <w:rFonts w:hint="default"/>
        </w:rPr>
        <w:t>初步判别水和土对</w:t>
      </w:r>
      <w:r w:rsidR="00352023">
        <w:rPr>
          <w:rStyle w:val="fontstyle01"/>
          <w:rFonts w:hint="default"/>
        </w:rPr>
        <w:t>建筑</w:t>
      </w:r>
      <w:r w:rsidR="00414F71">
        <w:rPr>
          <w:rStyle w:val="fontstyle01"/>
          <w:rFonts w:hint="default"/>
        </w:rPr>
        <w:t>材料的腐蚀性；</w:t>
      </w:r>
    </w:p>
    <w:p w14:paraId="4896F8B6" w14:textId="2485F4D2" w:rsidR="00414F71" w:rsidRDefault="00305D5D" w:rsidP="00414F71">
      <w:pPr>
        <w:ind w:firstLineChars="200" w:firstLine="480"/>
        <w:rPr>
          <w:rStyle w:val="fontstyle01"/>
          <w:rFonts w:hint="default"/>
        </w:rPr>
      </w:pPr>
      <w:r w:rsidRPr="00B619EA">
        <w:rPr>
          <w:bCs/>
        </w:rPr>
        <w:t>6</w:t>
      </w:r>
      <w:r w:rsidR="00414F71">
        <w:rPr>
          <w:rStyle w:val="fontstyle01"/>
          <w:rFonts w:hint="default"/>
        </w:rPr>
        <w:tab/>
        <w:t>初步评价场地和地基的地震效应；</w:t>
      </w:r>
    </w:p>
    <w:p w14:paraId="420DE605" w14:textId="27CD85F0" w:rsidR="00305D5D" w:rsidRPr="00414F71" w:rsidRDefault="00305D5D" w:rsidP="00414F71">
      <w:pPr>
        <w:ind w:firstLineChars="200" w:firstLine="480"/>
        <w:rPr>
          <w:bCs/>
        </w:rPr>
      </w:pPr>
      <w:r w:rsidRPr="00B619EA">
        <w:rPr>
          <w:bCs/>
        </w:rPr>
        <w:t>7</w:t>
      </w:r>
      <w:r>
        <w:rPr>
          <w:rStyle w:val="fontstyle01"/>
          <w:rFonts w:hint="default"/>
        </w:rPr>
        <w:tab/>
        <w:t>评价场地稳定性和工程建设</w:t>
      </w:r>
      <w:r w:rsidR="0068023A">
        <w:rPr>
          <w:rStyle w:val="fontstyle01"/>
          <w:rFonts w:hint="default"/>
        </w:rPr>
        <w:t>的</w:t>
      </w:r>
      <w:r>
        <w:rPr>
          <w:rStyle w:val="fontstyle01"/>
          <w:rFonts w:hint="default"/>
        </w:rPr>
        <w:t>适宜性；</w:t>
      </w:r>
    </w:p>
    <w:p w14:paraId="7B2EC257" w14:textId="7109A3BF" w:rsidR="005D7E5C" w:rsidRDefault="008A6028" w:rsidP="00414F71">
      <w:pPr>
        <w:ind w:firstLineChars="200" w:firstLine="480"/>
        <w:rPr>
          <w:rStyle w:val="fontstyle01"/>
          <w:rFonts w:hint="default"/>
        </w:rPr>
      </w:pPr>
      <w:r>
        <w:rPr>
          <w:rFonts w:hint="eastAsia"/>
          <w:bCs/>
        </w:rPr>
        <w:t>8</w:t>
      </w:r>
      <w:r w:rsidR="00414F71">
        <w:rPr>
          <w:rFonts w:hint="eastAsia"/>
          <w:bCs/>
        </w:rPr>
        <w:tab/>
      </w:r>
      <w:r w:rsidR="00414F71">
        <w:rPr>
          <w:rStyle w:val="fontstyle01"/>
          <w:rFonts w:hint="default"/>
        </w:rPr>
        <w:t>对岩土工程问题进行初步分析评价，并提出设计与施工的建议。</w:t>
      </w:r>
    </w:p>
    <w:p w14:paraId="267CE469" w14:textId="6F62A522" w:rsidR="0068023A" w:rsidRDefault="0068023A" w:rsidP="0068023A">
      <w:pPr>
        <w:rPr>
          <w:bCs/>
        </w:rPr>
      </w:pPr>
      <w:r>
        <w:rPr>
          <w:b/>
        </w:rPr>
        <w:t>4.3.</w:t>
      </w:r>
      <w:r w:rsidR="00AF45F1">
        <w:rPr>
          <w:b/>
        </w:rPr>
        <w:t>5</w:t>
      </w:r>
      <w:r>
        <w:tab/>
      </w:r>
      <w:r>
        <w:t>明挖法综合管廊</w:t>
      </w:r>
      <w:r>
        <w:rPr>
          <w:bCs/>
        </w:rPr>
        <w:t>勘探点间距</w:t>
      </w:r>
      <w:r w:rsidR="00AA18FA">
        <w:rPr>
          <w:rFonts w:hint="eastAsia"/>
          <w:bCs/>
        </w:rPr>
        <w:t>可按</w:t>
      </w:r>
      <w:r>
        <w:rPr>
          <w:rFonts w:hint="eastAsia"/>
          <w:bCs/>
        </w:rPr>
        <w:t>表</w:t>
      </w:r>
      <w:r>
        <w:rPr>
          <w:rFonts w:hint="eastAsia"/>
          <w:bCs/>
        </w:rPr>
        <w:t>4.3.</w:t>
      </w:r>
      <w:r w:rsidR="00AF45F1">
        <w:rPr>
          <w:bCs/>
        </w:rPr>
        <w:t>5</w:t>
      </w:r>
      <w:r w:rsidR="00AA18FA">
        <w:rPr>
          <w:rFonts w:hint="eastAsia"/>
          <w:bCs/>
        </w:rPr>
        <w:t>确定。</w:t>
      </w:r>
    </w:p>
    <w:p w14:paraId="20534FE9" w14:textId="3492287C" w:rsidR="0068023A" w:rsidRPr="0000248F" w:rsidRDefault="0068023A" w:rsidP="00183749">
      <w:pPr>
        <w:spacing w:beforeLines="50" w:before="156" w:line="240" w:lineRule="auto"/>
        <w:jc w:val="center"/>
        <w:rPr>
          <w:b/>
          <w:sz w:val="21"/>
          <w:szCs w:val="21"/>
        </w:rPr>
      </w:pPr>
      <w:r w:rsidRPr="0000248F">
        <w:rPr>
          <w:b/>
          <w:sz w:val="21"/>
          <w:szCs w:val="21"/>
        </w:rPr>
        <w:t>表</w:t>
      </w:r>
      <w:r w:rsidRPr="0000248F">
        <w:rPr>
          <w:b/>
          <w:sz w:val="21"/>
          <w:szCs w:val="21"/>
        </w:rPr>
        <w:t>4.</w:t>
      </w:r>
      <w:r w:rsidRPr="0000248F">
        <w:rPr>
          <w:rFonts w:hint="eastAsia"/>
          <w:b/>
          <w:sz w:val="21"/>
          <w:szCs w:val="21"/>
        </w:rPr>
        <w:t>3.</w:t>
      </w:r>
      <w:r w:rsidR="00AF45F1" w:rsidRPr="0000248F">
        <w:rPr>
          <w:b/>
          <w:sz w:val="21"/>
          <w:szCs w:val="21"/>
        </w:rPr>
        <w:t>5</w:t>
      </w:r>
      <w:r w:rsidR="00D97E30" w:rsidRPr="0000248F">
        <w:rPr>
          <w:b/>
          <w:sz w:val="21"/>
          <w:szCs w:val="21"/>
        </w:rPr>
        <w:t xml:space="preserve">  </w:t>
      </w:r>
      <w:r w:rsidRPr="0000248F">
        <w:rPr>
          <w:rFonts w:hint="eastAsia"/>
          <w:b/>
          <w:sz w:val="21"/>
          <w:szCs w:val="21"/>
        </w:rPr>
        <w:t>初步</w:t>
      </w:r>
      <w:r w:rsidRPr="0000248F">
        <w:rPr>
          <w:b/>
          <w:sz w:val="21"/>
          <w:szCs w:val="21"/>
        </w:rPr>
        <w:t>勘察勘探点间距（</w:t>
      </w:r>
      <w:r w:rsidRPr="0000248F">
        <w:rPr>
          <w:b/>
          <w:sz w:val="21"/>
          <w:szCs w:val="21"/>
        </w:rPr>
        <w:t>m</w:t>
      </w:r>
      <w:r w:rsidRPr="0000248F">
        <w:rPr>
          <w:b/>
          <w:sz w:val="21"/>
          <w:szCs w:val="21"/>
        </w:rPr>
        <w:t>）</w:t>
      </w:r>
    </w:p>
    <w:tbl>
      <w:tblPr>
        <w:tblStyle w:val="a8"/>
        <w:tblW w:w="7650" w:type="dxa"/>
        <w:jc w:val="center"/>
        <w:tblLayout w:type="fixed"/>
        <w:tblLook w:val="04A0" w:firstRow="1" w:lastRow="0" w:firstColumn="1" w:lastColumn="0" w:noHBand="0" w:noVBand="1"/>
      </w:tblPr>
      <w:tblGrid>
        <w:gridCol w:w="2943"/>
        <w:gridCol w:w="1588"/>
        <w:gridCol w:w="1560"/>
        <w:gridCol w:w="1559"/>
      </w:tblGrid>
      <w:tr w:rsidR="0068023A" w:rsidRPr="00035EBD" w14:paraId="0F2D91D7" w14:textId="77777777" w:rsidTr="000226A7">
        <w:trPr>
          <w:trHeight w:val="1074"/>
          <w:jc w:val="center"/>
        </w:trPr>
        <w:tc>
          <w:tcPr>
            <w:tcW w:w="2943" w:type="dxa"/>
            <w:tcBorders>
              <w:tl2br w:val="single" w:sz="4" w:space="0" w:color="auto"/>
            </w:tcBorders>
          </w:tcPr>
          <w:p w14:paraId="372D673A" w14:textId="77777777" w:rsidR="0068023A" w:rsidRPr="00035EBD" w:rsidRDefault="0068023A" w:rsidP="00644185">
            <w:pPr>
              <w:spacing w:line="240" w:lineRule="auto"/>
              <w:jc w:val="right"/>
              <w:rPr>
                <w:sz w:val="21"/>
                <w:szCs w:val="21"/>
              </w:rPr>
            </w:pPr>
            <w:r w:rsidRPr="00035EBD">
              <w:rPr>
                <w:sz w:val="21"/>
                <w:szCs w:val="21"/>
              </w:rPr>
              <w:t>场地或岩土条件</w:t>
            </w:r>
          </w:p>
          <w:p w14:paraId="63DDDDC8" w14:textId="77777777" w:rsidR="0068023A" w:rsidRPr="00035EBD" w:rsidRDefault="0068023A" w:rsidP="00644185">
            <w:pPr>
              <w:spacing w:line="240" w:lineRule="auto"/>
              <w:jc w:val="right"/>
              <w:rPr>
                <w:sz w:val="21"/>
                <w:szCs w:val="21"/>
              </w:rPr>
            </w:pPr>
            <w:r w:rsidRPr="00035EBD">
              <w:rPr>
                <w:sz w:val="21"/>
                <w:szCs w:val="21"/>
              </w:rPr>
              <w:t>复杂程度</w:t>
            </w:r>
            <w:r w:rsidRPr="00035EBD">
              <w:rPr>
                <w:rFonts w:hint="eastAsia"/>
                <w:sz w:val="21"/>
                <w:szCs w:val="21"/>
              </w:rPr>
              <w:t>等级</w:t>
            </w:r>
          </w:p>
          <w:p w14:paraId="519226F5" w14:textId="77777777" w:rsidR="0068023A" w:rsidRPr="00035EBD" w:rsidRDefault="0068023A" w:rsidP="00644185">
            <w:pPr>
              <w:spacing w:line="240" w:lineRule="auto"/>
              <w:jc w:val="left"/>
              <w:rPr>
                <w:sz w:val="21"/>
                <w:szCs w:val="21"/>
              </w:rPr>
            </w:pPr>
            <w:r w:rsidRPr="00035EBD">
              <w:rPr>
                <w:rFonts w:hint="eastAsia"/>
                <w:sz w:val="21"/>
                <w:szCs w:val="21"/>
              </w:rPr>
              <w:t>工程重要性等级</w:t>
            </w:r>
          </w:p>
        </w:tc>
        <w:tc>
          <w:tcPr>
            <w:tcW w:w="1588" w:type="dxa"/>
            <w:vAlign w:val="center"/>
          </w:tcPr>
          <w:p w14:paraId="6EED7505" w14:textId="77777777" w:rsidR="0068023A" w:rsidRPr="00035EBD" w:rsidRDefault="0068023A" w:rsidP="00644185">
            <w:pPr>
              <w:pStyle w:val="a7"/>
              <w:spacing w:before="0" w:after="0" w:line="240" w:lineRule="auto"/>
              <w:jc w:val="center"/>
              <w:rPr>
                <w:rFonts w:ascii="Times New Roman" w:eastAsia="楷体" w:hAnsi="Times New Roman" w:cs="Times New Roman"/>
                <w:bCs/>
                <w:sz w:val="21"/>
                <w:szCs w:val="21"/>
              </w:rPr>
            </w:pPr>
            <w:r w:rsidRPr="00035EBD">
              <w:rPr>
                <w:sz w:val="21"/>
                <w:szCs w:val="21"/>
              </w:rPr>
              <w:t>一级</w:t>
            </w:r>
          </w:p>
        </w:tc>
        <w:tc>
          <w:tcPr>
            <w:tcW w:w="1560" w:type="dxa"/>
            <w:vAlign w:val="center"/>
          </w:tcPr>
          <w:p w14:paraId="26AF2FDD" w14:textId="77777777" w:rsidR="0068023A" w:rsidRPr="00035EBD" w:rsidRDefault="0068023A" w:rsidP="00644185">
            <w:pPr>
              <w:pStyle w:val="a7"/>
              <w:spacing w:before="0" w:after="0" w:line="240" w:lineRule="auto"/>
              <w:jc w:val="center"/>
              <w:rPr>
                <w:rFonts w:ascii="Times New Roman" w:eastAsia="楷体" w:hAnsi="Times New Roman" w:cs="Times New Roman"/>
                <w:bCs/>
                <w:sz w:val="21"/>
                <w:szCs w:val="21"/>
              </w:rPr>
            </w:pPr>
            <w:r w:rsidRPr="00035EBD">
              <w:rPr>
                <w:sz w:val="21"/>
                <w:szCs w:val="21"/>
              </w:rPr>
              <w:t>二级</w:t>
            </w:r>
          </w:p>
        </w:tc>
        <w:tc>
          <w:tcPr>
            <w:tcW w:w="1559" w:type="dxa"/>
            <w:vAlign w:val="center"/>
          </w:tcPr>
          <w:p w14:paraId="29CBEC1B" w14:textId="77777777" w:rsidR="0068023A" w:rsidRPr="00035EBD" w:rsidRDefault="0068023A" w:rsidP="00644185">
            <w:pPr>
              <w:pStyle w:val="a7"/>
              <w:spacing w:before="0" w:after="0" w:line="240" w:lineRule="auto"/>
              <w:jc w:val="center"/>
              <w:rPr>
                <w:rFonts w:ascii="Times New Roman" w:eastAsia="楷体" w:hAnsi="Times New Roman" w:cs="Times New Roman"/>
                <w:bCs/>
                <w:color w:val="000000" w:themeColor="text1"/>
                <w:sz w:val="21"/>
                <w:szCs w:val="21"/>
              </w:rPr>
            </w:pPr>
            <w:r w:rsidRPr="00035EBD">
              <w:rPr>
                <w:sz w:val="21"/>
                <w:szCs w:val="21"/>
              </w:rPr>
              <w:t>三级</w:t>
            </w:r>
          </w:p>
        </w:tc>
      </w:tr>
      <w:tr w:rsidR="0068023A" w:rsidRPr="00035EBD" w14:paraId="45DB5E6D" w14:textId="77777777" w:rsidTr="000226A7">
        <w:trPr>
          <w:jc w:val="center"/>
        </w:trPr>
        <w:tc>
          <w:tcPr>
            <w:tcW w:w="2943" w:type="dxa"/>
          </w:tcPr>
          <w:p w14:paraId="6240AA43" w14:textId="77777777" w:rsidR="0068023A" w:rsidRPr="00035EBD" w:rsidRDefault="0068023A" w:rsidP="00644185">
            <w:pPr>
              <w:jc w:val="center"/>
              <w:rPr>
                <w:sz w:val="21"/>
                <w:szCs w:val="21"/>
              </w:rPr>
            </w:pPr>
            <w:r w:rsidRPr="00035EBD">
              <w:rPr>
                <w:rFonts w:hint="eastAsia"/>
                <w:sz w:val="21"/>
                <w:szCs w:val="21"/>
              </w:rPr>
              <w:t>一级</w:t>
            </w:r>
          </w:p>
        </w:tc>
        <w:tc>
          <w:tcPr>
            <w:tcW w:w="1588" w:type="dxa"/>
          </w:tcPr>
          <w:p w14:paraId="65D0BF47" w14:textId="77777777" w:rsidR="0068023A" w:rsidRPr="00035EBD" w:rsidRDefault="0068023A" w:rsidP="00644185">
            <w:pPr>
              <w:jc w:val="center"/>
              <w:rPr>
                <w:sz w:val="21"/>
                <w:szCs w:val="21"/>
              </w:rPr>
            </w:pPr>
            <w:r w:rsidRPr="00035EBD">
              <w:rPr>
                <w:rFonts w:hint="eastAsia"/>
                <w:sz w:val="21"/>
                <w:szCs w:val="21"/>
              </w:rPr>
              <w:t>50</w:t>
            </w:r>
            <w:r w:rsidRPr="00035EBD">
              <w:rPr>
                <w:sz w:val="21"/>
                <w:szCs w:val="21"/>
              </w:rPr>
              <w:t>~</w:t>
            </w:r>
            <w:r w:rsidRPr="00035EBD">
              <w:rPr>
                <w:rFonts w:hint="eastAsia"/>
                <w:sz w:val="21"/>
                <w:szCs w:val="21"/>
              </w:rPr>
              <w:t>100</w:t>
            </w:r>
          </w:p>
        </w:tc>
        <w:tc>
          <w:tcPr>
            <w:tcW w:w="1560" w:type="dxa"/>
          </w:tcPr>
          <w:p w14:paraId="1446F910" w14:textId="77777777" w:rsidR="0068023A" w:rsidRPr="00035EBD" w:rsidRDefault="0068023A" w:rsidP="00644185">
            <w:pPr>
              <w:jc w:val="center"/>
              <w:rPr>
                <w:sz w:val="21"/>
                <w:szCs w:val="21"/>
              </w:rPr>
            </w:pPr>
            <w:r w:rsidRPr="00035EBD">
              <w:rPr>
                <w:rFonts w:hint="eastAsia"/>
                <w:sz w:val="21"/>
                <w:szCs w:val="21"/>
              </w:rPr>
              <w:t>100</w:t>
            </w:r>
            <w:r w:rsidRPr="00035EBD">
              <w:rPr>
                <w:sz w:val="21"/>
                <w:szCs w:val="21"/>
              </w:rPr>
              <w:t>~</w:t>
            </w:r>
            <w:r w:rsidRPr="00035EBD">
              <w:rPr>
                <w:rFonts w:hint="eastAsia"/>
                <w:sz w:val="21"/>
                <w:szCs w:val="21"/>
              </w:rPr>
              <w:t>200</w:t>
            </w:r>
          </w:p>
        </w:tc>
        <w:tc>
          <w:tcPr>
            <w:tcW w:w="1559" w:type="dxa"/>
          </w:tcPr>
          <w:p w14:paraId="01CD8E5E" w14:textId="77777777" w:rsidR="0068023A" w:rsidRPr="00035EBD" w:rsidRDefault="0068023A" w:rsidP="00644185">
            <w:pPr>
              <w:jc w:val="center"/>
              <w:rPr>
                <w:sz w:val="21"/>
                <w:szCs w:val="21"/>
              </w:rPr>
            </w:pPr>
            <w:r w:rsidRPr="00035EBD">
              <w:rPr>
                <w:rFonts w:hint="eastAsia"/>
                <w:sz w:val="21"/>
                <w:szCs w:val="21"/>
              </w:rPr>
              <w:t>200</w:t>
            </w:r>
            <w:r w:rsidRPr="00035EBD">
              <w:rPr>
                <w:sz w:val="21"/>
                <w:szCs w:val="21"/>
              </w:rPr>
              <w:t>~</w:t>
            </w:r>
            <w:r w:rsidRPr="00035EBD">
              <w:rPr>
                <w:rFonts w:hint="eastAsia"/>
                <w:sz w:val="21"/>
                <w:szCs w:val="21"/>
              </w:rPr>
              <w:t>300</w:t>
            </w:r>
          </w:p>
        </w:tc>
      </w:tr>
      <w:tr w:rsidR="0068023A" w:rsidRPr="00035EBD" w14:paraId="308CFBE1" w14:textId="77777777" w:rsidTr="000226A7">
        <w:trPr>
          <w:jc w:val="center"/>
        </w:trPr>
        <w:tc>
          <w:tcPr>
            <w:tcW w:w="2943" w:type="dxa"/>
          </w:tcPr>
          <w:p w14:paraId="0BC250DF" w14:textId="77777777" w:rsidR="0068023A" w:rsidRPr="00035EBD" w:rsidRDefault="0068023A" w:rsidP="00644185">
            <w:pPr>
              <w:jc w:val="center"/>
              <w:rPr>
                <w:color w:val="FF0000"/>
                <w:sz w:val="21"/>
                <w:szCs w:val="21"/>
              </w:rPr>
            </w:pPr>
            <w:r w:rsidRPr="00035EBD">
              <w:rPr>
                <w:rFonts w:hint="eastAsia"/>
                <w:sz w:val="21"/>
                <w:szCs w:val="21"/>
              </w:rPr>
              <w:t>二级</w:t>
            </w:r>
          </w:p>
        </w:tc>
        <w:tc>
          <w:tcPr>
            <w:tcW w:w="1588" w:type="dxa"/>
          </w:tcPr>
          <w:p w14:paraId="38A53A41" w14:textId="77777777" w:rsidR="0068023A" w:rsidRPr="00035EBD" w:rsidRDefault="0068023A" w:rsidP="00644185">
            <w:pPr>
              <w:jc w:val="center"/>
              <w:rPr>
                <w:sz w:val="21"/>
                <w:szCs w:val="21"/>
              </w:rPr>
            </w:pPr>
            <w:r w:rsidRPr="00035EBD">
              <w:rPr>
                <w:rFonts w:hint="eastAsia"/>
                <w:sz w:val="21"/>
                <w:szCs w:val="21"/>
              </w:rPr>
              <w:t>100</w:t>
            </w:r>
            <w:r w:rsidRPr="00035EBD">
              <w:rPr>
                <w:sz w:val="21"/>
                <w:szCs w:val="21"/>
              </w:rPr>
              <w:t>~</w:t>
            </w:r>
            <w:r w:rsidRPr="00035EBD">
              <w:rPr>
                <w:rFonts w:hint="eastAsia"/>
                <w:sz w:val="21"/>
                <w:szCs w:val="21"/>
              </w:rPr>
              <w:t>200</w:t>
            </w:r>
          </w:p>
        </w:tc>
        <w:tc>
          <w:tcPr>
            <w:tcW w:w="1560" w:type="dxa"/>
          </w:tcPr>
          <w:p w14:paraId="35B88EC7" w14:textId="77777777" w:rsidR="0068023A" w:rsidRPr="00035EBD" w:rsidRDefault="0068023A" w:rsidP="00644185">
            <w:pPr>
              <w:jc w:val="center"/>
              <w:rPr>
                <w:sz w:val="21"/>
                <w:szCs w:val="21"/>
              </w:rPr>
            </w:pPr>
            <w:r w:rsidRPr="00035EBD">
              <w:rPr>
                <w:rFonts w:hint="eastAsia"/>
                <w:sz w:val="21"/>
                <w:szCs w:val="21"/>
              </w:rPr>
              <w:t>200</w:t>
            </w:r>
            <w:r w:rsidRPr="00035EBD">
              <w:rPr>
                <w:sz w:val="21"/>
                <w:szCs w:val="21"/>
              </w:rPr>
              <w:t>~</w:t>
            </w:r>
            <w:r w:rsidRPr="00035EBD">
              <w:rPr>
                <w:rFonts w:hint="eastAsia"/>
                <w:sz w:val="21"/>
                <w:szCs w:val="21"/>
              </w:rPr>
              <w:t>300</w:t>
            </w:r>
          </w:p>
        </w:tc>
        <w:tc>
          <w:tcPr>
            <w:tcW w:w="1559" w:type="dxa"/>
          </w:tcPr>
          <w:p w14:paraId="044A46DB" w14:textId="77777777" w:rsidR="0068023A" w:rsidRPr="00035EBD" w:rsidRDefault="0068023A" w:rsidP="00644185">
            <w:pPr>
              <w:jc w:val="center"/>
              <w:rPr>
                <w:sz w:val="21"/>
                <w:szCs w:val="21"/>
              </w:rPr>
            </w:pPr>
            <w:r w:rsidRPr="00035EBD">
              <w:rPr>
                <w:rFonts w:hint="eastAsia"/>
                <w:sz w:val="21"/>
                <w:szCs w:val="21"/>
              </w:rPr>
              <w:t>300</w:t>
            </w:r>
            <w:r w:rsidRPr="00035EBD">
              <w:rPr>
                <w:sz w:val="21"/>
                <w:szCs w:val="21"/>
              </w:rPr>
              <w:t>~</w:t>
            </w:r>
            <w:r w:rsidRPr="00035EBD">
              <w:rPr>
                <w:rFonts w:hint="eastAsia"/>
                <w:sz w:val="21"/>
                <w:szCs w:val="21"/>
              </w:rPr>
              <w:t>500</w:t>
            </w:r>
          </w:p>
        </w:tc>
      </w:tr>
      <w:tr w:rsidR="0068023A" w:rsidRPr="00035EBD" w14:paraId="5918D30A" w14:textId="77777777" w:rsidTr="00035EBD">
        <w:trPr>
          <w:trHeight w:val="391"/>
          <w:jc w:val="center"/>
        </w:trPr>
        <w:tc>
          <w:tcPr>
            <w:tcW w:w="7650" w:type="dxa"/>
            <w:gridSpan w:val="4"/>
          </w:tcPr>
          <w:p w14:paraId="2BA7A2AF" w14:textId="0F6CFEB1" w:rsidR="0068023A" w:rsidRPr="00035EBD" w:rsidRDefault="0068023A" w:rsidP="00B619EA">
            <w:pPr>
              <w:spacing w:line="240" w:lineRule="auto"/>
              <w:rPr>
                <w:sz w:val="21"/>
                <w:szCs w:val="21"/>
              </w:rPr>
            </w:pPr>
            <w:r w:rsidRPr="00035EBD">
              <w:rPr>
                <w:color w:val="000000" w:themeColor="text1"/>
                <w:sz w:val="21"/>
                <w:szCs w:val="21"/>
              </w:rPr>
              <w:t>注：上述规定的</w:t>
            </w:r>
            <w:r w:rsidRPr="00035EBD">
              <w:rPr>
                <w:rFonts w:hint="eastAsia"/>
                <w:color w:val="000000" w:themeColor="text1"/>
                <w:sz w:val="21"/>
                <w:szCs w:val="21"/>
              </w:rPr>
              <w:t>勘探点</w:t>
            </w:r>
            <w:r w:rsidRPr="00035EBD">
              <w:rPr>
                <w:color w:val="000000" w:themeColor="text1"/>
                <w:sz w:val="21"/>
                <w:szCs w:val="21"/>
              </w:rPr>
              <w:t>间距为勘探点</w:t>
            </w:r>
            <w:r w:rsidR="00B619EA" w:rsidRPr="00035EBD">
              <w:rPr>
                <w:rFonts w:hint="eastAsia"/>
                <w:color w:val="000000" w:themeColor="text1"/>
                <w:sz w:val="21"/>
                <w:szCs w:val="21"/>
              </w:rPr>
              <w:t>在</w:t>
            </w:r>
            <w:r w:rsidRPr="00035EBD">
              <w:rPr>
                <w:color w:val="000000" w:themeColor="text1"/>
                <w:sz w:val="21"/>
                <w:szCs w:val="21"/>
              </w:rPr>
              <w:t>管廊中心线的</w:t>
            </w:r>
            <w:r w:rsidR="00B619EA" w:rsidRPr="00035EBD">
              <w:rPr>
                <w:rFonts w:hint="eastAsia"/>
                <w:color w:val="000000" w:themeColor="text1"/>
                <w:sz w:val="21"/>
                <w:szCs w:val="21"/>
              </w:rPr>
              <w:t>投影</w:t>
            </w:r>
            <w:r w:rsidRPr="00035EBD">
              <w:rPr>
                <w:color w:val="000000" w:themeColor="text1"/>
                <w:sz w:val="21"/>
                <w:szCs w:val="21"/>
              </w:rPr>
              <w:t>间距</w:t>
            </w:r>
            <w:r w:rsidRPr="00035EBD">
              <w:rPr>
                <w:rFonts w:hint="eastAsia"/>
                <w:color w:val="000000" w:themeColor="text1"/>
                <w:sz w:val="21"/>
                <w:szCs w:val="21"/>
              </w:rPr>
              <w:t>。</w:t>
            </w:r>
          </w:p>
        </w:tc>
      </w:tr>
    </w:tbl>
    <w:p w14:paraId="2A94674C" w14:textId="09C0C93B" w:rsidR="0068023A" w:rsidRDefault="0068023A" w:rsidP="0068023A">
      <w:r>
        <w:rPr>
          <w:b/>
        </w:rPr>
        <w:t>4.3.</w:t>
      </w:r>
      <w:r w:rsidR="00AF45F1">
        <w:rPr>
          <w:b/>
        </w:rPr>
        <w:t>6</w:t>
      </w:r>
      <w:r>
        <w:tab/>
      </w:r>
      <w:r>
        <w:t>明挖法综合管廊</w:t>
      </w:r>
      <w:r>
        <w:rPr>
          <w:rFonts w:hint="eastAsia"/>
        </w:rPr>
        <w:t>勘探孔深度应不小于</w:t>
      </w:r>
      <w:r>
        <w:rPr>
          <w:rFonts w:hint="eastAsia"/>
        </w:rPr>
        <w:t>2.5</w:t>
      </w:r>
      <w:r>
        <w:rPr>
          <w:rFonts w:hint="eastAsia"/>
        </w:rPr>
        <w:t>倍开挖深度，且应满足地基、基坑稳定性分析、变形计算、抗浮设计以及地下水控制的要求。当基底分布有填土、软土等特殊性岩土和可液化土层时，勘探孔应适当加深。</w:t>
      </w:r>
      <w:r w:rsidR="003F4DCC" w:rsidRPr="003F4DCC">
        <w:rPr>
          <w:rFonts w:hint="eastAsia"/>
        </w:rPr>
        <w:t>在勘探孔预定深度内遇中等风化或微风化基岩时，孔深可适当减少，但进入结构底板以下中等风化或微风化岩石不宜小于</w:t>
      </w:r>
      <w:r w:rsidR="003F4DCC" w:rsidRPr="003F4DCC">
        <w:rPr>
          <w:rFonts w:hint="eastAsia"/>
        </w:rPr>
        <w:t>5m</w:t>
      </w:r>
      <w:r w:rsidR="003F4DCC" w:rsidRPr="003F4DCC">
        <w:rPr>
          <w:rFonts w:hint="eastAsia"/>
        </w:rPr>
        <w:t>；遇溶洞、土洞、暗河、破碎带等时，应根据需要适当加深。</w:t>
      </w:r>
    </w:p>
    <w:p w14:paraId="781AF50C" w14:textId="35061A82" w:rsidR="000226A7" w:rsidRDefault="001160FD" w:rsidP="001160FD">
      <w:r>
        <w:rPr>
          <w:b/>
        </w:rPr>
        <w:t>4.3.</w:t>
      </w:r>
      <w:r w:rsidR="00AF45F1">
        <w:rPr>
          <w:b/>
        </w:rPr>
        <w:t>7</w:t>
      </w:r>
      <w:r>
        <w:rPr>
          <w:b/>
        </w:rPr>
        <w:tab/>
      </w:r>
      <w:r>
        <w:t>顶管法综合管廊勘探点间距</w:t>
      </w:r>
      <w:r w:rsidR="00AA18FA">
        <w:rPr>
          <w:rFonts w:hint="eastAsia"/>
        </w:rPr>
        <w:t>可按</w:t>
      </w:r>
      <w:r>
        <w:t>表</w:t>
      </w:r>
      <w:r>
        <w:t>4.3.</w:t>
      </w:r>
      <w:r w:rsidR="00AF45F1">
        <w:t>7</w:t>
      </w:r>
      <w:r w:rsidR="00AA18FA">
        <w:rPr>
          <w:rFonts w:hint="eastAsia"/>
        </w:rPr>
        <w:t>确定</w:t>
      </w:r>
      <w:r>
        <w:t>。</w:t>
      </w:r>
    </w:p>
    <w:p w14:paraId="357A51D0" w14:textId="72F064C6" w:rsidR="001160FD" w:rsidRPr="0000248F" w:rsidRDefault="001160FD" w:rsidP="00183749">
      <w:pPr>
        <w:spacing w:beforeLines="50" w:before="156" w:line="240" w:lineRule="auto"/>
        <w:jc w:val="center"/>
        <w:rPr>
          <w:b/>
          <w:sz w:val="21"/>
          <w:szCs w:val="21"/>
        </w:rPr>
      </w:pPr>
      <w:r w:rsidRPr="0000248F">
        <w:rPr>
          <w:b/>
          <w:sz w:val="21"/>
          <w:szCs w:val="21"/>
        </w:rPr>
        <w:t>表</w:t>
      </w:r>
      <w:r w:rsidRPr="0000248F">
        <w:rPr>
          <w:b/>
          <w:sz w:val="21"/>
          <w:szCs w:val="21"/>
        </w:rPr>
        <w:t>4.3.</w:t>
      </w:r>
      <w:r w:rsidR="00AF45F1" w:rsidRPr="0000248F">
        <w:rPr>
          <w:b/>
          <w:sz w:val="21"/>
          <w:szCs w:val="21"/>
        </w:rPr>
        <w:t>7</w:t>
      </w:r>
      <w:r w:rsidR="00D97E30" w:rsidRPr="0000248F">
        <w:rPr>
          <w:b/>
          <w:sz w:val="21"/>
          <w:szCs w:val="21"/>
        </w:rPr>
        <w:t xml:space="preserve">  </w:t>
      </w:r>
      <w:r w:rsidRPr="0000248F">
        <w:rPr>
          <w:b/>
          <w:sz w:val="21"/>
          <w:szCs w:val="21"/>
        </w:rPr>
        <w:t>初步勘察勘探点间距</w:t>
      </w:r>
      <w:r w:rsidR="00BC25AE" w:rsidRPr="0000248F">
        <w:rPr>
          <w:b/>
          <w:sz w:val="21"/>
          <w:szCs w:val="21"/>
        </w:rPr>
        <w:t>（</w:t>
      </w:r>
      <w:r w:rsidR="00BC25AE" w:rsidRPr="0000248F">
        <w:rPr>
          <w:b/>
          <w:sz w:val="21"/>
          <w:szCs w:val="21"/>
        </w:rPr>
        <w:t>m</w:t>
      </w:r>
      <w:r w:rsidR="00BC25AE" w:rsidRPr="0000248F">
        <w:rPr>
          <w:b/>
          <w:sz w:val="21"/>
          <w:szCs w:val="21"/>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3795"/>
      </w:tblGrid>
      <w:tr w:rsidR="001160FD" w:rsidRPr="00035EBD" w14:paraId="51696BF8" w14:textId="77777777" w:rsidTr="00035EBD">
        <w:trPr>
          <w:trHeight w:val="634"/>
        </w:trPr>
        <w:tc>
          <w:tcPr>
            <w:tcW w:w="3859" w:type="dxa"/>
          </w:tcPr>
          <w:p w14:paraId="30A15FBF" w14:textId="0848A656" w:rsidR="001160FD" w:rsidRPr="00035EBD" w:rsidRDefault="001160FD" w:rsidP="00EA6584">
            <w:pPr>
              <w:jc w:val="center"/>
              <w:rPr>
                <w:sz w:val="21"/>
                <w:szCs w:val="21"/>
              </w:rPr>
            </w:pPr>
            <w:r w:rsidRPr="00035EBD">
              <w:rPr>
                <w:sz w:val="21"/>
                <w:szCs w:val="21"/>
              </w:rPr>
              <w:t>场地</w:t>
            </w:r>
            <w:r w:rsidRPr="00035EBD">
              <w:rPr>
                <w:rFonts w:hint="eastAsia"/>
                <w:sz w:val="21"/>
                <w:szCs w:val="21"/>
              </w:rPr>
              <w:t>或</w:t>
            </w:r>
            <w:r w:rsidRPr="00035EBD">
              <w:rPr>
                <w:sz w:val="21"/>
                <w:szCs w:val="21"/>
              </w:rPr>
              <w:t>岩土条件复杂程度</w:t>
            </w:r>
            <w:r w:rsidR="00DE4516" w:rsidRPr="00035EBD">
              <w:rPr>
                <w:rFonts w:hint="eastAsia"/>
                <w:sz w:val="21"/>
                <w:szCs w:val="21"/>
              </w:rPr>
              <w:t>等级</w:t>
            </w:r>
          </w:p>
        </w:tc>
        <w:tc>
          <w:tcPr>
            <w:tcW w:w="3795" w:type="dxa"/>
          </w:tcPr>
          <w:p w14:paraId="39E2EB4B" w14:textId="1EAA356F" w:rsidR="001160FD" w:rsidRPr="00035EBD" w:rsidRDefault="001160FD" w:rsidP="00BC25AE">
            <w:pPr>
              <w:jc w:val="center"/>
              <w:rPr>
                <w:sz w:val="21"/>
                <w:szCs w:val="21"/>
              </w:rPr>
            </w:pPr>
            <w:r w:rsidRPr="00035EBD">
              <w:rPr>
                <w:sz w:val="21"/>
                <w:szCs w:val="21"/>
              </w:rPr>
              <w:t>勘探点间距</w:t>
            </w:r>
          </w:p>
        </w:tc>
      </w:tr>
      <w:tr w:rsidR="001160FD" w:rsidRPr="00035EBD" w14:paraId="70616EA7" w14:textId="77777777" w:rsidTr="000226A7">
        <w:tc>
          <w:tcPr>
            <w:tcW w:w="3859" w:type="dxa"/>
          </w:tcPr>
          <w:p w14:paraId="545FED1F" w14:textId="77777777" w:rsidR="001160FD" w:rsidRPr="00035EBD" w:rsidRDefault="001160FD" w:rsidP="00EA6584">
            <w:pPr>
              <w:jc w:val="center"/>
              <w:rPr>
                <w:sz w:val="21"/>
                <w:szCs w:val="21"/>
              </w:rPr>
            </w:pPr>
            <w:r w:rsidRPr="00035EBD">
              <w:rPr>
                <w:sz w:val="21"/>
                <w:szCs w:val="21"/>
              </w:rPr>
              <w:t>一级</w:t>
            </w:r>
          </w:p>
        </w:tc>
        <w:tc>
          <w:tcPr>
            <w:tcW w:w="3795" w:type="dxa"/>
          </w:tcPr>
          <w:p w14:paraId="7F18AAE7" w14:textId="77777777" w:rsidR="001160FD" w:rsidRPr="00035EBD" w:rsidRDefault="001160FD" w:rsidP="00EA6584">
            <w:pPr>
              <w:jc w:val="center"/>
              <w:rPr>
                <w:sz w:val="21"/>
                <w:szCs w:val="21"/>
              </w:rPr>
            </w:pPr>
            <w:r w:rsidRPr="00035EBD">
              <w:rPr>
                <w:rFonts w:hint="eastAsia"/>
                <w:sz w:val="21"/>
                <w:szCs w:val="21"/>
              </w:rPr>
              <w:t>50</w:t>
            </w:r>
            <w:r w:rsidRPr="00035EBD">
              <w:rPr>
                <w:sz w:val="21"/>
                <w:szCs w:val="21"/>
              </w:rPr>
              <w:t>~</w:t>
            </w:r>
            <w:r w:rsidRPr="00035EBD">
              <w:rPr>
                <w:rFonts w:hint="eastAsia"/>
                <w:sz w:val="21"/>
                <w:szCs w:val="21"/>
              </w:rPr>
              <w:t>10</w:t>
            </w:r>
            <w:r w:rsidRPr="00035EBD">
              <w:rPr>
                <w:sz w:val="21"/>
                <w:szCs w:val="21"/>
              </w:rPr>
              <w:t>0</w:t>
            </w:r>
          </w:p>
        </w:tc>
      </w:tr>
      <w:tr w:rsidR="001160FD" w:rsidRPr="00035EBD" w14:paraId="36D7654E" w14:textId="77777777" w:rsidTr="000226A7">
        <w:tc>
          <w:tcPr>
            <w:tcW w:w="3859" w:type="dxa"/>
          </w:tcPr>
          <w:p w14:paraId="64DEFDEB" w14:textId="77777777" w:rsidR="001160FD" w:rsidRPr="00035EBD" w:rsidRDefault="001160FD" w:rsidP="00EA6584">
            <w:pPr>
              <w:jc w:val="center"/>
              <w:rPr>
                <w:sz w:val="21"/>
                <w:szCs w:val="21"/>
              </w:rPr>
            </w:pPr>
            <w:r w:rsidRPr="00035EBD">
              <w:rPr>
                <w:sz w:val="21"/>
                <w:szCs w:val="21"/>
              </w:rPr>
              <w:t>二级</w:t>
            </w:r>
          </w:p>
        </w:tc>
        <w:tc>
          <w:tcPr>
            <w:tcW w:w="3795" w:type="dxa"/>
          </w:tcPr>
          <w:p w14:paraId="59C006F2" w14:textId="77777777" w:rsidR="001160FD" w:rsidRPr="00035EBD" w:rsidRDefault="001160FD" w:rsidP="00EA6584">
            <w:pPr>
              <w:jc w:val="center"/>
              <w:rPr>
                <w:sz w:val="21"/>
                <w:szCs w:val="21"/>
              </w:rPr>
            </w:pPr>
            <w:r w:rsidRPr="00035EBD">
              <w:rPr>
                <w:rFonts w:hint="eastAsia"/>
                <w:sz w:val="21"/>
                <w:szCs w:val="21"/>
              </w:rPr>
              <w:t>10</w:t>
            </w:r>
            <w:r w:rsidRPr="00035EBD">
              <w:rPr>
                <w:sz w:val="21"/>
                <w:szCs w:val="21"/>
              </w:rPr>
              <w:t>0~</w:t>
            </w:r>
            <w:r w:rsidRPr="00035EBD">
              <w:rPr>
                <w:rFonts w:hint="eastAsia"/>
                <w:sz w:val="21"/>
                <w:szCs w:val="21"/>
              </w:rPr>
              <w:t>20</w:t>
            </w:r>
            <w:r w:rsidRPr="00035EBD">
              <w:rPr>
                <w:sz w:val="21"/>
                <w:szCs w:val="21"/>
              </w:rPr>
              <w:t>0</w:t>
            </w:r>
          </w:p>
        </w:tc>
      </w:tr>
      <w:tr w:rsidR="001160FD" w:rsidRPr="00035EBD" w14:paraId="7C4A5383" w14:textId="77777777" w:rsidTr="000226A7">
        <w:tc>
          <w:tcPr>
            <w:tcW w:w="3859" w:type="dxa"/>
          </w:tcPr>
          <w:p w14:paraId="005630B0" w14:textId="77777777" w:rsidR="001160FD" w:rsidRPr="00035EBD" w:rsidRDefault="001160FD" w:rsidP="00EA6584">
            <w:pPr>
              <w:jc w:val="center"/>
              <w:rPr>
                <w:sz w:val="21"/>
                <w:szCs w:val="21"/>
              </w:rPr>
            </w:pPr>
            <w:r w:rsidRPr="00035EBD">
              <w:rPr>
                <w:sz w:val="21"/>
                <w:szCs w:val="21"/>
              </w:rPr>
              <w:t>三级</w:t>
            </w:r>
          </w:p>
        </w:tc>
        <w:tc>
          <w:tcPr>
            <w:tcW w:w="3795" w:type="dxa"/>
          </w:tcPr>
          <w:p w14:paraId="05969121" w14:textId="77777777" w:rsidR="001160FD" w:rsidRPr="00035EBD" w:rsidRDefault="001160FD" w:rsidP="00EA6584">
            <w:pPr>
              <w:jc w:val="center"/>
              <w:rPr>
                <w:sz w:val="21"/>
                <w:szCs w:val="21"/>
              </w:rPr>
            </w:pPr>
            <w:r w:rsidRPr="00035EBD">
              <w:rPr>
                <w:rFonts w:hint="eastAsia"/>
                <w:sz w:val="21"/>
                <w:szCs w:val="21"/>
              </w:rPr>
              <w:t>200</w:t>
            </w:r>
            <w:r w:rsidRPr="00035EBD">
              <w:rPr>
                <w:sz w:val="21"/>
                <w:szCs w:val="21"/>
              </w:rPr>
              <w:t>~</w:t>
            </w:r>
            <w:r w:rsidRPr="00035EBD">
              <w:rPr>
                <w:rFonts w:hint="eastAsia"/>
                <w:sz w:val="21"/>
                <w:szCs w:val="21"/>
              </w:rPr>
              <w:t>30</w:t>
            </w:r>
            <w:r w:rsidRPr="00035EBD">
              <w:rPr>
                <w:sz w:val="21"/>
                <w:szCs w:val="21"/>
              </w:rPr>
              <w:t>0</w:t>
            </w:r>
          </w:p>
        </w:tc>
      </w:tr>
      <w:tr w:rsidR="001160FD" w:rsidRPr="00035EBD" w14:paraId="2E758BBB" w14:textId="77777777" w:rsidTr="00035EBD">
        <w:trPr>
          <w:trHeight w:val="1144"/>
        </w:trPr>
        <w:tc>
          <w:tcPr>
            <w:tcW w:w="7654" w:type="dxa"/>
            <w:gridSpan w:val="2"/>
          </w:tcPr>
          <w:p w14:paraId="4A72BD77" w14:textId="19FC484E" w:rsidR="001160FD" w:rsidRPr="00035EBD" w:rsidRDefault="001160FD" w:rsidP="000A38DA">
            <w:pPr>
              <w:spacing w:line="240" w:lineRule="auto"/>
              <w:jc w:val="left"/>
              <w:rPr>
                <w:color w:val="000000"/>
                <w:sz w:val="21"/>
                <w:szCs w:val="21"/>
              </w:rPr>
            </w:pPr>
            <w:r w:rsidRPr="00035EBD">
              <w:rPr>
                <w:color w:val="000000"/>
                <w:sz w:val="21"/>
                <w:szCs w:val="21"/>
              </w:rPr>
              <w:t>注：</w:t>
            </w:r>
            <w:r w:rsidRPr="00035EBD">
              <w:rPr>
                <w:rFonts w:hint="eastAsia"/>
                <w:color w:val="000000"/>
                <w:sz w:val="21"/>
                <w:szCs w:val="21"/>
              </w:rPr>
              <w:t>1</w:t>
            </w:r>
            <w:r w:rsidRPr="00035EBD">
              <w:rPr>
                <w:rFonts w:hint="eastAsia"/>
                <w:color w:val="000000"/>
                <w:sz w:val="21"/>
                <w:szCs w:val="21"/>
              </w:rPr>
              <w:t>、</w:t>
            </w:r>
            <w:r w:rsidR="00B619EA" w:rsidRPr="00035EBD">
              <w:rPr>
                <w:rFonts w:hint="eastAsia"/>
                <w:color w:val="000000"/>
                <w:sz w:val="21"/>
                <w:szCs w:val="21"/>
              </w:rPr>
              <w:t>上述规定的勘探点间距为勘探点在管廊中心线的投影间距</w:t>
            </w:r>
            <w:r w:rsidR="00BC25AE" w:rsidRPr="00035EBD">
              <w:rPr>
                <w:rFonts w:hint="eastAsia"/>
                <w:color w:val="000000"/>
                <w:sz w:val="21"/>
                <w:szCs w:val="21"/>
              </w:rPr>
              <w:t>；</w:t>
            </w:r>
          </w:p>
          <w:p w14:paraId="072C0794" w14:textId="77777777" w:rsidR="00BC25AE" w:rsidRPr="00035EBD" w:rsidRDefault="001160FD" w:rsidP="000A38DA">
            <w:pPr>
              <w:spacing w:line="240" w:lineRule="auto"/>
              <w:ind w:firstLineChars="200" w:firstLine="420"/>
              <w:jc w:val="left"/>
              <w:rPr>
                <w:color w:val="000000"/>
                <w:sz w:val="21"/>
                <w:szCs w:val="21"/>
              </w:rPr>
            </w:pPr>
            <w:r w:rsidRPr="00035EBD">
              <w:rPr>
                <w:rFonts w:hint="eastAsia"/>
                <w:color w:val="000000"/>
                <w:sz w:val="21"/>
                <w:szCs w:val="21"/>
              </w:rPr>
              <w:t>2</w:t>
            </w:r>
            <w:r w:rsidRPr="00035EBD">
              <w:rPr>
                <w:rFonts w:hint="eastAsia"/>
                <w:color w:val="000000"/>
                <w:sz w:val="21"/>
                <w:szCs w:val="21"/>
              </w:rPr>
              <w:t>、</w:t>
            </w:r>
            <w:r w:rsidRPr="00035EBD">
              <w:rPr>
                <w:color w:val="000000"/>
                <w:sz w:val="21"/>
                <w:szCs w:val="21"/>
              </w:rPr>
              <w:t>顶管工作井应布置勘探点；</w:t>
            </w:r>
          </w:p>
          <w:p w14:paraId="2EDB4F14" w14:textId="7BD00BC1" w:rsidR="001160FD" w:rsidRPr="00035EBD" w:rsidRDefault="00BC25AE" w:rsidP="007A15ED">
            <w:pPr>
              <w:spacing w:line="240" w:lineRule="auto"/>
              <w:ind w:firstLineChars="200" w:firstLine="420"/>
              <w:jc w:val="left"/>
              <w:rPr>
                <w:sz w:val="21"/>
                <w:szCs w:val="21"/>
              </w:rPr>
            </w:pPr>
            <w:r w:rsidRPr="00035EBD">
              <w:rPr>
                <w:color w:val="000000"/>
                <w:sz w:val="21"/>
                <w:szCs w:val="21"/>
              </w:rPr>
              <w:t>3</w:t>
            </w:r>
            <w:r w:rsidRPr="00035EBD">
              <w:rPr>
                <w:rFonts w:hint="eastAsia"/>
                <w:color w:val="000000"/>
                <w:sz w:val="21"/>
                <w:szCs w:val="21"/>
              </w:rPr>
              <w:t>、</w:t>
            </w:r>
            <w:r w:rsidR="001160FD" w:rsidRPr="00035EBD">
              <w:rPr>
                <w:color w:val="000000"/>
                <w:sz w:val="21"/>
                <w:szCs w:val="21"/>
              </w:rPr>
              <w:t>对</w:t>
            </w:r>
            <w:r w:rsidR="007A15ED" w:rsidRPr="00035EBD">
              <w:rPr>
                <w:rFonts w:hint="eastAsia"/>
                <w:color w:val="000000"/>
                <w:sz w:val="21"/>
                <w:szCs w:val="21"/>
              </w:rPr>
              <w:t>穿越</w:t>
            </w:r>
            <w:r w:rsidR="001160FD" w:rsidRPr="00035EBD">
              <w:rPr>
                <w:color w:val="000000"/>
                <w:sz w:val="21"/>
                <w:szCs w:val="21"/>
              </w:rPr>
              <w:t>的大中型河流地段应布置勘探点</w:t>
            </w:r>
            <w:r w:rsidR="001160FD" w:rsidRPr="00035EBD">
              <w:rPr>
                <w:rFonts w:hint="eastAsia"/>
                <w:color w:val="000000"/>
                <w:sz w:val="21"/>
                <w:szCs w:val="21"/>
              </w:rPr>
              <w:t>。</w:t>
            </w:r>
          </w:p>
        </w:tc>
      </w:tr>
    </w:tbl>
    <w:p w14:paraId="6E7E5A20" w14:textId="64213832" w:rsidR="001160FD" w:rsidRDefault="001160FD" w:rsidP="001160FD">
      <w:pPr>
        <w:jc w:val="left"/>
      </w:pPr>
      <w:r>
        <w:rPr>
          <w:b/>
        </w:rPr>
        <w:lastRenderedPageBreak/>
        <w:t>4.3.</w:t>
      </w:r>
      <w:r w:rsidR="00AF45F1">
        <w:rPr>
          <w:b/>
        </w:rPr>
        <w:t>8</w:t>
      </w:r>
      <w:r>
        <w:rPr>
          <w:b/>
        </w:rPr>
        <w:tab/>
      </w:r>
      <w:r>
        <w:t>顶管法综合管廊勘探孔深度应满足基础设计、地下水控制、支护设计及施工要求，且不</w:t>
      </w:r>
      <w:r>
        <w:rPr>
          <w:rFonts w:hint="eastAsia"/>
        </w:rPr>
        <w:t>宜</w:t>
      </w:r>
      <w:r>
        <w:t>少于管廊底</w:t>
      </w:r>
      <w:r>
        <w:rPr>
          <w:rFonts w:hint="eastAsia"/>
        </w:rPr>
        <w:t>板以下</w:t>
      </w:r>
      <w:r>
        <w:rPr>
          <w:rFonts w:hint="eastAsia"/>
        </w:rPr>
        <w:t>2.5~3.0</w:t>
      </w:r>
      <w:r>
        <w:rPr>
          <w:rFonts w:hint="eastAsia"/>
        </w:rPr>
        <w:t>倍管廊高度</w:t>
      </w:r>
      <w:r>
        <w:t>。</w:t>
      </w:r>
      <w:r w:rsidR="001F6C47" w:rsidRPr="001F6C47">
        <w:rPr>
          <w:rFonts w:hint="eastAsia"/>
        </w:rPr>
        <w:t>在勘探孔预定深度内遇基岩时，孔深可适当减少；遇软弱夹层、溶洞、土洞、暗河、破碎带等时，应根据需要适当加深。</w:t>
      </w:r>
      <w:r>
        <w:t>顶管工作井的勘探孔深度应满足基坑工程设计及施工要求。</w:t>
      </w:r>
    </w:p>
    <w:p w14:paraId="330669AB" w14:textId="2D7EB04F" w:rsidR="00F06248" w:rsidRDefault="00F06248" w:rsidP="00F06248">
      <w:pPr>
        <w:rPr>
          <w:bCs/>
        </w:rPr>
      </w:pPr>
      <w:r>
        <w:rPr>
          <w:b/>
        </w:rPr>
        <w:t>4.3.</w:t>
      </w:r>
      <w:r w:rsidR="00AF45F1">
        <w:rPr>
          <w:b/>
        </w:rPr>
        <w:t>9</w:t>
      </w:r>
      <w:r>
        <w:rPr>
          <w:b/>
        </w:rPr>
        <w:tab/>
      </w:r>
      <w:r>
        <w:rPr>
          <w:bCs/>
        </w:rPr>
        <w:t>盾构法综合管廊的勘探点间距</w:t>
      </w:r>
      <w:r>
        <w:rPr>
          <w:rFonts w:hint="eastAsia"/>
        </w:rPr>
        <w:t>可</w:t>
      </w:r>
      <w:r>
        <w:t>按表</w:t>
      </w:r>
      <w:r>
        <w:t>4.</w:t>
      </w:r>
      <w:r>
        <w:rPr>
          <w:rFonts w:hint="eastAsia"/>
        </w:rPr>
        <w:t>3.</w:t>
      </w:r>
      <w:r w:rsidR="00AF45F1">
        <w:t>9</w:t>
      </w:r>
      <w:r>
        <w:t>的规定确定</w:t>
      </w:r>
      <w:r>
        <w:rPr>
          <w:rFonts w:hint="eastAsia"/>
          <w:bCs/>
        </w:rPr>
        <w:t>；</w:t>
      </w:r>
      <w:r>
        <w:rPr>
          <w:bCs/>
        </w:rPr>
        <w:t>当设计有特殊要求时，勘探点可适当加密。盾构工作井处宜有勘探</w:t>
      </w:r>
      <w:r>
        <w:rPr>
          <w:rFonts w:hint="eastAsia"/>
          <w:bCs/>
        </w:rPr>
        <w:t>点</w:t>
      </w:r>
      <w:r>
        <w:rPr>
          <w:bCs/>
        </w:rPr>
        <w:t>控制。</w:t>
      </w:r>
    </w:p>
    <w:p w14:paraId="1810961F" w14:textId="7A9A18EA" w:rsidR="00F06248" w:rsidRPr="0000248F" w:rsidRDefault="00F06248" w:rsidP="00183749">
      <w:pPr>
        <w:spacing w:beforeLines="50" w:before="156" w:line="240" w:lineRule="auto"/>
        <w:jc w:val="center"/>
        <w:rPr>
          <w:b/>
          <w:sz w:val="21"/>
          <w:szCs w:val="21"/>
        </w:rPr>
      </w:pPr>
      <w:r w:rsidRPr="0000248F">
        <w:rPr>
          <w:b/>
          <w:sz w:val="21"/>
          <w:szCs w:val="21"/>
        </w:rPr>
        <w:t>表</w:t>
      </w:r>
      <w:r w:rsidRPr="0000248F">
        <w:rPr>
          <w:b/>
          <w:sz w:val="21"/>
          <w:szCs w:val="21"/>
        </w:rPr>
        <w:t>4.</w:t>
      </w:r>
      <w:r w:rsidRPr="0000248F">
        <w:rPr>
          <w:rFonts w:hint="eastAsia"/>
          <w:b/>
          <w:sz w:val="21"/>
          <w:szCs w:val="21"/>
        </w:rPr>
        <w:t>3</w:t>
      </w:r>
      <w:r w:rsidRPr="0000248F">
        <w:rPr>
          <w:b/>
          <w:sz w:val="21"/>
          <w:szCs w:val="21"/>
        </w:rPr>
        <w:t>.</w:t>
      </w:r>
      <w:r w:rsidR="00AF45F1" w:rsidRPr="0000248F">
        <w:rPr>
          <w:b/>
          <w:sz w:val="21"/>
          <w:szCs w:val="21"/>
        </w:rPr>
        <w:t>9</w:t>
      </w:r>
      <w:r w:rsidR="00D97E30" w:rsidRPr="0000248F">
        <w:rPr>
          <w:b/>
          <w:sz w:val="21"/>
          <w:szCs w:val="21"/>
        </w:rPr>
        <w:t xml:space="preserve">  </w:t>
      </w:r>
      <w:r w:rsidRPr="0000248F">
        <w:rPr>
          <w:rFonts w:hint="eastAsia"/>
          <w:b/>
          <w:sz w:val="21"/>
          <w:szCs w:val="21"/>
        </w:rPr>
        <w:t>初步</w:t>
      </w:r>
      <w:r w:rsidRPr="0000248F">
        <w:rPr>
          <w:b/>
          <w:sz w:val="21"/>
          <w:szCs w:val="21"/>
        </w:rPr>
        <w:t>勘察勘探点间距</w:t>
      </w:r>
      <w:r w:rsidR="003772ED" w:rsidRPr="0000248F">
        <w:rPr>
          <w:b/>
          <w:sz w:val="21"/>
          <w:szCs w:val="21"/>
        </w:rPr>
        <w:t>（</w:t>
      </w:r>
      <w:r w:rsidR="003772ED" w:rsidRPr="0000248F">
        <w:rPr>
          <w:b/>
          <w:sz w:val="21"/>
          <w:szCs w:val="21"/>
        </w:rPr>
        <w:t>m</w:t>
      </w:r>
      <w:r w:rsidR="003772ED" w:rsidRPr="0000248F">
        <w:rPr>
          <w:b/>
          <w:sz w:val="21"/>
          <w:szCs w:val="21"/>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5"/>
        <w:gridCol w:w="3769"/>
      </w:tblGrid>
      <w:tr w:rsidR="00F06248" w:rsidRPr="00035EBD" w14:paraId="52458E7A" w14:textId="77777777" w:rsidTr="000226A7">
        <w:tc>
          <w:tcPr>
            <w:tcW w:w="3885" w:type="dxa"/>
          </w:tcPr>
          <w:p w14:paraId="4F5BE44D" w14:textId="0A412AFC" w:rsidR="00F06248" w:rsidRPr="00035EBD" w:rsidRDefault="00F06248" w:rsidP="00EA6584">
            <w:pPr>
              <w:jc w:val="center"/>
              <w:rPr>
                <w:sz w:val="21"/>
                <w:szCs w:val="21"/>
              </w:rPr>
            </w:pPr>
            <w:r w:rsidRPr="00035EBD">
              <w:rPr>
                <w:sz w:val="21"/>
                <w:szCs w:val="21"/>
              </w:rPr>
              <w:t>场地</w:t>
            </w:r>
            <w:r w:rsidRPr="00035EBD">
              <w:rPr>
                <w:rFonts w:hint="eastAsia"/>
                <w:sz w:val="21"/>
                <w:szCs w:val="21"/>
              </w:rPr>
              <w:t>或</w:t>
            </w:r>
            <w:r w:rsidRPr="00035EBD">
              <w:rPr>
                <w:sz w:val="21"/>
                <w:szCs w:val="21"/>
              </w:rPr>
              <w:t>岩土条件复杂程度</w:t>
            </w:r>
            <w:r w:rsidR="00DE4516" w:rsidRPr="00035EBD">
              <w:rPr>
                <w:rFonts w:hint="eastAsia"/>
                <w:sz w:val="21"/>
                <w:szCs w:val="21"/>
              </w:rPr>
              <w:t>等级</w:t>
            </w:r>
          </w:p>
        </w:tc>
        <w:tc>
          <w:tcPr>
            <w:tcW w:w="3769" w:type="dxa"/>
          </w:tcPr>
          <w:p w14:paraId="13522AED" w14:textId="07771D75" w:rsidR="00F06248" w:rsidRPr="00035EBD" w:rsidRDefault="00F06248" w:rsidP="003772ED">
            <w:pPr>
              <w:jc w:val="center"/>
              <w:rPr>
                <w:sz w:val="21"/>
                <w:szCs w:val="21"/>
              </w:rPr>
            </w:pPr>
            <w:r w:rsidRPr="00035EBD">
              <w:rPr>
                <w:sz w:val="21"/>
                <w:szCs w:val="21"/>
              </w:rPr>
              <w:t>勘探点间距</w:t>
            </w:r>
          </w:p>
        </w:tc>
      </w:tr>
      <w:tr w:rsidR="00F06248" w:rsidRPr="00035EBD" w14:paraId="68D7DC0A" w14:textId="77777777" w:rsidTr="000226A7">
        <w:tc>
          <w:tcPr>
            <w:tcW w:w="3885" w:type="dxa"/>
          </w:tcPr>
          <w:p w14:paraId="5177C9FE" w14:textId="77777777" w:rsidR="00F06248" w:rsidRPr="00035EBD" w:rsidRDefault="00F06248" w:rsidP="00EA6584">
            <w:pPr>
              <w:jc w:val="center"/>
              <w:rPr>
                <w:sz w:val="21"/>
                <w:szCs w:val="21"/>
              </w:rPr>
            </w:pPr>
            <w:r w:rsidRPr="00035EBD">
              <w:rPr>
                <w:sz w:val="21"/>
                <w:szCs w:val="21"/>
              </w:rPr>
              <w:t>一级</w:t>
            </w:r>
          </w:p>
        </w:tc>
        <w:tc>
          <w:tcPr>
            <w:tcW w:w="3769" w:type="dxa"/>
          </w:tcPr>
          <w:p w14:paraId="7B8CEFC9" w14:textId="77777777" w:rsidR="00F06248" w:rsidRPr="00035EBD" w:rsidRDefault="00F06248" w:rsidP="00EA6584">
            <w:pPr>
              <w:jc w:val="center"/>
              <w:rPr>
                <w:sz w:val="21"/>
                <w:szCs w:val="21"/>
              </w:rPr>
            </w:pPr>
            <w:r w:rsidRPr="00035EBD">
              <w:rPr>
                <w:rFonts w:hint="eastAsia"/>
                <w:sz w:val="21"/>
                <w:szCs w:val="21"/>
              </w:rPr>
              <w:t>50</w:t>
            </w:r>
            <w:r w:rsidRPr="00035EBD">
              <w:rPr>
                <w:sz w:val="21"/>
                <w:szCs w:val="21"/>
              </w:rPr>
              <w:t>~</w:t>
            </w:r>
            <w:r w:rsidRPr="00035EBD">
              <w:rPr>
                <w:rFonts w:hint="eastAsia"/>
                <w:sz w:val="21"/>
                <w:szCs w:val="21"/>
              </w:rPr>
              <w:t>100</w:t>
            </w:r>
          </w:p>
        </w:tc>
      </w:tr>
      <w:tr w:rsidR="00F06248" w:rsidRPr="00035EBD" w14:paraId="06A62C97" w14:textId="77777777" w:rsidTr="000226A7">
        <w:tc>
          <w:tcPr>
            <w:tcW w:w="3885" w:type="dxa"/>
          </w:tcPr>
          <w:p w14:paraId="3C216CBC" w14:textId="77777777" w:rsidR="00F06248" w:rsidRPr="00035EBD" w:rsidRDefault="00F06248" w:rsidP="00EA6584">
            <w:pPr>
              <w:jc w:val="center"/>
              <w:rPr>
                <w:sz w:val="21"/>
                <w:szCs w:val="21"/>
              </w:rPr>
            </w:pPr>
            <w:r w:rsidRPr="00035EBD">
              <w:rPr>
                <w:sz w:val="21"/>
                <w:szCs w:val="21"/>
              </w:rPr>
              <w:t>二级</w:t>
            </w:r>
          </w:p>
        </w:tc>
        <w:tc>
          <w:tcPr>
            <w:tcW w:w="3769" w:type="dxa"/>
          </w:tcPr>
          <w:p w14:paraId="695540DC" w14:textId="77777777" w:rsidR="00F06248" w:rsidRPr="00035EBD" w:rsidRDefault="00F06248" w:rsidP="00EA6584">
            <w:pPr>
              <w:jc w:val="center"/>
              <w:rPr>
                <w:sz w:val="21"/>
                <w:szCs w:val="21"/>
              </w:rPr>
            </w:pPr>
            <w:r w:rsidRPr="00035EBD">
              <w:rPr>
                <w:rFonts w:hint="eastAsia"/>
                <w:sz w:val="21"/>
                <w:szCs w:val="21"/>
              </w:rPr>
              <w:t>100</w:t>
            </w:r>
            <w:r w:rsidRPr="00035EBD">
              <w:rPr>
                <w:sz w:val="21"/>
                <w:szCs w:val="21"/>
              </w:rPr>
              <w:t>~</w:t>
            </w:r>
            <w:r w:rsidRPr="00035EBD">
              <w:rPr>
                <w:rFonts w:hint="eastAsia"/>
                <w:sz w:val="21"/>
                <w:szCs w:val="21"/>
              </w:rPr>
              <w:t>20</w:t>
            </w:r>
            <w:r w:rsidRPr="00035EBD">
              <w:rPr>
                <w:sz w:val="21"/>
                <w:szCs w:val="21"/>
              </w:rPr>
              <w:t>0</w:t>
            </w:r>
          </w:p>
        </w:tc>
      </w:tr>
      <w:tr w:rsidR="00F06248" w:rsidRPr="00035EBD" w14:paraId="19BD1500" w14:textId="77777777" w:rsidTr="000226A7">
        <w:tc>
          <w:tcPr>
            <w:tcW w:w="3885" w:type="dxa"/>
          </w:tcPr>
          <w:p w14:paraId="30094937" w14:textId="77777777" w:rsidR="00F06248" w:rsidRPr="00035EBD" w:rsidRDefault="00F06248" w:rsidP="00EA6584">
            <w:pPr>
              <w:jc w:val="center"/>
              <w:rPr>
                <w:sz w:val="21"/>
                <w:szCs w:val="21"/>
              </w:rPr>
            </w:pPr>
            <w:r w:rsidRPr="00035EBD">
              <w:rPr>
                <w:sz w:val="21"/>
                <w:szCs w:val="21"/>
              </w:rPr>
              <w:t>三级</w:t>
            </w:r>
          </w:p>
        </w:tc>
        <w:tc>
          <w:tcPr>
            <w:tcW w:w="3769" w:type="dxa"/>
          </w:tcPr>
          <w:p w14:paraId="6F4A8AD6" w14:textId="77777777" w:rsidR="00F06248" w:rsidRPr="00035EBD" w:rsidRDefault="00F06248" w:rsidP="00EA6584">
            <w:pPr>
              <w:jc w:val="center"/>
              <w:rPr>
                <w:sz w:val="21"/>
                <w:szCs w:val="21"/>
              </w:rPr>
            </w:pPr>
            <w:r w:rsidRPr="00035EBD">
              <w:rPr>
                <w:rFonts w:hint="eastAsia"/>
                <w:sz w:val="21"/>
                <w:szCs w:val="21"/>
              </w:rPr>
              <w:t>20</w:t>
            </w:r>
            <w:r w:rsidRPr="00035EBD">
              <w:rPr>
                <w:sz w:val="21"/>
                <w:szCs w:val="21"/>
              </w:rPr>
              <w:t>0~</w:t>
            </w:r>
            <w:r w:rsidRPr="00035EBD">
              <w:rPr>
                <w:rFonts w:hint="eastAsia"/>
                <w:sz w:val="21"/>
                <w:szCs w:val="21"/>
              </w:rPr>
              <w:t>300</w:t>
            </w:r>
          </w:p>
        </w:tc>
      </w:tr>
      <w:tr w:rsidR="00F06248" w:rsidRPr="00035EBD" w14:paraId="4EB6EAC7" w14:textId="77777777" w:rsidTr="000226A7">
        <w:tc>
          <w:tcPr>
            <w:tcW w:w="7654" w:type="dxa"/>
            <w:gridSpan w:val="2"/>
          </w:tcPr>
          <w:p w14:paraId="05DB7227" w14:textId="4D7348D5" w:rsidR="00F06248" w:rsidRPr="00035EBD" w:rsidRDefault="00F06248" w:rsidP="00EA6584">
            <w:pPr>
              <w:jc w:val="left"/>
              <w:rPr>
                <w:sz w:val="21"/>
                <w:szCs w:val="21"/>
              </w:rPr>
            </w:pPr>
            <w:r w:rsidRPr="00035EBD">
              <w:rPr>
                <w:color w:val="000000" w:themeColor="text1"/>
                <w:sz w:val="21"/>
                <w:szCs w:val="21"/>
              </w:rPr>
              <w:t>注：</w:t>
            </w:r>
            <w:r w:rsidR="00B619EA" w:rsidRPr="00035EBD">
              <w:rPr>
                <w:rFonts w:hint="eastAsia"/>
                <w:color w:val="000000" w:themeColor="text1"/>
                <w:sz w:val="21"/>
                <w:szCs w:val="21"/>
              </w:rPr>
              <w:t>上述规定的勘探点间距为勘探点在管廊中心线的投影间距</w:t>
            </w:r>
            <w:r w:rsidRPr="00035EBD">
              <w:rPr>
                <w:rFonts w:hint="eastAsia"/>
                <w:color w:val="000000" w:themeColor="text1"/>
                <w:sz w:val="21"/>
                <w:szCs w:val="21"/>
              </w:rPr>
              <w:t>。</w:t>
            </w:r>
          </w:p>
        </w:tc>
      </w:tr>
    </w:tbl>
    <w:p w14:paraId="400F4247" w14:textId="70929AA0" w:rsidR="00F06248" w:rsidRDefault="00F06248" w:rsidP="00F06248">
      <w:r>
        <w:rPr>
          <w:b/>
        </w:rPr>
        <w:t>4.3.</w:t>
      </w:r>
      <w:r w:rsidR="00AF45F1">
        <w:rPr>
          <w:b/>
        </w:rPr>
        <w:t>10</w:t>
      </w:r>
      <w:r>
        <w:rPr>
          <w:b/>
        </w:rPr>
        <w:tab/>
      </w:r>
      <w:r>
        <w:rPr>
          <w:rFonts w:hint="eastAsia"/>
          <w:bCs/>
        </w:rPr>
        <w:t>盾构法综合管廊勘探孔深度应进入结构底板以下不小于</w:t>
      </w:r>
      <w:r>
        <w:rPr>
          <w:rFonts w:hint="eastAsia"/>
          <w:bCs/>
        </w:rPr>
        <w:t>3.0</w:t>
      </w:r>
      <w:r>
        <w:rPr>
          <w:rFonts w:hint="eastAsia"/>
          <w:bCs/>
        </w:rPr>
        <w:t>倍隧道直径或宽度。在勘探孔预定深度内遇中等风化或微风化基岩时，孔深可适当减少，但进入结构底板以下中等风化或微风化岩石不宜小于</w:t>
      </w:r>
      <w:r>
        <w:rPr>
          <w:rFonts w:hint="eastAsia"/>
          <w:bCs/>
        </w:rPr>
        <w:t>5m</w:t>
      </w:r>
      <w:r>
        <w:rPr>
          <w:rFonts w:hint="eastAsia"/>
          <w:bCs/>
        </w:rPr>
        <w:t>；</w:t>
      </w:r>
      <w:r w:rsidR="001F6C47" w:rsidRPr="001F6C47">
        <w:rPr>
          <w:rFonts w:hint="eastAsia"/>
          <w:bCs/>
        </w:rPr>
        <w:t>遇软弱夹层、溶洞、土洞、暗河、破碎带等时，</w:t>
      </w:r>
      <w:r>
        <w:rPr>
          <w:rFonts w:hint="eastAsia"/>
          <w:bCs/>
        </w:rPr>
        <w:t>应根据需要适当加深。</w:t>
      </w:r>
    </w:p>
    <w:p w14:paraId="7D7E149E" w14:textId="5C40D13A" w:rsidR="00503DFF" w:rsidRDefault="00503DFF" w:rsidP="00503DFF">
      <w:pPr>
        <w:rPr>
          <w:bCs/>
        </w:rPr>
      </w:pPr>
      <w:r>
        <w:rPr>
          <w:b/>
        </w:rPr>
        <w:t>4.3.</w:t>
      </w:r>
      <w:r w:rsidR="00C5676F">
        <w:rPr>
          <w:b/>
        </w:rPr>
        <w:t>1</w:t>
      </w:r>
      <w:r w:rsidR="00AF45F1">
        <w:rPr>
          <w:b/>
        </w:rPr>
        <w:t>1</w:t>
      </w:r>
      <w:r>
        <w:rPr>
          <w:b/>
        </w:rPr>
        <w:t xml:space="preserve"> </w:t>
      </w:r>
      <w:r>
        <w:t>矿山法</w:t>
      </w:r>
      <w:r>
        <w:rPr>
          <w:bCs/>
        </w:rPr>
        <w:t>综合管廊的勘探点间距</w:t>
      </w:r>
      <w:r>
        <w:rPr>
          <w:rFonts w:hint="eastAsia"/>
        </w:rPr>
        <w:t>可</w:t>
      </w:r>
      <w:r>
        <w:t>按表</w:t>
      </w:r>
      <w:r>
        <w:t>4.</w:t>
      </w:r>
      <w:r>
        <w:rPr>
          <w:rFonts w:hint="eastAsia"/>
        </w:rPr>
        <w:t>3.</w:t>
      </w:r>
      <w:r w:rsidR="00C5676F">
        <w:t>1</w:t>
      </w:r>
      <w:r w:rsidR="00AF45F1">
        <w:t>1</w:t>
      </w:r>
      <w:r>
        <w:rPr>
          <w:rFonts w:hint="eastAsia"/>
        </w:rPr>
        <w:t>-1</w:t>
      </w:r>
      <w:r>
        <w:rPr>
          <w:rFonts w:hint="eastAsia"/>
        </w:rPr>
        <w:t>和</w:t>
      </w:r>
      <w:r>
        <w:t>4.</w:t>
      </w:r>
      <w:r>
        <w:rPr>
          <w:rFonts w:hint="eastAsia"/>
        </w:rPr>
        <w:t>3.</w:t>
      </w:r>
      <w:r w:rsidR="00C5676F">
        <w:t>1</w:t>
      </w:r>
      <w:r w:rsidR="00AF45F1">
        <w:t>1</w:t>
      </w:r>
      <w:r>
        <w:rPr>
          <w:rFonts w:hint="eastAsia"/>
        </w:rPr>
        <w:t>-2</w:t>
      </w:r>
      <w:r>
        <w:t>确定</w:t>
      </w:r>
      <w:r>
        <w:rPr>
          <w:rFonts w:hint="eastAsia"/>
          <w:bCs/>
        </w:rPr>
        <w:t>；</w:t>
      </w:r>
      <w:r>
        <w:rPr>
          <w:bCs/>
        </w:rPr>
        <w:t>当设计有特殊要求时，勘探点可适当加密。</w:t>
      </w:r>
      <w:r w:rsidR="0093392F" w:rsidRPr="0093392F">
        <w:rPr>
          <w:rFonts w:hint="eastAsia"/>
          <w:bCs/>
        </w:rPr>
        <w:t>洞口位置宜有勘探点控制。</w:t>
      </w:r>
    </w:p>
    <w:p w14:paraId="68E9DDE4" w14:textId="4A527D8D" w:rsidR="00503DFF" w:rsidRPr="0000248F" w:rsidRDefault="00503DFF" w:rsidP="00183749">
      <w:pPr>
        <w:spacing w:beforeLines="50" w:before="156" w:line="240" w:lineRule="auto"/>
        <w:jc w:val="center"/>
        <w:rPr>
          <w:b/>
          <w:sz w:val="21"/>
          <w:szCs w:val="21"/>
        </w:rPr>
      </w:pPr>
      <w:r w:rsidRPr="0000248F">
        <w:rPr>
          <w:b/>
          <w:sz w:val="21"/>
          <w:szCs w:val="21"/>
        </w:rPr>
        <w:t>表</w:t>
      </w:r>
      <w:r w:rsidRPr="0000248F">
        <w:rPr>
          <w:b/>
          <w:sz w:val="21"/>
          <w:szCs w:val="21"/>
        </w:rPr>
        <w:t>4.</w:t>
      </w:r>
      <w:r w:rsidRPr="0000248F">
        <w:rPr>
          <w:rFonts w:hint="eastAsia"/>
          <w:b/>
          <w:sz w:val="21"/>
          <w:szCs w:val="21"/>
        </w:rPr>
        <w:t>3</w:t>
      </w:r>
      <w:r w:rsidRPr="0000248F">
        <w:rPr>
          <w:b/>
          <w:sz w:val="21"/>
          <w:szCs w:val="21"/>
        </w:rPr>
        <w:t>.</w:t>
      </w:r>
      <w:r w:rsidR="00C5676F" w:rsidRPr="0000248F">
        <w:rPr>
          <w:b/>
          <w:sz w:val="21"/>
          <w:szCs w:val="21"/>
        </w:rPr>
        <w:t>1</w:t>
      </w:r>
      <w:r w:rsidR="00AF45F1" w:rsidRPr="0000248F">
        <w:rPr>
          <w:b/>
          <w:sz w:val="21"/>
          <w:szCs w:val="21"/>
        </w:rPr>
        <w:t>1</w:t>
      </w:r>
      <w:r w:rsidRPr="0000248F">
        <w:rPr>
          <w:rFonts w:hint="eastAsia"/>
          <w:b/>
          <w:sz w:val="21"/>
          <w:szCs w:val="21"/>
        </w:rPr>
        <w:t>-1</w:t>
      </w:r>
      <w:r w:rsidR="00D97E30" w:rsidRPr="0000248F">
        <w:rPr>
          <w:b/>
          <w:sz w:val="21"/>
          <w:szCs w:val="21"/>
        </w:rPr>
        <w:t xml:space="preserve">  </w:t>
      </w:r>
      <w:r w:rsidRPr="0000248F">
        <w:rPr>
          <w:rFonts w:hint="eastAsia"/>
          <w:b/>
          <w:sz w:val="21"/>
          <w:szCs w:val="21"/>
        </w:rPr>
        <w:t>松散地层初步</w:t>
      </w:r>
      <w:r w:rsidRPr="0000248F">
        <w:rPr>
          <w:b/>
          <w:sz w:val="21"/>
          <w:szCs w:val="21"/>
        </w:rPr>
        <w:t>勘察勘探点间距</w:t>
      </w:r>
      <w:r w:rsidR="0093392F" w:rsidRPr="0000248F">
        <w:rPr>
          <w:b/>
          <w:sz w:val="21"/>
          <w:szCs w:val="21"/>
        </w:rPr>
        <w:t>（</w:t>
      </w:r>
      <w:r w:rsidR="0093392F" w:rsidRPr="0000248F">
        <w:rPr>
          <w:b/>
          <w:sz w:val="21"/>
          <w:szCs w:val="21"/>
        </w:rPr>
        <w:t>m</w:t>
      </w:r>
      <w:r w:rsidR="0093392F" w:rsidRPr="0000248F">
        <w:rPr>
          <w:b/>
          <w:sz w:val="21"/>
          <w:szCs w:val="21"/>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3644"/>
      </w:tblGrid>
      <w:tr w:rsidR="00503DFF" w:rsidRPr="00035EBD" w14:paraId="1E06DE6F" w14:textId="77777777" w:rsidTr="000226A7">
        <w:tc>
          <w:tcPr>
            <w:tcW w:w="3982" w:type="dxa"/>
          </w:tcPr>
          <w:p w14:paraId="6EF274A1" w14:textId="1E3C31F5" w:rsidR="00503DFF" w:rsidRPr="00035EBD" w:rsidRDefault="00503DFF" w:rsidP="00EA6584">
            <w:pPr>
              <w:jc w:val="center"/>
              <w:rPr>
                <w:sz w:val="21"/>
                <w:szCs w:val="21"/>
              </w:rPr>
            </w:pPr>
            <w:r w:rsidRPr="00035EBD">
              <w:rPr>
                <w:sz w:val="21"/>
                <w:szCs w:val="21"/>
              </w:rPr>
              <w:t>场地</w:t>
            </w:r>
            <w:r w:rsidRPr="00035EBD">
              <w:rPr>
                <w:rFonts w:hint="eastAsia"/>
                <w:sz w:val="21"/>
                <w:szCs w:val="21"/>
              </w:rPr>
              <w:t>或</w:t>
            </w:r>
            <w:r w:rsidRPr="00035EBD">
              <w:rPr>
                <w:sz w:val="21"/>
                <w:szCs w:val="21"/>
              </w:rPr>
              <w:t>岩土条件复杂程度</w:t>
            </w:r>
            <w:r w:rsidR="00DE4516" w:rsidRPr="00035EBD">
              <w:rPr>
                <w:rFonts w:hint="eastAsia"/>
                <w:sz w:val="21"/>
                <w:szCs w:val="21"/>
              </w:rPr>
              <w:t>等级</w:t>
            </w:r>
          </w:p>
        </w:tc>
        <w:tc>
          <w:tcPr>
            <w:tcW w:w="3644" w:type="dxa"/>
          </w:tcPr>
          <w:p w14:paraId="6671278B" w14:textId="228082F6" w:rsidR="00503DFF" w:rsidRPr="00035EBD" w:rsidRDefault="00503DFF" w:rsidP="0093392F">
            <w:pPr>
              <w:jc w:val="center"/>
              <w:rPr>
                <w:sz w:val="21"/>
                <w:szCs w:val="21"/>
              </w:rPr>
            </w:pPr>
            <w:r w:rsidRPr="00035EBD">
              <w:rPr>
                <w:sz w:val="21"/>
                <w:szCs w:val="21"/>
              </w:rPr>
              <w:t>勘探点间距</w:t>
            </w:r>
          </w:p>
        </w:tc>
      </w:tr>
      <w:tr w:rsidR="00503DFF" w:rsidRPr="00035EBD" w14:paraId="5041F811" w14:textId="77777777" w:rsidTr="000226A7">
        <w:tc>
          <w:tcPr>
            <w:tcW w:w="3982" w:type="dxa"/>
          </w:tcPr>
          <w:p w14:paraId="08900120" w14:textId="77777777" w:rsidR="00503DFF" w:rsidRPr="00035EBD" w:rsidRDefault="00503DFF" w:rsidP="00EA6584">
            <w:pPr>
              <w:jc w:val="center"/>
              <w:rPr>
                <w:sz w:val="21"/>
                <w:szCs w:val="21"/>
              </w:rPr>
            </w:pPr>
            <w:r w:rsidRPr="00035EBD">
              <w:rPr>
                <w:sz w:val="21"/>
                <w:szCs w:val="21"/>
              </w:rPr>
              <w:t>一级</w:t>
            </w:r>
          </w:p>
        </w:tc>
        <w:tc>
          <w:tcPr>
            <w:tcW w:w="3644" w:type="dxa"/>
          </w:tcPr>
          <w:p w14:paraId="1787CFF7" w14:textId="77777777" w:rsidR="00503DFF" w:rsidRPr="00035EBD" w:rsidRDefault="00503DFF" w:rsidP="00EA6584">
            <w:pPr>
              <w:jc w:val="center"/>
              <w:rPr>
                <w:sz w:val="21"/>
                <w:szCs w:val="21"/>
              </w:rPr>
            </w:pPr>
            <w:r w:rsidRPr="00035EBD">
              <w:rPr>
                <w:rFonts w:hint="eastAsia"/>
                <w:sz w:val="21"/>
                <w:szCs w:val="21"/>
              </w:rPr>
              <w:t>50</w:t>
            </w:r>
            <w:r w:rsidRPr="00035EBD">
              <w:rPr>
                <w:sz w:val="21"/>
                <w:szCs w:val="21"/>
              </w:rPr>
              <w:t>~</w:t>
            </w:r>
            <w:r w:rsidRPr="00035EBD">
              <w:rPr>
                <w:rFonts w:hint="eastAsia"/>
                <w:sz w:val="21"/>
                <w:szCs w:val="21"/>
              </w:rPr>
              <w:t>100</w:t>
            </w:r>
          </w:p>
        </w:tc>
      </w:tr>
      <w:tr w:rsidR="00503DFF" w:rsidRPr="00035EBD" w14:paraId="4E452C26" w14:textId="77777777" w:rsidTr="000226A7">
        <w:tc>
          <w:tcPr>
            <w:tcW w:w="3982" w:type="dxa"/>
          </w:tcPr>
          <w:p w14:paraId="0DD68D01" w14:textId="77777777" w:rsidR="00503DFF" w:rsidRPr="00035EBD" w:rsidRDefault="00503DFF" w:rsidP="00EA6584">
            <w:pPr>
              <w:jc w:val="center"/>
              <w:rPr>
                <w:sz w:val="21"/>
                <w:szCs w:val="21"/>
              </w:rPr>
            </w:pPr>
            <w:r w:rsidRPr="00035EBD">
              <w:rPr>
                <w:sz w:val="21"/>
                <w:szCs w:val="21"/>
              </w:rPr>
              <w:t>二级</w:t>
            </w:r>
          </w:p>
        </w:tc>
        <w:tc>
          <w:tcPr>
            <w:tcW w:w="3644" w:type="dxa"/>
          </w:tcPr>
          <w:p w14:paraId="7AEC1742" w14:textId="77777777" w:rsidR="00503DFF" w:rsidRPr="00035EBD" w:rsidRDefault="00503DFF" w:rsidP="00EA6584">
            <w:pPr>
              <w:jc w:val="center"/>
              <w:rPr>
                <w:sz w:val="21"/>
                <w:szCs w:val="21"/>
              </w:rPr>
            </w:pPr>
            <w:r w:rsidRPr="00035EBD">
              <w:rPr>
                <w:rFonts w:hint="eastAsia"/>
                <w:sz w:val="21"/>
                <w:szCs w:val="21"/>
              </w:rPr>
              <w:t>100</w:t>
            </w:r>
            <w:r w:rsidRPr="00035EBD">
              <w:rPr>
                <w:sz w:val="21"/>
                <w:szCs w:val="21"/>
              </w:rPr>
              <w:t>~</w:t>
            </w:r>
            <w:r w:rsidRPr="00035EBD">
              <w:rPr>
                <w:rFonts w:hint="eastAsia"/>
                <w:sz w:val="21"/>
                <w:szCs w:val="21"/>
              </w:rPr>
              <w:t>15</w:t>
            </w:r>
            <w:r w:rsidRPr="00035EBD">
              <w:rPr>
                <w:sz w:val="21"/>
                <w:szCs w:val="21"/>
              </w:rPr>
              <w:t>0</w:t>
            </w:r>
          </w:p>
        </w:tc>
      </w:tr>
      <w:tr w:rsidR="00503DFF" w:rsidRPr="00035EBD" w14:paraId="5A5C3DE3" w14:textId="77777777" w:rsidTr="000226A7">
        <w:tc>
          <w:tcPr>
            <w:tcW w:w="3982" w:type="dxa"/>
          </w:tcPr>
          <w:p w14:paraId="4EBB7A4E" w14:textId="77777777" w:rsidR="00503DFF" w:rsidRPr="00035EBD" w:rsidRDefault="00503DFF" w:rsidP="00EA6584">
            <w:pPr>
              <w:jc w:val="center"/>
              <w:rPr>
                <w:sz w:val="21"/>
                <w:szCs w:val="21"/>
              </w:rPr>
            </w:pPr>
            <w:r w:rsidRPr="00035EBD">
              <w:rPr>
                <w:sz w:val="21"/>
                <w:szCs w:val="21"/>
              </w:rPr>
              <w:t>三级</w:t>
            </w:r>
          </w:p>
        </w:tc>
        <w:tc>
          <w:tcPr>
            <w:tcW w:w="3644" w:type="dxa"/>
          </w:tcPr>
          <w:p w14:paraId="094FEDA3" w14:textId="77777777" w:rsidR="00503DFF" w:rsidRPr="00035EBD" w:rsidRDefault="00503DFF" w:rsidP="00EA6584">
            <w:pPr>
              <w:jc w:val="center"/>
              <w:rPr>
                <w:sz w:val="21"/>
                <w:szCs w:val="21"/>
              </w:rPr>
            </w:pPr>
            <w:r w:rsidRPr="00035EBD">
              <w:rPr>
                <w:rFonts w:hint="eastAsia"/>
                <w:sz w:val="21"/>
                <w:szCs w:val="21"/>
              </w:rPr>
              <w:t>150</w:t>
            </w:r>
            <w:r w:rsidRPr="00035EBD">
              <w:rPr>
                <w:sz w:val="21"/>
                <w:szCs w:val="21"/>
              </w:rPr>
              <w:t>~</w:t>
            </w:r>
            <w:r w:rsidRPr="00035EBD">
              <w:rPr>
                <w:rFonts w:hint="eastAsia"/>
                <w:sz w:val="21"/>
                <w:szCs w:val="21"/>
              </w:rPr>
              <w:t>200</w:t>
            </w:r>
          </w:p>
        </w:tc>
      </w:tr>
      <w:tr w:rsidR="00503DFF" w:rsidRPr="00035EBD" w14:paraId="7E4BAFB8" w14:textId="77777777" w:rsidTr="000226A7">
        <w:tc>
          <w:tcPr>
            <w:tcW w:w="7626" w:type="dxa"/>
            <w:gridSpan w:val="2"/>
          </w:tcPr>
          <w:p w14:paraId="1FBF05BC" w14:textId="56FE19CD" w:rsidR="00503DFF" w:rsidRPr="00035EBD" w:rsidRDefault="00503DFF" w:rsidP="00EA6584">
            <w:pPr>
              <w:jc w:val="left"/>
              <w:rPr>
                <w:sz w:val="21"/>
                <w:szCs w:val="21"/>
              </w:rPr>
            </w:pPr>
            <w:r w:rsidRPr="00035EBD">
              <w:rPr>
                <w:color w:val="000000" w:themeColor="text1"/>
                <w:sz w:val="21"/>
                <w:szCs w:val="21"/>
              </w:rPr>
              <w:t>注：</w:t>
            </w:r>
            <w:r w:rsidR="00B619EA" w:rsidRPr="00035EBD">
              <w:rPr>
                <w:rFonts w:hint="eastAsia"/>
                <w:color w:val="000000" w:themeColor="text1"/>
                <w:sz w:val="21"/>
                <w:szCs w:val="21"/>
              </w:rPr>
              <w:t>上述规定的勘探点间距为勘探点在管廊中心线的投影间距</w:t>
            </w:r>
            <w:r w:rsidRPr="00035EBD">
              <w:rPr>
                <w:rFonts w:hint="eastAsia"/>
                <w:color w:val="000000" w:themeColor="text1"/>
                <w:sz w:val="21"/>
                <w:szCs w:val="21"/>
              </w:rPr>
              <w:t>。</w:t>
            </w:r>
          </w:p>
        </w:tc>
      </w:tr>
    </w:tbl>
    <w:p w14:paraId="1AA4BBDE" w14:textId="24BC7340" w:rsidR="00503DFF" w:rsidRPr="0000248F" w:rsidRDefault="00503DFF" w:rsidP="00183749">
      <w:pPr>
        <w:spacing w:beforeLines="50" w:before="156" w:line="240" w:lineRule="auto"/>
        <w:jc w:val="center"/>
        <w:rPr>
          <w:b/>
          <w:sz w:val="21"/>
          <w:szCs w:val="21"/>
        </w:rPr>
      </w:pPr>
      <w:r w:rsidRPr="0000248F">
        <w:rPr>
          <w:b/>
          <w:sz w:val="21"/>
          <w:szCs w:val="21"/>
        </w:rPr>
        <w:t>表</w:t>
      </w:r>
      <w:r w:rsidRPr="0000248F">
        <w:rPr>
          <w:b/>
          <w:sz w:val="21"/>
          <w:szCs w:val="21"/>
        </w:rPr>
        <w:t>4.</w:t>
      </w:r>
      <w:r w:rsidRPr="0000248F">
        <w:rPr>
          <w:rFonts w:hint="eastAsia"/>
          <w:b/>
          <w:sz w:val="21"/>
          <w:szCs w:val="21"/>
        </w:rPr>
        <w:t>3.</w:t>
      </w:r>
      <w:r w:rsidR="00C5676F" w:rsidRPr="0000248F">
        <w:rPr>
          <w:b/>
          <w:sz w:val="21"/>
          <w:szCs w:val="21"/>
        </w:rPr>
        <w:t>1</w:t>
      </w:r>
      <w:r w:rsidR="00AF45F1" w:rsidRPr="0000248F">
        <w:rPr>
          <w:b/>
          <w:sz w:val="21"/>
          <w:szCs w:val="21"/>
        </w:rPr>
        <w:t>1</w:t>
      </w:r>
      <w:r w:rsidRPr="0000248F">
        <w:rPr>
          <w:rFonts w:hint="eastAsia"/>
          <w:b/>
          <w:sz w:val="21"/>
          <w:szCs w:val="21"/>
        </w:rPr>
        <w:t>-2</w:t>
      </w:r>
      <w:r w:rsidR="00D97E30" w:rsidRPr="0000248F">
        <w:rPr>
          <w:b/>
          <w:sz w:val="21"/>
          <w:szCs w:val="21"/>
        </w:rPr>
        <w:t xml:space="preserve">  </w:t>
      </w:r>
      <w:r w:rsidRPr="0000248F">
        <w:rPr>
          <w:rFonts w:hint="eastAsia"/>
          <w:b/>
          <w:sz w:val="21"/>
          <w:szCs w:val="21"/>
        </w:rPr>
        <w:t>山岭</w:t>
      </w:r>
      <w:r w:rsidR="0093392F" w:rsidRPr="0000248F">
        <w:rPr>
          <w:rFonts w:hint="eastAsia"/>
          <w:b/>
          <w:sz w:val="21"/>
          <w:szCs w:val="21"/>
        </w:rPr>
        <w:t>场地</w:t>
      </w:r>
      <w:r w:rsidRPr="0000248F">
        <w:rPr>
          <w:rFonts w:hint="eastAsia"/>
          <w:b/>
          <w:sz w:val="21"/>
          <w:szCs w:val="21"/>
        </w:rPr>
        <w:t>初步</w:t>
      </w:r>
      <w:r w:rsidRPr="0000248F">
        <w:rPr>
          <w:b/>
          <w:sz w:val="21"/>
          <w:szCs w:val="21"/>
        </w:rPr>
        <w:t>勘察勘探点间距</w:t>
      </w:r>
      <w:r w:rsidR="0093392F" w:rsidRPr="0000248F">
        <w:rPr>
          <w:b/>
          <w:sz w:val="21"/>
          <w:szCs w:val="21"/>
        </w:rPr>
        <w:t>（</w:t>
      </w:r>
      <w:r w:rsidR="0093392F" w:rsidRPr="0000248F">
        <w:rPr>
          <w:b/>
          <w:sz w:val="21"/>
          <w:szCs w:val="21"/>
        </w:rPr>
        <w:t>m</w:t>
      </w:r>
      <w:r w:rsidR="0093392F" w:rsidRPr="0000248F">
        <w:rPr>
          <w:b/>
          <w:sz w:val="21"/>
          <w:szCs w:val="21"/>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9"/>
        <w:gridCol w:w="3795"/>
      </w:tblGrid>
      <w:tr w:rsidR="00503DFF" w:rsidRPr="00035EBD" w14:paraId="6493A96B" w14:textId="77777777" w:rsidTr="000226A7">
        <w:tc>
          <w:tcPr>
            <w:tcW w:w="3859" w:type="dxa"/>
            <w:vAlign w:val="center"/>
          </w:tcPr>
          <w:p w14:paraId="5F33832E" w14:textId="5CDC1ED2" w:rsidR="00503DFF" w:rsidRPr="00035EBD" w:rsidRDefault="009E19B2" w:rsidP="009E19B2">
            <w:pPr>
              <w:spacing w:line="240" w:lineRule="auto"/>
              <w:jc w:val="center"/>
              <w:rPr>
                <w:sz w:val="21"/>
                <w:szCs w:val="21"/>
              </w:rPr>
            </w:pPr>
            <w:r w:rsidRPr="00035EBD">
              <w:rPr>
                <w:sz w:val="21"/>
                <w:szCs w:val="21"/>
              </w:rPr>
              <w:t>场地</w:t>
            </w:r>
            <w:r w:rsidRPr="00035EBD">
              <w:rPr>
                <w:rFonts w:hint="eastAsia"/>
                <w:sz w:val="21"/>
                <w:szCs w:val="21"/>
              </w:rPr>
              <w:t>或</w:t>
            </w:r>
            <w:r w:rsidRPr="00035EBD">
              <w:rPr>
                <w:sz w:val="21"/>
                <w:szCs w:val="21"/>
              </w:rPr>
              <w:t>岩土条件复杂程度</w:t>
            </w:r>
            <w:r w:rsidR="00DE4516" w:rsidRPr="00035EBD">
              <w:rPr>
                <w:rFonts w:hint="eastAsia"/>
                <w:sz w:val="21"/>
                <w:szCs w:val="21"/>
              </w:rPr>
              <w:t>等级</w:t>
            </w:r>
          </w:p>
        </w:tc>
        <w:tc>
          <w:tcPr>
            <w:tcW w:w="3795" w:type="dxa"/>
          </w:tcPr>
          <w:p w14:paraId="563C5B9E" w14:textId="0F8EB2EA" w:rsidR="00503DFF" w:rsidRPr="00035EBD" w:rsidRDefault="00503DFF" w:rsidP="0093392F">
            <w:pPr>
              <w:jc w:val="center"/>
              <w:rPr>
                <w:sz w:val="21"/>
                <w:szCs w:val="21"/>
              </w:rPr>
            </w:pPr>
            <w:r w:rsidRPr="00035EBD">
              <w:rPr>
                <w:sz w:val="21"/>
                <w:szCs w:val="21"/>
              </w:rPr>
              <w:t>勘探点间距</w:t>
            </w:r>
          </w:p>
        </w:tc>
      </w:tr>
      <w:tr w:rsidR="00503DFF" w:rsidRPr="00035EBD" w14:paraId="170606B4" w14:textId="77777777" w:rsidTr="000226A7">
        <w:tc>
          <w:tcPr>
            <w:tcW w:w="3859" w:type="dxa"/>
          </w:tcPr>
          <w:p w14:paraId="0FD752BA" w14:textId="77777777" w:rsidR="00503DFF" w:rsidRPr="00035EBD" w:rsidRDefault="00503DFF" w:rsidP="00EA6584">
            <w:pPr>
              <w:jc w:val="center"/>
              <w:rPr>
                <w:sz w:val="21"/>
                <w:szCs w:val="21"/>
              </w:rPr>
            </w:pPr>
            <w:r w:rsidRPr="00035EBD">
              <w:rPr>
                <w:sz w:val="21"/>
                <w:szCs w:val="21"/>
              </w:rPr>
              <w:t>一级</w:t>
            </w:r>
          </w:p>
        </w:tc>
        <w:tc>
          <w:tcPr>
            <w:tcW w:w="3795" w:type="dxa"/>
          </w:tcPr>
          <w:p w14:paraId="528D6FC7" w14:textId="77777777" w:rsidR="00503DFF" w:rsidRPr="00035EBD" w:rsidRDefault="00503DFF" w:rsidP="00EA6584">
            <w:pPr>
              <w:jc w:val="center"/>
              <w:rPr>
                <w:sz w:val="21"/>
                <w:szCs w:val="21"/>
              </w:rPr>
            </w:pPr>
            <w:r w:rsidRPr="00035EBD">
              <w:rPr>
                <w:rFonts w:hint="eastAsia"/>
                <w:sz w:val="21"/>
                <w:szCs w:val="21"/>
              </w:rPr>
              <w:t>100</w:t>
            </w:r>
            <w:r w:rsidRPr="00035EBD">
              <w:rPr>
                <w:sz w:val="21"/>
                <w:szCs w:val="21"/>
              </w:rPr>
              <w:t>~</w:t>
            </w:r>
            <w:r w:rsidRPr="00035EBD">
              <w:rPr>
                <w:rFonts w:hint="eastAsia"/>
                <w:sz w:val="21"/>
                <w:szCs w:val="21"/>
              </w:rPr>
              <w:t>200</w:t>
            </w:r>
          </w:p>
        </w:tc>
      </w:tr>
      <w:tr w:rsidR="00503DFF" w:rsidRPr="00035EBD" w14:paraId="26BF6BBF" w14:textId="77777777" w:rsidTr="000226A7">
        <w:tc>
          <w:tcPr>
            <w:tcW w:w="3859" w:type="dxa"/>
          </w:tcPr>
          <w:p w14:paraId="5D3BDFF6" w14:textId="77777777" w:rsidR="00503DFF" w:rsidRPr="00035EBD" w:rsidRDefault="00503DFF" w:rsidP="00EA6584">
            <w:pPr>
              <w:jc w:val="center"/>
              <w:rPr>
                <w:sz w:val="21"/>
                <w:szCs w:val="21"/>
              </w:rPr>
            </w:pPr>
            <w:r w:rsidRPr="00035EBD">
              <w:rPr>
                <w:sz w:val="21"/>
                <w:szCs w:val="21"/>
              </w:rPr>
              <w:t>二级</w:t>
            </w:r>
          </w:p>
        </w:tc>
        <w:tc>
          <w:tcPr>
            <w:tcW w:w="3795" w:type="dxa"/>
          </w:tcPr>
          <w:p w14:paraId="5D0BBF86" w14:textId="77777777" w:rsidR="00503DFF" w:rsidRPr="00035EBD" w:rsidRDefault="00503DFF" w:rsidP="00EA6584">
            <w:pPr>
              <w:jc w:val="center"/>
              <w:rPr>
                <w:sz w:val="21"/>
                <w:szCs w:val="21"/>
              </w:rPr>
            </w:pPr>
            <w:r w:rsidRPr="00035EBD">
              <w:rPr>
                <w:rFonts w:hint="eastAsia"/>
                <w:sz w:val="21"/>
                <w:szCs w:val="21"/>
              </w:rPr>
              <w:t>200</w:t>
            </w:r>
            <w:r w:rsidRPr="00035EBD">
              <w:rPr>
                <w:sz w:val="21"/>
                <w:szCs w:val="21"/>
              </w:rPr>
              <w:t>~</w:t>
            </w:r>
            <w:r w:rsidRPr="00035EBD">
              <w:rPr>
                <w:rFonts w:hint="eastAsia"/>
                <w:sz w:val="21"/>
                <w:szCs w:val="21"/>
              </w:rPr>
              <w:t>400</w:t>
            </w:r>
          </w:p>
        </w:tc>
      </w:tr>
      <w:tr w:rsidR="00503DFF" w:rsidRPr="00035EBD" w14:paraId="7E8E622A" w14:textId="77777777" w:rsidTr="000226A7">
        <w:tc>
          <w:tcPr>
            <w:tcW w:w="3859" w:type="dxa"/>
          </w:tcPr>
          <w:p w14:paraId="18953FBA" w14:textId="77777777" w:rsidR="00503DFF" w:rsidRPr="00035EBD" w:rsidRDefault="00503DFF" w:rsidP="00EA6584">
            <w:pPr>
              <w:jc w:val="center"/>
              <w:rPr>
                <w:sz w:val="21"/>
                <w:szCs w:val="21"/>
              </w:rPr>
            </w:pPr>
            <w:r w:rsidRPr="00035EBD">
              <w:rPr>
                <w:rFonts w:hint="eastAsia"/>
                <w:sz w:val="21"/>
                <w:szCs w:val="21"/>
              </w:rPr>
              <w:t>三级</w:t>
            </w:r>
          </w:p>
        </w:tc>
        <w:tc>
          <w:tcPr>
            <w:tcW w:w="3795" w:type="dxa"/>
          </w:tcPr>
          <w:p w14:paraId="30BA8508" w14:textId="77777777" w:rsidR="00503DFF" w:rsidRPr="00035EBD" w:rsidRDefault="00503DFF" w:rsidP="00EA6584">
            <w:pPr>
              <w:jc w:val="center"/>
              <w:rPr>
                <w:sz w:val="21"/>
                <w:szCs w:val="21"/>
              </w:rPr>
            </w:pPr>
            <w:r w:rsidRPr="00035EBD">
              <w:rPr>
                <w:rFonts w:hint="eastAsia"/>
                <w:sz w:val="21"/>
                <w:szCs w:val="21"/>
              </w:rPr>
              <w:t>400~600</w:t>
            </w:r>
          </w:p>
        </w:tc>
      </w:tr>
      <w:tr w:rsidR="00503DFF" w:rsidRPr="00035EBD" w14:paraId="658D9276" w14:textId="77777777" w:rsidTr="000226A7">
        <w:tc>
          <w:tcPr>
            <w:tcW w:w="7654" w:type="dxa"/>
            <w:gridSpan w:val="2"/>
          </w:tcPr>
          <w:p w14:paraId="138D83A6" w14:textId="6F7946BA" w:rsidR="00B619EA" w:rsidRPr="00035EBD" w:rsidRDefault="00503DFF" w:rsidP="0093392F">
            <w:pPr>
              <w:spacing w:line="240" w:lineRule="auto"/>
              <w:jc w:val="left"/>
              <w:rPr>
                <w:color w:val="000000"/>
                <w:sz w:val="21"/>
                <w:szCs w:val="21"/>
              </w:rPr>
            </w:pPr>
            <w:r w:rsidRPr="00035EBD">
              <w:rPr>
                <w:rFonts w:hint="eastAsia"/>
                <w:color w:val="000000"/>
                <w:sz w:val="21"/>
                <w:szCs w:val="21"/>
              </w:rPr>
              <w:lastRenderedPageBreak/>
              <w:t>注：</w:t>
            </w:r>
            <w:r w:rsidR="00B619EA" w:rsidRPr="00035EBD">
              <w:rPr>
                <w:rFonts w:hint="eastAsia"/>
                <w:color w:val="000000"/>
                <w:sz w:val="21"/>
                <w:szCs w:val="21"/>
              </w:rPr>
              <w:t xml:space="preserve"> 1</w:t>
            </w:r>
            <w:r w:rsidR="00B619EA" w:rsidRPr="00035EBD">
              <w:rPr>
                <w:rFonts w:hint="eastAsia"/>
                <w:color w:val="000000"/>
                <w:sz w:val="21"/>
                <w:szCs w:val="21"/>
              </w:rPr>
              <w:t>、上述规定的勘探点间距为勘探点在管廊中心线的投影间距；</w:t>
            </w:r>
          </w:p>
          <w:p w14:paraId="3758D26E" w14:textId="0FA188AC" w:rsidR="00503DFF" w:rsidRPr="00035EBD" w:rsidRDefault="00B619EA" w:rsidP="00B619EA">
            <w:pPr>
              <w:spacing w:line="240" w:lineRule="auto"/>
              <w:ind w:leftChars="249" w:left="913" w:hangingChars="150" w:hanging="315"/>
              <w:jc w:val="left"/>
              <w:rPr>
                <w:color w:val="000000"/>
                <w:sz w:val="21"/>
                <w:szCs w:val="21"/>
              </w:rPr>
            </w:pPr>
            <w:r w:rsidRPr="00035EBD">
              <w:rPr>
                <w:color w:val="000000"/>
                <w:sz w:val="21"/>
                <w:szCs w:val="21"/>
              </w:rPr>
              <w:t>2</w:t>
            </w:r>
            <w:r w:rsidRPr="00035EBD">
              <w:rPr>
                <w:rFonts w:hint="eastAsia"/>
                <w:color w:val="000000"/>
                <w:sz w:val="21"/>
                <w:szCs w:val="21"/>
              </w:rPr>
              <w:t>、</w:t>
            </w:r>
            <w:r w:rsidR="00503DFF" w:rsidRPr="00035EBD">
              <w:rPr>
                <w:color w:val="000000"/>
                <w:sz w:val="21"/>
                <w:szCs w:val="21"/>
              </w:rPr>
              <w:t>在地貌、地质单元交接部位、地层变化较大地段以及</w:t>
            </w:r>
            <w:r w:rsidR="00EB7A72" w:rsidRPr="00035EBD">
              <w:rPr>
                <w:color w:val="000000"/>
                <w:sz w:val="21"/>
                <w:szCs w:val="21"/>
              </w:rPr>
              <w:t>不良地质</w:t>
            </w:r>
            <w:r w:rsidR="00503DFF" w:rsidRPr="00035EBD">
              <w:rPr>
                <w:color w:val="000000"/>
                <w:sz w:val="21"/>
                <w:szCs w:val="21"/>
              </w:rPr>
              <w:t>和特殊性岩土发育地段应加密勘探点</w:t>
            </w:r>
            <w:r w:rsidR="00503DFF" w:rsidRPr="00035EBD">
              <w:rPr>
                <w:rFonts w:hint="eastAsia"/>
                <w:color w:val="000000"/>
                <w:sz w:val="21"/>
                <w:szCs w:val="21"/>
              </w:rPr>
              <w:t>。</w:t>
            </w:r>
          </w:p>
        </w:tc>
      </w:tr>
    </w:tbl>
    <w:p w14:paraId="7DB0BE83" w14:textId="3B8B9C1D" w:rsidR="00503DFF" w:rsidRDefault="00503DFF" w:rsidP="00503DFF">
      <w:pPr>
        <w:rPr>
          <w:bCs/>
        </w:rPr>
      </w:pPr>
      <w:r>
        <w:rPr>
          <w:b/>
        </w:rPr>
        <w:t>4.3.</w:t>
      </w:r>
      <w:r>
        <w:rPr>
          <w:rFonts w:hint="eastAsia"/>
          <w:b/>
        </w:rPr>
        <w:t>1</w:t>
      </w:r>
      <w:r w:rsidR="00AF45F1">
        <w:rPr>
          <w:b/>
        </w:rPr>
        <w:t>2</w:t>
      </w:r>
      <w:r>
        <w:rPr>
          <w:rFonts w:hint="eastAsia"/>
          <w:b/>
        </w:rPr>
        <w:tab/>
      </w:r>
      <w:r>
        <w:rPr>
          <w:bCs/>
        </w:rPr>
        <w:t>矿山法勘探孔深度</w:t>
      </w:r>
      <w:r>
        <w:rPr>
          <w:rFonts w:hint="eastAsia"/>
          <w:bCs/>
        </w:rPr>
        <w:t>及取样测试</w:t>
      </w:r>
      <w:r>
        <w:t>应符合下列规定：</w:t>
      </w:r>
    </w:p>
    <w:p w14:paraId="4753C37C" w14:textId="77777777" w:rsidR="009E19B2" w:rsidRDefault="00503DFF" w:rsidP="00503DFF">
      <w:pPr>
        <w:ind w:firstLineChars="200" w:firstLine="480"/>
        <w:rPr>
          <w:bCs/>
        </w:rPr>
      </w:pPr>
      <w:r>
        <w:rPr>
          <w:bCs/>
        </w:rPr>
        <w:t>1</w:t>
      </w:r>
      <w:r>
        <w:rPr>
          <w:rFonts w:hint="eastAsia"/>
          <w:bCs/>
        </w:rPr>
        <w:tab/>
      </w:r>
      <w:r>
        <w:rPr>
          <w:bCs/>
        </w:rPr>
        <w:t>在松散地层中一般性勘探孔应进入地下管廊结构底板以下不小于</w:t>
      </w:r>
      <w:r>
        <w:rPr>
          <w:bCs/>
        </w:rPr>
        <w:t>1.5</w:t>
      </w:r>
      <w:r>
        <w:rPr>
          <w:bCs/>
        </w:rPr>
        <w:t>倍隧道高度，控制性勘探孔应进入</w:t>
      </w:r>
      <w:r>
        <w:rPr>
          <w:rFonts w:hint="eastAsia"/>
          <w:bCs/>
        </w:rPr>
        <w:t>综合</w:t>
      </w:r>
      <w:r>
        <w:rPr>
          <w:bCs/>
        </w:rPr>
        <w:t>管廊结构底板以下不小于</w:t>
      </w:r>
      <w:r>
        <w:rPr>
          <w:bCs/>
        </w:rPr>
        <w:t>2.5</w:t>
      </w:r>
      <w:r w:rsidR="009E19B2">
        <w:rPr>
          <w:bCs/>
        </w:rPr>
        <w:t>倍隧道高度</w:t>
      </w:r>
      <w:r w:rsidR="009E19B2">
        <w:rPr>
          <w:rFonts w:hint="eastAsia"/>
          <w:bCs/>
        </w:rPr>
        <w:t>。</w:t>
      </w:r>
      <w:r w:rsidR="009E19B2">
        <w:rPr>
          <w:rFonts w:hint="eastAsia"/>
          <w:bCs/>
        </w:rPr>
        <w:t xml:space="preserve"> </w:t>
      </w:r>
      <w:r w:rsidR="009E19B2">
        <w:rPr>
          <w:bCs/>
        </w:rPr>
        <w:t xml:space="preserve">  </w:t>
      </w:r>
    </w:p>
    <w:p w14:paraId="00899763" w14:textId="3CA8D034" w:rsidR="00503DFF" w:rsidRDefault="009E19B2" w:rsidP="00503DFF">
      <w:pPr>
        <w:ind w:firstLineChars="200" w:firstLine="480"/>
        <w:rPr>
          <w:bCs/>
        </w:rPr>
      </w:pPr>
      <w:r>
        <w:rPr>
          <w:bCs/>
        </w:rPr>
        <w:t xml:space="preserve">2  </w:t>
      </w:r>
      <w:r w:rsidR="00503DFF">
        <w:rPr>
          <w:bCs/>
        </w:rPr>
        <w:t>在微风化</w:t>
      </w:r>
      <w:r>
        <w:rPr>
          <w:rFonts w:hint="eastAsia"/>
          <w:bCs/>
        </w:rPr>
        <w:t>或</w:t>
      </w:r>
      <w:r w:rsidR="00503DFF">
        <w:rPr>
          <w:bCs/>
        </w:rPr>
        <w:t>中等风化岩石中，应进入</w:t>
      </w:r>
      <w:r w:rsidR="00503DFF">
        <w:rPr>
          <w:rFonts w:hint="eastAsia"/>
          <w:bCs/>
        </w:rPr>
        <w:t>综合</w:t>
      </w:r>
      <w:r w:rsidR="00503DFF">
        <w:rPr>
          <w:bCs/>
        </w:rPr>
        <w:t>管廊结构底板以下不小于</w:t>
      </w:r>
      <w:r w:rsidR="00503DFF">
        <w:rPr>
          <w:bCs/>
        </w:rPr>
        <w:t>1.0</w:t>
      </w:r>
      <w:r w:rsidR="00503DFF">
        <w:rPr>
          <w:bCs/>
        </w:rPr>
        <w:t>倍隧道高度。遇岩溶、土洞、暗河</w:t>
      </w:r>
      <w:r w:rsidR="001F6C47">
        <w:rPr>
          <w:rFonts w:hint="eastAsia"/>
          <w:bCs/>
        </w:rPr>
        <w:t>、</w:t>
      </w:r>
      <w:r w:rsidR="001F6C47" w:rsidRPr="001F6C47">
        <w:rPr>
          <w:rFonts w:hint="eastAsia"/>
          <w:bCs/>
        </w:rPr>
        <w:t>破碎带等时</w:t>
      </w:r>
      <w:r w:rsidR="00503DFF">
        <w:rPr>
          <w:bCs/>
        </w:rPr>
        <w:t>，</w:t>
      </w:r>
      <w:r w:rsidR="005E3C9E">
        <w:rPr>
          <w:rFonts w:hint="eastAsia"/>
          <w:bCs/>
        </w:rPr>
        <w:t>应根据需要适当加深。</w:t>
      </w:r>
    </w:p>
    <w:p w14:paraId="36CC9071" w14:textId="78C98943" w:rsidR="009E19B2" w:rsidRDefault="009E19B2" w:rsidP="009E19B2">
      <w:pPr>
        <w:rPr>
          <w:bCs/>
        </w:rPr>
      </w:pPr>
      <w:r>
        <w:rPr>
          <w:b/>
        </w:rPr>
        <w:t>4.3.</w:t>
      </w:r>
      <w:r>
        <w:rPr>
          <w:rFonts w:hint="eastAsia"/>
          <w:b/>
        </w:rPr>
        <w:t>1</w:t>
      </w:r>
      <w:r w:rsidR="00AF45F1">
        <w:rPr>
          <w:b/>
        </w:rPr>
        <w:t>3</w:t>
      </w:r>
      <w:r>
        <w:rPr>
          <w:rFonts w:hint="eastAsia"/>
          <w:b/>
        </w:rPr>
        <w:tab/>
      </w:r>
      <w:r>
        <w:rPr>
          <w:bCs/>
        </w:rPr>
        <w:t>矿山法勘探孔</w:t>
      </w:r>
      <w:r>
        <w:rPr>
          <w:rFonts w:hint="eastAsia"/>
          <w:bCs/>
        </w:rPr>
        <w:t>取样及测试工作</w:t>
      </w:r>
      <w:r>
        <w:t>应符合下列规定：</w:t>
      </w:r>
    </w:p>
    <w:p w14:paraId="398164BE" w14:textId="402E7ADE" w:rsidR="00503DFF" w:rsidRDefault="009E19B2" w:rsidP="00503DFF">
      <w:pPr>
        <w:ind w:firstLineChars="200" w:firstLine="480"/>
        <w:rPr>
          <w:bCs/>
        </w:rPr>
      </w:pPr>
      <w:r>
        <w:rPr>
          <w:bCs/>
        </w:rPr>
        <w:t>1</w:t>
      </w:r>
      <w:r w:rsidR="00503DFF">
        <w:rPr>
          <w:rFonts w:hint="eastAsia"/>
          <w:bCs/>
        </w:rPr>
        <w:tab/>
      </w:r>
      <w:r w:rsidR="00503DFF">
        <w:rPr>
          <w:rFonts w:hint="eastAsia"/>
          <w:bCs/>
        </w:rPr>
        <w:t>采取试样和原位测试的勘探孔数量不应少于勘探孔总数的</w:t>
      </w:r>
      <w:r w:rsidR="00503DFF">
        <w:rPr>
          <w:rFonts w:hint="eastAsia"/>
          <w:bCs/>
        </w:rPr>
        <w:t>2/3</w:t>
      </w:r>
      <w:r w:rsidR="00503DFF">
        <w:rPr>
          <w:rFonts w:hint="eastAsia"/>
          <w:bCs/>
        </w:rPr>
        <w:t>；</w:t>
      </w:r>
    </w:p>
    <w:p w14:paraId="34029435" w14:textId="6B5FAA0C" w:rsidR="00503DFF" w:rsidRDefault="009E19B2" w:rsidP="00503DFF">
      <w:pPr>
        <w:ind w:firstLineChars="200" w:firstLine="480"/>
        <w:rPr>
          <w:bCs/>
        </w:rPr>
      </w:pPr>
      <w:r>
        <w:rPr>
          <w:bCs/>
        </w:rPr>
        <w:t>2</w:t>
      </w:r>
      <w:r w:rsidR="00503DFF">
        <w:rPr>
          <w:rFonts w:hint="eastAsia"/>
          <w:bCs/>
        </w:rPr>
        <w:tab/>
      </w:r>
      <w:r w:rsidR="00503DFF">
        <w:rPr>
          <w:rFonts w:hint="eastAsia"/>
          <w:bCs/>
        </w:rPr>
        <w:t>山岭</w:t>
      </w:r>
      <w:r w:rsidR="00F7469A">
        <w:rPr>
          <w:rFonts w:hint="eastAsia"/>
          <w:bCs/>
        </w:rPr>
        <w:t>综合</w:t>
      </w:r>
      <w:r w:rsidR="00503DFF">
        <w:rPr>
          <w:rFonts w:hint="eastAsia"/>
          <w:bCs/>
        </w:rPr>
        <w:t>管廊钻孔</w:t>
      </w:r>
      <w:r>
        <w:rPr>
          <w:rFonts w:hint="eastAsia"/>
          <w:bCs/>
        </w:rPr>
        <w:t>均</w:t>
      </w:r>
      <w:r w:rsidR="00503DFF">
        <w:rPr>
          <w:rFonts w:hint="eastAsia"/>
          <w:bCs/>
        </w:rPr>
        <w:t>应进行波速测试；</w:t>
      </w:r>
    </w:p>
    <w:p w14:paraId="61FC899F" w14:textId="78BC9943" w:rsidR="00503DFF" w:rsidRDefault="009E19B2" w:rsidP="00503DFF">
      <w:pPr>
        <w:ind w:firstLineChars="200" w:firstLine="480"/>
        <w:rPr>
          <w:bCs/>
        </w:rPr>
      </w:pPr>
      <w:r>
        <w:rPr>
          <w:bCs/>
        </w:rPr>
        <w:t>3</w:t>
      </w:r>
      <w:r w:rsidR="00503DFF">
        <w:rPr>
          <w:rFonts w:hint="eastAsia"/>
          <w:bCs/>
        </w:rPr>
        <w:tab/>
      </w:r>
      <w:r w:rsidR="00503DFF">
        <w:rPr>
          <w:rFonts w:hint="eastAsia"/>
          <w:bCs/>
        </w:rPr>
        <w:t>当水文地质条件复杂时，应进行水文地质试验。</w:t>
      </w:r>
    </w:p>
    <w:p w14:paraId="59BD9F81" w14:textId="77777777" w:rsidR="003504ED" w:rsidRPr="00C70F26" w:rsidRDefault="003504ED" w:rsidP="003504ED">
      <w:pPr>
        <w:pStyle w:val="2"/>
        <w:rPr>
          <w:color w:val="000000" w:themeColor="text1"/>
          <w:sz w:val="22"/>
          <w:szCs w:val="22"/>
        </w:rPr>
      </w:pPr>
      <w:bookmarkStart w:id="49" w:name="_Toc75799714"/>
      <w:r w:rsidRPr="00C70F26">
        <w:rPr>
          <w:color w:val="000000" w:themeColor="text1"/>
          <w:sz w:val="22"/>
          <w:szCs w:val="22"/>
        </w:rPr>
        <w:t xml:space="preserve">4.4  </w:t>
      </w:r>
      <w:r w:rsidRPr="00C70F26">
        <w:rPr>
          <w:color w:val="000000" w:themeColor="text1"/>
          <w:sz w:val="22"/>
          <w:szCs w:val="22"/>
        </w:rPr>
        <w:t>详细勘察</w:t>
      </w:r>
      <w:bookmarkEnd w:id="49"/>
    </w:p>
    <w:p w14:paraId="195AE34B" w14:textId="1251190F" w:rsidR="00D13DD5" w:rsidRDefault="00D13DD5" w:rsidP="00D13DD5">
      <w:r>
        <w:rPr>
          <w:b/>
        </w:rPr>
        <w:t>4.</w:t>
      </w:r>
      <w:r>
        <w:rPr>
          <w:rFonts w:hint="eastAsia"/>
          <w:b/>
        </w:rPr>
        <w:t>4</w:t>
      </w:r>
      <w:r w:rsidRPr="009F049F">
        <w:rPr>
          <w:b/>
        </w:rPr>
        <w:t>.1</w:t>
      </w:r>
      <w:r w:rsidRPr="009F049F">
        <w:tab/>
      </w:r>
      <w:r>
        <w:rPr>
          <w:rFonts w:hint="eastAsia"/>
        </w:rPr>
        <w:t>详细勘察应在初步勘察的基础上，针对工程特点和场地岩土条件，进行岩土工程分析与评价，提供</w:t>
      </w:r>
      <w:r w:rsidR="007217D4">
        <w:rPr>
          <w:rFonts w:hint="eastAsia"/>
        </w:rPr>
        <w:t>详细</w:t>
      </w:r>
      <w:r w:rsidR="007217D4">
        <w:t>的岩土工程资料和</w:t>
      </w:r>
      <w:r>
        <w:rPr>
          <w:rFonts w:hint="eastAsia"/>
        </w:rPr>
        <w:t>设计</w:t>
      </w:r>
      <w:r w:rsidR="007217D4">
        <w:rPr>
          <w:rFonts w:hint="eastAsia"/>
        </w:rPr>
        <w:t>、</w:t>
      </w:r>
      <w:r>
        <w:rPr>
          <w:rFonts w:hint="eastAsia"/>
        </w:rPr>
        <w:t>施工所需的岩土参数及</w:t>
      </w:r>
      <w:r w:rsidR="007217D4">
        <w:rPr>
          <w:rFonts w:hint="eastAsia"/>
        </w:rPr>
        <w:t>相关</w:t>
      </w:r>
      <w:r>
        <w:rPr>
          <w:rFonts w:hint="eastAsia"/>
        </w:rPr>
        <w:t>建议。</w:t>
      </w:r>
    </w:p>
    <w:p w14:paraId="6C94736F" w14:textId="712D580D" w:rsidR="00EA3AE6" w:rsidRPr="00EA3AE6" w:rsidRDefault="00EA3AE6" w:rsidP="00EA3AE6">
      <w:r w:rsidRPr="00EA3AE6">
        <w:rPr>
          <w:rFonts w:hint="eastAsia"/>
          <w:b/>
        </w:rPr>
        <w:t>4.4.2</w:t>
      </w:r>
      <w:r w:rsidRPr="00EA3AE6">
        <w:rPr>
          <w:rFonts w:hint="eastAsia"/>
        </w:rPr>
        <w:tab/>
      </w:r>
      <w:r w:rsidRPr="00EA3AE6">
        <w:rPr>
          <w:rFonts w:hint="eastAsia"/>
        </w:rPr>
        <w:t>详细勘察工作应根据工程场地的工程地质、水文地质、工程周边环境等条件，采用勘探与取样、原位测试、室内试验，辅以工程地质调绘、</w:t>
      </w:r>
      <w:r w:rsidR="00545DCE">
        <w:rPr>
          <w:rFonts w:hint="eastAsia"/>
        </w:rPr>
        <w:t>工程</w:t>
      </w:r>
      <w:r w:rsidRPr="00EA3AE6">
        <w:rPr>
          <w:rFonts w:hint="eastAsia"/>
        </w:rPr>
        <w:t>物探</w:t>
      </w:r>
      <w:r>
        <w:rPr>
          <w:rFonts w:hint="eastAsia"/>
        </w:rPr>
        <w:t>和</w:t>
      </w:r>
      <w:r>
        <w:t>水文地质试验</w:t>
      </w:r>
      <w:r w:rsidRPr="00EA3AE6">
        <w:rPr>
          <w:rFonts w:hint="eastAsia"/>
        </w:rPr>
        <w:t>。原位测试宜根据结构类型和地层特点布置，</w:t>
      </w:r>
      <w:r>
        <w:rPr>
          <w:rFonts w:hint="eastAsia"/>
        </w:rPr>
        <w:t>每一</w:t>
      </w:r>
      <w:r>
        <w:t>工程地质单元</w:t>
      </w:r>
      <w:r w:rsidRPr="00EA3AE6">
        <w:rPr>
          <w:rFonts w:hint="eastAsia"/>
        </w:rPr>
        <w:t>波速测试</w:t>
      </w:r>
      <w:r>
        <w:rPr>
          <w:rFonts w:hint="eastAsia"/>
        </w:rPr>
        <w:t>孔</w:t>
      </w:r>
      <w:r w:rsidRPr="00EA3AE6">
        <w:rPr>
          <w:rFonts w:hint="eastAsia"/>
        </w:rPr>
        <w:t>数量不宜少于</w:t>
      </w:r>
      <w:r w:rsidRPr="00EA3AE6">
        <w:rPr>
          <w:rFonts w:hint="eastAsia"/>
        </w:rPr>
        <w:t>3</w:t>
      </w:r>
      <w:r w:rsidRPr="00EA3AE6">
        <w:rPr>
          <w:rFonts w:hint="eastAsia"/>
        </w:rPr>
        <w:t>个，其余数量不宜少于</w:t>
      </w:r>
      <w:r w:rsidRPr="00EA3AE6">
        <w:rPr>
          <w:rFonts w:hint="eastAsia"/>
        </w:rPr>
        <w:t>2</w:t>
      </w:r>
      <w:r w:rsidRPr="00EA3AE6">
        <w:rPr>
          <w:rFonts w:hint="eastAsia"/>
        </w:rPr>
        <w:t>个，水文地质试验宜结合地下水对工程的影响程度布置，数量不宜少于</w:t>
      </w:r>
      <w:r>
        <w:t>2</w:t>
      </w:r>
      <w:r w:rsidRPr="00EA3AE6">
        <w:rPr>
          <w:rFonts w:hint="eastAsia"/>
        </w:rPr>
        <w:t>个。</w:t>
      </w:r>
    </w:p>
    <w:p w14:paraId="485F184C" w14:textId="39F140E5" w:rsidR="00EA3AE6" w:rsidRDefault="00EA3AE6" w:rsidP="00EA3AE6">
      <w:pPr>
        <w:jc w:val="left"/>
      </w:pPr>
      <w:r w:rsidRPr="00183749">
        <w:rPr>
          <w:rFonts w:hint="eastAsia"/>
          <w:b/>
        </w:rPr>
        <w:t>4.</w:t>
      </w:r>
      <w:r>
        <w:rPr>
          <w:b/>
        </w:rPr>
        <w:t>4</w:t>
      </w:r>
      <w:r w:rsidRPr="00183749">
        <w:rPr>
          <w:rFonts w:hint="eastAsia"/>
          <w:b/>
        </w:rPr>
        <w:t>.</w:t>
      </w:r>
      <w:r>
        <w:rPr>
          <w:b/>
        </w:rPr>
        <w:t>3</w:t>
      </w:r>
      <w:r>
        <w:rPr>
          <w:rFonts w:hint="eastAsia"/>
        </w:rPr>
        <w:t xml:space="preserve">   </w:t>
      </w:r>
      <w:r w:rsidRPr="00C5676F">
        <w:rPr>
          <w:rFonts w:hint="eastAsia"/>
        </w:rPr>
        <w:t>取样数量应根据钻孔数量、</w:t>
      </w:r>
      <w:r w:rsidR="003D6C6C">
        <w:rPr>
          <w:rFonts w:hint="eastAsia"/>
        </w:rPr>
        <w:t>岩土层</w:t>
      </w:r>
      <w:r w:rsidRPr="00C5676F">
        <w:rPr>
          <w:rFonts w:hint="eastAsia"/>
        </w:rPr>
        <w:t>厚度和均匀性等确定。每一工程地质单元中主要</w:t>
      </w:r>
      <w:r>
        <w:rPr>
          <w:rFonts w:hint="eastAsia"/>
        </w:rPr>
        <w:t>岩</w:t>
      </w:r>
      <w:r w:rsidRPr="00C5676F">
        <w:rPr>
          <w:rFonts w:hint="eastAsia"/>
        </w:rPr>
        <w:t>土层原状</w:t>
      </w:r>
      <w:r>
        <w:rPr>
          <w:rFonts w:hint="eastAsia"/>
        </w:rPr>
        <w:t>试</w:t>
      </w:r>
      <w:r w:rsidRPr="00C5676F">
        <w:rPr>
          <w:rFonts w:hint="eastAsia"/>
        </w:rPr>
        <w:t>样或标准贯入试验数据不应少于</w:t>
      </w:r>
      <w:r w:rsidRPr="00C5676F">
        <w:rPr>
          <w:rFonts w:hint="eastAsia"/>
        </w:rPr>
        <w:t>6</w:t>
      </w:r>
      <w:r w:rsidRPr="00C5676F">
        <w:rPr>
          <w:rFonts w:hint="eastAsia"/>
        </w:rPr>
        <w:t>组（件）或静力触探孔的分层测试数据不应少于</w:t>
      </w:r>
      <w:r w:rsidRPr="00C5676F">
        <w:rPr>
          <w:rFonts w:hint="eastAsia"/>
        </w:rPr>
        <w:t>3</w:t>
      </w:r>
      <w:r w:rsidRPr="00C5676F">
        <w:rPr>
          <w:rFonts w:hint="eastAsia"/>
        </w:rPr>
        <w:t>个</w:t>
      </w:r>
      <w:r>
        <w:rPr>
          <w:rFonts w:hint="eastAsia"/>
        </w:rPr>
        <w:t>。</w:t>
      </w:r>
      <w:r w:rsidRPr="00C5676F">
        <w:rPr>
          <w:rFonts w:hint="eastAsia"/>
        </w:rPr>
        <w:t>室内常规试验指标不应少于</w:t>
      </w:r>
      <w:r w:rsidRPr="00C5676F">
        <w:rPr>
          <w:rFonts w:hint="eastAsia"/>
        </w:rPr>
        <w:t>6</w:t>
      </w:r>
      <w:r w:rsidRPr="00C5676F">
        <w:rPr>
          <w:rFonts w:hint="eastAsia"/>
        </w:rPr>
        <w:t>组，室内特殊试验指标不应少于</w:t>
      </w:r>
      <w:r w:rsidRPr="00C5676F">
        <w:rPr>
          <w:rFonts w:hint="eastAsia"/>
        </w:rPr>
        <w:t>3</w:t>
      </w:r>
      <w:r w:rsidRPr="00C5676F">
        <w:rPr>
          <w:rFonts w:hint="eastAsia"/>
        </w:rPr>
        <w:t>组。</w:t>
      </w:r>
    </w:p>
    <w:p w14:paraId="60AA27A7" w14:textId="7428CED8" w:rsidR="00D13DD5" w:rsidRDefault="00D13DD5" w:rsidP="00D13DD5">
      <w:r w:rsidRPr="003A23C3">
        <w:rPr>
          <w:rFonts w:hint="eastAsia"/>
          <w:b/>
        </w:rPr>
        <w:t>4.</w:t>
      </w:r>
      <w:r>
        <w:rPr>
          <w:rFonts w:hint="eastAsia"/>
          <w:b/>
        </w:rPr>
        <w:t>4</w:t>
      </w:r>
      <w:r w:rsidRPr="003A23C3">
        <w:rPr>
          <w:rFonts w:hint="eastAsia"/>
          <w:b/>
        </w:rPr>
        <w:t>.</w:t>
      </w:r>
      <w:r w:rsidR="003D6C6C">
        <w:rPr>
          <w:b/>
        </w:rPr>
        <w:t>4</w:t>
      </w:r>
      <w:r>
        <w:rPr>
          <w:rFonts w:hint="eastAsia"/>
        </w:rPr>
        <w:tab/>
      </w:r>
      <w:r w:rsidR="00AF7346">
        <w:rPr>
          <w:rFonts w:hint="eastAsia"/>
        </w:rPr>
        <w:t>详细</w:t>
      </w:r>
      <w:r>
        <w:rPr>
          <w:rFonts w:hint="eastAsia"/>
        </w:rPr>
        <w:t>勘察应进行下列工作：</w:t>
      </w:r>
      <w:r w:rsidR="007B599F">
        <w:t xml:space="preserve"> </w:t>
      </w:r>
    </w:p>
    <w:p w14:paraId="7AC01219" w14:textId="44A760E0" w:rsidR="00D13DD5" w:rsidRDefault="00D13DD5" w:rsidP="00D13DD5">
      <w:pPr>
        <w:ind w:firstLineChars="200" w:firstLine="480"/>
        <w:rPr>
          <w:bCs/>
        </w:rPr>
      </w:pPr>
      <w:r>
        <w:rPr>
          <w:bCs/>
        </w:rPr>
        <w:t>1</w:t>
      </w:r>
      <w:r>
        <w:rPr>
          <w:rFonts w:hint="eastAsia"/>
          <w:bCs/>
        </w:rPr>
        <w:tab/>
      </w:r>
      <w:r w:rsidRPr="00414F71">
        <w:rPr>
          <w:rFonts w:hint="eastAsia"/>
          <w:bCs/>
        </w:rPr>
        <w:t>查明场地</w:t>
      </w:r>
      <w:r w:rsidR="004D38A2">
        <w:rPr>
          <w:rFonts w:hint="eastAsia"/>
          <w:bCs/>
        </w:rPr>
        <w:t>范围内</w:t>
      </w:r>
      <w:r w:rsidRPr="00414F71">
        <w:rPr>
          <w:rFonts w:hint="eastAsia"/>
          <w:bCs/>
        </w:rPr>
        <w:t>岩土</w:t>
      </w:r>
      <w:r w:rsidR="004D38A2">
        <w:rPr>
          <w:rFonts w:hint="eastAsia"/>
          <w:bCs/>
        </w:rPr>
        <w:t>层的类型、</w:t>
      </w:r>
      <w:r w:rsidR="00127137">
        <w:rPr>
          <w:rFonts w:hint="eastAsia"/>
          <w:bCs/>
        </w:rPr>
        <w:t>地质</w:t>
      </w:r>
      <w:r w:rsidRPr="00414F71">
        <w:rPr>
          <w:rFonts w:hint="eastAsia"/>
          <w:bCs/>
        </w:rPr>
        <w:t>年代、成因、</w:t>
      </w:r>
      <w:r>
        <w:rPr>
          <w:rFonts w:hint="eastAsia"/>
          <w:bCs/>
        </w:rPr>
        <w:t>分布</w:t>
      </w:r>
      <w:r w:rsidRPr="00414F71">
        <w:rPr>
          <w:rFonts w:hint="eastAsia"/>
          <w:bCs/>
        </w:rPr>
        <w:t>及工程性质</w:t>
      </w:r>
      <w:r w:rsidR="004D38A2">
        <w:rPr>
          <w:rFonts w:hint="eastAsia"/>
          <w:bCs/>
        </w:rPr>
        <w:t>，分析和评价地基的稳定性、均匀性</w:t>
      </w:r>
      <w:r w:rsidR="00796505">
        <w:rPr>
          <w:rFonts w:hint="eastAsia"/>
          <w:bCs/>
        </w:rPr>
        <w:t>和</w:t>
      </w:r>
      <w:r w:rsidR="00796505">
        <w:rPr>
          <w:bCs/>
        </w:rPr>
        <w:t>承载力</w:t>
      </w:r>
      <w:r>
        <w:rPr>
          <w:rFonts w:hint="eastAsia"/>
          <w:bCs/>
        </w:rPr>
        <w:t>；</w:t>
      </w:r>
    </w:p>
    <w:p w14:paraId="35834085" w14:textId="473CF2A7" w:rsidR="00D13DD5" w:rsidRPr="00414F71" w:rsidRDefault="00D13DD5" w:rsidP="00D13DD5">
      <w:pPr>
        <w:ind w:firstLineChars="200" w:firstLine="480"/>
        <w:rPr>
          <w:bCs/>
        </w:rPr>
      </w:pPr>
      <w:r>
        <w:rPr>
          <w:rFonts w:hint="eastAsia"/>
          <w:bCs/>
        </w:rPr>
        <w:t>2</w:t>
      </w:r>
      <w:r>
        <w:rPr>
          <w:rFonts w:hint="eastAsia"/>
          <w:bCs/>
        </w:rPr>
        <w:tab/>
      </w:r>
      <w:r w:rsidR="00822E61">
        <w:rPr>
          <w:rFonts w:hint="eastAsia"/>
          <w:bCs/>
        </w:rPr>
        <w:t>查明</w:t>
      </w:r>
      <w:r>
        <w:rPr>
          <w:rStyle w:val="fontstyle01"/>
          <w:rFonts w:hint="default"/>
        </w:rPr>
        <w:t>不良地质的类型、成因、分布、规模及发展趋势，分析其对工程的</w:t>
      </w:r>
      <w:r>
        <w:rPr>
          <w:rStyle w:val="fontstyle01"/>
          <w:rFonts w:hint="default"/>
        </w:rPr>
        <w:lastRenderedPageBreak/>
        <w:t>危害程度，提出防治</w:t>
      </w:r>
      <w:r w:rsidR="00EF2EEF">
        <w:rPr>
          <w:rStyle w:val="fontstyle01"/>
          <w:rFonts w:hint="default"/>
        </w:rPr>
        <w:t>方案</w:t>
      </w:r>
      <w:r>
        <w:rPr>
          <w:rStyle w:val="fontstyle01"/>
          <w:rFonts w:hint="default"/>
        </w:rPr>
        <w:t>的建议；</w:t>
      </w:r>
    </w:p>
    <w:p w14:paraId="074EF654" w14:textId="41C0BB24" w:rsidR="00D13DD5" w:rsidRDefault="00D13DD5" w:rsidP="00D13DD5">
      <w:pPr>
        <w:ind w:firstLineChars="200" w:firstLine="480"/>
        <w:rPr>
          <w:bCs/>
        </w:rPr>
      </w:pPr>
      <w:r>
        <w:rPr>
          <w:rFonts w:hint="eastAsia"/>
          <w:bCs/>
        </w:rPr>
        <w:t>3</w:t>
      </w:r>
      <w:r>
        <w:rPr>
          <w:rFonts w:hint="eastAsia"/>
          <w:bCs/>
        </w:rPr>
        <w:tab/>
      </w:r>
      <w:r w:rsidRPr="00414F71">
        <w:rPr>
          <w:rFonts w:hint="eastAsia"/>
          <w:bCs/>
        </w:rPr>
        <w:t>查明特殊性岩土的工程性质，评价其对工程建设的影响</w:t>
      </w:r>
      <w:r>
        <w:rPr>
          <w:rFonts w:hint="eastAsia"/>
          <w:bCs/>
        </w:rPr>
        <w:t>；</w:t>
      </w:r>
    </w:p>
    <w:p w14:paraId="7B4C96FB" w14:textId="0BF88B7C" w:rsidR="00D13DD5" w:rsidRPr="00414F71" w:rsidRDefault="00D13DD5" w:rsidP="00D13DD5">
      <w:pPr>
        <w:ind w:firstLineChars="200" w:firstLine="480"/>
        <w:rPr>
          <w:bCs/>
        </w:rPr>
      </w:pPr>
      <w:r>
        <w:rPr>
          <w:rFonts w:hint="eastAsia"/>
          <w:bCs/>
        </w:rPr>
        <w:t>4</w:t>
      </w:r>
      <w:r>
        <w:rPr>
          <w:rFonts w:hint="eastAsia"/>
          <w:bCs/>
        </w:rPr>
        <w:tab/>
      </w:r>
      <w:r>
        <w:rPr>
          <w:rFonts w:hint="eastAsia"/>
          <w:bCs/>
        </w:rPr>
        <w:t>查明沿线地表水的分布，以及地表水与地下水的补排关系</w:t>
      </w:r>
      <w:r w:rsidR="00EF2EEF">
        <w:rPr>
          <w:rFonts w:hint="eastAsia"/>
          <w:bCs/>
        </w:rPr>
        <w:t>，分析地表水体对工程可能造成的危害</w:t>
      </w:r>
      <w:r>
        <w:rPr>
          <w:rFonts w:hint="eastAsia"/>
          <w:bCs/>
        </w:rPr>
        <w:t>；</w:t>
      </w:r>
    </w:p>
    <w:p w14:paraId="44490A4D" w14:textId="659835ED" w:rsidR="00D13DD5" w:rsidRPr="00414F71" w:rsidRDefault="00D13DD5" w:rsidP="00D13DD5">
      <w:pPr>
        <w:ind w:firstLineChars="200" w:firstLine="480"/>
        <w:rPr>
          <w:bCs/>
        </w:rPr>
      </w:pPr>
      <w:r>
        <w:rPr>
          <w:rFonts w:hint="eastAsia"/>
          <w:bCs/>
        </w:rPr>
        <w:t>5</w:t>
      </w:r>
      <w:r>
        <w:rPr>
          <w:rFonts w:hint="eastAsia"/>
          <w:bCs/>
        </w:rPr>
        <w:tab/>
      </w:r>
      <w:r>
        <w:rPr>
          <w:rStyle w:val="fontstyle01"/>
          <w:rFonts w:hint="default"/>
        </w:rPr>
        <w:t>查明地下水水位、地下水类型，补给、径流、排泄条件，历史最高水位，地下水动态和变化规律</w:t>
      </w:r>
      <w:r w:rsidR="006E37DA">
        <w:rPr>
          <w:rStyle w:val="fontstyle01"/>
          <w:rFonts w:hint="default"/>
        </w:rPr>
        <w:t>，分析地下水对工程的作用，提出地下水控制措施的建议；</w:t>
      </w:r>
    </w:p>
    <w:p w14:paraId="411D1433" w14:textId="19A41D97" w:rsidR="00D13DD5" w:rsidRDefault="00D13DD5" w:rsidP="00D13DD5">
      <w:pPr>
        <w:ind w:firstLineChars="200" w:firstLine="480"/>
        <w:rPr>
          <w:rStyle w:val="fontstyle01"/>
          <w:rFonts w:hint="default"/>
        </w:rPr>
      </w:pPr>
      <w:r>
        <w:rPr>
          <w:rFonts w:hint="eastAsia"/>
          <w:bCs/>
        </w:rPr>
        <w:t>6</w:t>
      </w:r>
      <w:r>
        <w:rPr>
          <w:rFonts w:hint="eastAsia"/>
          <w:bCs/>
        </w:rPr>
        <w:tab/>
      </w:r>
      <w:r>
        <w:rPr>
          <w:rStyle w:val="fontstyle01"/>
          <w:rFonts w:hint="default"/>
        </w:rPr>
        <w:t>判</w:t>
      </w:r>
      <w:r w:rsidR="006E37DA">
        <w:rPr>
          <w:rStyle w:val="fontstyle01"/>
          <w:rFonts w:hint="default"/>
        </w:rPr>
        <w:t>定水</w:t>
      </w:r>
      <w:r>
        <w:rPr>
          <w:rStyle w:val="fontstyle01"/>
          <w:rFonts w:hint="default"/>
        </w:rPr>
        <w:t>和土对建筑材料的腐蚀性；</w:t>
      </w:r>
    </w:p>
    <w:p w14:paraId="139CB568" w14:textId="7E59C92F" w:rsidR="00D13DD5" w:rsidRPr="00414F71" w:rsidRDefault="00D13DD5" w:rsidP="00D13DD5">
      <w:pPr>
        <w:ind w:firstLineChars="200" w:firstLine="480"/>
        <w:rPr>
          <w:bCs/>
        </w:rPr>
      </w:pPr>
      <w:r>
        <w:rPr>
          <w:rStyle w:val="fontstyle01"/>
          <w:rFonts w:hint="default"/>
        </w:rPr>
        <w:t>7</w:t>
      </w:r>
      <w:r>
        <w:rPr>
          <w:rStyle w:val="fontstyle01"/>
          <w:rFonts w:hint="default"/>
        </w:rPr>
        <w:tab/>
        <w:t>评价场地和地基的地震效应；</w:t>
      </w:r>
    </w:p>
    <w:p w14:paraId="7DE81831" w14:textId="443D0476" w:rsidR="00D13DD5" w:rsidRDefault="00D13DD5" w:rsidP="00D13DD5">
      <w:pPr>
        <w:ind w:firstLineChars="200" w:firstLine="480"/>
        <w:rPr>
          <w:rStyle w:val="fontstyle01"/>
          <w:rFonts w:hint="default"/>
        </w:rPr>
      </w:pPr>
      <w:r>
        <w:rPr>
          <w:rFonts w:hint="eastAsia"/>
          <w:bCs/>
        </w:rPr>
        <w:t>8</w:t>
      </w:r>
      <w:r>
        <w:rPr>
          <w:rFonts w:hint="eastAsia"/>
          <w:bCs/>
        </w:rPr>
        <w:tab/>
      </w:r>
      <w:r>
        <w:rPr>
          <w:rStyle w:val="fontstyle01"/>
          <w:rFonts w:hint="default"/>
        </w:rPr>
        <w:t>对岩土工程问题进行分析评价，并提出设计</w:t>
      </w:r>
      <w:r w:rsidR="00796505">
        <w:rPr>
          <w:rStyle w:val="fontstyle01"/>
          <w:rFonts w:hint="default"/>
        </w:rPr>
        <w:t>、</w:t>
      </w:r>
      <w:r>
        <w:rPr>
          <w:rStyle w:val="fontstyle01"/>
          <w:rFonts w:hint="default"/>
        </w:rPr>
        <w:t>施工的建议</w:t>
      </w:r>
      <w:r w:rsidR="006E37DA">
        <w:rPr>
          <w:rStyle w:val="fontstyle01"/>
          <w:rFonts w:hint="default"/>
        </w:rPr>
        <w:t>；</w:t>
      </w:r>
    </w:p>
    <w:p w14:paraId="4A51933E" w14:textId="54AF9640" w:rsidR="006E37DA" w:rsidRDefault="006E37DA" w:rsidP="00D13DD5">
      <w:pPr>
        <w:ind w:firstLineChars="200" w:firstLine="480"/>
        <w:rPr>
          <w:rStyle w:val="fontstyle01"/>
          <w:rFonts w:hint="default"/>
        </w:rPr>
      </w:pPr>
      <w:r>
        <w:rPr>
          <w:rStyle w:val="fontstyle01"/>
          <w:rFonts w:hint="default"/>
        </w:rPr>
        <w:t>9</w:t>
      </w:r>
      <w:r>
        <w:rPr>
          <w:rStyle w:val="fontstyle01"/>
          <w:rFonts w:hint="default"/>
        </w:rPr>
        <w:tab/>
        <w:t>分析工程周边环境与工程的相互影响，提出环境保护措施的建议；</w:t>
      </w:r>
    </w:p>
    <w:p w14:paraId="6F23F12F" w14:textId="66E52E4C" w:rsidR="006E37DA" w:rsidRDefault="006E37DA" w:rsidP="00D13DD5">
      <w:pPr>
        <w:ind w:firstLineChars="200" w:firstLine="480"/>
      </w:pPr>
      <w:r>
        <w:rPr>
          <w:rStyle w:val="fontstyle01"/>
          <w:rFonts w:hint="default"/>
        </w:rPr>
        <w:t>10</w:t>
      </w:r>
      <w:r>
        <w:rPr>
          <w:rStyle w:val="fontstyle01"/>
          <w:rFonts w:hint="default"/>
        </w:rPr>
        <w:tab/>
      </w:r>
      <w:r w:rsidR="00413420">
        <w:rPr>
          <w:rFonts w:hint="eastAsia"/>
        </w:rPr>
        <w:t>评价地质条件可能造成的工程风险，提出防治措施的建议。</w:t>
      </w:r>
    </w:p>
    <w:p w14:paraId="621E5FBE" w14:textId="67F9385F" w:rsidR="00CA796E" w:rsidRDefault="00CA796E" w:rsidP="00C5676F">
      <w:pPr>
        <w:jc w:val="left"/>
      </w:pPr>
      <w:r>
        <w:rPr>
          <w:b/>
        </w:rPr>
        <w:t>4.4.</w:t>
      </w:r>
      <w:r w:rsidR="003D6C6C">
        <w:rPr>
          <w:b/>
        </w:rPr>
        <w:t>5</w:t>
      </w:r>
      <w:r>
        <w:rPr>
          <w:b/>
        </w:rPr>
        <w:tab/>
      </w:r>
      <w:r>
        <w:t>明挖法综合管廊勘探点布置应符合下列规定：</w:t>
      </w:r>
    </w:p>
    <w:p w14:paraId="424BED8A" w14:textId="2878DE30" w:rsidR="00CA796E" w:rsidRDefault="00CA796E" w:rsidP="00CA796E">
      <w:pPr>
        <w:ind w:firstLineChars="200" w:firstLine="480"/>
        <w:rPr>
          <w:bCs/>
        </w:rPr>
      </w:pPr>
      <w:r>
        <w:rPr>
          <w:bCs/>
        </w:rPr>
        <w:t>1</w:t>
      </w:r>
      <w:r>
        <w:rPr>
          <w:bCs/>
        </w:rPr>
        <w:tab/>
      </w:r>
      <w:r>
        <w:rPr>
          <w:bCs/>
        </w:rPr>
        <w:t>勘探点间距</w:t>
      </w:r>
      <w:r w:rsidR="00AA18FA">
        <w:rPr>
          <w:rFonts w:hint="eastAsia"/>
          <w:bCs/>
        </w:rPr>
        <w:t>可按</w:t>
      </w:r>
      <w:r>
        <w:rPr>
          <w:bCs/>
        </w:rPr>
        <w:t>表</w:t>
      </w:r>
      <w:r>
        <w:rPr>
          <w:bCs/>
        </w:rPr>
        <w:t>4.4.</w:t>
      </w:r>
      <w:r w:rsidR="003D6C6C">
        <w:rPr>
          <w:bCs/>
        </w:rPr>
        <w:t>5</w:t>
      </w:r>
      <w:r w:rsidR="00AA18FA">
        <w:rPr>
          <w:rFonts w:hint="eastAsia"/>
          <w:bCs/>
        </w:rPr>
        <w:t>确定</w:t>
      </w:r>
      <w:r w:rsidR="00D90FF6">
        <w:rPr>
          <w:rFonts w:hint="eastAsia"/>
          <w:bCs/>
        </w:rPr>
        <w:t>；</w:t>
      </w:r>
    </w:p>
    <w:p w14:paraId="75E4A816" w14:textId="608D28BE" w:rsidR="00CA796E" w:rsidRPr="0000248F" w:rsidRDefault="00CA796E" w:rsidP="00183749">
      <w:pPr>
        <w:spacing w:beforeLines="50" w:before="156" w:line="240" w:lineRule="auto"/>
        <w:jc w:val="center"/>
        <w:rPr>
          <w:b/>
          <w:sz w:val="21"/>
          <w:szCs w:val="21"/>
        </w:rPr>
      </w:pPr>
      <w:r w:rsidRPr="0000248F">
        <w:rPr>
          <w:b/>
          <w:sz w:val="21"/>
          <w:szCs w:val="21"/>
        </w:rPr>
        <w:t>表</w:t>
      </w:r>
      <w:r w:rsidRPr="0000248F">
        <w:rPr>
          <w:b/>
          <w:sz w:val="21"/>
          <w:szCs w:val="21"/>
        </w:rPr>
        <w:t>4.4.</w:t>
      </w:r>
      <w:r w:rsidR="000D1FCD" w:rsidRPr="0000248F">
        <w:rPr>
          <w:b/>
          <w:sz w:val="21"/>
          <w:szCs w:val="21"/>
        </w:rPr>
        <w:t>4</w:t>
      </w:r>
      <w:r w:rsidR="00A5506C" w:rsidRPr="0000248F">
        <w:rPr>
          <w:b/>
          <w:sz w:val="21"/>
          <w:szCs w:val="21"/>
        </w:rPr>
        <w:t xml:space="preserve">  </w:t>
      </w:r>
      <w:r w:rsidRPr="0000248F">
        <w:rPr>
          <w:b/>
          <w:sz w:val="21"/>
          <w:szCs w:val="21"/>
        </w:rPr>
        <w:t>详细勘察勘探点间距（</w:t>
      </w:r>
      <w:r w:rsidRPr="0000248F">
        <w:rPr>
          <w:b/>
          <w:sz w:val="21"/>
          <w:szCs w:val="21"/>
        </w:rPr>
        <w:t>m</w:t>
      </w:r>
      <w:r w:rsidRPr="0000248F">
        <w:rPr>
          <w:b/>
          <w:sz w:val="21"/>
          <w:szCs w:val="21"/>
        </w:rPr>
        <w:t>）</w:t>
      </w:r>
    </w:p>
    <w:tbl>
      <w:tblPr>
        <w:tblStyle w:val="a8"/>
        <w:tblW w:w="7654" w:type="dxa"/>
        <w:tblInd w:w="279" w:type="dxa"/>
        <w:tblLayout w:type="fixed"/>
        <w:tblLook w:val="04A0" w:firstRow="1" w:lastRow="0" w:firstColumn="1" w:lastColumn="0" w:noHBand="0" w:noVBand="1"/>
      </w:tblPr>
      <w:tblGrid>
        <w:gridCol w:w="2664"/>
        <w:gridCol w:w="1730"/>
        <w:gridCol w:w="1701"/>
        <w:gridCol w:w="1559"/>
      </w:tblGrid>
      <w:tr w:rsidR="00CA796E" w:rsidRPr="00035EBD" w14:paraId="1415A783" w14:textId="77777777" w:rsidTr="000226A7">
        <w:trPr>
          <w:trHeight w:val="1074"/>
        </w:trPr>
        <w:tc>
          <w:tcPr>
            <w:tcW w:w="2664" w:type="dxa"/>
            <w:tcBorders>
              <w:tl2br w:val="single" w:sz="4" w:space="0" w:color="auto"/>
            </w:tcBorders>
          </w:tcPr>
          <w:p w14:paraId="601155D7" w14:textId="77777777" w:rsidR="00CA796E" w:rsidRPr="00035EBD" w:rsidRDefault="00CA796E" w:rsidP="00644185">
            <w:pPr>
              <w:spacing w:line="240" w:lineRule="auto"/>
              <w:jc w:val="right"/>
              <w:rPr>
                <w:sz w:val="21"/>
                <w:szCs w:val="21"/>
              </w:rPr>
            </w:pPr>
            <w:r w:rsidRPr="00035EBD">
              <w:rPr>
                <w:sz w:val="21"/>
                <w:szCs w:val="21"/>
              </w:rPr>
              <w:t>场地或岩土条件</w:t>
            </w:r>
          </w:p>
          <w:p w14:paraId="14171112" w14:textId="77777777" w:rsidR="00CA796E" w:rsidRPr="00035EBD" w:rsidRDefault="00CA796E" w:rsidP="00644185">
            <w:pPr>
              <w:spacing w:line="240" w:lineRule="auto"/>
              <w:jc w:val="right"/>
              <w:rPr>
                <w:sz w:val="21"/>
                <w:szCs w:val="21"/>
              </w:rPr>
            </w:pPr>
            <w:r w:rsidRPr="00035EBD">
              <w:rPr>
                <w:sz w:val="21"/>
                <w:szCs w:val="21"/>
              </w:rPr>
              <w:t>复杂程度</w:t>
            </w:r>
            <w:r w:rsidRPr="00035EBD">
              <w:rPr>
                <w:rFonts w:hint="eastAsia"/>
                <w:sz w:val="21"/>
                <w:szCs w:val="21"/>
              </w:rPr>
              <w:t>等级</w:t>
            </w:r>
          </w:p>
          <w:p w14:paraId="53F68B99" w14:textId="77777777" w:rsidR="00CA796E" w:rsidRPr="00035EBD" w:rsidRDefault="00CA796E" w:rsidP="00644185">
            <w:pPr>
              <w:spacing w:line="240" w:lineRule="auto"/>
              <w:jc w:val="left"/>
              <w:rPr>
                <w:sz w:val="21"/>
                <w:szCs w:val="21"/>
              </w:rPr>
            </w:pPr>
            <w:r w:rsidRPr="00035EBD">
              <w:rPr>
                <w:rFonts w:hint="eastAsia"/>
                <w:sz w:val="21"/>
                <w:szCs w:val="21"/>
              </w:rPr>
              <w:t>工程重要性等级</w:t>
            </w:r>
          </w:p>
        </w:tc>
        <w:tc>
          <w:tcPr>
            <w:tcW w:w="1730" w:type="dxa"/>
            <w:vAlign w:val="center"/>
          </w:tcPr>
          <w:p w14:paraId="34563EEE" w14:textId="77777777" w:rsidR="00CA796E" w:rsidRPr="00035EBD" w:rsidRDefault="00CA796E" w:rsidP="00644185">
            <w:pPr>
              <w:pStyle w:val="a7"/>
              <w:spacing w:before="0" w:after="0" w:line="240" w:lineRule="auto"/>
              <w:jc w:val="center"/>
              <w:rPr>
                <w:rFonts w:ascii="Times New Roman" w:eastAsia="楷体" w:hAnsi="Times New Roman" w:cs="Times New Roman"/>
                <w:bCs/>
                <w:sz w:val="21"/>
                <w:szCs w:val="21"/>
              </w:rPr>
            </w:pPr>
            <w:r w:rsidRPr="00035EBD">
              <w:rPr>
                <w:sz w:val="21"/>
                <w:szCs w:val="21"/>
              </w:rPr>
              <w:t>一级</w:t>
            </w:r>
          </w:p>
        </w:tc>
        <w:tc>
          <w:tcPr>
            <w:tcW w:w="1701" w:type="dxa"/>
            <w:vAlign w:val="center"/>
          </w:tcPr>
          <w:p w14:paraId="6BB8FBD6" w14:textId="77777777" w:rsidR="00CA796E" w:rsidRPr="00035EBD" w:rsidRDefault="00CA796E" w:rsidP="00644185">
            <w:pPr>
              <w:pStyle w:val="a7"/>
              <w:spacing w:before="0" w:after="0" w:line="240" w:lineRule="auto"/>
              <w:jc w:val="center"/>
              <w:rPr>
                <w:rFonts w:ascii="Times New Roman" w:eastAsia="楷体" w:hAnsi="Times New Roman" w:cs="Times New Roman"/>
                <w:bCs/>
                <w:sz w:val="21"/>
                <w:szCs w:val="21"/>
              </w:rPr>
            </w:pPr>
            <w:r w:rsidRPr="00035EBD">
              <w:rPr>
                <w:sz w:val="21"/>
                <w:szCs w:val="21"/>
              </w:rPr>
              <w:t>二级</w:t>
            </w:r>
          </w:p>
        </w:tc>
        <w:tc>
          <w:tcPr>
            <w:tcW w:w="1559" w:type="dxa"/>
            <w:vAlign w:val="center"/>
          </w:tcPr>
          <w:p w14:paraId="32A2369B" w14:textId="77777777" w:rsidR="00CA796E" w:rsidRPr="00035EBD" w:rsidRDefault="00CA796E" w:rsidP="00644185">
            <w:pPr>
              <w:pStyle w:val="a7"/>
              <w:spacing w:before="0" w:after="0" w:line="240" w:lineRule="auto"/>
              <w:jc w:val="center"/>
              <w:rPr>
                <w:rFonts w:ascii="Times New Roman" w:eastAsia="楷体" w:hAnsi="Times New Roman" w:cs="Times New Roman"/>
                <w:bCs/>
                <w:color w:val="000000" w:themeColor="text1"/>
                <w:sz w:val="21"/>
                <w:szCs w:val="21"/>
              </w:rPr>
            </w:pPr>
            <w:r w:rsidRPr="00035EBD">
              <w:rPr>
                <w:sz w:val="21"/>
                <w:szCs w:val="21"/>
              </w:rPr>
              <w:t>三级</w:t>
            </w:r>
          </w:p>
        </w:tc>
      </w:tr>
      <w:tr w:rsidR="00CA796E" w:rsidRPr="00035EBD" w14:paraId="7760AD8B" w14:textId="77777777" w:rsidTr="000226A7">
        <w:tc>
          <w:tcPr>
            <w:tcW w:w="2664" w:type="dxa"/>
          </w:tcPr>
          <w:p w14:paraId="1DC7FFD8" w14:textId="77777777" w:rsidR="00CA796E" w:rsidRPr="00035EBD" w:rsidRDefault="00CA796E" w:rsidP="00644185">
            <w:pPr>
              <w:jc w:val="center"/>
              <w:rPr>
                <w:sz w:val="21"/>
                <w:szCs w:val="21"/>
              </w:rPr>
            </w:pPr>
            <w:r w:rsidRPr="00035EBD">
              <w:rPr>
                <w:rFonts w:hint="eastAsia"/>
                <w:sz w:val="21"/>
                <w:szCs w:val="21"/>
              </w:rPr>
              <w:t>一级</w:t>
            </w:r>
          </w:p>
        </w:tc>
        <w:tc>
          <w:tcPr>
            <w:tcW w:w="1730" w:type="dxa"/>
          </w:tcPr>
          <w:p w14:paraId="1CAEBE3D" w14:textId="77777777" w:rsidR="00CA796E" w:rsidRPr="00035EBD" w:rsidRDefault="00CA796E" w:rsidP="00644185">
            <w:pPr>
              <w:jc w:val="center"/>
              <w:rPr>
                <w:sz w:val="21"/>
                <w:szCs w:val="21"/>
              </w:rPr>
            </w:pPr>
            <w:r w:rsidRPr="00035EBD">
              <w:rPr>
                <w:rFonts w:hint="eastAsia"/>
                <w:sz w:val="21"/>
                <w:szCs w:val="21"/>
              </w:rPr>
              <w:t>15</w:t>
            </w:r>
            <w:r w:rsidRPr="00035EBD">
              <w:rPr>
                <w:sz w:val="21"/>
                <w:szCs w:val="21"/>
              </w:rPr>
              <w:t>~</w:t>
            </w:r>
            <w:r w:rsidRPr="00035EBD">
              <w:rPr>
                <w:rFonts w:hint="eastAsia"/>
                <w:sz w:val="21"/>
                <w:szCs w:val="21"/>
              </w:rPr>
              <w:t>25</w:t>
            </w:r>
          </w:p>
        </w:tc>
        <w:tc>
          <w:tcPr>
            <w:tcW w:w="1701" w:type="dxa"/>
          </w:tcPr>
          <w:p w14:paraId="76C4E98C" w14:textId="77777777" w:rsidR="00CA796E" w:rsidRPr="00035EBD" w:rsidRDefault="00CA796E" w:rsidP="00644185">
            <w:pPr>
              <w:jc w:val="center"/>
              <w:rPr>
                <w:sz w:val="21"/>
                <w:szCs w:val="21"/>
              </w:rPr>
            </w:pPr>
            <w:r w:rsidRPr="00035EBD">
              <w:rPr>
                <w:rFonts w:hint="eastAsia"/>
                <w:sz w:val="21"/>
                <w:szCs w:val="21"/>
              </w:rPr>
              <w:t>25</w:t>
            </w:r>
            <w:r w:rsidRPr="00035EBD">
              <w:rPr>
                <w:sz w:val="21"/>
                <w:szCs w:val="21"/>
              </w:rPr>
              <w:t>~</w:t>
            </w:r>
            <w:r w:rsidRPr="00035EBD">
              <w:rPr>
                <w:rFonts w:hint="eastAsia"/>
                <w:sz w:val="21"/>
                <w:szCs w:val="21"/>
              </w:rPr>
              <w:t>40</w:t>
            </w:r>
          </w:p>
        </w:tc>
        <w:tc>
          <w:tcPr>
            <w:tcW w:w="1559" w:type="dxa"/>
          </w:tcPr>
          <w:p w14:paraId="7B409352" w14:textId="77777777" w:rsidR="00CA796E" w:rsidRPr="00035EBD" w:rsidRDefault="00CA796E" w:rsidP="00644185">
            <w:pPr>
              <w:jc w:val="center"/>
              <w:rPr>
                <w:sz w:val="21"/>
                <w:szCs w:val="21"/>
              </w:rPr>
            </w:pPr>
            <w:r w:rsidRPr="00035EBD">
              <w:rPr>
                <w:rFonts w:hint="eastAsia"/>
                <w:sz w:val="21"/>
                <w:szCs w:val="21"/>
              </w:rPr>
              <w:t>40</w:t>
            </w:r>
            <w:r w:rsidRPr="00035EBD">
              <w:rPr>
                <w:sz w:val="21"/>
                <w:szCs w:val="21"/>
              </w:rPr>
              <w:t>~</w:t>
            </w:r>
            <w:r w:rsidRPr="00035EBD">
              <w:rPr>
                <w:rFonts w:hint="eastAsia"/>
                <w:sz w:val="21"/>
                <w:szCs w:val="21"/>
              </w:rPr>
              <w:t>60</w:t>
            </w:r>
          </w:p>
        </w:tc>
      </w:tr>
      <w:tr w:rsidR="00CA796E" w:rsidRPr="00035EBD" w14:paraId="360B7A08" w14:textId="77777777" w:rsidTr="000226A7">
        <w:tc>
          <w:tcPr>
            <w:tcW w:w="2664" w:type="dxa"/>
          </w:tcPr>
          <w:p w14:paraId="52EE97F8" w14:textId="77777777" w:rsidR="00CA796E" w:rsidRPr="00035EBD" w:rsidRDefault="00CA796E" w:rsidP="00644185">
            <w:pPr>
              <w:jc w:val="center"/>
              <w:rPr>
                <w:color w:val="FF0000"/>
                <w:sz w:val="21"/>
                <w:szCs w:val="21"/>
              </w:rPr>
            </w:pPr>
            <w:r w:rsidRPr="00035EBD">
              <w:rPr>
                <w:rFonts w:hint="eastAsia"/>
                <w:sz w:val="21"/>
                <w:szCs w:val="21"/>
              </w:rPr>
              <w:t>二级</w:t>
            </w:r>
          </w:p>
        </w:tc>
        <w:tc>
          <w:tcPr>
            <w:tcW w:w="1730" w:type="dxa"/>
          </w:tcPr>
          <w:p w14:paraId="2648E348" w14:textId="77777777" w:rsidR="00CA796E" w:rsidRPr="00035EBD" w:rsidRDefault="00CA796E" w:rsidP="00644185">
            <w:pPr>
              <w:jc w:val="center"/>
              <w:rPr>
                <w:sz w:val="21"/>
                <w:szCs w:val="21"/>
              </w:rPr>
            </w:pPr>
            <w:r w:rsidRPr="00035EBD">
              <w:rPr>
                <w:rFonts w:hint="eastAsia"/>
                <w:sz w:val="21"/>
                <w:szCs w:val="21"/>
              </w:rPr>
              <w:t>25</w:t>
            </w:r>
            <w:r w:rsidRPr="00035EBD">
              <w:rPr>
                <w:sz w:val="21"/>
                <w:szCs w:val="21"/>
              </w:rPr>
              <w:t>~</w:t>
            </w:r>
            <w:r w:rsidRPr="00035EBD">
              <w:rPr>
                <w:rFonts w:hint="eastAsia"/>
                <w:sz w:val="21"/>
                <w:szCs w:val="21"/>
              </w:rPr>
              <w:t>40</w:t>
            </w:r>
          </w:p>
        </w:tc>
        <w:tc>
          <w:tcPr>
            <w:tcW w:w="1701" w:type="dxa"/>
          </w:tcPr>
          <w:p w14:paraId="554400FF" w14:textId="77777777" w:rsidR="00CA796E" w:rsidRPr="00035EBD" w:rsidRDefault="00CA796E" w:rsidP="00644185">
            <w:pPr>
              <w:jc w:val="center"/>
              <w:rPr>
                <w:sz w:val="21"/>
                <w:szCs w:val="21"/>
              </w:rPr>
            </w:pPr>
            <w:r w:rsidRPr="00035EBD">
              <w:rPr>
                <w:rFonts w:hint="eastAsia"/>
                <w:sz w:val="21"/>
                <w:szCs w:val="21"/>
              </w:rPr>
              <w:t>40</w:t>
            </w:r>
            <w:r w:rsidRPr="00035EBD">
              <w:rPr>
                <w:sz w:val="21"/>
                <w:szCs w:val="21"/>
              </w:rPr>
              <w:t>~</w:t>
            </w:r>
            <w:r w:rsidRPr="00035EBD">
              <w:rPr>
                <w:rFonts w:hint="eastAsia"/>
                <w:sz w:val="21"/>
                <w:szCs w:val="21"/>
              </w:rPr>
              <w:t>60</w:t>
            </w:r>
          </w:p>
        </w:tc>
        <w:tc>
          <w:tcPr>
            <w:tcW w:w="1559" w:type="dxa"/>
          </w:tcPr>
          <w:p w14:paraId="2CE70730" w14:textId="77777777" w:rsidR="00CA796E" w:rsidRPr="00035EBD" w:rsidRDefault="00CA796E" w:rsidP="00644185">
            <w:pPr>
              <w:jc w:val="center"/>
              <w:rPr>
                <w:sz w:val="21"/>
                <w:szCs w:val="21"/>
              </w:rPr>
            </w:pPr>
            <w:r w:rsidRPr="00035EBD">
              <w:rPr>
                <w:rFonts w:hint="eastAsia"/>
                <w:sz w:val="21"/>
                <w:szCs w:val="21"/>
              </w:rPr>
              <w:t>60</w:t>
            </w:r>
            <w:r w:rsidRPr="00035EBD">
              <w:rPr>
                <w:sz w:val="21"/>
                <w:szCs w:val="21"/>
              </w:rPr>
              <w:t>~</w:t>
            </w:r>
            <w:r w:rsidRPr="00035EBD">
              <w:rPr>
                <w:rFonts w:hint="eastAsia"/>
                <w:sz w:val="21"/>
                <w:szCs w:val="21"/>
              </w:rPr>
              <w:t>80</w:t>
            </w:r>
          </w:p>
        </w:tc>
      </w:tr>
      <w:tr w:rsidR="00CA796E" w:rsidRPr="00035EBD" w14:paraId="6F2704D6" w14:textId="77777777" w:rsidTr="00035EBD">
        <w:trPr>
          <w:trHeight w:val="750"/>
        </w:trPr>
        <w:tc>
          <w:tcPr>
            <w:tcW w:w="7654" w:type="dxa"/>
            <w:gridSpan w:val="4"/>
          </w:tcPr>
          <w:p w14:paraId="5FB7F002" w14:textId="77777777" w:rsidR="005A6751" w:rsidRPr="00035EBD" w:rsidRDefault="00CA796E" w:rsidP="00644185">
            <w:pPr>
              <w:spacing w:line="240" w:lineRule="auto"/>
              <w:rPr>
                <w:color w:val="000000" w:themeColor="text1"/>
                <w:sz w:val="21"/>
                <w:szCs w:val="21"/>
              </w:rPr>
            </w:pPr>
            <w:r w:rsidRPr="00035EBD">
              <w:rPr>
                <w:color w:val="000000" w:themeColor="text1"/>
                <w:sz w:val="21"/>
                <w:szCs w:val="21"/>
              </w:rPr>
              <w:t>注：</w:t>
            </w:r>
            <w:r w:rsidR="005A6751" w:rsidRPr="00035EBD">
              <w:rPr>
                <w:rFonts w:hint="eastAsia"/>
                <w:color w:val="000000" w:themeColor="text1"/>
                <w:sz w:val="21"/>
                <w:szCs w:val="21"/>
              </w:rPr>
              <w:t>1</w:t>
            </w:r>
            <w:r w:rsidR="005A6751" w:rsidRPr="00035EBD">
              <w:rPr>
                <w:rFonts w:hint="eastAsia"/>
                <w:color w:val="000000" w:themeColor="text1"/>
                <w:sz w:val="21"/>
                <w:szCs w:val="21"/>
              </w:rPr>
              <w:t>、</w:t>
            </w:r>
            <w:r w:rsidRPr="00035EBD">
              <w:rPr>
                <w:color w:val="000000" w:themeColor="text1"/>
                <w:sz w:val="21"/>
                <w:szCs w:val="21"/>
              </w:rPr>
              <w:t>上述规定的</w:t>
            </w:r>
            <w:r w:rsidRPr="00035EBD">
              <w:rPr>
                <w:rFonts w:hint="eastAsia"/>
                <w:color w:val="000000" w:themeColor="text1"/>
                <w:sz w:val="21"/>
                <w:szCs w:val="21"/>
              </w:rPr>
              <w:t>勘探点</w:t>
            </w:r>
            <w:r w:rsidRPr="00035EBD">
              <w:rPr>
                <w:color w:val="000000" w:themeColor="text1"/>
                <w:sz w:val="21"/>
                <w:szCs w:val="21"/>
              </w:rPr>
              <w:t>间距为勘探点投影至管廊中心线的间距；</w:t>
            </w:r>
          </w:p>
          <w:p w14:paraId="71554438" w14:textId="389C98BC" w:rsidR="00CA796E" w:rsidRPr="00035EBD" w:rsidRDefault="005A6751" w:rsidP="000226A7">
            <w:pPr>
              <w:spacing w:line="240" w:lineRule="auto"/>
              <w:ind w:firstLineChars="200" w:firstLine="420"/>
              <w:rPr>
                <w:sz w:val="21"/>
                <w:szCs w:val="21"/>
              </w:rPr>
            </w:pPr>
            <w:r w:rsidRPr="00035EBD">
              <w:rPr>
                <w:color w:val="000000" w:themeColor="text1"/>
                <w:sz w:val="21"/>
                <w:szCs w:val="21"/>
              </w:rPr>
              <w:t>2</w:t>
            </w:r>
            <w:r w:rsidRPr="00035EBD">
              <w:rPr>
                <w:rFonts w:hint="eastAsia"/>
                <w:color w:val="000000" w:themeColor="text1"/>
                <w:sz w:val="21"/>
                <w:szCs w:val="21"/>
              </w:rPr>
              <w:t>、</w:t>
            </w:r>
            <w:r w:rsidR="00CA796E" w:rsidRPr="00035EBD">
              <w:rPr>
                <w:color w:val="000000" w:themeColor="text1"/>
                <w:sz w:val="21"/>
                <w:szCs w:val="21"/>
              </w:rPr>
              <w:t>当综合管廊宽度大于</w:t>
            </w:r>
            <w:r w:rsidR="00CA796E" w:rsidRPr="00035EBD">
              <w:rPr>
                <w:rFonts w:hint="eastAsia"/>
                <w:color w:val="000000" w:themeColor="text1"/>
                <w:sz w:val="21"/>
                <w:szCs w:val="21"/>
              </w:rPr>
              <w:t>15</w:t>
            </w:r>
            <w:r w:rsidR="00CA796E" w:rsidRPr="00035EBD">
              <w:rPr>
                <w:color w:val="000000" w:themeColor="text1"/>
                <w:sz w:val="21"/>
                <w:szCs w:val="21"/>
              </w:rPr>
              <w:t>m</w:t>
            </w:r>
            <w:r w:rsidR="00CA796E" w:rsidRPr="00035EBD">
              <w:rPr>
                <w:color w:val="000000" w:themeColor="text1"/>
                <w:sz w:val="21"/>
                <w:szCs w:val="21"/>
              </w:rPr>
              <w:t>时，宜按两侧并排布置勘探点。</w:t>
            </w:r>
          </w:p>
        </w:tc>
      </w:tr>
    </w:tbl>
    <w:p w14:paraId="46F1868B" w14:textId="0506FC80" w:rsidR="00CA796E" w:rsidRDefault="00CA796E" w:rsidP="00CA796E">
      <w:pPr>
        <w:ind w:firstLineChars="200" w:firstLine="480"/>
        <w:rPr>
          <w:bCs/>
        </w:rPr>
      </w:pPr>
      <w:r>
        <w:rPr>
          <w:bCs/>
        </w:rPr>
        <w:t>2</w:t>
      </w:r>
      <w:r>
        <w:rPr>
          <w:bCs/>
        </w:rPr>
        <w:tab/>
      </w:r>
      <w:r>
        <w:rPr>
          <w:bCs/>
        </w:rPr>
        <w:t>在浅层溶洞发育地区，宜采用浅层地震</w:t>
      </w:r>
      <w:r w:rsidR="00F138E1">
        <w:rPr>
          <w:rFonts w:hint="eastAsia"/>
          <w:bCs/>
        </w:rPr>
        <w:t>、</w:t>
      </w:r>
      <w:r>
        <w:rPr>
          <w:bCs/>
        </w:rPr>
        <w:t>孔间地震</w:t>
      </w:r>
      <w:r>
        <w:rPr>
          <w:bCs/>
        </w:rPr>
        <w:t>CT</w:t>
      </w:r>
      <w:r w:rsidR="00F138E1">
        <w:rPr>
          <w:rFonts w:hint="eastAsia"/>
          <w:bCs/>
        </w:rPr>
        <w:t>、</w:t>
      </w:r>
      <w:r>
        <w:rPr>
          <w:bCs/>
        </w:rPr>
        <w:t>孔间电磁波</w:t>
      </w:r>
      <w:r>
        <w:rPr>
          <w:bCs/>
        </w:rPr>
        <w:t>CT</w:t>
      </w:r>
      <w:r>
        <w:rPr>
          <w:bCs/>
        </w:rPr>
        <w:t>测试等</w:t>
      </w:r>
      <w:r w:rsidR="00545DCE">
        <w:rPr>
          <w:rFonts w:hint="eastAsia"/>
          <w:bCs/>
        </w:rPr>
        <w:t>工程</w:t>
      </w:r>
      <w:r w:rsidR="0030497B">
        <w:rPr>
          <w:bCs/>
        </w:rPr>
        <w:t>物探</w:t>
      </w:r>
      <w:r w:rsidR="00F138E1">
        <w:rPr>
          <w:rFonts w:hint="eastAsia"/>
          <w:bCs/>
        </w:rPr>
        <w:t>方法</w:t>
      </w:r>
      <w:r>
        <w:rPr>
          <w:bCs/>
        </w:rPr>
        <w:t>与钻探相配合进行，查明溶洞和土洞发育程度、范围和连通性。</w:t>
      </w:r>
    </w:p>
    <w:p w14:paraId="3AC365A0" w14:textId="43A859E6" w:rsidR="00CA796E" w:rsidRDefault="00CA796E" w:rsidP="00CA796E">
      <w:r>
        <w:rPr>
          <w:b/>
        </w:rPr>
        <w:t>4.4.</w:t>
      </w:r>
      <w:r w:rsidR="003D6C6C">
        <w:rPr>
          <w:b/>
        </w:rPr>
        <w:t>6</w:t>
      </w:r>
      <w:r>
        <w:tab/>
      </w:r>
      <w:r>
        <w:t>明挖法综合管廊勘探孔深度应符合下列规定：</w:t>
      </w:r>
    </w:p>
    <w:p w14:paraId="751E90E0" w14:textId="58C0E575" w:rsidR="00CA796E" w:rsidRDefault="00CA796E" w:rsidP="00CA796E">
      <w:pPr>
        <w:ind w:firstLineChars="200" w:firstLine="480"/>
        <w:rPr>
          <w:bCs/>
          <w:color w:val="FF0000"/>
        </w:rPr>
      </w:pPr>
      <w:r>
        <w:rPr>
          <w:bCs/>
        </w:rPr>
        <w:t>1</w:t>
      </w:r>
      <w:r>
        <w:rPr>
          <w:bCs/>
        </w:rPr>
        <w:tab/>
      </w:r>
      <w:r>
        <w:rPr>
          <w:bCs/>
        </w:rPr>
        <w:t>勘探孔深度应满足开挖、地下水控制、支护设计及施工的要求，且</w:t>
      </w:r>
      <w:r w:rsidR="000226A7" w:rsidRPr="000226A7">
        <w:rPr>
          <w:rFonts w:hint="eastAsia"/>
          <w:bCs/>
        </w:rPr>
        <w:t>控制性孔不小于</w:t>
      </w:r>
      <w:r w:rsidR="000226A7" w:rsidRPr="000226A7">
        <w:rPr>
          <w:rFonts w:hint="eastAsia"/>
          <w:bCs/>
        </w:rPr>
        <w:t>2.5</w:t>
      </w:r>
      <w:r w:rsidR="000226A7" w:rsidRPr="000226A7">
        <w:rPr>
          <w:rFonts w:hint="eastAsia"/>
          <w:bCs/>
        </w:rPr>
        <w:t>倍管廊基坑开挖深度</w:t>
      </w:r>
      <w:r w:rsidR="000226A7">
        <w:rPr>
          <w:rFonts w:hint="eastAsia"/>
          <w:bCs/>
        </w:rPr>
        <w:t>，</w:t>
      </w:r>
      <w:r>
        <w:rPr>
          <w:bCs/>
        </w:rPr>
        <w:t>一般性孔不小</w:t>
      </w:r>
      <w:r>
        <w:rPr>
          <w:rFonts w:hint="eastAsia"/>
          <w:bCs/>
        </w:rPr>
        <w:t>于</w:t>
      </w:r>
      <w:r>
        <w:rPr>
          <w:bCs/>
        </w:rPr>
        <w:t>2</w:t>
      </w:r>
      <w:r>
        <w:rPr>
          <w:rFonts w:hint="eastAsia"/>
          <w:bCs/>
        </w:rPr>
        <w:t>.0</w:t>
      </w:r>
      <w:r>
        <w:rPr>
          <w:rFonts w:hint="eastAsia"/>
          <w:bCs/>
        </w:rPr>
        <w:t>倍管廊基坑</w:t>
      </w:r>
      <w:r w:rsidR="000226A7">
        <w:rPr>
          <w:bCs/>
        </w:rPr>
        <w:t>开挖深度</w:t>
      </w:r>
      <w:r w:rsidR="000226A7">
        <w:rPr>
          <w:rFonts w:hint="eastAsia"/>
          <w:bCs/>
        </w:rPr>
        <w:t>；</w:t>
      </w:r>
      <w:r w:rsidR="000226A7">
        <w:rPr>
          <w:bCs/>
          <w:color w:val="FF0000"/>
        </w:rPr>
        <w:t xml:space="preserve"> </w:t>
      </w:r>
    </w:p>
    <w:p w14:paraId="30A8D4D7" w14:textId="4B0599CF" w:rsidR="00CA796E" w:rsidRDefault="00CA796E" w:rsidP="00CA796E">
      <w:pPr>
        <w:ind w:firstLineChars="202" w:firstLine="485"/>
      </w:pPr>
      <w:r>
        <w:t>2</w:t>
      </w:r>
      <w:r>
        <w:tab/>
      </w:r>
      <w:r>
        <w:t>当管廊基底下分布软弱土层、厚层填土、液化土层等不良地质条件时，勘探孔深度应</w:t>
      </w:r>
      <w:r>
        <w:rPr>
          <w:rFonts w:hint="eastAsia"/>
        </w:rPr>
        <w:t>根据工程需要</w:t>
      </w:r>
      <w:r>
        <w:t>适当</w:t>
      </w:r>
      <w:r w:rsidR="00F85962">
        <w:rPr>
          <w:rFonts w:hint="eastAsia"/>
        </w:rPr>
        <w:t>加深</w:t>
      </w:r>
      <w:r>
        <w:t>；</w:t>
      </w:r>
    </w:p>
    <w:p w14:paraId="57FA127F" w14:textId="12582DB8" w:rsidR="00CA796E" w:rsidRDefault="00CA796E" w:rsidP="00CA796E">
      <w:pPr>
        <w:ind w:firstLineChars="202" w:firstLine="485"/>
      </w:pPr>
      <w:r>
        <w:t>3</w:t>
      </w:r>
      <w:r>
        <w:tab/>
      </w:r>
      <w:r>
        <w:t>当在规定的深度范围内遇见中等风化</w:t>
      </w:r>
      <w:r w:rsidR="005A6751">
        <w:rPr>
          <w:rFonts w:hint="eastAsia"/>
        </w:rPr>
        <w:t>或</w:t>
      </w:r>
      <w:r w:rsidR="005A6751">
        <w:t>微风化</w:t>
      </w:r>
      <w:r w:rsidR="005A6751">
        <w:rPr>
          <w:rFonts w:hint="eastAsia"/>
        </w:rPr>
        <w:t>基岩</w:t>
      </w:r>
      <w:r>
        <w:t>时，勘探</w:t>
      </w:r>
      <w:r>
        <w:rPr>
          <w:rFonts w:hint="eastAsia"/>
        </w:rPr>
        <w:t>孔</w:t>
      </w:r>
      <w:r>
        <w:t>深度</w:t>
      </w:r>
      <w:r w:rsidR="00F138E1" w:rsidRPr="00F138E1">
        <w:rPr>
          <w:rFonts w:hint="eastAsia"/>
        </w:rPr>
        <w:t>可适</w:t>
      </w:r>
      <w:r w:rsidR="00F138E1" w:rsidRPr="00F138E1">
        <w:rPr>
          <w:rFonts w:hint="eastAsia"/>
        </w:rPr>
        <w:lastRenderedPageBreak/>
        <w:t>当减少，但</w:t>
      </w:r>
      <w:r w:rsidR="00F138E1">
        <w:rPr>
          <w:rFonts w:hint="eastAsia"/>
        </w:rPr>
        <w:t>控制性</w:t>
      </w:r>
      <w:r w:rsidR="00F138E1">
        <w:t>孔</w:t>
      </w:r>
      <w:r w:rsidR="00F138E1" w:rsidRPr="00F138E1">
        <w:rPr>
          <w:rFonts w:hint="eastAsia"/>
        </w:rPr>
        <w:t>进入结构底板以下中等风化</w:t>
      </w:r>
      <w:r w:rsidR="005A6751">
        <w:rPr>
          <w:rFonts w:hint="eastAsia"/>
        </w:rPr>
        <w:t>或</w:t>
      </w:r>
      <w:r w:rsidR="005A6751">
        <w:t>微风化</w:t>
      </w:r>
      <w:r w:rsidR="005A6751">
        <w:rPr>
          <w:rFonts w:hint="eastAsia"/>
        </w:rPr>
        <w:t>岩石</w:t>
      </w:r>
      <w:r w:rsidR="00F138E1" w:rsidRPr="00F138E1">
        <w:rPr>
          <w:rFonts w:hint="eastAsia"/>
        </w:rPr>
        <w:t>不宜小于</w:t>
      </w:r>
      <w:r w:rsidR="00F138E1" w:rsidRPr="00F138E1">
        <w:rPr>
          <w:rFonts w:hint="eastAsia"/>
        </w:rPr>
        <w:t>5m</w:t>
      </w:r>
      <w:r w:rsidR="00F138E1" w:rsidRPr="00F138E1">
        <w:rPr>
          <w:rFonts w:hint="eastAsia"/>
        </w:rPr>
        <w:t>；</w:t>
      </w:r>
      <w:r w:rsidR="00F138E1">
        <w:rPr>
          <w:rFonts w:hint="eastAsia"/>
        </w:rPr>
        <w:t>一般性</w:t>
      </w:r>
      <w:r w:rsidR="00F138E1">
        <w:t>孔</w:t>
      </w:r>
      <w:r w:rsidR="00F138E1" w:rsidRPr="00F138E1">
        <w:rPr>
          <w:rFonts w:hint="eastAsia"/>
        </w:rPr>
        <w:t>进入结构底板以下中等风化</w:t>
      </w:r>
      <w:r w:rsidR="005A6751">
        <w:rPr>
          <w:rFonts w:hint="eastAsia"/>
        </w:rPr>
        <w:t>或</w:t>
      </w:r>
      <w:r w:rsidR="005A6751">
        <w:t>微风化</w:t>
      </w:r>
      <w:r w:rsidR="005A6751">
        <w:rPr>
          <w:rFonts w:hint="eastAsia"/>
        </w:rPr>
        <w:t>岩石</w:t>
      </w:r>
      <w:r w:rsidR="00F138E1" w:rsidRPr="00F138E1">
        <w:rPr>
          <w:rFonts w:hint="eastAsia"/>
        </w:rPr>
        <w:t>不宜小于</w:t>
      </w:r>
      <w:r w:rsidR="00F138E1">
        <w:t>3</w:t>
      </w:r>
      <w:r w:rsidR="00F138E1" w:rsidRPr="00F138E1">
        <w:rPr>
          <w:rFonts w:hint="eastAsia"/>
        </w:rPr>
        <w:t>m</w:t>
      </w:r>
      <w:r w:rsidR="00F85962">
        <w:rPr>
          <w:rFonts w:hint="eastAsia"/>
        </w:rPr>
        <w:t>；遇岩溶、土洞、暗河、破碎带等时应根据</w:t>
      </w:r>
      <w:r w:rsidR="00F85962" w:rsidRPr="00F85962">
        <w:rPr>
          <w:rFonts w:hint="eastAsia"/>
        </w:rPr>
        <w:t>工程需要</w:t>
      </w:r>
      <w:r w:rsidR="00F85962">
        <w:rPr>
          <w:rFonts w:hint="eastAsia"/>
        </w:rPr>
        <w:t>适当加深。</w:t>
      </w:r>
    </w:p>
    <w:p w14:paraId="24852786" w14:textId="234301E5" w:rsidR="00903DDC" w:rsidRDefault="00903DDC" w:rsidP="00903DDC">
      <w:r>
        <w:rPr>
          <w:b/>
        </w:rPr>
        <w:t>4.4.</w:t>
      </w:r>
      <w:r w:rsidR="003D6C6C">
        <w:rPr>
          <w:b/>
        </w:rPr>
        <w:t>7</w:t>
      </w:r>
      <w:r>
        <w:tab/>
      </w:r>
      <w:r>
        <w:t>顶管法综合管廊勘探点布置</w:t>
      </w:r>
      <w:r w:rsidR="00AA18FA">
        <w:rPr>
          <w:rFonts w:hint="eastAsia"/>
        </w:rPr>
        <w:t>可按</w:t>
      </w:r>
      <w:r w:rsidR="00AA18FA">
        <w:t>表</w:t>
      </w:r>
      <w:r>
        <w:t>4.</w:t>
      </w:r>
      <w:r>
        <w:rPr>
          <w:rFonts w:hint="eastAsia"/>
        </w:rPr>
        <w:t>4</w:t>
      </w:r>
      <w:r>
        <w:t>.</w:t>
      </w:r>
      <w:r w:rsidR="003D6C6C">
        <w:t>7</w:t>
      </w:r>
      <w:r w:rsidR="00AA18FA">
        <w:rPr>
          <w:rFonts w:hint="eastAsia"/>
        </w:rPr>
        <w:t>确定</w:t>
      </w:r>
      <w:r>
        <w:t>。</w:t>
      </w:r>
    </w:p>
    <w:p w14:paraId="2349FA47" w14:textId="487E0E5A" w:rsidR="00903DDC" w:rsidRPr="0000248F" w:rsidRDefault="00903DDC" w:rsidP="00183749">
      <w:pPr>
        <w:spacing w:beforeLines="50" w:before="156" w:line="240" w:lineRule="auto"/>
        <w:jc w:val="center"/>
        <w:rPr>
          <w:b/>
          <w:sz w:val="21"/>
          <w:szCs w:val="21"/>
        </w:rPr>
      </w:pPr>
      <w:r w:rsidRPr="0000248F">
        <w:rPr>
          <w:b/>
          <w:sz w:val="21"/>
          <w:szCs w:val="21"/>
        </w:rPr>
        <w:t>表</w:t>
      </w:r>
      <w:r w:rsidRPr="0000248F">
        <w:rPr>
          <w:b/>
          <w:sz w:val="21"/>
          <w:szCs w:val="21"/>
        </w:rPr>
        <w:t>4.4.</w:t>
      </w:r>
      <w:r w:rsidR="003D6C6C" w:rsidRPr="0000248F">
        <w:rPr>
          <w:b/>
          <w:sz w:val="21"/>
          <w:szCs w:val="21"/>
        </w:rPr>
        <w:t>7</w:t>
      </w:r>
      <w:r w:rsidR="00FE6BA3" w:rsidRPr="0000248F">
        <w:rPr>
          <w:b/>
          <w:sz w:val="21"/>
          <w:szCs w:val="21"/>
        </w:rPr>
        <w:t xml:space="preserve">  </w:t>
      </w:r>
      <w:r w:rsidRPr="0000248F">
        <w:rPr>
          <w:b/>
          <w:sz w:val="21"/>
          <w:szCs w:val="21"/>
        </w:rPr>
        <w:t>详细勘察勘探点间距</w:t>
      </w:r>
      <w:r w:rsidR="00F138E1" w:rsidRPr="0000248F">
        <w:rPr>
          <w:rFonts w:hint="eastAsia"/>
          <w:b/>
          <w:sz w:val="21"/>
          <w:szCs w:val="21"/>
        </w:rPr>
        <w:t>（</w:t>
      </w:r>
      <w:r w:rsidR="00F138E1" w:rsidRPr="0000248F">
        <w:rPr>
          <w:rFonts w:hint="eastAsia"/>
          <w:b/>
          <w:sz w:val="21"/>
          <w:szCs w:val="21"/>
        </w:rPr>
        <w:t>m</w:t>
      </w:r>
      <w:r w:rsidR="00F138E1" w:rsidRPr="0000248F">
        <w:rPr>
          <w:rFonts w:hint="eastAsia"/>
          <w:b/>
          <w:sz w:val="21"/>
          <w:szCs w:val="21"/>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3"/>
        <w:gridCol w:w="3791"/>
      </w:tblGrid>
      <w:tr w:rsidR="00903DDC" w:rsidRPr="00035EBD" w14:paraId="4FDFFEA5" w14:textId="77777777" w:rsidTr="000226A7">
        <w:tc>
          <w:tcPr>
            <w:tcW w:w="3863" w:type="dxa"/>
          </w:tcPr>
          <w:p w14:paraId="68132AEA" w14:textId="254BCF10" w:rsidR="00903DDC" w:rsidRPr="00035EBD" w:rsidRDefault="00903DDC" w:rsidP="00EA6584">
            <w:pPr>
              <w:jc w:val="center"/>
              <w:rPr>
                <w:sz w:val="21"/>
                <w:szCs w:val="21"/>
              </w:rPr>
            </w:pPr>
            <w:r w:rsidRPr="00035EBD">
              <w:rPr>
                <w:sz w:val="21"/>
                <w:szCs w:val="21"/>
              </w:rPr>
              <w:t>场地</w:t>
            </w:r>
            <w:r w:rsidRPr="00035EBD">
              <w:rPr>
                <w:rFonts w:hint="eastAsia"/>
                <w:sz w:val="21"/>
                <w:szCs w:val="21"/>
              </w:rPr>
              <w:t>或</w:t>
            </w:r>
            <w:r w:rsidRPr="00035EBD">
              <w:rPr>
                <w:sz w:val="21"/>
                <w:szCs w:val="21"/>
              </w:rPr>
              <w:t>岩土条件复杂程度</w:t>
            </w:r>
            <w:r w:rsidR="00DE4516" w:rsidRPr="00035EBD">
              <w:rPr>
                <w:rFonts w:hint="eastAsia"/>
                <w:sz w:val="21"/>
                <w:szCs w:val="21"/>
              </w:rPr>
              <w:t>等级</w:t>
            </w:r>
          </w:p>
        </w:tc>
        <w:tc>
          <w:tcPr>
            <w:tcW w:w="3791" w:type="dxa"/>
          </w:tcPr>
          <w:p w14:paraId="42624AE5" w14:textId="7BAAFB88" w:rsidR="00903DDC" w:rsidRPr="00035EBD" w:rsidRDefault="00903DDC" w:rsidP="00F138E1">
            <w:pPr>
              <w:jc w:val="center"/>
              <w:rPr>
                <w:sz w:val="21"/>
                <w:szCs w:val="21"/>
              </w:rPr>
            </w:pPr>
            <w:r w:rsidRPr="00035EBD">
              <w:rPr>
                <w:sz w:val="21"/>
                <w:szCs w:val="21"/>
              </w:rPr>
              <w:t>勘探点间距</w:t>
            </w:r>
          </w:p>
        </w:tc>
      </w:tr>
      <w:tr w:rsidR="00903DDC" w:rsidRPr="00035EBD" w14:paraId="141795D4" w14:textId="77777777" w:rsidTr="000226A7">
        <w:tc>
          <w:tcPr>
            <w:tcW w:w="3863" w:type="dxa"/>
          </w:tcPr>
          <w:p w14:paraId="5F38D668" w14:textId="77777777" w:rsidR="00903DDC" w:rsidRPr="00035EBD" w:rsidRDefault="00903DDC" w:rsidP="00EA6584">
            <w:pPr>
              <w:jc w:val="center"/>
              <w:rPr>
                <w:sz w:val="21"/>
                <w:szCs w:val="21"/>
              </w:rPr>
            </w:pPr>
            <w:r w:rsidRPr="00035EBD">
              <w:rPr>
                <w:sz w:val="21"/>
                <w:szCs w:val="21"/>
              </w:rPr>
              <w:t>一级</w:t>
            </w:r>
          </w:p>
        </w:tc>
        <w:tc>
          <w:tcPr>
            <w:tcW w:w="3791" w:type="dxa"/>
          </w:tcPr>
          <w:p w14:paraId="22864526" w14:textId="77777777" w:rsidR="00903DDC" w:rsidRPr="00035EBD" w:rsidRDefault="00903DDC" w:rsidP="00EA6584">
            <w:pPr>
              <w:jc w:val="center"/>
              <w:rPr>
                <w:sz w:val="21"/>
                <w:szCs w:val="21"/>
              </w:rPr>
            </w:pPr>
            <w:r w:rsidRPr="00035EBD">
              <w:rPr>
                <w:sz w:val="21"/>
                <w:szCs w:val="21"/>
              </w:rPr>
              <w:t>15~</w:t>
            </w:r>
            <w:r w:rsidRPr="00035EBD">
              <w:rPr>
                <w:rFonts w:hint="eastAsia"/>
                <w:sz w:val="21"/>
                <w:szCs w:val="21"/>
              </w:rPr>
              <w:t>25</w:t>
            </w:r>
          </w:p>
        </w:tc>
      </w:tr>
      <w:tr w:rsidR="00903DDC" w:rsidRPr="00035EBD" w14:paraId="58E2B05F" w14:textId="77777777" w:rsidTr="000226A7">
        <w:tc>
          <w:tcPr>
            <w:tcW w:w="3863" w:type="dxa"/>
          </w:tcPr>
          <w:p w14:paraId="67DBA361" w14:textId="77777777" w:rsidR="00903DDC" w:rsidRPr="00035EBD" w:rsidRDefault="00903DDC" w:rsidP="00EA6584">
            <w:pPr>
              <w:jc w:val="center"/>
              <w:rPr>
                <w:sz w:val="21"/>
                <w:szCs w:val="21"/>
              </w:rPr>
            </w:pPr>
            <w:r w:rsidRPr="00035EBD">
              <w:rPr>
                <w:sz w:val="21"/>
                <w:szCs w:val="21"/>
              </w:rPr>
              <w:t>二级</w:t>
            </w:r>
          </w:p>
        </w:tc>
        <w:tc>
          <w:tcPr>
            <w:tcW w:w="3791" w:type="dxa"/>
          </w:tcPr>
          <w:p w14:paraId="7017B75F" w14:textId="77777777" w:rsidR="00903DDC" w:rsidRPr="00035EBD" w:rsidRDefault="00903DDC" w:rsidP="00EA6584">
            <w:pPr>
              <w:jc w:val="center"/>
              <w:rPr>
                <w:sz w:val="21"/>
                <w:szCs w:val="21"/>
              </w:rPr>
            </w:pPr>
            <w:r w:rsidRPr="00035EBD">
              <w:rPr>
                <w:rFonts w:hint="eastAsia"/>
                <w:sz w:val="21"/>
                <w:szCs w:val="21"/>
              </w:rPr>
              <w:t>25</w:t>
            </w:r>
            <w:r w:rsidRPr="00035EBD">
              <w:rPr>
                <w:sz w:val="21"/>
                <w:szCs w:val="21"/>
              </w:rPr>
              <w:t>~</w:t>
            </w:r>
            <w:r w:rsidRPr="00035EBD">
              <w:rPr>
                <w:rFonts w:hint="eastAsia"/>
                <w:sz w:val="21"/>
                <w:szCs w:val="21"/>
              </w:rPr>
              <w:t>40</w:t>
            </w:r>
          </w:p>
        </w:tc>
      </w:tr>
      <w:tr w:rsidR="00903DDC" w:rsidRPr="00035EBD" w14:paraId="5D068031" w14:textId="77777777" w:rsidTr="000226A7">
        <w:tc>
          <w:tcPr>
            <w:tcW w:w="3863" w:type="dxa"/>
          </w:tcPr>
          <w:p w14:paraId="0B9505E8" w14:textId="77777777" w:rsidR="00903DDC" w:rsidRPr="00035EBD" w:rsidRDefault="00903DDC" w:rsidP="00EA6584">
            <w:pPr>
              <w:jc w:val="center"/>
              <w:rPr>
                <w:sz w:val="21"/>
                <w:szCs w:val="21"/>
              </w:rPr>
            </w:pPr>
            <w:r w:rsidRPr="00035EBD">
              <w:rPr>
                <w:sz w:val="21"/>
                <w:szCs w:val="21"/>
              </w:rPr>
              <w:t>三级</w:t>
            </w:r>
          </w:p>
        </w:tc>
        <w:tc>
          <w:tcPr>
            <w:tcW w:w="3791" w:type="dxa"/>
          </w:tcPr>
          <w:p w14:paraId="6F103D24" w14:textId="77777777" w:rsidR="00903DDC" w:rsidRPr="00035EBD" w:rsidRDefault="00903DDC" w:rsidP="00EA6584">
            <w:pPr>
              <w:jc w:val="center"/>
              <w:rPr>
                <w:sz w:val="21"/>
                <w:szCs w:val="21"/>
              </w:rPr>
            </w:pPr>
            <w:r w:rsidRPr="00035EBD">
              <w:rPr>
                <w:rFonts w:hint="eastAsia"/>
                <w:sz w:val="21"/>
                <w:szCs w:val="21"/>
              </w:rPr>
              <w:t>40</w:t>
            </w:r>
            <w:r w:rsidRPr="00035EBD">
              <w:rPr>
                <w:sz w:val="21"/>
                <w:szCs w:val="21"/>
              </w:rPr>
              <w:t>~</w:t>
            </w:r>
            <w:r w:rsidRPr="00035EBD">
              <w:rPr>
                <w:rFonts w:hint="eastAsia"/>
                <w:sz w:val="21"/>
                <w:szCs w:val="21"/>
              </w:rPr>
              <w:t>60</w:t>
            </w:r>
          </w:p>
        </w:tc>
      </w:tr>
      <w:tr w:rsidR="00903DDC" w:rsidRPr="00035EBD" w14:paraId="4B0A87D5" w14:textId="77777777" w:rsidTr="000226A7">
        <w:tc>
          <w:tcPr>
            <w:tcW w:w="7654" w:type="dxa"/>
            <w:gridSpan w:val="2"/>
          </w:tcPr>
          <w:p w14:paraId="5D70CA37" w14:textId="77777777" w:rsidR="00903DDC" w:rsidRPr="00035EBD" w:rsidRDefault="00903DDC" w:rsidP="00EA6584">
            <w:pPr>
              <w:jc w:val="left"/>
              <w:rPr>
                <w:sz w:val="21"/>
                <w:szCs w:val="21"/>
              </w:rPr>
            </w:pPr>
            <w:r w:rsidRPr="00035EBD">
              <w:rPr>
                <w:color w:val="000000"/>
                <w:sz w:val="21"/>
                <w:szCs w:val="21"/>
              </w:rPr>
              <w:t>注：上述规定的</w:t>
            </w:r>
            <w:r w:rsidRPr="00035EBD">
              <w:rPr>
                <w:rFonts w:hint="eastAsia"/>
                <w:color w:val="000000"/>
                <w:sz w:val="21"/>
                <w:szCs w:val="21"/>
              </w:rPr>
              <w:t>勘探点</w:t>
            </w:r>
            <w:r w:rsidRPr="00035EBD">
              <w:rPr>
                <w:color w:val="000000"/>
                <w:sz w:val="21"/>
                <w:szCs w:val="21"/>
              </w:rPr>
              <w:t>间距为勘探点投影至管廊中心线的间距</w:t>
            </w:r>
            <w:r w:rsidRPr="00035EBD">
              <w:rPr>
                <w:rFonts w:hint="eastAsia"/>
                <w:color w:val="000000"/>
                <w:sz w:val="21"/>
                <w:szCs w:val="21"/>
              </w:rPr>
              <w:t>。</w:t>
            </w:r>
          </w:p>
        </w:tc>
      </w:tr>
    </w:tbl>
    <w:p w14:paraId="6E09C6C6" w14:textId="6D0701EB" w:rsidR="00903DDC" w:rsidRPr="00281342" w:rsidRDefault="00903DDC" w:rsidP="00903DDC">
      <w:r>
        <w:rPr>
          <w:b/>
        </w:rPr>
        <w:t>4.4.</w:t>
      </w:r>
      <w:r w:rsidR="00CE5186">
        <w:rPr>
          <w:b/>
        </w:rPr>
        <w:t>8</w:t>
      </w:r>
      <w:r>
        <w:tab/>
      </w:r>
      <w:r>
        <w:t>顶管法综合管廊勘探点布置</w:t>
      </w:r>
      <w:r>
        <w:rPr>
          <w:rFonts w:hint="eastAsia"/>
        </w:rPr>
        <w:t>尚应</w:t>
      </w:r>
      <w:r>
        <w:t>符合</w:t>
      </w:r>
      <w:r>
        <w:rPr>
          <w:rFonts w:hint="eastAsia"/>
        </w:rPr>
        <w:t>下列</w:t>
      </w:r>
      <w:r>
        <w:t>规定</w:t>
      </w:r>
      <w:r>
        <w:rPr>
          <w:rFonts w:hint="eastAsia"/>
        </w:rPr>
        <w:t>：</w:t>
      </w:r>
    </w:p>
    <w:p w14:paraId="081B9650" w14:textId="68B0AA3F" w:rsidR="00903DDC" w:rsidRDefault="00903DDC" w:rsidP="00903DDC">
      <w:pPr>
        <w:ind w:firstLineChars="236" w:firstLine="566"/>
      </w:pPr>
      <w:r>
        <w:rPr>
          <w:rFonts w:hint="eastAsia"/>
        </w:rPr>
        <w:t>1</w:t>
      </w:r>
      <w:r>
        <w:tab/>
      </w:r>
      <w:r>
        <w:t>矩形工作井和接收井勘探点应布置在</w:t>
      </w:r>
      <w:r>
        <w:rPr>
          <w:rFonts w:hint="eastAsia"/>
        </w:rPr>
        <w:t>角点</w:t>
      </w:r>
      <w:r>
        <w:t>，圆形</w:t>
      </w:r>
      <w:r w:rsidR="00F7469A" w:rsidRPr="00F7469A">
        <w:rPr>
          <w:rFonts w:hint="eastAsia"/>
        </w:rPr>
        <w:t>工作井和接收井</w:t>
      </w:r>
      <w:r>
        <w:t>勘探点沿周边均匀布置，数量不少于</w:t>
      </w:r>
      <w:r>
        <w:t>2</w:t>
      </w:r>
      <w:r>
        <w:t>个；</w:t>
      </w:r>
    </w:p>
    <w:p w14:paraId="2562429F" w14:textId="77777777" w:rsidR="00903DDC" w:rsidRDefault="00903DDC" w:rsidP="00903DDC">
      <w:pPr>
        <w:ind w:firstLineChars="236" w:firstLine="566"/>
      </w:pPr>
      <w:r>
        <w:rPr>
          <w:rFonts w:hint="eastAsia"/>
        </w:rPr>
        <w:t>2</w:t>
      </w:r>
      <w:r>
        <w:tab/>
      </w:r>
      <w:r>
        <w:t>管廊穿越河流</w:t>
      </w:r>
      <w:r>
        <w:rPr>
          <w:rFonts w:hint="eastAsia"/>
        </w:rPr>
        <w:t>、道路</w:t>
      </w:r>
      <w:r>
        <w:t>、铁路</w:t>
      </w:r>
      <w:r>
        <w:rPr>
          <w:rFonts w:hint="eastAsia"/>
        </w:rPr>
        <w:t>等</w:t>
      </w:r>
      <w:r>
        <w:t>时，在</w:t>
      </w:r>
      <w:r>
        <w:rPr>
          <w:rFonts w:hint="eastAsia"/>
        </w:rPr>
        <w:t>其</w:t>
      </w:r>
      <w:r>
        <w:t>两侧应布置勘探点；</w:t>
      </w:r>
    </w:p>
    <w:p w14:paraId="45A29325" w14:textId="77777777" w:rsidR="00903DDC" w:rsidRDefault="00903DDC" w:rsidP="00903DDC">
      <w:pPr>
        <w:ind w:firstLineChars="236" w:firstLine="566"/>
      </w:pPr>
      <w:r>
        <w:rPr>
          <w:rFonts w:hint="eastAsia"/>
        </w:rPr>
        <w:t>3</w:t>
      </w:r>
      <w:r>
        <w:tab/>
      </w:r>
      <w:r>
        <w:t>软土发育的场地，应布置适量的十字板剪切、静力触探等原位试验；</w:t>
      </w:r>
    </w:p>
    <w:p w14:paraId="08F3D3ED" w14:textId="77777777" w:rsidR="00903DDC" w:rsidRDefault="00903DDC" w:rsidP="00903DDC">
      <w:pPr>
        <w:ind w:firstLineChars="236" w:firstLine="566"/>
      </w:pPr>
      <w:r>
        <w:rPr>
          <w:rFonts w:hint="eastAsia"/>
        </w:rPr>
        <w:t>4</w:t>
      </w:r>
      <w:r>
        <w:tab/>
      </w:r>
      <w:r>
        <w:t>管廊顶管穿越建构筑物时，应充分收集和利用所穿越建构筑物已有的勘察成果资料；</w:t>
      </w:r>
    </w:p>
    <w:p w14:paraId="1CD74A41" w14:textId="2954E571" w:rsidR="00903DDC" w:rsidRDefault="005A6751" w:rsidP="00903DDC">
      <w:pPr>
        <w:ind w:firstLineChars="236" w:firstLine="566"/>
        <w:rPr>
          <w:b/>
        </w:rPr>
      </w:pPr>
      <w:r>
        <w:t>5</w:t>
      </w:r>
      <w:r w:rsidR="00903DDC">
        <w:tab/>
      </w:r>
      <w:r w:rsidR="00903DDC">
        <w:t>当顶管穿越铁路、城市轨道交通和其它市政管线时，勘探点位置不得影响其正常运行。</w:t>
      </w:r>
    </w:p>
    <w:p w14:paraId="0A486DB1" w14:textId="010D12F6" w:rsidR="00903DDC" w:rsidRDefault="00903DDC" w:rsidP="00903DDC">
      <w:r>
        <w:rPr>
          <w:b/>
        </w:rPr>
        <w:t>4.4.</w:t>
      </w:r>
      <w:r w:rsidR="00CE5186">
        <w:rPr>
          <w:b/>
        </w:rPr>
        <w:t>9</w:t>
      </w:r>
      <w:r>
        <w:tab/>
      </w:r>
      <w:r>
        <w:t>顶管法综合管廊勘探</w:t>
      </w:r>
      <w:r>
        <w:rPr>
          <w:rFonts w:hint="eastAsia"/>
        </w:rPr>
        <w:t>孔</w:t>
      </w:r>
      <w:r>
        <w:t>深度应符合下列规定：</w:t>
      </w:r>
    </w:p>
    <w:p w14:paraId="17A4DD1F" w14:textId="522358B2" w:rsidR="00903DDC" w:rsidRDefault="00903DDC" w:rsidP="00903DDC">
      <w:pPr>
        <w:ind w:firstLineChars="202" w:firstLine="485"/>
        <w:rPr>
          <w:lang w:val="zh-CN"/>
        </w:rPr>
      </w:pPr>
      <w:r>
        <w:t>1</w:t>
      </w:r>
      <w:r>
        <w:tab/>
      </w:r>
      <w:r>
        <w:t>勘探</w:t>
      </w:r>
      <w:r>
        <w:rPr>
          <w:rFonts w:hint="eastAsia"/>
        </w:rPr>
        <w:t>孔</w:t>
      </w:r>
      <w:r>
        <w:t>深度应满足地基开挖、地下水控制、基坑支护设计及施工要求，且</w:t>
      </w:r>
      <w:r>
        <w:rPr>
          <w:rFonts w:hint="eastAsia"/>
        </w:rPr>
        <w:t>控制孔</w:t>
      </w:r>
      <w:r>
        <w:t>应达到管廊底</w:t>
      </w:r>
      <w:r>
        <w:rPr>
          <w:rFonts w:hint="eastAsia"/>
        </w:rPr>
        <w:t>板</w:t>
      </w:r>
      <w:r>
        <w:t>设计标高以下</w:t>
      </w:r>
      <w:r>
        <w:rPr>
          <w:rFonts w:hint="eastAsia"/>
        </w:rPr>
        <w:t>2.5</w:t>
      </w:r>
      <w:r>
        <w:rPr>
          <w:rFonts w:hint="eastAsia"/>
        </w:rPr>
        <w:t>倍管廊宽度并</w:t>
      </w:r>
      <w:r>
        <w:t>不</w:t>
      </w:r>
      <w:r w:rsidR="00037EE9">
        <w:rPr>
          <w:rFonts w:hint="eastAsia"/>
        </w:rPr>
        <w:t>小</w:t>
      </w:r>
      <w:r>
        <w:t>于</w:t>
      </w:r>
      <w:r>
        <w:rPr>
          <w:rFonts w:hint="eastAsia"/>
        </w:rPr>
        <w:t>10</w:t>
      </w:r>
      <w:r>
        <w:t>m</w:t>
      </w:r>
      <w:r>
        <w:t>；</w:t>
      </w:r>
      <w:r>
        <w:rPr>
          <w:rFonts w:hint="eastAsia"/>
        </w:rPr>
        <w:t>一般性孔</w:t>
      </w:r>
      <w:r>
        <w:t>应达到管廊底</w:t>
      </w:r>
      <w:r>
        <w:rPr>
          <w:rFonts w:hint="eastAsia"/>
        </w:rPr>
        <w:t>板</w:t>
      </w:r>
      <w:r>
        <w:t>设计标高以下</w:t>
      </w:r>
      <w:r>
        <w:rPr>
          <w:rFonts w:hint="eastAsia"/>
        </w:rPr>
        <w:t>1.5</w:t>
      </w:r>
      <w:r>
        <w:rPr>
          <w:rFonts w:hint="eastAsia"/>
        </w:rPr>
        <w:t>倍管廊宽度并</w:t>
      </w:r>
      <w:r>
        <w:t>不</w:t>
      </w:r>
      <w:r w:rsidR="00037EE9">
        <w:rPr>
          <w:rFonts w:hint="eastAsia"/>
        </w:rPr>
        <w:t>小</w:t>
      </w:r>
      <w:r>
        <w:t>于</w:t>
      </w:r>
      <w:r>
        <w:rPr>
          <w:rFonts w:hint="eastAsia"/>
        </w:rPr>
        <w:t>5m</w:t>
      </w:r>
      <w:r>
        <w:rPr>
          <w:rFonts w:hint="eastAsia"/>
        </w:rPr>
        <w:t>；</w:t>
      </w:r>
    </w:p>
    <w:p w14:paraId="1A7E4E8F" w14:textId="4AB7A482" w:rsidR="00F85962" w:rsidRDefault="00903DDC" w:rsidP="00903DDC">
      <w:pPr>
        <w:ind w:firstLineChars="202" w:firstLine="485"/>
      </w:pPr>
      <w:r>
        <w:t>2</w:t>
      </w:r>
      <w:r>
        <w:tab/>
      </w:r>
      <w:r>
        <w:t>当基底下分布软弱土层、厚层填土、液化土层等不良地质条件时，</w:t>
      </w:r>
      <w:r w:rsidR="00F85962" w:rsidRPr="00F85962">
        <w:rPr>
          <w:rFonts w:hint="eastAsia"/>
        </w:rPr>
        <w:t>勘探孔深度应根据工程需要适当加深；</w:t>
      </w:r>
      <w:r w:rsidR="00AA18FA">
        <w:rPr>
          <w:rFonts w:hint="eastAsia"/>
        </w:rPr>
        <w:t xml:space="preserve"> </w:t>
      </w:r>
    </w:p>
    <w:p w14:paraId="45ACBBF8" w14:textId="47D7CA15" w:rsidR="00F85962" w:rsidRDefault="00903DDC" w:rsidP="00903DDC">
      <w:pPr>
        <w:ind w:firstLineChars="202" w:firstLine="485"/>
      </w:pPr>
      <w:r>
        <w:t>3</w:t>
      </w:r>
      <w:r>
        <w:tab/>
      </w:r>
      <w:r w:rsidR="00AA18FA" w:rsidRPr="00AA18FA">
        <w:rPr>
          <w:rFonts w:hint="eastAsia"/>
        </w:rPr>
        <w:t>当基底下遇到基岩时孔深可适当减浅，</w:t>
      </w:r>
      <w:r w:rsidR="00F85962" w:rsidRPr="00F85962">
        <w:rPr>
          <w:rFonts w:hint="eastAsia"/>
        </w:rPr>
        <w:t>遇岩溶、土洞、暗河、破碎带等时应根据工程需要适当加深。</w:t>
      </w:r>
    </w:p>
    <w:p w14:paraId="5D2FFB56" w14:textId="4BCB1E2E" w:rsidR="00F06248" w:rsidRDefault="00F06248" w:rsidP="00F06248">
      <w:r>
        <w:rPr>
          <w:b/>
        </w:rPr>
        <w:t>4.4.</w:t>
      </w:r>
      <w:r w:rsidR="00CE5186">
        <w:rPr>
          <w:b/>
        </w:rPr>
        <w:t>10</w:t>
      </w:r>
      <w:r>
        <w:rPr>
          <w:b/>
        </w:rPr>
        <w:tab/>
      </w:r>
      <w:r>
        <w:rPr>
          <w:bCs/>
        </w:rPr>
        <w:t>盾构法综合管廊</w:t>
      </w:r>
      <w:r>
        <w:t>勘探点布置应符合下列规定：</w:t>
      </w:r>
    </w:p>
    <w:p w14:paraId="17E729AE" w14:textId="1ED28AD2" w:rsidR="00035EBD" w:rsidRDefault="00A5506C" w:rsidP="00F06248">
      <w:pPr>
        <w:ind w:firstLineChars="202" w:firstLine="485"/>
      </w:pPr>
      <w:r>
        <w:rPr>
          <w:bCs/>
        </w:rPr>
        <w:t>1</w:t>
      </w:r>
      <w:r w:rsidR="00F06248">
        <w:rPr>
          <w:bCs/>
        </w:rPr>
        <w:tab/>
      </w:r>
      <w:r w:rsidR="00F06248">
        <w:t>勘探点间距</w:t>
      </w:r>
      <w:r w:rsidR="00AA18FA">
        <w:rPr>
          <w:rFonts w:hint="eastAsia"/>
        </w:rPr>
        <w:t>可</w:t>
      </w:r>
      <w:r w:rsidR="00F06248">
        <w:t>按表</w:t>
      </w:r>
      <w:r w:rsidR="00F06248">
        <w:t>4.4.</w:t>
      </w:r>
      <w:r w:rsidR="00CE5186">
        <w:t>10</w:t>
      </w:r>
      <w:r w:rsidR="00D90FF6">
        <w:t>的规定确定</w:t>
      </w:r>
      <w:r w:rsidR="00D90FF6">
        <w:rPr>
          <w:rFonts w:hint="eastAsia"/>
        </w:rPr>
        <w:t>；</w:t>
      </w:r>
    </w:p>
    <w:p w14:paraId="5BB7AA52" w14:textId="44881DD9" w:rsidR="00F06248" w:rsidRPr="0000248F" w:rsidRDefault="00F06248" w:rsidP="00183749">
      <w:pPr>
        <w:spacing w:beforeLines="50" w:before="156" w:line="240" w:lineRule="auto"/>
        <w:jc w:val="center"/>
        <w:rPr>
          <w:b/>
          <w:sz w:val="21"/>
          <w:szCs w:val="21"/>
        </w:rPr>
      </w:pPr>
      <w:r w:rsidRPr="0000248F">
        <w:rPr>
          <w:b/>
          <w:sz w:val="21"/>
          <w:szCs w:val="21"/>
        </w:rPr>
        <w:lastRenderedPageBreak/>
        <w:t>表</w:t>
      </w:r>
      <w:r w:rsidRPr="0000248F">
        <w:rPr>
          <w:b/>
          <w:sz w:val="21"/>
          <w:szCs w:val="21"/>
        </w:rPr>
        <w:t>4.4.</w:t>
      </w:r>
      <w:r w:rsidR="00CE5186" w:rsidRPr="0000248F">
        <w:rPr>
          <w:b/>
          <w:sz w:val="21"/>
          <w:szCs w:val="21"/>
        </w:rPr>
        <w:t>10</w:t>
      </w:r>
      <w:r w:rsidR="00FE6BA3" w:rsidRPr="0000248F">
        <w:rPr>
          <w:b/>
          <w:sz w:val="21"/>
          <w:szCs w:val="21"/>
        </w:rPr>
        <w:t xml:space="preserve">  </w:t>
      </w:r>
      <w:r w:rsidRPr="0000248F">
        <w:rPr>
          <w:b/>
          <w:sz w:val="21"/>
          <w:szCs w:val="21"/>
        </w:rPr>
        <w:t>详细勘察勘探点间距</w:t>
      </w:r>
      <w:r w:rsidR="00F85962" w:rsidRPr="0000248F">
        <w:rPr>
          <w:b/>
          <w:sz w:val="21"/>
          <w:szCs w:val="21"/>
        </w:rPr>
        <w:t>（</w:t>
      </w:r>
      <w:r w:rsidR="00F85962" w:rsidRPr="0000248F">
        <w:rPr>
          <w:b/>
          <w:sz w:val="21"/>
          <w:szCs w:val="21"/>
        </w:rPr>
        <w:t>m</w:t>
      </w:r>
      <w:r w:rsidR="00F85962" w:rsidRPr="0000248F">
        <w:rPr>
          <w:b/>
          <w:sz w:val="21"/>
          <w:szCs w:val="21"/>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2"/>
        <w:gridCol w:w="3644"/>
      </w:tblGrid>
      <w:tr w:rsidR="00F06248" w14:paraId="5ADA1002" w14:textId="77777777" w:rsidTr="00DE4516">
        <w:tc>
          <w:tcPr>
            <w:tcW w:w="3982" w:type="dxa"/>
          </w:tcPr>
          <w:p w14:paraId="300DF178" w14:textId="4F59597F" w:rsidR="00F06248" w:rsidRPr="00035EBD" w:rsidRDefault="00F06248" w:rsidP="00EA6584">
            <w:pPr>
              <w:jc w:val="center"/>
              <w:rPr>
                <w:sz w:val="21"/>
                <w:szCs w:val="21"/>
              </w:rPr>
            </w:pPr>
            <w:r w:rsidRPr="00035EBD">
              <w:rPr>
                <w:sz w:val="21"/>
                <w:szCs w:val="21"/>
              </w:rPr>
              <w:t>场地</w:t>
            </w:r>
            <w:r w:rsidRPr="00035EBD">
              <w:rPr>
                <w:rFonts w:hint="eastAsia"/>
                <w:sz w:val="21"/>
                <w:szCs w:val="21"/>
              </w:rPr>
              <w:t>或</w:t>
            </w:r>
            <w:r w:rsidRPr="00035EBD">
              <w:rPr>
                <w:sz w:val="21"/>
                <w:szCs w:val="21"/>
              </w:rPr>
              <w:t>岩土条件复杂程度</w:t>
            </w:r>
            <w:r w:rsidR="00DE4516" w:rsidRPr="00035EBD">
              <w:rPr>
                <w:rFonts w:hint="eastAsia"/>
                <w:sz w:val="21"/>
                <w:szCs w:val="21"/>
              </w:rPr>
              <w:t>等级</w:t>
            </w:r>
          </w:p>
        </w:tc>
        <w:tc>
          <w:tcPr>
            <w:tcW w:w="3644" w:type="dxa"/>
          </w:tcPr>
          <w:p w14:paraId="21F54EBB" w14:textId="719FAF47" w:rsidR="00F06248" w:rsidRPr="00035EBD" w:rsidRDefault="00F06248" w:rsidP="00A5506C">
            <w:pPr>
              <w:jc w:val="center"/>
              <w:rPr>
                <w:sz w:val="21"/>
                <w:szCs w:val="21"/>
              </w:rPr>
            </w:pPr>
            <w:r w:rsidRPr="00035EBD">
              <w:rPr>
                <w:sz w:val="21"/>
                <w:szCs w:val="21"/>
              </w:rPr>
              <w:t>勘探点间距</w:t>
            </w:r>
          </w:p>
        </w:tc>
      </w:tr>
      <w:tr w:rsidR="00F06248" w14:paraId="32671259" w14:textId="77777777" w:rsidTr="00DE4516">
        <w:tc>
          <w:tcPr>
            <w:tcW w:w="3982" w:type="dxa"/>
          </w:tcPr>
          <w:p w14:paraId="7AA4FFC7" w14:textId="77777777" w:rsidR="00F06248" w:rsidRPr="00035EBD" w:rsidRDefault="00F06248" w:rsidP="00EA6584">
            <w:pPr>
              <w:jc w:val="center"/>
              <w:rPr>
                <w:sz w:val="21"/>
                <w:szCs w:val="21"/>
              </w:rPr>
            </w:pPr>
            <w:r w:rsidRPr="00035EBD">
              <w:rPr>
                <w:sz w:val="21"/>
                <w:szCs w:val="21"/>
              </w:rPr>
              <w:t>一级</w:t>
            </w:r>
          </w:p>
        </w:tc>
        <w:tc>
          <w:tcPr>
            <w:tcW w:w="3644" w:type="dxa"/>
          </w:tcPr>
          <w:p w14:paraId="26F57A71" w14:textId="77777777" w:rsidR="00F06248" w:rsidRPr="00035EBD" w:rsidRDefault="00F06248" w:rsidP="00EA6584">
            <w:pPr>
              <w:jc w:val="center"/>
              <w:rPr>
                <w:sz w:val="21"/>
                <w:szCs w:val="21"/>
              </w:rPr>
            </w:pPr>
            <w:r w:rsidRPr="00035EBD">
              <w:rPr>
                <w:sz w:val="21"/>
                <w:szCs w:val="21"/>
              </w:rPr>
              <w:t>15~25</w:t>
            </w:r>
          </w:p>
        </w:tc>
      </w:tr>
      <w:tr w:rsidR="00F06248" w14:paraId="41232AF0" w14:textId="77777777" w:rsidTr="00DE4516">
        <w:tc>
          <w:tcPr>
            <w:tcW w:w="3982" w:type="dxa"/>
          </w:tcPr>
          <w:p w14:paraId="3737BD3E" w14:textId="77777777" w:rsidR="00F06248" w:rsidRPr="00035EBD" w:rsidRDefault="00F06248" w:rsidP="00EA6584">
            <w:pPr>
              <w:jc w:val="center"/>
              <w:rPr>
                <w:sz w:val="21"/>
                <w:szCs w:val="21"/>
              </w:rPr>
            </w:pPr>
            <w:r w:rsidRPr="00035EBD">
              <w:rPr>
                <w:sz w:val="21"/>
                <w:szCs w:val="21"/>
              </w:rPr>
              <w:t>二级</w:t>
            </w:r>
          </w:p>
        </w:tc>
        <w:tc>
          <w:tcPr>
            <w:tcW w:w="3644" w:type="dxa"/>
          </w:tcPr>
          <w:p w14:paraId="7063D65A" w14:textId="77777777" w:rsidR="00F06248" w:rsidRPr="00035EBD" w:rsidRDefault="00F06248" w:rsidP="00EA6584">
            <w:pPr>
              <w:jc w:val="center"/>
              <w:rPr>
                <w:sz w:val="21"/>
                <w:szCs w:val="21"/>
              </w:rPr>
            </w:pPr>
            <w:r w:rsidRPr="00035EBD">
              <w:rPr>
                <w:sz w:val="21"/>
                <w:szCs w:val="21"/>
              </w:rPr>
              <w:t>25~40</w:t>
            </w:r>
          </w:p>
        </w:tc>
      </w:tr>
      <w:tr w:rsidR="00F06248" w14:paraId="13812AD6" w14:textId="77777777" w:rsidTr="00DE4516">
        <w:tc>
          <w:tcPr>
            <w:tcW w:w="3982" w:type="dxa"/>
          </w:tcPr>
          <w:p w14:paraId="7D3316EB" w14:textId="77777777" w:rsidR="00F06248" w:rsidRPr="00035EBD" w:rsidRDefault="00F06248" w:rsidP="00EA6584">
            <w:pPr>
              <w:jc w:val="center"/>
              <w:rPr>
                <w:sz w:val="21"/>
                <w:szCs w:val="21"/>
              </w:rPr>
            </w:pPr>
            <w:r w:rsidRPr="00035EBD">
              <w:rPr>
                <w:sz w:val="21"/>
                <w:szCs w:val="21"/>
              </w:rPr>
              <w:t>三级</w:t>
            </w:r>
          </w:p>
        </w:tc>
        <w:tc>
          <w:tcPr>
            <w:tcW w:w="3644" w:type="dxa"/>
          </w:tcPr>
          <w:p w14:paraId="2C033E7E" w14:textId="77777777" w:rsidR="00F06248" w:rsidRPr="00035EBD" w:rsidRDefault="00F06248" w:rsidP="00EA6584">
            <w:pPr>
              <w:jc w:val="center"/>
              <w:rPr>
                <w:sz w:val="21"/>
                <w:szCs w:val="21"/>
              </w:rPr>
            </w:pPr>
            <w:r w:rsidRPr="00035EBD">
              <w:rPr>
                <w:sz w:val="21"/>
                <w:szCs w:val="21"/>
              </w:rPr>
              <w:t>40~60</w:t>
            </w:r>
          </w:p>
        </w:tc>
      </w:tr>
      <w:tr w:rsidR="00F06248" w14:paraId="25473B62" w14:textId="77777777" w:rsidTr="00DE4516">
        <w:tc>
          <w:tcPr>
            <w:tcW w:w="7626" w:type="dxa"/>
            <w:gridSpan w:val="2"/>
          </w:tcPr>
          <w:p w14:paraId="5D551D05" w14:textId="77777777" w:rsidR="00F06248" w:rsidRDefault="00F06248" w:rsidP="00EA6584">
            <w:pPr>
              <w:jc w:val="left"/>
            </w:pPr>
            <w:r>
              <w:rPr>
                <w:color w:val="000000" w:themeColor="text1"/>
                <w:sz w:val="22"/>
                <w:szCs w:val="22"/>
              </w:rPr>
              <w:t>注：上述规定的</w:t>
            </w:r>
            <w:r>
              <w:rPr>
                <w:rFonts w:hint="eastAsia"/>
                <w:color w:val="000000" w:themeColor="text1"/>
                <w:sz w:val="22"/>
                <w:szCs w:val="22"/>
              </w:rPr>
              <w:t>勘探点</w:t>
            </w:r>
            <w:r>
              <w:rPr>
                <w:color w:val="000000" w:themeColor="text1"/>
                <w:sz w:val="22"/>
                <w:szCs w:val="22"/>
              </w:rPr>
              <w:t>间距为勘探点投影至管廊中心线的间距</w:t>
            </w:r>
            <w:r>
              <w:rPr>
                <w:rFonts w:hint="eastAsia"/>
                <w:color w:val="000000" w:themeColor="text1"/>
                <w:sz w:val="22"/>
                <w:szCs w:val="22"/>
              </w:rPr>
              <w:t>。</w:t>
            </w:r>
          </w:p>
        </w:tc>
      </w:tr>
    </w:tbl>
    <w:p w14:paraId="23915E17" w14:textId="7A7C0BE0" w:rsidR="00A5506C" w:rsidRDefault="00A5506C" w:rsidP="00A5506C">
      <w:pPr>
        <w:ind w:firstLineChars="202" w:firstLine="485"/>
        <w:rPr>
          <w:bCs/>
        </w:rPr>
      </w:pPr>
      <w:r>
        <w:t>2</w:t>
      </w:r>
      <w:r>
        <w:tab/>
      </w:r>
      <w:r>
        <w:rPr>
          <w:bCs/>
        </w:rPr>
        <w:t>工作井及地质条件复杂的地段应布置横断面，横断面孔数不少于</w:t>
      </w:r>
      <w:r>
        <w:rPr>
          <w:bCs/>
        </w:rPr>
        <w:t>2</w:t>
      </w:r>
      <w:r>
        <w:rPr>
          <w:bCs/>
        </w:rPr>
        <w:t>个</w:t>
      </w:r>
      <w:r>
        <w:rPr>
          <w:rFonts w:hint="eastAsia"/>
          <w:bCs/>
        </w:rPr>
        <w:t>；</w:t>
      </w:r>
    </w:p>
    <w:p w14:paraId="19D116B3" w14:textId="0BB0CB13" w:rsidR="00F06248" w:rsidRDefault="00F06248" w:rsidP="00F06248">
      <w:pPr>
        <w:rPr>
          <w:bCs/>
        </w:rPr>
      </w:pPr>
      <w:r>
        <w:rPr>
          <w:b/>
        </w:rPr>
        <w:t>4.4.</w:t>
      </w:r>
      <w:r w:rsidR="000D1FCD">
        <w:rPr>
          <w:b/>
        </w:rPr>
        <w:t>1</w:t>
      </w:r>
      <w:r w:rsidR="00CE5186">
        <w:rPr>
          <w:b/>
        </w:rPr>
        <w:t>1</w:t>
      </w:r>
      <w:r>
        <w:rPr>
          <w:b/>
        </w:rPr>
        <w:tab/>
      </w:r>
      <w:r>
        <w:rPr>
          <w:bCs/>
        </w:rPr>
        <w:t>盾构法综合管廊勘探</w:t>
      </w:r>
      <w:r>
        <w:rPr>
          <w:rFonts w:hint="eastAsia"/>
          <w:bCs/>
        </w:rPr>
        <w:t>孔</w:t>
      </w:r>
      <w:r>
        <w:rPr>
          <w:bCs/>
        </w:rPr>
        <w:t>深度及取样要求如下：</w:t>
      </w:r>
    </w:p>
    <w:p w14:paraId="34347327" w14:textId="2032DA88" w:rsidR="00C97F28" w:rsidRDefault="00F06248" w:rsidP="005F73F7">
      <w:pPr>
        <w:ind w:firstLineChars="200" w:firstLine="480"/>
        <w:rPr>
          <w:bCs/>
        </w:rPr>
      </w:pPr>
      <w:r>
        <w:rPr>
          <w:bCs/>
        </w:rPr>
        <w:t>1</w:t>
      </w:r>
      <w:r>
        <w:rPr>
          <w:bCs/>
        </w:rPr>
        <w:tab/>
      </w:r>
      <w:r>
        <w:rPr>
          <w:rFonts w:hint="eastAsia"/>
          <w:bCs/>
        </w:rPr>
        <w:t>在松散地层中，</w:t>
      </w:r>
      <w:r>
        <w:rPr>
          <w:bCs/>
        </w:rPr>
        <w:t>控制性勘探孔</w:t>
      </w:r>
      <w:r>
        <w:rPr>
          <w:rFonts w:hint="eastAsia"/>
          <w:bCs/>
        </w:rPr>
        <w:t>应</w:t>
      </w:r>
      <w:r>
        <w:rPr>
          <w:bCs/>
        </w:rPr>
        <w:t>进入结构底板以下不小于</w:t>
      </w:r>
      <w:r>
        <w:rPr>
          <w:rFonts w:hint="eastAsia"/>
          <w:bCs/>
        </w:rPr>
        <w:t>2.5</w:t>
      </w:r>
      <w:r>
        <w:rPr>
          <w:bCs/>
        </w:rPr>
        <w:t>倍隧道直径（宽度）</w:t>
      </w:r>
      <w:r>
        <w:rPr>
          <w:rFonts w:hint="eastAsia"/>
          <w:bCs/>
        </w:rPr>
        <w:t>，</w:t>
      </w:r>
      <w:r>
        <w:rPr>
          <w:bCs/>
        </w:rPr>
        <w:t>一般性勘探孔</w:t>
      </w:r>
      <w:r>
        <w:rPr>
          <w:rFonts w:hint="eastAsia"/>
          <w:bCs/>
        </w:rPr>
        <w:t>应</w:t>
      </w:r>
      <w:r>
        <w:rPr>
          <w:bCs/>
        </w:rPr>
        <w:t>进入结构底板以下不小于</w:t>
      </w:r>
      <w:r>
        <w:rPr>
          <w:rFonts w:hint="eastAsia"/>
          <w:bCs/>
        </w:rPr>
        <w:t>1.5</w:t>
      </w:r>
      <w:r>
        <w:rPr>
          <w:bCs/>
        </w:rPr>
        <w:t>倍隧道直径（宽度）</w:t>
      </w:r>
      <w:r>
        <w:rPr>
          <w:rFonts w:hint="eastAsia"/>
          <w:bCs/>
        </w:rPr>
        <w:t>；在</w:t>
      </w:r>
      <w:r>
        <w:rPr>
          <w:bCs/>
        </w:rPr>
        <w:t>中等风化或微风化岩石</w:t>
      </w:r>
      <w:r>
        <w:rPr>
          <w:rFonts w:hint="eastAsia"/>
          <w:bCs/>
        </w:rPr>
        <w:t>中，</w:t>
      </w:r>
      <w:r>
        <w:rPr>
          <w:bCs/>
        </w:rPr>
        <w:t>控制性勘探孔</w:t>
      </w:r>
      <w:r>
        <w:rPr>
          <w:rFonts w:hint="eastAsia"/>
          <w:bCs/>
        </w:rPr>
        <w:t>应</w:t>
      </w:r>
      <w:r>
        <w:rPr>
          <w:bCs/>
        </w:rPr>
        <w:t>进入结构底板以下中等风化或微风化岩石不小于</w:t>
      </w:r>
      <w:r>
        <w:rPr>
          <w:rFonts w:hint="eastAsia"/>
          <w:bCs/>
        </w:rPr>
        <w:t>5</w:t>
      </w:r>
      <w:r>
        <w:rPr>
          <w:bCs/>
        </w:rPr>
        <w:t>m</w:t>
      </w:r>
      <w:r>
        <w:rPr>
          <w:bCs/>
        </w:rPr>
        <w:t>，一般性勘探孔</w:t>
      </w:r>
      <w:r>
        <w:rPr>
          <w:rFonts w:hint="eastAsia"/>
          <w:bCs/>
        </w:rPr>
        <w:t>应</w:t>
      </w:r>
      <w:r>
        <w:rPr>
          <w:bCs/>
        </w:rPr>
        <w:t>进入结构底板以下中等风化或微风化岩石不小于</w:t>
      </w:r>
      <w:r>
        <w:rPr>
          <w:bCs/>
        </w:rPr>
        <w:t>3m</w:t>
      </w:r>
      <w:r>
        <w:rPr>
          <w:rFonts w:hint="eastAsia"/>
          <w:bCs/>
        </w:rPr>
        <w:t>；</w:t>
      </w:r>
      <w:r w:rsidR="00C97F28">
        <w:rPr>
          <w:rFonts w:hint="eastAsia"/>
          <w:bCs/>
        </w:rPr>
        <w:t>遇岩溶、土洞、暗河、破碎带等时应根据工程需要适当加深；</w:t>
      </w:r>
    </w:p>
    <w:p w14:paraId="65EFD631" w14:textId="52A58D8E" w:rsidR="00F06248" w:rsidRDefault="00F06248" w:rsidP="005F73F7">
      <w:pPr>
        <w:ind w:firstLineChars="200" w:firstLine="480"/>
        <w:rPr>
          <w:b/>
        </w:rPr>
      </w:pPr>
      <w:r>
        <w:rPr>
          <w:bCs/>
        </w:rPr>
        <w:t>2</w:t>
      </w:r>
      <w:r>
        <w:rPr>
          <w:bCs/>
        </w:rPr>
        <w:tab/>
      </w:r>
      <w:r>
        <w:rPr>
          <w:bCs/>
        </w:rPr>
        <w:t>在隧道开挖断面深度范围内取土样和原位测试点间距不宜大于</w:t>
      </w:r>
      <w:r>
        <w:rPr>
          <w:bCs/>
        </w:rPr>
        <w:t>2m</w:t>
      </w:r>
      <w:r>
        <w:rPr>
          <w:bCs/>
        </w:rPr>
        <w:t>。盾构进出洞端各选取</w:t>
      </w:r>
      <w:r>
        <w:rPr>
          <w:bCs/>
        </w:rPr>
        <w:t>1</w:t>
      </w:r>
      <w:r>
        <w:rPr>
          <w:bCs/>
        </w:rPr>
        <w:t>个钻探孔在隧道开挖面的上下</w:t>
      </w:r>
      <w:r>
        <w:rPr>
          <w:bCs/>
        </w:rPr>
        <w:t>2m</w:t>
      </w:r>
      <w:r>
        <w:rPr>
          <w:bCs/>
        </w:rPr>
        <w:t>深度范围内连续取土样，取样间距不宜大于</w:t>
      </w:r>
      <w:r>
        <w:rPr>
          <w:bCs/>
        </w:rPr>
        <w:t>1m</w:t>
      </w:r>
      <w:r>
        <w:rPr>
          <w:bCs/>
        </w:rPr>
        <w:t>。</w:t>
      </w:r>
    </w:p>
    <w:p w14:paraId="450B3F4E" w14:textId="14BF376C" w:rsidR="00D10BAF" w:rsidRDefault="00D10BAF" w:rsidP="00D10BAF">
      <w:r>
        <w:rPr>
          <w:b/>
        </w:rPr>
        <w:t>4.4.</w:t>
      </w:r>
      <w:r>
        <w:rPr>
          <w:rFonts w:hint="eastAsia"/>
          <w:b/>
        </w:rPr>
        <w:t>1</w:t>
      </w:r>
      <w:r w:rsidR="00CE5186">
        <w:rPr>
          <w:b/>
        </w:rPr>
        <w:t>2</w:t>
      </w:r>
      <w:r>
        <w:rPr>
          <w:b/>
        </w:rPr>
        <w:tab/>
      </w:r>
      <w:r>
        <w:t>矿山法</w:t>
      </w:r>
      <w:r w:rsidR="00183749">
        <w:t>综合管廊</w:t>
      </w:r>
      <w:r>
        <w:t>勘探点布置应符合下列规定：</w:t>
      </w:r>
    </w:p>
    <w:p w14:paraId="4BA6B053" w14:textId="7A0B2CC5" w:rsidR="00D10BAF" w:rsidRDefault="00FE6BA3" w:rsidP="00D10BAF">
      <w:pPr>
        <w:spacing w:line="520" w:lineRule="exact"/>
        <w:ind w:firstLineChars="200" w:firstLine="480"/>
      </w:pPr>
      <w:r>
        <w:t>1</w:t>
      </w:r>
      <w:r w:rsidR="00D10BAF">
        <w:rPr>
          <w:rFonts w:hint="eastAsia"/>
        </w:rPr>
        <w:tab/>
      </w:r>
      <w:r w:rsidR="00D10BAF">
        <w:rPr>
          <w:rFonts w:hint="eastAsia"/>
        </w:rPr>
        <w:t>松散地层勘察点间距</w:t>
      </w:r>
      <w:r w:rsidR="00D90FF6">
        <w:rPr>
          <w:rFonts w:hint="eastAsia"/>
        </w:rPr>
        <w:t>可按</w:t>
      </w:r>
      <w:r w:rsidR="00D10BAF">
        <w:rPr>
          <w:rFonts w:hint="eastAsia"/>
        </w:rPr>
        <w:t>表</w:t>
      </w:r>
      <w:r w:rsidR="00D10BAF">
        <w:rPr>
          <w:rFonts w:hint="eastAsia"/>
        </w:rPr>
        <w:t>4.4.1</w:t>
      </w:r>
      <w:r w:rsidR="00CE5186">
        <w:t>2</w:t>
      </w:r>
      <w:r w:rsidR="00D10BAF">
        <w:rPr>
          <w:rFonts w:hint="eastAsia"/>
        </w:rPr>
        <w:t>-1</w:t>
      </w:r>
      <w:r w:rsidR="00D90FF6">
        <w:rPr>
          <w:rFonts w:hint="eastAsia"/>
        </w:rPr>
        <w:t>确定；</w:t>
      </w:r>
    </w:p>
    <w:p w14:paraId="54C73F16" w14:textId="7AE1FC66" w:rsidR="00D10BAF" w:rsidRPr="0000248F" w:rsidRDefault="00D10BAF" w:rsidP="00183749">
      <w:pPr>
        <w:spacing w:beforeLines="50" w:before="156" w:line="240" w:lineRule="auto"/>
        <w:jc w:val="center"/>
        <w:rPr>
          <w:b/>
          <w:sz w:val="21"/>
          <w:szCs w:val="21"/>
        </w:rPr>
      </w:pPr>
      <w:r w:rsidRPr="0000248F">
        <w:rPr>
          <w:b/>
          <w:sz w:val="21"/>
          <w:szCs w:val="21"/>
        </w:rPr>
        <w:t>表</w:t>
      </w:r>
      <w:r w:rsidRPr="0000248F">
        <w:rPr>
          <w:b/>
          <w:sz w:val="21"/>
          <w:szCs w:val="21"/>
        </w:rPr>
        <w:t>4.4.</w:t>
      </w:r>
      <w:r w:rsidRPr="0000248F">
        <w:rPr>
          <w:rFonts w:hint="eastAsia"/>
          <w:b/>
          <w:sz w:val="21"/>
          <w:szCs w:val="21"/>
        </w:rPr>
        <w:t>1</w:t>
      </w:r>
      <w:r w:rsidR="000D1FCD" w:rsidRPr="0000248F">
        <w:rPr>
          <w:b/>
          <w:sz w:val="21"/>
          <w:szCs w:val="21"/>
        </w:rPr>
        <w:t>1</w:t>
      </w:r>
      <w:r w:rsidRPr="0000248F">
        <w:rPr>
          <w:rFonts w:hint="eastAsia"/>
          <w:b/>
          <w:sz w:val="21"/>
          <w:szCs w:val="21"/>
        </w:rPr>
        <w:t>-1</w:t>
      </w:r>
      <w:r w:rsidR="00FE6BA3" w:rsidRPr="0000248F">
        <w:rPr>
          <w:b/>
          <w:sz w:val="21"/>
          <w:szCs w:val="21"/>
        </w:rPr>
        <w:t xml:space="preserve">  </w:t>
      </w:r>
      <w:r w:rsidRPr="0000248F">
        <w:rPr>
          <w:b/>
          <w:sz w:val="21"/>
          <w:szCs w:val="21"/>
        </w:rPr>
        <w:t>详细勘察勘探点间距</w:t>
      </w:r>
      <w:r w:rsidR="00C97F28" w:rsidRPr="0000248F">
        <w:rPr>
          <w:b/>
          <w:sz w:val="21"/>
          <w:szCs w:val="21"/>
        </w:rPr>
        <w:t>（</w:t>
      </w:r>
      <w:r w:rsidR="00C97F28" w:rsidRPr="0000248F">
        <w:rPr>
          <w:b/>
          <w:sz w:val="21"/>
          <w:szCs w:val="21"/>
        </w:rPr>
        <w:t>m</w:t>
      </w:r>
      <w:r w:rsidR="00C97F28" w:rsidRPr="0000248F">
        <w:rPr>
          <w:b/>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D10BAF" w:rsidRPr="00035EBD" w14:paraId="37FF1B6D" w14:textId="77777777" w:rsidTr="00EA6584">
        <w:tc>
          <w:tcPr>
            <w:tcW w:w="4261" w:type="dxa"/>
          </w:tcPr>
          <w:p w14:paraId="7ACC0E26" w14:textId="77777777" w:rsidR="00D10BAF" w:rsidRPr="00035EBD" w:rsidRDefault="00D10BAF" w:rsidP="00EA6584">
            <w:pPr>
              <w:jc w:val="center"/>
              <w:rPr>
                <w:sz w:val="21"/>
                <w:szCs w:val="21"/>
              </w:rPr>
            </w:pPr>
            <w:r w:rsidRPr="00035EBD">
              <w:rPr>
                <w:sz w:val="21"/>
                <w:szCs w:val="21"/>
              </w:rPr>
              <w:t>场地或岩土条件复杂程度</w:t>
            </w:r>
            <w:r w:rsidRPr="00035EBD">
              <w:rPr>
                <w:rFonts w:hint="eastAsia"/>
                <w:sz w:val="21"/>
                <w:szCs w:val="21"/>
              </w:rPr>
              <w:t>等级</w:t>
            </w:r>
          </w:p>
        </w:tc>
        <w:tc>
          <w:tcPr>
            <w:tcW w:w="4261" w:type="dxa"/>
          </w:tcPr>
          <w:p w14:paraId="0147BBDF" w14:textId="42AE7D53" w:rsidR="00D10BAF" w:rsidRPr="00035EBD" w:rsidRDefault="00D10BAF" w:rsidP="00C97F28">
            <w:pPr>
              <w:jc w:val="center"/>
              <w:rPr>
                <w:sz w:val="21"/>
                <w:szCs w:val="21"/>
              </w:rPr>
            </w:pPr>
            <w:r w:rsidRPr="00035EBD">
              <w:rPr>
                <w:sz w:val="21"/>
                <w:szCs w:val="21"/>
              </w:rPr>
              <w:t>勘探点间距</w:t>
            </w:r>
          </w:p>
        </w:tc>
      </w:tr>
      <w:tr w:rsidR="00D10BAF" w:rsidRPr="00035EBD" w14:paraId="11E338F9" w14:textId="77777777" w:rsidTr="00EA6584">
        <w:tc>
          <w:tcPr>
            <w:tcW w:w="4261" w:type="dxa"/>
          </w:tcPr>
          <w:p w14:paraId="50CBEE07" w14:textId="77777777" w:rsidR="00D10BAF" w:rsidRPr="00035EBD" w:rsidRDefault="00D10BAF" w:rsidP="00EA6584">
            <w:pPr>
              <w:jc w:val="center"/>
              <w:rPr>
                <w:sz w:val="21"/>
                <w:szCs w:val="21"/>
              </w:rPr>
            </w:pPr>
            <w:r w:rsidRPr="00035EBD">
              <w:rPr>
                <w:sz w:val="21"/>
                <w:szCs w:val="21"/>
              </w:rPr>
              <w:t>一级</w:t>
            </w:r>
          </w:p>
        </w:tc>
        <w:tc>
          <w:tcPr>
            <w:tcW w:w="4261" w:type="dxa"/>
          </w:tcPr>
          <w:p w14:paraId="3A776825" w14:textId="77777777" w:rsidR="00D10BAF" w:rsidRPr="00035EBD" w:rsidRDefault="00D10BAF" w:rsidP="00EA6584">
            <w:pPr>
              <w:jc w:val="center"/>
              <w:rPr>
                <w:sz w:val="21"/>
                <w:szCs w:val="21"/>
              </w:rPr>
            </w:pPr>
            <w:r w:rsidRPr="00035EBD">
              <w:rPr>
                <w:rFonts w:hint="eastAsia"/>
                <w:sz w:val="21"/>
                <w:szCs w:val="21"/>
              </w:rPr>
              <w:t>10</w:t>
            </w:r>
            <w:r w:rsidRPr="00035EBD">
              <w:rPr>
                <w:sz w:val="21"/>
                <w:szCs w:val="21"/>
              </w:rPr>
              <w:t>~</w:t>
            </w:r>
            <w:r w:rsidRPr="00035EBD">
              <w:rPr>
                <w:rFonts w:hint="eastAsia"/>
                <w:sz w:val="21"/>
                <w:szCs w:val="21"/>
              </w:rPr>
              <w:t>20</w:t>
            </w:r>
          </w:p>
        </w:tc>
      </w:tr>
      <w:tr w:rsidR="00D10BAF" w:rsidRPr="00035EBD" w14:paraId="5FD63DA3" w14:textId="77777777" w:rsidTr="00EA6584">
        <w:tc>
          <w:tcPr>
            <w:tcW w:w="4261" w:type="dxa"/>
          </w:tcPr>
          <w:p w14:paraId="550D60A7" w14:textId="77777777" w:rsidR="00D10BAF" w:rsidRPr="00035EBD" w:rsidRDefault="00D10BAF" w:rsidP="00EA6584">
            <w:pPr>
              <w:jc w:val="center"/>
              <w:rPr>
                <w:sz w:val="21"/>
                <w:szCs w:val="21"/>
              </w:rPr>
            </w:pPr>
            <w:r w:rsidRPr="00035EBD">
              <w:rPr>
                <w:sz w:val="21"/>
                <w:szCs w:val="21"/>
              </w:rPr>
              <w:t>二级</w:t>
            </w:r>
          </w:p>
        </w:tc>
        <w:tc>
          <w:tcPr>
            <w:tcW w:w="4261" w:type="dxa"/>
          </w:tcPr>
          <w:p w14:paraId="7D41C958" w14:textId="77777777" w:rsidR="00D10BAF" w:rsidRPr="00035EBD" w:rsidRDefault="00D10BAF" w:rsidP="00EA6584">
            <w:pPr>
              <w:jc w:val="center"/>
              <w:rPr>
                <w:sz w:val="21"/>
                <w:szCs w:val="21"/>
              </w:rPr>
            </w:pPr>
            <w:r w:rsidRPr="00035EBD">
              <w:rPr>
                <w:rFonts w:hint="eastAsia"/>
                <w:sz w:val="21"/>
                <w:szCs w:val="21"/>
              </w:rPr>
              <w:t>20</w:t>
            </w:r>
            <w:r w:rsidRPr="00035EBD">
              <w:rPr>
                <w:sz w:val="21"/>
                <w:szCs w:val="21"/>
              </w:rPr>
              <w:t>~</w:t>
            </w:r>
            <w:r w:rsidRPr="00035EBD">
              <w:rPr>
                <w:rFonts w:hint="eastAsia"/>
                <w:sz w:val="21"/>
                <w:szCs w:val="21"/>
              </w:rPr>
              <w:t>30</w:t>
            </w:r>
          </w:p>
        </w:tc>
      </w:tr>
      <w:tr w:rsidR="00D10BAF" w:rsidRPr="00035EBD" w14:paraId="66DA0C5F" w14:textId="77777777" w:rsidTr="00EA6584">
        <w:tc>
          <w:tcPr>
            <w:tcW w:w="4261" w:type="dxa"/>
          </w:tcPr>
          <w:p w14:paraId="39077C0B" w14:textId="77777777" w:rsidR="00D10BAF" w:rsidRPr="00035EBD" w:rsidRDefault="00D10BAF" w:rsidP="00EA6584">
            <w:pPr>
              <w:jc w:val="center"/>
              <w:rPr>
                <w:sz w:val="21"/>
                <w:szCs w:val="21"/>
              </w:rPr>
            </w:pPr>
            <w:r w:rsidRPr="00035EBD">
              <w:rPr>
                <w:sz w:val="21"/>
                <w:szCs w:val="21"/>
              </w:rPr>
              <w:t>三级</w:t>
            </w:r>
          </w:p>
        </w:tc>
        <w:tc>
          <w:tcPr>
            <w:tcW w:w="4261" w:type="dxa"/>
          </w:tcPr>
          <w:p w14:paraId="6F2E8610" w14:textId="77777777" w:rsidR="00D10BAF" w:rsidRPr="00035EBD" w:rsidRDefault="00D10BAF" w:rsidP="00EA6584">
            <w:pPr>
              <w:jc w:val="center"/>
              <w:rPr>
                <w:sz w:val="21"/>
                <w:szCs w:val="21"/>
              </w:rPr>
            </w:pPr>
            <w:r w:rsidRPr="00035EBD">
              <w:rPr>
                <w:rFonts w:hint="eastAsia"/>
                <w:sz w:val="21"/>
                <w:szCs w:val="21"/>
              </w:rPr>
              <w:t>30</w:t>
            </w:r>
            <w:r w:rsidRPr="00035EBD">
              <w:rPr>
                <w:sz w:val="21"/>
                <w:szCs w:val="21"/>
              </w:rPr>
              <w:t>~</w:t>
            </w:r>
            <w:r w:rsidRPr="00035EBD">
              <w:rPr>
                <w:rFonts w:hint="eastAsia"/>
                <w:sz w:val="21"/>
                <w:szCs w:val="21"/>
              </w:rPr>
              <w:t>50</w:t>
            </w:r>
          </w:p>
        </w:tc>
      </w:tr>
      <w:tr w:rsidR="00D10BAF" w:rsidRPr="00035EBD" w14:paraId="2AC5E70A" w14:textId="77777777" w:rsidTr="00EA6584">
        <w:tc>
          <w:tcPr>
            <w:tcW w:w="8522" w:type="dxa"/>
            <w:gridSpan w:val="2"/>
          </w:tcPr>
          <w:p w14:paraId="56197C64" w14:textId="77777777" w:rsidR="00D10BAF" w:rsidRPr="00035EBD" w:rsidRDefault="00D10BAF" w:rsidP="00EA6584">
            <w:pPr>
              <w:jc w:val="left"/>
              <w:rPr>
                <w:sz w:val="21"/>
                <w:szCs w:val="21"/>
              </w:rPr>
            </w:pPr>
            <w:r w:rsidRPr="00035EBD">
              <w:rPr>
                <w:color w:val="000000" w:themeColor="text1"/>
                <w:sz w:val="21"/>
                <w:szCs w:val="21"/>
              </w:rPr>
              <w:t>注：上述规定的</w:t>
            </w:r>
            <w:r w:rsidRPr="00035EBD">
              <w:rPr>
                <w:rFonts w:hint="eastAsia"/>
                <w:color w:val="000000" w:themeColor="text1"/>
                <w:sz w:val="21"/>
                <w:szCs w:val="21"/>
              </w:rPr>
              <w:t>勘探点</w:t>
            </w:r>
            <w:r w:rsidRPr="00035EBD">
              <w:rPr>
                <w:color w:val="000000" w:themeColor="text1"/>
                <w:sz w:val="21"/>
                <w:szCs w:val="21"/>
              </w:rPr>
              <w:t>间距为勘探点投影至管廊中心线的间距</w:t>
            </w:r>
            <w:r w:rsidRPr="00035EBD">
              <w:rPr>
                <w:rFonts w:hint="eastAsia"/>
                <w:color w:val="000000" w:themeColor="text1"/>
                <w:sz w:val="21"/>
                <w:szCs w:val="21"/>
              </w:rPr>
              <w:t>。</w:t>
            </w:r>
          </w:p>
        </w:tc>
      </w:tr>
    </w:tbl>
    <w:p w14:paraId="053D34E4" w14:textId="7A1D90FE" w:rsidR="00D10BAF" w:rsidRDefault="00FE6BA3" w:rsidP="00D10BAF">
      <w:pPr>
        <w:spacing w:line="520" w:lineRule="exact"/>
        <w:ind w:firstLineChars="200" w:firstLine="480"/>
      </w:pPr>
      <w:r>
        <w:t>2</w:t>
      </w:r>
      <w:r w:rsidR="00D10BAF">
        <w:rPr>
          <w:rFonts w:hint="eastAsia"/>
        </w:rPr>
        <w:tab/>
      </w:r>
      <w:r w:rsidR="00D10BAF">
        <w:rPr>
          <w:rFonts w:hint="eastAsia"/>
        </w:rPr>
        <w:t>山岭</w:t>
      </w:r>
      <w:r>
        <w:rPr>
          <w:rFonts w:hint="eastAsia"/>
        </w:rPr>
        <w:t>综合</w:t>
      </w:r>
      <w:r w:rsidR="00D10BAF">
        <w:rPr>
          <w:rFonts w:hint="eastAsia"/>
        </w:rPr>
        <w:t>管廊勘探点间距</w:t>
      </w:r>
      <w:r>
        <w:rPr>
          <w:rFonts w:hint="eastAsia"/>
        </w:rPr>
        <w:t>可按</w:t>
      </w:r>
      <w:r w:rsidR="00D10BAF">
        <w:rPr>
          <w:rFonts w:hint="eastAsia"/>
        </w:rPr>
        <w:t>表</w:t>
      </w:r>
      <w:r w:rsidR="00D10BAF">
        <w:rPr>
          <w:rFonts w:hint="eastAsia"/>
        </w:rPr>
        <w:t>4.4.1</w:t>
      </w:r>
      <w:r w:rsidR="00A5506C">
        <w:t>0</w:t>
      </w:r>
      <w:r w:rsidR="00D10BAF">
        <w:rPr>
          <w:rFonts w:hint="eastAsia"/>
        </w:rPr>
        <w:t>-2</w:t>
      </w:r>
      <w:r w:rsidR="00D10BAF">
        <w:rPr>
          <w:rFonts w:hint="eastAsia"/>
        </w:rPr>
        <w:t>确定</w:t>
      </w:r>
      <w:r w:rsidR="00D90FF6">
        <w:rPr>
          <w:rFonts w:hint="eastAsia"/>
        </w:rPr>
        <w:t>；</w:t>
      </w:r>
    </w:p>
    <w:p w14:paraId="1822C288" w14:textId="3E420CAD" w:rsidR="00D10BAF" w:rsidRPr="0000248F" w:rsidRDefault="00D10BAF" w:rsidP="00183749">
      <w:pPr>
        <w:spacing w:beforeLines="50" w:before="156" w:line="240" w:lineRule="auto"/>
        <w:jc w:val="center"/>
        <w:rPr>
          <w:b/>
          <w:sz w:val="21"/>
          <w:szCs w:val="21"/>
        </w:rPr>
      </w:pPr>
      <w:r w:rsidRPr="0000248F">
        <w:rPr>
          <w:b/>
          <w:sz w:val="21"/>
          <w:szCs w:val="21"/>
        </w:rPr>
        <w:t>表</w:t>
      </w:r>
      <w:r w:rsidRPr="0000248F">
        <w:rPr>
          <w:b/>
          <w:sz w:val="21"/>
          <w:szCs w:val="21"/>
        </w:rPr>
        <w:t>4.4.</w:t>
      </w:r>
      <w:r w:rsidRPr="0000248F">
        <w:rPr>
          <w:rFonts w:hint="eastAsia"/>
          <w:b/>
          <w:sz w:val="21"/>
          <w:szCs w:val="21"/>
        </w:rPr>
        <w:t>1</w:t>
      </w:r>
      <w:r w:rsidR="00CE5186" w:rsidRPr="0000248F">
        <w:rPr>
          <w:b/>
          <w:sz w:val="21"/>
          <w:szCs w:val="21"/>
        </w:rPr>
        <w:t>2</w:t>
      </w:r>
      <w:r w:rsidRPr="0000248F">
        <w:rPr>
          <w:rFonts w:hint="eastAsia"/>
          <w:b/>
          <w:sz w:val="21"/>
          <w:szCs w:val="21"/>
        </w:rPr>
        <w:t>-2</w:t>
      </w:r>
      <w:r w:rsidRPr="0000248F">
        <w:rPr>
          <w:b/>
          <w:sz w:val="21"/>
          <w:szCs w:val="21"/>
        </w:rPr>
        <w:t xml:space="preserve"> </w:t>
      </w:r>
      <w:r w:rsidR="00FE6BA3" w:rsidRPr="0000248F">
        <w:rPr>
          <w:b/>
          <w:sz w:val="21"/>
          <w:szCs w:val="21"/>
        </w:rPr>
        <w:t xml:space="preserve">  </w:t>
      </w:r>
      <w:r w:rsidR="007B5CB1" w:rsidRPr="0000248F">
        <w:rPr>
          <w:b/>
          <w:sz w:val="21"/>
          <w:szCs w:val="21"/>
        </w:rPr>
        <w:t>详细勘察勘探点间距（</w:t>
      </w:r>
      <w:r w:rsidR="007B5CB1" w:rsidRPr="0000248F">
        <w:rPr>
          <w:b/>
          <w:sz w:val="21"/>
          <w:szCs w:val="21"/>
        </w:rPr>
        <w:t>m</w:t>
      </w:r>
      <w:r w:rsidR="007B5CB1" w:rsidRPr="0000248F">
        <w:rPr>
          <w:b/>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8"/>
        <w:gridCol w:w="4158"/>
      </w:tblGrid>
      <w:tr w:rsidR="00D10BAF" w:rsidRPr="00035EBD" w14:paraId="4ED6E7BB" w14:textId="77777777" w:rsidTr="00FE6BA3">
        <w:tc>
          <w:tcPr>
            <w:tcW w:w="4138" w:type="dxa"/>
          </w:tcPr>
          <w:p w14:paraId="088D9BA0" w14:textId="77777777" w:rsidR="00D10BAF" w:rsidRPr="00035EBD" w:rsidRDefault="00D10BAF" w:rsidP="00EA6584">
            <w:pPr>
              <w:jc w:val="center"/>
              <w:rPr>
                <w:sz w:val="21"/>
                <w:szCs w:val="21"/>
              </w:rPr>
            </w:pPr>
            <w:r w:rsidRPr="00035EBD">
              <w:rPr>
                <w:sz w:val="21"/>
                <w:szCs w:val="21"/>
              </w:rPr>
              <w:t>场地或岩土条件复杂程度</w:t>
            </w:r>
            <w:r w:rsidRPr="00035EBD">
              <w:rPr>
                <w:rFonts w:hint="eastAsia"/>
                <w:sz w:val="21"/>
                <w:szCs w:val="21"/>
              </w:rPr>
              <w:t>等级</w:t>
            </w:r>
          </w:p>
        </w:tc>
        <w:tc>
          <w:tcPr>
            <w:tcW w:w="4158" w:type="dxa"/>
          </w:tcPr>
          <w:p w14:paraId="3B97EFCA" w14:textId="5369BC17" w:rsidR="00D10BAF" w:rsidRPr="00035EBD" w:rsidRDefault="00D10BAF" w:rsidP="007B5CB1">
            <w:pPr>
              <w:jc w:val="center"/>
              <w:rPr>
                <w:sz w:val="21"/>
                <w:szCs w:val="21"/>
              </w:rPr>
            </w:pPr>
            <w:r w:rsidRPr="00035EBD">
              <w:rPr>
                <w:sz w:val="21"/>
                <w:szCs w:val="21"/>
              </w:rPr>
              <w:t>勘探点间距</w:t>
            </w:r>
          </w:p>
        </w:tc>
      </w:tr>
      <w:tr w:rsidR="00D10BAF" w:rsidRPr="00035EBD" w14:paraId="50DBA253" w14:textId="77777777" w:rsidTr="00FE6BA3">
        <w:tc>
          <w:tcPr>
            <w:tcW w:w="4138" w:type="dxa"/>
          </w:tcPr>
          <w:p w14:paraId="2584D87D" w14:textId="77777777" w:rsidR="00D10BAF" w:rsidRPr="00035EBD" w:rsidRDefault="00D10BAF" w:rsidP="00EA6584">
            <w:pPr>
              <w:jc w:val="center"/>
              <w:rPr>
                <w:sz w:val="21"/>
                <w:szCs w:val="21"/>
              </w:rPr>
            </w:pPr>
            <w:r w:rsidRPr="00035EBD">
              <w:rPr>
                <w:sz w:val="21"/>
                <w:szCs w:val="21"/>
              </w:rPr>
              <w:t>一级</w:t>
            </w:r>
          </w:p>
        </w:tc>
        <w:tc>
          <w:tcPr>
            <w:tcW w:w="4158" w:type="dxa"/>
          </w:tcPr>
          <w:p w14:paraId="7471E7EF" w14:textId="77777777" w:rsidR="00D10BAF" w:rsidRPr="00035EBD" w:rsidRDefault="00D10BAF" w:rsidP="00EA6584">
            <w:pPr>
              <w:jc w:val="center"/>
              <w:rPr>
                <w:sz w:val="21"/>
                <w:szCs w:val="21"/>
              </w:rPr>
            </w:pPr>
            <w:r w:rsidRPr="00035EBD">
              <w:rPr>
                <w:rFonts w:hint="eastAsia"/>
                <w:sz w:val="21"/>
                <w:szCs w:val="21"/>
              </w:rPr>
              <w:t>50</w:t>
            </w:r>
            <w:r w:rsidRPr="00035EBD">
              <w:rPr>
                <w:sz w:val="21"/>
                <w:szCs w:val="21"/>
              </w:rPr>
              <w:t>~</w:t>
            </w:r>
            <w:r w:rsidRPr="00035EBD">
              <w:rPr>
                <w:rFonts w:hint="eastAsia"/>
                <w:sz w:val="21"/>
                <w:szCs w:val="21"/>
              </w:rPr>
              <w:t>100</w:t>
            </w:r>
          </w:p>
        </w:tc>
      </w:tr>
      <w:tr w:rsidR="00D10BAF" w:rsidRPr="00035EBD" w14:paraId="77E2EA2F" w14:textId="77777777" w:rsidTr="00FE6BA3">
        <w:tc>
          <w:tcPr>
            <w:tcW w:w="4138" w:type="dxa"/>
          </w:tcPr>
          <w:p w14:paraId="14EF3694" w14:textId="77777777" w:rsidR="00D10BAF" w:rsidRPr="00035EBD" w:rsidRDefault="00D10BAF" w:rsidP="00EA6584">
            <w:pPr>
              <w:jc w:val="center"/>
              <w:rPr>
                <w:sz w:val="21"/>
                <w:szCs w:val="21"/>
              </w:rPr>
            </w:pPr>
            <w:r w:rsidRPr="00035EBD">
              <w:rPr>
                <w:sz w:val="21"/>
                <w:szCs w:val="21"/>
              </w:rPr>
              <w:t>二级</w:t>
            </w:r>
          </w:p>
        </w:tc>
        <w:tc>
          <w:tcPr>
            <w:tcW w:w="4158" w:type="dxa"/>
          </w:tcPr>
          <w:p w14:paraId="380D78E0" w14:textId="77777777" w:rsidR="00D10BAF" w:rsidRPr="00035EBD" w:rsidRDefault="00D10BAF" w:rsidP="00EA6584">
            <w:pPr>
              <w:jc w:val="center"/>
              <w:rPr>
                <w:sz w:val="21"/>
                <w:szCs w:val="21"/>
              </w:rPr>
            </w:pPr>
            <w:r w:rsidRPr="00035EBD">
              <w:rPr>
                <w:rFonts w:hint="eastAsia"/>
                <w:sz w:val="21"/>
                <w:szCs w:val="21"/>
              </w:rPr>
              <w:t>100</w:t>
            </w:r>
            <w:r w:rsidRPr="00035EBD">
              <w:rPr>
                <w:sz w:val="21"/>
                <w:szCs w:val="21"/>
              </w:rPr>
              <w:t>~</w:t>
            </w:r>
            <w:r w:rsidRPr="00035EBD">
              <w:rPr>
                <w:rFonts w:hint="eastAsia"/>
                <w:sz w:val="21"/>
                <w:szCs w:val="21"/>
              </w:rPr>
              <w:t>150</w:t>
            </w:r>
          </w:p>
        </w:tc>
      </w:tr>
      <w:tr w:rsidR="00D10BAF" w:rsidRPr="00035EBD" w14:paraId="74E39FF3" w14:textId="77777777" w:rsidTr="00FE6BA3">
        <w:tc>
          <w:tcPr>
            <w:tcW w:w="4138" w:type="dxa"/>
          </w:tcPr>
          <w:p w14:paraId="573F11D9" w14:textId="77777777" w:rsidR="00D10BAF" w:rsidRPr="00035EBD" w:rsidRDefault="00D10BAF" w:rsidP="00EA6584">
            <w:pPr>
              <w:jc w:val="center"/>
              <w:rPr>
                <w:sz w:val="21"/>
                <w:szCs w:val="21"/>
              </w:rPr>
            </w:pPr>
            <w:r w:rsidRPr="00035EBD">
              <w:rPr>
                <w:rFonts w:hint="eastAsia"/>
                <w:sz w:val="21"/>
                <w:szCs w:val="21"/>
              </w:rPr>
              <w:lastRenderedPageBreak/>
              <w:t>三级</w:t>
            </w:r>
          </w:p>
        </w:tc>
        <w:tc>
          <w:tcPr>
            <w:tcW w:w="4158" w:type="dxa"/>
          </w:tcPr>
          <w:p w14:paraId="299C8694" w14:textId="77777777" w:rsidR="00D10BAF" w:rsidRPr="00035EBD" w:rsidRDefault="00D10BAF" w:rsidP="00EA6584">
            <w:pPr>
              <w:jc w:val="center"/>
              <w:rPr>
                <w:sz w:val="21"/>
                <w:szCs w:val="21"/>
              </w:rPr>
            </w:pPr>
            <w:r w:rsidRPr="00035EBD">
              <w:rPr>
                <w:rFonts w:hint="eastAsia"/>
                <w:sz w:val="21"/>
                <w:szCs w:val="21"/>
              </w:rPr>
              <w:t>150~200</w:t>
            </w:r>
          </w:p>
        </w:tc>
      </w:tr>
      <w:tr w:rsidR="00D10BAF" w:rsidRPr="00035EBD" w14:paraId="41D9083F" w14:textId="77777777" w:rsidTr="00FE6BA3">
        <w:tc>
          <w:tcPr>
            <w:tcW w:w="8296" w:type="dxa"/>
            <w:gridSpan w:val="2"/>
          </w:tcPr>
          <w:p w14:paraId="5B7C125B" w14:textId="77777777" w:rsidR="00D10BAF" w:rsidRPr="00035EBD" w:rsidRDefault="00D10BAF" w:rsidP="00EA6584">
            <w:pPr>
              <w:jc w:val="left"/>
              <w:rPr>
                <w:sz w:val="21"/>
                <w:szCs w:val="21"/>
              </w:rPr>
            </w:pPr>
            <w:r w:rsidRPr="00035EBD">
              <w:rPr>
                <w:color w:val="000000" w:themeColor="text1"/>
                <w:sz w:val="21"/>
                <w:szCs w:val="21"/>
              </w:rPr>
              <w:t>注：上述规定的</w:t>
            </w:r>
            <w:r w:rsidRPr="00035EBD">
              <w:rPr>
                <w:rFonts w:hint="eastAsia"/>
                <w:color w:val="000000" w:themeColor="text1"/>
                <w:sz w:val="21"/>
                <w:szCs w:val="21"/>
              </w:rPr>
              <w:t>勘探点</w:t>
            </w:r>
            <w:r w:rsidRPr="00035EBD">
              <w:rPr>
                <w:color w:val="000000" w:themeColor="text1"/>
                <w:sz w:val="21"/>
                <w:szCs w:val="21"/>
              </w:rPr>
              <w:t>间距为勘探点投影至管廊中心线的间距</w:t>
            </w:r>
            <w:r w:rsidRPr="00035EBD">
              <w:rPr>
                <w:rFonts w:hint="eastAsia"/>
                <w:color w:val="000000" w:themeColor="text1"/>
                <w:sz w:val="21"/>
                <w:szCs w:val="21"/>
              </w:rPr>
              <w:t>。</w:t>
            </w:r>
          </w:p>
        </w:tc>
      </w:tr>
    </w:tbl>
    <w:p w14:paraId="5600D586" w14:textId="581672FA" w:rsidR="00FE6BA3" w:rsidRDefault="00FE6BA3" w:rsidP="00FE6BA3">
      <w:pPr>
        <w:spacing w:line="520" w:lineRule="exact"/>
        <w:ind w:firstLineChars="200" w:firstLine="480"/>
      </w:pPr>
      <w:r>
        <w:t>3</w:t>
      </w:r>
      <w:r>
        <w:rPr>
          <w:rFonts w:hint="eastAsia"/>
        </w:rPr>
        <w:tab/>
      </w:r>
      <w:r>
        <w:t>洞口</w:t>
      </w:r>
      <w:r>
        <w:rPr>
          <w:rFonts w:hint="eastAsia"/>
        </w:rPr>
        <w:t>、</w:t>
      </w:r>
      <w:r>
        <w:t>纵断面最低部</w:t>
      </w:r>
      <w:r>
        <w:rPr>
          <w:rFonts w:hint="eastAsia"/>
        </w:rPr>
        <w:t>位及竖井（工作井）等位置应布置勘探点；洞口应根据岩土条件复杂程度布置横断面；</w:t>
      </w:r>
    </w:p>
    <w:p w14:paraId="790C4AA5" w14:textId="03C6AEEA" w:rsidR="00FE6BA3" w:rsidRDefault="00FE6BA3" w:rsidP="00FE6BA3">
      <w:pPr>
        <w:spacing w:line="520" w:lineRule="exact"/>
        <w:ind w:firstLineChars="200" w:firstLine="480"/>
      </w:pPr>
      <w:r>
        <w:t>4</w:t>
      </w:r>
      <w:r>
        <w:tab/>
      </w:r>
      <w:r>
        <w:t>地质构造复杂地段、岩体破碎带应布置勘探点；</w:t>
      </w:r>
    </w:p>
    <w:p w14:paraId="67989B64" w14:textId="5B27F13A" w:rsidR="00FE6BA3" w:rsidRDefault="00FE6BA3" w:rsidP="00FE6BA3">
      <w:pPr>
        <w:spacing w:line="520" w:lineRule="exact"/>
        <w:ind w:firstLineChars="200" w:firstLine="480"/>
      </w:pPr>
      <w:r>
        <w:t>5</w:t>
      </w:r>
      <w:r>
        <w:tab/>
      </w:r>
      <w:r>
        <w:t>地下水丰富、水文地质条件复杂的地段应布置勘探点</w:t>
      </w:r>
      <w:r>
        <w:rPr>
          <w:rFonts w:hint="eastAsia"/>
        </w:rPr>
        <w:t>。</w:t>
      </w:r>
    </w:p>
    <w:p w14:paraId="27E0377E" w14:textId="113DBFBD" w:rsidR="00D10BAF" w:rsidRDefault="00D10BAF" w:rsidP="00160106">
      <w:pPr>
        <w:spacing w:beforeLines="50" w:before="156"/>
        <w:rPr>
          <w:bCs/>
        </w:rPr>
      </w:pPr>
      <w:r>
        <w:rPr>
          <w:b/>
        </w:rPr>
        <w:t>4.4.1</w:t>
      </w:r>
      <w:r w:rsidR="00CE5186">
        <w:rPr>
          <w:b/>
        </w:rPr>
        <w:t>3</w:t>
      </w:r>
      <w:r>
        <w:rPr>
          <w:b/>
        </w:rPr>
        <w:tab/>
      </w:r>
      <w:r>
        <w:rPr>
          <w:bCs/>
        </w:rPr>
        <w:t>矿山法勘探</w:t>
      </w:r>
      <w:r>
        <w:rPr>
          <w:rFonts w:hint="eastAsia"/>
          <w:bCs/>
        </w:rPr>
        <w:t>孔</w:t>
      </w:r>
      <w:r>
        <w:rPr>
          <w:bCs/>
        </w:rPr>
        <w:t>深度及取样测试要求如下：</w:t>
      </w:r>
    </w:p>
    <w:p w14:paraId="5FBDB1BE" w14:textId="77777777" w:rsidR="00D10BAF" w:rsidRDefault="00D10BAF" w:rsidP="00160106">
      <w:pPr>
        <w:ind w:firstLineChars="200" w:firstLine="480"/>
      </w:pPr>
      <w:r>
        <w:t>1</w:t>
      </w:r>
      <w:r>
        <w:tab/>
      </w:r>
      <w:r>
        <w:t>在松散地层中一般性勘探孔应进入地下管廊结构底板以下不小于</w:t>
      </w:r>
      <w:r>
        <w:t>1.5</w:t>
      </w:r>
      <w:r>
        <w:t>倍隧道高度，控制性勘探孔应进入地下管廊结构底板以下不小于</w:t>
      </w:r>
      <w:r>
        <w:t>2.5</w:t>
      </w:r>
      <w:r>
        <w:t>倍隧道高度；</w:t>
      </w:r>
    </w:p>
    <w:p w14:paraId="0B589F1E" w14:textId="669F149C" w:rsidR="00D10BAF" w:rsidRDefault="00D10BAF" w:rsidP="00160106">
      <w:pPr>
        <w:ind w:firstLineChars="200" w:firstLine="480"/>
      </w:pPr>
      <w:r>
        <w:t>2</w:t>
      </w:r>
      <w:r>
        <w:tab/>
      </w:r>
      <w:r>
        <w:t>在微风化及中等风化岩石中，</w:t>
      </w:r>
      <w:r w:rsidR="007B5CB1" w:rsidRPr="007B5CB1">
        <w:rPr>
          <w:rFonts w:hint="eastAsia"/>
        </w:rPr>
        <w:t>控制性勘探孔应进入结构底板以下中等风化或微风化岩石不小于</w:t>
      </w:r>
      <w:r w:rsidR="007B5CB1" w:rsidRPr="007B5CB1">
        <w:rPr>
          <w:rFonts w:hint="eastAsia"/>
        </w:rPr>
        <w:t>5m</w:t>
      </w:r>
      <w:r w:rsidR="007B5CB1" w:rsidRPr="007B5CB1">
        <w:rPr>
          <w:rFonts w:hint="eastAsia"/>
        </w:rPr>
        <w:t>，一般性勘探孔应进入结构底板以下中等风化或微风化岩石不小于</w:t>
      </w:r>
      <w:r w:rsidR="007B5CB1" w:rsidRPr="007B5CB1">
        <w:rPr>
          <w:rFonts w:hint="eastAsia"/>
        </w:rPr>
        <w:t>3m</w:t>
      </w:r>
      <w:r w:rsidR="007B5CB1" w:rsidRPr="007B5CB1">
        <w:rPr>
          <w:rFonts w:hint="eastAsia"/>
        </w:rPr>
        <w:t>；遇岩溶、土洞、暗河、破碎带等时应根据工程需要适当加深。</w:t>
      </w:r>
    </w:p>
    <w:p w14:paraId="6CB44ED7" w14:textId="0523B893" w:rsidR="00A5506C" w:rsidRDefault="00A5506C" w:rsidP="00A5506C">
      <w:pPr>
        <w:spacing w:beforeLines="50" w:before="156"/>
        <w:rPr>
          <w:bCs/>
        </w:rPr>
      </w:pPr>
      <w:r>
        <w:rPr>
          <w:b/>
        </w:rPr>
        <w:t>4.4.1</w:t>
      </w:r>
      <w:r w:rsidR="00CE5186">
        <w:rPr>
          <w:b/>
        </w:rPr>
        <w:t>4</w:t>
      </w:r>
      <w:r>
        <w:rPr>
          <w:b/>
        </w:rPr>
        <w:tab/>
      </w:r>
      <w:r>
        <w:rPr>
          <w:bCs/>
        </w:rPr>
        <w:t>矿山法</w:t>
      </w:r>
      <w:r>
        <w:rPr>
          <w:rFonts w:hint="eastAsia"/>
          <w:bCs/>
        </w:rPr>
        <w:t>勘察</w:t>
      </w:r>
      <w:r>
        <w:rPr>
          <w:bCs/>
        </w:rPr>
        <w:t>测试</w:t>
      </w:r>
      <w:r>
        <w:rPr>
          <w:rFonts w:hint="eastAsia"/>
          <w:bCs/>
        </w:rPr>
        <w:t>工作</w:t>
      </w:r>
      <w:r>
        <w:rPr>
          <w:bCs/>
        </w:rPr>
        <w:t>要求如下：</w:t>
      </w:r>
    </w:p>
    <w:p w14:paraId="7493177C" w14:textId="231D9958" w:rsidR="00D10BAF" w:rsidRDefault="00A5506C" w:rsidP="00160106">
      <w:pPr>
        <w:ind w:firstLineChars="200" w:firstLine="480"/>
      </w:pPr>
      <w:r>
        <w:t>1</w:t>
      </w:r>
      <w:r w:rsidR="00D10BAF">
        <w:tab/>
      </w:r>
      <w:r w:rsidR="00D10BAF">
        <w:t>山岭</w:t>
      </w:r>
      <w:r w:rsidR="00037EE9">
        <w:rPr>
          <w:rFonts w:hint="eastAsia"/>
        </w:rPr>
        <w:t>综合</w:t>
      </w:r>
      <w:r w:rsidR="00D10BAF">
        <w:t>管廊</w:t>
      </w:r>
      <w:r w:rsidR="00D10BAF">
        <w:rPr>
          <w:rFonts w:hint="eastAsia"/>
        </w:rPr>
        <w:t>应选取代表性</w:t>
      </w:r>
      <w:r w:rsidR="00D10BAF">
        <w:t>钻孔应进行波速测试</w:t>
      </w:r>
      <w:r w:rsidR="00D10BAF">
        <w:rPr>
          <w:rFonts w:hint="eastAsia"/>
        </w:rPr>
        <w:t>；</w:t>
      </w:r>
    </w:p>
    <w:p w14:paraId="49F8E0E3" w14:textId="4C1B4D37" w:rsidR="00D10BAF" w:rsidRDefault="00A5506C" w:rsidP="00160106">
      <w:pPr>
        <w:ind w:firstLineChars="200" w:firstLine="480"/>
      </w:pPr>
      <w:r>
        <w:t>2</w:t>
      </w:r>
      <w:r w:rsidR="00D10BAF">
        <w:tab/>
      </w:r>
      <w:r w:rsidR="00D10BAF">
        <w:t>当水文地质条件复杂时，应进行水文地质试验。</w:t>
      </w:r>
    </w:p>
    <w:p w14:paraId="1207C1C3" w14:textId="57EC1501" w:rsidR="00B71BFC" w:rsidRPr="00C70F26" w:rsidRDefault="00B71BFC" w:rsidP="00B71BFC">
      <w:pPr>
        <w:pStyle w:val="2"/>
        <w:rPr>
          <w:color w:val="000000" w:themeColor="text1"/>
          <w:sz w:val="22"/>
          <w:szCs w:val="22"/>
        </w:rPr>
      </w:pPr>
      <w:bookmarkStart w:id="50" w:name="_Toc75799715"/>
      <w:r w:rsidRPr="00C70F26">
        <w:rPr>
          <w:color w:val="000000" w:themeColor="text1"/>
          <w:sz w:val="22"/>
          <w:szCs w:val="22"/>
        </w:rPr>
        <w:t>4.5</w:t>
      </w:r>
      <w:r w:rsidRPr="00C70F26">
        <w:rPr>
          <w:color w:val="000000" w:themeColor="text1"/>
          <w:sz w:val="22"/>
          <w:szCs w:val="22"/>
        </w:rPr>
        <w:tab/>
      </w:r>
      <w:r w:rsidR="00C70F26">
        <w:rPr>
          <w:rFonts w:hint="eastAsia"/>
          <w:color w:val="000000" w:themeColor="text1"/>
          <w:sz w:val="22"/>
          <w:szCs w:val="22"/>
          <w:lang w:eastAsia="zh-CN"/>
        </w:rPr>
        <w:t xml:space="preserve"> </w:t>
      </w:r>
      <w:r w:rsidRPr="00C70F26">
        <w:rPr>
          <w:color w:val="000000" w:themeColor="text1"/>
          <w:sz w:val="22"/>
          <w:szCs w:val="22"/>
        </w:rPr>
        <w:t>施工勘察</w:t>
      </w:r>
      <w:bookmarkEnd w:id="50"/>
    </w:p>
    <w:p w14:paraId="4EA11C46" w14:textId="77777777" w:rsidR="00B71BFC" w:rsidRDefault="00B71BFC" w:rsidP="00B71BFC">
      <w:r>
        <w:rPr>
          <w:b/>
        </w:rPr>
        <w:t>4.5.1</w:t>
      </w:r>
      <w:r>
        <w:tab/>
      </w:r>
      <w:r>
        <w:t>施工勘察应针对施工方法、施工工艺的特殊要求和施工中出现的工程地质问题等开展工作，提供地质资料，满足施工方案调整和风险控制的要求。</w:t>
      </w:r>
    </w:p>
    <w:p w14:paraId="15C67962" w14:textId="77777777" w:rsidR="00B71BFC" w:rsidRDefault="00B71BFC" w:rsidP="00B71BFC">
      <w:r>
        <w:rPr>
          <w:b/>
        </w:rPr>
        <w:t>4.5.2</w:t>
      </w:r>
      <w:r>
        <w:tab/>
      </w:r>
      <w:r>
        <w:t>遇到下列情况之一时，宜进行施工勘察：</w:t>
      </w:r>
    </w:p>
    <w:p w14:paraId="7A2B50CE" w14:textId="3334C7C9" w:rsidR="00B71BFC" w:rsidRDefault="00B71BFC" w:rsidP="00B71BFC">
      <w:pPr>
        <w:ind w:firstLineChars="236" w:firstLine="566"/>
      </w:pPr>
      <w:r>
        <w:t>1</w:t>
      </w:r>
      <w:r>
        <w:tab/>
      </w:r>
      <w:r>
        <w:t>施工过程中地质条件与原勘察资料不吻合</w:t>
      </w:r>
      <w:r w:rsidR="00944221">
        <w:rPr>
          <w:rFonts w:hint="eastAsia"/>
        </w:rPr>
        <w:t>，</w:t>
      </w:r>
      <w:r>
        <w:t>并有可能影响工程质量和安全时</w:t>
      </w:r>
      <w:r>
        <w:rPr>
          <w:rFonts w:hint="eastAsia"/>
        </w:rPr>
        <w:t>；</w:t>
      </w:r>
    </w:p>
    <w:p w14:paraId="6AC7F57B" w14:textId="77777777" w:rsidR="00B71BFC" w:rsidRDefault="00B71BFC" w:rsidP="00B71BFC">
      <w:pPr>
        <w:ind w:firstLineChars="236" w:firstLine="566"/>
      </w:pPr>
      <w:r>
        <w:t>2</w:t>
      </w:r>
      <w:r>
        <w:tab/>
      </w:r>
      <w:r>
        <w:t>施工中出现地基、边坡及洞室变形或失稳需进行处理且原勘察文件不能满足设计、施工需要时</w:t>
      </w:r>
      <w:r>
        <w:rPr>
          <w:rFonts w:hint="eastAsia"/>
        </w:rPr>
        <w:t>；</w:t>
      </w:r>
    </w:p>
    <w:p w14:paraId="14215943" w14:textId="77777777" w:rsidR="00B71BFC" w:rsidRDefault="00B71BFC" w:rsidP="00B71BFC">
      <w:pPr>
        <w:ind w:firstLineChars="236" w:firstLine="566"/>
      </w:pPr>
      <w:r>
        <w:t>3</w:t>
      </w:r>
      <w:r>
        <w:rPr>
          <w:rFonts w:hint="eastAsia"/>
        </w:rPr>
        <w:tab/>
      </w:r>
      <w:r>
        <w:t>因设计方案或施工方案变更</w:t>
      </w:r>
      <w:r>
        <w:rPr>
          <w:rFonts w:hint="eastAsia"/>
        </w:rPr>
        <w:t>，</w:t>
      </w:r>
      <w:r>
        <w:t>原有勘察文件不能满足设计和施工需要时</w:t>
      </w:r>
      <w:r>
        <w:rPr>
          <w:rFonts w:hint="eastAsia"/>
        </w:rPr>
        <w:t>；</w:t>
      </w:r>
    </w:p>
    <w:p w14:paraId="5E6A1044" w14:textId="7FBAAA83" w:rsidR="00B71BFC" w:rsidRDefault="00B71BFC" w:rsidP="00B71BFC">
      <w:pPr>
        <w:ind w:firstLineChars="236" w:firstLine="566"/>
      </w:pPr>
      <w:r>
        <w:t>4</w:t>
      </w:r>
      <w:r>
        <w:tab/>
      </w:r>
      <w:r>
        <w:t>地质环境复杂、施工可能导致地质环境严重破坏</w:t>
      </w:r>
      <w:r w:rsidR="004315ED">
        <w:rPr>
          <w:rFonts w:hint="eastAsia"/>
        </w:rPr>
        <w:t>时</w:t>
      </w:r>
      <w:r>
        <w:rPr>
          <w:rFonts w:hint="eastAsia"/>
        </w:rPr>
        <w:t>；</w:t>
      </w:r>
    </w:p>
    <w:p w14:paraId="25FEF1FF" w14:textId="77777777" w:rsidR="00B71BFC" w:rsidRDefault="00B71BFC" w:rsidP="00B71BFC">
      <w:pPr>
        <w:ind w:firstLineChars="236" w:firstLine="566"/>
      </w:pPr>
      <w:r>
        <w:t>5</w:t>
      </w:r>
      <w:r>
        <w:tab/>
      </w:r>
      <w:r>
        <w:t>需进行施工勘察的其他情况。</w:t>
      </w:r>
    </w:p>
    <w:p w14:paraId="40968FB0" w14:textId="69C13040" w:rsidR="00B71BFC" w:rsidRDefault="00B71BFC" w:rsidP="00B71BFC">
      <w:r>
        <w:rPr>
          <w:b/>
        </w:rPr>
        <w:t>4.5.3</w:t>
      </w:r>
      <w:r>
        <w:tab/>
      </w:r>
      <w:r>
        <w:t>施工勘察应</w:t>
      </w:r>
      <w:r w:rsidR="004315ED">
        <w:rPr>
          <w:rFonts w:hint="eastAsia"/>
        </w:rPr>
        <w:t>按</w:t>
      </w:r>
      <w:r>
        <w:t>不同的要求选择适宜的勘探手段和</w:t>
      </w:r>
      <w:r>
        <w:rPr>
          <w:rFonts w:hint="eastAsia"/>
        </w:rPr>
        <w:t>布置适量的</w:t>
      </w:r>
      <w:r>
        <w:t>勘察工作量。</w:t>
      </w:r>
    </w:p>
    <w:p w14:paraId="32B7916C" w14:textId="77777777" w:rsidR="00AE6012" w:rsidRPr="0022299B" w:rsidRDefault="00AE6012" w:rsidP="004D0A6E">
      <w:pPr>
        <w:pStyle w:val="1"/>
      </w:pPr>
      <w:bookmarkStart w:id="51" w:name="_Toc75799716"/>
      <w:r w:rsidRPr="0022299B">
        <w:lastRenderedPageBreak/>
        <w:t>5  地下水</w:t>
      </w:r>
      <w:bookmarkEnd w:id="51"/>
    </w:p>
    <w:p w14:paraId="4752AEF5" w14:textId="715B3441" w:rsidR="00AE6012" w:rsidRPr="00C70F26" w:rsidRDefault="00AE6012" w:rsidP="00C70F26">
      <w:pPr>
        <w:pStyle w:val="2"/>
        <w:rPr>
          <w:color w:val="000000" w:themeColor="text1"/>
          <w:sz w:val="22"/>
          <w:szCs w:val="22"/>
        </w:rPr>
      </w:pPr>
      <w:bookmarkStart w:id="52" w:name="_Toc75799717"/>
      <w:r w:rsidRPr="00C70F26">
        <w:rPr>
          <w:color w:val="000000" w:themeColor="text1"/>
          <w:sz w:val="22"/>
          <w:szCs w:val="22"/>
        </w:rPr>
        <w:t>5.1</w:t>
      </w:r>
      <w:r w:rsidR="00C70F26">
        <w:rPr>
          <w:rFonts w:hint="eastAsia"/>
          <w:color w:val="000000" w:themeColor="text1"/>
          <w:sz w:val="22"/>
          <w:szCs w:val="22"/>
          <w:lang w:eastAsia="zh-CN"/>
        </w:rPr>
        <w:t xml:space="preserve">  </w:t>
      </w:r>
      <w:r w:rsidRPr="00C70F26">
        <w:rPr>
          <w:color w:val="000000" w:themeColor="text1"/>
          <w:sz w:val="22"/>
          <w:szCs w:val="22"/>
        </w:rPr>
        <w:t>一般规定</w:t>
      </w:r>
      <w:bookmarkEnd w:id="52"/>
    </w:p>
    <w:p w14:paraId="4A0EB4DC" w14:textId="77777777" w:rsidR="00AE6012" w:rsidRPr="00AE6012" w:rsidRDefault="00AE6012" w:rsidP="00AE6012">
      <w:r w:rsidRPr="00AE6012">
        <w:rPr>
          <w:b/>
        </w:rPr>
        <w:t>5.1.1</w:t>
      </w:r>
      <w:r w:rsidRPr="00AE6012">
        <w:rPr>
          <w:rFonts w:hint="eastAsia"/>
        </w:rPr>
        <w:tab/>
      </w:r>
      <w:r w:rsidRPr="00AE6012">
        <w:t>应查明沿线水文地质条件，评价地下水对工程结构和工程施工可能产生的作用，提出防治措施的建议</w:t>
      </w:r>
      <w:r w:rsidRPr="00AE6012">
        <w:rPr>
          <w:rFonts w:hint="eastAsia"/>
        </w:rPr>
        <w:t>。</w:t>
      </w:r>
    </w:p>
    <w:p w14:paraId="313D3D2E" w14:textId="28CCC6C2" w:rsidR="00AE6012" w:rsidRPr="00AE6012" w:rsidRDefault="00AE6012" w:rsidP="00AE6012">
      <w:r w:rsidRPr="00AE6012">
        <w:rPr>
          <w:b/>
        </w:rPr>
        <w:t>5.1.2</w:t>
      </w:r>
      <w:r w:rsidR="0035548F">
        <w:rPr>
          <w:b/>
        </w:rPr>
        <w:t xml:space="preserve">   </w:t>
      </w:r>
      <w:r w:rsidRPr="00AE6012">
        <w:t>地下水勘察应在搜集已有工程地质和水文地质资料的基础上，采用</w:t>
      </w:r>
      <w:r w:rsidRPr="00AE6012">
        <w:rPr>
          <w:rFonts w:hint="eastAsia"/>
        </w:rPr>
        <w:t>地质调绘</w:t>
      </w:r>
      <w:r w:rsidRPr="00AE6012">
        <w:t>、钻探、</w:t>
      </w:r>
      <w:r w:rsidR="00127137">
        <w:rPr>
          <w:rFonts w:hint="eastAsia"/>
        </w:rPr>
        <w:t>工程</w:t>
      </w:r>
      <w:r w:rsidRPr="00AE6012">
        <w:t>物探、</w:t>
      </w:r>
      <w:r w:rsidR="00127137">
        <w:rPr>
          <w:rFonts w:hint="eastAsia"/>
        </w:rPr>
        <w:t>原位</w:t>
      </w:r>
      <w:r w:rsidRPr="00AE6012">
        <w:rPr>
          <w:rFonts w:hint="eastAsia"/>
        </w:rPr>
        <w:t>测试</w:t>
      </w:r>
      <w:r w:rsidRPr="00AE6012">
        <w:t>、动态观测等多种手段相结合的勘察手段。</w:t>
      </w:r>
    </w:p>
    <w:p w14:paraId="1560DEB6" w14:textId="3F5920E0" w:rsidR="00AE6012" w:rsidRPr="00AE6012" w:rsidRDefault="00AE6012" w:rsidP="00AE6012">
      <w:r w:rsidRPr="00AE6012">
        <w:rPr>
          <w:b/>
        </w:rPr>
        <w:t>5.1.3</w:t>
      </w:r>
      <w:r w:rsidR="0035548F">
        <w:rPr>
          <w:b/>
        </w:rPr>
        <w:t xml:space="preserve">   </w:t>
      </w:r>
      <w:r w:rsidRPr="00AE6012">
        <w:t>当水文地质条件复杂且对工程有重要影响时，应进行水文地质专项勘察</w:t>
      </w:r>
      <w:r w:rsidRPr="00AE6012">
        <w:rPr>
          <w:rFonts w:hint="eastAsia"/>
        </w:rPr>
        <w:t>。</w:t>
      </w:r>
    </w:p>
    <w:p w14:paraId="404CAD28" w14:textId="0B799693" w:rsidR="00AE6012" w:rsidRPr="00C70F26" w:rsidRDefault="00AE6012" w:rsidP="00C70F26">
      <w:pPr>
        <w:pStyle w:val="2"/>
        <w:rPr>
          <w:color w:val="000000" w:themeColor="text1"/>
          <w:sz w:val="22"/>
          <w:szCs w:val="22"/>
        </w:rPr>
      </w:pPr>
      <w:bookmarkStart w:id="53" w:name="_Toc75799718"/>
      <w:r w:rsidRPr="00C70F26">
        <w:rPr>
          <w:color w:val="000000" w:themeColor="text1"/>
          <w:sz w:val="22"/>
          <w:szCs w:val="22"/>
        </w:rPr>
        <w:t>5.2</w:t>
      </w:r>
      <w:r w:rsidR="00C70F26">
        <w:rPr>
          <w:rFonts w:hint="eastAsia"/>
          <w:color w:val="000000" w:themeColor="text1"/>
          <w:sz w:val="22"/>
          <w:szCs w:val="22"/>
          <w:lang w:eastAsia="zh-CN"/>
        </w:rPr>
        <w:t xml:space="preserve">  </w:t>
      </w:r>
      <w:r w:rsidRPr="00C70F26">
        <w:rPr>
          <w:color w:val="000000" w:themeColor="text1"/>
          <w:sz w:val="22"/>
          <w:szCs w:val="22"/>
        </w:rPr>
        <w:t>地下水的勘察要求</w:t>
      </w:r>
      <w:bookmarkEnd w:id="53"/>
    </w:p>
    <w:p w14:paraId="589BA47B" w14:textId="77777777" w:rsidR="00AE6012" w:rsidRPr="00AE6012" w:rsidRDefault="00AE6012" w:rsidP="00AE6012">
      <w:r w:rsidRPr="00AE6012">
        <w:rPr>
          <w:b/>
        </w:rPr>
        <w:t>5.2.1</w:t>
      </w:r>
      <w:r w:rsidRPr="00AE6012">
        <w:rPr>
          <w:rFonts w:hint="eastAsia"/>
        </w:rPr>
        <w:tab/>
      </w:r>
      <w:r w:rsidRPr="00AE6012">
        <w:t>地下水的勘察应符合下列规定；</w:t>
      </w:r>
    </w:p>
    <w:p w14:paraId="6601F16D" w14:textId="77777777" w:rsidR="00AE6012" w:rsidRPr="00AE6012" w:rsidRDefault="00AE6012" w:rsidP="00AE6012">
      <w:pPr>
        <w:ind w:firstLineChars="200" w:firstLine="480"/>
      </w:pPr>
      <w:r w:rsidRPr="00AE6012">
        <w:t>1</w:t>
      </w:r>
      <w:r w:rsidRPr="00AE6012">
        <w:rPr>
          <w:rFonts w:hint="eastAsia"/>
        </w:rPr>
        <w:tab/>
      </w:r>
      <w:r w:rsidRPr="00AE6012">
        <w:t>搜集年降水量、</w:t>
      </w:r>
      <w:r w:rsidRPr="00AE6012">
        <w:rPr>
          <w:rFonts w:hint="eastAsia"/>
        </w:rPr>
        <w:t>温度、</w:t>
      </w:r>
      <w:r w:rsidRPr="00AE6012">
        <w:t>蒸发量及其变化</w:t>
      </w:r>
      <w:r w:rsidRPr="00AE6012">
        <w:rPr>
          <w:rFonts w:hint="eastAsia"/>
        </w:rPr>
        <w:t>等</w:t>
      </w:r>
      <w:r w:rsidRPr="00AE6012">
        <w:t>区域性气候资料</w:t>
      </w:r>
      <w:r w:rsidRPr="00AE6012">
        <w:rPr>
          <w:rFonts w:hint="eastAsia"/>
        </w:rPr>
        <w:t>；</w:t>
      </w:r>
    </w:p>
    <w:p w14:paraId="7397CE44" w14:textId="77777777" w:rsidR="00AE6012" w:rsidRPr="00AE6012" w:rsidRDefault="00AE6012" w:rsidP="00AE6012">
      <w:pPr>
        <w:ind w:firstLineChars="200" w:firstLine="480"/>
      </w:pPr>
      <w:r w:rsidRPr="00AE6012">
        <w:rPr>
          <w:rFonts w:hint="eastAsia"/>
        </w:rPr>
        <w:t xml:space="preserve">2  </w:t>
      </w:r>
      <w:r w:rsidRPr="00AE6012">
        <w:t>调查是否存在污染地下水和地表水的污染源及可能的污染程度</w:t>
      </w:r>
      <w:r w:rsidRPr="00AE6012">
        <w:rPr>
          <w:rFonts w:hint="eastAsia"/>
        </w:rPr>
        <w:t>，并进行地下水腐蚀性试验及评价；</w:t>
      </w:r>
    </w:p>
    <w:p w14:paraId="21D10795" w14:textId="77777777" w:rsidR="00AE6012" w:rsidRPr="00AE6012" w:rsidRDefault="00AE6012" w:rsidP="00AE6012">
      <w:pPr>
        <w:ind w:firstLineChars="200" w:firstLine="480"/>
      </w:pPr>
      <w:r w:rsidRPr="00AE6012">
        <w:rPr>
          <w:rFonts w:hint="eastAsia"/>
        </w:rPr>
        <w:t xml:space="preserve">3  </w:t>
      </w:r>
      <w:r w:rsidRPr="00AE6012">
        <w:t>查明勘察</w:t>
      </w:r>
      <w:r w:rsidRPr="00AE6012">
        <w:rPr>
          <w:rFonts w:hint="eastAsia"/>
        </w:rPr>
        <w:t>期间</w:t>
      </w:r>
      <w:r w:rsidRPr="00AE6012">
        <w:t>地下水位，调查历史最高水位、近</w:t>
      </w:r>
      <w:r w:rsidRPr="00AE6012">
        <w:t>3~5</w:t>
      </w:r>
      <w:r w:rsidRPr="00AE6012">
        <w:t>年最高地下水位及地下水位年变化幅度，评价变化趋势及影响因素；</w:t>
      </w:r>
    </w:p>
    <w:p w14:paraId="6B1CA2C9" w14:textId="77777777" w:rsidR="00AE6012" w:rsidRPr="00AE6012" w:rsidRDefault="00AE6012" w:rsidP="00AE6012">
      <w:pPr>
        <w:ind w:firstLineChars="200" w:firstLine="480"/>
      </w:pPr>
      <w:r w:rsidRPr="00AE6012">
        <w:rPr>
          <w:rFonts w:hint="eastAsia"/>
        </w:rPr>
        <w:t xml:space="preserve">4  </w:t>
      </w:r>
      <w:r w:rsidRPr="00AE6012">
        <w:t>查明地下水的类型和赋存状态</w:t>
      </w:r>
      <w:r w:rsidRPr="00AE6012">
        <w:rPr>
          <w:rFonts w:hint="eastAsia"/>
        </w:rPr>
        <w:t>及</w:t>
      </w:r>
      <w:r w:rsidRPr="00AE6012">
        <w:t>分布规律，划分水文地质单元；</w:t>
      </w:r>
      <w:r w:rsidRPr="00AE6012">
        <w:rPr>
          <w:rFonts w:hint="eastAsia"/>
        </w:rPr>
        <w:t>对于</w:t>
      </w:r>
      <w:r w:rsidRPr="00AE6012">
        <w:t>可溶岩地区，</w:t>
      </w:r>
      <w:r w:rsidRPr="00AE6012">
        <w:rPr>
          <w:rFonts w:hint="eastAsia"/>
        </w:rPr>
        <w:t>应</w:t>
      </w:r>
      <w:r w:rsidRPr="00AE6012">
        <w:t>查明岩溶的类型、蓄水构造和垂直渗流带、水平径流带的分布位置及特征；</w:t>
      </w:r>
    </w:p>
    <w:p w14:paraId="449DFA0C" w14:textId="77777777" w:rsidR="00AE6012" w:rsidRPr="00AE6012" w:rsidRDefault="00AE6012" w:rsidP="00AE6012">
      <w:pPr>
        <w:ind w:firstLineChars="200" w:firstLine="480"/>
      </w:pPr>
      <w:r w:rsidRPr="00AE6012">
        <w:rPr>
          <w:rFonts w:hint="eastAsia"/>
        </w:rPr>
        <w:t>5</w:t>
      </w:r>
      <w:r w:rsidRPr="00AE6012">
        <w:rPr>
          <w:rFonts w:hint="eastAsia"/>
        </w:rPr>
        <w:tab/>
      </w:r>
      <w:r w:rsidRPr="00AE6012">
        <w:t>查明地下水的补给、径流和排泄条件，地表水与地下水的水力联系；</w:t>
      </w:r>
    </w:p>
    <w:p w14:paraId="7B8E701A" w14:textId="77777777" w:rsidR="00AE6012" w:rsidRPr="00AE6012" w:rsidRDefault="00AE6012" w:rsidP="00AE6012">
      <w:pPr>
        <w:ind w:firstLineChars="200" w:firstLine="480"/>
      </w:pPr>
      <w:r w:rsidRPr="00AE6012">
        <w:rPr>
          <w:rFonts w:hint="eastAsia"/>
        </w:rPr>
        <w:t xml:space="preserve">6  </w:t>
      </w:r>
      <w:r w:rsidRPr="00AE6012">
        <w:t>提供地下水控制所需水文地质参数；</w:t>
      </w:r>
    </w:p>
    <w:p w14:paraId="226F9C2B" w14:textId="77777777" w:rsidR="00AE6012" w:rsidRPr="00AE6012" w:rsidRDefault="00AE6012" w:rsidP="00AE6012">
      <w:pPr>
        <w:ind w:firstLineChars="200" w:firstLine="480"/>
      </w:pPr>
      <w:r w:rsidRPr="00AE6012">
        <w:t>7</w:t>
      </w:r>
      <w:r w:rsidRPr="00AE6012">
        <w:rPr>
          <w:rFonts w:hint="eastAsia"/>
        </w:rPr>
        <w:tab/>
      </w:r>
      <w:r w:rsidRPr="00AE6012">
        <w:t>评价地下水对工程结构、工程施工的作用及影响，提出防治措施建议。</w:t>
      </w:r>
    </w:p>
    <w:p w14:paraId="2EC6E7E0" w14:textId="3E143AEB" w:rsidR="00AE6012" w:rsidRPr="00AE6012" w:rsidRDefault="00AE6012" w:rsidP="00AE6012">
      <w:r w:rsidRPr="00AE6012">
        <w:rPr>
          <w:b/>
        </w:rPr>
        <w:t>5.2.</w:t>
      </w:r>
      <w:r w:rsidR="00284653">
        <w:rPr>
          <w:rFonts w:hint="eastAsia"/>
          <w:b/>
        </w:rPr>
        <w:t>2</w:t>
      </w:r>
      <w:r w:rsidRPr="00AE6012">
        <w:rPr>
          <w:rFonts w:hint="eastAsia"/>
          <w:b/>
        </w:rPr>
        <w:tab/>
      </w:r>
      <w:r w:rsidRPr="00AE6012">
        <w:t>对工程有影响的地下水应采取水试样进行腐蚀性试验，水试样的采取和试验应符合现行国家标准《岩土工程勘察规范》</w:t>
      </w:r>
      <w:r w:rsidRPr="00AE6012">
        <w:t>GB50021</w:t>
      </w:r>
      <w:r w:rsidRPr="00AE6012">
        <w:t>的相关规定。</w:t>
      </w:r>
    </w:p>
    <w:p w14:paraId="1FBA5671" w14:textId="1512F1FD" w:rsidR="00AE6012" w:rsidRPr="00C70F26" w:rsidRDefault="00AE6012" w:rsidP="00C70F26">
      <w:pPr>
        <w:pStyle w:val="2"/>
        <w:rPr>
          <w:color w:val="000000" w:themeColor="text1"/>
          <w:sz w:val="22"/>
          <w:szCs w:val="22"/>
        </w:rPr>
      </w:pPr>
      <w:bookmarkStart w:id="54" w:name="_Toc75799719"/>
      <w:r w:rsidRPr="00C70F26">
        <w:rPr>
          <w:color w:val="000000" w:themeColor="text1"/>
          <w:sz w:val="22"/>
          <w:szCs w:val="22"/>
        </w:rPr>
        <w:t>5.3</w:t>
      </w:r>
      <w:r w:rsidR="00C70F26">
        <w:rPr>
          <w:rFonts w:hint="eastAsia"/>
          <w:color w:val="000000" w:themeColor="text1"/>
          <w:sz w:val="22"/>
          <w:szCs w:val="22"/>
          <w:lang w:eastAsia="zh-CN"/>
        </w:rPr>
        <w:t xml:space="preserve">  </w:t>
      </w:r>
      <w:r w:rsidRPr="00C70F26">
        <w:rPr>
          <w:color w:val="000000" w:themeColor="text1"/>
          <w:sz w:val="22"/>
          <w:szCs w:val="22"/>
        </w:rPr>
        <w:t>水文地质参数的测定</w:t>
      </w:r>
      <w:bookmarkEnd w:id="54"/>
    </w:p>
    <w:p w14:paraId="4A92ED44" w14:textId="177EDEEE" w:rsidR="00AE6012" w:rsidRPr="00AE6012" w:rsidRDefault="00AE6012" w:rsidP="00AE6012">
      <w:r w:rsidRPr="00AE6012">
        <w:rPr>
          <w:b/>
        </w:rPr>
        <w:t>5.3.1</w:t>
      </w:r>
      <w:r w:rsidRPr="00AE6012">
        <w:rPr>
          <w:rFonts w:hint="eastAsia"/>
        </w:rPr>
        <w:tab/>
      </w:r>
      <w:r w:rsidRPr="00AE6012">
        <w:t>水文地质参数的测定方法应符合本标准附录</w:t>
      </w:r>
      <w:r w:rsidR="00FC1907">
        <w:t>C</w:t>
      </w:r>
      <w:r w:rsidRPr="00AE6012">
        <w:t>的规定。</w:t>
      </w:r>
    </w:p>
    <w:p w14:paraId="01A516BC" w14:textId="77777777" w:rsidR="00AE6012" w:rsidRPr="00AE6012" w:rsidRDefault="00AE6012" w:rsidP="00AE6012"/>
    <w:p w14:paraId="3565D349" w14:textId="77777777" w:rsidR="00AE6012" w:rsidRPr="00AE6012" w:rsidRDefault="00AE6012" w:rsidP="00AE6012"/>
    <w:p w14:paraId="02F31943" w14:textId="38A20B7D" w:rsidR="00AE6012" w:rsidRPr="00AE6012" w:rsidRDefault="00AE6012" w:rsidP="00AE6012">
      <w:r w:rsidRPr="00AE6012">
        <w:rPr>
          <w:b/>
        </w:rPr>
        <w:lastRenderedPageBreak/>
        <w:t>5.3.2</w:t>
      </w:r>
      <w:r w:rsidRPr="00AE6012">
        <w:rPr>
          <w:rFonts w:hint="eastAsia"/>
          <w:b/>
        </w:rPr>
        <w:tab/>
      </w:r>
      <w:r w:rsidRPr="00AE6012">
        <w:t>勘察遇地下水时应量测初见水位和稳定水位，当场地存在对工程有影响的多层含水层时，应分层量测。</w:t>
      </w:r>
    </w:p>
    <w:p w14:paraId="431CE04E" w14:textId="58B6E094" w:rsidR="00AE6012" w:rsidRPr="00AE6012" w:rsidRDefault="00AE6012" w:rsidP="00AE6012">
      <w:r w:rsidRPr="00AE6012">
        <w:rPr>
          <w:b/>
        </w:rPr>
        <w:t>5.3.3</w:t>
      </w:r>
      <w:r w:rsidRPr="00AE6012">
        <w:rPr>
          <w:rFonts w:hint="eastAsia"/>
          <w:b/>
        </w:rPr>
        <w:tab/>
      </w:r>
      <w:r w:rsidRPr="00AE6012">
        <w:t>初见水位和稳定水位可在钻孔、探井内直接量测，量测读数至厘米，精度不得低于</w:t>
      </w:r>
      <w:r w:rsidRPr="00AE6012">
        <w:t>±2cm</w:t>
      </w:r>
      <w:r w:rsidRPr="00AE6012">
        <w:t>，并注明量测时间。量测稳定水位的间隔时间应根据地层的渗透性确定，对砂土和碎石土不得少于</w:t>
      </w:r>
      <w:r w:rsidRPr="00AE6012">
        <w:t>0.5h</w:t>
      </w:r>
      <w:r w:rsidRPr="00AE6012">
        <w:t>，对粉土和黏性土不得少于</w:t>
      </w:r>
      <w:r w:rsidRPr="00AE6012">
        <w:t>8h</w:t>
      </w:r>
      <w:r w:rsidRPr="00AE6012">
        <w:t>，并宜在勘察结束后统一量测稳定水</w:t>
      </w:r>
      <w:r w:rsidR="00273608">
        <w:t>位。对位于江河及地表水体边的工程，地表水位及地下水位应同时量测</w:t>
      </w:r>
      <w:r w:rsidR="00273608">
        <w:rPr>
          <w:rFonts w:hint="eastAsia"/>
        </w:rPr>
        <w:t>。</w:t>
      </w:r>
    </w:p>
    <w:p w14:paraId="45D5D652" w14:textId="77777777" w:rsidR="00AE6012" w:rsidRPr="00AE6012" w:rsidRDefault="00AE6012" w:rsidP="00AE6012">
      <w:r w:rsidRPr="00AE6012">
        <w:rPr>
          <w:b/>
        </w:rPr>
        <w:t>5.3.</w:t>
      </w:r>
      <w:r w:rsidRPr="00AE6012">
        <w:rPr>
          <w:rFonts w:hint="eastAsia"/>
          <w:b/>
        </w:rPr>
        <w:t>4</w:t>
      </w:r>
      <w:r w:rsidRPr="00AE6012">
        <w:rPr>
          <w:rFonts w:hint="eastAsia"/>
          <w:b/>
        </w:rPr>
        <w:tab/>
      </w:r>
      <w:r w:rsidRPr="00AE6012">
        <w:rPr>
          <w:rFonts w:hint="eastAsia"/>
        </w:rPr>
        <w:t>岩土</w:t>
      </w:r>
      <w:r w:rsidRPr="00AE6012">
        <w:t>层的渗透系数及导水系数</w:t>
      </w:r>
      <w:r w:rsidRPr="00AE6012">
        <w:rPr>
          <w:rFonts w:hint="eastAsia"/>
        </w:rPr>
        <w:t>可</w:t>
      </w:r>
      <w:r w:rsidRPr="00AE6012">
        <w:t>采用抽水试验、注水试验</w:t>
      </w:r>
      <w:r w:rsidRPr="00AE6012">
        <w:rPr>
          <w:rFonts w:hint="eastAsia"/>
        </w:rPr>
        <w:t>等方法获</w:t>
      </w:r>
      <w:r w:rsidRPr="00AE6012">
        <w:t>得，</w:t>
      </w:r>
      <w:r w:rsidRPr="00AE6012">
        <w:rPr>
          <w:rFonts w:hint="eastAsia"/>
        </w:rPr>
        <w:t>岩土</w:t>
      </w:r>
      <w:r w:rsidRPr="00AE6012">
        <w:t>层的渗透性根据渗透系数</w:t>
      </w:r>
      <w:r w:rsidRPr="00AE6012">
        <w:t>k</w:t>
      </w:r>
      <w:r w:rsidRPr="00AE6012">
        <w:t>按表</w:t>
      </w:r>
      <w:r w:rsidRPr="00AE6012">
        <w:t>5.3.</w:t>
      </w:r>
      <w:r w:rsidRPr="00AE6012">
        <w:rPr>
          <w:rFonts w:hint="eastAsia"/>
        </w:rPr>
        <w:t>4</w:t>
      </w:r>
      <w:r w:rsidRPr="00AE6012">
        <w:t>的规定划分；</w:t>
      </w:r>
    </w:p>
    <w:p w14:paraId="378BEB4B" w14:textId="5A5FB5FD" w:rsidR="00AE6012" w:rsidRPr="0000248F" w:rsidRDefault="00AE6012" w:rsidP="0000248F">
      <w:pPr>
        <w:spacing w:beforeLines="50" w:before="156" w:line="240" w:lineRule="auto"/>
        <w:jc w:val="center"/>
        <w:rPr>
          <w:b/>
          <w:sz w:val="21"/>
          <w:szCs w:val="21"/>
        </w:rPr>
      </w:pPr>
      <w:r w:rsidRPr="0000248F">
        <w:rPr>
          <w:b/>
          <w:sz w:val="21"/>
          <w:szCs w:val="21"/>
        </w:rPr>
        <w:t>表</w:t>
      </w:r>
      <w:r w:rsidRPr="0000248F">
        <w:rPr>
          <w:b/>
          <w:sz w:val="21"/>
          <w:szCs w:val="21"/>
        </w:rPr>
        <w:t>5.3.</w:t>
      </w:r>
      <w:r w:rsidRPr="0000248F">
        <w:rPr>
          <w:rFonts w:hint="eastAsia"/>
          <w:b/>
          <w:sz w:val="21"/>
          <w:szCs w:val="21"/>
        </w:rPr>
        <w:t>4</w:t>
      </w:r>
      <w:r w:rsidRPr="0000248F">
        <w:rPr>
          <w:b/>
          <w:sz w:val="21"/>
          <w:szCs w:val="21"/>
        </w:rPr>
        <w:t xml:space="preserve"> </w:t>
      </w:r>
      <w:r w:rsidR="00D90FF6" w:rsidRPr="0000248F">
        <w:rPr>
          <w:b/>
          <w:sz w:val="21"/>
          <w:szCs w:val="21"/>
        </w:rPr>
        <w:t xml:space="preserve">  </w:t>
      </w:r>
      <w:r w:rsidRPr="0000248F">
        <w:rPr>
          <w:rFonts w:hint="eastAsia"/>
          <w:b/>
          <w:sz w:val="21"/>
          <w:szCs w:val="21"/>
        </w:rPr>
        <w:t>岩土层</w:t>
      </w:r>
      <w:r w:rsidRPr="0000248F">
        <w:rPr>
          <w:b/>
          <w:sz w:val="21"/>
          <w:szCs w:val="21"/>
        </w:rPr>
        <w:t>的渗透</w:t>
      </w:r>
      <w:r w:rsidRPr="0000248F">
        <w:rPr>
          <w:rFonts w:hint="eastAsia"/>
          <w:b/>
          <w:sz w:val="21"/>
          <w:szCs w:val="21"/>
        </w:rPr>
        <w:t>性分级</w:t>
      </w:r>
    </w:p>
    <w:tbl>
      <w:tblPr>
        <w:tblStyle w:val="a8"/>
        <w:tblW w:w="4804" w:type="pct"/>
        <w:tblLook w:val="04A0" w:firstRow="1" w:lastRow="0" w:firstColumn="1" w:lastColumn="0" w:noHBand="0" w:noVBand="1"/>
      </w:tblPr>
      <w:tblGrid>
        <w:gridCol w:w="1364"/>
        <w:gridCol w:w="1366"/>
        <w:gridCol w:w="1366"/>
        <w:gridCol w:w="1364"/>
        <w:gridCol w:w="1366"/>
        <w:gridCol w:w="1362"/>
      </w:tblGrid>
      <w:tr w:rsidR="00AE6012" w:rsidRPr="00AE6012" w14:paraId="7F7081B1" w14:textId="77777777" w:rsidTr="005247CA">
        <w:tc>
          <w:tcPr>
            <w:tcW w:w="833" w:type="pct"/>
          </w:tcPr>
          <w:p w14:paraId="0DCE7E7B" w14:textId="77777777" w:rsidR="00AE6012" w:rsidRPr="00AE6012" w:rsidRDefault="00AE6012" w:rsidP="00AE6012">
            <w:pPr>
              <w:jc w:val="center"/>
              <w:rPr>
                <w:sz w:val="21"/>
                <w:szCs w:val="21"/>
              </w:rPr>
            </w:pPr>
            <w:r w:rsidRPr="00AE6012">
              <w:rPr>
                <w:sz w:val="21"/>
                <w:szCs w:val="21"/>
              </w:rPr>
              <w:t>类别</w:t>
            </w:r>
          </w:p>
        </w:tc>
        <w:tc>
          <w:tcPr>
            <w:tcW w:w="834" w:type="pct"/>
          </w:tcPr>
          <w:p w14:paraId="45D6ED2E" w14:textId="77777777" w:rsidR="00AE6012" w:rsidRPr="00AE6012" w:rsidRDefault="00AE6012" w:rsidP="00AE6012">
            <w:pPr>
              <w:jc w:val="center"/>
              <w:rPr>
                <w:sz w:val="21"/>
                <w:szCs w:val="21"/>
              </w:rPr>
            </w:pPr>
            <w:r w:rsidRPr="00AE6012">
              <w:rPr>
                <w:sz w:val="21"/>
                <w:szCs w:val="21"/>
              </w:rPr>
              <w:t>特强透水</w:t>
            </w:r>
          </w:p>
        </w:tc>
        <w:tc>
          <w:tcPr>
            <w:tcW w:w="834" w:type="pct"/>
          </w:tcPr>
          <w:p w14:paraId="6155D5E6" w14:textId="77777777" w:rsidR="00AE6012" w:rsidRPr="00AE6012" w:rsidRDefault="00AE6012" w:rsidP="00AE6012">
            <w:pPr>
              <w:jc w:val="center"/>
              <w:rPr>
                <w:sz w:val="21"/>
                <w:szCs w:val="21"/>
              </w:rPr>
            </w:pPr>
            <w:r w:rsidRPr="00AE6012">
              <w:rPr>
                <w:sz w:val="21"/>
                <w:szCs w:val="21"/>
              </w:rPr>
              <w:t>强透水</w:t>
            </w:r>
          </w:p>
        </w:tc>
        <w:tc>
          <w:tcPr>
            <w:tcW w:w="833" w:type="pct"/>
          </w:tcPr>
          <w:p w14:paraId="34FBD0BE" w14:textId="77777777" w:rsidR="00AE6012" w:rsidRPr="00AE6012" w:rsidRDefault="00AE6012" w:rsidP="00AE6012">
            <w:pPr>
              <w:jc w:val="center"/>
              <w:rPr>
                <w:sz w:val="21"/>
                <w:szCs w:val="21"/>
              </w:rPr>
            </w:pPr>
            <w:r w:rsidRPr="00AE6012">
              <w:rPr>
                <w:sz w:val="21"/>
                <w:szCs w:val="21"/>
              </w:rPr>
              <w:t>中等透水</w:t>
            </w:r>
          </w:p>
        </w:tc>
        <w:tc>
          <w:tcPr>
            <w:tcW w:w="834" w:type="pct"/>
          </w:tcPr>
          <w:p w14:paraId="3B83C9FD" w14:textId="77777777" w:rsidR="00AE6012" w:rsidRPr="00AE6012" w:rsidRDefault="00AE6012" w:rsidP="00AE6012">
            <w:pPr>
              <w:jc w:val="center"/>
              <w:rPr>
                <w:sz w:val="21"/>
                <w:szCs w:val="21"/>
              </w:rPr>
            </w:pPr>
            <w:r w:rsidRPr="00AE6012">
              <w:rPr>
                <w:sz w:val="21"/>
                <w:szCs w:val="21"/>
              </w:rPr>
              <w:t>弱透水</w:t>
            </w:r>
          </w:p>
        </w:tc>
        <w:tc>
          <w:tcPr>
            <w:tcW w:w="834" w:type="pct"/>
          </w:tcPr>
          <w:p w14:paraId="49E8B4E5" w14:textId="77777777" w:rsidR="00AE6012" w:rsidRPr="00AE6012" w:rsidRDefault="00AE6012" w:rsidP="00AE6012">
            <w:pPr>
              <w:jc w:val="center"/>
              <w:rPr>
                <w:sz w:val="21"/>
                <w:szCs w:val="21"/>
              </w:rPr>
            </w:pPr>
            <w:r w:rsidRPr="00AE6012">
              <w:rPr>
                <w:rFonts w:hint="eastAsia"/>
                <w:sz w:val="21"/>
                <w:szCs w:val="21"/>
              </w:rPr>
              <w:t>微透水</w:t>
            </w:r>
          </w:p>
        </w:tc>
      </w:tr>
      <w:tr w:rsidR="00AE6012" w:rsidRPr="00AE6012" w14:paraId="256924C0" w14:textId="77777777" w:rsidTr="005247CA">
        <w:tc>
          <w:tcPr>
            <w:tcW w:w="833" w:type="pct"/>
          </w:tcPr>
          <w:p w14:paraId="1A2C4E9A" w14:textId="77777777" w:rsidR="00AE6012" w:rsidRPr="00AE6012" w:rsidRDefault="00AE6012" w:rsidP="00AE6012">
            <w:pPr>
              <w:jc w:val="center"/>
              <w:rPr>
                <w:sz w:val="21"/>
                <w:szCs w:val="21"/>
              </w:rPr>
            </w:pPr>
            <w:r w:rsidRPr="00AE6012">
              <w:rPr>
                <w:sz w:val="21"/>
                <w:szCs w:val="21"/>
              </w:rPr>
              <w:t>k</w:t>
            </w:r>
            <w:r w:rsidRPr="00AE6012">
              <w:rPr>
                <w:sz w:val="21"/>
                <w:szCs w:val="21"/>
              </w:rPr>
              <w:t>（</w:t>
            </w:r>
            <w:r w:rsidRPr="00AE6012">
              <w:rPr>
                <w:sz w:val="21"/>
                <w:szCs w:val="21"/>
              </w:rPr>
              <w:t>m/d</w:t>
            </w:r>
            <w:r w:rsidRPr="00AE6012">
              <w:rPr>
                <w:sz w:val="21"/>
                <w:szCs w:val="21"/>
              </w:rPr>
              <w:t>）</w:t>
            </w:r>
          </w:p>
        </w:tc>
        <w:tc>
          <w:tcPr>
            <w:tcW w:w="834" w:type="pct"/>
            <w:vAlign w:val="center"/>
          </w:tcPr>
          <w:p w14:paraId="30D0219E" w14:textId="77777777" w:rsidR="00AE6012" w:rsidRPr="00AE6012" w:rsidRDefault="00AE6012" w:rsidP="00D90FF6">
            <w:pPr>
              <w:jc w:val="center"/>
              <w:rPr>
                <w:sz w:val="21"/>
                <w:szCs w:val="21"/>
              </w:rPr>
            </w:pPr>
            <w:r w:rsidRPr="00AE6012">
              <w:rPr>
                <w:sz w:val="21"/>
                <w:szCs w:val="21"/>
              </w:rPr>
              <w:t>k&gt;200</w:t>
            </w:r>
          </w:p>
        </w:tc>
        <w:tc>
          <w:tcPr>
            <w:tcW w:w="834" w:type="pct"/>
            <w:vAlign w:val="center"/>
          </w:tcPr>
          <w:p w14:paraId="3BA682AA" w14:textId="77777777" w:rsidR="00AE6012" w:rsidRPr="00AE6012" w:rsidRDefault="00AE6012" w:rsidP="00D90FF6">
            <w:pPr>
              <w:jc w:val="center"/>
              <w:rPr>
                <w:sz w:val="21"/>
                <w:szCs w:val="21"/>
              </w:rPr>
            </w:pPr>
            <w:r w:rsidRPr="00AE6012">
              <w:rPr>
                <w:sz w:val="21"/>
                <w:szCs w:val="21"/>
              </w:rPr>
              <w:t>10</w:t>
            </w:r>
            <w:r w:rsidRPr="00AE6012">
              <w:rPr>
                <w:rFonts w:hint="eastAsia"/>
                <w:sz w:val="21"/>
                <w:szCs w:val="21"/>
              </w:rPr>
              <w:t>≤</w:t>
            </w:r>
            <w:r w:rsidRPr="00AE6012">
              <w:rPr>
                <w:sz w:val="21"/>
                <w:szCs w:val="21"/>
              </w:rPr>
              <w:t>k</w:t>
            </w:r>
            <w:r w:rsidRPr="00AE6012">
              <w:rPr>
                <w:rFonts w:hint="eastAsia"/>
                <w:sz w:val="21"/>
                <w:szCs w:val="21"/>
              </w:rPr>
              <w:t>≤</w:t>
            </w:r>
            <w:r w:rsidRPr="00AE6012">
              <w:rPr>
                <w:sz w:val="21"/>
                <w:szCs w:val="21"/>
              </w:rPr>
              <w:t>200</w:t>
            </w:r>
          </w:p>
        </w:tc>
        <w:tc>
          <w:tcPr>
            <w:tcW w:w="833" w:type="pct"/>
            <w:vAlign w:val="center"/>
          </w:tcPr>
          <w:p w14:paraId="7DEF8C8B" w14:textId="77777777" w:rsidR="00AE6012" w:rsidRPr="00AE6012" w:rsidRDefault="00AE6012" w:rsidP="00D90FF6">
            <w:pPr>
              <w:jc w:val="center"/>
              <w:rPr>
                <w:sz w:val="21"/>
                <w:szCs w:val="21"/>
              </w:rPr>
            </w:pPr>
            <w:r w:rsidRPr="00AE6012">
              <w:rPr>
                <w:sz w:val="21"/>
                <w:szCs w:val="21"/>
              </w:rPr>
              <w:t>1</w:t>
            </w:r>
            <w:r w:rsidRPr="00AE6012">
              <w:rPr>
                <w:rFonts w:hint="eastAsia"/>
                <w:sz w:val="21"/>
                <w:szCs w:val="21"/>
              </w:rPr>
              <w:t>≤</w:t>
            </w:r>
            <w:r w:rsidRPr="00AE6012">
              <w:rPr>
                <w:sz w:val="21"/>
                <w:szCs w:val="21"/>
              </w:rPr>
              <w:t>k&lt;10</w:t>
            </w:r>
          </w:p>
        </w:tc>
        <w:tc>
          <w:tcPr>
            <w:tcW w:w="834" w:type="pct"/>
            <w:vAlign w:val="center"/>
          </w:tcPr>
          <w:p w14:paraId="69EFBA10" w14:textId="77777777" w:rsidR="00AE6012" w:rsidRPr="00AE6012" w:rsidRDefault="00AE6012" w:rsidP="00D90FF6">
            <w:pPr>
              <w:jc w:val="center"/>
              <w:rPr>
                <w:sz w:val="21"/>
                <w:szCs w:val="21"/>
              </w:rPr>
            </w:pPr>
            <w:r w:rsidRPr="00AE6012">
              <w:rPr>
                <w:sz w:val="21"/>
                <w:szCs w:val="21"/>
              </w:rPr>
              <w:t>0.01</w:t>
            </w:r>
            <w:r w:rsidRPr="00AE6012">
              <w:rPr>
                <w:rFonts w:hint="eastAsia"/>
                <w:sz w:val="21"/>
                <w:szCs w:val="21"/>
              </w:rPr>
              <w:t>≤</w:t>
            </w:r>
            <w:r w:rsidRPr="00AE6012">
              <w:rPr>
                <w:sz w:val="21"/>
                <w:szCs w:val="21"/>
              </w:rPr>
              <w:t>k&lt;1</w:t>
            </w:r>
          </w:p>
        </w:tc>
        <w:tc>
          <w:tcPr>
            <w:tcW w:w="834" w:type="pct"/>
            <w:vAlign w:val="center"/>
          </w:tcPr>
          <w:p w14:paraId="2CC1E489" w14:textId="77777777" w:rsidR="00AE6012" w:rsidRPr="00AE6012" w:rsidRDefault="00AE6012" w:rsidP="00D90FF6">
            <w:pPr>
              <w:jc w:val="center"/>
              <w:rPr>
                <w:sz w:val="21"/>
                <w:szCs w:val="21"/>
              </w:rPr>
            </w:pPr>
            <w:r w:rsidRPr="00AE6012">
              <w:rPr>
                <w:sz w:val="21"/>
                <w:szCs w:val="21"/>
              </w:rPr>
              <w:t>k&lt;</w:t>
            </w:r>
            <w:r w:rsidRPr="00AE6012">
              <w:rPr>
                <w:rFonts w:hint="eastAsia"/>
                <w:sz w:val="21"/>
                <w:szCs w:val="21"/>
              </w:rPr>
              <w:t>0.01</w:t>
            </w:r>
          </w:p>
        </w:tc>
      </w:tr>
    </w:tbl>
    <w:p w14:paraId="0184BEF7" w14:textId="77777777" w:rsidR="00AE6012" w:rsidRPr="00AE6012" w:rsidRDefault="00AE6012" w:rsidP="00D40207">
      <w:pPr>
        <w:spacing w:beforeLines="50" w:before="156"/>
      </w:pPr>
      <w:r w:rsidRPr="00AE6012">
        <w:rPr>
          <w:b/>
        </w:rPr>
        <w:t>5.3.</w:t>
      </w:r>
      <w:r w:rsidRPr="00AE6012">
        <w:rPr>
          <w:rFonts w:hint="eastAsia"/>
          <w:b/>
        </w:rPr>
        <w:t>5</w:t>
      </w:r>
      <w:r w:rsidRPr="00AE6012">
        <w:rPr>
          <w:rFonts w:hint="eastAsia"/>
          <w:b/>
        </w:rPr>
        <w:tab/>
      </w:r>
      <w:r w:rsidRPr="00AE6012">
        <w:t>抽水试验和注水试验的布置应符合下列规定：</w:t>
      </w:r>
    </w:p>
    <w:p w14:paraId="5C9EAA06" w14:textId="77777777" w:rsidR="00AE6012" w:rsidRPr="00AE6012" w:rsidRDefault="00AE6012" w:rsidP="00AE6012">
      <w:pPr>
        <w:ind w:firstLineChars="200" w:firstLine="480"/>
      </w:pPr>
      <w:r w:rsidRPr="00AE6012">
        <w:t>1</w:t>
      </w:r>
      <w:r w:rsidRPr="00AE6012">
        <w:rPr>
          <w:rFonts w:hint="eastAsia"/>
        </w:rPr>
        <w:tab/>
      </w:r>
      <w:r w:rsidRPr="00AE6012">
        <w:t>试验</w:t>
      </w:r>
      <w:r w:rsidRPr="00AE6012">
        <w:rPr>
          <w:rFonts w:hint="eastAsia"/>
        </w:rPr>
        <w:t>孔</w:t>
      </w:r>
      <w:r w:rsidRPr="00AE6012">
        <w:t>应布置在不同地貌单元、不同含水层（组）且富水性较强的地段，</w:t>
      </w:r>
      <w:r w:rsidRPr="00AE6012">
        <w:rPr>
          <w:rFonts w:hint="eastAsia"/>
        </w:rPr>
        <w:t>并在有代表性的地段布置试验孔</w:t>
      </w:r>
      <w:r w:rsidRPr="00AE6012">
        <w:t>；</w:t>
      </w:r>
    </w:p>
    <w:p w14:paraId="4DED8D09" w14:textId="77777777" w:rsidR="00AE6012" w:rsidRPr="00AE6012" w:rsidRDefault="00AE6012" w:rsidP="00AE6012">
      <w:pPr>
        <w:ind w:firstLineChars="200" w:firstLine="480"/>
      </w:pPr>
      <w:r w:rsidRPr="00AE6012">
        <w:t>2</w:t>
      </w:r>
      <w:r w:rsidRPr="00AE6012">
        <w:rPr>
          <w:rFonts w:hint="eastAsia"/>
        </w:rPr>
        <w:tab/>
      </w:r>
      <w:r w:rsidRPr="00AE6012">
        <w:t>当需要人工降低地下水位的地段宜布置试验孔；</w:t>
      </w:r>
    </w:p>
    <w:p w14:paraId="2D4863F1" w14:textId="77777777" w:rsidR="00AE6012" w:rsidRPr="00AE6012" w:rsidRDefault="00AE6012" w:rsidP="00AE6012">
      <w:pPr>
        <w:ind w:firstLineChars="200" w:firstLine="480"/>
      </w:pPr>
      <w:r w:rsidRPr="00AE6012">
        <w:t>3</w:t>
      </w:r>
      <w:r w:rsidRPr="00AE6012">
        <w:rPr>
          <w:rFonts w:hint="eastAsia"/>
        </w:rPr>
        <w:tab/>
      </w:r>
      <w:r w:rsidRPr="00AE6012">
        <w:t>抽水试验的观测孔宜垂直或平行地下水流向；</w:t>
      </w:r>
    </w:p>
    <w:p w14:paraId="4D2EEDF1" w14:textId="77777777" w:rsidR="00AE6012" w:rsidRPr="00AE6012" w:rsidRDefault="00AE6012" w:rsidP="00AE6012">
      <w:pPr>
        <w:ind w:firstLineChars="200" w:firstLine="480"/>
      </w:pPr>
      <w:r w:rsidRPr="00AE6012">
        <w:t>4</w:t>
      </w:r>
      <w:r w:rsidRPr="00AE6012">
        <w:rPr>
          <w:rFonts w:hint="eastAsia"/>
        </w:rPr>
        <w:tab/>
      </w:r>
      <w:r w:rsidRPr="00AE6012">
        <w:t>在含水构造复杂且富水性较强的地段应分层或分段进行抽水试验。</w:t>
      </w:r>
    </w:p>
    <w:p w14:paraId="1C6B04C7" w14:textId="77777777" w:rsidR="00AE6012" w:rsidRPr="00AE6012" w:rsidRDefault="00AE6012" w:rsidP="00AE6012">
      <w:r w:rsidRPr="00AE6012">
        <w:rPr>
          <w:b/>
        </w:rPr>
        <w:t>5.3.</w:t>
      </w:r>
      <w:r w:rsidRPr="00AE6012">
        <w:rPr>
          <w:rFonts w:hint="eastAsia"/>
          <w:b/>
        </w:rPr>
        <w:t>6</w:t>
      </w:r>
      <w:r w:rsidRPr="00AE6012">
        <w:rPr>
          <w:rFonts w:hint="eastAsia"/>
          <w:b/>
        </w:rPr>
        <w:tab/>
      </w:r>
      <w:r w:rsidRPr="00AE6012">
        <w:t>抽水试验应符合下列规定：</w:t>
      </w:r>
    </w:p>
    <w:p w14:paraId="50A3120B" w14:textId="77777777" w:rsidR="00AE6012" w:rsidRPr="00AE6012" w:rsidRDefault="00AE6012" w:rsidP="00AE6012">
      <w:pPr>
        <w:ind w:firstLineChars="200" w:firstLine="480"/>
      </w:pPr>
      <w:r w:rsidRPr="00AE6012">
        <w:t>1</w:t>
      </w:r>
      <w:r w:rsidRPr="00AE6012">
        <w:rPr>
          <w:rFonts w:hint="eastAsia"/>
        </w:rPr>
        <w:tab/>
      </w:r>
      <w:r w:rsidRPr="00AE6012">
        <w:t>抽水试验方法可按表</w:t>
      </w:r>
      <w:r w:rsidRPr="00AE6012">
        <w:rPr>
          <w:rFonts w:hint="eastAsia"/>
        </w:rPr>
        <w:t>5.3.6</w:t>
      </w:r>
      <w:r w:rsidRPr="00AE6012">
        <w:t>进行选用；</w:t>
      </w:r>
    </w:p>
    <w:p w14:paraId="1AF82257" w14:textId="58DB5698" w:rsidR="00AE6012" w:rsidRPr="0000248F" w:rsidRDefault="00AE6012" w:rsidP="0000248F">
      <w:pPr>
        <w:spacing w:beforeLines="50" w:before="156" w:line="240" w:lineRule="auto"/>
        <w:jc w:val="center"/>
        <w:rPr>
          <w:b/>
          <w:sz w:val="21"/>
          <w:szCs w:val="21"/>
        </w:rPr>
      </w:pPr>
      <w:r w:rsidRPr="0000248F">
        <w:rPr>
          <w:b/>
          <w:sz w:val="21"/>
          <w:szCs w:val="21"/>
        </w:rPr>
        <w:t>表</w:t>
      </w:r>
      <w:r w:rsidRPr="0000248F">
        <w:rPr>
          <w:b/>
          <w:sz w:val="21"/>
          <w:szCs w:val="21"/>
        </w:rPr>
        <w:t>5.3.</w:t>
      </w:r>
      <w:r w:rsidRPr="0000248F">
        <w:rPr>
          <w:rFonts w:hint="eastAsia"/>
          <w:b/>
          <w:sz w:val="21"/>
          <w:szCs w:val="21"/>
        </w:rPr>
        <w:t>6</w:t>
      </w:r>
      <w:r w:rsidRPr="0000248F">
        <w:rPr>
          <w:b/>
          <w:sz w:val="21"/>
          <w:szCs w:val="21"/>
        </w:rPr>
        <w:t xml:space="preserve"> </w:t>
      </w:r>
      <w:r w:rsidR="00D90FF6" w:rsidRPr="0000248F">
        <w:rPr>
          <w:b/>
          <w:sz w:val="21"/>
          <w:szCs w:val="21"/>
        </w:rPr>
        <w:t xml:space="preserve">  </w:t>
      </w:r>
      <w:r w:rsidRPr="0000248F">
        <w:rPr>
          <w:b/>
          <w:sz w:val="21"/>
          <w:szCs w:val="21"/>
        </w:rPr>
        <w:t>抽水试验方法和应用范围</w:t>
      </w:r>
    </w:p>
    <w:tbl>
      <w:tblPr>
        <w:tblStyle w:val="a8"/>
        <w:tblW w:w="8217" w:type="dxa"/>
        <w:tblLayout w:type="fixed"/>
        <w:tblLook w:val="04A0" w:firstRow="1" w:lastRow="0" w:firstColumn="1" w:lastColumn="0" w:noHBand="0" w:noVBand="1"/>
      </w:tblPr>
      <w:tblGrid>
        <w:gridCol w:w="2928"/>
        <w:gridCol w:w="5289"/>
      </w:tblGrid>
      <w:tr w:rsidR="00AE6012" w:rsidRPr="00035EBD" w14:paraId="7E910F15" w14:textId="77777777" w:rsidTr="00D90FF6">
        <w:tc>
          <w:tcPr>
            <w:tcW w:w="2928" w:type="dxa"/>
            <w:vAlign w:val="center"/>
          </w:tcPr>
          <w:p w14:paraId="3C4A1E20" w14:textId="77777777" w:rsidR="00AE6012" w:rsidRPr="00035EBD" w:rsidRDefault="00AE6012" w:rsidP="00D90FF6">
            <w:pPr>
              <w:jc w:val="center"/>
              <w:rPr>
                <w:sz w:val="21"/>
                <w:szCs w:val="21"/>
              </w:rPr>
            </w:pPr>
            <w:r w:rsidRPr="00035EBD">
              <w:rPr>
                <w:sz w:val="21"/>
                <w:szCs w:val="21"/>
              </w:rPr>
              <w:t>试验方法</w:t>
            </w:r>
          </w:p>
        </w:tc>
        <w:tc>
          <w:tcPr>
            <w:tcW w:w="5289" w:type="dxa"/>
            <w:vAlign w:val="center"/>
          </w:tcPr>
          <w:p w14:paraId="02728626" w14:textId="0CA71B78" w:rsidR="00AE6012" w:rsidRPr="00035EBD" w:rsidRDefault="00AE6012" w:rsidP="00D90FF6">
            <w:pPr>
              <w:jc w:val="center"/>
              <w:rPr>
                <w:sz w:val="21"/>
                <w:szCs w:val="21"/>
              </w:rPr>
            </w:pPr>
            <w:r w:rsidRPr="00035EBD">
              <w:rPr>
                <w:sz w:val="21"/>
                <w:szCs w:val="21"/>
              </w:rPr>
              <w:t>应用范围</w:t>
            </w:r>
          </w:p>
        </w:tc>
      </w:tr>
      <w:tr w:rsidR="00AE6012" w:rsidRPr="00035EBD" w14:paraId="352EA8D2" w14:textId="77777777" w:rsidTr="00D90FF6">
        <w:tc>
          <w:tcPr>
            <w:tcW w:w="2928" w:type="dxa"/>
            <w:vAlign w:val="center"/>
          </w:tcPr>
          <w:p w14:paraId="1DFC8A13" w14:textId="77777777" w:rsidR="00AE6012" w:rsidRPr="00035EBD" w:rsidRDefault="00AE6012" w:rsidP="00D90FF6">
            <w:pPr>
              <w:jc w:val="center"/>
              <w:rPr>
                <w:sz w:val="21"/>
                <w:szCs w:val="21"/>
              </w:rPr>
            </w:pPr>
            <w:r w:rsidRPr="00035EBD">
              <w:rPr>
                <w:sz w:val="21"/>
                <w:szCs w:val="21"/>
              </w:rPr>
              <w:t>钻孔或探井简易抽水</w:t>
            </w:r>
          </w:p>
        </w:tc>
        <w:tc>
          <w:tcPr>
            <w:tcW w:w="5289" w:type="dxa"/>
            <w:vAlign w:val="center"/>
          </w:tcPr>
          <w:p w14:paraId="7C49C59A" w14:textId="1CFB524B" w:rsidR="00AE6012" w:rsidRPr="00035EBD" w:rsidRDefault="00AE6012" w:rsidP="00D90FF6">
            <w:pPr>
              <w:jc w:val="center"/>
              <w:rPr>
                <w:sz w:val="21"/>
                <w:szCs w:val="21"/>
              </w:rPr>
            </w:pPr>
            <w:r w:rsidRPr="00035EBD">
              <w:rPr>
                <w:sz w:val="21"/>
                <w:szCs w:val="21"/>
              </w:rPr>
              <w:t>粗略估算弱透水层的渗透系数</w:t>
            </w:r>
          </w:p>
        </w:tc>
      </w:tr>
      <w:tr w:rsidR="00AE6012" w:rsidRPr="00035EBD" w14:paraId="59097F47" w14:textId="77777777" w:rsidTr="00D90FF6">
        <w:tc>
          <w:tcPr>
            <w:tcW w:w="2928" w:type="dxa"/>
            <w:vAlign w:val="center"/>
          </w:tcPr>
          <w:p w14:paraId="5A0F4E23" w14:textId="77777777" w:rsidR="00AE6012" w:rsidRPr="00035EBD" w:rsidRDefault="00AE6012" w:rsidP="00D90FF6">
            <w:pPr>
              <w:jc w:val="center"/>
              <w:rPr>
                <w:sz w:val="21"/>
                <w:szCs w:val="21"/>
              </w:rPr>
            </w:pPr>
            <w:r w:rsidRPr="00035EBD">
              <w:rPr>
                <w:sz w:val="21"/>
                <w:szCs w:val="21"/>
              </w:rPr>
              <w:t>单孔抽水（不带观测孔）</w:t>
            </w:r>
          </w:p>
        </w:tc>
        <w:tc>
          <w:tcPr>
            <w:tcW w:w="5289" w:type="dxa"/>
            <w:vAlign w:val="center"/>
          </w:tcPr>
          <w:p w14:paraId="18358A5B" w14:textId="72C74BD8" w:rsidR="00AE6012" w:rsidRPr="00035EBD" w:rsidRDefault="00AE6012" w:rsidP="00D90FF6">
            <w:pPr>
              <w:jc w:val="center"/>
              <w:rPr>
                <w:sz w:val="21"/>
                <w:szCs w:val="21"/>
              </w:rPr>
            </w:pPr>
            <w:r w:rsidRPr="00035EBD">
              <w:rPr>
                <w:sz w:val="21"/>
                <w:szCs w:val="21"/>
              </w:rPr>
              <w:t>初步测定含水层的渗透性系数</w:t>
            </w:r>
          </w:p>
        </w:tc>
      </w:tr>
      <w:tr w:rsidR="00AE6012" w:rsidRPr="00035EBD" w14:paraId="6746D086" w14:textId="77777777" w:rsidTr="00D90FF6">
        <w:tc>
          <w:tcPr>
            <w:tcW w:w="2928" w:type="dxa"/>
            <w:vAlign w:val="center"/>
          </w:tcPr>
          <w:p w14:paraId="5C64A5CD" w14:textId="77777777" w:rsidR="00AE6012" w:rsidRPr="00035EBD" w:rsidRDefault="00AE6012" w:rsidP="00D90FF6">
            <w:pPr>
              <w:jc w:val="center"/>
              <w:rPr>
                <w:sz w:val="21"/>
                <w:szCs w:val="21"/>
              </w:rPr>
            </w:pPr>
            <w:r w:rsidRPr="00035EBD">
              <w:rPr>
                <w:sz w:val="21"/>
                <w:szCs w:val="21"/>
              </w:rPr>
              <w:t>单孔抽水（带观测孔）</w:t>
            </w:r>
          </w:p>
        </w:tc>
        <w:tc>
          <w:tcPr>
            <w:tcW w:w="5289" w:type="dxa"/>
            <w:vAlign w:val="center"/>
          </w:tcPr>
          <w:p w14:paraId="1C398F9A" w14:textId="2AF10FCB" w:rsidR="00AE6012" w:rsidRPr="00035EBD" w:rsidRDefault="00AE6012" w:rsidP="00D90FF6">
            <w:pPr>
              <w:jc w:val="center"/>
              <w:rPr>
                <w:sz w:val="21"/>
                <w:szCs w:val="21"/>
              </w:rPr>
            </w:pPr>
            <w:r w:rsidRPr="00035EBD">
              <w:rPr>
                <w:sz w:val="21"/>
                <w:szCs w:val="21"/>
              </w:rPr>
              <w:t>较准确测定含水层的各种参数</w:t>
            </w:r>
          </w:p>
        </w:tc>
      </w:tr>
    </w:tbl>
    <w:p w14:paraId="22BA8CC2" w14:textId="77777777" w:rsidR="00AE6012" w:rsidRPr="00AE6012" w:rsidRDefault="00AE6012" w:rsidP="00AE6012">
      <w:pPr>
        <w:ind w:firstLineChars="200" w:firstLine="480"/>
      </w:pPr>
      <w:r w:rsidRPr="00AE6012">
        <w:t>2</w:t>
      </w:r>
      <w:r w:rsidRPr="00AE6012">
        <w:rPr>
          <w:rFonts w:hint="eastAsia"/>
        </w:rPr>
        <w:tab/>
      </w:r>
      <w:r w:rsidRPr="00AE6012">
        <w:t>抽水试验宜三次降深，最大降深应接近工程设计所需的地下水位降深的标高；</w:t>
      </w:r>
    </w:p>
    <w:p w14:paraId="69B6AD6A" w14:textId="77777777" w:rsidR="00AE6012" w:rsidRPr="00AE6012" w:rsidRDefault="00AE6012" w:rsidP="00AE6012">
      <w:pPr>
        <w:ind w:firstLineChars="200" w:firstLine="480"/>
      </w:pPr>
      <w:r w:rsidRPr="00AE6012">
        <w:t>3</w:t>
      </w:r>
      <w:r w:rsidRPr="00AE6012">
        <w:rPr>
          <w:rFonts w:hint="eastAsia"/>
        </w:rPr>
        <w:tab/>
      </w:r>
      <w:r w:rsidRPr="00AE6012">
        <w:t>水位量测应采用同一方法和仪器，读数对抽水孔为厘米，对观测孔为毫米；</w:t>
      </w:r>
    </w:p>
    <w:p w14:paraId="2027AB87" w14:textId="77777777" w:rsidR="00AE6012" w:rsidRPr="00AE6012" w:rsidRDefault="00AE6012" w:rsidP="00AE6012">
      <w:pPr>
        <w:ind w:firstLineChars="200" w:firstLine="480"/>
      </w:pPr>
      <w:r w:rsidRPr="00AE6012">
        <w:lastRenderedPageBreak/>
        <w:t>4</w:t>
      </w:r>
      <w:r w:rsidRPr="00AE6012">
        <w:rPr>
          <w:rFonts w:hint="eastAsia"/>
        </w:rPr>
        <w:tab/>
      </w:r>
      <w:r w:rsidRPr="00AE6012">
        <w:t>当抽水量与时间关系曲线和动水位与时间的关系曲线，在一定范围内波动，而没有持续上升或下降时，可认为已经稳定；稳定的延续时间：卵石、圆砾和粗砂含水层为</w:t>
      </w:r>
      <w:r w:rsidRPr="00AE6012">
        <w:t>8h</w:t>
      </w:r>
      <w:r w:rsidRPr="00AE6012">
        <w:t>，中砂、细砂和粉砂含水层为</w:t>
      </w:r>
      <w:r w:rsidRPr="00AE6012">
        <w:t>16h</w:t>
      </w:r>
      <w:r w:rsidRPr="00AE6012">
        <w:t>，基岩含水层（带）为</w:t>
      </w:r>
      <w:r w:rsidRPr="00AE6012">
        <w:t>24h</w:t>
      </w:r>
      <w:r w:rsidRPr="00AE6012">
        <w:t>；</w:t>
      </w:r>
    </w:p>
    <w:p w14:paraId="2CEC22BA" w14:textId="77777777" w:rsidR="00AE6012" w:rsidRPr="00AE6012" w:rsidRDefault="00AE6012" w:rsidP="00AE6012">
      <w:pPr>
        <w:ind w:firstLineChars="200" w:firstLine="480"/>
      </w:pPr>
      <w:r w:rsidRPr="00AE6012">
        <w:t>5</w:t>
      </w:r>
      <w:r w:rsidRPr="00AE6012">
        <w:rPr>
          <w:rFonts w:hint="eastAsia"/>
        </w:rPr>
        <w:tab/>
      </w:r>
      <w:r w:rsidRPr="00AE6012">
        <w:t>抽水试验应同时观测水位、水量，抽水结束后应量测恢复水位。</w:t>
      </w:r>
    </w:p>
    <w:p w14:paraId="79FCF463" w14:textId="77777777" w:rsidR="00AE6012" w:rsidRPr="00AE6012" w:rsidRDefault="00AE6012" w:rsidP="00AE6012">
      <w:r w:rsidRPr="00AE6012">
        <w:rPr>
          <w:b/>
        </w:rPr>
        <w:t>5.3.</w:t>
      </w:r>
      <w:r w:rsidRPr="00AE6012">
        <w:rPr>
          <w:rFonts w:hint="eastAsia"/>
          <w:b/>
        </w:rPr>
        <w:t>7</w:t>
      </w:r>
      <w:r w:rsidRPr="00AE6012">
        <w:rPr>
          <w:rFonts w:hint="eastAsia"/>
        </w:rPr>
        <w:tab/>
      </w:r>
      <w:r w:rsidRPr="00AE6012">
        <w:t>注水试验可在</w:t>
      </w:r>
      <w:r w:rsidRPr="00AE6012">
        <w:rPr>
          <w:rFonts w:hint="eastAsia"/>
        </w:rPr>
        <w:t>试坑或</w:t>
      </w:r>
      <w:r w:rsidRPr="00AE6012">
        <w:t>钻孔中进行</w:t>
      </w:r>
      <w:r w:rsidRPr="00AE6012">
        <w:rPr>
          <w:rFonts w:hint="eastAsia"/>
        </w:rPr>
        <w:t>，</w:t>
      </w:r>
      <w:r w:rsidRPr="00AE6012">
        <w:t>注水稳定时间宜为</w:t>
      </w:r>
      <w:r w:rsidRPr="00AE6012">
        <w:t>4h~6h</w:t>
      </w:r>
      <w:r w:rsidRPr="00AE6012">
        <w:rPr>
          <w:rFonts w:hint="eastAsia"/>
        </w:rPr>
        <w:t>。</w:t>
      </w:r>
    </w:p>
    <w:p w14:paraId="27551095" w14:textId="39A686B5" w:rsidR="00AE6012" w:rsidRPr="00C70F26" w:rsidRDefault="00AE6012" w:rsidP="00C70F26">
      <w:pPr>
        <w:pStyle w:val="2"/>
        <w:rPr>
          <w:color w:val="000000" w:themeColor="text1"/>
          <w:sz w:val="22"/>
          <w:szCs w:val="22"/>
        </w:rPr>
      </w:pPr>
      <w:bookmarkStart w:id="55" w:name="_Toc75799720"/>
      <w:r w:rsidRPr="00C70F26">
        <w:rPr>
          <w:color w:val="000000" w:themeColor="text1"/>
          <w:sz w:val="22"/>
          <w:szCs w:val="22"/>
        </w:rPr>
        <w:t>5.4</w:t>
      </w:r>
      <w:r w:rsidR="00C70F26">
        <w:rPr>
          <w:rFonts w:hint="eastAsia"/>
          <w:color w:val="000000" w:themeColor="text1"/>
          <w:sz w:val="22"/>
          <w:szCs w:val="22"/>
          <w:lang w:eastAsia="zh-CN"/>
        </w:rPr>
        <w:t xml:space="preserve">  </w:t>
      </w:r>
      <w:r w:rsidRPr="00C70F26">
        <w:rPr>
          <w:color w:val="000000" w:themeColor="text1"/>
          <w:sz w:val="22"/>
          <w:szCs w:val="22"/>
        </w:rPr>
        <w:t>地下水作用的评价</w:t>
      </w:r>
      <w:bookmarkEnd w:id="55"/>
    </w:p>
    <w:p w14:paraId="0569F0C9" w14:textId="1ECA9A2D" w:rsidR="00AE6012" w:rsidRPr="00AE6012" w:rsidRDefault="00AE6012" w:rsidP="00AE6012">
      <w:r w:rsidRPr="00AE6012">
        <w:rPr>
          <w:b/>
        </w:rPr>
        <w:t>5.4.1</w:t>
      </w:r>
      <w:r w:rsidRPr="00AE6012">
        <w:rPr>
          <w:rFonts w:hint="eastAsia"/>
          <w:b/>
        </w:rPr>
        <w:tab/>
      </w:r>
      <w:r w:rsidRPr="00AE6012">
        <w:t>应评价地下水的作用和影响，并提出预防</w:t>
      </w:r>
      <w:r w:rsidR="00545DCE">
        <w:rPr>
          <w:rFonts w:hint="eastAsia"/>
        </w:rPr>
        <w:t>和</w:t>
      </w:r>
      <w:r w:rsidR="00545DCE">
        <w:t>控制</w:t>
      </w:r>
      <w:r w:rsidRPr="00AE6012">
        <w:t>措施的建议。</w:t>
      </w:r>
    </w:p>
    <w:p w14:paraId="4C46FB87" w14:textId="77777777" w:rsidR="00AE6012" w:rsidRPr="00AE6012" w:rsidRDefault="00AE6012" w:rsidP="00AE6012">
      <w:r w:rsidRPr="00AE6012">
        <w:rPr>
          <w:b/>
        </w:rPr>
        <w:t>5.4.2</w:t>
      </w:r>
      <w:r w:rsidRPr="00AE6012">
        <w:rPr>
          <w:rFonts w:hint="eastAsia"/>
        </w:rPr>
        <w:tab/>
      </w:r>
      <w:r w:rsidRPr="00AE6012">
        <w:t>地下水力学作用的评价应包括下列内容：</w:t>
      </w:r>
    </w:p>
    <w:p w14:paraId="5A2C3FD6" w14:textId="77777777" w:rsidR="00AE6012" w:rsidRPr="00AE6012" w:rsidRDefault="00AE6012" w:rsidP="00AE6012">
      <w:pPr>
        <w:ind w:firstLineChars="200" w:firstLine="480"/>
      </w:pPr>
      <w:r w:rsidRPr="00AE6012">
        <w:t>1</w:t>
      </w:r>
      <w:r w:rsidRPr="00AE6012">
        <w:rPr>
          <w:rFonts w:hint="eastAsia"/>
        </w:rPr>
        <w:tab/>
      </w:r>
      <w:r w:rsidRPr="00AE6012">
        <w:t>应考虑地下水对结构物的上浮作用</w:t>
      </w:r>
      <w:r w:rsidRPr="00AE6012">
        <w:rPr>
          <w:rFonts w:hint="eastAsia"/>
        </w:rPr>
        <w:t>。</w:t>
      </w:r>
      <w:r w:rsidRPr="00AE6012">
        <w:t>分析地下水对工程结构的作用，对需采取抗浮措施的地下工程，提出抗浮设防水位的建议，提供抗浮设计所需的各岩土层的设计参数，必要时对抗浮设防水位进行专项咨询；</w:t>
      </w:r>
    </w:p>
    <w:p w14:paraId="6E99CDC1" w14:textId="77777777" w:rsidR="00AE6012" w:rsidRPr="00AE6012" w:rsidRDefault="00AE6012" w:rsidP="00AE6012">
      <w:pPr>
        <w:ind w:firstLineChars="200" w:firstLine="480"/>
      </w:pPr>
      <w:r w:rsidRPr="00AE6012">
        <w:t>2</w:t>
      </w:r>
      <w:r w:rsidRPr="00AE6012">
        <w:rPr>
          <w:rFonts w:hint="eastAsia"/>
        </w:rPr>
        <w:tab/>
      </w:r>
      <w:r w:rsidRPr="00AE6012">
        <w:t>在地下水下降的影响范围内，应考虑地面沉降及其对工程的影响；当地下水位回升时，应考虑可能引起的回弹和附加的浮力；</w:t>
      </w:r>
    </w:p>
    <w:p w14:paraId="1D775D3A" w14:textId="77777777" w:rsidR="00AE6012" w:rsidRPr="00AE6012" w:rsidRDefault="00AE6012" w:rsidP="00AE6012">
      <w:pPr>
        <w:ind w:firstLineChars="200" w:firstLine="480"/>
      </w:pPr>
      <w:r w:rsidRPr="00AE6012">
        <w:t>3</w:t>
      </w:r>
      <w:r w:rsidRPr="00AE6012">
        <w:rPr>
          <w:rFonts w:hint="eastAsia"/>
        </w:rPr>
        <w:tab/>
      </w:r>
      <w:r w:rsidRPr="00AE6012">
        <w:t>分析地下水对工程施工的影响，预测基坑和隧道涌砂、流土等的可能性及危害程度；</w:t>
      </w:r>
    </w:p>
    <w:p w14:paraId="07403425" w14:textId="77777777" w:rsidR="00AE6012" w:rsidRPr="00AE6012" w:rsidRDefault="00AE6012" w:rsidP="00AE6012">
      <w:pPr>
        <w:ind w:firstLineChars="200" w:firstLine="480"/>
      </w:pPr>
      <w:r w:rsidRPr="00AE6012">
        <w:t>4</w:t>
      </w:r>
      <w:r w:rsidRPr="00AE6012">
        <w:rPr>
          <w:rFonts w:hint="eastAsia"/>
        </w:rPr>
        <w:tab/>
      </w:r>
      <w:r w:rsidRPr="00AE6012">
        <w:rPr>
          <w:rFonts w:hint="eastAsia"/>
        </w:rPr>
        <w:t>当采用降水或隔水措施时</w:t>
      </w:r>
      <w:r w:rsidRPr="00AE6012">
        <w:t>，应根据岩土的渗透性、地下水的补给条件，分析评价降水、隔水措施或两者同时采取的可能性及其对基坑稳定和邻近工程的影响，提出周边环境保护措施的建议；</w:t>
      </w:r>
    </w:p>
    <w:p w14:paraId="451D1A27" w14:textId="25E61BFF" w:rsidR="00AE6012" w:rsidRPr="00AE6012" w:rsidRDefault="00AE6012" w:rsidP="00AE6012">
      <w:pPr>
        <w:ind w:firstLineChars="200" w:firstLine="480"/>
      </w:pPr>
      <w:r w:rsidRPr="00AE6012">
        <w:rPr>
          <w:rFonts w:hint="eastAsia"/>
        </w:rPr>
        <w:t xml:space="preserve">5 </w:t>
      </w:r>
      <w:r w:rsidRPr="00AE6012">
        <w:rPr>
          <w:rFonts w:hint="eastAsia"/>
        </w:rPr>
        <w:t>管廊</w:t>
      </w:r>
      <w:r w:rsidRPr="00AE6012">
        <w:t>下穿地表水体时，应评价地表水体与地下水的水力联系，分析地表水体对施工可能造成的</w:t>
      </w:r>
      <w:r w:rsidRPr="00AE6012">
        <w:rPr>
          <w:rFonts w:hint="eastAsia"/>
        </w:rPr>
        <w:t>危害</w:t>
      </w:r>
      <w:r w:rsidRPr="00AE6012">
        <w:t>。</w:t>
      </w:r>
    </w:p>
    <w:p w14:paraId="0881122E" w14:textId="77777777" w:rsidR="00AE6012" w:rsidRPr="00AE6012" w:rsidRDefault="00AE6012" w:rsidP="00AE6012">
      <w:r w:rsidRPr="00AE6012">
        <w:rPr>
          <w:b/>
        </w:rPr>
        <w:t>5.4.3</w:t>
      </w:r>
      <w:r w:rsidRPr="00AE6012">
        <w:rPr>
          <w:rFonts w:hint="eastAsia"/>
          <w:b/>
        </w:rPr>
        <w:tab/>
      </w:r>
      <w:r w:rsidRPr="00AE6012">
        <w:t>地下水的物理、化学作用的评价应包括下列内容：</w:t>
      </w:r>
    </w:p>
    <w:p w14:paraId="5AA3112D" w14:textId="77777777" w:rsidR="00AE6012" w:rsidRPr="00AE6012" w:rsidRDefault="00AE6012" w:rsidP="00AE6012">
      <w:pPr>
        <w:ind w:firstLineChars="200" w:firstLine="480"/>
      </w:pPr>
      <w:r w:rsidRPr="00AE6012">
        <w:t>1</w:t>
      </w:r>
      <w:r w:rsidRPr="00AE6012">
        <w:rPr>
          <w:rFonts w:hint="eastAsia"/>
        </w:rPr>
        <w:tab/>
      </w:r>
      <w:r w:rsidRPr="00AE6012">
        <w:t>对地下水位以下的管廊工程结构，应评价地下水对混</w:t>
      </w:r>
      <w:r w:rsidRPr="00AE6012">
        <w:rPr>
          <w:rFonts w:hint="eastAsia"/>
        </w:rPr>
        <w:t>建筑材料</w:t>
      </w:r>
      <w:r w:rsidRPr="00AE6012">
        <w:t>的腐蚀性，评价方法按照</w:t>
      </w:r>
      <w:r w:rsidRPr="00AE6012">
        <w:rPr>
          <w:rFonts w:hint="eastAsia"/>
        </w:rPr>
        <w:t>现行国际标准</w:t>
      </w:r>
      <w:r w:rsidRPr="00AE6012">
        <w:t>《岩土工程勘察规范》</w:t>
      </w:r>
      <w:r w:rsidRPr="00AE6012">
        <w:t>GB 50021</w:t>
      </w:r>
      <w:r w:rsidRPr="00AE6012">
        <w:t>的规定执行；</w:t>
      </w:r>
    </w:p>
    <w:p w14:paraId="3CD6DA78" w14:textId="4D4094AF" w:rsidR="00AE6012" w:rsidRPr="00AE6012" w:rsidRDefault="00AE6012" w:rsidP="00AE6012">
      <w:pPr>
        <w:ind w:firstLineChars="200" w:firstLine="480"/>
      </w:pPr>
      <w:r w:rsidRPr="00AE6012">
        <w:t>2</w:t>
      </w:r>
      <w:r w:rsidRPr="00AE6012">
        <w:rPr>
          <w:rFonts w:hint="eastAsia"/>
        </w:rPr>
        <w:tab/>
      </w:r>
      <w:r w:rsidRPr="00AE6012">
        <w:t>对软质岩石、强风化岩石、残积土、湿陷性土、膨胀岩土</w:t>
      </w:r>
      <w:r w:rsidRPr="00AE6012">
        <w:rPr>
          <w:rFonts w:hint="eastAsia"/>
        </w:rPr>
        <w:t>、</w:t>
      </w:r>
      <w:r w:rsidRPr="00AE6012">
        <w:t>盐碱岩土</w:t>
      </w:r>
      <w:r w:rsidRPr="00AE6012">
        <w:rPr>
          <w:rFonts w:hint="eastAsia"/>
        </w:rPr>
        <w:t>、红黏土等</w:t>
      </w:r>
      <w:r w:rsidRPr="00AE6012">
        <w:t>，应评价地下水的聚集和散失所产生的软化、崩解、湿陷、</w:t>
      </w:r>
      <w:r w:rsidR="0035548F">
        <w:rPr>
          <w:rFonts w:hint="eastAsia"/>
        </w:rPr>
        <w:t>胀</w:t>
      </w:r>
      <w:r w:rsidRPr="00AE6012">
        <w:t>缩和潜蚀等</w:t>
      </w:r>
      <w:r w:rsidR="0035548F">
        <w:rPr>
          <w:rFonts w:hint="eastAsia"/>
        </w:rPr>
        <w:t>有害</w:t>
      </w:r>
      <w:r w:rsidRPr="00AE6012">
        <w:t>作用；</w:t>
      </w:r>
    </w:p>
    <w:p w14:paraId="1987EF62" w14:textId="77777777" w:rsidR="00AE6012" w:rsidRPr="00AE6012" w:rsidRDefault="00AE6012" w:rsidP="00AE6012">
      <w:pPr>
        <w:ind w:firstLineChars="200" w:firstLine="480"/>
      </w:pPr>
      <w:r w:rsidRPr="00AE6012">
        <w:t>3</w:t>
      </w:r>
      <w:r w:rsidRPr="00AE6012">
        <w:rPr>
          <w:rFonts w:hint="eastAsia"/>
        </w:rPr>
        <w:tab/>
      </w:r>
      <w:r w:rsidRPr="00AE6012">
        <w:t>在冻土地区</w:t>
      </w:r>
      <w:r w:rsidRPr="00AE6012">
        <w:rPr>
          <w:rFonts w:hint="eastAsia"/>
        </w:rPr>
        <w:t>，</w:t>
      </w:r>
      <w:r w:rsidRPr="00AE6012">
        <w:t>应评价地下水对土的冻胀和融陷的影响。</w:t>
      </w:r>
    </w:p>
    <w:p w14:paraId="0EF74883" w14:textId="329D3F20" w:rsidR="00AE6012" w:rsidRPr="00AE6012" w:rsidRDefault="00AE6012" w:rsidP="00AE6012">
      <w:r w:rsidRPr="00AE6012">
        <w:rPr>
          <w:b/>
        </w:rPr>
        <w:t>5.4.5</w:t>
      </w:r>
      <w:r w:rsidRPr="00AE6012">
        <w:rPr>
          <w:rFonts w:hint="eastAsia"/>
        </w:rPr>
        <w:tab/>
      </w:r>
      <w:r w:rsidRPr="00AE6012">
        <w:t>当需要进行工程降水</w:t>
      </w:r>
      <w:r w:rsidR="00545DCE">
        <w:rPr>
          <w:rFonts w:hint="eastAsia"/>
        </w:rPr>
        <w:t>或</w:t>
      </w:r>
      <w:r w:rsidR="00545DCE">
        <w:t>隔水</w:t>
      </w:r>
      <w:r w:rsidRPr="00AE6012">
        <w:t>时，应评价根据含水层渗透性和降水深度要</w:t>
      </w:r>
      <w:r w:rsidRPr="00AE6012">
        <w:lastRenderedPageBreak/>
        <w:t>求，根据地区经验，选用适当的</w:t>
      </w:r>
      <w:r w:rsidR="00545DCE">
        <w:rPr>
          <w:rFonts w:hint="eastAsia"/>
        </w:rPr>
        <w:t>地下水控制</w:t>
      </w:r>
      <w:r w:rsidRPr="00AE6012">
        <w:t>方法，当几种方法有互补性时，也可组合使用。</w:t>
      </w:r>
    </w:p>
    <w:p w14:paraId="3FA58F20" w14:textId="77777777" w:rsidR="00AE6012" w:rsidRPr="00AE6012" w:rsidRDefault="00AE6012" w:rsidP="00AE6012">
      <w:r w:rsidRPr="00AE6012">
        <w:rPr>
          <w:b/>
        </w:rPr>
        <w:t>5.4.6</w:t>
      </w:r>
      <w:r w:rsidRPr="00AE6012">
        <w:rPr>
          <w:rFonts w:hint="eastAsia"/>
          <w:b/>
        </w:rPr>
        <w:tab/>
      </w:r>
      <w:r w:rsidRPr="00AE6012">
        <w:t>采用降水方法进行地下水控制时，应评价工程降水可能引起的岩土工程问题：</w:t>
      </w:r>
    </w:p>
    <w:p w14:paraId="4D7087AE" w14:textId="77777777" w:rsidR="00AE6012" w:rsidRPr="00AE6012" w:rsidRDefault="00AE6012" w:rsidP="00AE6012">
      <w:pPr>
        <w:ind w:firstLineChars="200" w:firstLine="480"/>
      </w:pPr>
      <w:r w:rsidRPr="00AE6012">
        <w:t>1</w:t>
      </w:r>
      <w:r w:rsidRPr="00AE6012">
        <w:rPr>
          <w:rFonts w:hint="eastAsia"/>
        </w:rPr>
        <w:tab/>
      </w:r>
      <w:r w:rsidRPr="00AE6012">
        <w:t>评价降水对工程周边环境的影响程度；建议采用辐射井降水方法时，应评价土层颗粒流失对工程周边环境的影响；建议采用减压井降水方法时，应分析评价基底稳定性和水位下降对工程周边环境的影响；</w:t>
      </w:r>
    </w:p>
    <w:p w14:paraId="7111FBDE" w14:textId="77777777" w:rsidR="00AE6012" w:rsidRPr="00AE6012" w:rsidRDefault="00AE6012" w:rsidP="00AE6012">
      <w:pPr>
        <w:ind w:firstLineChars="200" w:firstLine="480"/>
      </w:pPr>
      <w:r w:rsidRPr="00AE6012">
        <w:t>2</w:t>
      </w:r>
      <w:r w:rsidRPr="00AE6012">
        <w:rPr>
          <w:rFonts w:hint="eastAsia"/>
        </w:rPr>
        <w:tab/>
      </w:r>
      <w:r w:rsidRPr="00AE6012">
        <w:t>评价降水形成降落漏斗和引发地下水补给、径流和排泄条件的改变；</w:t>
      </w:r>
    </w:p>
    <w:p w14:paraId="59F875CC" w14:textId="77777777" w:rsidR="00AE6012" w:rsidRPr="00AE6012" w:rsidRDefault="00AE6012" w:rsidP="00AE6012">
      <w:pPr>
        <w:ind w:firstLineChars="200" w:firstLine="480"/>
      </w:pPr>
      <w:r w:rsidRPr="00AE6012">
        <w:t>3</w:t>
      </w:r>
      <w:r w:rsidRPr="00AE6012">
        <w:rPr>
          <w:rFonts w:hint="eastAsia"/>
        </w:rPr>
        <w:tab/>
      </w:r>
      <w:r w:rsidRPr="00AE6012">
        <w:t>建议采用帷幕隔水方法时，应分析截水帷幕的深度、施工工艺的可行性，并分析施工中存在的风险。</w:t>
      </w:r>
    </w:p>
    <w:p w14:paraId="317CD58B" w14:textId="77777777" w:rsidR="003F7A3B" w:rsidRPr="0022299B" w:rsidRDefault="003F7A3B" w:rsidP="004D0A6E">
      <w:pPr>
        <w:pStyle w:val="1"/>
      </w:pPr>
      <w:bookmarkStart w:id="56" w:name="_Toc75799721"/>
      <w:bookmarkStart w:id="57" w:name="_Toc43128891"/>
      <w:bookmarkStart w:id="58" w:name="_Toc43131012"/>
      <w:bookmarkStart w:id="59" w:name="_Toc43129377"/>
      <w:r w:rsidRPr="0022299B">
        <w:lastRenderedPageBreak/>
        <w:t>6</w:t>
      </w:r>
      <w:r w:rsidRPr="0022299B">
        <w:tab/>
        <w:t>勘探与取样</w:t>
      </w:r>
      <w:bookmarkEnd w:id="56"/>
    </w:p>
    <w:p w14:paraId="1D1907B2" w14:textId="6C6B7817" w:rsidR="003F7A3B" w:rsidRPr="00C70F26" w:rsidRDefault="003F7A3B" w:rsidP="00C70F26">
      <w:pPr>
        <w:pStyle w:val="2"/>
        <w:rPr>
          <w:color w:val="000000" w:themeColor="text1"/>
          <w:sz w:val="22"/>
          <w:szCs w:val="22"/>
        </w:rPr>
      </w:pPr>
      <w:bookmarkStart w:id="60" w:name="_Toc40963323"/>
      <w:bookmarkStart w:id="61" w:name="_Toc75799722"/>
      <w:r w:rsidRPr="00C70F26">
        <w:rPr>
          <w:color w:val="000000" w:themeColor="text1"/>
          <w:sz w:val="22"/>
          <w:szCs w:val="22"/>
        </w:rPr>
        <w:t>6.1</w:t>
      </w:r>
      <w:r w:rsidR="00C70F26">
        <w:rPr>
          <w:rFonts w:hint="eastAsia"/>
          <w:color w:val="000000" w:themeColor="text1"/>
          <w:sz w:val="22"/>
          <w:szCs w:val="22"/>
          <w:lang w:eastAsia="zh-CN"/>
        </w:rPr>
        <w:t xml:space="preserve">  </w:t>
      </w:r>
      <w:r w:rsidRPr="00C70F26">
        <w:rPr>
          <w:color w:val="000000" w:themeColor="text1"/>
          <w:sz w:val="22"/>
          <w:szCs w:val="22"/>
        </w:rPr>
        <w:t>一般规定</w:t>
      </w:r>
      <w:bookmarkEnd w:id="60"/>
      <w:bookmarkEnd w:id="61"/>
    </w:p>
    <w:p w14:paraId="6448F51A" w14:textId="379A9800" w:rsidR="003F7A3B" w:rsidRPr="003F7A3B" w:rsidRDefault="003F7A3B" w:rsidP="003F7A3B">
      <w:r w:rsidRPr="003F7A3B">
        <w:rPr>
          <w:b/>
        </w:rPr>
        <w:t>6.1.1</w:t>
      </w:r>
      <w:r w:rsidRPr="003F7A3B">
        <w:tab/>
      </w:r>
      <w:r w:rsidRPr="003F7A3B">
        <w:t>钻探、</w:t>
      </w:r>
      <w:r w:rsidRPr="003F7A3B">
        <w:rPr>
          <w:rFonts w:hint="eastAsia"/>
        </w:rPr>
        <w:t>挖</w:t>
      </w:r>
      <w:r w:rsidRPr="003F7A3B">
        <w:t>探和</w:t>
      </w:r>
      <w:r w:rsidR="00127137">
        <w:rPr>
          <w:rFonts w:hint="eastAsia"/>
        </w:rPr>
        <w:t>工程</w:t>
      </w:r>
      <w:r w:rsidRPr="003F7A3B">
        <w:t>物探等勘探方法的选择，应根据地层、勘探深度、取样、原位测试</w:t>
      </w:r>
      <w:r w:rsidRPr="003F7A3B">
        <w:rPr>
          <w:rFonts w:hint="eastAsia"/>
        </w:rPr>
        <w:t>要求</w:t>
      </w:r>
      <w:r w:rsidRPr="003F7A3B">
        <w:t>及场地现状确定。</w:t>
      </w:r>
    </w:p>
    <w:p w14:paraId="5DEFE48C" w14:textId="77777777" w:rsidR="003F7A3B" w:rsidRPr="003F7A3B" w:rsidRDefault="003F7A3B" w:rsidP="003F7A3B">
      <w:r w:rsidRPr="003F7A3B">
        <w:rPr>
          <w:b/>
        </w:rPr>
        <w:t>6.1.2</w:t>
      </w:r>
      <w:r w:rsidRPr="003F7A3B">
        <w:tab/>
      </w:r>
      <w:r w:rsidRPr="003F7A3B">
        <w:t>勘探应分层准确，不得遗漏对工程有影响的软</w:t>
      </w:r>
      <w:r w:rsidRPr="003F7A3B">
        <w:rPr>
          <w:rFonts w:hint="eastAsia"/>
        </w:rPr>
        <w:t>硬</w:t>
      </w:r>
      <w:r w:rsidRPr="003F7A3B">
        <w:t>夹层、软弱面（带）。</w:t>
      </w:r>
    </w:p>
    <w:p w14:paraId="571FC399" w14:textId="77777777" w:rsidR="003F7A3B" w:rsidRPr="003F7A3B" w:rsidRDefault="003F7A3B" w:rsidP="003F7A3B">
      <w:r w:rsidRPr="003F7A3B">
        <w:rPr>
          <w:b/>
        </w:rPr>
        <w:t>6.1.3</w:t>
      </w:r>
      <w:r w:rsidRPr="003F7A3B">
        <w:tab/>
      </w:r>
      <w:r w:rsidRPr="003F7A3B">
        <w:t>勘探点测量应</w:t>
      </w:r>
      <w:r w:rsidRPr="003F7A3B">
        <w:rPr>
          <w:rFonts w:hint="eastAsia"/>
        </w:rPr>
        <w:t>明确</w:t>
      </w:r>
      <w:r w:rsidRPr="003F7A3B">
        <w:t>采用的高程、坐标系统，引测基准点应满足其精度要求。</w:t>
      </w:r>
    </w:p>
    <w:p w14:paraId="789F9E45" w14:textId="77777777" w:rsidR="003F7A3B" w:rsidRPr="003F7A3B" w:rsidRDefault="003F7A3B" w:rsidP="003F7A3B">
      <w:r w:rsidRPr="003F7A3B">
        <w:rPr>
          <w:b/>
        </w:rPr>
        <w:t>6.1.4</w:t>
      </w:r>
      <w:r w:rsidRPr="003F7A3B">
        <w:rPr>
          <w:b/>
        </w:rPr>
        <w:tab/>
      </w:r>
      <w:r w:rsidRPr="003F7A3B">
        <w:t>岩土</w:t>
      </w:r>
      <w:r w:rsidRPr="003F7A3B">
        <w:rPr>
          <w:rFonts w:hint="eastAsia"/>
        </w:rPr>
        <w:t>取样</w:t>
      </w:r>
      <w:r w:rsidRPr="003F7A3B">
        <w:t>方法应结合地层条件、试验技术要求确定。</w:t>
      </w:r>
    </w:p>
    <w:p w14:paraId="1E87A72B" w14:textId="77777777" w:rsidR="003F7A3B" w:rsidRPr="003F7A3B" w:rsidRDefault="003F7A3B" w:rsidP="003F7A3B">
      <w:r w:rsidRPr="003F7A3B">
        <w:rPr>
          <w:b/>
        </w:rPr>
        <w:t>6.1.5</w:t>
      </w:r>
      <w:r w:rsidRPr="003F7A3B">
        <w:tab/>
      </w:r>
      <w:r w:rsidRPr="003F7A3B">
        <w:t>勘探作业应考虑对工程及环境的影响，防止对地下管线、地下构筑物和环境的破坏，并采取有效措施，确保勘探施工安全。</w:t>
      </w:r>
    </w:p>
    <w:p w14:paraId="5524D7E3" w14:textId="77777777" w:rsidR="003F7A3B" w:rsidRPr="003F7A3B" w:rsidRDefault="003F7A3B" w:rsidP="003F7A3B">
      <w:r w:rsidRPr="003F7A3B">
        <w:rPr>
          <w:b/>
        </w:rPr>
        <w:t>6.1.6</w:t>
      </w:r>
      <w:r w:rsidRPr="003F7A3B">
        <w:tab/>
      </w:r>
      <w:r w:rsidRPr="003F7A3B">
        <w:rPr>
          <w:rFonts w:hint="eastAsia"/>
        </w:rPr>
        <w:t>作业结束</w:t>
      </w:r>
      <w:r w:rsidRPr="003F7A3B">
        <w:t>后应及时回填</w:t>
      </w:r>
      <w:r w:rsidRPr="003F7A3B">
        <w:rPr>
          <w:rFonts w:hint="eastAsia"/>
        </w:rPr>
        <w:t>勘探孔</w:t>
      </w:r>
      <w:r w:rsidRPr="003F7A3B">
        <w:t>，</w:t>
      </w:r>
      <w:r w:rsidRPr="003F7A3B">
        <w:rPr>
          <w:rFonts w:hint="eastAsia"/>
        </w:rPr>
        <w:t>保证回填质量，避免对后续施工造成影响</w:t>
      </w:r>
      <w:r w:rsidRPr="003F7A3B">
        <w:t>。</w:t>
      </w:r>
    </w:p>
    <w:p w14:paraId="017B134F" w14:textId="77777777" w:rsidR="003F7A3B" w:rsidRPr="00C70F26" w:rsidRDefault="003F7A3B" w:rsidP="00C70F26">
      <w:pPr>
        <w:pStyle w:val="2"/>
        <w:rPr>
          <w:color w:val="000000" w:themeColor="text1"/>
          <w:sz w:val="22"/>
          <w:szCs w:val="22"/>
        </w:rPr>
      </w:pPr>
      <w:bookmarkStart w:id="62" w:name="_Toc75799723"/>
      <w:r w:rsidRPr="00C70F26">
        <w:rPr>
          <w:color w:val="000000" w:themeColor="text1"/>
          <w:sz w:val="22"/>
          <w:szCs w:val="22"/>
        </w:rPr>
        <w:t xml:space="preserve">6.2  </w:t>
      </w:r>
      <w:r w:rsidRPr="00C70F26">
        <w:rPr>
          <w:color w:val="000000" w:themeColor="text1"/>
          <w:sz w:val="22"/>
          <w:szCs w:val="22"/>
        </w:rPr>
        <w:t>勘探点定位和测量</w:t>
      </w:r>
      <w:bookmarkEnd w:id="62"/>
    </w:p>
    <w:p w14:paraId="69A06A21" w14:textId="77777777" w:rsidR="003F7A3B" w:rsidRPr="003F7A3B" w:rsidRDefault="003F7A3B" w:rsidP="003F7A3B">
      <w:r w:rsidRPr="003F7A3B">
        <w:rPr>
          <w:b/>
        </w:rPr>
        <w:t>6.2.1</w:t>
      </w:r>
      <w:r w:rsidRPr="003F7A3B">
        <w:tab/>
      </w:r>
      <w:r w:rsidRPr="003F7A3B">
        <w:t>勘探点位、高程和勘探深度的允许偏差</w:t>
      </w:r>
      <w:r w:rsidRPr="003F7A3B">
        <w:rPr>
          <w:rFonts w:hint="eastAsia"/>
        </w:rPr>
        <w:t>应</w:t>
      </w:r>
      <w:r w:rsidRPr="003F7A3B">
        <w:t>按表</w:t>
      </w:r>
      <w:r w:rsidRPr="003F7A3B">
        <w:t>6.2.</w:t>
      </w:r>
      <w:r w:rsidRPr="003F7A3B">
        <w:rPr>
          <w:rFonts w:hint="eastAsia"/>
        </w:rPr>
        <w:t>1</w:t>
      </w:r>
      <w:r w:rsidRPr="003F7A3B">
        <w:t>的规定确定，并应满足工程需要。</w:t>
      </w:r>
    </w:p>
    <w:p w14:paraId="4A14692D" w14:textId="77777777" w:rsidR="003F7A3B" w:rsidRPr="0000248F" w:rsidRDefault="003F7A3B" w:rsidP="0000248F">
      <w:pPr>
        <w:spacing w:beforeLines="50" w:before="156" w:line="240" w:lineRule="auto"/>
        <w:jc w:val="center"/>
        <w:rPr>
          <w:b/>
          <w:sz w:val="21"/>
          <w:szCs w:val="21"/>
        </w:rPr>
      </w:pPr>
      <w:r w:rsidRPr="0000248F">
        <w:rPr>
          <w:b/>
          <w:sz w:val="21"/>
          <w:szCs w:val="21"/>
        </w:rPr>
        <w:t>表</w:t>
      </w:r>
      <w:r w:rsidRPr="0000248F">
        <w:rPr>
          <w:b/>
          <w:sz w:val="21"/>
          <w:szCs w:val="21"/>
        </w:rPr>
        <w:t xml:space="preserve">6.2.1  </w:t>
      </w:r>
      <w:r w:rsidRPr="0000248F">
        <w:rPr>
          <w:b/>
          <w:sz w:val="21"/>
          <w:szCs w:val="21"/>
        </w:rPr>
        <w:t>勘探点位、高程和勘探深度的允许偏差</w:t>
      </w:r>
    </w:p>
    <w:tbl>
      <w:tblPr>
        <w:tblW w:w="46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3538"/>
        <w:gridCol w:w="2658"/>
      </w:tblGrid>
      <w:tr w:rsidR="003F7A3B" w:rsidRPr="003F7A3B" w14:paraId="36A725A2" w14:textId="77777777" w:rsidTr="00D90FF6">
        <w:trPr>
          <w:trHeight w:val="425"/>
          <w:jc w:val="center"/>
        </w:trPr>
        <w:tc>
          <w:tcPr>
            <w:tcW w:w="1058" w:type="pct"/>
            <w:vMerge w:val="restart"/>
            <w:shd w:val="clear" w:color="auto" w:fill="auto"/>
            <w:vAlign w:val="center"/>
          </w:tcPr>
          <w:p w14:paraId="0C13CBF3" w14:textId="77777777" w:rsidR="003F7A3B" w:rsidRPr="003F7A3B" w:rsidRDefault="003F7A3B" w:rsidP="003F7A3B">
            <w:pPr>
              <w:jc w:val="center"/>
              <w:rPr>
                <w:rFonts w:eastAsiaTheme="majorEastAsia"/>
                <w:sz w:val="21"/>
                <w:szCs w:val="21"/>
              </w:rPr>
            </w:pPr>
            <w:r w:rsidRPr="003F7A3B">
              <w:rPr>
                <w:rFonts w:eastAsiaTheme="majorEastAsia"/>
                <w:sz w:val="21"/>
                <w:szCs w:val="21"/>
              </w:rPr>
              <w:t>陆域</w:t>
            </w:r>
          </w:p>
        </w:tc>
        <w:tc>
          <w:tcPr>
            <w:tcW w:w="2251" w:type="pct"/>
            <w:shd w:val="clear" w:color="auto" w:fill="auto"/>
            <w:vAlign w:val="center"/>
          </w:tcPr>
          <w:p w14:paraId="6E83F2A1" w14:textId="77777777" w:rsidR="003F7A3B" w:rsidRPr="003F7A3B" w:rsidRDefault="003F7A3B" w:rsidP="003F7A3B">
            <w:pPr>
              <w:jc w:val="center"/>
              <w:rPr>
                <w:rFonts w:eastAsiaTheme="majorEastAsia"/>
                <w:sz w:val="21"/>
                <w:szCs w:val="21"/>
              </w:rPr>
            </w:pPr>
            <w:r w:rsidRPr="003F7A3B">
              <w:rPr>
                <w:rFonts w:eastAsiaTheme="majorEastAsia"/>
                <w:sz w:val="21"/>
                <w:szCs w:val="21"/>
              </w:rPr>
              <w:t>点位</w:t>
            </w:r>
          </w:p>
        </w:tc>
        <w:tc>
          <w:tcPr>
            <w:tcW w:w="1691" w:type="pct"/>
            <w:shd w:val="clear" w:color="auto" w:fill="auto"/>
            <w:vAlign w:val="center"/>
          </w:tcPr>
          <w:p w14:paraId="57000405" w14:textId="77777777" w:rsidR="003F7A3B" w:rsidRPr="003F7A3B" w:rsidRDefault="003F7A3B" w:rsidP="003F7A3B">
            <w:pPr>
              <w:jc w:val="center"/>
              <w:rPr>
                <w:rFonts w:eastAsiaTheme="majorEastAsia"/>
                <w:sz w:val="21"/>
                <w:szCs w:val="21"/>
              </w:rPr>
            </w:pPr>
            <w:r w:rsidRPr="003F7A3B">
              <w:rPr>
                <w:rFonts w:eastAsiaTheme="majorEastAsia"/>
                <w:sz w:val="21"/>
                <w:szCs w:val="21"/>
              </w:rPr>
              <w:t>0.25m</w:t>
            </w:r>
          </w:p>
        </w:tc>
      </w:tr>
      <w:tr w:rsidR="003F7A3B" w:rsidRPr="003F7A3B" w14:paraId="074242F0" w14:textId="77777777" w:rsidTr="00D90FF6">
        <w:trPr>
          <w:trHeight w:val="425"/>
          <w:jc w:val="center"/>
        </w:trPr>
        <w:tc>
          <w:tcPr>
            <w:tcW w:w="1058" w:type="pct"/>
            <w:vMerge/>
            <w:shd w:val="clear" w:color="auto" w:fill="auto"/>
            <w:vAlign w:val="center"/>
          </w:tcPr>
          <w:p w14:paraId="455B8E52" w14:textId="77777777" w:rsidR="003F7A3B" w:rsidRPr="003F7A3B" w:rsidRDefault="003F7A3B" w:rsidP="003F7A3B">
            <w:pPr>
              <w:jc w:val="center"/>
              <w:rPr>
                <w:rFonts w:eastAsiaTheme="majorEastAsia"/>
                <w:sz w:val="21"/>
                <w:szCs w:val="21"/>
              </w:rPr>
            </w:pPr>
          </w:p>
        </w:tc>
        <w:tc>
          <w:tcPr>
            <w:tcW w:w="2251" w:type="pct"/>
            <w:shd w:val="clear" w:color="auto" w:fill="auto"/>
            <w:vAlign w:val="center"/>
          </w:tcPr>
          <w:p w14:paraId="646FAACA" w14:textId="77777777" w:rsidR="003F7A3B" w:rsidRPr="003F7A3B" w:rsidRDefault="003F7A3B" w:rsidP="003F7A3B">
            <w:pPr>
              <w:jc w:val="center"/>
              <w:rPr>
                <w:rFonts w:eastAsiaTheme="majorEastAsia"/>
                <w:sz w:val="21"/>
                <w:szCs w:val="21"/>
              </w:rPr>
            </w:pPr>
            <w:r w:rsidRPr="003F7A3B">
              <w:rPr>
                <w:rFonts w:eastAsiaTheme="majorEastAsia"/>
                <w:sz w:val="21"/>
                <w:szCs w:val="21"/>
              </w:rPr>
              <w:t>点位高程和勘探深度</w:t>
            </w:r>
          </w:p>
        </w:tc>
        <w:tc>
          <w:tcPr>
            <w:tcW w:w="1691" w:type="pct"/>
            <w:shd w:val="clear" w:color="auto" w:fill="auto"/>
            <w:vAlign w:val="center"/>
          </w:tcPr>
          <w:p w14:paraId="2AF800C5" w14:textId="77777777" w:rsidR="003F7A3B" w:rsidRPr="003F7A3B" w:rsidRDefault="003F7A3B" w:rsidP="003F7A3B">
            <w:pPr>
              <w:jc w:val="center"/>
              <w:rPr>
                <w:rFonts w:eastAsiaTheme="majorEastAsia"/>
                <w:sz w:val="21"/>
                <w:szCs w:val="21"/>
              </w:rPr>
            </w:pPr>
            <w:r w:rsidRPr="003F7A3B">
              <w:rPr>
                <w:rFonts w:eastAsiaTheme="majorEastAsia"/>
                <w:sz w:val="21"/>
                <w:szCs w:val="21"/>
              </w:rPr>
              <w:t>±5cm</w:t>
            </w:r>
          </w:p>
        </w:tc>
      </w:tr>
      <w:tr w:rsidR="003F7A3B" w:rsidRPr="003F7A3B" w14:paraId="4C275A63" w14:textId="77777777" w:rsidTr="00D90FF6">
        <w:trPr>
          <w:trHeight w:val="425"/>
          <w:jc w:val="center"/>
        </w:trPr>
        <w:tc>
          <w:tcPr>
            <w:tcW w:w="1058" w:type="pct"/>
            <w:vMerge w:val="restart"/>
            <w:shd w:val="clear" w:color="auto" w:fill="auto"/>
            <w:vAlign w:val="center"/>
          </w:tcPr>
          <w:p w14:paraId="140E9B9A" w14:textId="77777777" w:rsidR="003F7A3B" w:rsidRPr="003F7A3B" w:rsidRDefault="003F7A3B" w:rsidP="003F7A3B">
            <w:pPr>
              <w:jc w:val="center"/>
              <w:rPr>
                <w:rFonts w:eastAsiaTheme="majorEastAsia"/>
                <w:sz w:val="21"/>
                <w:szCs w:val="21"/>
              </w:rPr>
            </w:pPr>
            <w:r w:rsidRPr="003F7A3B">
              <w:rPr>
                <w:rFonts w:eastAsiaTheme="majorEastAsia"/>
                <w:sz w:val="21"/>
                <w:szCs w:val="21"/>
              </w:rPr>
              <w:t>水域</w:t>
            </w:r>
          </w:p>
        </w:tc>
        <w:tc>
          <w:tcPr>
            <w:tcW w:w="2251" w:type="pct"/>
            <w:shd w:val="clear" w:color="auto" w:fill="auto"/>
            <w:vAlign w:val="center"/>
          </w:tcPr>
          <w:p w14:paraId="0F740F15" w14:textId="77777777" w:rsidR="003F7A3B" w:rsidRPr="003F7A3B" w:rsidRDefault="003F7A3B" w:rsidP="003F7A3B">
            <w:pPr>
              <w:jc w:val="center"/>
              <w:rPr>
                <w:rFonts w:eastAsiaTheme="majorEastAsia"/>
                <w:sz w:val="21"/>
                <w:szCs w:val="21"/>
              </w:rPr>
            </w:pPr>
            <w:r w:rsidRPr="003F7A3B">
              <w:rPr>
                <w:rFonts w:eastAsiaTheme="majorEastAsia"/>
                <w:sz w:val="21"/>
                <w:szCs w:val="21"/>
              </w:rPr>
              <w:t>点位</w:t>
            </w:r>
          </w:p>
        </w:tc>
        <w:tc>
          <w:tcPr>
            <w:tcW w:w="1691" w:type="pct"/>
            <w:shd w:val="clear" w:color="auto" w:fill="auto"/>
            <w:vAlign w:val="center"/>
          </w:tcPr>
          <w:p w14:paraId="72734B94" w14:textId="77777777" w:rsidR="003F7A3B" w:rsidRPr="003F7A3B" w:rsidRDefault="003F7A3B" w:rsidP="003F7A3B">
            <w:pPr>
              <w:jc w:val="center"/>
              <w:rPr>
                <w:rFonts w:eastAsiaTheme="majorEastAsia"/>
                <w:sz w:val="21"/>
                <w:szCs w:val="21"/>
              </w:rPr>
            </w:pPr>
            <w:r w:rsidRPr="003F7A3B">
              <w:rPr>
                <w:rFonts w:eastAsiaTheme="majorEastAsia"/>
                <w:sz w:val="21"/>
                <w:szCs w:val="21"/>
              </w:rPr>
              <w:t>1m</w:t>
            </w:r>
          </w:p>
        </w:tc>
      </w:tr>
      <w:tr w:rsidR="003F7A3B" w:rsidRPr="003F7A3B" w14:paraId="1BD7B9DC" w14:textId="77777777" w:rsidTr="00D90FF6">
        <w:trPr>
          <w:trHeight w:val="425"/>
          <w:jc w:val="center"/>
        </w:trPr>
        <w:tc>
          <w:tcPr>
            <w:tcW w:w="1058" w:type="pct"/>
            <w:vMerge/>
            <w:shd w:val="clear" w:color="auto" w:fill="auto"/>
            <w:vAlign w:val="center"/>
          </w:tcPr>
          <w:p w14:paraId="1CC357EA" w14:textId="77777777" w:rsidR="003F7A3B" w:rsidRPr="003F7A3B" w:rsidRDefault="003F7A3B" w:rsidP="003F7A3B">
            <w:pPr>
              <w:jc w:val="center"/>
              <w:rPr>
                <w:rFonts w:eastAsiaTheme="majorEastAsia"/>
                <w:sz w:val="21"/>
                <w:szCs w:val="21"/>
              </w:rPr>
            </w:pPr>
          </w:p>
        </w:tc>
        <w:tc>
          <w:tcPr>
            <w:tcW w:w="2251" w:type="pct"/>
            <w:shd w:val="clear" w:color="auto" w:fill="auto"/>
            <w:vAlign w:val="center"/>
          </w:tcPr>
          <w:p w14:paraId="0D107E95" w14:textId="77777777" w:rsidR="003F7A3B" w:rsidRPr="003F7A3B" w:rsidRDefault="003F7A3B" w:rsidP="003F7A3B">
            <w:pPr>
              <w:jc w:val="center"/>
              <w:rPr>
                <w:rFonts w:eastAsiaTheme="majorEastAsia"/>
                <w:sz w:val="21"/>
                <w:szCs w:val="21"/>
              </w:rPr>
            </w:pPr>
            <w:r w:rsidRPr="003F7A3B">
              <w:rPr>
                <w:rFonts w:eastAsiaTheme="majorEastAsia"/>
                <w:sz w:val="21"/>
                <w:szCs w:val="21"/>
              </w:rPr>
              <w:t>点位高程和勘探深度</w:t>
            </w:r>
          </w:p>
        </w:tc>
        <w:tc>
          <w:tcPr>
            <w:tcW w:w="1691" w:type="pct"/>
            <w:shd w:val="clear" w:color="auto" w:fill="auto"/>
            <w:vAlign w:val="center"/>
          </w:tcPr>
          <w:p w14:paraId="4CD4D40C" w14:textId="77777777" w:rsidR="003F7A3B" w:rsidRPr="003F7A3B" w:rsidRDefault="003F7A3B" w:rsidP="003F7A3B">
            <w:pPr>
              <w:jc w:val="center"/>
              <w:rPr>
                <w:rFonts w:eastAsiaTheme="majorEastAsia"/>
                <w:sz w:val="21"/>
                <w:szCs w:val="21"/>
              </w:rPr>
            </w:pPr>
            <w:r w:rsidRPr="003F7A3B">
              <w:rPr>
                <w:rFonts w:eastAsiaTheme="majorEastAsia"/>
                <w:sz w:val="21"/>
                <w:szCs w:val="21"/>
              </w:rPr>
              <w:t>±10cm</w:t>
            </w:r>
          </w:p>
        </w:tc>
      </w:tr>
    </w:tbl>
    <w:p w14:paraId="3E01FD2C" w14:textId="77777777" w:rsidR="003F7A3B" w:rsidRPr="003F7A3B" w:rsidRDefault="003F7A3B" w:rsidP="003F7A3B">
      <w:r w:rsidRPr="003F7A3B">
        <w:rPr>
          <w:b/>
        </w:rPr>
        <w:t>6.2.2</w:t>
      </w:r>
      <w:r w:rsidRPr="003F7A3B">
        <w:tab/>
      </w:r>
      <w:r w:rsidRPr="003F7A3B">
        <w:t>勘探点位应设置稳定的标识和编号，实施前应与场地地形、地物进行校核</w:t>
      </w:r>
      <w:r w:rsidRPr="003F7A3B">
        <w:rPr>
          <w:rFonts w:hint="eastAsia"/>
        </w:rPr>
        <w:t>；必要时，勘探结束后应进行点位的复测</w:t>
      </w:r>
      <w:r w:rsidRPr="003F7A3B">
        <w:t>。</w:t>
      </w:r>
    </w:p>
    <w:p w14:paraId="3BB1E0FA" w14:textId="77777777" w:rsidR="003F7A3B" w:rsidRPr="00C70F26" w:rsidRDefault="003F7A3B" w:rsidP="00C70F26">
      <w:pPr>
        <w:pStyle w:val="2"/>
        <w:rPr>
          <w:color w:val="000000" w:themeColor="text1"/>
          <w:sz w:val="22"/>
          <w:szCs w:val="22"/>
        </w:rPr>
      </w:pPr>
      <w:bookmarkStart w:id="63" w:name="_Toc40963325"/>
      <w:bookmarkStart w:id="64" w:name="_Toc75799724"/>
      <w:r w:rsidRPr="00C70F26">
        <w:rPr>
          <w:color w:val="000000" w:themeColor="text1"/>
          <w:sz w:val="22"/>
          <w:szCs w:val="22"/>
        </w:rPr>
        <w:t xml:space="preserve">6.3  </w:t>
      </w:r>
      <w:bookmarkEnd w:id="63"/>
      <w:r w:rsidRPr="00C70F26">
        <w:rPr>
          <w:color w:val="000000" w:themeColor="text1"/>
          <w:sz w:val="22"/>
          <w:szCs w:val="22"/>
        </w:rPr>
        <w:t>钻探</w:t>
      </w:r>
      <w:bookmarkEnd w:id="64"/>
    </w:p>
    <w:p w14:paraId="32109B88" w14:textId="06C5B1E6" w:rsidR="003F7A3B" w:rsidRDefault="003F7A3B" w:rsidP="003F7A3B">
      <w:r w:rsidRPr="003F7A3B">
        <w:rPr>
          <w:b/>
        </w:rPr>
        <w:t>6.3.1</w:t>
      </w:r>
      <w:r w:rsidRPr="003F7A3B">
        <w:tab/>
      </w:r>
      <w:r w:rsidRPr="003F7A3B">
        <w:t>钻探方法可根据钻进地层适用性、直观鉴别适用性、取土试样质量要求按表</w:t>
      </w:r>
      <w:r w:rsidRPr="003F7A3B">
        <w:t>6.3.1</w:t>
      </w:r>
      <w:r w:rsidRPr="003F7A3B">
        <w:t>选用。</w:t>
      </w:r>
    </w:p>
    <w:p w14:paraId="69468AC3" w14:textId="77777777" w:rsidR="00D90FF6" w:rsidRPr="003F7A3B" w:rsidRDefault="00D90FF6" w:rsidP="003F7A3B"/>
    <w:p w14:paraId="422B7989" w14:textId="77777777" w:rsidR="003F7A3B" w:rsidRPr="0000248F" w:rsidRDefault="003F7A3B" w:rsidP="0000248F">
      <w:pPr>
        <w:spacing w:beforeLines="50" w:before="156" w:line="240" w:lineRule="auto"/>
        <w:jc w:val="center"/>
        <w:rPr>
          <w:b/>
          <w:sz w:val="21"/>
          <w:szCs w:val="21"/>
        </w:rPr>
      </w:pPr>
      <w:r w:rsidRPr="0000248F">
        <w:rPr>
          <w:b/>
          <w:sz w:val="21"/>
          <w:szCs w:val="21"/>
        </w:rPr>
        <w:lastRenderedPageBreak/>
        <w:t>表</w:t>
      </w:r>
      <w:r w:rsidRPr="0000248F">
        <w:rPr>
          <w:b/>
          <w:sz w:val="21"/>
          <w:szCs w:val="21"/>
        </w:rPr>
        <w:t xml:space="preserve">6.3.1  </w:t>
      </w:r>
      <w:r w:rsidRPr="0000248F">
        <w:rPr>
          <w:b/>
          <w:sz w:val="21"/>
          <w:szCs w:val="21"/>
        </w:rPr>
        <w:t>钻探方法的适用范围</w:t>
      </w:r>
    </w:p>
    <w:tbl>
      <w:tblPr>
        <w:tblW w:w="8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83"/>
        <w:gridCol w:w="851"/>
        <w:gridCol w:w="709"/>
        <w:gridCol w:w="708"/>
        <w:gridCol w:w="851"/>
        <w:gridCol w:w="709"/>
        <w:gridCol w:w="1559"/>
        <w:gridCol w:w="1417"/>
      </w:tblGrid>
      <w:tr w:rsidR="003F7A3B" w:rsidRPr="005247CA" w14:paraId="33C3E9D9" w14:textId="77777777" w:rsidTr="00D90FF6">
        <w:trPr>
          <w:trHeight w:val="425"/>
          <w:jc w:val="center"/>
        </w:trPr>
        <w:tc>
          <w:tcPr>
            <w:tcW w:w="1809" w:type="dxa"/>
            <w:gridSpan w:val="2"/>
            <w:vMerge w:val="restart"/>
            <w:shd w:val="clear" w:color="auto" w:fill="auto"/>
            <w:vAlign w:val="center"/>
          </w:tcPr>
          <w:p w14:paraId="18E26167" w14:textId="77777777" w:rsidR="003F7A3B" w:rsidRPr="005247CA" w:rsidRDefault="003F7A3B" w:rsidP="003F7A3B">
            <w:pPr>
              <w:jc w:val="center"/>
              <w:rPr>
                <w:rFonts w:eastAsiaTheme="minorEastAsia"/>
                <w:sz w:val="21"/>
                <w:szCs w:val="21"/>
              </w:rPr>
            </w:pPr>
            <w:r w:rsidRPr="005247CA">
              <w:rPr>
                <w:rFonts w:eastAsiaTheme="minorEastAsia"/>
                <w:sz w:val="21"/>
                <w:szCs w:val="21"/>
              </w:rPr>
              <w:t>钻探方法</w:t>
            </w:r>
          </w:p>
        </w:tc>
        <w:tc>
          <w:tcPr>
            <w:tcW w:w="3828" w:type="dxa"/>
            <w:gridSpan w:val="5"/>
            <w:shd w:val="clear" w:color="auto" w:fill="auto"/>
            <w:vAlign w:val="center"/>
          </w:tcPr>
          <w:p w14:paraId="3FBF5DB9" w14:textId="77777777" w:rsidR="003F7A3B" w:rsidRPr="005247CA" w:rsidRDefault="003F7A3B" w:rsidP="003F7A3B">
            <w:pPr>
              <w:jc w:val="center"/>
              <w:rPr>
                <w:rFonts w:eastAsiaTheme="minorEastAsia"/>
                <w:sz w:val="21"/>
                <w:szCs w:val="21"/>
              </w:rPr>
            </w:pPr>
            <w:r w:rsidRPr="005247CA">
              <w:rPr>
                <w:rFonts w:eastAsiaTheme="minorEastAsia"/>
                <w:sz w:val="21"/>
                <w:szCs w:val="21"/>
              </w:rPr>
              <w:t>钻进地层</w:t>
            </w:r>
          </w:p>
        </w:tc>
        <w:tc>
          <w:tcPr>
            <w:tcW w:w="2976" w:type="dxa"/>
            <w:gridSpan w:val="2"/>
            <w:shd w:val="clear" w:color="auto" w:fill="auto"/>
            <w:vAlign w:val="center"/>
          </w:tcPr>
          <w:p w14:paraId="2B7B499E" w14:textId="77777777" w:rsidR="003F7A3B" w:rsidRPr="005247CA" w:rsidRDefault="003F7A3B" w:rsidP="003F7A3B">
            <w:pPr>
              <w:jc w:val="center"/>
              <w:rPr>
                <w:rFonts w:eastAsiaTheme="minorEastAsia"/>
                <w:sz w:val="21"/>
                <w:szCs w:val="21"/>
              </w:rPr>
            </w:pPr>
            <w:r w:rsidRPr="005247CA">
              <w:rPr>
                <w:rFonts w:eastAsiaTheme="minorEastAsia"/>
                <w:sz w:val="21"/>
                <w:szCs w:val="21"/>
              </w:rPr>
              <w:t>勘察要求</w:t>
            </w:r>
          </w:p>
        </w:tc>
      </w:tr>
      <w:tr w:rsidR="003F7A3B" w:rsidRPr="005247CA" w14:paraId="508D68B5" w14:textId="77777777" w:rsidTr="00D90FF6">
        <w:trPr>
          <w:trHeight w:val="425"/>
          <w:jc w:val="center"/>
        </w:trPr>
        <w:tc>
          <w:tcPr>
            <w:tcW w:w="1809" w:type="dxa"/>
            <w:gridSpan w:val="2"/>
            <w:vMerge/>
            <w:shd w:val="clear" w:color="auto" w:fill="auto"/>
            <w:vAlign w:val="center"/>
          </w:tcPr>
          <w:p w14:paraId="7DEEED30" w14:textId="77777777" w:rsidR="003F7A3B" w:rsidRPr="005247CA" w:rsidRDefault="003F7A3B" w:rsidP="003F7A3B">
            <w:pPr>
              <w:jc w:val="center"/>
              <w:rPr>
                <w:rFonts w:eastAsiaTheme="minorEastAsia"/>
                <w:sz w:val="21"/>
                <w:szCs w:val="21"/>
              </w:rPr>
            </w:pPr>
          </w:p>
        </w:tc>
        <w:tc>
          <w:tcPr>
            <w:tcW w:w="851" w:type="dxa"/>
            <w:shd w:val="clear" w:color="auto" w:fill="auto"/>
            <w:vAlign w:val="center"/>
          </w:tcPr>
          <w:p w14:paraId="520E55F4" w14:textId="77777777" w:rsidR="003F7A3B" w:rsidRPr="005247CA" w:rsidRDefault="003F7A3B" w:rsidP="003F7A3B">
            <w:pPr>
              <w:jc w:val="center"/>
              <w:rPr>
                <w:rFonts w:eastAsiaTheme="minorEastAsia"/>
                <w:sz w:val="21"/>
                <w:szCs w:val="21"/>
              </w:rPr>
            </w:pPr>
            <w:r w:rsidRPr="005247CA">
              <w:rPr>
                <w:rFonts w:eastAsiaTheme="minorEastAsia"/>
                <w:sz w:val="21"/>
                <w:szCs w:val="21"/>
              </w:rPr>
              <w:t>黏性土</w:t>
            </w:r>
          </w:p>
        </w:tc>
        <w:tc>
          <w:tcPr>
            <w:tcW w:w="709" w:type="dxa"/>
            <w:shd w:val="clear" w:color="auto" w:fill="auto"/>
            <w:vAlign w:val="center"/>
          </w:tcPr>
          <w:p w14:paraId="0B0453E0" w14:textId="77777777" w:rsidR="003F7A3B" w:rsidRPr="005247CA" w:rsidRDefault="003F7A3B" w:rsidP="003F7A3B">
            <w:pPr>
              <w:jc w:val="center"/>
              <w:rPr>
                <w:rFonts w:eastAsiaTheme="minorEastAsia"/>
                <w:sz w:val="21"/>
                <w:szCs w:val="21"/>
              </w:rPr>
            </w:pPr>
            <w:r w:rsidRPr="005247CA">
              <w:rPr>
                <w:rFonts w:eastAsiaTheme="minorEastAsia"/>
                <w:sz w:val="21"/>
                <w:szCs w:val="21"/>
              </w:rPr>
              <w:t>粉土</w:t>
            </w:r>
          </w:p>
        </w:tc>
        <w:tc>
          <w:tcPr>
            <w:tcW w:w="708" w:type="dxa"/>
            <w:shd w:val="clear" w:color="auto" w:fill="auto"/>
            <w:vAlign w:val="center"/>
          </w:tcPr>
          <w:p w14:paraId="401270DF" w14:textId="77777777" w:rsidR="003F7A3B" w:rsidRPr="005247CA" w:rsidRDefault="003F7A3B" w:rsidP="003F7A3B">
            <w:pPr>
              <w:jc w:val="center"/>
              <w:rPr>
                <w:rFonts w:eastAsiaTheme="minorEastAsia"/>
                <w:sz w:val="21"/>
                <w:szCs w:val="21"/>
              </w:rPr>
            </w:pPr>
            <w:r w:rsidRPr="005247CA">
              <w:rPr>
                <w:rFonts w:eastAsiaTheme="minorEastAsia"/>
                <w:sz w:val="21"/>
                <w:szCs w:val="21"/>
              </w:rPr>
              <w:t>砂土</w:t>
            </w:r>
          </w:p>
        </w:tc>
        <w:tc>
          <w:tcPr>
            <w:tcW w:w="851" w:type="dxa"/>
            <w:shd w:val="clear" w:color="auto" w:fill="auto"/>
            <w:vAlign w:val="center"/>
          </w:tcPr>
          <w:p w14:paraId="1E80F334" w14:textId="77777777" w:rsidR="003F7A3B" w:rsidRPr="005247CA" w:rsidRDefault="003F7A3B" w:rsidP="003F7A3B">
            <w:pPr>
              <w:jc w:val="center"/>
              <w:rPr>
                <w:rFonts w:eastAsiaTheme="minorEastAsia"/>
                <w:sz w:val="21"/>
                <w:szCs w:val="21"/>
              </w:rPr>
            </w:pPr>
            <w:r w:rsidRPr="005247CA">
              <w:rPr>
                <w:rFonts w:eastAsiaTheme="minorEastAsia"/>
                <w:sz w:val="21"/>
                <w:szCs w:val="21"/>
              </w:rPr>
              <w:t>碎石土</w:t>
            </w:r>
          </w:p>
        </w:tc>
        <w:tc>
          <w:tcPr>
            <w:tcW w:w="709" w:type="dxa"/>
            <w:shd w:val="clear" w:color="auto" w:fill="auto"/>
            <w:vAlign w:val="center"/>
          </w:tcPr>
          <w:p w14:paraId="53FEE3B6" w14:textId="77777777" w:rsidR="003F7A3B" w:rsidRPr="005247CA" w:rsidRDefault="003F7A3B" w:rsidP="003F7A3B">
            <w:pPr>
              <w:jc w:val="center"/>
              <w:rPr>
                <w:rFonts w:eastAsiaTheme="minorEastAsia"/>
                <w:sz w:val="21"/>
                <w:szCs w:val="21"/>
              </w:rPr>
            </w:pPr>
            <w:r w:rsidRPr="005247CA">
              <w:rPr>
                <w:rFonts w:eastAsiaTheme="minorEastAsia"/>
                <w:sz w:val="21"/>
                <w:szCs w:val="21"/>
              </w:rPr>
              <w:t>岩石</w:t>
            </w:r>
          </w:p>
        </w:tc>
        <w:tc>
          <w:tcPr>
            <w:tcW w:w="1559" w:type="dxa"/>
            <w:shd w:val="clear" w:color="auto" w:fill="auto"/>
            <w:vAlign w:val="center"/>
          </w:tcPr>
          <w:p w14:paraId="7472A471" w14:textId="77777777" w:rsidR="003F7A3B" w:rsidRPr="005247CA" w:rsidRDefault="003F7A3B" w:rsidP="003F7A3B">
            <w:pPr>
              <w:jc w:val="center"/>
              <w:rPr>
                <w:rFonts w:eastAsiaTheme="minorEastAsia"/>
                <w:sz w:val="21"/>
                <w:szCs w:val="21"/>
              </w:rPr>
            </w:pPr>
            <w:r w:rsidRPr="005247CA">
              <w:rPr>
                <w:rFonts w:eastAsiaTheme="minorEastAsia"/>
                <w:sz w:val="21"/>
                <w:szCs w:val="21"/>
              </w:rPr>
              <w:t>直观鉴别、采取不扰动试样</w:t>
            </w:r>
          </w:p>
        </w:tc>
        <w:tc>
          <w:tcPr>
            <w:tcW w:w="1417" w:type="dxa"/>
            <w:shd w:val="clear" w:color="auto" w:fill="auto"/>
            <w:vAlign w:val="center"/>
          </w:tcPr>
          <w:p w14:paraId="6D1B6F65" w14:textId="77777777" w:rsidR="003F7A3B" w:rsidRPr="005247CA" w:rsidRDefault="003F7A3B" w:rsidP="003F7A3B">
            <w:pPr>
              <w:jc w:val="center"/>
              <w:rPr>
                <w:rFonts w:eastAsiaTheme="minorEastAsia"/>
                <w:sz w:val="21"/>
                <w:szCs w:val="21"/>
              </w:rPr>
            </w:pPr>
            <w:r w:rsidRPr="005247CA">
              <w:rPr>
                <w:rFonts w:eastAsiaTheme="minorEastAsia"/>
                <w:sz w:val="21"/>
                <w:szCs w:val="21"/>
              </w:rPr>
              <w:t>直观鉴别、采取扰动试样</w:t>
            </w:r>
          </w:p>
        </w:tc>
      </w:tr>
      <w:tr w:rsidR="003F7A3B" w:rsidRPr="005247CA" w14:paraId="5267FDC4" w14:textId="77777777" w:rsidTr="00D90FF6">
        <w:trPr>
          <w:trHeight w:val="425"/>
          <w:jc w:val="center"/>
        </w:trPr>
        <w:tc>
          <w:tcPr>
            <w:tcW w:w="426" w:type="dxa"/>
            <w:vMerge w:val="restart"/>
            <w:shd w:val="clear" w:color="auto" w:fill="auto"/>
            <w:vAlign w:val="center"/>
          </w:tcPr>
          <w:p w14:paraId="5BF6BAB3" w14:textId="77777777" w:rsidR="003F7A3B" w:rsidRPr="005247CA" w:rsidRDefault="003F7A3B" w:rsidP="003F7A3B">
            <w:pPr>
              <w:jc w:val="center"/>
              <w:rPr>
                <w:rFonts w:eastAsiaTheme="minorEastAsia"/>
                <w:sz w:val="21"/>
                <w:szCs w:val="21"/>
              </w:rPr>
            </w:pPr>
            <w:r w:rsidRPr="005247CA">
              <w:rPr>
                <w:rFonts w:eastAsiaTheme="minorEastAsia"/>
                <w:sz w:val="21"/>
                <w:szCs w:val="21"/>
              </w:rPr>
              <w:t>回</w:t>
            </w:r>
          </w:p>
          <w:p w14:paraId="236541CA" w14:textId="77777777" w:rsidR="003F7A3B" w:rsidRPr="005247CA" w:rsidRDefault="003F7A3B" w:rsidP="003F7A3B">
            <w:pPr>
              <w:jc w:val="center"/>
              <w:rPr>
                <w:rFonts w:eastAsiaTheme="minorEastAsia"/>
                <w:sz w:val="21"/>
                <w:szCs w:val="21"/>
              </w:rPr>
            </w:pPr>
            <w:r w:rsidRPr="005247CA">
              <w:rPr>
                <w:rFonts w:eastAsiaTheme="minorEastAsia"/>
                <w:sz w:val="21"/>
                <w:szCs w:val="21"/>
              </w:rPr>
              <w:t>转</w:t>
            </w:r>
          </w:p>
        </w:tc>
        <w:tc>
          <w:tcPr>
            <w:tcW w:w="1383" w:type="dxa"/>
            <w:shd w:val="clear" w:color="auto" w:fill="auto"/>
            <w:vAlign w:val="center"/>
          </w:tcPr>
          <w:p w14:paraId="7E99B746" w14:textId="77777777" w:rsidR="003F7A3B" w:rsidRPr="005247CA" w:rsidRDefault="003F7A3B" w:rsidP="003F7A3B">
            <w:pPr>
              <w:jc w:val="center"/>
              <w:rPr>
                <w:rFonts w:eastAsiaTheme="minorEastAsia"/>
                <w:sz w:val="21"/>
                <w:szCs w:val="21"/>
              </w:rPr>
            </w:pPr>
            <w:r w:rsidRPr="005247CA">
              <w:rPr>
                <w:rFonts w:eastAsiaTheme="minorEastAsia"/>
                <w:sz w:val="21"/>
                <w:szCs w:val="21"/>
              </w:rPr>
              <w:t>螺旋钻探</w:t>
            </w:r>
          </w:p>
        </w:tc>
        <w:tc>
          <w:tcPr>
            <w:tcW w:w="851" w:type="dxa"/>
            <w:shd w:val="clear" w:color="auto" w:fill="auto"/>
            <w:vAlign w:val="center"/>
          </w:tcPr>
          <w:p w14:paraId="6A18F0EA"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709" w:type="dxa"/>
            <w:shd w:val="clear" w:color="auto" w:fill="auto"/>
            <w:vAlign w:val="center"/>
          </w:tcPr>
          <w:p w14:paraId="59DF1DD8" w14:textId="77777777" w:rsidR="003F7A3B" w:rsidRPr="005247CA" w:rsidRDefault="003F7A3B" w:rsidP="003F7A3B">
            <w:pPr>
              <w:jc w:val="center"/>
              <w:rPr>
                <w:rFonts w:eastAsiaTheme="minorEastAsia"/>
                <w:sz w:val="21"/>
                <w:szCs w:val="21"/>
              </w:rPr>
            </w:pPr>
            <w:r w:rsidRPr="005247CA">
              <w:rPr>
                <w:rFonts w:ascii="Cambria Math" w:eastAsiaTheme="minorEastAsia" w:hAnsi="Cambria Math" w:cs="Cambria Math"/>
                <w:sz w:val="21"/>
                <w:szCs w:val="21"/>
              </w:rPr>
              <w:t>△</w:t>
            </w:r>
          </w:p>
        </w:tc>
        <w:tc>
          <w:tcPr>
            <w:tcW w:w="708" w:type="dxa"/>
            <w:shd w:val="clear" w:color="auto" w:fill="auto"/>
            <w:vAlign w:val="center"/>
          </w:tcPr>
          <w:p w14:paraId="5F88C354" w14:textId="77777777" w:rsidR="003F7A3B" w:rsidRPr="005247CA" w:rsidRDefault="003F7A3B" w:rsidP="003F7A3B">
            <w:pPr>
              <w:jc w:val="center"/>
              <w:rPr>
                <w:rFonts w:eastAsiaTheme="minorEastAsia"/>
                <w:sz w:val="21"/>
                <w:szCs w:val="21"/>
              </w:rPr>
            </w:pPr>
            <w:r w:rsidRPr="005247CA">
              <w:rPr>
                <w:rFonts w:ascii="Cambria Math" w:eastAsiaTheme="minorEastAsia" w:hAnsi="Cambria Math" w:cs="Cambria Math"/>
                <w:sz w:val="21"/>
                <w:szCs w:val="21"/>
              </w:rPr>
              <w:t>△</w:t>
            </w:r>
          </w:p>
        </w:tc>
        <w:tc>
          <w:tcPr>
            <w:tcW w:w="851" w:type="dxa"/>
            <w:shd w:val="clear" w:color="auto" w:fill="auto"/>
            <w:vAlign w:val="center"/>
          </w:tcPr>
          <w:p w14:paraId="1CBA61E2" w14:textId="77777777" w:rsidR="003F7A3B" w:rsidRPr="005247CA" w:rsidRDefault="003F7A3B" w:rsidP="003F7A3B">
            <w:pPr>
              <w:jc w:val="center"/>
              <w:rPr>
                <w:rFonts w:eastAsiaTheme="minorEastAsia"/>
                <w:sz w:val="21"/>
                <w:szCs w:val="21"/>
              </w:rPr>
            </w:pPr>
            <w:r w:rsidRPr="005247CA">
              <w:rPr>
                <w:rFonts w:ascii="宋体" w:hAnsi="宋体" w:cs="宋体" w:hint="eastAsia"/>
                <w:sz w:val="21"/>
                <w:szCs w:val="21"/>
              </w:rPr>
              <w:t>━</w:t>
            </w:r>
          </w:p>
        </w:tc>
        <w:tc>
          <w:tcPr>
            <w:tcW w:w="709" w:type="dxa"/>
            <w:shd w:val="clear" w:color="auto" w:fill="auto"/>
            <w:vAlign w:val="center"/>
          </w:tcPr>
          <w:p w14:paraId="3549D1F3" w14:textId="77777777" w:rsidR="003F7A3B" w:rsidRPr="005247CA" w:rsidRDefault="003F7A3B" w:rsidP="003F7A3B">
            <w:pPr>
              <w:jc w:val="center"/>
              <w:rPr>
                <w:rFonts w:eastAsiaTheme="minorEastAsia"/>
                <w:sz w:val="21"/>
                <w:szCs w:val="21"/>
              </w:rPr>
            </w:pPr>
            <w:r w:rsidRPr="005247CA">
              <w:rPr>
                <w:rFonts w:ascii="宋体" w:hAnsi="宋体" w:cs="宋体" w:hint="eastAsia"/>
                <w:sz w:val="21"/>
                <w:szCs w:val="21"/>
              </w:rPr>
              <w:t>━</w:t>
            </w:r>
          </w:p>
        </w:tc>
        <w:tc>
          <w:tcPr>
            <w:tcW w:w="1559" w:type="dxa"/>
            <w:shd w:val="clear" w:color="auto" w:fill="auto"/>
            <w:vAlign w:val="center"/>
          </w:tcPr>
          <w:p w14:paraId="6C082F9E"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1417" w:type="dxa"/>
            <w:shd w:val="clear" w:color="auto" w:fill="auto"/>
            <w:vAlign w:val="center"/>
          </w:tcPr>
          <w:p w14:paraId="1117A029"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r>
      <w:tr w:rsidR="003F7A3B" w:rsidRPr="005247CA" w14:paraId="6494A040" w14:textId="77777777" w:rsidTr="00D90FF6">
        <w:trPr>
          <w:trHeight w:val="425"/>
          <w:jc w:val="center"/>
        </w:trPr>
        <w:tc>
          <w:tcPr>
            <w:tcW w:w="426" w:type="dxa"/>
            <w:vMerge/>
            <w:shd w:val="clear" w:color="auto" w:fill="auto"/>
            <w:vAlign w:val="center"/>
          </w:tcPr>
          <w:p w14:paraId="7A7F1CDE" w14:textId="77777777" w:rsidR="003F7A3B" w:rsidRPr="005247CA" w:rsidRDefault="003F7A3B" w:rsidP="003F7A3B">
            <w:pPr>
              <w:jc w:val="center"/>
              <w:rPr>
                <w:rFonts w:eastAsiaTheme="minorEastAsia"/>
                <w:sz w:val="21"/>
                <w:szCs w:val="21"/>
              </w:rPr>
            </w:pPr>
          </w:p>
        </w:tc>
        <w:tc>
          <w:tcPr>
            <w:tcW w:w="1383" w:type="dxa"/>
            <w:shd w:val="clear" w:color="auto" w:fill="auto"/>
            <w:vAlign w:val="center"/>
          </w:tcPr>
          <w:p w14:paraId="79837A97" w14:textId="77777777" w:rsidR="003F7A3B" w:rsidRPr="005247CA" w:rsidRDefault="003F7A3B" w:rsidP="003F7A3B">
            <w:pPr>
              <w:jc w:val="center"/>
              <w:rPr>
                <w:rFonts w:eastAsiaTheme="minorEastAsia"/>
                <w:sz w:val="21"/>
                <w:szCs w:val="21"/>
              </w:rPr>
            </w:pPr>
            <w:r w:rsidRPr="005247CA">
              <w:rPr>
                <w:rFonts w:eastAsiaTheme="minorEastAsia"/>
                <w:sz w:val="21"/>
                <w:szCs w:val="21"/>
              </w:rPr>
              <w:t>无岩芯钻探</w:t>
            </w:r>
          </w:p>
        </w:tc>
        <w:tc>
          <w:tcPr>
            <w:tcW w:w="851" w:type="dxa"/>
            <w:shd w:val="clear" w:color="auto" w:fill="auto"/>
            <w:vAlign w:val="center"/>
          </w:tcPr>
          <w:p w14:paraId="4402DC21"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709" w:type="dxa"/>
            <w:shd w:val="clear" w:color="auto" w:fill="auto"/>
            <w:vAlign w:val="center"/>
          </w:tcPr>
          <w:p w14:paraId="3CC3BFC5"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708" w:type="dxa"/>
            <w:shd w:val="clear" w:color="auto" w:fill="auto"/>
            <w:vAlign w:val="center"/>
          </w:tcPr>
          <w:p w14:paraId="3CA0C3FB"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851" w:type="dxa"/>
            <w:shd w:val="clear" w:color="auto" w:fill="auto"/>
            <w:vAlign w:val="center"/>
          </w:tcPr>
          <w:p w14:paraId="7E8B3EBC" w14:textId="77777777" w:rsidR="003F7A3B" w:rsidRPr="005247CA" w:rsidRDefault="003F7A3B" w:rsidP="003F7A3B">
            <w:pPr>
              <w:jc w:val="center"/>
              <w:rPr>
                <w:rFonts w:eastAsiaTheme="minorEastAsia"/>
                <w:sz w:val="21"/>
                <w:szCs w:val="21"/>
              </w:rPr>
            </w:pPr>
            <w:r w:rsidRPr="005247CA">
              <w:rPr>
                <w:rFonts w:ascii="Cambria Math" w:eastAsiaTheme="minorEastAsia" w:hAnsi="Cambria Math" w:cs="Cambria Math"/>
                <w:sz w:val="21"/>
                <w:szCs w:val="21"/>
              </w:rPr>
              <w:t>△</w:t>
            </w:r>
          </w:p>
        </w:tc>
        <w:tc>
          <w:tcPr>
            <w:tcW w:w="709" w:type="dxa"/>
            <w:shd w:val="clear" w:color="auto" w:fill="auto"/>
            <w:vAlign w:val="center"/>
          </w:tcPr>
          <w:p w14:paraId="3EF2A83C"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1559" w:type="dxa"/>
            <w:shd w:val="clear" w:color="auto" w:fill="auto"/>
            <w:vAlign w:val="center"/>
          </w:tcPr>
          <w:p w14:paraId="7E2CDC09" w14:textId="77777777" w:rsidR="003F7A3B" w:rsidRPr="005247CA" w:rsidRDefault="003F7A3B" w:rsidP="003F7A3B">
            <w:pPr>
              <w:jc w:val="center"/>
              <w:rPr>
                <w:rFonts w:eastAsiaTheme="minorEastAsia"/>
                <w:sz w:val="21"/>
                <w:szCs w:val="21"/>
              </w:rPr>
            </w:pPr>
            <w:r w:rsidRPr="005247CA">
              <w:rPr>
                <w:rFonts w:ascii="宋体" w:hAnsi="宋体" w:cs="宋体" w:hint="eastAsia"/>
                <w:sz w:val="21"/>
                <w:szCs w:val="21"/>
              </w:rPr>
              <w:t>━</w:t>
            </w:r>
          </w:p>
        </w:tc>
        <w:tc>
          <w:tcPr>
            <w:tcW w:w="1417" w:type="dxa"/>
            <w:shd w:val="clear" w:color="auto" w:fill="auto"/>
            <w:vAlign w:val="center"/>
          </w:tcPr>
          <w:p w14:paraId="1A024819" w14:textId="77777777" w:rsidR="003F7A3B" w:rsidRPr="005247CA" w:rsidRDefault="003F7A3B" w:rsidP="003F7A3B">
            <w:pPr>
              <w:jc w:val="center"/>
              <w:rPr>
                <w:rFonts w:eastAsiaTheme="minorEastAsia"/>
                <w:sz w:val="21"/>
                <w:szCs w:val="21"/>
              </w:rPr>
            </w:pPr>
            <w:r w:rsidRPr="005247CA">
              <w:rPr>
                <w:rFonts w:ascii="宋体" w:hAnsi="宋体" w:cs="宋体" w:hint="eastAsia"/>
                <w:sz w:val="21"/>
                <w:szCs w:val="21"/>
              </w:rPr>
              <w:t>━</w:t>
            </w:r>
          </w:p>
        </w:tc>
      </w:tr>
      <w:tr w:rsidR="003F7A3B" w:rsidRPr="005247CA" w14:paraId="11C15B17" w14:textId="77777777" w:rsidTr="00D90FF6">
        <w:trPr>
          <w:trHeight w:val="425"/>
          <w:jc w:val="center"/>
        </w:trPr>
        <w:tc>
          <w:tcPr>
            <w:tcW w:w="426" w:type="dxa"/>
            <w:vMerge/>
            <w:shd w:val="clear" w:color="auto" w:fill="auto"/>
            <w:vAlign w:val="center"/>
          </w:tcPr>
          <w:p w14:paraId="34D4A7CB" w14:textId="77777777" w:rsidR="003F7A3B" w:rsidRPr="005247CA" w:rsidRDefault="003F7A3B" w:rsidP="003F7A3B">
            <w:pPr>
              <w:jc w:val="center"/>
              <w:rPr>
                <w:rFonts w:eastAsiaTheme="minorEastAsia"/>
                <w:sz w:val="21"/>
                <w:szCs w:val="21"/>
              </w:rPr>
            </w:pPr>
          </w:p>
        </w:tc>
        <w:tc>
          <w:tcPr>
            <w:tcW w:w="1383" w:type="dxa"/>
            <w:shd w:val="clear" w:color="auto" w:fill="auto"/>
            <w:vAlign w:val="center"/>
          </w:tcPr>
          <w:p w14:paraId="5D35E9D7" w14:textId="77777777" w:rsidR="003F7A3B" w:rsidRPr="005247CA" w:rsidRDefault="003F7A3B" w:rsidP="003F7A3B">
            <w:pPr>
              <w:jc w:val="center"/>
              <w:rPr>
                <w:rFonts w:eastAsiaTheme="minorEastAsia"/>
                <w:sz w:val="21"/>
                <w:szCs w:val="21"/>
              </w:rPr>
            </w:pPr>
            <w:r w:rsidRPr="005247CA">
              <w:rPr>
                <w:rFonts w:eastAsiaTheme="minorEastAsia"/>
                <w:sz w:val="21"/>
                <w:szCs w:val="21"/>
              </w:rPr>
              <w:t>岩芯钻探</w:t>
            </w:r>
          </w:p>
        </w:tc>
        <w:tc>
          <w:tcPr>
            <w:tcW w:w="851" w:type="dxa"/>
            <w:shd w:val="clear" w:color="auto" w:fill="auto"/>
            <w:vAlign w:val="center"/>
          </w:tcPr>
          <w:p w14:paraId="7858C7CD"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709" w:type="dxa"/>
            <w:shd w:val="clear" w:color="auto" w:fill="auto"/>
            <w:vAlign w:val="center"/>
          </w:tcPr>
          <w:p w14:paraId="00F5F67E"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708" w:type="dxa"/>
            <w:shd w:val="clear" w:color="auto" w:fill="auto"/>
            <w:vAlign w:val="center"/>
          </w:tcPr>
          <w:p w14:paraId="76FDEC5A"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851" w:type="dxa"/>
            <w:shd w:val="clear" w:color="auto" w:fill="auto"/>
            <w:vAlign w:val="center"/>
          </w:tcPr>
          <w:p w14:paraId="06613BD3" w14:textId="77777777" w:rsidR="003F7A3B" w:rsidRPr="005247CA" w:rsidRDefault="003F7A3B" w:rsidP="003F7A3B">
            <w:pPr>
              <w:jc w:val="center"/>
              <w:rPr>
                <w:rFonts w:eastAsiaTheme="minorEastAsia"/>
                <w:sz w:val="21"/>
                <w:szCs w:val="21"/>
              </w:rPr>
            </w:pPr>
            <w:r w:rsidRPr="005247CA">
              <w:rPr>
                <w:rFonts w:ascii="Cambria Math" w:eastAsiaTheme="minorEastAsia" w:hAnsi="Cambria Math" w:cs="Cambria Math"/>
                <w:sz w:val="21"/>
                <w:szCs w:val="21"/>
              </w:rPr>
              <w:t>△</w:t>
            </w:r>
          </w:p>
        </w:tc>
        <w:tc>
          <w:tcPr>
            <w:tcW w:w="709" w:type="dxa"/>
            <w:shd w:val="clear" w:color="auto" w:fill="auto"/>
            <w:vAlign w:val="center"/>
          </w:tcPr>
          <w:p w14:paraId="5B40C7B8"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1559" w:type="dxa"/>
            <w:shd w:val="clear" w:color="auto" w:fill="auto"/>
            <w:vAlign w:val="center"/>
          </w:tcPr>
          <w:p w14:paraId="5F3AD547"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1417" w:type="dxa"/>
            <w:shd w:val="clear" w:color="auto" w:fill="auto"/>
            <w:vAlign w:val="center"/>
          </w:tcPr>
          <w:p w14:paraId="6F14F329"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r>
      <w:tr w:rsidR="003F7A3B" w:rsidRPr="005247CA" w14:paraId="725283A6" w14:textId="77777777" w:rsidTr="00D90FF6">
        <w:trPr>
          <w:trHeight w:val="425"/>
          <w:jc w:val="center"/>
        </w:trPr>
        <w:tc>
          <w:tcPr>
            <w:tcW w:w="426" w:type="dxa"/>
            <w:vMerge w:val="restart"/>
            <w:shd w:val="clear" w:color="auto" w:fill="auto"/>
            <w:vAlign w:val="center"/>
          </w:tcPr>
          <w:p w14:paraId="41D04A1C" w14:textId="77777777" w:rsidR="003F7A3B" w:rsidRPr="005247CA" w:rsidRDefault="003F7A3B" w:rsidP="003F7A3B">
            <w:pPr>
              <w:jc w:val="center"/>
              <w:rPr>
                <w:rFonts w:eastAsiaTheme="minorEastAsia"/>
                <w:sz w:val="21"/>
                <w:szCs w:val="21"/>
              </w:rPr>
            </w:pPr>
            <w:r w:rsidRPr="005247CA">
              <w:rPr>
                <w:rFonts w:eastAsiaTheme="minorEastAsia"/>
                <w:sz w:val="21"/>
                <w:szCs w:val="21"/>
              </w:rPr>
              <w:t>冲</w:t>
            </w:r>
          </w:p>
          <w:p w14:paraId="6EB7FC52" w14:textId="77777777" w:rsidR="003F7A3B" w:rsidRPr="005247CA" w:rsidRDefault="003F7A3B" w:rsidP="003F7A3B">
            <w:pPr>
              <w:jc w:val="center"/>
              <w:rPr>
                <w:rFonts w:eastAsiaTheme="minorEastAsia"/>
                <w:sz w:val="21"/>
                <w:szCs w:val="21"/>
              </w:rPr>
            </w:pPr>
            <w:r w:rsidRPr="005247CA">
              <w:rPr>
                <w:rFonts w:eastAsiaTheme="minorEastAsia"/>
                <w:sz w:val="21"/>
                <w:szCs w:val="21"/>
              </w:rPr>
              <w:t>击</w:t>
            </w:r>
          </w:p>
        </w:tc>
        <w:tc>
          <w:tcPr>
            <w:tcW w:w="1383" w:type="dxa"/>
            <w:shd w:val="clear" w:color="auto" w:fill="auto"/>
            <w:vAlign w:val="center"/>
          </w:tcPr>
          <w:p w14:paraId="2357C210" w14:textId="77777777" w:rsidR="003F7A3B" w:rsidRPr="005247CA" w:rsidRDefault="003F7A3B" w:rsidP="003F7A3B">
            <w:pPr>
              <w:jc w:val="center"/>
              <w:rPr>
                <w:rFonts w:eastAsiaTheme="minorEastAsia"/>
                <w:sz w:val="21"/>
                <w:szCs w:val="21"/>
              </w:rPr>
            </w:pPr>
            <w:r w:rsidRPr="005247CA">
              <w:rPr>
                <w:rFonts w:eastAsiaTheme="minorEastAsia"/>
                <w:sz w:val="21"/>
                <w:szCs w:val="21"/>
              </w:rPr>
              <w:t>冲击钻探</w:t>
            </w:r>
          </w:p>
        </w:tc>
        <w:tc>
          <w:tcPr>
            <w:tcW w:w="851" w:type="dxa"/>
            <w:shd w:val="clear" w:color="auto" w:fill="auto"/>
            <w:vAlign w:val="center"/>
          </w:tcPr>
          <w:p w14:paraId="78BCA56B" w14:textId="77777777" w:rsidR="003F7A3B" w:rsidRPr="005247CA" w:rsidRDefault="003F7A3B" w:rsidP="003F7A3B">
            <w:pPr>
              <w:jc w:val="center"/>
              <w:rPr>
                <w:rFonts w:eastAsiaTheme="minorEastAsia"/>
                <w:sz w:val="21"/>
                <w:szCs w:val="21"/>
              </w:rPr>
            </w:pPr>
            <w:r w:rsidRPr="005247CA">
              <w:rPr>
                <w:rFonts w:ascii="宋体" w:hAnsi="宋体" w:cs="宋体" w:hint="eastAsia"/>
                <w:sz w:val="21"/>
                <w:szCs w:val="21"/>
              </w:rPr>
              <w:t>━</w:t>
            </w:r>
          </w:p>
        </w:tc>
        <w:tc>
          <w:tcPr>
            <w:tcW w:w="709" w:type="dxa"/>
            <w:shd w:val="clear" w:color="auto" w:fill="auto"/>
            <w:vAlign w:val="center"/>
          </w:tcPr>
          <w:p w14:paraId="7822F041" w14:textId="77777777" w:rsidR="003F7A3B" w:rsidRPr="005247CA" w:rsidRDefault="003F7A3B" w:rsidP="003F7A3B">
            <w:pPr>
              <w:jc w:val="center"/>
              <w:rPr>
                <w:rFonts w:eastAsiaTheme="minorEastAsia"/>
                <w:sz w:val="21"/>
                <w:szCs w:val="21"/>
              </w:rPr>
            </w:pPr>
            <w:r w:rsidRPr="005247CA">
              <w:rPr>
                <w:rFonts w:ascii="Cambria Math" w:eastAsiaTheme="minorEastAsia" w:hAnsi="Cambria Math" w:cs="Cambria Math"/>
                <w:sz w:val="21"/>
                <w:szCs w:val="21"/>
              </w:rPr>
              <w:t>△</w:t>
            </w:r>
          </w:p>
        </w:tc>
        <w:tc>
          <w:tcPr>
            <w:tcW w:w="708" w:type="dxa"/>
            <w:shd w:val="clear" w:color="auto" w:fill="auto"/>
            <w:vAlign w:val="center"/>
          </w:tcPr>
          <w:p w14:paraId="6F67ED83"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851" w:type="dxa"/>
            <w:shd w:val="clear" w:color="auto" w:fill="auto"/>
            <w:vAlign w:val="center"/>
          </w:tcPr>
          <w:p w14:paraId="010FBD32"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709" w:type="dxa"/>
            <w:shd w:val="clear" w:color="auto" w:fill="auto"/>
            <w:vAlign w:val="center"/>
          </w:tcPr>
          <w:p w14:paraId="53D9CB5B" w14:textId="77777777" w:rsidR="003F7A3B" w:rsidRPr="005247CA" w:rsidRDefault="003F7A3B" w:rsidP="003F7A3B">
            <w:pPr>
              <w:jc w:val="center"/>
              <w:rPr>
                <w:rFonts w:eastAsiaTheme="minorEastAsia"/>
                <w:sz w:val="21"/>
                <w:szCs w:val="21"/>
              </w:rPr>
            </w:pPr>
            <w:r w:rsidRPr="005247CA">
              <w:rPr>
                <w:rFonts w:ascii="宋体" w:hAnsi="宋体" w:cs="宋体" w:hint="eastAsia"/>
                <w:sz w:val="21"/>
                <w:szCs w:val="21"/>
              </w:rPr>
              <w:t>━</w:t>
            </w:r>
          </w:p>
        </w:tc>
        <w:tc>
          <w:tcPr>
            <w:tcW w:w="1559" w:type="dxa"/>
            <w:shd w:val="clear" w:color="auto" w:fill="auto"/>
            <w:vAlign w:val="center"/>
          </w:tcPr>
          <w:p w14:paraId="655B31A2" w14:textId="77777777" w:rsidR="003F7A3B" w:rsidRPr="005247CA" w:rsidRDefault="003F7A3B" w:rsidP="003F7A3B">
            <w:pPr>
              <w:jc w:val="center"/>
              <w:rPr>
                <w:rFonts w:eastAsiaTheme="minorEastAsia"/>
                <w:sz w:val="21"/>
                <w:szCs w:val="21"/>
              </w:rPr>
            </w:pPr>
            <w:r w:rsidRPr="005247CA">
              <w:rPr>
                <w:rFonts w:ascii="宋体" w:hAnsi="宋体" w:cs="宋体" w:hint="eastAsia"/>
                <w:sz w:val="21"/>
                <w:szCs w:val="21"/>
              </w:rPr>
              <w:t>━</w:t>
            </w:r>
          </w:p>
        </w:tc>
        <w:tc>
          <w:tcPr>
            <w:tcW w:w="1417" w:type="dxa"/>
            <w:shd w:val="clear" w:color="auto" w:fill="auto"/>
            <w:vAlign w:val="center"/>
          </w:tcPr>
          <w:p w14:paraId="768BF568" w14:textId="77777777" w:rsidR="003F7A3B" w:rsidRPr="005247CA" w:rsidRDefault="003F7A3B" w:rsidP="003F7A3B">
            <w:pPr>
              <w:jc w:val="center"/>
              <w:rPr>
                <w:rFonts w:eastAsiaTheme="minorEastAsia"/>
                <w:sz w:val="21"/>
                <w:szCs w:val="21"/>
              </w:rPr>
            </w:pPr>
            <w:r w:rsidRPr="005247CA">
              <w:rPr>
                <w:rFonts w:ascii="宋体" w:hAnsi="宋体" w:cs="宋体" w:hint="eastAsia"/>
                <w:sz w:val="21"/>
                <w:szCs w:val="21"/>
              </w:rPr>
              <w:t>━</w:t>
            </w:r>
          </w:p>
        </w:tc>
      </w:tr>
      <w:tr w:rsidR="003F7A3B" w:rsidRPr="005247CA" w14:paraId="067BA4A0" w14:textId="77777777" w:rsidTr="00D90FF6">
        <w:trPr>
          <w:trHeight w:val="425"/>
          <w:jc w:val="center"/>
        </w:trPr>
        <w:tc>
          <w:tcPr>
            <w:tcW w:w="426" w:type="dxa"/>
            <w:vMerge/>
            <w:shd w:val="clear" w:color="auto" w:fill="auto"/>
            <w:vAlign w:val="center"/>
          </w:tcPr>
          <w:p w14:paraId="629174A8" w14:textId="77777777" w:rsidR="003F7A3B" w:rsidRPr="005247CA" w:rsidRDefault="003F7A3B" w:rsidP="003F7A3B">
            <w:pPr>
              <w:jc w:val="center"/>
              <w:rPr>
                <w:rFonts w:eastAsiaTheme="minorEastAsia"/>
                <w:sz w:val="21"/>
                <w:szCs w:val="21"/>
              </w:rPr>
            </w:pPr>
          </w:p>
        </w:tc>
        <w:tc>
          <w:tcPr>
            <w:tcW w:w="1383" w:type="dxa"/>
            <w:shd w:val="clear" w:color="auto" w:fill="auto"/>
            <w:vAlign w:val="center"/>
          </w:tcPr>
          <w:p w14:paraId="01354CE4" w14:textId="77777777" w:rsidR="003F7A3B" w:rsidRPr="005247CA" w:rsidRDefault="003F7A3B" w:rsidP="003F7A3B">
            <w:pPr>
              <w:jc w:val="center"/>
              <w:rPr>
                <w:rFonts w:eastAsiaTheme="minorEastAsia"/>
                <w:sz w:val="21"/>
                <w:szCs w:val="21"/>
              </w:rPr>
            </w:pPr>
            <w:r w:rsidRPr="005247CA">
              <w:rPr>
                <w:rFonts w:eastAsiaTheme="minorEastAsia"/>
                <w:sz w:val="21"/>
                <w:szCs w:val="21"/>
              </w:rPr>
              <w:t>锤击钻探</w:t>
            </w:r>
          </w:p>
        </w:tc>
        <w:tc>
          <w:tcPr>
            <w:tcW w:w="851" w:type="dxa"/>
            <w:shd w:val="clear" w:color="auto" w:fill="auto"/>
            <w:vAlign w:val="center"/>
          </w:tcPr>
          <w:p w14:paraId="74D383F7"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709" w:type="dxa"/>
            <w:shd w:val="clear" w:color="auto" w:fill="auto"/>
            <w:vAlign w:val="center"/>
          </w:tcPr>
          <w:p w14:paraId="717AA353"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708" w:type="dxa"/>
            <w:shd w:val="clear" w:color="auto" w:fill="auto"/>
            <w:vAlign w:val="center"/>
          </w:tcPr>
          <w:p w14:paraId="08D891A1"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851" w:type="dxa"/>
            <w:shd w:val="clear" w:color="auto" w:fill="auto"/>
            <w:vAlign w:val="center"/>
          </w:tcPr>
          <w:p w14:paraId="7757854F" w14:textId="77777777" w:rsidR="003F7A3B" w:rsidRPr="005247CA" w:rsidRDefault="003F7A3B" w:rsidP="003F7A3B">
            <w:pPr>
              <w:jc w:val="center"/>
              <w:rPr>
                <w:rFonts w:eastAsiaTheme="minorEastAsia"/>
                <w:sz w:val="21"/>
                <w:szCs w:val="21"/>
              </w:rPr>
            </w:pPr>
            <w:r w:rsidRPr="005247CA">
              <w:rPr>
                <w:rFonts w:ascii="Cambria Math" w:eastAsiaTheme="minorEastAsia" w:hAnsi="Cambria Math" w:cs="Cambria Math"/>
                <w:sz w:val="21"/>
                <w:szCs w:val="21"/>
              </w:rPr>
              <w:t>△</w:t>
            </w:r>
          </w:p>
        </w:tc>
        <w:tc>
          <w:tcPr>
            <w:tcW w:w="709" w:type="dxa"/>
            <w:shd w:val="clear" w:color="auto" w:fill="auto"/>
            <w:vAlign w:val="center"/>
          </w:tcPr>
          <w:p w14:paraId="73A20DE6" w14:textId="77777777" w:rsidR="003F7A3B" w:rsidRPr="005247CA" w:rsidRDefault="003F7A3B" w:rsidP="003F7A3B">
            <w:pPr>
              <w:jc w:val="center"/>
              <w:rPr>
                <w:rFonts w:eastAsiaTheme="minorEastAsia"/>
                <w:sz w:val="21"/>
                <w:szCs w:val="21"/>
              </w:rPr>
            </w:pPr>
            <w:r w:rsidRPr="005247CA">
              <w:rPr>
                <w:rFonts w:ascii="宋体" w:hAnsi="宋体" w:cs="宋体" w:hint="eastAsia"/>
                <w:sz w:val="21"/>
                <w:szCs w:val="21"/>
              </w:rPr>
              <w:t>━</w:t>
            </w:r>
          </w:p>
        </w:tc>
        <w:tc>
          <w:tcPr>
            <w:tcW w:w="1559" w:type="dxa"/>
            <w:shd w:val="clear" w:color="auto" w:fill="auto"/>
            <w:vAlign w:val="center"/>
          </w:tcPr>
          <w:p w14:paraId="2AFC2778"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1417" w:type="dxa"/>
            <w:shd w:val="clear" w:color="auto" w:fill="auto"/>
            <w:vAlign w:val="center"/>
          </w:tcPr>
          <w:p w14:paraId="2682E443"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r>
      <w:tr w:rsidR="003F7A3B" w:rsidRPr="005247CA" w14:paraId="09451B35" w14:textId="77777777" w:rsidTr="00D90FF6">
        <w:trPr>
          <w:trHeight w:val="425"/>
          <w:jc w:val="center"/>
        </w:trPr>
        <w:tc>
          <w:tcPr>
            <w:tcW w:w="1809" w:type="dxa"/>
            <w:gridSpan w:val="2"/>
            <w:shd w:val="clear" w:color="auto" w:fill="auto"/>
            <w:vAlign w:val="center"/>
          </w:tcPr>
          <w:p w14:paraId="50675023" w14:textId="77777777" w:rsidR="003F7A3B" w:rsidRPr="005247CA" w:rsidRDefault="003F7A3B" w:rsidP="003F7A3B">
            <w:pPr>
              <w:jc w:val="center"/>
              <w:rPr>
                <w:rFonts w:eastAsiaTheme="minorEastAsia"/>
                <w:sz w:val="21"/>
                <w:szCs w:val="21"/>
              </w:rPr>
            </w:pPr>
            <w:r w:rsidRPr="005247CA">
              <w:rPr>
                <w:rFonts w:eastAsiaTheme="minorEastAsia"/>
                <w:sz w:val="21"/>
                <w:szCs w:val="21"/>
              </w:rPr>
              <w:t>振动钻探</w:t>
            </w:r>
          </w:p>
        </w:tc>
        <w:tc>
          <w:tcPr>
            <w:tcW w:w="851" w:type="dxa"/>
            <w:shd w:val="clear" w:color="auto" w:fill="auto"/>
            <w:vAlign w:val="center"/>
          </w:tcPr>
          <w:p w14:paraId="267A2988"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709" w:type="dxa"/>
            <w:shd w:val="clear" w:color="auto" w:fill="auto"/>
            <w:vAlign w:val="center"/>
          </w:tcPr>
          <w:p w14:paraId="3797FF94"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708" w:type="dxa"/>
            <w:shd w:val="clear" w:color="auto" w:fill="auto"/>
            <w:vAlign w:val="center"/>
          </w:tcPr>
          <w:p w14:paraId="5D349AF1"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851" w:type="dxa"/>
            <w:shd w:val="clear" w:color="auto" w:fill="auto"/>
            <w:vAlign w:val="center"/>
          </w:tcPr>
          <w:p w14:paraId="46290902" w14:textId="77777777" w:rsidR="003F7A3B" w:rsidRPr="005247CA" w:rsidRDefault="003F7A3B" w:rsidP="003F7A3B">
            <w:pPr>
              <w:jc w:val="center"/>
              <w:rPr>
                <w:rFonts w:eastAsiaTheme="minorEastAsia"/>
                <w:sz w:val="21"/>
                <w:szCs w:val="21"/>
              </w:rPr>
            </w:pPr>
            <w:r w:rsidRPr="005247CA">
              <w:rPr>
                <w:rFonts w:ascii="Cambria Math" w:eastAsiaTheme="minorEastAsia" w:hAnsi="Cambria Math" w:cs="Cambria Math"/>
                <w:sz w:val="21"/>
                <w:szCs w:val="21"/>
              </w:rPr>
              <w:t>△</w:t>
            </w:r>
          </w:p>
        </w:tc>
        <w:tc>
          <w:tcPr>
            <w:tcW w:w="709" w:type="dxa"/>
            <w:shd w:val="clear" w:color="auto" w:fill="auto"/>
            <w:vAlign w:val="center"/>
          </w:tcPr>
          <w:p w14:paraId="2F4B7C6D" w14:textId="77777777" w:rsidR="003F7A3B" w:rsidRPr="005247CA" w:rsidRDefault="003F7A3B" w:rsidP="003F7A3B">
            <w:pPr>
              <w:jc w:val="center"/>
              <w:rPr>
                <w:rFonts w:eastAsiaTheme="minorEastAsia"/>
                <w:sz w:val="21"/>
                <w:szCs w:val="21"/>
              </w:rPr>
            </w:pPr>
            <w:r w:rsidRPr="005247CA">
              <w:rPr>
                <w:rFonts w:ascii="宋体" w:hAnsi="宋体" w:cs="宋体" w:hint="eastAsia"/>
                <w:sz w:val="21"/>
                <w:szCs w:val="21"/>
              </w:rPr>
              <w:t>━</w:t>
            </w:r>
          </w:p>
        </w:tc>
        <w:tc>
          <w:tcPr>
            <w:tcW w:w="1559" w:type="dxa"/>
            <w:shd w:val="clear" w:color="auto" w:fill="auto"/>
            <w:vAlign w:val="center"/>
          </w:tcPr>
          <w:p w14:paraId="7DF12E3F" w14:textId="77777777" w:rsidR="003F7A3B" w:rsidRPr="005247CA" w:rsidRDefault="003F7A3B" w:rsidP="003F7A3B">
            <w:pPr>
              <w:jc w:val="center"/>
              <w:rPr>
                <w:rFonts w:eastAsiaTheme="minorEastAsia"/>
                <w:sz w:val="21"/>
                <w:szCs w:val="21"/>
              </w:rPr>
            </w:pPr>
            <w:r w:rsidRPr="005247CA">
              <w:rPr>
                <w:rFonts w:ascii="Cambria Math" w:eastAsiaTheme="minorEastAsia" w:hAnsi="Cambria Math" w:cs="Cambria Math"/>
                <w:sz w:val="21"/>
                <w:szCs w:val="21"/>
              </w:rPr>
              <w:t>△</w:t>
            </w:r>
          </w:p>
        </w:tc>
        <w:tc>
          <w:tcPr>
            <w:tcW w:w="1417" w:type="dxa"/>
            <w:shd w:val="clear" w:color="auto" w:fill="auto"/>
            <w:vAlign w:val="center"/>
          </w:tcPr>
          <w:p w14:paraId="2888201F"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r>
      <w:tr w:rsidR="003F7A3B" w:rsidRPr="005247CA" w14:paraId="6A4E6BA6" w14:textId="77777777" w:rsidTr="00D90FF6">
        <w:trPr>
          <w:trHeight w:val="425"/>
          <w:jc w:val="center"/>
        </w:trPr>
        <w:tc>
          <w:tcPr>
            <w:tcW w:w="1809" w:type="dxa"/>
            <w:gridSpan w:val="2"/>
            <w:shd w:val="clear" w:color="auto" w:fill="auto"/>
            <w:vAlign w:val="center"/>
          </w:tcPr>
          <w:p w14:paraId="3B3180D8" w14:textId="77777777" w:rsidR="003F7A3B" w:rsidRPr="005247CA" w:rsidRDefault="003F7A3B" w:rsidP="003F7A3B">
            <w:pPr>
              <w:jc w:val="center"/>
              <w:rPr>
                <w:rFonts w:eastAsiaTheme="minorEastAsia"/>
                <w:sz w:val="21"/>
                <w:szCs w:val="21"/>
              </w:rPr>
            </w:pPr>
            <w:r w:rsidRPr="005247CA">
              <w:rPr>
                <w:rFonts w:eastAsiaTheme="minorEastAsia"/>
                <w:sz w:val="21"/>
                <w:szCs w:val="21"/>
              </w:rPr>
              <w:t>冲洗钻探</w:t>
            </w:r>
          </w:p>
        </w:tc>
        <w:tc>
          <w:tcPr>
            <w:tcW w:w="851" w:type="dxa"/>
            <w:shd w:val="clear" w:color="auto" w:fill="auto"/>
            <w:vAlign w:val="center"/>
          </w:tcPr>
          <w:p w14:paraId="7528A7F8" w14:textId="77777777" w:rsidR="003F7A3B" w:rsidRPr="005247CA" w:rsidRDefault="003F7A3B" w:rsidP="003F7A3B">
            <w:pPr>
              <w:jc w:val="center"/>
              <w:rPr>
                <w:rFonts w:eastAsiaTheme="minorEastAsia"/>
                <w:sz w:val="21"/>
                <w:szCs w:val="21"/>
              </w:rPr>
            </w:pPr>
            <w:r w:rsidRPr="005247CA">
              <w:rPr>
                <w:rFonts w:ascii="Cambria Math" w:eastAsiaTheme="minorEastAsia" w:hAnsi="Cambria Math" w:cs="Cambria Math"/>
                <w:sz w:val="21"/>
                <w:szCs w:val="21"/>
              </w:rPr>
              <w:t>△</w:t>
            </w:r>
          </w:p>
        </w:tc>
        <w:tc>
          <w:tcPr>
            <w:tcW w:w="709" w:type="dxa"/>
            <w:shd w:val="clear" w:color="auto" w:fill="auto"/>
            <w:vAlign w:val="center"/>
          </w:tcPr>
          <w:p w14:paraId="33C0DC91"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708" w:type="dxa"/>
            <w:shd w:val="clear" w:color="auto" w:fill="auto"/>
            <w:vAlign w:val="center"/>
          </w:tcPr>
          <w:p w14:paraId="08DA69BE" w14:textId="77777777" w:rsidR="003F7A3B" w:rsidRPr="005247CA" w:rsidRDefault="003F7A3B" w:rsidP="003F7A3B">
            <w:pPr>
              <w:jc w:val="center"/>
              <w:rPr>
                <w:rFonts w:eastAsiaTheme="minorEastAsia"/>
                <w:sz w:val="21"/>
                <w:szCs w:val="21"/>
              </w:rPr>
            </w:pPr>
            <w:r w:rsidRPr="005247CA">
              <w:rPr>
                <w:rFonts w:eastAsiaTheme="minorEastAsia"/>
                <w:sz w:val="21"/>
                <w:szCs w:val="21"/>
              </w:rPr>
              <w:t>○</w:t>
            </w:r>
          </w:p>
        </w:tc>
        <w:tc>
          <w:tcPr>
            <w:tcW w:w="851" w:type="dxa"/>
            <w:shd w:val="clear" w:color="auto" w:fill="auto"/>
            <w:vAlign w:val="center"/>
          </w:tcPr>
          <w:p w14:paraId="3E1740F1" w14:textId="77777777" w:rsidR="003F7A3B" w:rsidRPr="005247CA" w:rsidRDefault="003F7A3B" w:rsidP="003F7A3B">
            <w:pPr>
              <w:jc w:val="center"/>
              <w:rPr>
                <w:rFonts w:eastAsiaTheme="minorEastAsia"/>
                <w:sz w:val="21"/>
                <w:szCs w:val="21"/>
              </w:rPr>
            </w:pPr>
            <w:r w:rsidRPr="005247CA">
              <w:rPr>
                <w:rFonts w:ascii="宋体" w:hAnsi="宋体" w:cs="宋体" w:hint="eastAsia"/>
                <w:sz w:val="21"/>
                <w:szCs w:val="21"/>
              </w:rPr>
              <w:t>━</w:t>
            </w:r>
          </w:p>
        </w:tc>
        <w:tc>
          <w:tcPr>
            <w:tcW w:w="709" w:type="dxa"/>
            <w:shd w:val="clear" w:color="auto" w:fill="auto"/>
            <w:vAlign w:val="center"/>
          </w:tcPr>
          <w:p w14:paraId="1D2329C1" w14:textId="77777777" w:rsidR="003F7A3B" w:rsidRPr="005247CA" w:rsidRDefault="003F7A3B" w:rsidP="003F7A3B">
            <w:pPr>
              <w:jc w:val="center"/>
              <w:rPr>
                <w:rFonts w:eastAsiaTheme="minorEastAsia"/>
                <w:sz w:val="21"/>
                <w:szCs w:val="21"/>
              </w:rPr>
            </w:pPr>
            <w:r w:rsidRPr="005247CA">
              <w:rPr>
                <w:rFonts w:ascii="宋体" w:hAnsi="宋体" w:cs="宋体" w:hint="eastAsia"/>
                <w:sz w:val="21"/>
                <w:szCs w:val="21"/>
              </w:rPr>
              <w:t>━</w:t>
            </w:r>
          </w:p>
        </w:tc>
        <w:tc>
          <w:tcPr>
            <w:tcW w:w="1559" w:type="dxa"/>
            <w:shd w:val="clear" w:color="auto" w:fill="auto"/>
            <w:vAlign w:val="center"/>
          </w:tcPr>
          <w:p w14:paraId="6905A089" w14:textId="77777777" w:rsidR="003F7A3B" w:rsidRPr="005247CA" w:rsidRDefault="003F7A3B" w:rsidP="003F7A3B">
            <w:pPr>
              <w:jc w:val="center"/>
              <w:rPr>
                <w:rFonts w:eastAsiaTheme="minorEastAsia"/>
                <w:sz w:val="21"/>
                <w:szCs w:val="21"/>
              </w:rPr>
            </w:pPr>
            <w:r w:rsidRPr="005247CA">
              <w:rPr>
                <w:rFonts w:ascii="宋体" w:hAnsi="宋体" w:cs="宋体" w:hint="eastAsia"/>
                <w:sz w:val="21"/>
                <w:szCs w:val="21"/>
              </w:rPr>
              <w:t>━</w:t>
            </w:r>
          </w:p>
        </w:tc>
        <w:tc>
          <w:tcPr>
            <w:tcW w:w="1417" w:type="dxa"/>
            <w:shd w:val="clear" w:color="auto" w:fill="auto"/>
            <w:vAlign w:val="center"/>
          </w:tcPr>
          <w:p w14:paraId="17EC964B" w14:textId="77777777" w:rsidR="003F7A3B" w:rsidRPr="005247CA" w:rsidRDefault="003F7A3B" w:rsidP="003F7A3B">
            <w:pPr>
              <w:jc w:val="center"/>
              <w:rPr>
                <w:rFonts w:eastAsiaTheme="minorEastAsia"/>
                <w:sz w:val="21"/>
                <w:szCs w:val="21"/>
              </w:rPr>
            </w:pPr>
            <w:r w:rsidRPr="005247CA">
              <w:rPr>
                <w:rFonts w:ascii="宋体" w:hAnsi="宋体" w:cs="宋体" w:hint="eastAsia"/>
                <w:sz w:val="21"/>
                <w:szCs w:val="21"/>
              </w:rPr>
              <w:t>━</w:t>
            </w:r>
          </w:p>
        </w:tc>
      </w:tr>
    </w:tbl>
    <w:p w14:paraId="5D84A62E" w14:textId="77777777" w:rsidR="003F7A3B" w:rsidRPr="003F7A3B" w:rsidRDefault="003F7A3B" w:rsidP="003F7A3B">
      <w:pPr>
        <w:ind w:firstLineChars="200" w:firstLine="420"/>
        <w:rPr>
          <w:sz w:val="21"/>
          <w:szCs w:val="21"/>
        </w:rPr>
      </w:pPr>
      <w:r w:rsidRPr="003F7A3B">
        <w:rPr>
          <w:sz w:val="21"/>
          <w:szCs w:val="21"/>
        </w:rPr>
        <w:t>注：</w:t>
      </w:r>
      <w:r w:rsidRPr="003F7A3B">
        <w:rPr>
          <w:sz w:val="21"/>
          <w:szCs w:val="21"/>
        </w:rPr>
        <w:fldChar w:fldCharType="begin"/>
      </w:r>
      <w:r w:rsidRPr="003F7A3B">
        <w:rPr>
          <w:sz w:val="21"/>
          <w:szCs w:val="21"/>
        </w:rPr>
        <w:instrText xml:space="preserve"> = 1 \* GB3 </w:instrText>
      </w:r>
      <w:r w:rsidRPr="003F7A3B">
        <w:rPr>
          <w:sz w:val="21"/>
          <w:szCs w:val="21"/>
        </w:rPr>
        <w:fldChar w:fldCharType="separate"/>
      </w:r>
      <w:r w:rsidRPr="003F7A3B">
        <w:rPr>
          <w:rFonts w:ascii="宋体" w:hAnsi="宋体" w:cs="宋体" w:hint="eastAsia"/>
          <w:sz w:val="21"/>
          <w:szCs w:val="21"/>
        </w:rPr>
        <w:t>①</w:t>
      </w:r>
      <w:r w:rsidRPr="003F7A3B">
        <w:rPr>
          <w:sz w:val="21"/>
          <w:szCs w:val="21"/>
        </w:rPr>
        <w:fldChar w:fldCharType="end"/>
      </w:r>
      <w:r w:rsidRPr="003F7A3B">
        <w:rPr>
          <w:rFonts w:hint="eastAsia"/>
          <w:sz w:val="21"/>
          <w:szCs w:val="21"/>
        </w:rPr>
        <w:t>“</w:t>
      </w:r>
      <w:r w:rsidRPr="003F7A3B">
        <w:rPr>
          <w:sz w:val="21"/>
          <w:szCs w:val="21"/>
        </w:rPr>
        <w:t>○</w:t>
      </w:r>
      <w:r w:rsidRPr="003F7A3B">
        <w:rPr>
          <w:rFonts w:hint="eastAsia"/>
          <w:sz w:val="21"/>
          <w:szCs w:val="21"/>
        </w:rPr>
        <w:t>”</w:t>
      </w:r>
      <w:r w:rsidRPr="003F7A3B">
        <w:rPr>
          <w:sz w:val="21"/>
          <w:szCs w:val="21"/>
        </w:rPr>
        <w:t>代表适用，</w:t>
      </w:r>
      <w:r w:rsidRPr="003F7A3B">
        <w:rPr>
          <w:rFonts w:ascii="Cambria Math" w:hAnsi="Cambria Math" w:cs="Cambria Math"/>
          <w:sz w:val="21"/>
          <w:szCs w:val="21"/>
        </w:rPr>
        <w:t>△</w:t>
      </w:r>
      <w:r w:rsidRPr="003F7A3B">
        <w:rPr>
          <w:sz w:val="21"/>
          <w:szCs w:val="21"/>
        </w:rPr>
        <w:t>代表部分情况适用，</w:t>
      </w:r>
      <w:r w:rsidRPr="003F7A3B">
        <w:rPr>
          <w:rFonts w:hint="eastAsia"/>
          <w:sz w:val="21"/>
          <w:szCs w:val="21"/>
        </w:rPr>
        <w:t>“</w:t>
      </w:r>
      <w:r w:rsidRPr="003F7A3B">
        <w:rPr>
          <w:rFonts w:ascii="宋体" w:hAnsi="宋体" w:cs="宋体" w:hint="eastAsia"/>
          <w:sz w:val="21"/>
          <w:szCs w:val="21"/>
        </w:rPr>
        <w:t>━”</w:t>
      </w:r>
      <w:r w:rsidRPr="003F7A3B">
        <w:rPr>
          <w:sz w:val="21"/>
          <w:szCs w:val="21"/>
        </w:rPr>
        <w:t>代表不适用。</w:t>
      </w:r>
      <w:r w:rsidRPr="003F7A3B">
        <w:rPr>
          <w:sz w:val="21"/>
          <w:szCs w:val="21"/>
        </w:rPr>
        <w:fldChar w:fldCharType="begin"/>
      </w:r>
      <w:r w:rsidRPr="003F7A3B">
        <w:rPr>
          <w:sz w:val="21"/>
          <w:szCs w:val="21"/>
        </w:rPr>
        <w:instrText xml:space="preserve"> = 2 \* GB3 </w:instrText>
      </w:r>
      <w:r w:rsidRPr="003F7A3B">
        <w:rPr>
          <w:sz w:val="21"/>
          <w:szCs w:val="21"/>
        </w:rPr>
        <w:fldChar w:fldCharType="separate"/>
      </w:r>
      <w:r w:rsidRPr="003F7A3B">
        <w:rPr>
          <w:rFonts w:ascii="宋体" w:hAnsi="宋体" w:cs="宋体" w:hint="eastAsia"/>
          <w:sz w:val="21"/>
          <w:szCs w:val="21"/>
        </w:rPr>
        <w:t>②</w:t>
      </w:r>
      <w:r w:rsidRPr="003F7A3B">
        <w:rPr>
          <w:sz w:val="21"/>
          <w:szCs w:val="21"/>
        </w:rPr>
        <w:fldChar w:fldCharType="end"/>
      </w:r>
      <w:r w:rsidRPr="003F7A3B">
        <w:rPr>
          <w:sz w:val="21"/>
          <w:szCs w:val="21"/>
        </w:rPr>
        <w:t>浅部土层可采用小直径麻花钻（或提土钻）、小直径勺形钻、洛阳铲钻探鉴别孔。</w:t>
      </w:r>
      <w:r w:rsidRPr="003F7A3B">
        <w:rPr>
          <w:sz w:val="21"/>
          <w:szCs w:val="21"/>
        </w:rPr>
        <w:fldChar w:fldCharType="begin"/>
      </w:r>
      <w:r w:rsidRPr="003F7A3B">
        <w:rPr>
          <w:sz w:val="21"/>
          <w:szCs w:val="21"/>
        </w:rPr>
        <w:instrText xml:space="preserve"> = 3 \* GB3 </w:instrText>
      </w:r>
      <w:r w:rsidRPr="003F7A3B">
        <w:rPr>
          <w:sz w:val="21"/>
          <w:szCs w:val="21"/>
        </w:rPr>
        <w:fldChar w:fldCharType="separate"/>
      </w:r>
      <w:r w:rsidRPr="003F7A3B">
        <w:rPr>
          <w:rFonts w:ascii="宋体" w:hAnsi="宋体" w:cs="宋体" w:hint="eastAsia"/>
          <w:sz w:val="21"/>
          <w:szCs w:val="21"/>
        </w:rPr>
        <w:t>③</w:t>
      </w:r>
      <w:r w:rsidRPr="003F7A3B">
        <w:rPr>
          <w:sz w:val="21"/>
          <w:szCs w:val="21"/>
        </w:rPr>
        <w:fldChar w:fldCharType="end"/>
      </w:r>
      <w:r w:rsidRPr="003F7A3B">
        <w:rPr>
          <w:sz w:val="21"/>
          <w:szCs w:val="21"/>
        </w:rPr>
        <w:t>螺旋钻探不适用于地下水位以下的松散粉土和饱和砂土。</w:t>
      </w:r>
    </w:p>
    <w:p w14:paraId="44E81B9C" w14:textId="77777777" w:rsidR="003F7A3B" w:rsidRPr="003F7A3B" w:rsidRDefault="003F7A3B" w:rsidP="003F7A3B">
      <w:r w:rsidRPr="003F7A3B">
        <w:rPr>
          <w:b/>
        </w:rPr>
        <w:t>6.3.2</w:t>
      </w:r>
      <w:r w:rsidRPr="003F7A3B">
        <w:tab/>
      </w:r>
      <w:r w:rsidRPr="003F7A3B">
        <w:t>钻孔直径和钻具规格应符合现行国家标准的规定。成孔口径应满足取样、原位测试、水文地</w:t>
      </w:r>
      <w:r w:rsidRPr="003F7A3B">
        <w:rPr>
          <w:rFonts w:hint="eastAsia"/>
        </w:rPr>
        <w:t>质试验</w:t>
      </w:r>
      <w:r w:rsidRPr="003F7A3B">
        <w:t>、</w:t>
      </w:r>
      <w:r w:rsidRPr="003F7A3B">
        <w:rPr>
          <w:rFonts w:hint="eastAsia"/>
        </w:rPr>
        <w:t>物探</w:t>
      </w:r>
      <w:r w:rsidRPr="003F7A3B">
        <w:t>和钻进工艺的要求。</w:t>
      </w:r>
    </w:p>
    <w:p w14:paraId="177814E7" w14:textId="77777777" w:rsidR="003F7A3B" w:rsidRPr="003F7A3B" w:rsidRDefault="003F7A3B" w:rsidP="003F7A3B">
      <w:r w:rsidRPr="003F7A3B">
        <w:rPr>
          <w:b/>
        </w:rPr>
        <w:t>6.3.3</w:t>
      </w:r>
      <w:r w:rsidRPr="003F7A3B">
        <w:tab/>
      </w:r>
      <w:r w:rsidRPr="003F7A3B">
        <w:t>钻探应符合下列规定：</w:t>
      </w:r>
    </w:p>
    <w:p w14:paraId="74C6A49A" w14:textId="77777777" w:rsidR="003F7A3B" w:rsidRPr="003F7A3B" w:rsidRDefault="003F7A3B" w:rsidP="003F7A3B">
      <w:pPr>
        <w:ind w:firstLineChars="200" w:firstLine="480"/>
      </w:pPr>
      <w:r w:rsidRPr="003F7A3B">
        <w:t>1</w:t>
      </w:r>
      <w:r w:rsidRPr="003F7A3B">
        <w:tab/>
      </w:r>
      <w:r w:rsidRPr="003F7A3B">
        <w:t>钻探岩土分层深度允许偏差</w:t>
      </w:r>
      <w:r w:rsidRPr="003F7A3B">
        <w:rPr>
          <w:rFonts w:hint="eastAsia"/>
        </w:rPr>
        <w:t>：陆域</w:t>
      </w:r>
      <w:r w:rsidRPr="003F7A3B">
        <w:t>±50mm</w:t>
      </w:r>
      <w:r w:rsidRPr="003F7A3B">
        <w:rPr>
          <w:rFonts w:hint="eastAsia"/>
        </w:rPr>
        <w:t>，水域</w:t>
      </w:r>
      <w:r w:rsidRPr="003F7A3B">
        <w:t>±200mm</w:t>
      </w:r>
      <w:r w:rsidRPr="003F7A3B">
        <w:rPr>
          <w:rFonts w:hint="eastAsia"/>
        </w:rPr>
        <w:t>；</w:t>
      </w:r>
    </w:p>
    <w:p w14:paraId="03A59B1D" w14:textId="77777777" w:rsidR="003F7A3B" w:rsidRPr="003F7A3B" w:rsidRDefault="003F7A3B" w:rsidP="003F7A3B">
      <w:pPr>
        <w:ind w:firstLineChars="200" w:firstLine="480"/>
      </w:pPr>
      <w:r w:rsidRPr="003F7A3B">
        <w:t>2</w:t>
      </w:r>
      <w:r w:rsidRPr="003F7A3B">
        <w:tab/>
      </w:r>
      <w:r w:rsidRPr="003F7A3B">
        <w:t>对鉴别地层天然湿度的钻孔，在地下水位以上应进行干钻；当必须加水或使用循环液时，应采用双层岩芯管钻进</w:t>
      </w:r>
      <w:r w:rsidRPr="003F7A3B">
        <w:rPr>
          <w:rFonts w:hint="eastAsia"/>
        </w:rPr>
        <w:t>；</w:t>
      </w:r>
    </w:p>
    <w:p w14:paraId="033C620F" w14:textId="52066464" w:rsidR="003F7A3B" w:rsidRPr="003F7A3B" w:rsidRDefault="003F7A3B" w:rsidP="003F7A3B">
      <w:pPr>
        <w:ind w:firstLineChars="200" w:firstLine="480"/>
      </w:pPr>
      <w:r w:rsidRPr="003F7A3B">
        <w:t>3</w:t>
      </w:r>
      <w:r w:rsidRPr="003F7A3B">
        <w:tab/>
      </w:r>
      <w:r w:rsidRPr="003F7A3B">
        <w:t>钻探的回次进尺，应在保证获得准确地质资料的前提下，根据地层条件和岩芯管长度确定。钻进时回次进尺不</w:t>
      </w:r>
      <w:r w:rsidRPr="003F7A3B">
        <w:rPr>
          <w:rFonts w:hint="eastAsia"/>
        </w:rPr>
        <w:t>得</w:t>
      </w:r>
      <w:r w:rsidRPr="003F7A3B">
        <w:t>超过岩芯管的长度</w:t>
      </w:r>
      <w:r w:rsidRPr="003F7A3B">
        <w:rPr>
          <w:rFonts w:hint="eastAsia"/>
        </w:rPr>
        <w:t>，且不宜超过</w:t>
      </w:r>
      <w:r w:rsidRPr="003F7A3B">
        <w:rPr>
          <w:rFonts w:hint="eastAsia"/>
        </w:rPr>
        <w:t>2</w:t>
      </w:r>
      <w:r w:rsidRPr="003F7A3B">
        <w:t>.0</w:t>
      </w:r>
      <w:r w:rsidRPr="003F7A3B">
        <w:rPr>
          <w:rFonts w:hint="eastAsia"/>
        </w:rPr>
        <w:t>m</w:t>
      </w:r>
      <w:r w:rsidRPr="003F7A3B">
        <w:rPr>
          <w:rFonts w:hint="eastAsia"/>
        </w:rPr>
        <w:t>，</w:t>
      </w:r>
      <w:r w:rsidRPr="003F7A3B">
        <w:t>在</w:t>
      </w:r>
      <w:r w:rsidRPr="003F7A3B">
        <w:rPr>
          <w:rFonts w:hint="eastAsia"/>
        </w:rPr>
        <w:t>粉土、</w:t>
      </w:r>
      <w:r w:rsidRPr="003F7A3B">
        <w:t>砂土、碎石土等取芯困难地层中钻进时，</w:t>
      </w:r>
      <w:r w:rsidRPr="003F7A3B">
        <w:rPr>
          <w:rFonts w:hint="eastAsia"/>
        </w:rPr>
        <w:t>回次进尺不宜超过</w:t>
      </w:r>
      <w:r w:rsidRPr="003F7A3B">
        <w:rPr>
          <w:rFonts w:hint="eastAsia"/>
        </w:rPr>
        <w:t>1</w:t>
      </w:r>
      <w:r w:rsidRPr="003F7A3B">
        <w:t>.0</w:t>
      </w:r>
      <w:r w:rsidRPr="003F7A3B">
        <w:rPr>
          <w:rFonts w:hint="eastAsia"/>
        </w:rPr>
        <w:t>m</w:t>
      </w:r>
      <w:r w:rsidRPr="003F7A3B">
        <w:rPr>
          <w:rFonts w:hint="eastAsia"/>
        </w:rPr>
        <w:t>；</w:t>
      </w:r>
      <w:r w:rsidR="0035548F">
        <w:rPr>
          <w:rFonts w:hint="eastAsia"/>
        </w:rPr>
        <w:t>在</w:t>
      </w:r>
      <w:r w:rsidR="0035548F">
        <w:t>破碎岩层</w:t>
      </w:r>
      <w:r w:rsidR="0035548F">
        <w:rPr>
          <w:rFonts w:hint="eastAsia"/>
        </w:rPr>
        <w:t>中</w:t>
      </w:r>
      <w:r w:rsidR="0035548F">
        <w:t>回次进尺不</w:t>
      </w:r>
      <w:r w:rsidR="0035548F">
        <w:rPr>
          <w:rFonts w:hint="eastAsia"/>
        </w:rPr>
        <w:t>应</w:t>
      </w:r>
      <w:r w:rsidR="0035548F">
        <w:t>超过</w:t>
      </w:r>
      <w:r w:rsidR="0035548F">
        <w:rPr>
          <w:rFonts w:hint="eastAsia"/>
        </w:rPr>
        <w:t>0.8m</w:t>
      </w:r>
      <w:r w:rsidR="0035548F">
        <w:rPr>
          <w:rFonts w:hint="eastAsia"/>
        </w:rPr>
        <w:t>；</w:t>
      </w:r>
    </w:p>
    <w:p w14:paraId="3E8A879B" w14:textId="77777777" w:rsidR="003F7A3B" w:rsidRPr="003F7A3B" w:rsidRDefault="003F7A3B" w:rsidP="003F7A3B">
      <w:pPr>
        <w:ind w:firstLineChars="200" w:firstLine="480"/>
      </w:pPr>
      <w:r w:rsidRPr="003F7A3B">
        <w:t>4</w:t>
      </w:r>
      <w:r w:rsidRPr="003F7A3B">
        <w:tab/>
      </w:r>
      <w:r w:rsidRPr="003F7A3B">
        <w:t>工程地质钻探的岩芯采取率应符合表</w:t>
      </w:r>
      <w:r w:rsidRPr="003F7A3B">
        <w:t>6.3.3</w:t>
      </w:r>
      <w:r w:rsidRPr="003F7A3B">
        <w:t>的规定。</w:t>
      </w:r>
    </w:p>
    <w:p w14:paraId="63811AF4" w14:textId="77777777" w:rsidR="003F7A3B" w:rsidRPr="0000248F" w:rsidRDefault="003F7A3B" w:rsidP="0000248F">
      <w:pPr>
        <w:spacing w:beforeLines="50" w:before="156" w:line="240" w:lineRule="auto"/>
        <w:jc w:val="center"/>
        <w:rPr>
          <w:b/>
          <w:sz w:val="21"/>
          <w:szCs w:val="21"/>
        </w:rPr>
      </w:pPr>
      <w:r w:rsidRPr="0000248F">
        <w:rPr>
          <w:b/>
          <w:sz w:val="21"/>
          <w:szCs w:val="21"/>
        </w:rPr>
        <w:t>表</w:t>
      </w:r>
      <w:r w:rsidRPr="0000248F">
        <w:rPr>
          <w:b/>
          <w:sz w:val="21"/>
          <w:szCs w:val="21"/>
        </w:rPr>
        <w:t xml:space="preserve">6.3.3  </w:t>
      </w:r>
      <w:r w:rsidRPr="0000248F">
        <w:rPr>
          <w:b/>
          <w:sz w:val="21"/>
          <w:szCs w:val="21"/>
        </w:rPr>
        <w:t>工程地质钻探岩芯采取率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2055"/>
        <w:gridCol w:w="2055"/>
        <w:gridCol w:w="2810"/>
      </w:tblGrid>
      <w:tr w:rsidR="003F7A3B" w:rsidRPr="003F7A3B" w14:paraId="2219F86C" w14:textId="77777777" w:rsidTr="00D90FF6">
        <w:trPr>
          <w:trHeight w:val="425"/>
          <w:jc w:val="center"/>
        </w:trPr>
        <w:tc>
          <w:tcPr>
            <w:tcW w:w="5035" w:type="dxa"/>
            <w:gridSpan w:val="3"/>
            <w:shd w:val="clear" w:color="auto" w:fill="auto"/>
            <w:vAlign w:val="center"/>
          </w:tcPr>
          <w:p w14:paraId="6AF3E4B8" w14:textId="77777777" w:rsidR="003F7A3B" w:rsidRPr="003F7A3B" w:rsidRDefault="003F7A3B" w:rsidP="003F7A3B">
            <w:pPr>
              <w:jc w:val="center"/>
              <w:rPr>
                <w:rFonts w:eastAsiaTheme="minorEastAsia"/>
                <w:sz w:val="21"/>
                <w:szCs w:val="21"/>
              </w:rPr>
            </w:pPr>
            <w:r w:rsidRPr="003F7A3B">
              <w:rPr>
                <w:rFonts w:eastAsiaTheme="minorEastAsia"/>
                <w:sz w:val="21"/>
                <w:szCs w:val="21"/>
              </w:rPr>
              <w:t>岩土类型</w:t>
            </w:r>
          </w:p>
        </w:tc>
        <w:tc>
          <w:tcPr>
            <w:tcW w:w="2810" w:type="dxa"/>
            <w:shd w:val="clear" w:color="auto" w:fill="auto"/>
            <w:vAlign w:val="center"/>
          </w:tcPr>
          <w:p w14:paraId="299A5E22" w14:textId="77777777" w:rsidR="003F7A3B" w:rsidRPr="003F7A3B" w:rsidRDefault="003F7A3B" w:rsidP="003F7A3B">
            <w:pPr>
              <w:jc w:val="center"/>
              <w:rPr>
                <w:rFonts w:eastAsiaTheme="minorEastAsia"/>
                <w:sz w:val="21"/>
                <w:szCs w:val="21"/>
              </w:rPr>
            </w:pPr>
            <w:r w:rsidRPr="003F7A3B">
              <w:rPr>
                <w:rFonts w:eastAsiaTheme="minorEastAsia"/>
                <w:sz w:val="21"/>
                <w:szCs w:val="21"/>
              </w:rPr>
              <w:t>岩芯采取率（</w:t>
            </w:r>
            <w:r w:rsidRPr="003F7A3B">
              <w:rPr>
                <w:rFonts w:eastAsiaTheme="minorEastAsia"/>
                <w:sz w:val="21"/>
                <w:szCs w:val="21"/>
              </w:rPr>
              <w:t>%</w:t>
            </w:r>
            <w:r w:rsidRPr="003F7A3B">
              <w:rPr>
                <w:rFonts w:eastAsiaTheme="minorEastAsia"/>
                <w:sz w:val="21"/>
                <w:szCs w:val="21"/>
              </w:rPr>
              <w:t>）</w:t>
            </w:r>
          </w:p>
        </w:tc>
      </w:tr>
      <w:tr w:rsidR="003F7A3B" w:rsidRPr="003F7A3B" w14:paraId="33991140" w14:textId="77777777" w:rsidTr="00D90FF6">
        <w:trPr>
          <w:trHeight w:val="425"/>
          <w:jc w:val="center"/>
        </w:trPr>
        <w:tc>
          <w:tcPr>
            <w:tcW w:w="925" w:type="dxa"/>
            <w:vMerge w:val="restart"/>
            <w:shd w:val="clear" w:color="auto" w:fill="auto"/>
            <w:vAlign w:val="center"/>
          </w:tcPr>
          <w:p w14:paraId="595C184E" w14:textId="77777777" w:rsidR="003F7A3B" w:rsidRPr="003F7A3B" w:rsidRDefault="003F7A3B" w:rsidP="003F7A3B">
            <w:pPr>
              <w:jc w:val="center"/>
              <w:rPr>
                <w:rFonts w:eastAsiaTheme="minorEastAsia"/>
                <w:sz w:val="21"/>
                <w:szCs w:val="21"/>
              </w:rPr>
            </w:pPr>
            <w:r w:rsidRPr="003F7A3B">
              <w:rPr>
                <w:rFonts w:eastAsiaTheme="minorEastAsia"/>
                <w:sz w:val="21"/>
                <w:szCs w:val="21"/>
              </w:rPr>
              <w:t>土类</w:t>
            </w:r>
          </w:p>
        </w:tc>
        <w:tc>
          <w:tcPr>
            <w:tcW w:w="4110" w:type="dxa"/>
            <w:gridSpan w:val="2"/>
            <w:shd w:val="clear" w:color="auto" w:fill="auto"/>
            <w:vAlign w:val="center"/>
          </w:tcPr>
          <w:p w14:paraId="3D1D56B5" w14:textId="77777777" w:rsidR="003F7A3B" w:rsidRPr="003F7A3B" w:rsidRDefault="003F7A3B" w:rsidP="003F7A3B">
            <w:pPr>
              <w:jc w:val="center"/>
              <w:rPr>
                <w:rFonts w:eastAsiaTheme="minorEastAsia"/>
                <w:sz w:val="21"/>
                <w:szCs w:val="21"/>
              </w:rPr>
            </w:pPr>
            <w:r w:rsidRPr="003F7A3B">
              <w:rPr>
                <w:rFonts w:eastAsiaTheme="minorEastAsia"/>
                <w:sz w:val="21"/>
                <w:szCs w:val="21"/>
              </w:rPr>
              <w:t>黏性土</w:t>
            </w:r>
          </w:p>
        </w:tc>
        <w:tc>
          <w:tcPr>
            <w:tcW w:w="2810" w:type="dxa"/>
            <w:shd w:val="clear" w:color="auto" w:fill="auto"/>
            <w:vAlign w:val="center"/>
          </w:tcPr>
          <w:p w14:paraId="29942696" w14:textId="77777777" w:rsidR="003F7A3B" w:rsidRPr="003F7A3B" w:rsidRDefault="003F7A3B" w:rsidP="003F7A3B">
            <w:pPr>
              <w:jc w:val="center"/>
              <w:rPr>
                <w:rFonts w:eastAsiaTheme="minorEastAsia"/>
                <w:sz w:val="21"/>
                <w:szCs w:val="21"/>
              </w:rPr>
            </w:pPr>
            <w:r w:rsidRPr="003F7A3B">
              <w:rPr>
                <w:rFonts w:eastAsiaTheme="minorEastAsia" w:hint="eastAsia"/>
                <w:sz w:val="21"/>
                <w:szCs w:val="21"/>
              </w:rPr>
              <w:t>≥</w:t>
            </w:r>
            <w:r w:rsidRPr="003F7A3B">
              <w:rPr>
                <w:rFonts w:eastAsiaTheme="minorEastAsia"/>
                <w:sz w:val="21"/>
                <w:szCs w:val="21"/>
              </w:rPr>
              <w:t>90</w:t>
            </w:r>
          </w:p>
        </w:tc>
      </w:tr>
      <w:tr w:rsidR="003F7A3B" w:rsidRPr="003F7A3B" w14:paraId="07099308" w14:textId="77777777" w:rsidTr="00D90FF6">
        <w:trPr>
          <w:trHeight w:val="425"/>
          <w:jc w:val="center"/>
        </w:trPr>
        <w:tc>
          <w:tcPr>
            <w:tcW w:w="925" w:type="dxa"/>
            <w:vMerge/>
            <w:shd w:val="clear" w:color="auto" w:fill="auto"/>
            <w:vAlign w:val="center"/>
          </w:tcPr>
          <w:p w14:paraId="1237860A" w14:textId="77777777" w:rsidR="003F7A3B" w:rsidRPr="003F7A3B" w:rsidRDefault="003F7A3B" w:rsidP="003F7A3B">
            <w:pPr>
              <w:jc w:val="center"/>
              <w:rPr>
                <w:rFonts w:eastAsiaTheme="minorEastAsia"/>
                <w:sz w:val="21"/>
                <w:szCs w:val="21"/>
              </w:rPr>
            </w:pPr>
          </w:p>
        </w:tc>
        <w:tc>
          <w:tcPr>
            <w:tcW w:w="2055" w:type="dxa"/>
            <w:vMerge w:val="restart"/>
            <w:shd w:val="clear" w:color="auto" w:fill="auto"/>
            <w:vAlign w:val="center"/>
          </w:tcPr>
          <w:p w14:paraId="771DF38A" w14:textId="77777777" w:rsidR="003F7A3B" w:rsidRPr="003F7A3B" w:rsidRDefault="003F7A3B" w:rsidP="003F7A3B">
            <w:pPr>
              <w:jc w:val="center"/>
              <w:rPr>
                <w:rFonts w:eastAsiaTheme="minorEastAsia"/>
                <w:sz w:val="21"/>
                <w:szCs w:val="21"/>
              </w:rPr>
            </w:pPr>
            <w:r w:rsidRPr="003F7A3B">
              <w:rPr>
                <w:rFonts w:eastAsiaTheme="minorEastAsia"/>
                <w:sz w:val="21"/>
                <w:szCs w:val="21"/>
              </w:rPr>
              <w:t>粉土</w:t>
            </w:r>
            <w:r w:rsidRPr="003F7A3B">
              <w:rPr>
                <w:rFonts w:eastAsiaTheme="minorEastAsia" w:hint="eastAsia"/>
                <w:sz w:val="21"/>
                <w:szCs w:val="21"/>
              </w:rPr>
              <w:t>、</w:t>
            </w:r>
            <w:r w:rsidRPr="003F7A3B">
              <w:rPr>
                <w:rFonts w:eastAsiaTheme="minorEastAsia"/>
                <w:sz w:val="21"/>
                <w:szCs w:val="21"/>
              </w:rPr>
              <w:t>砂土</w:t>
            </w:r>
          </w:p>
        </w:tc>
        <w:tc>
          <w:tcPr>
            <w:tcW w:w="2055" w:type="dxa"/>
            <w:shd w:val="clear" w:color="auto" w:fill="auto"/>
            <w:vAlign w:val="center"/>
          </w:tcPr>
          <w:p w14:paraId="5314E107" w14:textId="77777777" w:rsidR="003F7A3B" w:rsidRPr="003F7A3B" w:rsidRDefault="003F7A3B" w:rsidP="003F7A3B">
            <w:pPr>
              <w:jc w:val="center"/>
              <w:rPr>
                <w:rFonts w:eastAsiaTheme="minorEastAsia"/>
                <w:sz w:val="21"/>
                <w:szCs w:val="21"/>
              </w:rPr>
            </w:pPr>
            <w:r w:rsidRPr="003F7A3B">
              <w:rPr>
                <w:rFonts w:eastAsiaTheme="minorEastAsia" w:hint="eastAsia"/>
                <w:sz w:val="21"/>
                <w:szCs w:val="21"/>
              </w:rPr>
              <w:t>地下水位以上</w:t>
            </w:r>
          </w:p>
        </w:tc>
        <w:tc>
          <w:tcPr>
            <w:tcW w:w="2810" w:type="dxa"/>
            <w:shd w:val="clear" w:color="auto" w:fill="auto"/>
            <w:vAlign w:val="center"/>
          </w:tcPr>
          <w:p w14:paraId="6309B8F6" w14:textId="77777777" w:rsidR="003F7A3B" w:rsidRPr="003F7A3B" w:rsidRDefault="003F7A3B" w:rsidP="003F7A3B">
            <w:pPr>
              <w:jc w:val="center"/>
              <w:rPr>
                <w:rFonts w:eastAsiaTheme="minorEastAsia"/>
                <w:sz w:val="21"/>
                <w:szCs w:val="21"/>
              </w:rPr>
            </w:pPr>
            <w:r w:rsidRPr="003F7A3B">
              <w:rPr>
                <w:rFonts w:eastAsiaTheme="minorEastAsia" w:hint="eastAsia"/>
                <w:sz w:val="21"/>
                <w:szCs w:val="21"/>
              </w:rPr>
              <w:t>≥</w:t>
            </w:r>
            <w:r w:rsidRPr="003F7A3B">
              <w:rPr>
                <w:rFonts w:eastAsiaTheme="minorEastAsia"/>
                <w:sz w:val="21"/>
                <w:szCs w:val="21"/>
              </w:rPr>
              <w:t>80</w:t>
            </w:r>
          </w:p>
        </w:tc>
      </w:tr>
      <w:tr w:rsidR="003F7A3B" w:rsidRPr="003F7A3B" w14:paraId="1DC5C94D" w14:textId="77777777" w:rsidTr="00D90FF6">
        <w:trPr>
          <w:trHeight w:val="425"/>
          <w:jc w:val="center"/>
        </w:trPr>
        <w:tc>
          <w:tcPr>
            <w:tcW w:w="925" w:type="dxa"/>
            <w:vMerge/>
            <w:shd w:val="clear" w:color="auto" w:fill="auto"/>
            <w:vAlign w:val="center"/>
          </w:tcPr>
          <w:p w14:paraId="155A4F55" w14:textId="77777777" w:rsidR="003F7A3B" w:rsidRPr="003F7A3B" w:rsidRDefault="003F7A3B" w:rsidP="003F7A3B">
            <w:pPr>
              <w:jc w:val="center"/>
              <w:rPr>
                <w:rFonts w:eastAsiaTheme="minorEastAsia"/>
                <w:sz w:val="21"/>
                <w:szCs w:val="21"/>
              </w:rPr>
            </w:pPr>
          </w:p>
        </w:tc>
        <w:tc>
          <w:tcPr>
            <w:tcW w:w="2055" w:type="dxa"/>
            <w:vMerge/>
            <w:shd w:val="clear" w:color="auto" w:fill="auto"/>
            <w:vAlign w:val="center"/>
          </w:tcPr>
          <w:p w14:paraId="44A236E9" w14:textId="77777777" w:rsidR="003F7A3B" w:rsidRPr="003F7A3B" w:rsidRDefault="003F7A3B" w:rsidP="003F7A3B">
            <w:pPr>
              <w:jc w:val="center"/>
              <w:rPr>
                <w:rFonts w:eastAsiaTheme="minorEastAsia"/>
                <w:sz w:val="21"/>
                <w:szCs w:val="21"/>
              </w:rPr>
            </w:pPr>
          </w:p>
        </w:tc>
        <w:tc>
          <w:tcPr>
            <w:tcW w:w="2055" w:type="dxa"/>
            <w:shd w:val="clear" w:color="auto" w:fill="auto"/>
            <w:vAlign w:val="center"/>
          </w:tcPr>
          <w:p w14:paraId="1E2169FB" w14:textId="77777777" w:rsidR="003F7A3B" w:rsidRPr="003F7A3B" w:rsidRDefault="003F7A3B" w:rsidP="003F7A3B">
            <w:pPr>
              <w:jc w:val="center"/>
              <w:rPr>
                <w:rFonts w:eastAsiaTheme="minorEastAsia"/>
                <w:sz w:val="21"/>
                <w:szCs w:val="21"/>
              </w:rPr>
            </w:pPr>
            <w:r w:rsidRPr="003F7A3B">
              <w:rPr>
                <w:rFonts w:eastAsiaTheme="minorEastAsia" w:hint="eastAsia"/>
                <w:sz w:val="21"/>
                <w:szCs w:val="21"/>
              </w:rPr>
              <w:t>地下水位以下</w:t>
            </w:r>
          </w:p>
        </w:tc>
        <w:tc>
          <w:tcPr>
            <w:tcW w:w="2810" w:type="dxa"/>
            <w:shd w:val="clear" w:color="auto" w:fill="auto"/>
            <w:vAlign w:val="center"/>
          </w:tcPr>
          <w:p w14:paraId="02EB73CA" w14:textId="77777777" w:rsidR="003F7A3B" w:rsidRPr="003F7A3B" w:rsidRDefault="003F7A3B" w:rsidP="003F7A3B">
            <w:pPr>
              <w:jc w:val="center"/>
              <w:rPr>
                <w:rFonts w:eastAsiaTheme="minorEastAsia"/>
                <w:sz w:val="21"/>
                <w:szCs w:val="21"/>
              </w:rPr>
            </w:pPr>
            <w:r w:rsidRPr="003F7A3B">
              <w:rPr>
                <w:rFonts w:eastAsiaTheme="minorEastAsia" w:hint="eastAsia"/>
                <w:sz w:val="21"/>
                <w:szCs w:val="21"/>
              </w:rPr>
              <w:t>≥</w:t>
            </w:r>
            <w:r w:rsidRPr="003F7A3B">
              <w:rPr>
                <w:rFonts w:eastAsiaTheme="minorEastAsia"/>
                <w:sz w:val="21"/>
                <w:szCs w:val="21"/>
              </w:rPr>
              <w:t>70</w:t>
            </w:r>
          </w:p>
        </w:tc>
      </w:tr>
      <w:tr w:rsidR="003F7A3B" w:rsidRPr="003F7A3B" w14:paraId="0A127250" w14:textId="77777777" w:rsidTr="00D90FF6">
        <w:trPr>
          <w:trHeight w:val="425"/>
          <w:jc w:val="center"/>
        </w:trPr>
        <w:tc>
          <w:tcPr>
            <w:tcW w:w="925" w:type="dxa"/>
            <w:vMerge/>
            <w:shd w:val="clear" w:color="auto" w:fill="auto"/>
            <w:vAlign w:val="center"/>
          </w:tcPr>
          <w:p w14:paraId="47C85C4D" w14:textId="77777777" w:rsidR="003F7A3B" w:rsidRPr="003F7A3B" w:rsidRDefault="003F7A3B" w:rsidP="003F7A3B">
            <w:pPr>
              <w:jc w:val="center"/>
              <w:rPr>
                <w:rFonts w:eastAsiaTheme="minorEastAsia"/>
                <w:sz w:val="21"/>
                <w:szCs w:val="21"/>
              </w:rPr>
            </w:pPr>
          </w:p>
        </w:tc>
        <w:tc>
          <w:tcPr>
            <w:tcW w:w="4110" w:type="dxa"/>
            <w:gridSpan w:val="2"/>
            <w:shd w:val="clear" w:color="auto" w:fill="auto"/>
            <w:vAlign w:val="center"/>
          </w:tcPr>
          <w:p w14:paraId="6C89D1D5" w14:textId="77777777" w:rsidR="003F7A3B" w:rsidRPr="003F7A3B" w:rsidRDefault="003F7A3B" w:rsidP="003F7A3B">
            <w:pPr>
              <w:jc w:val="center"/>
              <w:rPr>
                <w:rFonts w:eastAsiaTheme="minorEastAsia"/>
                <w:sz w:val="21"/>
                <w:szCs w:val="21"/>
              </w:rPr>
            </w:pPr>
            <w:r w:rsidRPr="003F7A3B">
              <w:rPr>
                <w:rFonts w:eastAsiaTheme="minorEastAsia"/>
                <w:sz w:val="21"/>
                <w:szCs w:val="21"/>
              </w:rPr>
              <w:t>碎石土</w:t>
            </w:r>
          </w:p>
        </w:tc>
        <w:tc>
          <w:tcPr>
            <w:tcW w:w="2810" w:type="dxa"/>
            <w:shd w:val="clear" w:color="auto" w:fill="auto"/>
            <w:vAlign w:val="center"/>
          </w:tcPr>
          <w:p w14:paraId="7E43CCBD" w14:textId="77777777" w:rsidR="003F7A3B" w:rsidRPr="003F7A3B" w:rsidRDefault="003F7A3B" w:rsidP="003F7A3B">
            <w:pPr>
              <w:jc w:val="center"/>
              <w:rPr>
                <w:rFonts w:eastAsiaTheme="minorEastAsia"/>
                <w:sz w:val="21"/>
                <w:szCs w:val="21"/>
              </w:rPr>
            </w:pPr>
            <w:r w:rsidRPr="003F7A3B">
              <w:rPr>
                <w:rFonts w:eastAsiaTheme="minorEastAsia" w:hint="eastAsia"/>
                <w:sz w:val="21"/>
                <w:szCs w:val="21"/>
              </w:rPr>
              <w:t>≥</w:t>
            </w:r>
            <w:r w:rsidRPr="003F7A3B">
              <w:rPr>
                <w:rFonts w:eastAsiaTheme="minorEastAsia"/>
                <w:sz w:val="21"/>
                <w:szCs w:val="21"/>
              </w:rPr>
              <w:t>50</w:t>
            </w:r>
          </w:p>
        </w:tc>
      </w:tr>
      <w:tr w:rsidR="003F7A3B" w:rsidRPr="003F7A3B" w14:paraId="7A4ECACC" w14:textId="77777777" w:rsidTr="00D90FF6">
        <w:trPr>
          <w:trHeight w:val="425"/>
          <w:jc w:val="center"/>
        </w:trPr>
        <w:tc>
          <w:tcPr>
            <w:tcW w:w="925" w:type="dxa"/>
            <w:vMerge w:val="restart"/>
            <w:shd w:val="clear" w:color="auto" w:fill="auto"/>
            <w:vAlign w:val="center"/>
          </w:tcPr>
          <w:p w14:paraId="00B82016" w14:textId="77777777" w:rsidR="003F7A3B" w:rsidRPr="003F7A3B" w:rsidRDefault="003F7A3B" w:rsidP="003F7A3B">
            <w:pPr>
              <w:jc w:val="center"/>
              <w:rPr>
                <w:rFonts w:eastAsiaTheme="minorEastAsia"/>
                <w:sz w:val="21"/>
                <w:szCs w:val="21"/>
              </w:rPr>
            </w:pPr>
            <w:r w:rsidRPr="003F7A3B">
              <w:rPr>
                <w:rFonts w:eastAsiaTheme="minorEastAsia"/>
                <w:sz w:val="21"/>
                <w:szCs w:val="21"/>
              </w:rPr>
              <w:t>基岩</w:t>
            </w:r>
          </w:p>
        </w:tc>
        <w:tc>
          <w:tcPr>
            <w:tcW w:w="4110" w:type="dxa"/>
            <w:gridSpan w:val="2"/>
            <w:shd w:val="clear" w:color="auto" w:fill="auto"/>
            <w:vAlign w:val="center"/>
          </w:tcPr>
          <w:p w14:paraId="32B3A83C" w14:textId="77777777" w:rsidR="003F7A3B" w:rsidRPr="003F7A3B" w:rsidRDefault="003F7A3B" w:rsidP="003F7A3B">
            <w:pPr>
              <w:jc w:val="center"/>
              <w:rPr>
                <w:rFonts w:eastAsiaTheme="minorEastAsia"/>
                <w:sz w:val="21"/>
                <w:szCs w:val="21"/>
              </w:rPr>
            </w:pPr>
            <w:r w:rsidRPr="003F7A3B">
              <w:rPr>
                <w:rFonts w:eastAsiaTheme="minorEastAsia" w:hint="eastAsia"/>
                <w:sz w:val="21"/>
                <w:szCs w:val="21"/>
              </w:rPr>
              <w:t>完整岩层</w:t>
            </w:r>
          </w:p>
        </w:tc>
        <w:tc>
          <w:tcPr>
            <w:tcW w:w="2810" w:type="dxa"/>
            <w:shd w:val="clear" w:color="auto" w:fill="auto"/>
            <w:vAlign w:val="center"/>
          </w:tcPr>
          <w:p w14:paraId="3149E123" w14:textId="77777777" w:rsidR="003F7A3B" w:rsidRPr="003F7A3B" w:rsidRDefault="003F7A3B" w:rsidP="003F7A3B">
            <w:pPr>
              <w:jc w:val="center"/>
              <w:rPr>
                <w:rFonts w:eastAsiaTheme="minorEastAsia"/>
                <w:sz w:val="21"/>
                <w:szCs w:val="21"/>
              </w:rPr>
            </w:pPr>
            <w:r w:rsidRPr="003F7A3B">
              <w:rPr>
                <w:rFonts w:eastAsiaTheme="minorEastAsia" w:hint="eastAsia"/>
                <w:sz w:val="21"/>
                <w:szCs w:val="21"/>
              </w:rPr>
              <w:t>≥</w:t>
            </w:r>
            <w:r w:rsidRPr="003F7A3B">
              <w:rPr>
                <w:rFonts w:eastAsiaTheme="minorEastAsia"/>
                <w:sz w:val="21"/>
                <w:szCs w:val="21"/>
              </w:rPr>
              <w:t>80</w:t>
            </w:r>
          </w:p>
        </w:tc>
      </w:tr>
      <w:tr w:rsidR="003F7A3B" w:rsidRPr="003F7A3B" w14:paraId="699DAF03" w14:textId="77777777" w:rsidTr="00D90FF6">
        <w:trPr>
          <w:trHeight w:val="425"/>
          <w:jc w:val="center"/>
        </w:trPr>
        <w:tc>
          <w:tcPr>
            <w:tcW w:w="925" w:type="dxa"/>
            <w:vMerge/>
            <w:shd w:val="clear" w:color="auto" w:fill="auto"/>
            <w:vAlign w:val="center"/>
          </w:tcPr>
          <w:p w14:paraId="3BC6FCD1" w14:textId="77777777" w:rsidR="003F7A3B" w:rsidRPr="003F7A3B" w:rsidRDefault="003F7A3B" w:rsidP="003F7A3B">
            <w:pPr>
              <w:jc w:val="center"/>
              <w:rPr>
                <w:rFonts w:eastAsiaTheme="minorEastAsia"/>
                <w:sz w:val="21"/>
                <w:szCs w:val="21"/>
              </w:rPr>
            </w:pPr>
          </w:p>
        </w:tc>
        <w:tc>
          <w:tcPr>
            <w:tcW w:w="4110" w:type="dxa"/>
            <w:gridSpan w:val="2"/>
            <w:shd w:val="clear" w:color="auto" w:fill="auto"/>
            <w:vAlign w:val="center"/>
          </w:tcPr>
          <w:p w14:paraId="5BDDB42B" w14:textId="77777777" w:rsidR="003F7A3B" w:rsidRPr="003F7A3B" w:rsidRDefault="003F7A3B" w:rsidP="003F7A3B">
            <w:pPr>
              <w:jc w:val="center"/>
              <w:rPr>
                <w:rFonts w:eastAsiaTheme="minorEastAsia"/>
                <w:sz w:val="21"/>
                <w:szCs w:val="21"/>
              </w:rPr>
            </w:pPr>
            <w:r w:rsidRPr="003F7A3B">
              <w:rPr>
                <w:rFonts w:eastAsiaTheme="minorEastAsia" w:hint="eastAsia"/>
                <w:sz w:val="21"/>
                <w:szCs w:val="21"/>
              </w:rPr>
              <w:t>破碎岩层</w:t>
            </w:r>
          </w:p>
        </w:tc>
        <w:tc>
          <w:tcPr>
            <w:tcW w:w="2810" w:type="dxa"/>
            <w:shd w:val="clear" w:color="auto" w:fill="auto"/>
            <w:vAlign w:val="center"/>
          </w:tcPr>
          <w:p w14:paraId="6355B215" w14:textId="77777777" w:rsidR="003F7A3B" w:rsidRPr="003F7A3B" w:rsidRDefault="003F7A3B" w:rsidP="003F7A3B">
            <w:pPr>
              <w:jc w:val="center"/>
              <w:rPr>
                <w:rFonts w:eastAsiaTheme="minorEastAsia"/>
                <w:sz w:val="21"/>
                <w:szCs w:val="21"/>
              </w:rPr>
            </w:pPr>
            <w:r w:rsidRPr="003F7A3B">
              <w:rPr>
                <w:rFonts w:eastAsiaTheme="minorEastAsia" w:hint="eastAsia"/>
                <w:sz w:val="21"/>
                <w:szCs w:val="21"/>
              </w:rPr>
              <w:t>≥</w:t>
            </w:r>
            <w:r w:rsidRPr="003F7A3B">
              <w:rPr>
                <w:rFonts w:eastAsiaTheme="minorEastAsia"/>
                <w:sz w:val="21"/>
                <w:szCs w:val="21"/>
              </w:rPr>
              <w:t>65</w:t>
            </w:r>
          </w:p>
        </w:tc>
      </w:tr>
    </w:tbl>
    <w:p w14:paraId="614FE8B2" w14:textId="77777777" w:rsidR="003F7A3B" w:rsidRPr="003F7A3B" w:rsidRDefault="003F7A3B" w:rsidP="003F7A3B">
      <w:pPr>
        <w:ind w:firstLineChars="200" w:firstLine="480"/>
      </w:pPr>
      <w:r w:rsidRPr="003F7A3B">
        <w:t>5</w:t>
      </w:r>
      <w:r w:rsidRPr="003F7A3B">
        <w:tab/>
      </w:r>
      <w:r w:rsidRPr="003F7A3B">
        <w:t>当需确定岩石质量指标（</w:t>
      </w:r>
      <w:r w:rsidRPr="003F7A3B">
        <w:t>RQD</w:t>
      </w:r>
      <w:r w:rsidRPr="003F7A3B">
        <w:t>）时，应采用</w:t>
      </w:r>
      <w:r w:rsidRPr="003F7A3B">
        <w:t>75mm</w:t>
      </w:r>
      <w:r w:rsidRPr="003F7A3B">
        <w:t>口径（</w:t>
      </w:r>
      <w:r w:rsidRPr="003F7A3B">
        <w:t>N</w:t>
      </w:r>
      <w:r w:rsidRPr="003F7A3B">
        <w:t>型）双层岩芯管和金刚石钻头。</w:t>
      </w:r>
    </w:p>
    <w:p w14:paraId="519ED000" w14:textId="77777777" w:rsidR="003F7A3B" w:rsidRPr="003F7A3B" w:rsidRDefault="003F7A3B" w:rsidP="003F7A3B">
      <w:r w:rsidRPr="003F7A3B">
        <w:rPr>
          <w:b/>
        </w:rPr>
        <w:t>6.3.4</w:t>
      </w:r>
      <w:r w:rsidRPr="003F7A3B">
        <w:tab/>
      </w:r>
      <w:r w:rsidRPr="003F7A3B">
        <w:t>岩芯整理应符合下列规定：</w:t>
      </w:r>
    </w:p>
    <w:p w14:paraId="549E79F3" w14:textId="77777777" w:rsidR="003F7A3B" w:rsidRPr="003F7A3B" w:rsidRDefault="003F7A3B" w:rsidP="003F7A3B">
      <w:pPr>
        <w:ind w:firstLineChars="200" w:firstLine="480"/>
      </w:pPr>
      <w:r w:rsidRPr="003F7A3B">
        <w:t>1</w:t>
      </w:r>
      <w:r w:rsidRPr="003F7A3B">
        <w:tab/>
      </w:r>
      <w:r w:rsidRPr="003F7A3B">
        <w:t>采取的岩芯应按上下顺序装箱摆放，填写回次标签，在同一回次内采得两种不同岩芯时应注明变层深度</w:t>
      </w:r>
      <w:r w:rsidRPr="003F7A3B">
        <w:rPr>
          <w:rFonts w:hint="eastAsia"/>
        </w:rPr>
        <w:t>；</w:t>
      </w:r>
    </w:p>
    <w:p w14:paraId="5EB932F8" w14:textId="77777777" w:rsidR="003F7A3B" w:rsidRPr="003F7A3B" w:rsidRDefault="003F7A3B" w:rsidP="003F7A3B">
      <w:pPr>
        <w:ind w:firstLineChars="200" w:firstLine="480"/>
      </w:pPr>
      <w:r w:rsidRPr="003F7A3B">
        <w:t>2</w:t>
      </w:r>
      <w:r w:rsidRPr="003F7A3B">
        <w:tab/>
      </w:r>
      <w:r w:rsidRPr="003F7A3B">
        <w:t>当发现滑动面、软弱结构面或薄层时，应加填标签注明起止深度，放在岩芯相应位置</w:t>
      </w:r>
      <w:r w:rsidRPr="003F7A3B">
        <w:rPr>
          <w:rFonts w:hint="eastAsia"/>
        </w:rPr>
        <w:t>；</w:t>
      </w:r>
    </w:p>
    <w:p w14:paraId="01E5502E" w14:textId="77777777" w:rsidR="003F7A3B" w:rsidRPr="003F7A3B" w:rsidRDefault="003F7A3B" w:rsidP="003F7A3B">
      <w:pPr>
        <w:ind w:firstLineChars="200" w:firstLine="480"/>
      </w:pPr>
      <w:r w:rsidRPr="003F7A3B">
        <w:t>3</w:t>
      </w:r>
      <w:r w:rsidRPr="003F7A3B">
        <w:tab/>
      </w:r>
      <w:r w:rsidRPr="003F7A3B">
        <w:t>岩芯</w:t>
      </w:r>
      <w:r w:rsidRPr="003F7A3B">
        <w:rPr>
          <w:rFonts w:hint="eastAsia"/>
        </w:rPr>
        <w:t>宜拍摄照片保存；岩芯保留时间应根据勘察要求确定，并应保留至勘探工作检查验收完成</w:t>
      </w:r>
      <w:r w:rsidRPr="003F7A3B">
        <w:t>。</w:t>
      </w:r>
    </w:p>
    <w:p w14:paraId="5541A065" w14:textId="77777777" w:rsidR="003F7A3B" w:rsidRPr="003F7A3B" w:rsidRDefault="003F7A3B" w:rsidP="003F7A3B">
      <w:r w:rsidRPr="003F7A3B">
        <w:rPr>
          <w:b/>
        </w:rPr>
        <w:t>6.3.5</w:t>
      </w:r>
      <w:r w:rsidRPr="003F7A3B">
        <w:tab/>
      </w:r>
      <w:r w:rsidRPr="003F7A3B">
        <w:t>钻探记录应符合下列规定：</w:t>
      </w:r>
    </w:p>
    <w:p w14:paraId="51B31890" w14:textId="77777777" w:rsidR="003F7A3B" w:rsidRPr="003F7A3B" w:rsidRDefault="003F7A3B" w:rsidP="003F7A3B">
      <w:pPr>
        <w:ind w:firstLineChars="200" w:firstLine="480"/>
      </w:pPr>
      <w:r w:rsidRPr="003F7A3B">
        <w:t>1</w:t>
      </w:r>
      <w:r w:rsidRPr="003F7A3B">
        <w:tab/>
      </w:r>
      <w:r w:rsidRPr="003F7A3B">
        <w:t>钻探记录</w:t>
      </w:r>
      <w:r w:rsidRPr="003F7A3B">
        <w:rPr>
          <w:rFonts w:hint="eastAsia"/>
        </w:rPr>
        <w:t>应在勘探进行过程中同时完成，记录内容应包括岩土描述及钻进过程两个部分；</w:t>
      </w:r>
    </w:p>
    <w:p w14:paraId="5EC21CEF" w14:textId="77777777" w:rsidR="003F7A3B" w:rsidRPr="003F7A3B" w:rsidRDefault="003F7A3B" w:rsidP="003F7A3B">
      <w:pPr>
        <w:ind w:firstLineChars="200" w:firstLine="480"/>
      </w:pPr>
      <w:r w:rsidRPr="003F7A3B">
        <w:t>2</w:t>
      </w:r>
      <w:r w:rsidRPr="003F7A3B">
        <w:tab/>
      </w:r>
      <w:r w:rsidRPr="003F7A3B">
        <w:t>钻探现场岩芯鉴别可采用肉眼鉴别和手触方法</w:t>
      </w:r>
      <w:r w:rsidRPr="003F7A3B">
        <w:rPr>
          <w:rFonts w:hint="eastAsia"/>
        </w:rPr>
        <w:t>。</w:t>
      </w:r>
    </w:p>
    <w:p w14:paraId="57DCE7BF" w14:textId="77777777" w:rsidR="003F7A3B" w:rsidRPr="00C70F26" w:rsidRDefault="003F7A3B" w:rsidP="00C70F26">
      <w:pPr>
        <w:pStyle w:val="2"/>
        <w:rPr>
          <w:color w:val="000000" w:themeColor="text1"/>
          <w:sz w:val="22"/>
          <w:szCs w:val="22"/>
        </w:rPr>
      </w:pPr>
      <w:bookmarkStart w:id="65" w:name="_Toc75799725"/>
      <w:r w:rsidRPr="00C70F26">
        <w:rPr>
          <w:color w:val="000000" w:themeColor="text1"/>
          <w:sz w:val="22"/>
          <w:szCs w:val="22"/>
        </w:rPr>
        <w:t xml:space="preserve">6.4  </w:t>
      </w:r>
      <w:r w:rsidRPr="00C70F26">
        <w:rPr>
          <w:color w:val="000000" w:themeColor="text1"/>
          <w:sz w:val="22"/>
          <w:szCs w:val="22"/>
        </w:rPr>
        <w:t>挖探</w:t>
      </w:r>
      <w:bookmarkEnd w:id="65"/>
    </w:p>
    <w:p w14:paraId="50B36BF1" w14:textId="77777777" w:rsidR="003F7A3B" w:rsidRPr="003F7A3B" w:rsidRDefault="003F7A3B" w:rsidP="003F7A3B">
      <w:r w:rsidRPr="003F7A3B">
        <w:rPr>
          <w:b/>
        </w:rPr>
        <w:t>6.4.1</w:t>
      </w:r>
      <w:r w:rsidRPr="003F7A3B">
        <w:tab/>
      </w:r>
      <w:r w:rsidRPr="003F7A3B">
        <w:t>对</w:t>
      </w:r>
      <w:r w:rsidRPr="003F7A3B">
        <w:rPr>
          <w:rFonts w:hint="eastAsia"/>
        </w:rPr>
        <w:t>湿陷性黄土以及</w:t>
      </w:r>
      <w:r w:rsidRPr="003F7A3B">
        <w:t>卵石、碎石、漂石、块石等粗颗粒土钻探难以查明岩土性质或需要做大型原位测试时，</w:t>
      </w:r>
      <w:r w:rsidRPr="003F7A3B">
        <w:rPr>
          <w:rFonts w:hint="eastAsia"/>
        </w:rPr>
        <w:t>可</w:t>
      </w:r>
      <w:r w:rsidRPr="003F7A3B">
        <w:t>采用挖探的方法。挖探宜在地下水位以上进行。</w:t>
      </w:r>
    </w:p>
    <w:p w14:paraId="0E40E96D" w14:textId="77777777" w:rsidR="003F7A3B" w:rsidRPr="003F7A3B" w:rsidRDefault="003F7A3B" w:rsidP="003F7A3B">
      <w:r w:rsidRPr="003F7A3B">
        <w:rPr>
          <w:b/>
        </w:rPr>
        <w:t>6.4.2</w:t>
      </w:r>
      <w:r w:rsidRPr="003F7A3B">
        <w:tab/>
      </w:r>
      <w:r w:rsidRPr="003F7A3B">
        <w:t>挖探时应根据作业条件采取通风、放坡或支护等</w:t>
      </w:r>
      <w:r w:rsidRPr="003F7A3B">
        <w:rPr>
          <w:rFonts w:hint="eastAsia"/>
        </w:rPr>
        <w:t>安全</w:t>
      </w:r>
      <w:r w:rsidRPr="003F7A3B">
        <w:t>措施。井探宜采用圆形或方形断面，在井内取样应随挖探工作及时进行。</w:t>
      </w:r>
    </w:p>
    <w:p w14:paraId="6B47AB26" w14:textId="77777777" w:rsidR="003F7A3B" w:rsidRPr="003F7A3B" w:rsidRDefault="003F7A3B" w:rsidP="003F7A3B">
      <w:r w:rsidRPr="003F7A3B">
        <w:rPr>
          <w:b/>
        </w:rPr>
        <w:t>6.4.3</w:t>
      </w:r>
      <w:r w:rsidRPr="003F7A3B">
        <w:tab/>
      </w:r>
      <w:r w:rsidRPr="003F7A3B">
        <w:t>对挖探除文字描述记录外，尚应以剖面图、展示图等反映井、槽、洞壁和底部的岩芯、地层分界、取样和原位测试位置，并辅以代表性部位的彩色照片。</w:t>
      </w:r>
    </w:p>
    <w:p w14:paraId="377DC59E" w14:textId="77777777" w:rsidR="003F7A3B" w:rsidRPr="00C70F26" w:rsidRDefault="003F7A3B" w:rsidP="00C70F26">
      <w:pPr>
        <w:pStyle w:val="2"/>
        <w:rPr>
          <w:color w:val="000000" w:themeColor="text1"/>
          <w:sz w:val="22"/>
          <w:szCs w:val="22"/>
        </w:rPr>
      </w:pPr>
      <w:bookmarkStart w:id="66" w:name="_Toc75799726"/>
      <w:r w:rsidRPr="00C70F26">
        <w:rPr>
          <w:color w:val="000000" w:themeColor="text1"/>
          <w:sz w:val="22"/>
          <w:szCs w:val="22"/>
        </w:rPr>
        <w:t xml:space="preserve">6.5  </w:t>
      </w:r>
      <w:r w:rsidRPr="00C70F26">
        <w:rPr>
          <w:color w:val="000000" w:themeColor="text1"/>
          <w:sz w:val="22"/>
          <w:szCs w:val="22"/>
        </w:rPr>
        <w:t>取样</w:t>
      </w:r>
      <w:bookmarkEnd w:id="66"/>
    </w:p>
    <w:p w14:paraId="6F131F21" w14:textId="77777777" w:rsidR="003F7A3B" w:rsidRPr="003F7A3B" w:rsidRDefault="003F7A3B" w:rsidP="003F7A3B">
      <w:r w:rsidRPr="003F7A3B">
        <w:rPr>
          <w:b/>
        </w:rPr>
        <w:t>6.5.1</w:t>
      </w:r>
      <w:r w:rsidRPr="003F7A3B">
        <w:tab/>
      </w:r>
      <w:r w:rsidRPr="003F7A3B">
        <w:t>岩土试样可在钻孔、探井、探槽中采取</w:t>
      </w:r>
      <w:r w:rsidRPr="003F7A3B">
        <w:rPr>
          <w:rFonts w:hint="eastAsia"/>
        </w:rPr>
        <w:t>，</w:t>
      </w:r>
      <w:r w:rsidRPr="003F7A3B">
        <w:t>钻孔中可采用回转式、贯入式</w:t>
      </w:r>
      <w:r w:rsidRPr="003F7A3B">
        <w:lastRenderedPageBreak/>
        <w:t>取样，探井、探槽中可采用刻取法取样。</w:t>
      </w:r>
    </w:p>
    <w:p w14:paraId="4B9E21EF" w14:textId="77777777" w:rsidR="003F7A3B" w:rsidRPr="003F7A3B" w:rsidRDefault="003F7A3B" w:rsidP="003F7A3B">
      <w:r w:rsidRPr="003F7A3B">
        <w:rPr>
          <w:b/>
        </w:rPr>
        <w:t>6.5.2</w:t>
      </w:r>
      <w:r w:rsidRPr="003F7A3B">
        <w:tab/>
      </w:r>
      <w:r w:rsidRPr="003F7A3B">
        <w:t>土试</w:t>
      </w:r>
      <w:r w:rsidRPr="003F7A3B">
        <w:rPr>
          <w:rFonts w:hint="eastAsia"/>
        </w:rPr>
        <w:t>样</w:t>
      </w:r>
      <w:r w:rsidRPr="003F7A3B">
        <w:t>质量等级应根据试</w:t>
      </w:r>
      <w:r w:rsidRPr="003F7A3B">
        <w:rPr>
          <w:rFonts w:hint="eastAsia"/>
        </w:rPr>
        <w:t>样</w:t>
      </w:r>
      <w:r w:rsidRPr="003F7A3B">
        <w:t>扰动程度和试验目的，按表</w:t>
      </w:r>
      <w:r w:rsidRPr="003F7A3B">
        <w:t>6.5.2</w:t>
      </w:r>
      <w:r w:rsidRPr="003F7A3B">
        <w:t>划分。</w:t>
      </w:r>
    </w:p>
    <w:p w14:paraId="0C88ABDD" w14:textId="77777777" w:rsidR="003F7A3B" w:rsidRPr="0000248F" w:rsidRDefault="003F7A3B" w:rsidP="0000248F">
      <w:pPr>
        <w:spacing w:beforeLines="50" w:before="156" w:line="240" w:lineRule="auto"/>
        <w:jc w:val="center"/>
        <w:rPr>
          <w:b/>
          <w:sz w:val="21"/>
          <w:szCs w:val="21"/>
        </w:rPr>
      </w:pPr>
      <w:r w:rsidRPr="0000248F">
        <w:rPr>
          <w:b/>
          <w:sz w:val="21"/>
          <w:szCs w:val="21"/>
        </w:rPr>
        <w:t>表</w:t>
      </w:r>
      <w:r w:rsidRPr="0000248F">
        <w:rPr>
          <w:b/>
          <w:sz w:val="21"/>
          <w:szCs w:val="21"/>
        </w:rPr>
        <w:t xml:space="preserve">6.5.2  </w:t>
      </w:r>
      <w:r w:rsidRPr="0000248F">
        <w:rPr>
          <w:b/>
          <w:sz w:val="21"/>
          <w:szCs w:val="21"/>
        </w:rPr>
        <w:t>土试样质量等级</w:t>
      </w:r>
    </w:p>
    <w:tbl>
      <w:tblPr>
        <w:tblW w:w="8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052"/>
        <w:gridCol w:w="4681"/>
      </w:tblGrid>
      <w:tr w:rsidR="003F7A3B" w:rsidRPr="003F7A3B" w14:paraId="04CC9306" w14:textId="77777777" w:rsidTr="00D90FF6">
        <w:trPr>
          <w:trHeight w:val="425"/>
          <w:jc w:val="center"/>
        </w:trPr>
        <w:tc>
          <w:tcPr>
            <w:tcW w:w="1418" w:type="dxa"/>
            <w:shd w:val="clear" w:color="auto" w:fill="auto"/>
            <w:vAlign w:val="center"/>
          </w:tcPr>
          <w:p w14:paraId="7235EF2F" w14:textId="77777777" w:rsidR="003F7A3B" w:rsidRPr="003F7A3B" w:rsidRDefault="003F7A3B" w:rsidP="003F7A3B">
            <w:pPr>
              <w:jc w:val="center"/>
              <w:rPr>
                <w:rFonts w:eastAsiaTheme="minorEastAsia"/>
                <w:sz w:val="21"/>
                <w:szCs w:val="21"/>
              </w:rPr>
            </w:pPr>
            <w:r w:rsidRPr="003F7A3B">
              <w:rPr>
                <w:rFonts w:eastAsiaTheme="minorEastAsia"/>
                <w:sz w:val="21"/>
                <w:szCs w:val="21"/>
              </w:rPr>
              <w:t>级</w:t>
            </w:r>
            <w:r w:rsidRPr="003F7A3B">
              <w:rPr>
                <w:rFonts w:eastAsiaTheme="minorEastAsia"/>
                <w:sz w:val="21"/>
                <w:szCs w:val="21"/>
              </w:rPr>
              <w:t xml:space="preserve"> </w:t>
            </w:r>
            <w:r w:rsidRPr="003F7A3B">
              <w:rPr>
                <w:rFonts w:eastAsiaTheme="minorEastAsia"/>
                <w:sz w:val="21"/>
                <w:szCs w:val="21"/>
              </w:rPr>
              <w:t>别</w:t>
            </w:r>
          </w:p>
        </w:tc>
        <w:tc>
          <w:tcPr>
            <w:tcW w:w="2052" w:type="dxa"/>
            <w:vAlign w:val="center"/>
          </w:tcPr>
          <w:p w14:paraId="1A25DD3B" w14:textId="77777777" w:rsidR="003F7A3B" w:rsidRPr="003F7A3B" w:rsidRDefault="003F7A3B" w:rsidP="003F7A3B">
            <w:pPr>
              <w:jc w:val="center"/>
              <w:rPr>
                <w:rFonts w:eastAsiaTheme="minorEastAsia"/>
                <w:sz w:val="21"/>
                <w:szCs w:val="21"/>
              </w:rPr>
            </w:pPr>
            <w:r w:rsidRPr="003F7A3B">
              <w:rPr>
                <w:rFonts w:eastAsiaTheme="minorEastAsia"/>
                <w:sz w:val="21"/>
                <w:szCs w:val="21"/>
              </w:rPr>
              <w:t>扰动程度</w:t>
            </w:r>
          </w:p>
        </w:tc>
        <w:tc>
          <w:tcPr>
            <w:tcW w:w="4681" w:type="dxa"/>
            <w:vAlign w:val="center"/>
          </w:tcPr>
          <w:p w14:paraId="39A4DD5A" w14:textId="77777777" w:rsidR="003F7A3B" w:rsidRPr="003F7A3B" w:rsidRDefault="003F7A3B" w:rsidP="003F7A3B">
            <w:pPr>
              <w:jc w:val="center"/>
              <w:rPr>
                <w:rFonts w:eastAsiaTheme="minorEastAsia"/>
                <w:sz w:val="21"/>
                <w:szCs w:val="21"/>
              </w:rPr>
            </w:pPr>
            <w:r w:rsidRPr="003F7A3B">
              <w:rPr>
                <w:rFonts w:eastAsiaTheme="minorEastAsia"/>
                <w:sz w:val="21"/>
                <w:szCs w:val="21"/>
              </w:rPr>
              <w:t>适用试验项目</w:t>
            </w:r>
          </w:p>
        </w:tc>
      </w:tr>
      <w:tr w:rsidR="003F7A3B" w:rsidRPr="003F7A3B" w14:paraId="1A462E00" w14:textId="77777777" w:rsidTr="00D90FF6">
        <w:trPr>
          <w:trHeight w:val="425"/>
          <w:jc w:val="center"/>
        </w:trPr>
        <w:tc>
          <w:tcPr>
            <w:tcW w:w="1418" w:type="dxa"/>
            <w:shd w:val="clear" w:color="auto" w:fill="auto"/>
            <w:vAlign w:val="center"/>
          </w:tcPr>
          <w:p w14:paraId="3731120A" w14:textId="77777777" w:rsidR="003F7A3B" w:rsidRPr="003F7A3B" w:rsidRDefault="003F7A3B" w:rsidP="003F7A3B">
            <w:pPr>
              <w:jc w:val="center"/>
              <w:rPr>
                <w:rFonts w:eastAsiaTheme="minorEastAsia"/>
                <w:sz w:val="21"/>
                <w:szCs w:val="21"/>
              </w:rPr>
            </w:pPr>
            <w:r w:rsidRPr="003F7A3B">
              <w:rPr>
                <w:rFonts w:eastAsiaTheme="minorEastAsia"/>
                <w:sz w:val="21"/>
                <w:szCs w:val="21"/>
              </w:rPr>
              <w:fldChar w:fldCharType="begin"/>
            </w:r>
            <w:r w:rsidRPr="003F7A3B">
              <w:rPr>
                <w:rFonts w:eastAsiaTheme="minorEastAsia"/>
                <w:sz w:val="21"/>
                <w:szCs w:val="21"/>
              </w:rPr>
              <w:instrText xml:space="preserve"> = 1 \* ROMAN </w:instrText>
            </w:r>
            <w:r w:rsidRPr="003F7A3B">
              <w:rPr>
                <w:rFonts w:eastAsiaTheme="minorEastAsia"/>
                <w:sz w:val="21"/>
                <w:szCs w:val="21"/>
              </w:rPr>
              <w:fldChar w:fldCharType="separate"/>
            </w:r>
            <w:r w:rsidRPr="003F7A3B">
              <w:rPr>
                <w:rFonts w:eastAsiaTheme="minorEastAsia"/>
                <w:sz w:val="21"/>
                <w:szCs w:val="21"/>
              </w:rPr>
              <w:t>I</w:t>
            </w:r>
            <w:r w:rsidRPr="003F7A3B">
              <w:rPr>
                <w:rFonts w:eastAsiaTheme="minorEastAsia"/>
                <w:sz w:val="21"/>
                <w:szCs w:val="21"/>
              </w:rPr>
              <w:fldChar w:fldCharType="end"/>
            </w:r>
          </w:p>
        </w:tc>
        <w:tc>
          <w:tcPr>
            <w:tcW w:w="2052" w:type="dxa"/>
            <w:vAlign w:val="center"/>
          </w:tcPr>
          <w:p w14:paraId="708DE0B2" w14:textId="77777777" w:rsidR="003F7A3B" w:rsidRPr="003F7A3B" w:rsidRDefault="003F7A3B" w:rsidP="003F7A3B">
            <w:pPr>
              <w:jc w:val="center"/>
              <w:rPr>
                <w:rFonts w:eastAsiaTheme="minorEastAsia"/>
                <w:sz w:val="21"/>
                <w:szCs w:val="21"/>
              </w:rPr>
            </w:pPr>
            <w:r w:rsidRPr="003F7A3B">
              <w:rPr>
                <w:rFonts w:eastAsiaTheme="minorEastAsia"/>
                <w:sz w:val="21"/>
                <w:szCs w:val="21"/>
              </w:rPr>
              <w:t>不扰动</w:t>
            </w:r>
          </w:p>
        </w:tc>
        <w:tc>
          <w:tcPr>
            <w:tcW w:w="4681" w:type="dxa"/>
            <w:vAlign w:val="center"/>
          </w:tcPr>
          <w:p w14:paraId="0DF20F6B" w14:textId="77777777" w:rsidR="003F7A3B" w:rsidRPr="003F7A3B" w:rsidRDefault="003F7A3B" w:rsidP="003F7A3B">
            <w:pPr>
              <w:jc w:val="center"/>
              <w:rPr>
                <w:rFonts w:eastAsiaTheme="minorEastAsia"/>
                <w:sz w:val="21"/>
                <w:szCs w:val="21"/>
              </w:rPr>
            </w:pPr>
            <w:r w:rsidRPr="003F7A3B">
              <w:rPr>
                <w:rFonts w:eastAsiaTheme="minorEastAsia"/>
                <w:sz w:val="21"/>
                <w:szCs w:val="21"/>
              </w:rPr>
              <w:t>土类定名、含水量、密度、强度试验、固结试验</w:t>
            </w:r>
          </w:p>
        </w:tc>
      </w:tr>
      <w:tr w:rsidR="003F7A3B" w:rsidRPr="003F7A3B" w14:paraId="48FEA0B7" w14:textId="77777777" w:rsidTr="00D90FF6">
        <w:trPr>
          <w:trHeight w:val="425"/>
          <w:jc w:val="center"/>
        </w:trPr>
        <w:tc>
          <w:tcPr>
            <w:tcW w:w="1418" w:type="dxa"/>
            <w:shd w:val="clear" w:color="auto" w:fill="auto"/>
            <w:vAlign w:val="center"/>
          </w:tcPr>
          <w:p w14:paraId="115F7D56" w14:textId="77777777" w:rsidR="003F7A3B" w:rsidRPr="003F7A3B" w:rsidRDefault="003F7A3B" w:rsidP="003F7A3B">
            <w:pPr>
              <w:jc w:val="center"/>
              <w:rPr>
                <w:rFonts w:eastAsiaTheme="minorEastAsia"/>
                <w:sz w:val="21"/>
                <w:szCs w:val="21"/>
              </w:rPr>
            </w:pPr>
            <w:r w:rsidRPr="003F7A3B">
              <w:rPr>
                <w:rFonts w:eastAsiaTheme="minorEastAsia"/>
                <w:sz w:val="21"/>
                <w:szCs w:val="21"/>
              </w:rPr>
              <w:fldChar w:fldCharType="begin"/>
            </w:r>
            <w:r w:rsidRPr="003F7A3B">
              <w:rPr>
                <w:rFonts w:eastAsiaTheme="minorEastAsia"/>
                <w:sz w:val="21"/>
                <w:szCs w:val="21"/>
              </w:rPr>
              <w:instrText xml:space="preserve"> = 2 \* ROMAN </w:instrText>
            </w:r>
            <w:r w:rsidRPr="003F7A3B">
              <w:rPr>
                <w:rFonts w:eastAsiaTheme="minorEastAsia"/>
                <w:sz w:val="21"/>
                <w:szCs w:val="21"/>
              </w:rPr>
              <w:fldChar w:fldCharType="separate"/>
            </w:r>
            <w:r w:rsidRPr="003F7A3B">
              <w:rPr>
                <w:rFonts w:eastAsiaTheme="minorEastAsia"/>
                <w:sz w:val="21"/>
                <w:szCs w:val="21"/>
              </w:rPr>
              <w:t>II</w:t>
            </w:r>
            <w:r w:rsidRPr="003F7A3B">
              <w:rPr>
                <w:rFonts w:eastAsiaTheme="minorEastAsia"/>
                <w:sz w:val="21"/>
                <w:szCs w:val="21"/>
              </w:rPr>
              <w:fldChar w:fldCharType="end"/>
            </w:r>
          </w:p>
        </w:tc>
        <w:tc>
          <w:tcPr>
            <w:tcW w:w="2052" w:type="dxa"/>
            <w:vAlign w:val="center"/>
          </w:tcPr>
          <w:p w14:paraId="1757FCB9" w14:textId="77777777" w:rsidR="003F7A3B" w:rsidRPr="003F7A3B" w:rsidRDefault="003F7A3B" w:rsidP="003F7A3B">
            <w:pPr>
              <w:jc w:val="center"/>
              <w:rPr>
                <w:rFonts w:eastAsiaTheme="minorEastAsia"/>
                <w:sz w:val="21"/>
                <w:szCs w:val="21"/>
              </w:rPr>
            </w:pPr>
            <w:r w:rsidRPr="003F7A3B">
              <w:rPr>
                <w:rFonts w:eastAsiaTheme="minorEastAsia"/>
                <w:sz w:val="21"/>
                <w:szCs w:val="21"/>
              </w:rPr>
              <w:t>轻微扰动</w:t>
            </w:r>
          </w:p>
        </w:tc>
        <w:tc>
          <w:tcPr>
            <w:tcW w:w="4681" w:type="dxa"/>
            <w:vAlign w:val="center"/>
          </w:tcPr>
          <w:p w14:paraId="25870CB1" w14:textId="77777777" w:rsidR="003F7A3B" w:rsidRPr="003F7A3B" w:rsidRDefault="003F7A3B" w:rsidP="003F7A3B">
            <w:pPr>
              <w:jc w:val="center"/>
              <w:rPr>
                <w:rFonts w:eastAsiaTheme="minorEastAsia"/>
                <w:sz w:val="21"/>
                <w:szCs w:val="21"/>
              </w:rPr>
            </w:pPr>
            <w:r w:rsidRPr="003F7A3B">
              <w:rPr>
                <w:rFonts w:eastAsiaTheme="minorEastAsia"/>
                <w:sz w:val="21"/>
                <w:szCs w:val="21"/>
              </w:rPr>
              <w:t>土类定名、含水量、密度</w:t>
            </w:r>
          </w:p>
        </w:tc>
      </w:tr>
      <w:tr w:rsidR="003F7A3B" w:rsidRPr="003F7A3B" w14:paraId="328D5AE8" w14:textId="77777777" w:rsidTr="00D90FF6">
        <w:trPr>
          <w:trHeight w:val="425"/>
          <w:jc w:val="center"/>
        </w:trPr>
        <w:tc>
          <w:tcPr>
            <w:tcW w:w="1418" w:type="dxa"/>
            <w:shd w:val="clear" w:color="auto" w:fill="auto"/>
            <w:vAlign w:val="center"/>
          </w:tcPr>
          <w:p w14:paraId="6B687215" w14:textId="77777777" w:rsidR="003F7A3B" w:rsidRPr="003F7A3B" w:rsidRDefault="003F7A3B" w:rsidP="003F7A3B">
            <w:pPr>
              <w:jc w:val="center"/>
              <w:rPr>
                <w:rFonts w:eastAsiaTheme="minorEastAsia"/>
                <w:sz w:val="21"/>
                <w:szCs w:val="21"/>
              </w:rPr>
            </w:pPr>
            <w:r w:rsidRPr="003F7A3B">
              <w:rPr>
                <w:rFonts w:eastAsiaTheme="minorEastAsia"/>
                <w:sz w:val="21"/>
                <w:szCs w:val="21"/>
              </w:rPr>
              <w:fldChar w:fldCharType="begin"/>
            </w:r>
            <w:r w:rsidRPr="003F7A3B">
              <w:rPr>
                <w:rFonts w:eastAsiaTheme="minorEastAsia"/>
                <w:sz w:val="21"/>
                <w:szCs w:val="21"/>
              </w:rPr>
              <w:instrText xml:space="preserve"> = 3 \* ROMAN </w:instrText>
            </w:r>
            <w:r w:rsidRPr="003F7A3B">
              <w:rPr>
                <w:rFonts w:eastAsiaTheme="minorEastAsia"/>
                <w:sz w:val="21"/>
                <w:szCs w:val="21"/>
              </w:rPr>
              <w:fldChar w:fldCharType="separate"/>
            </w:r>
            <w:r w:rsidRPr="003F7A3B">
              <w:rPr>
                <w:rFonts w:eastAsiaTheme="minorEastAsia"/>
                <w:sz w:val="21"/>
                <w:szCs w:val="21"/>
              </w:rPr>
              <w:t>III</w:t>
            </w:r>
            <w:r w:rsidRPr="003F7A3B">
              <w:rPr>
                <w:rFonts w:eastAsiaTheme="minorEastAsia"/>
                <w:sz w:val="21"/>
                <w:szCs w:val="21"/>
              </w:rPr>
              <w:fldChar w:fldCharType="end"/>
            </w:r>
          </w:p>
        </w:tc>
        <w:tc>
          <w:tcPr>
            <w:tcW w:w="2052" w:type="dxa"/>
            <w:vAlign w:val="center"/>
          </w:tcPr>
          <w:p w14:paraId="20ED7529" w14:textId="77777777" w:rsidR="003F7A3B" w:rsidRPr="003F7A3B" w:rsidRDefault="003F7A3B" w:rsidP="003F7A3B">
            <w:pPr>
              <w:jc w:val="center"/>
              <w:rPr>
                <w:rFonts w:eastAsiaTheme="minorEastAsia"/>
                <w:sz w:val="21"/>
                <w:szCs w:val="21"/>
              </w:rPr>
            </w:pPr>
            <w:r w:rsidRPr="003F7A3B">
              <w:rPr>
                <w:rFonts w:eastAsiaTheme="minorEastAsia"/>
                <w:sz w:val="21"/>
                <w:szCs w:val="21"/>
              </w:rPr>
              <w:t>显著扰动</w:t>
            </w:r>
          </w:p>
        </w:tc>
        <w:tc>
          <w:tcPr>
            <w:tcW w:w="4681" w:type="dxa"/>
            <w:vAlign w:val="center"/>
          </w:tcPr>
          <w:p w14:paraId="50B45E2A" w14:textId="77777777" w:rsidR="003F7A3B" w:rsidRPr="003F7A3B" w:rsidRDefault="003F7A3B" w:rsidP="003F7A3B">
            <w:pPr>
              <w:jc w:val="center"/>
              <w:rPr>
                <w:rFonts w:eastAsiaTheme="minorEastAsia"/>
                <w:sz w:val="21"/>
                <w:szCs w:val="21"/>
              </w:rPr>
            </w:pPr>
            <w:r w:rsidRPr="003F7A3B">
              <w:rPr>
                <w:rFonts w:eastAsiaTheme="minorEastAsia"/>
                <w:sz w:val="21"/>
                <w:szCs w:val="21"/>
              </w:rPr>
              <w:t>土类定名、含水量</w:t>
            </w:r>
          </w:p>
        </w:tc>
      </w:tr>
      <w:tr w:rsidR="003F7A3B" w:rsidRPr="003F7A3B" w14:paraId="7D172FF6" w14:textId="77777777" w:rsidTr="00D90FF6">
        <w:trPr>
          <w:trHeight w:val="425"/>
          <w:jc w:val="center"/>
        </w:trPr>
        <w:tc>
          <w:tcPr>
            <w:tcW w:w="1418" w:type="dxa"/>
            <w:shd w:val="clear" w:color="auto" w:fill="auto"/>
            <w:vAlign w:val="center"/>
          </w:tcPr>
          <w:p w14:paraId="73E55477" w14:textId="77777777" w:rsidR="003F7A3B" w:rsidRPr="003F7A3B" w:rsidRDefault="003F7A3B" w:rsidP="003F7A3B">
            <w:pPr>
              <w:jc w:val="center"/>
              <w:rPr>
                <w:rFonts w:ascii="宋体" w:hAnsi="宋体" w:cs="宋体"/>
                <w:sz w:val="21"/>
                <w:szCs w:val="21"/>
              </w:rPr>
            </w:pPr>
            <w:r w:rsidRPr="003F7A3B">
              <w:rPr>
                <w:rFonts w:ascii="宋体" w:hAnsi="宋体" w:cs="宋体" w:hint="eastAsia"/>
                <w:sz w:val="21"/>
                <w:szCs w:val="21"/>
              </w:rPr>
              <w:t>Ⅳ</w:t>
            </w:r>
          </w:p>
        </w:tc>
        <w:tc>
          <w:tcPr>
            <w:tcW w:w="2052" w:type="dxa"/>
            <w:vAlign w:val="center"/>
          </w:tcPr>
          <w:p w14:paraId="3FE63F6F" w14:textId="77777777" w:rsidR="003F7A3B" w:rsidRPr="003F7A3B" w:rsidRDefault="003F7A3B" w:rsidP="003F7A3B">
            <w:pPr>
              <w:jc w:val="center"/>
              <w:rPr>
                <w:rFonts w:eastAsiaTheme="minorEastAsia"/>
                <w:sz w:val="21"/>
                <w:szCs w:val="21"/>
              </w:rPr>
            </w:pPr>
            <w:r w:rsidRPr="003F7A3B">
              <w:rPr>
                <w:rFonts w:eastAsiaTheme="minorEastAsia"/>
                <w:sz w:val="21"/>
                <w:szCs w:val="21"/>
              </w:rPr>
              <w:t>完全扰动</w:t>
            </w:r>
          </w:p>
        </w:tc>
        <w:tc>
          <w:tcPr>
            <w:tcW w:w="4681" w:type="dxa"/>
            <w:vAlign w:val="center"/>
          </w:tcPr>
          <w:p w14:paraId="7F1C55DE" w14:textId="77777777" w:rsidR="003F7A3B" w:rsidRPr="003F7A3B" w:rsidRDefault="003F7A3B" w:rsidP="003F7A3B">
            <w:pPr>
              <w:jc w:val="center"/>
              <w:rPr>
                <w:rFonts w:eastAsiaTheme="minorEastAsia"/>
                <w:sz w:val="21"/>
                <w:szCs w:val="21"/>
              </w:rPr>
            </w:pPr>
            <w:r w:rsidRPr="003F7A3B">
              <w:rPr>
                <w:rFonts w:eastAsiaTheme="minorEastAsia"/>
                <w:sz w:val="21"/>
                <w:szCs w:val="21"/>
              </w:rPr>
              <w:t>土类定名</w:t>
            </w:r>
          </w:p>
        </w:tc>
      </w:tr>
    </w:tbl>
    <w:p w14:paraId="7D97FC8E" w14:textId="77777777" w:rsidR="003F7A3B" w:rsidRPr="003F7A3B" w:rsidRDefault="003F7A3B" w:rsidP="003F7A3B">
      <w:pPr>
        <w:ind w:firstLineChars="200" w:firstLine="420"/>
        <w:rPr>
          <w:rFonts w:eastAsiaTheme="minorEastAsia"/>
          <w:sz w:val="21"/>
          <w:szCs w:val="21"/>
        </w:rPr>
      </w:pPr>
      <w:r w:rsidRPr="003F7A3B">
        <w:rPr>
          <w:rFonts w:eastAsiaTheme="minorEastAsia"/>
          <w:sz w:val="21"/>
          <w:szCs w:val="21"/>
        </w:rPr>
        <w:t>注：</w:t>
      </w:r>
      <w:r w:rsidRPr="003F7A3B">
        <w:rPr>
          <w:rFonts w:eastAsiaTheme="minorEastAsia"/>
          <w:sz w:val="21"/>
          <w:szCs w:val="21"/>
        </w:rPr>
        <w:fldChar w:fldCharType="begin"/>
      </w:r>
      <w:r w:rsidRPr="003F7A3B">
        <w:rPr>
          <w:rFonts w:eastAsiaTheme="minorEastAsia"/>
          <w:sz w:val="21"/>
          <w:szCs w:val="21"/>
        </w:rPr>
        <w:instrText xml:space="preserve"> = 1 \* GB3 </w:instrText>
      </w:r>
      <w:r w:rsidRPr="003F7A3B">
        <w:rPr>
          <w:rFonts w:eastAsiaTheme="minorEastAsia"/>
          <w:sz w:val="21"/>
          <w:szCs w:val="21"/>
        </w:rPr>
        <w:fldChar w:fldCharType="separate"/>
      </w:r>
      <w:r w:rsidRPr="003F7A3B">
        <w:rPr>
          <w:rFonts w:ascii="宋体" w:hAnsi="宋体" w:cs="宋体" w:hint="eastAsia"/>
          <w:sz w:val="21"/>
          <w:szCs w:val="21"/>
        </w:rPr>
        <w:t>①</w:t>
      </w:r>
      <w:r w:rsidRPr="003F7A3B">
        <w:rPr>
          <w:rFonts w:eastAsiaTheme="minorEastAsia"/>
          <w:sz w:val="21"/>
          <w:szCs w:val="21"/>
        </w:rPr>
        <w:fldChar w:fldCharType="end"/>
      </w:r>
      <w:r w:rsidRPr="003F7A3B">
        <w:rPr>
          <w:rFonts w:eastAsiaTheme="minorEastAsia"/>
          <w:sz w:val="21"/>
          <w:szCs w:val="21"/>
        </w:rPr>
        <w:t>不扰动指原位应力状态虽已改变，但土的结构、密度和含水量变化很小，能满足室内试验各项要求。</w:t>
      </w:r>
      <w:r w:rsidRPr="003F7A3B">
        <w:rPr>
          <w:rFonts w:eastAsiaTheme="minorEastAsia"/>
          <w:sz w:val="21"/>
          <w:szCs w:val="21"/>
        </w:rPr>
        <w:fldChar w:fldCharType="begin"/>
      </w:r>
      <w:r w:rsidRPr="003F7A3B">
        <w:rPr>
          <w:rFonts w:eastAsiaTheme="minorEastAsia"/>
          <w:sz w:val="21"/>
          <w:szCs w:val="21"/>
        </w:rPr>
        <w:instrText xml:space="preserve"> = 2 \* GB3 </w:instrText>
      </w:r>
      <w:r w:rsidRPr="003F7A3B">
        <w:rPr>
          <w:rFonts w:eastAsiaTheme="minorEastAsia"/>
          <w:sz w:val="21"/>
          <w:szCs w:val="21"/>
        </w:rPr>
        <w:fldChar w:fldCharType="separate"/>
      </w:r>
      <w:r w:rsidRPr="003F7A3B">
        <w:rPr>
          <w:rFonts w:ascii="宋体" w:hAnsi="宋体" w:cs="宋体" w:hint="eastAsia"/>
          <w:sz w:val="21"/>
          <w:szCs w:val="21"/>
        </w:rPr>
        <w:t>②</w:t>
      </w:r>
      <w:r w:rsidRPr="003F7A3B">
        <w:rPr>
          <w:rFonts w:eastAsiaTheme="minorEastAsia"/>
          <w:sz w:val="21"/>
          <w:szCs w:val="21"/>
        </w:rPr>
        <w:fldChar w:fldCharType="end"/>
      </w:r>
      <w:r w:rsidRPr="003F7A3B">
        <w:rPr>
          <w:rFonts w:eastAsiaTheme="minorEastAsia"/>
          <w:sz w:val="21"/>
          <w:szCs w:val="21"/>
        </w:rPr>
        <w:t>除工程重要性等级为一级的工程外，在工程技术要求允许的情况下可用</w:t>
      </w:r>
      <w:r w:rsidRPr="003F7A3B">
        <w:rPr>
          <w:rFonts w:eastAsiaTheme="minorEastAsia"/>
          <w:sz w:val="21"/>
          <w:szCs w:val="21"/>
        </w:rPr>
        <w:fldChar w:fldCharType="begin"/>
      </w:r>
      <w:r w:rsidRPr="003F7A3B">
        <w:rPr>
          <w:rFonts w:eastAsiaTheme="minorEastAsia"/>
          <w:sz w:val="21"/>
          <w:szCs w:val="21"/>
        </w:rPr>
        <w:instrText xml:space="preserve"> = 2 \* ROMAN </w:instrText>
      </w:r>
      <w:r w:rsidRPr="003F7A3B">
        <w:rPr>
          <w:rFonts w:eastAsiaTheme="minorEastAsia"/>
          <w:sz w:val="21"/>
          <w:szCs w:val="21"/>
        </w:rPr>
        <w:fldChar w:fldCharType="separate"/>
      </w:r>
      <w:r w:rsidRPr="003F7A3B">
        <w:rPr>
          <w:rFonts w:eastAsiaTheme="minorEastAsia"/>
          <w:sz w:val="21"/>
          <w:szCs w:val="21"/>
        </w:rPr>
        <w:t>II</w:t>
      </w:r>
      <w:r w:rsidRPr="003F7A3B">
        <w:rPr>
          <w:rFonts w:eastAsiaTheme="minorEastAsia"/>
          <w:sz w:val="21"/>
          <w:szCs w:val="21"/>
        </w:rPr>
        <w:fldChar w:fldCharType="end"/>
      </w:r>
      <w:r w:rsidRPr="003F7A3B">
        <w:rPr>
          <w:rFonts w:eastAsiaTheme="minorEastAsia"/>
          <w:sz w:val="21"/>
          <w:szCs w:val="21"/>
        </w:rPr>
        <w:t>级土试样进行强度和固结试验，但宜先对土试样受扰动程度作抽样鉴定，判定用于试验的适宜性，并应结合地区经验使用试验成果。</w:t>
      </w:r>
    </w:p>
    <w:p w14:paraId="4AC0CE18" w14:textId="77777777" w:rsidR="003F7A3B" w:rsidRPr="003F7A3B" w:rsidRDefault="003F7A3B" w:rsidP="003F7A3B">
      <w:r w:rsidRPr="003F7A3B">
        <w:rPr>
          <w:b/>
        </w:rPr>
        <w:t>6.5.3</w:t>
      </w:r>
      <w:r w:rsidRPr="003F7A3B">
        <w:tab/>
      </w:r>
      <w:r w:rsidRPr="003F7A3B">
        <w:t>在钻孔中采取</w:t>
      </w:r>
      <w:r w:rsidRPr="003F7A3B">
        <w:fldChar w:fldCharType="begin"/>
      </w:r>
      <w:r w:rsidRPr="003F7A3B">
        <w:instrText xml:space="preserve"> = 1 \* ROMAN </w:instrText>
      </w:r>
      <w:r w:rsidRPr="003F7A3B">
        <w:fldChar w:fldCharType="separate"/>
      </w:r>
      <w:r w:rsidRPr="003F7A3B">
        <w:t>I</w:t>
      </w:r>
      <w:r w:rsidRPr="003F7A3B">
        <w:fldChar w:fldCharType="end"/>
      </w:r>
      <w:r w:rsidRPr="003F7A3B">
        <w:t>、</w:t>
      </w:r>
      <w:r w:rsidRPr="003F7A3B">
        <w:fldChar w:fldCharType="begin"/>
      </w:r>
      <w:r w:rsidRPr="003F7A3B">
        <w:instrText xml:space="preserve"> = 2 \* ROMAN </w:instrText>
      </w:r>
      <w:r w:rsidRPr="003F7A3B">
        <w:fldChar w:fldCharType="separate"/>
      </w:r>
      <w:r w:rsidRPr="003F7A3B">
        <w:t>II</w:t>
      </w:r>
      <w:r w:rsidRPr="003F7A3B">
        <w:fldChar w:fldCharType="end"/>
      </w:r>
      <w:r w:rsidRPr="003F7A3B">
        <w:t>级土样时，应符合下列规定：</w:t>
      </w:r>
    </w:p>
    <w:p w14:paraId="61AF47F5" w14:textId="77777777" w:rsidR="003F7A3B" w:rsidRPr="003F7A3B" w:rsidRDefault="003F7A3B" w:rsidP="003F7A3B">
      <w:pPr>
        <w:ind w:firstLineChars="200" w:firstLine="480"/>
      </w:pPr>
      <w:r w:rsidRPr="003F7A3B">
        <w:t>1</w:t>
      </w:r>
      <w:r w:rsidRPr="003F7A3B">
        <w:tab/>
      </w:r>
      <w:r w:rsidRPr="003F7A3B">
        <w:t>在软土、砂土中宜采用泥浆护壁；使用套管时，应保持管内水位等于或稍高于地下水位，取样位置应低于套管底</w:t>
      </w:r>
      <w:r w:rsidRPr="003F7A3B">
        <w:t>3</w:t>
      </w:r>
      <w:r w:rsidRPr="003F7A3B">
        <w:t>倍孔径</w:t>
      </w:r>
      <w:r w:rsidRPr="003F7A3B">
        <w:rPr>
          <w:rFonts w:hint="eastAsia"/>
        </w:rPr>
        <w:t>；</w:t>
      </w:r>
    </w:p>
    <w:p w14:paraId="1C6868A8" w14:textId="77777777" w:rsidR="003F7A3B" w:rsidRPr="003F7A3B" w:rsidRDefault="003F7A3B" w:rsidP="003F7A3B">
      <w:pPr>
        <w:ind w:firstLineChars="200" w:firstLine="480"/>
      </w:pPr>
      <w:r w:rsidRPr="003F7A3B">
        <w:t>2</w:t>
      </w:r>
      <w:r w:rsidRPr="003F7A3B">
        <w:tab/>
      </w:r>
      <w:r w:rsidRPr="003F7A3B">
        <w:t>采用冲洗、冲击、振动等方式钻进时，应在预计取样位置</w:t>
      </w:r>
      <w:r w:rsidRPr="003F7A3B">
        <w:t>1m</w:t>
      </w:r>
      <w:r w:rsidRPr="003F7A3B">
        <w:t>以上改用回转钻进</w:t>
      </w:r>
      <w:r w:rsidRPr="003F7A3B">
        <w:rPr>
          <w:rFonts w:hint="eastAsia"/>
        </w:rPr>
        <w:t>；</w:t>
      </w:r>
    </w:p>
    <w:p w14:paraId="6C83C906" w14:textId="77777777" w:rsidR="003F7A3B" w:rsidRPr="003F7A3B" w:rsidRDefault="003F7A3B" w:rsidP="003F7A3B">
      <w:pPr>
        <w:ind w:firstLineChars="200" w:firstLine="480"/>
      </w:pPr>
      <w:r w:rsidRPr="003F7A3B">
        <w:t>3</w:t>
      </w:r>
      <w:r w:rsidRPr="003F7A3B">
        <w:tab/>
      </w:r>
      <w:r w:rsidRPr="003F7A3B">
        <w:t>取土器置入钻孔前应仔细清孔，除活塞取土器外，孔底残留浮土厚度不应大于取土器废土段长度</w:t>
      </w:r>
      <w:r w:rsidRPr="003F7A3B">
        <w:rPr>
          <w:rFonts w:hint="eastAsia"/>
        </w:rPr>
        <w:t>；</w:t>
      </w:r>
    </w:p>
    <w:p w14:paraId="16C3DCC6" w14:textId="77777777" w:rsidR="003F7A3B" w:rsidRPr="003F7A3B" w:rsidRDefault="003F7A3B" w:rsidP="003F7A3B">
      <w:pPr>
        <w:ind w:firstLineChars="200" w:firstLine="480"/>
      </w:pPr>
      <w:r w:rsidRPr="003F7A3B">
        <w:t>4</w:t>
      </w:r>
      <w:r w:rsidRPr="003F7A3B">
        <w:tab/>
      </w:r>
      <w:r w:rsidRPr="003F7A3B">
        <w:t>采取湿陷性黄土和软土试样应采用快速静力连续压入法。对较硬土质，有地区经验时可采取重锤少击法取样。</w:t>
      </w:r>
    </w:p>
    <w:p w14:paraId="72F9597D" w14:textId="77777777" w:rsidR="003F7A3B" w:rsidRPr="003F7A3B" w:rsidRDefault="003F7A3B" w:rsidP="003F7A3B">
      <w:r w:rsidRPr="003F7A3B">
        <w:rPr>
          <w:b/>
        </w:rPr>
        <w:t>6.5.4</w:t>
      </w:r>
      <w:r w:rsidRPr="003F7A3B">
        <w:tab/>
      </w:r>
      <w:r w:rsidRPr="003F7A3B">
        <w:fldChar w:fldCharType="begin"/>
      </w:r>
      <w:r w:rsidRPr="003F7A3B">
        <w:instrText xml:space="preserve"> = 1 \* ROMAN </w:instrText>
      </w:r>
      <w:r w:rsidRPr="003F7A3B">
        <w:fldChar w:fldCharType="separate"/>
      </w:r>
      <w:r w:rsidRPr="003F7A3B">
        <w:t>I</w:t>
      </w:r>
      <w:r w:rsidRPr="003F7A3B">
        <w:fldChar w:fldCharType="end"/>
      </w:r>
      <w:r w:rsidRPr="003F7A3B">
        <w:t>、</w:t>
      </w:r>
      <w:r w:rsidRPr="003F7A3B">
        <w:fldChar w:fldCharType="begin"/>
      </w:r>
      <w:r w:rsidRPr="003F7A3B">
        <w:instrText xml:space="preserve"> = 2 \* ROMAN </w:instrText>
      </w:r>
      <w:r w:rsidRPr="003F7A3B">
        <w:fldChar w:fldCharType="separate"/>
      </w:r>
      <w:r w:rsidRPr="003F7A3B">
        <w:t>II</w:t>
      </w:r>
      <w:r w:rsidRPr="003F7A3B">
        <w:fldChar w:fldCharType="end"/>
      </w:r>
      <w:r w:rsidRPr="003F7A3B">
        <w:t>、</w:t>
      </w:r>
      <w:r w:rsidRPr="003F7A3B">
        <w:fldChar w:fldCharType="begin"/>
      </w:r>
      <w:r w:rsidRPr="003F7A3B">
        <w:instrText xml:space="preserve"> = 3 \* ROMAN </w:instrText>
      </w:r>
      <w:r w:rsidRPr="003F7A3B">
        <w:fldChar w:fldCharType="separate"/>
      </w:r>
      <w:r w:rsidRPr="003F7A3B">
        <w:t>III</w:t>
      </w:r>
      <w:r w:rsidRPr="003F7A3B">
        <w:fldChar w:fldCharType="end"/>
      </w:r>
      <w:r w:rsidRPr="003F7A3B">
        <w:t>级土试样应密封，并应采取防冻和防晒措施；在搬运时应采取防震措施；</w:t>
      </w:r>
      <w:r w:rsidRPr="003F7A3B">
        <w:rPr>
          <w:rFonts w:hint="eastAsia"/>
        </w:rPr>
        <w:t>岩土样采取之后至开土试验</w:t>
      </w:r>
      <w:r w:rsidRPr="003F7A3B">
        <w:t>时间不宜超过</w:t>
      </w:r>
      <w:r w:rsidRPr="003F7A3B">
        <w:t>2</w:t>
      </w:r>
      <w:r w:rsidRPr="003F7A3B">
        <w:t>周。对易于振动液化和水土离析的土试样宜就近进行试验。</w:t>
      </w:r>
    </w:p>
    <w:p w14:paraId="62EB0E23" w14:textId="4CBFE415" w:rsidR="003F7A3B" w:rsidRPr="003F7A3B" w:rsidRDefault="003F7A3B" w:rsidP="003F7A3B">
      <w:r w:rsidRPr="003F7A3B">
        <w:rPr>
          <w:b/>
        </w:rPr>
        <w:t>6.5.5</w:t>
      </w:r>
      <w:r w:rsidRPr="003F7A3B">
        <w:tab/>
      </w:r>
      <w:r w:rsidRPr="003F7A3B">
        <w:t>在钻孔内采取软岩</w:t>
      </w:r>
      <w:r w:rsidRPr="003F7A3B">
        <w:rPr>
          <w:rFonts w:hint="eastAsia"/>
        </w:rPr>
        <w:t>、砾砂、碎石土</w:t>
      </w:r>
      <w:r w:rsidRPr="003F7A3B">
        <w:t>或土试样时，应根据对试样的质量等级要求按本标准</w:t>
      </w:r>
      <w:r w:rsidRPr="004746FB">
        <w:t>附录</w:t>
      </w:r>
      <w:r w:rsidR="002F5AD3">
        <w:t>D</w:t>
      </w:r>
      <w:r w:rsidRPr="003F7A3B">
        <w:t>选择取样工具；采取坚硬岩、较硬岩或较软岩</w:t>
      </w:r>
      <w:r w:rsidRPr="003F7A3B">
        <w:rPr>
          <w:rFonts w:hint="eastAsia"/>
        </w:rPr>
        <w:t>试样</w:t>
      </w:r>
      <w:r w:rsidRPr="003F7A3B">
        <w:t>时，可选用岩芯钻具、二重管或三重管回转式取样器。</w:t>
      </w:r>
    </w:p>
    <w:p w14:paraId="6E8A4D1F" w14:textId="77777777" w:rsidR="003F7A3B" w:rsidRPr="003F7A3B" w:rsidRDefault="003F7A3B" w:rsidP="003F7A3B">
      <w:r w:rsidRPr="003F7A3B">
        <w:rPr>
          <w:b/>
        </w:rPr>
        <w:t>6.5.6</w:t>
      </w:r>
      <w:r w:rsidRPr="003F7A3B">
        <w:tab/>
      </w:r>
      <w:r w:rsidRPr="003F7A3B">
        <w:t>岩石试样应符合下列规定：</w:t>
      </w:r>
    </w:p>
    <w:p w14:paraId="4ABD9A7E" w14:textId="77777777" w:rsidR="003F7A3B" w:rsidRPr="003F7A3B" w:rsidRDefault="003F7A3B" w:rsidP="003F7A3B">
      <w:pPr>
        <w:ind w:firstLineChars="200" w:firstLine="480"/>
      </w:pPr>
      <w:r w:rsidRPr="003F7A3B">
        <w:t>1</w:t>
      </w:r>
      <w:r w:rsidRPr="003F7A3B">
        <w:tab/>
      </w:r>
      <w:r w:rsidRPr="003F7A3B">
        <w:t>采取的</w:t>
      </w:r>
      <w:r w:rsidRPr="003F7A3B">
        <w:rPr>
          <w:rFonts w:hint="eastAsia"/>
        </w:rPr>
        <w:t>毛</w:t>
      </w:r>
      <w:r w:rsidRPr="003F7A3B">
        <w:t>样尺寸应满足试块加工的要求</w:t>
      </w:r>
      <w:r w:rsidRPr="003F7A3B">
        <w:rPr>
          <w:rFonts w:hint="eastAsia"/>
        </w:rPr>
        <w:t>；在特殊情况下，试样形状、尺</w:t>
      </w:r>
      <w:r w:rsidRPr="003F7A3B">
        <w:rPr>
          <w:rFonts w:hint="eastAsia"/>
        </w:rPr>
        <w:lastRenderedPageBreak/>
        <w:t>寸和方向由岩体力学试验设计确定；</w:t>
      </w:r>
    </w:p>
    <w:p w14:paraId="66DCB3E8" w14:textId="77777777" w:rsidR="003F7A3B" w:rsidRPr="003F7A3B" w:rsidRDefault="003F7A3B" w:rsidP="003F7A3B">
      <w:pPr>
        <w:ind w:firstLineChars="200" w:firstLine="480"/>
      </w:pPr>
      <w:r w:rsidRPr="003F7A3B">
        <w:t>2</w:t>
      </w:r>
      <w:r w:rsidRPr="003F7A3B">
        <w:tab/>
      </w:r>
      <w:r w:rsidRPr="003F7A3B">
        <w:t>岩石试样应采用防撞击或挤压的包装，对软岩和极软岩宜按土样封装。</w:t>
      </w:r>
    </w:p>
    <w:p w14:paraId="3BEEA6D8" w14:textId="77777777" w:rsidR="003F7A3B" w:rsidRPr="003F7A3B" w:rsidRDefault="003F7A3B" w:rsidP="003F7A3B">
      <w:r w:rsidRPr="003F7A3B">
        <w:rPr>
          <w:b/>
        </w:rPr>
        <w:t>6.5.7</w:t>
      </w:r>
      <w:r w:rsidRPr="003F7A3B">
        <w:tab/>
      </w:r>
      <w:r w:rsidRPr="003F7A3B">
        <w:t>水试样的采取应</w:t>
      </w:r>
      <w:r w:rsidRPr="003F7A3B">
        <w:rPr>
          <w:rFonts w:hint="eastAsia"/>
        </w:rPr>
        <w:t>能代表天然条件下的水质情况，取水体积应满足试验要求。</w:t>
      </w:r>
    </w:p>
    <w:p w14:paraId="4D8384F5" w14:textId="77777777" w:rsidR="003F7A3B" w:rsidRPr="003F7A3B" w:rsidRDefault="003F7A3B" w:rsidP="003F7A3B">
      <w:pPr>
        <w:jc w:val="left"/>
      </w:pPr>
      <w:r w:rsidRPr="003F7A3B">
        <w:rPr>
          <w:b/>
        </w:rPr>
        <w:t>6.5.8</w:t>
      </w:r>
      <w:r w:rsidRPr="003F7A3B">
        <w:tab/>
      </w:r>
      <w:r w:rsidRPr="003F7A3B">
        <w:t>进行水和土腐蚀性的</w:t>
      </w:r>
      <w:r w:rsidRPr="003F7A3B">
        <w:rPr>
          <w:rFonts w:hint="eastAsia"/>
        </w:rPr>
        <w:t>评价</w:t>
      </w:r>
      <w:r w:rsidRPr="003F7A3B">
        <w:t>，</w:t>
      </w:r>
      <w:r w:rsidRPr="003F7A3B">
        <w:rPr>
          <w:rFonts w:hint="eastAsia"/>
        </w:rPr>
        <w:t>采取</w:t>
      </w:r>
      <w:r w:rsidRPr="003F7A3B">
        <w:t>水试样和土试样应符合下列规定：</w:t>
      </w:r>
    </w:p>
    <w:p w14:paraId="499098B3" w14:textId="77777777" w:rsidR="003F7A3B" w:rsidRPr="003F7A3B" w:rsidRDefault="003F7A3B" w:rsidP="003F7A3B">
      <w:pPr>
        <w:ind w:firstLineChars="200" w:firstLine="480"/>
        <w:jc w:val="left"/>
      </w:pPr>
      <w:r w:rsidRPr="003F7A3B">
        <w:t>1</w:t>
      </w:r>
      <w:r w:rsidRPr="003F7A3B">
        <w:tab/>
      </w:r>
      <w:r w:rsidRPr="003F7A3B">
        <w:t>混凝土结构处于地下水位以上时，应取土试样作土的腐蚀性</w:t>
      </w:r>
      <w:r w:rsidRPr="003F7A3B">
        <w:rPr>
          <w:rFonts w:hint="eastAsia"/>
        </w:rPr>
        <w:t>测试；</w:t>
      </w:r>
    </w:p>
    <w:p w14:paraId="4B3EE1DE" w14:textId="77777777" w:rsidR="003F7A3B" w:rsidRPr="003F7A3B" w:rsidRDefault="003F7A3B" w:rsidP="003F7A3B">
      <w:pPr>
        <w:ind w:firstLineChars="200" w:firstLine="480"/>
        <w:jc w:val="left"/>
      </w:pPr>
      <w:r w:rsidRPr="003F7A3B">
        <w:t>2</w:t>
      </w:r>
      <w:r w:rsidRPr="003F7A3B">
        <w:tab/>
      </w:r>
      <w:r w:rsidRPr="003F7A3B">
        <w:t>混凝土结构处于</w:t>
      </w:r>
      <w:r w:rsidRPr="003F7A3B">
        <w:rPr>
          <w:rFonts w:hint="eastAsia"/>
        </w:rPr>
        <w:t>地下水或</w:t>
      </w:r>
      <w:r w:rsidRPr="003F7A3B">
        <w:t>地表水中时，应取水试样作水的腐蚀性</w:t>
      </w:r>
      <w:r w:rsidRPr="003F7A3B">
        <w:rPr>
          <w:rFonts w:hint="eastAsia"/>
        </w:rPr>
        <w:t>测试；</w:t>
      </w:r>
    </w:p>
    <w:p w14:paraId="466BEF7E" w14:textId="77777777" w:rsidR="003F7A3B" w:rsidRPr="003F7A3B" w:rsidRDefault="003F7A3B" w:rsidP="003F7A3B">
      <w:pPr>
        <w:ind w:firstLineChars="200" w:firstLine="480"/>
        <w:jc w:val="left"/>
      </w:pPr>
      <w:r w:rsidRPr="003F7A3B">
        <w:t>3</w:t>
      </w:r>
      <w:r w:rsidRPr="003F7A3B">
        <w:tab/>
      </w:r>
      <w:r w:rsidRPr="003F7A3B">
        <w:t>混凝土结构部分处于地下水位以上、部分处于地下水位以下时，应分别取土试样和水试样作腐蚀性</w:t>
      </w:r>
      <w:r w:rsidRPr="003F7A3B">
        <w:rPr>
          <w:rFonts w:hint="eastAsia"/>
        </w:rPr>
        <w:t>测试；</w:t>
      </w:r>
    </w:p>
    <w:p w14:paraId="35CF998E" w14:textId="77777777" w:rsidR="003F7A3B" w:rsidRPr="003F7A3B" w:rsidRDefault="003F7A3B" w:rsidP="003F7A3B">
      <w:pPr>
        <w:ind w:firstLineChars="200" w:firstLine="480"/>
        <w:jc w:val="left"/>
      </w:pPr>
      <w:r w:rsidRPr="003F7A3B">
        <w:t>4</w:t>
      </w:r>
      <w:r w:rsidRPr="003F7A3B">
        <w:tab/>
      </w:r>
      <w:r w:rsidRPr="003F7A3B">
        <w:t>水试样和土试样应在混凝土结构所在的深度采取，每个场地不应少于</w:t>
      </w:r>
      <w:r w:rsidRPr="003F7A3B">
        <w:t>2</w:t>
      </w:r>
      <w:r w:rsidRPr="003F7A3B">
        <w:t>件。当土中盐类成分和含量分布不均匀时，应分区、分层取样，每区、每层不应少于</w:t>
      </w:r>
      <w:r w:rsidRPr="003F7A3B">
        <w:t>2</w:t>
      </w:r>
      <w:r w:rsidRPr="003F7A3B">
        <w:t>件。</w:t>
      </w:r>
    </w:p>
    <w:p w14:paraId="78429BD3" w14:textId="77777777" w:rsidR="003F7A3B" w:rsidRPr="003F7A3B" w:rsidRDefault="003F7A3B" w:rsidP="003F7A3B">
      <w:r w:rsidRPr="003F7A3B">
        <w:rPr>
          <w:b/>
        </w:rPr>
        <w:t>6.5.9</w:t>
      </w:r>
      <w:r w:rsidRPr="003F7A3B">
        <w:tab/>
      </w:r>
      <w:r w:rsidRPr="003F7A3B">
        <w:t>每件岩、土、水试样均应有清晰、牢固的标识。</w:t>
      </w:r>
    </w:p>
    <w:p w14:paraId="2E60D32E" w14:textId="6180A655" w:rsidR="003F7A3B" w:rsidRPr="00C70F26" w:rsidRDefault="003F7A3B" w:rsidP="00C70F26">
      <w:pPr>
        <w:pStyle w:val="2"/>
        <w:rPr>
          <w:color w:val="000000" w:themeColor="text1"/>
          <w:sz w:val="22"/>
          <w:szCs w:val="22"/>
        </w:rPr>
      </w:pPr>
      <w:bookmarkStart w:id="67" w:name="_Toc75799727"/>
      <w:r w:rsidRPr="00C70F26">
        <w:rPr>
          <w:color w:val="000000" w:themeColor="text1"/>
          <w:sz w:val="22"/>
          <w:szCs w:val="22"/>
        </w:rPr>
        <w:t>6.6</w:t>
      </w:r>
      <w:r w:rsidR="00C70F26">
        <w:rPr>
          <w:rFonts w:hint="eastAsia"/>
          <w:color w:val="000000" w:themeColor="text1"/>
          <w:sz w:val="22"/>
          <w:szCs w:val="22"/>
          <w:lang w:eastAsia="zh-CN"/>
        </w:rPr>
        <w:t xml:space="preserve">  </w:t>
      </w:r>
      <w:r w:rsidR="00127137" w:rsidRPr="00C70F26">
        <w:rPr>
          <w:rFonts w:hint="eastAsia"/>
          <w:color w:val="000000" w:themeColor="text1"/>
          <w:sz w:val="22"/>
          <w:szCs w:val="22"/>
        </w:rPr>
        <w:t>工程</w:t>
      </w:r>
      <w:r w:rsidRPr="00C70F26">
        <w:rPr>
          <w:color w:val="000000" w:themeColor="text1"/>
          <w:sz w:val="22"/>
          <w:szCs w:val="22"/>
        </w:rPr>
        <w:t>物探</w:t>
      </w:r>
      <w:bookmarkEnd w:id="67"/>
    </w:p>
    <w:p w14:paraId="53926A58" w14:textId="27D203A3" w:rsidR="003F7A3B" w:rsidRPr="003F7A3B" w:rsidRDefault="003F7A3B" w:rsidP="003F7A3B">
      <w:r w:rsidRPr="003F7A3B">
        <w:rPr>
          <w:b/>
        </w:rPr>
        <w:t>6.6.1</w:t>
      </w:r>
      <w:r w:rsidRPr="003F7A3B">
        <w:tab/>
      </w:r>
      <w:r w:rsidR="00127137">
        <w:rPr>
          <w:rFonts w:hint="eastAsia"/>
        </w:rPr>
        <w:t>工程</w:t>
      </w:r>
      <w:r w:rsidRPr="003F7A3B">
        <w:rPr>
          <w:rFonts w:hint="eastAsia"/>
        </w:rPr>
        <w:t>物探应根据探测对象的埋深、规模及其与周围介质的物性差异选择有效的方法，并</w:t>
      </w:r>
      <w:r w:rsidRPr="003F7A3B">
        <w:t>应符合下列规定：</w:t>
      </w:r>
    </w:p>
    <w:p w14:paraId="33069B9E" w14:textId="77777777" w:rsidR="003F7A3B" w:rsidRPr="003F7A3B" w:rsidRDefault="003F7A3B" w:rsidP="003F7A3B">
      <w:pPr>
        <w:ind w:firstLineChars="200" w:firstLine="480"/>
      </w:pPr>
      <w:r w:rsidRPr="003F7A3B">
        <w:t>1</w:t>
      </w:r>
      <w:r w:rsidRPr="003F7A3B">
        <w:tab/>
      </w:r>
      <w:r w:rsidRPr="003F7A3B">
        <w:t>探测对象宜具有一定规模，并宜与相邻介质存在较明显的物性差异</w:t>
      </w:r>
      <w:r w:rsidRPr="003F7A3B">
        <w:rPr>
          <w:rFonts w:hint="eastAsia"/>
        </w:rPr>
        <w:t>；</w:t>
      </w:r>
    </w:p>
    <w:p w14:paraId="1F8CDA96" w14:textId="77777777" w:rsidR="003F7A3B" w:rsidRPr="003F7A3B" w:rsidRDefault="003F7A3B" w:rsidP="003F7A3B">
      <w:pPr>
        <w:ind w:firstLineChars="200" w:firstLine="480"/>
        <w:jc w:val="left"/>
      </w:pPr>
      <w:r w:rsidRPr="003F7A3B">
        <w:t>2</w:t>
      </w:r>
      <w:r w:rsidRPr="003F7A3B">
        <w:tab/>
      </w:r>
      <w:r w:rsidRPr="003F7A3B">
        <w:t>选择的方法应能适应地形变化条件或能对地形条件产生的异常进行校正</w:t>
      </w:r>
      <w:r w:rsidRPr="003F7A3B">
        <w:rPr>
          <w:rFonts w:hint="eastAsia"/>
        </w:rPr>
        <w:t>；</w:t>
      </w:r>
    </w:p>
    <w:p w14:paraId="79AA6C54" w14:textId="77777777" w:rsidR="003F7A3B" w:rsidRPr="003F7A3B" w:rsidRDefault="003F7A3B" w:rsidP="003F7A3B">
      <w:pPr>
        <w:ind w:firstLineChars="200" w:firstLine="480"/>
      </w:pPr>
      <w:r w:rsidRPr="003F7A3B">
        <w:t>3</w:t>
      </w:r>
      <w:r w:rsidRPr="003F7A3B">
        <w:tab/>
      </w:r>
      <w:r w:rsidRPr="003F7A3B">
        <w:t>被探测对象激发的异常应能从探测场地内的外界干扰中被区分</w:t>
      </w:r>
      <w:r w:rsidRPr="003F7A3B">
        <w:rPr>
          <w:rFonts w:hint="eastAsia"/>
        </w:rPr>
        <w:t>；</w:t>
      </w:r>
    </w:p>
    <w:p w14:paraId="1A0AC96E" w14:textId="77777777" w:rsidR="003F7A3B" w:rsidRPr="003F7A3B" w:rsidRDefault="003F7A3B" w:rsidP="003F7A3B">
      <w:pPr>
        <w:ind w:firstLineChars="200" w:firstLine="480"/>
      </w:pPr>
      <w:r w:rsidRPr="003F7A3B">
        <w:t>4</w:t>
      </w:r>
      <w:r w:rsidRPr="003F7A3B">
        <w:tab/>
      </w:r>
      <w:r w:rsidRPr="003F7A3B">
        <w:t>对复杂地质条件</w:t>
      </w:r>
      <w:r w:rsidRPr="003F7A3B">
        <w:rPr>
          <w:rFonts w:hint="eastAsia"/>
        </w:rPr>
        <w:t>的地段</w:t>
      </w:r>
      <w:r w:rsidRPr="003F7A3B">
        <w:t>，宜采用不少于两种</w:t>
      </w:r>
      <w:r w:rsidRPr="003F7A3B">
        <w:rPr>
          <w:rFonts w:hint="eastAsia"/>
        </w:rPr>
        <w:t>探测</w:t>
      </w:r>
      <w:r w:rsidRPr="003F7A3B">
        <w:t>方法。</w:t>
      </w:r>
    </w:p>
    <w:p w14:paraId="2ADE3EA1" w14:textId="2D039BF0" w:rsidR="003F7A3B" w:rsidRPr="003F7A3B" w:rsidRDefault="003F7A3B" w:rsidP="003F7A3B">
      <w:r w:rsidRPr="003F7A3B">
        <w:rPr>
          <w:b/>
        </w:rPr>
        <w:t>6.6.2</w:t>
      </w:r>
      <w:r w:rsidRPr="003F7A3B">
        <w:tab/>
      </w:r>
      <w:r w:rsidR="00127137">
        <w:rPr>
          <w:rFonts w:hint="eastAsia"/>
        </w:rPr>
        <w:t>工程</w:t>
      </w:r>
      <w:r w:rsidRPr="003F7A3B">
        <w:t>物探方法及适用范围可参照表</w:t>
      </w:r>
      <w:r w:rsidRPr="003F7A3B">
        <w:t>6.6.2</w:t>
      </w:r>
      <w:r w:rsidRPr="003F7A3B">
        <w:t>选择。</w:t>
      </w:r>
    </w:p>
    <w:p w14:paraId="2B156CC6" w14:textId="690A16ED" w:rsidR="003F7A3B" w:rsidRPr="003F7A3B" w:rsidRDefault="003F7A3B" w:rsidP="0000248F">
      <w:pPr>
        <w:spacing w:beforeLines="50" w:before="156" w:line="240" w:lineRule="auto"/>
        <w:jc w:val="center"/>
        <w:rPr>
          <w:b/>
          <w:sz w:val="21"/>
          <w:szCs w:val="21"/>
        </w:rPr>
      </w:pPr>
      <w:r w:rsidRPr="003F7A3B">
        <w:rPr>
          <w:b/>
          <w:sz w:val="21"/>
          <w:szCs w:val="21"/>
        </w:rPr>
        <w:t>表</w:t>
      </w:r>
      <w:r w:rsidRPr="003F7A3B">
        <w:rPr>
          <w:b/>
          <w:sz w:val="21"/>
          <w:szCs w:val="21"/>
        </w:rPr>
        <w:t>6.6.2</w:t>
      </w:r>
      <w:r w:rsidR="00127137">
        <w:rPr>
          <w:rFonts w:hint="eastAsia"/>
          <w:b/>
          <w:sz w:val="21"/>
          <w:szCs w:val="21"/>
        </w:rPr>
        <w:t>工程</w:t>
      </w:r>
      <w:r w:rsidRPr="003F7A3B">
        <w:rPr>
          <w:b/>
          <w:sz w:val="21"/>
          <w:szCs w:val="21"/>
        </w:rPr>
        <w:t>物探方法及适用范围</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6570"/>
      </w:tblGrid>
      <w:tr w:rsidR="003F7A3B" w:rsidRPr="003F7A3B" w14:paraId="52489851" w14:textId="77777777" w:rsidTr="00D90FF6">
        <w:trPr>
          <w:trHeight w:val="425"/>
          <w:jc w:val="center"/>
        </w:trPr>
        <w:tc>
          <w:tcPr>
            <w:tcW w:w="1145" w:type="pct"/>
            <w:shd w:val="clear" w:color="auto" w:fill="auto"/>
            <w:vAlign w:val="center"/>
          </w:tcPr>
          <w:p w14:paraId="6FFAA9F0" w14:textId="77777777" w:rsidR="003F7A3B" w:rsidRPr="003F7A3B" w:rsidRDefault="003F7A3B" w:rsidP="003F7A3B">
            <w:pPr>
              <w:jc w:val="center"/>
              <w:rPr>
                <w:sz w:val="21"/>
                <w:szCs w:val="21"/>
              </w:rPr>
            </w:pPr>
            <w:r w:rsidRPr="003F7A3B">
              <w:rPr>
                <w:sz w:val="21"/>
                <w:szCs w:val="21"/>
              </w:rPr>
              <w:t>方法</w:t>
            </w:r>
          </w:p>
        </w:tc>
        <w:tc>
          <w:tcPr>
            <w:tcW w:w="3855" w:type="pct"/>
            <w:vAlign w:val="center"/>
          </w:tcPr>
          <w:p w14:paraId="7E565D5C" w14:textId="77777777" w:rsidR="003F7A3B" w:rsidRPr="003F7A3B" w:rsidRDefault="003F7A3B" w:rsidP="003F7A3B">
            <w:pPr>
              <w:jc w:val="center"/>
              <w:rPr>
                <w:sz w:val="21"/>
                <w:szCs w:val="21"/>
              </w:rPr>
            </w:pPr>
            <w:r w:rsidRPr="003F7A3B">
              <w:rPr>
                <w:sz w:val="21"/>
                <w:szCs w:val="21"/>
              </w:rPr>
              <w:t>适用范围</w:t>
            </w:r>
          </w:p>
        </w:tc>
      </w:tr>
      <w:tr w:rsidR="003F7A3B" w:rsidRPr="003F7A3B" w14:paraId="66F35206" w14:textId="77777777" w:rsidTr="00D90FF6">
        <w:trPr>
          <w:trHeight w:val="425"/>
          <w:jc w:val="center"/>
        </w:trPr>
        <w:tc>
          <w:tcPr>
            <w:tcW w:w="1145" w:type="pct"/>
            <w:shd w:val="clear" w:color="auto" w:fill="auto"/>
            <w:vAlign w:val="center"/>
          </w:tcPr>
          <w:p w14:paraId="46084C0B" w14:textId="77777777" w:rsidR="003F7A3B" w:rsidRPr="003F7A3B" w:rsidRDefault="003F7A3B" w:rsidP="003F7A3B">
            <w:pPr>
              <w:jc w:val="center"/>
              <w:rPr>
                <w:sz w:val="21"/>
                <w:szCs w:val="21"/>
              </w:rPr>
            </w:pPr>
            <w:r w:rsidRPr="003F7A3B">
              <w:rPr>
                <w:sz w:val="21"/>
                <w:szCs w:val="21"/>
              </w:rPr>
              <w:t>电阻率法</w:t>
            </w:r>
          </w:p>
        </w:tc>
        <w:tc>
          <w:tcPr>
            <w:tcW w:w="3855" w:type="pct"/>
            <w:vAlign w:val="center"/>
          </w:tcPr>
          <w:p w14:paraId="475A1C0F" w14:textId="77777777" w:rsidR="003F7A3B" w:rsidRPr="003F7A3B" w:rsidRDefault="003F7A3B" w:rsidP="003F7A3B">
            <w:pPr>
              <w:jc w:val="left"/>
              <w:rPr>
                <w:sz w:val="21"/>
                <w:szCs w:val="21"/>
              </w:rPr>
            </w:pPr>
            <w:r w:rsidRPr="003F7A3B">
              <w:rPr>
                <w:sz w:val="21"/>
                <w:szCs w:val="21"/>
              </w:rPr>
              <w:t>可用于探测不同岩性的界面、断层破碎带、地下洞穴、滑坡的滑带等</w:t>
            </w:r>
          </w:p>
        </w:tc>
      </w:tr>
      <w:tr w:rsidR="003F7A3B" w:rsidRPr="003F7A3B" w14:paraId="2BBAA884" w14:textId="77777777" w:rsidTr="00D90FF6">
        <w:trPr>
          <w:trHeight w:val="425"/>
          <w:jc w:val="center"/>
        </w:trPr>
        <w:tc>
          <w:tcPr>
            <w:tcW w:w="1145" w:type="pct"/>
            <w:shd w:val="clear" w:color="auto" w:fill="auto"/>
            <w:vAlign w:val="center"/>
          </w:tcPr>
          <w:p w14:paraId="1F9EA392" w14:textId="77777777" w:rsidR="003F7A3B" w:rsidRPr="003F7A3B" w:rsidRDefault="003F7A3B" w:rsidP="003F7A3B">
            <w:pPr>
              <w:jc w:val="center"/>
              <w:rPr>
                <w:sz w:val="21"/>
                <w:szCs w:val="21"/>
              </w:rPr>
            </w:pPr>
            <w:r w:rsidRPr="003F7A3B">
              <w:rPr>
                <w:sz w:val="21"/>
                <w:szCs w:val="21"/>
              </w:rPr>
              <w:t>电磁法</w:t>
            </w:r>
          </w:p>
        </w:tc>
        <w:tc>
          <w:tcPr>
            <w:tcW w:w="3855" w:type="pct"/>
            <w:vAlign w:val="center"/>
          </w:tcPr>
          <w:p w14:paraId="23F5E764" w14:textId="77777777" w:rsidR="003F7A3B" w:rsidRPr="003F7A3B" w:rsidRDefault="003F7A3B" w:rsidP="003F7A3B">
            <w:pPr>
              <w:jc w:val="left"/>
              <w:rPr>
                <w:sz w:val="21"/>
                <w:szCs w:val="21"/>
              </w:rPr>
            </w:pPr>
            <w:r w:rsidRPr="003F7A3B">
              <w:rPr>
                <w:sz w:val="21"/>
                <w:szCs w:val="21"/>
              </w:rPr>
              <w:t>可用于探测断裂构造、基岩起伏、地下洞穴以及松散堆积体、地下埋设物等</w:t>
            </w:r>
          </w:p>
        </w:tc>
      </w:tr>
      <w:tr w:rsidR="003F7A3B" w:rsidRPr="003F7A3B" w14:paraId="151A86BC" w14:textId="77777777" w:rsidTr="00D90FF6">
        <w:trPr>
          <w:trHeight w:val="425"/>
          <w:jc w:val="center"/>
        </w:trPr>
        <w:tc>
          <w:tcPr>
            <w:tcW w:w="1145" w:type="pct"/>
            <w:shd w:val="clear" w:color="auto" w:fill="auto"/>
            <w:vAlign w:val="center"/>
          </w:tcPr>
          <w:p w14:paraId="32DFAAD8" w14:textId="77777777" w:rsidR="003F7A3B" w:rsidRPr="003F7A3B" w:rsidRDefault="003F7A3B" w:rsidP="003F7A3B">
            <w:pPr>
              <w:jc w:val="center"/>
              <w:rPr>
                <w:sz w:val="21"/>
                <w:szCs w:val="21"/>
              </w:rPr>
            </w:pPr>
            <w:r w:rsidRPr="003F7A3B">
              <w:rPr>
                <w:sz w:val="21"/>
                <w:szCs w:val="21"/>
              </w:rPr>
              <w:t>地震</w:t>
            </w:r>
            <w:r w:rsidRPr="003F7A3B">
              <w:rPr>
                <w:rFonts w:hint="eastAsia"/>
                <w:sz w:val="21"/>
                <w:szCs w:val="21"/>
              </w:rPr>
              <w:t>波</w:t>
            </w:r>
            <w:r w:rsidRPr="003F7A3B">
              <w:rPr>
                <w:sz w:val="21"/>
                <w:szCs w:val="21"/>
              </w:rPr>
              <w:t>法</w:t>
            </w:r>
            <w:r w:rsidRPr="003F7A3B">
              <w:rPr>
                <w:rFonts w:hint="eastAsia"/>
                <w:sz w:val="21"/>
                <w:szCs w:val="21"/>
              </w:rPr>
              <w:t>和声波法</w:t>
            </w:r>
          </w:p>
        </w:tc>
        <w:tc>
          <w:tcPr>
            <w:tcW w:w="3855" w:type="pct"/>
            <w:vAlign w:val="center"/>
          </w:tcPr>
          <w:p w14:paraId="49A9E09B" w14:textId="77777777" w:rsidR="003F7A3B" w:rsidRPr="003F7A3B" w:rsidRDefault="003F7A3B" w:rsidP="003F7A3B">
            <w:pPr>
              <w:jc w:val="left"/>
              <w:rPr>
                <w:sz w:val="21"/>
                <w:szCs w:val="21"/>
              </w:rPr>
            </w:pPr>
            <w:r w:rsidRPr="003F7A3B">
              <w:rPr>
                <w:sz w:val="21"/>
                <w:szCs w:val="21"/>
              </w:rPr>
              <w:t>可用于探测断裂构造、不同岩性界面、地下洞穴、地下埋设物等</w:t>
            </w:r>
          </w:p>
        </w:tc>
      </w:tr>
      <w:tr w:rsidR="003F7A3B" w:rsidRPr="003F7A3B" w14:paraId="1FAEE2A1" w14:textId="77777777" w:rsidTr="00D90FF6">
        <w:trPr>
          <w:trHeight w:val="425"/>
          <w:jc w:val="center"/>
        </w:trPr>
        <w:tc>
          <w:tcPr>
            <w:tcW w:w="1145" w:type="pct"/>
            <w:shd w:val="clear" w:color="auto" w:fill="auto"/>
            <w:vAlign w:val="center"/>
          </w:tcPr>
          <w:p w14:paraId="35AF8768" w14:textId="77777777" w:rsidR="003F7A3B" w:rsidRPr="003F7A3B" w:rsidRDefault="003F7A3B" w:rsidP="003F7A3B">
            <w:pPr>
              <w:jc w:val="center"/>
              <w:rPr>
                <w:sz w:val="21"/>
                <w:szCs w:val="21"/>
              </w:rPr>
            </w:pPr>
            <w:r w:rsidRPr="003F7A3B">
              <w:rPr>
                <w:sz w:val="21"/>
                <w:szCs w:val="21"/>
              </w:rPr>
              <w:t>测井</w:t>
            </w:r>
          </w:p>
        </w:tc>
        <w:tc>
          <w:tcPr>
            <w:tcW w:w="3855" w:type="pct"/>
            <w:vAlign w:val="center"/>
          </w:tcPr>
          <w:p w14:paraId="29EA6199" w14:textId="77777777" w:rsidR="003F7A3B" w:rsidRPr="003F7A3B" w:rsidRDefault="003F7A3B" w:rsidP="003F7A3B">
            <w:pPr>
              <w:jc w:val="left"/>
              <w:rPr>
                <w:sz w:val="21"/>
                <w:szCs w:val="21"/>
              </w:rPr>
            </w:pPr>
            <w:r w:rsidRPr="003F7A3B">
              <w:rPr>
                <w:sz w:val="21"/>
                <w:szCs w:val="21"/>
              </w:rPr>
              <w:t>可用于划分地层、探查含水层、评价岩体完整性、测定围岩松动圈以</w:t>
            </w:r>
            <w:r w:rsidRPr="003F7A3B">
              <w:rPr>
                <w:sz w:val="21"/>
                <w:szCs w:val="21"/>
              </w:rPr>
              <w:lastRenderedPageBreak/>
              <w:t>及测定岩土的力学参数及其他物性参数等</w:t>
            </w:r>
          </w:p>
        </w:tc>
      </w:tr>
    </w:tbl>
    <w:p w14:paraId="13390F3C" w14:textId="247BCFD8" w:rsidR="003F7A3B" w:rsidRPr="003F7A3B" w:rsidRDefault="003F7A3B" w:rsidP="003F7A3B">
      <w:r w:rsidRPr="003F7A3B">
        <w:rPr>
          <w:b/>
        </w:rPr>
        <w:lastRenderedPageBreak/>
        <w:t>6.6.</w:t>
      </w:r>
      <w:r w:rsidRPr="003F7A3B">
        <w:rPr>
          <w:rFonts w:hint="eastAsia"/>
          <w:b/>
        </w:rPr>
        <w:t>3</w:t>
      </w:r>
      <w:r w:rsidRPr="003F7A3B">
        <w:tab/>
      </w:r>
      <w:r w:rsidR="00127137">
        <w:rPr>
          <w:rFonts w:hint="eastAsia"/>
        </w:rPr>
        <w:t>工程</w:t>
      </w:r>
      <w:r w:rsidRPr="003F7A3B">
        <w:rPr>
          <w:rFonts w:hint="eastAsia"/>
        </w:rPr>
        <w:t>物探</w:t>
      </w:r>
      <w:r w:rsidRPr="003F7A3B">
        <w:t>应选择适用的仪器，工作开始前和完成后应对使用的仪器进行检查、标定，并应确保仪器使用的正常。</w:t>
      </w:r>
    </w:p>
    <w:p w14:paraId="0F0A34FC" w14:textId="1A17998C" w:rsidR="003F7A3B" w:rsidRPr="003F7A3B" w:rsidRDefault="003F7A3B" w:rsidP="003F7A3B">
      <w:r w:rsidRPr="003F7A3B">
        <w:rPr>
          <w:b/>
        </w:rPr>
        <w:t>6.6.</w:t>
      </w:r>
      <w:r w:rsidRPr="003F7A3B">
        <w:rPr>
          <w:rFonts w:hint="eastAsia"/>
          <w:b/>
        </w:rPr>
        <w:t>4</w:t>
      </w:r>
      <w:r w:rsidRPr="003F7A3B">
        <w:tab/>
      </w:r>
      <w:r w:rsidR="00127137">
        <w:rPr>
          <w:rFonts w:hint="eastAsia"/>
        </w:rPr>
        <w:t>工程</w:t>
      </w:r>
      <w:r w:rsidRPr="003F7A3B">
        <w:t>物探测线布置宜垂直或大角度相</w:t>
      </w:r>
      <w:r w:rsidRPr="003F7A3B">
        <w:rPr>
          <w:rFonts w:hint="eastAsia"/>
        </w:rPr>
        <w:t>交</w:t>
      </w:r>
      <w:r w:rsidRPr="003F7A3B">
        <w:t>于拟探查地质体，测线长度应能反映完整的异常范围</w:t>
      </w:r>
      <w:r w:rsidRPr="003F7A3B">
        <w:rPr>
          <w:rFonts w:hint="eastAsia"/>
        </w:rPr>
        <w:t>，</w:t>
      </w:r>
      <w:r w:rsidRPr="003F7A3B">
        <w:t>测网密度应满足追索异常范围。对确定的异常宜采用钻探或其他手段予以验证。</w:t>
      </w:r>
    </w:p>
    <w:p w14:paraId="159F6644" w14:textId="3E0EB0F3" w:rsidR="003F7A3B" w:rsidRPr="003F7A3B" w:rsidRDefault="003F7A3B" w:rsidP="003F7A3B">
      <w:r w:rsidRPr="003F7A3B">
        <w:rPr>
          <w:b/>
        </w:rPr>
        <w:t>6.6.</w:t>
      </w:r>
      <w:r w:rsidRPr="003F7A3B">
        <w:rPr>
          <w:rFonts w:hint="eastAsia"/>
          <w:b/>
        </w:rPr>
        <w:t>5</w:t>
      </w:r>
      <w:r w:rsidRPr="003F7A3B">
        <w:tab/>
      </w:r>
      <w:r w:rsidR="00127137">
        <w:rPr>
          <w:rFonts w:hint="eastAsia"/>
        </w:rPr>
        <w:t>工程</w:t>
      </w:r>
      <w:r w:rsidRPr="003F7A3B">
        <w:rPr>
          <w:rFonts w:hint="eastAsia"/>
        </w:rPr>
        <w:t>物探</w:t>
      </w:r>
      <w:r w:rsidRPr="003F7A3B">
        <w:t>应提交专项成果报告，其内容应包括物探工作条件、方法选择原则和采取的技术措施、工作布置和数据采集、数据处理和分析解释、工作质量评述、结论和建议等；报告还应包括各项工作图件和成果图表。</w:t>
      </w:r>
    </w:p>
    <w:p w14:paraId="1F22F374" w14:textId="77777777" w:rsidR="003F7A3B" w:rsidRPr="003F7A3B" w:rsidRDefault="003F7A3B" w:rsidP="003F7A3B">
      <w:pPr>
        <w:widowControl/>
        <w:jc w:val="center"/>
      </w:pPr>
    </w:p>
    <w:p w14:paraId="1AE27E30" w14:textId="77777777" w:rsidR="003F7A3B" w:rsidRPr="003F7A3B" w:rsidRDefault="003F7A3B" w:rsidP="003F7A3B">
      <w:pPr>
        <w:rPr>
          <w:b/>
        </w:rPr>
      </w:pPr>
    </w:p>
    <w:p w14:paraId="7E0FB121" w14:textId="77777777" w:rsidR="003F7A3B" w:rsidRPr="003F7A3B" w:rsidRDefault="003F7A3B" w:rsidP="003F7A3B">
      <w:pPr>
        <w:rPr>
          <w:b/>
        </w:rPr>
      </w:pPr>
    </w:p>
    <w:p w14:paraId="401C57D4" w14:textId="77777777" w:rsidR="00967ECA" w:rsidRPr="00C70F26" w:rsidRDefault="00967ECA" w:rsidP="004D0A6E">
      <w:pPr>
        <w:pStyle w:val="1"/>
      </w:pPr>
      <w:bookmarkStart w:id="68" w:name="_Toc75799728"/>
      <w:r w:rsidRPr="00C70F26">
        <w:lastRenderedPageBreak/>
        <w:t>7 原位测试</w:t>
      </w:r>
      <w:bookmarkEnd w:id="68"/>
    </w:p>
    <w:p w14:paraId="1A623822" w14:textId="50CEE780" w:rsidR="00967ECA" w:rsidRPr="00C70F26" w:rsidRDefault="00967ECA" w:rsidP="00967ECA">
      <w:pPr>
        <w:pStyle w:val="2"/>
        <w:rPr>
          <w:color w:val="000000" w:themeColor="text1"/>
          <w:sz w:val="22"/>
          <w:szCs w:val="22"/>
        </w:rPr>
      </w:pPr>
      <w:bookmarkStart w:id="69" w:name="_Toc75799729"/>
      <w:r w:rsidRPr="00C70F26">
        <w:rPr>
          <w:color w:val="000000" w:themeColor="text1"/>
          <w:sz w:val="22"/>
          <w:szCs w:val="22"/>
        </w:rPr>
        <w:t>7.1</w:t>
      </w:r>
      <w:r w:rsidR="00C70F26">
        <w:rPr>
          <w:rFonts w:hint="eastAsia"/>
          <w:color w:val="000000" w:themeColor="text1"/>
          <w:sz w:val="22"/>
          <w:szCs w:val="22"/>
          <w:lang w:eastAsia="zh-CN"/>
        </w:rPr>
        <w:t xml:space="preserve">  </w:t>
      </w:r>
      <w:r w:rsidRPr="00C70F26">
        <w:rPr>
          <w:color w:val="000000" w:themeColor="text1"/>
          <w:sz w:val="22"/>
          <w:szCs w:val="22"/>
        </w:rPr>
        <w:t>一般规定</w:t>
      </w:r>
      <w:bookmarkEnd w:id="69"/>
    </w:p>
    <w:p w14:paraId="45103B34" w14:textId="77777777" w:rsidR="00967ECA" w:rsidRDefault="00967ECA" w:rsidP="00967ECA">
      <w:pPr>
        <w:rPr>
          <w:b/>
        </w:rPr>
      </w:pPr>
      <w:r>
        <w:rPr>
          <w:b/>
        </w:rPr>
        <w:t>7.1.1</w:t>
      </w:r>
      <w:r>
        <w:rPr>
          <w:b/>
        </w:rPr>
        <w:tab/>
      </w:r>
      <w:r>
        <w:t>原位测试方法应根据岩土条件、</w:t>
      </w:r>
      <w:r>
        <w:rPr>
          <w:rFonts w:hint="eastAsia"/>
        </w:rPr>
        <w:t>技术要求</w:t>
      </w:r>
      <w:r>
        <w:t>、测试方法的适用性和地区经验等因素综合确定。</w:t>
      </w:r>
    </w:p>
    <w:p w14:paraId="1ABC2557" w14:textId="77777777" w:rsidR="00967ECA" w:rsidRDefault="00967ECA" w:rsidP="00967ECA">
      <w:pPr>
        <w:rPr>
          <w:b/>
        </w:rPr>
      </w:pPr>
      <w:r>
        <w:rPr>
          <w:b/>
        </w:rPr>
        <w:t>7.1.2</w:t>
      </w:r>
      <w:r>
        <w:rPr>
          <w:b/>
        </w:rPr>
        <w:tab/>
      </w:r>
      <w:r>
        <w:t>原位测试成果应</w:t>
      </w:r>
      <w:r>
        <w:rPr>
          <w:rFonts w:hint="eastAsia"/>
        </w:rPr>
        <w:t>结合</w:t>
      </w:r>
      <w:r>
        <w:t>室内试验及工程经验进行综合分析。对缺乏使用经验的地区，应与工程反算参数作对比，检验其可靠性。</w:t>
      </w:r>
    </w:p>
    <w:p w14:paraId="3EF14037" w14:textId="77777777" w:rsidR="00967ECA" w:rsidRDefault="00967ECA" w:rsidP="00967ECA">
      <w:r>
        <w:rPr>
          <w:b/>
        </w:rPr>
        <w:t>7.1.3</w:t>
      </w:r>
      <w:r>
        <w:rPr>
          <w:b/>
        </w:rPr>
        <w:tab/>
      </w:r>
      <w:r>
        <w:t>原位测试的仪器、设备应定期检验和标定。</w:t>
      </w:r>
    </w:p>
    <w:p w14:paraId="597255E7" w14:textId="1677CB3D" w:rsidR="00967ECA" w:rsidRPr="00C70F26" w:rsidRDefault="00967ECA" w:rsidP="00967ECA">
      <w:pPr>
        <w:pStyle w:val="2"/>
        <w:rPr>
          <w:color w:val="000000" w:themeColor="text1"/>
          <w:sz w:val="22"/>
          <w:szCs w:val="22"/>
        </w:rPr>
      </w:pPr>
      <w:bookmarkStart w:id="70" w:name="_Toc75799730"/>
      <w:r w:rsidRPr="00C70F26">
        <w:rPr>
          <w:color w:val="000000" w:themeColor="text1"/>
          <w:sz w:val="22"/>
          <w:szCs w:val="22"/>
        </w:rPr>
        <w:t>7.2</w:t>
      </w:r>
      <w:r w:rsidR="00C70F26">
        <w:rPr>
          <w:rFonts w:hint="eastAsia"/>
          <w:color w:val="000000" w:themeColor="text1"/>
          <w:sz w:val="22"/>
          <w:szCs w:val="22"/>
          <w:lang w:eastAsia="zh-CN"/>
        </w:rPr>
        <w:t xml:space="preserve">  </w:t>
      </w:r>
      <w:r w:rsidRPr="00C70F26">
        <w:rPr>
          <w:color w:val="000000" w:themeColor="text1"/>
          <w:sz w:val="22"/>
          <w:szCs w:val="22"/>
        </w:rPr>
        <w:t>标准贯入试验</w:t>
      </w:r>
      <w:bookmarkEnd w:id="70"/>
    </w:p>
    <w:p w14:paraId="12565B15" w14:textId="77777777" w:rsidR="00967ECA" w:rsidRDefault="00967ECA" w:rsidP="00967ECA">
      <w:r>
        <w:rPr>
          <w:b/>
        </w:rPr>
        <w:t>7.2.1</w:t>
      </w:r>
      <w:r>
        <w:rPr>
          <w:b/>
        </w:rPr>
        <w:tab/>
      </w:r>
      <w:r>
        <w:t>标准贯入试验的设备应符合表</w:t>
      </w:r>
      <w:r>
        <w:t>7.2.</w:t>
      </w:r>
      <w:r>
        <w:rPr>
          <w:rFonts w:hint="eastAsia"/>
        </w:rPr>
        <w:t>1</w:t>
      </w:r>
      <w:r>
        <w:t>的规定。</w:t>
      </w:r>
    </w:p>
    <w:p w14:paraId="15F0F824" w14:textId="77777777" w:rsidR="00967ECA" w:rsidRPr="0000248F" w:rsidRDefault="00967ECA" w:rsidP="0000248F">
      <w:pPr>
        <w:spacing w:beforeLines="50" w:before="156" w:line="240" w:lineRule="auto"/>
        <w:jc w:val="center"/>
        <w:rPr>
          <w:b/>
          <w:sz w:val="21"/>
          <w:szCs w:val="21"/>
        </w:rPr>
      </w:pPr>
      <w:r w:rsidRPr="0000248F">
        <w:rPr>
          <w:b/>
          <w:sz w:val="21"/>
          <w:szCs w:val="21"/>
        </w:rPr>
        <w:t>表</w:t>
      </w:r>
      <w:r w:rsidRPr="0000248F">
        <w:rPr>
          <w:b/>
          <w:sz w:val="21"/>
          <w:szCs w:val="21"/>
        </w:rPr>
        <w:t>7.2.</w:t>
      </w:r>
      <w:r w:rsidRPr="0000248F">
        <w:rPr>
          <w:rFonts w:hint="eastAsia"/>
          <w:b/>
          <w:sz w:val="21"/>
          <w:szCs w:val="21"/>
        </w:rPr>
        <w:t>1</w:t>
      </w:r>
      <w:r w:rsidRPr="0000248F">
        <w:rPr>
          <w:b/>
          <w:sz w:val="21"/>
          <w:szCs w:val="21"/>
        </w:rPr>
        <w:t xml:space="preserve">   </w:t>
      </w:r>
      <w:r w:rsidRPr="0000248F">
        <w:rPr>
          <w:b/>
          <w:sz w:val="21"/>
          <w:szCs w:val="21"/>
        </w:rPr>
        <w:t>标准贯入试验设备规格</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31"/>
        <w:gridCol w:w="3101"/>
        <w:gridCol w:w="3102"/>
      </w:tblGrid>
      <w:tr w:rsidR="00967ECA" w:rsidRPr="0000248F" w14:paraId="1AB8B2B5" w14:textId="77777777" w:rsidTr="00EA6584">
        <w:trPr>
          <w:trHeight w:val="340"/>
        </w:trPr>
        <w:tc>
          <w:tcPr>
            <w:tcW w:w="2093" w:type="dxa"/>
            <w:gridSpan w:val="2"/>
            <w:vMerge w:val="restart"/>
            <w:vAlign w:val="center"/>
          </w:tcPr>
          <w:p w14:paraId="586C49CE" w14:textId="77777777" w:rsidR="00967ECA" w:rsidRPr="0000248F" w:rsidRDefault="00967ECA" w:rsidP="00EA6584">
            <w:pPr>
              <w:jc w:val="center"/>
              <w:rPr>
                <w:sz w:val="21"/>
                <w:szCs w:val="21"/>
              </w:rPr>
            </w:pPr>
            <w:r w:rsidRPr="0000248F">
              <w:rPr>
                <w:sz w:val="21"/>
                <w:szCs w:val="21"/>
              </w:rPr>
              <w:t>落锤</w:t>
            </w:r>
          </w:p>
        </w:tc>
        <w:tc>
          <w:tcPr>
            <w:tcW w:w="3101" w:type="dxa"/>
            <w:vAlign w:val="center"/>
          </w:tcPr>
          <w:p w14:paraId="4D583DAD" w14:textId="77777777" w:rsidR="00967ECA" w:rsidRPr="0000248F" w:rsidRDefault="00967ECA" w:rsidP="00EA6584">
            <w:pPr>
              <w:jc w:val="center"/>
              <w:rPr>
                <w:sz w:val="21"/>
                <w:szCs w:val="21"/>
              </w:rPr>
            </w:pPr>
            <w:r w:rsidRPr="0000248F">
              <w:rPr>
                <w:sz w:val="21"/>
                <w:szCs w:val="21"/>
              </w:rPr>
              <w:t>锤的质量</w:t>
            </w:r>
            <w:r w:rsidRPr="0000248F">
              <w:rPr>
                <w:sz w:val="21"/>
                <w:szCs w:val="21"/>
              </w:rPr>
              <w:t>(kg)</w:t>
            </w:r>
          </w:p>
        </w:tc>
        <w:tc>
          <w:tcPr>
            <w:tcW w:w="3102" w:type="dxa"/>
            <w:vAlign w:val="center"/>
          </w:tcPr>
          <w:p w14:paraId="4D42E785" w14:textId="77777777" w:rsidR="00967ECA" w:rsidRPr="0000248F" w:rsidRDefault="00967ECA" w:rsidP="00EA6584">
            <w:pPr>
              <w:jc w:val="center"/>
              <w:rPr>
                <w:sz w:val="21"/>
                <w:szCs w:val="21"/>
              </w:rPr>
            </w:pPr>
            <w:r w:rsidRPr="0000248F">
              <w:rPr>
                <w:sz w:val="21"/>
                <w:szCs w:val="21"/>
              </w:rPr>
              <w:t>63.5</w:t>
            </w:r>
          </w:p>
        </w:tc>
      </w:tr>
      <w:tr w:rsidR="00967ECA" w:rsidRPr="0000248F" w14:paraId="526E9E24" w14:textId="77777777" w:rsidTr="00EA6584">
        <w:trPr>
          <w:trHeight w:val="340"/>
        </w:trPr>
        <w:tc>
          <w:tcPr>
            <w:tcW w:w="2093" w:type="dxa"/>
            <w:gridSpan w:val="2"/>
            <w:vMerge/>
            <w:vAlign w:val="center"/>
          </w:tcPr>
          <w:p w14:paraId="3AAC97FB" w14:textId="77777777" w:rsidR="00967ECA" w:rsidRPr="0000248F" w:rsidRDefault="00967ECA" w:rsidP="00EA6584">
            <w:pPr>
              <w:jc w:val="center"/>
              <w:rPr>
                <w:sz w:val="21"/>
                <w:szCs w:val="21"/>
              </w:rPr>
            </w:pPr>
          </w:p>
        </w:tc>
        <w:tc>
          <w:tcPr>
            <w:tcW w:w="3101" w:type="dxa"/>
            <w:vAlign w:val="center"/>
          </w:tcPr>
          <w:p w14:paraId="0A4F43F1" w14:textId="77777777" w:rsidR="00967ECA" w:rsidRPr="0000248F" w:rsidRDefault="00967ECA" w:rsidP="00EA6584">
            <w:pPr>
              <w:jc w:val="center"/>
              <w:rPr>
                <w:sz w:val="21"/>
                <w:szCs w:val="21"/>
              </w:rPr>
            </w:pPr>
            <w:r w:rsidRPr="0000248F">
              <w:rPr>
                <w:sz w:val="21"/>
                <w:szCs w:val="21"/>
              </w:rPr>
              <w:t>落距</w:t>
            </w:r>
            <w:r w:rsidRPr="0000248F">
              <w:rPr>
                <w:sz w:val="21"/>
                <w:szCs w:val="21"/>
              </w:rPr>
              <w:t>(cm)</w:t>
            </w:r>
          </w:p>
        </w:tc>
        <w:tc>
          <w:tcPr>
            <w:tcW w:w="3102" w:type="dxa"/>
            <w:vAlign w:val="center"/>
          </w:tcPr>
          <w:p w14:paraId="1DEE1A2B" w14:textId="77777777" w:rsidR="00967ECA" w:rsidRPr="0000248F" w:rsidRDefault="00967ECA" w:rsidP="00EA6584">
            <w:pPr>
              <w:jc w:val="center"/>
              <w:rPr>
                <w:sz w:val="21"/>
                <w:szCs w:val="21"/>
              </w:rPr>
            </w:pPr>
            <w:r w:rsidRPr="0000248F">
              <w:rPr>
                <w:sz w:val="21"/>
                <w:szCs w:val="21"/>
              </w:rPr>
              <w:t>76</w:t>
            </w:r>
          </w:p>
        </w:tc>
      </w:tr>
      <w:tr w:rsidR="00967ECA" w:rsidRPr="0000248F" w14:paraId="74852E3E" w14:textId="77777777" w:rsidTr="00EA6584">
        <w:trPr>
          <w:trHeight w:val="340"/>
        </w:trPr>
        <w:tc>
          <w:tcPr>
            <w:tcW w:w="562" w:type="dxa"/>
            <w:vMerge w:val="restart"/>
            <w:vAlign w:val="center"/>
          </w:tcPr>
          <w:p w14:paraId="78B59F98" w14:textId="77777777" w:rsidR="00967ECA" w:rsidRPr="0000248F" w:rsidRDefault="00967ECA" w:rsidP="00EA6584">
            <w:pPr>
              <w:jc w:val="center"/>
              <w:rPr>
                <w:sz w:val="21"/>
                <w:szCs w:val="21"/>
              </w:rPr>
            </w:pPr>
            <w:r w:rsidRPr="0000248F">
              <w:rPr>
                <w:sz w:val="21"/>
                <w:szCs w:val="21"/>
              </w:rPr>
              <w:t>贯入器</w:t>
            </w:r>
          </w:p>
        </w:tc>
        <w:tc>
          <w:tcPr>
            <w:tcW w:w="1531" w:type="dxa"/>
            <w:vMerge w:val="restart"/>
            <w:vAlign w:val="center"/>
          </w:tcPr>
          <w:p w14:paraId="6AB88639" w14:textId="77777777" w:rsidR="00967ECA" w:rsidRPr="0000248F" w:rsidRDefault="00967ECA" w:rsidP="00EA6584">
            <w:pPr>
              <w:jc w:val="center"/>
              <w:rPr>
                <w:sz w:val="21"/>
                <w:szCs w:val="21"/>
              </w:rPr>
            </w:pPr>
            <w:r w:rsidRPr="0000248F">
              <w:rPr>
                <w:sz w:val="21"/>
                <w:szCs w:val="21"/>
              </w:rPr>
              <w:t>对开管</w:t>
            </w:r>
          </w:p>
        </w:tc>
        <w:tc>
          <w:tcPr>
            <w:tcW w:w="3101" w:type="dxa"/>
            <w:vAlign w:val="center"/>
          </w:tcPr>
          <w:p w14:paraId="44022A39" w14:textId="77777777" w:rsidR="00967ECA" w:rsidRPr="0000248F" w:rsidRDefault="00967ECA" w:rsidP="00EA6584">
            <w:pPr>
              <w:jc w:val="center"/>
              <w:rPr>
                <w:sz w:val="21"/>
                <w:szCs w:val="21"/>
              </w:rPr>
            </w:pPr>
            <w:r w:rsidRPr="0000248F">
              <w:rPr>
                <w:sz w:val="21"/>
                <w:szCs w:val="21"/>
              </w:rPr>
              <w:t>长度</w:t>
            </w:r>
            <w:r w:rsidRPr="0000248F">
              <w:rPr>
                <w:sz w:val="21"/>
                <w:szCs w:val="21"/>
              </w:rPr>
              <w:t>(mm)</w:t>
            </w:r>
          </w:p>
        </w:tc>
        <w:tc>
          <w:tcPr>
            <w:tcW w:w="3102" w:type="dxa"/>
            <w:vAlign w:val="center"/>
          </w:tcPr>
          <w:p w14:paraId="221AADAB" w14:textId="77777777" w:rsidR="00967ECA" w:rsidRPr="0000248F" w:rsidRDefault="00967ECA" w:rsidP="00EA6584">
            <w:pPr>
              <w:jc w:val="center"/>
              <w:rPr>
                <w:sz w:val="21"/>
                <w:szCs w:val="21"/>
              </w:rPr>
            </w:pPr>
            <w:r w:rsidRPr="0000248F">
              <w:rPr>
                <w:sz w:val="21"/>
                <w:szCs w:val="21"/>
              </w:rPr>
              <w:t>＞</w:t>
            </w:r>
            <w:r w:rsidRPr="0000248F">
              <w:rPr>
                <w:sz w:val="21"/>
                <w:szCs w:val="21"/>
              </w:rPr>
              <w:t>500</w:t>
            </w:r>
          </w:p>
        </w:tc>
      </w:tr>
      <w:tr w:rsidR="00967ECA" w:rsidRPr="0000248F" w14:paraId="6B2E5A97" w14:textId="77777777" w:rsidTr="00EA6584">
        <w:trPr>
          <w:trHeight w:val="340"/>
        </w:trPr>
        <w:tc>
          <w:tcPr>
            <w:tcW w:w="562" w:type="dxa"/>
            <w:vMerge/>
            <w:vAlign w:val="center"/>
          </w:tcPr>
          <w:p w14:paraId="344BF869" w14:textId="77777777" w:rsidR="00967ECA" w:rsidRPr="0000248F" w:rsidRDefault="00967ECA" w:rsidP="00EA6584">
            <w:pPr>
              <w:jc w:val="center"/>
              <w:rPr>
                <w:sz w:val="21"/>
                <w:szCs w:val="21"/>
              </w:rPr>
            </w:pPr>
          </w:p>
        </w:tc>
        <w:tc>
          <w:tcPr>
            <w:tcW w:w="1531" w:type="dxa"/>
            <w:vMerge/>
            <w:vAlign w:val="center"/>
          </w:tcPr>
          <w:p w14:paraId="61859F98" w14:textId="77777777" w:rsidR="00967ECA" w:rsidRPr="0000248F" w:rsidRDefault="00967ECA" w:rsidP="00EA6584">
            <w:pPr>
              <w:jc w:val="center"/>
              <w:rPr>
                <w:sz w:val="21"/>
                <w:szCs w:val="21"/>
              </w:rPr>
            </w:pPr>
          </w:p>
        </w:tc>
        <w:tc>
          <w:tcPr>
            <w:tcW w:w="3101" w:type="dxa"/>
            <w:vAlign w:val="center"/>
          </w:tcPr>
          <w:p w14:paraId="5E48870C" w14:textId="77777777" w:rsidR="00967ECA" w:rsidRPr="0000248F" w:rsidRDefault="00967ECA" w:rsidP="00EA6584">
            <w:pPr>
              <w:jc w:val="center"/>
              <w:rPr>
                <w:sz w:val="21"/>
                <w:szCs w:val="21"/>
              </w:rPr>
            </w:pPr>
            <w:r w:rsidRPr="0000248F">
              <w:rPr>
                <w:sz w:val="21"/>
                <w:szCs w:val="21"/>
              </w:rPr>
              <w:t>外径</w:t>
            </w:r>
            <w:r w:rsidRPr="0000248F">
              <w:rPr>
                <w:sz w:val="21"/>
                <w:szCs w:val="21"/>
              </w:rPr>
              <w:t>(mm)</w:t>
            </w:r>
          </w:p>
        </w:tc>
        <w:tc>
          <w:tcPr>
            <w:tcW w:w="3102" w:type="dxa"/>
            <w:vAlign w:val="center"/>
          </w:tcPr>
          <w:p w14:paraId="1F71C8BA" w14:textId="77777777" w:rsidR="00967ECA" w:rsidRPr="0000248F" w:rsidRDefault="00967ECA" w:rsidP="00EA6584">
            <w:pPr>
              <w:jc w:val="center"/>
              <w:rPr>
                <w:sz w:val="21"/>
                <w:szCs w:val="21"/>
              </w:rPr>
            </w:pPr>
            <w:r w:rsidRPr="0000248F">
              <w:rPr>
                <w:sz w:val="21"/>
                <w:szCs w:val="21"/>
              </w:rPr>
              <w:t>51</w:t>
            </w:r>
          </w:p>
        </w:tc>
      </w:tr>
      <w:tr w:rsidR="00967ECA" w:rsidRPr="0000248F" w14:paraId="3A6C30D2" w14:textId="77777777" w:rsidTr="00EA6584">
        <w:trPr>
          <w:trHeight w:val="340"/>
        </w:trPr>
        <w:tc>
          <w:tcPr>
            <w:tcW w:w="562" w:type="dxa"/>
            <w:vMerge/>
            <w:vAlign w:val="center"/>
          </w:tcPr>
          <w:p w14:paraId="6C563695" w14:textId="77777777" w:rsidR="00967ECA" w:rsidRPr="0000248F" w:rsidRDefault="00967ECA" w:rsidP="00EA6584">
            <w:pPr>
              <w:jc w:val="center"/>
              <w:rPr>
                <w:sz w:val="21"/>
                <w:szCs w:val="21"/>
              </w:rPr>
            </w:pPr>
          </w:p>
        </w:tc>
        <w:tc>
          <w:tcPr>
            <w:tcW w:w="1531" w:type="dxa"/>
            <w:vMerge/>
            <w:vAlign w:val="center"/>
          </w:tcPr>
          <w:p w14:paraId="4278E957" w14:textId="77777777" w:rsidR="00967ECA" w:rsidRPr="0000248F" w:rsidRDefault="00967ECA" w:rsidP="00EA6584">
            <w:pPr>
              <w:jc w:val="center"/>
              <w:rPr>
                <w:sz w:val="21"/>
                <w:szCs w:val="21"/>
              </w:rPr>
            </w:pPr>
          </w:p>
        </w:tc>
        <w:tc>
          <w:tcPr>
            <w:tcW w:w="3101" w:type="dxa"/>
            <w:vAlign w:val="center"/>
          </w:tcPr>
          <w:p w14:paraId="339C8825" w14:textId="77777777" w:rsidR="00967ECA" w:rsidRPr="0000248F" w:rsidRDefault="00967ECA" w:rsidP="00EA6584">
            <w:pPr>
              <w:jc w:val="center"/>
              <w:rPr>
                <w:sz w:val="21"/>
                <w:szCs w:val="21"/>
              </w:rPr>
            </w:pPr>
            <w:r w:rsidRPr="0000248F">
              <w:rPr>
                <w:sz w:val="21"/>
                <w:szCs w:val="21"/>
              </w:rPr>
              <w:t>内径</w:t>
            </w:r>
            <w:r w:rsidRPr="0000248F">
              <w:rPr>
                <w:sz w:val="21"/>
                <w:szCs w:val="21"/>
              </w:rPr>
              <w:t>(mm)</w:t>
            </w:r>
          </w:p>
        </w:tc>
        <w:tc>
          <w:tcPr>
            <w:tcW w:w="3102" w:type="dxa"/>
            <w:vAlign w:val="center"/>
          </w:tcPr>
          <w:p w14:paraId="171FCF9B" w14:textId="77777777" w:rsidR="00967ECA" w:rsidRPr="0000248F" w:rsidRDefault="00967ECA" w:rsidP="00EA6584">
            <w:pPr>
              <w:jc w:val="center"/>
              <w:rPr>
                <w:sz w:val="21"/>
                <w:szCs w:val="21"/>
              </w:rPr>
            </w:pPr>
            <w:r w:rsidRPr="0000248F">
              <w:rPr>
                <w:sz w:val="21"/>
                <w:szCs w:val="21"/>
              </w:rPr>
              <w:t>35</w:t>
            </w:r>
          </w:p>
        </w:tc>
      </w:tr>
      <w:tr w:rsidR="00967ECA" w:rsidRPr="0000248F" w14:paraId="32A3D911" w14:textId="77777777" w:rsidTr="00EA6584">
        <w:trPr>
          <w:trHeight w:val="340"/>
        </w:trPr>
        <w:tc>
          <w:tcPr>
            <w:tcW w:w="562" w:type="dxa"/>
            <w:vMerge/>
            <w:vAlign w:val="center"/>
          </w:tcPr>
          <w:p w14:paraId="6399B504" w14:textId="77777777" w:rsidR="00967ECA" w:rsidRPr="0000248F" w:rsidRDefault="00967ECA" w:rsidP="00EA6584">
            <w:pPr>
              <w:jc w:val="center"/>
              <w:rPr>
                <w:sz w:val="21"/>
                <w:szCs w:val="21"/>
              </w:rPr>
            </w:pPr>
          </w:p>
        </w:tc>
        <w:tc>
          <w:tcPr>
            <w:tcW w:w="1531" w:type="dxa"/>
            <w:vMerge w:val="restart"/>
            <w:vAlign w:val="center"/>
          </w:tcPr>
          <w:p w14:paraId="1AC2344B" w14:textId="77777777" w:rsidR="00967ECA" w:rsidRPr="0000248F" w:rsidRDefault="00967ECA" w:rsidP="00EA6584">
            <w:pPr>
              <w:jc w:val="center"/>
              <w:rPr>
                <w:sz w:val="21"/>
                <w:szCs w:val="21"/>
              </w:rPr>
            </w:pPr>
            <w:r w:rsidRPr="0000248F">
              <w:rPr>
                <w:sz w:val="21"/>
                <w:szCs w:val="21"/>
              </w:rPr>
              <w:t>管靴</w:t>
            </w:r>
          </w:p>
        </w:tc>
        <w:tc>
          <w:tcPr>
            <w:tcW w:w="3101" w:type="dxa"/>
            <w:vAlign w:val="center"/>
          </w:tcPr>
          <w:p w14:paraId="275CF2EB" w14:textId="77777777" w:rsidR="00967ECA" w:rsidRPr="0000248F" w:rsidRDefault="00967ECA" w:rsidP="00EA6584">
            <w:pPr>
              <w:jc w:val="center"/>
              <w:rPr>
                <w:sz w:val="21"/>
                <w:szCs w:val="21"/>
              </w:rPr>
            </w:pPr>
            <w:r w:rsidRPr="0000248F">
              <w:rPr>
                <w:sz w:val="21"/>
                <w:szCs w:val="21"/>
              </w:rPr>
              <w:t>长度</w:t>
            </w:r>
            <w:r w:rsidRPr="0000248F">
              <w:rPr>
                <w:sz w:val="21"/>
                <w:szCs w:val="21"/>
              </w:rPr>
              <w:t>(mm)</w:t>
            </w:r>
          </w:p>
        </w:tc>
        <w:tc>
          <w:tcPr>
            <w:tcW w:w="3102" w:type="dxa"/>
            <w:vAlign w:val="center"/>
          </w:tcPr>
          <w:p w14:paraId="33DFFAC3" w14:textId="77777777" w:rsidR="00967ECA" w:rsidRPr="0000248F" w:rsidRDefault="00967ECA" w:rsidP="00EA6584">
            <w:pPr>
              <w:jc w:val="center"/>
              <w:rPr>
                <w:sz w:val="21"/>
                <w:szCs w:val="21"/>
              </w:rPr>
            </w:pPr>
            <w:r w:rsidRPr="0000248F">
              <w:rPr>
                <w:sz w:val="21"/>
                <w:szCs w:val="21"/>
              </w:rPr>
              <w:t>50~76</w:t>
            </w:r>
          </w:p>
        </w:tc>
      </w:tr>
      <w:tr w:rsidR="00967ECA" w:rsidRPr="0000248F" w14:paraId="615FEF98" w14:textId="77777777" w:rsidTr="00EA6584">
        <w:trPr>
          <w:trHeight w:val="340"/>
        </w:trPr>
        <w:tc>
          <w:tcPr>
            <w:tcW w:w="562" w:type="dxa"/>
            <w:vMerge/>
            <w:vAlign w:val="center"/>
          </w:tcPr>
          <w:p w14:paraId="52CB2CED" w14:textId="77777777" w:rsidR="00967ECA" w:rsidRPr="0000248F" w:rsidRDefault="00967ECA" w:rsidP="00EA6584">
            <w:pPr>
              <w:jc w:val="center"/>
              <w:rPr>
                <w:sz w:val="21"/>
                <w:szCs w:val="21"/>
              </w:rPr>
            </w:pPr>
          </w:p>
        </w:tc>
        <w:tc>
          <w:tcPr>
            <w:tcW w:w="1531" w:type="dxa"/>
            <w:vMerge/>
            <w:vAlign w:val="center"/>
          </w:tcPr>
          <w:p w14:paraId="57877270" w14:textId="77777777" w:rsidR="00967ECA" w:rsidRPr="0000248F" w:rsidRDefault="00967ECA" w:rsidP="00EA6584">
            <w:pPr>
              <w:jc w:val="center"/>
              <w:rPr>
                <w:sz w:val="21"/>
                <w:szCs w:val="21"/>
              </w:rPr>
            </w:pPr>
          </w:p>
        </w:tc>
        <w:tc>
          <w:tcPr>
            <w:tcW w:w="3101" w:type="dxa"/>
            <w:vAlign w:val="center"/>
          </w:tcPr>
          <w:p w14:paraId="023E1393" w14:textId="77777777" w:rsidR="00967ECA" w:rsidRPr="0000248F" w:rsidRDefault="00967ECA" w:rsidP="00EA6584">
            <w:pPr>
              <w:jc w:val="center"/>
              <w:rPr>
                <w:sz w:val="21"/>
                <w:szCs w:val="21"/>
              </w:rPr>
            </w:pPr>
            <w:r w:rsidRPr="0000248F">
              <w:rPr>
                <w:sz w:val="21"/>
                <w:szCs w:val="21"/>
              </w:rPr>
              <w:t>刃口角度</w:t>
            </w:r>
            <w:r w:rsidRPr="0000248F">
              <w:rPr>
                <w:sz w:val="21"/>
                <w:szCs w:val="21"/>
              </w:rPr>
              <w:t>(°)</w:t>
            </w:r>
          </w:p>
        </w:tc>
        <w:tc>
          <w:tcPr>
            <w:tcW w:w="3102" w:type="dxa"/>
            <w:vAlign w:val="center"/>
          </w:tcPr>
          <w:p w14:paraId="22819C8F" w14:textId="77777777" w:rsidR="00967ECA" w:rsidRPr="0000248F" w:rsidRDefault="00967ECA" w:rsidP="00EA6584">
            <w:pPr>
              <w:jc w:val="center"/>
              <w:rPr>
                <w:sz w:val="21"/>
                <w:szCs w:val="21"/>
              </w:rPr>
            </w:pPr>
            <w:r w:rsidRPr="0000248F">
              <w:rPr>
                <w:sz w:val="21"/>
                <w:szCs w:val="21"/>
              </w:rPr>
              <w:t>18~20</w:t>
            </w:r>
          </w:p>
        </w:tc>
      </w:tr>
      <w:tr w:rsidR="00967ECA" w:rsidRPr="0000248F" w14:paraId="1408A289" w14:textId="77777777" w:rsidTr="00EA6584">
        <w:trPr>
          <w:trHeight w:val="340"/>
        </w:trPr>
        <w:tc>
          <w:tcPr>
            <w:tcW w:w="562" w:type="dxa"/>
            <w:vMerge/>
            <w:vAlign w:val="center"/>
          </w:tcPr>
          <w:p w14:paraId="38777C4D" w14:textId="77777777" w:rsidR="00967ECA" w:rsidRPr="0000248F" w:rsidRDefault="00967ECA" w:rsidP="00EA6584">
            <w:pPr>
              <w:jc w:val="center"/>
              <w:rPr>
                <w:sz w:val="21"/>
                <w:szCs w:val="21"/>
              </w:rPr>
            </w:pPr>
          </w:p>
        </w:tc>
        <w:tc>
          <w:tcPr>
            <w:tcW w:w="1531" w:type="dxa"/>
            <w:vMerge/>
            <w:vAlign w:val="center"/>
          </w:tcPr>
          <w:p w14:paraId="5AE866E5" w14:textId="77777777" w:rsidR="00967ECA" w:rsidRPr="0000248F" w:rsidRDefault="00967ECA" w:rsidP="00EA6584">
            <w:pPr>
              <w:jc w:val="center"/>
              <w:rPr>
                <w:sz w:val="21"/>
                <w:szCs w:val="21"/>
              </w:rPr>
            </w:pPr>
          </w:p>
        </w:tc>
        <w:tc>
          <w:tcPr>
            <w:tcW w:w="3101" w:type="dxa"/>
            <w:vAlign w:val="center"/>
          </w:tcPr>
          <w:p w14:paraId="20C03FA0" w14:textId="77777777" w:rsidR="00967ECA" w:rsidRPr="0000248F" w:rsidRDefault="00967ECA" w:rsidP="00EA6584">
            <w:pPr>
              <w:jc w:val="center"/>
              <w:rPr>
                <w:sz w:val="21"/>
                <w:szCs w:val="21"/>
              </w:rPr>
            </w:pPr>
            <w:r w:rsidRPr="0000248F">
              <w:rPr>
                <w:sz w:val="21"/>
                <w:szCs w:val="21"/>
              </w:rPr>
              <w:t>刃口单刃厚度</w:t>
            </w:r>
            <w:r w:rsidRPr="0000248F">
              <w:rPr>
                <w:sz w:val="21"/>
                <w:szCs w:val="21"/>
              </w:rPr>
              <w:t>(mm)</w:t>
            </w:r>
          </w:p>
        </w:tc>
        <w:tc>
          <w:tcPr>
            <w:tcW w:w="3102" w:type="dxa"/>
            <w:vAlign w:val="center"/>
          </w:tcPr>
          <w:p w14:paraId="0A55AE33" w14:textId="77777777" w:rsidR="00967ECA" w:rsidRPr="0000248F" w:rsidRDefault="00967ECA" w:rsidP="00EA6584">
            <w:pPr>
              <w:jc w:val="center"/>
              <w:rPr>
                <w:sz w:val="21"/>
                <w:szCs w:val="21"/>
              </w:rPr>
            </w:pPr>
            <w:r w:rsidRPr="0000248F">
              <w:rPr>
                <w:sz w:val="21"/>
                <w:szCs w:val="21"/>
              </w:rPr>
              <w:t>1.6</w:t>
            </w:r>
          </w:p>
        </w:tc>
      </w:tr>
      <w:tr w:rsidR="00967ECA" w:rsidRPr="0000248F" w14:paraId="5D39279E" w14:textId="77777777" w:rsidTr="00EA6584">
        <w:trPr>
          <w:trHeight w:val="340"/>
        </w:trPr>
        <w:tc>
          <w:tcPr>
            <w:tcW w:w="2093" w:type="dxa"/>
            <w:gridSpan w:val="2"/>
            <w:vMerge w:val="restart"/>
            <w:vAlign w:val="center"/>
          </w:tcPr>
          <w:p w14:paraId="2A502A9A" w14:textId="77777777" w:rsidR="00967ECA" w:rsidRPr="0000248F" w:rsidRDefault="00967ECA" w:rsidP="00EA6584">
            <w:pPr>
              <w:jc w:val="center"/>
              <w:rPr>
                <w:sz w:val="21"/>
                <w:szCs w:val="21"/>
              </w:rPr>
            </w:pPr>
            <w:r w:rsidRPr="0000248F">
              <w:rPr>
                <w:sz w:val="21"/>
                <w:szCs w:val="21"/>
              </w:rPr>
              <w:t>钻杆</w:t>
            </w:r>
          </w:p>
        </w:tc>
        <w:tc>
          <w:tcPr>
            <w:tcW w:w="3101" w:type="dxa"/>
            <w:vAlign w:val="center"/>
          </w:tcPr>
          <w:p w14:paraId="607F1EB3" w14:textId="77777777" w:rsidR="00967ECA" w:rsidRPr="0000248F" w:rsidRDefault="00967ECA" w:rsidP="00EA6584">
            <w:pPr>
              <w:jc w:val="center"/>
              <w:rPr>
                <w:sz w:val="21"/>
                <w:szCs w:val="21"/>
              </w:rPr>
            </w:pPr>
            <w:r w:rsidRPr="0000248F">
              <w:rPr>
                <w:sz w:val="21"/>
                <w:szCs w:val="21"/>
              </w:rPr>
              <w:t>直径</w:t>
            </w:r>
            <w:r w:rsidRPr="0000248F">
              <w:rPr>
                <w:sz w:val="21"/>
                <w:szCs w:val="21"/>
              </w:rPr>
              <w:t>(mm)</w:t>
            </w:r>
          </w:p>
        </w:tc>
        <w:tc>
          <w:tcPr>
            <w:tcW w:w="3102" w:type="dxa"/>
            <w:vAlign w:val="center"/>
          </w:tcPr>
          <w:p w14:paraId="07C9A12E" w14:textId="77777777" w:rsidR="00967ECA" w:rsidRPr="0000248F" w:rsidRDefault="00967ECA" w:rsidP="00EA6584">
            <w:pPr>
              <w:jc w:val="center"/>
              <w:rPr>
                <w:sz w:val="21"/>
                <w:szCs w:val="21"/>
              </w:rPr>
            </w:pPr>
            <w:r w:rsidRPr="0000248F">
              <w:rPr>
                <w:sz w:val="21"/>
                <w:szCs w:val="21"/>
              </w:rPr>
              <w:t>42</w:t>
            </w:r>
          </w:p>
        </w:tc>
      </w:tr>
      <w:tr w:rsidR="00967ECA" w:rsidRPr="0000248F" w14:paraId="5006BF87" w14:textId="77777777" w:rsidTr="00EA6584">
        <w:trPr>
          <w:trHeight w:val="340"/>
        </w:trPr>
        <w:tc>
          <w:tcPr>
            <w:tcW w:w="2093" w:type="dxa"/>
            <w:gridSpan w:val="2"/>
            <w:vMerge/>
            <w:vAlign w:val="center"/>
          </w:tcPr>
          <w:p w14:paraId="74B1C44B" w14:textId="77777777" w:rsidR="00967ECA" w:rsidRPr="0000248F" w:rsidRDefault="00967ECA" w:rsidP="00EA6584">
            <w:pPr>
              <w:jc w:val="center"/>
              <w:rPr>
                <w:sz w:val="21"/>
                <w:szCs w:val="21"/>
              </w:rPr>
            </w:pPr>
          </w:p>
        </w:tc>
        <w:tc>
          <w:tcPr>
            <w:tcW w:w="3101" w:type="dxa"/>
            <w:vAlign w:val="center"/>
          </w:tcPr>
          <w:p w14:paraId="62C460AA" w14:textId="77777777" w:rsidR="00967ECA" w:rsidRPr="0000248F" w:rsidRDefault="00967ECA" w:rsidP="00EA6584">
            <w:pPr>
              <w:jc w:val="center"/>
              <w:rPr>
                <w:sz w:val="21"/>
                <w:szCs w:val="21"/>
              </w:rPr>
            </w:pPr>
            <w:r w:rsidRPr="0000248F">
              <w:rPr>
                <w:sz w:val="21"/>
                <w:szCs w:val="21"/>
              </w:rPr>
              <w:t>相对弯曲</w:t>
            </w:r>
          </w:p>
        </w:tc>
        <w:tc>
          <w:tcPr>
            <w:tcW w:w="3102" w:type="dxa"/>
            <w:vAlign w:val="center"/>
          </w:tcPr>
          <w:p w14:paraId="22BD377F" w14:textId="77777777" w:rsidR="00967ECA" w:rsidRPr="0000248F" w:rsidRDefault="00967ECA" w:rsidP="00EA6584">
            <w:pPr>
              <w:jc w:val="center"/>
              <w:rPr>
                <w:sz w:val="21"/>
                <w:szCs w:val="21"/>
              </w:rPr>
            </w:pPr>
            <w:r w:rsidRPr="0000248F">
              <w:rPr>
                <w:sz w:val="21"/>
                <w:szCs w:val="21"/>
              </w:rPr>
              <w:t>＜</w:t>
            </w:r>
            <w:r w:rsidRPr="0000248F">
              <w:rPr>
                <w:sz w:val="21"/>
                <w:szCs w:val="21"/>
              </w:rPr>
              <w:t>1/1000</w:t>
            </w:r>
          </w:p>
        </w:tc>
      </w:tr>
    </w:tbl>
    <w:p w14:paraId="32CA1022" w14:textId="77777777" w:rsidR="00967ECA" w:rsidRDefault="00967ECA" w:rsidP="004746FB">
      <w:pPr>
        <w:spacing w:beforeLines="50" w:before="156"/>
      </w:pPr>
      <w:r>
        <w:rPr>
          <w:b/>
        </w:rPr>
        <w:t>7.2.2</w:t>
      </w:r>
      <w:r>
        <w:rPr>
          <w:b/>
        </w:rPr>
        <w:tab/>
      </w:r>
      <w:r>
        <w:t>标准贯入试验孔宜采用回转钻进，水位下试验时应保持孔内水位不低于原地下水位。当孔壁不稳定时，可用泥浆护壁，钻至试验标高以上</w:t>
      </w:r>
      <w:r>
        <w:t>15cm</w:t>
      </w:r>
      <w:r>
        <w:t>处，清除孔底残土后再进行试验。</w:t>
      </w:r>
    </w:p>
    <w:p w14:paraId="0CD9BCCD" w14:textId="77777777" w:rsidR="00967ECA" w:rsidRDefault="00967ECA" w:rsidP="00967ECA">
      <w:r>
        <w:rPr>
          <w:b/>
        </w:rPr>
        <w:t>7.2.3</w:t>
      </w:r>
      <w:r>
        <w:rPr>
          <w:b/>
        </w:rPr>
        <w:tab/>
      </w:r>
      <w:r>
        <w:t>标准贯入试验点间距宜为</w:t>
      </w:r>
      <w:r>
        <w:t>2.0</w:t>
      </w:r>
      <w:r>
        <w:rPr>
          <w:rFonts w:hint="eastAsia"/>
        </w:rPr>
        <w:t>m</w:t>
      </w:r>
      <w:r>
        <w:t>~3.0m</w:t>
      </w:r>
      <w:r>
        <w:t>。液化判别时，试验点间距宜为</w:t>
      </w:r>
      <w:r>
        <w:t>1.0</w:t>
      </w:r>
      <w:r>
        <w:rPr>
          <w:rFonts w:hint="eastAsia"/>
        </w:rPr>
        <w:t>m</w:t>
      </w:r>
      <w:r>
        <w:t>~1.5m</w:t>
      </w:r>
      <w:r>
        <w:t>。</w:t>
      </w:r>
    </w:p>
    <w:p w14:paraId="182CACC9" w14:textId="77777777" w:rsidR="00967ECA" w:rsidRDefault="00967ECA" w:rsidP="00967ECA">
      <w:r>
        <w:rPr>
          <w:b/>
        </w:rPr>
        <w:t>7.2.4</w:t>
      </w:r>
      <w:r>
        <w:rPr>
          <w:b/>
        </w:rPr>
        <w:tab/>
      </w:r>
      <w:r>
        <w:t>保持贯入器垂直状态打入土中</w:t>
      </w:r>
      <w:r>
        <w:t>15cm</w:t>
      </w:r>
      <w:r>
        <w:t>后，开始记录每打入</w:t>
      </w:r>
      <w:r>
        <w:t>10cm</w:t>
      </w:r>
      <w:r>
        <w:t>的锤击数，</w:t>
      </w:r>
      <w:r>
        <w:lastRenderedPageBreak/>
        <w:t>累计打入</w:t>
      </w:r>
      <w:r>
        <w:t>30cm</w:t>
      </w:r>
      <w:r>
        <w:t>的锤击数为标准贯入锤击数</w:t>
      </w:r>
      <w:r>
        <w:t>N</w:t>
      </w:r>
      <w:r>
        <w:t>。当锤击数已达</w:t>
      </w:r>
      <w:r>
        <w:t>50</w:t>
      </w:r>
      <w:r>
        <w:t>击而贯入深度未达</w:t>
      </w:r>
      <w:r>
        <w:t>30cm</w:t>
      </w:r>
      <w:r>
        <w:t>时，可终止试验，但应记录</w:t>
      </w:r>
      <w:r>
        <w:t>50</w:t>
      </w:r>
      <w:r>
        <w:t>击时的贯入深度，试验成果可按下式换算为相当于</w:t>
      </w:r>
      <w:r>
        <w:t>30cm</w:t>
      </w:r>
      <w:r>
        <w:t>的锤击数。</w:t>
      </w:r>
    </w:p>
    <w:p w14:paraId="04ED6A39" w14:textId="2DE09E4D" w:rsidR="00967ECA" w:rsidRDefault="00967ECA" w:rsidP="00967ECA">
      <w:pPr>
        <w:spacing w:line="312" w:lineRule="auto"/>
        <w:jc w:val="right"/>
        <w:rPr>
          <w:sz w:val="28"/>
          <w:szCs w:val="28"/>
        </w:rPr>
      </w:pPr>
      <w:r>
        <w:rPr>
          <w:sz w:val="28"/>
          <w:szCs w:val="28"/>
        </w:rPr>
        <w:fldChar w:fldCharType="begin"/>
      </w:r>
      <w:r>
        <w:rPr>
          <w:sz w:val="28"/>
          <w:szCs w:val="28"/>
        </w:rPr>
        <w:instrText xml:space="preserve"> QUOTE </w:instrText>
      </w:r>
      <m:oMath>
        <m:r>
          <m:rPr>
            <m:sty m:val="p"/>
          </m:rPr>
          <w:rPr>
            <w:rFonts w:ascii="Cambria Math" w:hAnsi="Cambria Math"/>
          </w:rPr>
          <m:t>N'=30</m:t>
        </m:r>
        <m:f>
          <m:fPr>
            <m:type m:val="lin"/>
            <m:ctrlPr>
              <w:rPr>
                <w:rFonts w:ascii="Cambria Math" w:hAnsi="Cambria Math"/>
              </w:rPr>
            </m:ctrlPr>
          </m:fPr>
          <m:num>
            <m:r>
              <m:rPr>
                <m:sty m:val="p"/>
              </m:rPr>
              <w:rPr>
                <w:rFonts w:ascii="Cambria Math" w:hAnsi="Cambria Math"/>
              </w:rPr>
              <m:t>×50</m:t>
            </m:r>
          </m:num>
          <m:den>
            <m:r>
              <m:rPr>
                <m:sty m:val="p"/>
              </m:rPr>
              <w:rPr>
                <w:rFonts w:ascii="Cambria Math" w:hAnsi="Cambria Math"/>
              </w:rPr>
              <m:t>∆S</m:t>
            </m:r>
          </m:den>
        </m:f>
      </m:oMath>
      <w:r>
        <w:rPr>
          <w:sz w:val="28"/>
          <w:szCs w:val="28"/>
        </w:rPr>
        <w:instrText xml:space="preserve"> </w:instrText>
      </w:r>
      <w:r>
        <w:rPr>
          <w:sz w:val="28"/>
          <w:szCs w:val="28"/>
        </w:rPr>
        <w:fldChar w:fldCharType="end"/>
      </w:r>
      <w:r w:rsidRPr="002C74CF">
        <w:rPr>
          <w:position w:val="-24"/>
          <w:sz w:val="28"/>
          <w:szCs w:val="28"/>
        </w:rPr>
        <w:object w:dxaOrig="1267" w:dyaOrig="622" w14:anchorId="73EF6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30pt" o:ole="">
            <v:imagedata r:id="rId10" o:title=""/>
          </v:shape>
          <o:OLEObject Type="Embed" ProgID="Equation.DSMT4" ShapeID="_x0000_i1025" DrawAspect="Content" ObjectID="_1688391735" r:id="rId11"/>
        </w:object>
      </w:r>
      <w:r>
        <w:rPr>
          <w:sz w:val="28"/>
          <w:szCs w:val="28"/>
        </w:rPr>
        <w:t xml:space="preserve">                  (7.2.</w:t>
      </w:r>
      <w:r>
        <w:rPr>
          <w:rFonts w:hint="eastAsia"/>
          <w:sz w:val="28"/>
          <w:szCs w:val="28"/>
        </w:rPr>
        <w:t>4</w:t>
      </w:r>
      <w:r>
        <w:rPr>
          <w:sz w:val="28"/>
          <w:szCs w:val="28"/>
        </w:rPr>
        <w:t>)</w:t>
      </w:r>
    </w:p>
    <w:p w14:paraId="2310BFF6" w14:textId="77777777" w:rsidR="00967ECA" w:rsidRDefault="00967ECA" w:rsidP="00967ECA">
      <w:pPr>
        <w:spacing w:line="312" w:lineRule="auto"/>
      </w:pPr>
      <w:r>
        <w:t>式中：</w:t>
      </w:r>
      <w:r>
        <w:t>N—</w:t>
      </w:r>
      <w:r>
        <w:t>标准贯入锤击数；</w:t>
      </w:r>
    </w:p>
    <w:p w14:paraId="54A0FD22" w14:textId="5B04989A" w:rsidR="00967ECA" w:rsidRDefault="00967ECA" w:rsidP="00967ECA">
      <w:pPr>
        <w:spacing w:line="312" w:lineRule="auto"/>
        <w:ind w:firstLineChars="300" w:firstLine="720"/>
      </w:pPr>
      <m:oMath>
        <m:r>
          <m:rPr>
            <m:sty m:val="p"/>
          </m:rPr>
          <w:rPr>
            <w:rFonts w:ascii="Cambria Math" w:hAnsi="Cambria Math"/>
          </w:rPr>
          <m:t>∆S</m:t>
        </m:r>
      </m:oMath>
      <w:r>
        <w:t>—</w:t>
      </w:r>
      <w:r>
        <w:t>相应于</w:t>
      </w:r>
      <w:r>
        <w:t>50</w:t>
      </w:r>
      <w:r>
        <w:t>击时的贯入深度</w:t>
      </w:r>
      <w:r>
        <w:t>(cm)</w:t>
      </w:r>
      <w:r>
        <w:t>。</w:t>
      </w:r>
    </w:p>
    <w:p w14:paraId="3F1BE71B" w14:textId="77777777" w:rsidR="00967ECA" w:rsidRDefault="00967ECA" w:rsidP="00967ECA">
      <w:pPr>
        <w:tabs>
          <w:tab w:val="left" w:pos="709"/>
        </w:tabs>
        <w:spacing w:line="312" w:lineRule="auto"/>
        <w:jc w:val="left"/>
      </w:pPr>
      <w:r>
        <w:rPr>
          <w:b/>
        </w:rPr>
        <w:t>7.2.5</w:t>
      </w:r>
      <w:r>
        <w:rPr>
          <w:b/>
        </w:rPr>
        <w:tab/>
      </w:r>
      <w:r>
        <w:t>标准贯入试验成果资料整理</w:t>
      </w:r>
      <w:r>
        <w:rPr>
          <w:rFonts w:hint="eastAsia"/>
        </w:rPr>
        <w:t>宜</w:t>
      </w:r>
      <w:r>
        <w:t>包括下列内容：</w:t>
      </w:r>
    </w:p>
    <w:p w14:paraId="2C7DC3E9" w14:textId="77777777" w:rsidR="00967ECA" w:rsidRDefault="00967ECA" w:rsidP="00967ECA">
      <w:pPr>
        <w:spacing w:line="312" w:lineRule="auto"/>
        <w:ind w:firstLineChars="200" w:firstLine="482"/>
        <w:jc w:val="left"/>
      </w:pPr>
      <w:r>
        <w:rPr>
          <w:b/>
        </w:rPr>
        <w:t>1</w:t>
      </w:r>
      <w:r>
        <w:rPr>
          <w:b/>
        </w:rPr>
        <w:tab/>
      </w:r>
      <w:r>
        <w:rPr>
          <w:rFonts w:hint="eastAsia"/>
        </w:rPr>
        <w:t>标示</w:t>
      </w:r>
      <w:r>
        <w:t>标准贯入锤击数</w:t>
      </w:r>
      <w:r>
        <w:t>N</w:t>
      </w:r>
      <w:r>
        <w:rPr>
          <w:rFonts w:hint="eastAsia"/>
        </w:rPr>
        <w:t>在地质柱状图或工程地质剖面图上</w:t>
      </w:r>
      <w:r>
        <w:t>；</w:t>
      </w:r>
    </w:p>
    <w:p w14:paraId="6FD197F6" w14:textId="77777777" w:rsidR="00967ECA" w:rsidRDefault="00967ECA" w:rsidP="00967ECA">
      <w:pPr>
        <w:spacing w:line="312" w:lineRule="auto"/>
        <w:ind w:firstLineChars="200" w:firstLine="482"/>
        <w:jc w:val="left"/>
      </w:pPr>
      <w:r>
        <w:rPr>
          <w:b/>
        </w:rPr>
        <w:t>2</w:t>
      </w:r>
      <w:r>
        <w:rPr>
          <w:b/>
        </w:rPr>
        <w:tab/>
      </w:r>
      <w:r>
        <w:t>分层统计锤击数，计算分层贯入指标</w:t>
      </w:r>
      <w:r>
        <w:rPr>
          <w:rFonts w:hint="eastAsia"/>
        </w:rPr>
        <w:t>最大值、最小值和</w:t>
      </w:r>
      <w:r>
        <w:t>平均值（应剔除临界深度以内的数值</w:t>
      </w:r>
      <w:r>
        <w:rPr>
          <w:rFonts w:hint="eastAsia"/>
        </w:rPr>
        <w:t>及</w:t>
      </w:r>
      <w:r>
        <w:t>异常值）。</w:t>
      </w:r>
    </w:p>
    <w:p w14:paraId="56BF9BCC" w14:textId="5A61EDFB" w:rsidR="00967ECA" w:rsidRDefault="00967ECA" w:rsidP="00967ECA">
      <w:pPr>
        <w:tabs>
          <w:tab w:val="left" w:pos="709"/>
        </w:tabs>
        <w:spacing w:line="312" w:lineRule="auto"/>
        <w:jc w:val="left"/>
      </w:pPr>
      <w:r>
        <w:rPr>
          <w:b/>
        </w:rPr>
        <w:t>7.2.</w:t>
      </w:r>
      <w:r>
        <w:rPr>
          <w:rFonts w:hint="eastAsia"/>
          <w:b/>
        </w:rPr>
        <w:t>6</w:t>
      </w:r>
      <w:r>
        <w:rPr>
          <w:b/>
        </w:rPr>
        <w:tab/>
      </w:r>
      <w:r>
        <w:rPr>
          <w:rFonts w:hint="eastAsia"/>
        </w:rPr>
        <w:t>可根据</w:t>
      </w:r>
      <w:r>
        <w:t>标准贯入锤击数</w:t>
      </w:r>
      <w:r>
        <w:t>N</w:t>
      </w:r>
      <w:r>
        <w:rPr>
          <w:rFonts w:hint="eastAsia"/>
        </w:rPr>
        <w:t>按表</w:t>
      </w:r>
      <w:r>
        <w:rPr>
          <w:rFonts w:hint="eastAsia"/>
        </w:rPr>
        <w:t>7.2.6-1</w:t>
      </w:r>
      <w:r>
        <w:rPr>
          <w:rFonts w:hint="eastAsia"/>
        </w:rPr>
        <w:t>划分砂土的密实度、按表</w:t>
      </w:r>
      <w:r>
        <w:rPr>
          <w:rFonts w:hint="eastAsia"/>
        </w:rPr>
        <w:t>7.2.6-2</w:t>
      </w:r>
      <w:r>
        <w:rPr>
          <w:rFonts w:hint="eastAsia"/>
        </w:rPr>
        <w:t>划分花岗岩岩石风化程度</w:t>
      </w:r>
      <w:r w:rsidR="0000248F">
        <w:rPr>
          <w:rFonts w:hint="eastAsia"/>
        </w:rPr>
        <w:t>。</w:t>
      </w:r>
    </w:p>
    <w:p w14:paraId="0FC8BC73" w14:textId="77777777" w:rsidR="00967ECA" w:rsidRPr="0000248F" w:rsidRDefault="00967ECA" w:rsidP="0000248F">
      <w:pPr>
        <w:spacing w:beforeLines="50" w:before="156" w:line="240" w:lineRule="auto"/>
        <w:jc w:val="center"/>
        <w:rPr>
          <w:b/>
          <w:sz w:val="21"/>
          <w:szCs w:val="21"/>
        </w:rPr>
      </w:pPr>
      <w:r w:rsidRPr="0000248F">
        <w:rPr>
          <w:b/>
          <w:sz w:val="21"/>
          <w:szCs w:val="21"/>
        </w:rPr>
        <w:t>表</w:t>
      </w:r>
      <w:r w:rsidRPr="0000248F">
        <w:rPr>
          <w:b/>
          <w:sz w:val="21"/>
          <w:szCs w:val="21"/>
        </w:rPr>
        <w:t>7.2.</w:t>
      </w:r>
      <w:r w:rsidRPr="0000248F">
        <w:rPr>
          <w:rFonts w:hint="eastAsia"/>
          <w:b/>
          <w:sz w:val="21"/>
          <w:szCs w:val="21"/>
        </w:rPr>
        <w:t>6-1</w:t>
      </w:r>
      <w:r w:rsidRPr="0000248F">
        <w:rPr>
          <w:b/>
          <w:sz w:val="21"/>
          <w:szCs w:val="21"/>
        </w:rPr>
        <w:t xml:space="preserve">   </w:t>
      </w:r>
      <w:r w:rsidRPr="0000248F">
        <w:rPr>
          <w:rFonts w:hint="eastAsia"/>
          <w:b/>
          <w:sz w:val="21"/>
          <w:szCs w:val="21"/>
        </w:rPr>
        <w:t>砂土的密实度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67ECA" w:rsidRPr="00035EBD" w14:paraId="3365FE67" w14:textId="77777777" w:rsidTr="00EA6584">
        <w:tc>
          <w:tcPr>
            <w:tcW w:w="4261" w:type="dxa"/>
          </w:tcPr>
          <w:p w14:paraId="22F24B5D" w14:textId="77777777" w:rsidR="00967ECA" w:rsidRPr="00035EBD" w:rsidRDefault="00967ECA" w:rsidP="00EA6584">
            <w:pPr>
              <w:spacing w:line="312" w:lineRule="auto"/>
              <w:jc w:val="center"/>
              <w:rPr>
                <w:sz w:val="21"/>
                <w:szCs w:val="21"/>
              </w:rPr>
            </w:pPr>
            <w:r w:rsidRPr="00035EBD">
              <w:rPr>
                <w:sz w:val="21"/>
                <w:szCs w:val="21"/>
              </w:rPr>
              <w:t>标准贯入锤击数</w:t>
            </w:r>
            <w:r w:rsidRPr="00035EBD">
              <w:rPr>
                <w:sz w:val="21"/>
                <w:szCs w:val="21"/>
              </w:rPr>
              <w:t>N</w:t>
            </w:r>
          </w:p>
        </w:tc>
        <w:tc>
          <w:tcPr>
            <w:tcW w:w="4261" w:type="dxa"/>
          </w:tcPr>
          <w:p w14:paraId="4442027B" w14:textId="77777777" w:rsidR="00967ECA" w:rsidRPr="00035EBD" w:rsidRDefault="00967ECA" w:rsidP="00EA6584">
            <w:pPr>
              <w:spacing w:line="312" w:lineRule="auto"/>
              <w:jc w:val="center"/>
              <w:rPr>
                <w:sz w:val="21"/>
                <w:szCs w:val="21"/>
              </w:rPr>
            </w:pPr>
            <w:r w:rsidRPr="00035EBD">
              <w:rPr>
                <w:rFonts w:hint="eastAsia"/>
                <w:sz w:val="21"/>
                <w:szCs w:val="21"/>
              </w:rPr>
              <w:t>状态</w:t>
            </w:r>
          </w:p>
        </w:tc>
      </w:tr>
      <w:tr w:rsidR="00967ECA" w:rsidRPr="00035EBD" w14:paraId="3030BD37" w14:textId="77777777" w:rsidTr="00EA6584">
        <w:tc>
          <w:tcPr>
            <w:tcW w:w="4261" w:type="dxa"/>
          </w:tcPr>
          <w:p w14:paraId="6ADD8776" w14:textId="77777777" w:rsidR="00967ECA" w:rsidRPr="00035EBD" w:rsidRDefault="00967ECA" w:rsidP="00EA6584">
            <w:pPr>
              <w:spacing w:line="312" w:lineRule="auto"/>
              <w:jc w:val="center"/>
              <w:rPr>
                <w:sz w:val="21"/>
                <w:szCs w:val="21"/>
              </w:rPr>
            </w:pPr>
            <w:r w:rsidRPr="00035EBD">
              <w:rPr>
                <w:sz w:val="21"/>
                <w:szCs w:val="21"/>
              </w:rPr>
              <w:t>N</w:t>
            </w:r>
            <w:r w:rsidRPr="00035EBD">
              <w:rPr>
                <w:rFonts w:hint="eastAsia"/>
                <w:sz w:val="21"/>
                <w:szCs w:val="21"/>
              </w:rPr>
              <w:t>≤</w:t>
            </w:r>
            <w:r w:rsidRPr="00035EBD">
              <w:rPr>
                <w:rFonts w:hint="eastAsia"/>
                <w:sz w:val="21"/>
                <w:szCs w:val="21"/>
              </w:rPr>
              <w:t>10</w:t>
            </w:r>
          </w:p>
        </w:tc>
        <w:tc>
          <w:tcPr>
            <w:tcW w:w="4261" w:type="dxa"/>
          </w:tcPr>
          <w:p w14:paraId="4FA2B619" w14:textId="77777777" w:rsidR="00967ECA" w:rsidRPr="00035EBD" w:rsidRDefault="00967ECA" w:rsidP="00EA6584">
            <w:pPr>
              <w:spacing w:line="312" w:lineRule="auto"/>
              <w:jc w:val="center"/>
              <w:rPr>
                <w:sz w:val="21"/>
                <w:szCs w:val="21"/>
              </w:rPr>
            </w:pPr>
            <w:r w:rsidRPr="00035EBD">
              <w:rPr>
                <w:rFonts w:hint="eastAsia"/>
                <w:sz w:val="21"/>
                <w:szCs w:val="21"/>
              </w:rPr>
              <w:t>松散</w:t>
            </w:r>
          </w:p>
        </w:tc>
      </w:tr>
      <w:tr w:rsidR="00967ECA" w:rsidRPr="00035EBD" w14:paraId="3F977F3E" w14:textId="77777777" w:rsidTr="00EA6584">
        <w:tc>
          <w:tcPr>
            <w:tcW w:w="4261" w:type="dxa"/>
          </w:tcPr>
          <w:p w14:paraId="58D7C28B" w14:textId="77777777" w:rsidR="00967ECA" w:rsidRPr="00035EBD" w:rsidRDefault="00967ECA" w:rsidP="00EA6584">
            <w:pPr>
              <w:spacing w:line="312" w:lineRule="auto"/>
              <w:jc w:val="center"/>
              <w:rPr>
                <w:sz w:val="21"/>
                <w:szCs w:val="21"/>
              </w:rPr>
            </w:pPr>
            <w:r w:rsidRPr="00035EBD">
              <w:rPr>
                <w:rFonts w:hint="eastAsia"/>
                <w:sz w:val="21"/>
                <w:szCs w:val="21"/>
              </w:rPr>
              <w:t>10</w:t>
            </w:r>
            <w:r w:rsidRPr="00035EBD">
              <w:rPr>
                <w:rFonts w:hint="eastAsia"/>
                <w:sz w:val="21"/>
                <w:szCs w:val="21"/>
              </w:rPr>
              <w:t>＜</w:t>
            </w:r>
            <w:r w:rsidRPr="00035EBD">
              <w:rPr>
                <w:sz w:val="21"/>
                <w:szCs w:val="21"/>
              </w:rPr>
              <w:t>N</w:t>
            </w:r>
            <w:r w:rsidRPr="00035EBD">
              <w:rPr>
                <w:rFonts w:hint="eastAsia"/>
                <w:sz w:val="21"/>
                <w:szCs w:val="21"/>
              </w:rPr>
              <w:t>≤</w:t>
            </w:r>
            <w:r w:rsidRPr="00035EBD">
              <w:rPr>
                <w:rFonts w:hint="eastAsia"/>
                <w:sz w:val="21"/>
                <w:szCs w:val="21"/>
              </w:rPr>
              <w:t>15</w:t>
            </w:r>
          </w:p>
        </w:tc>
        <w:tc>
          <w:tcPr>
            <w:tcW w:w="4261" w:type="dxa"/>
          </w:tcPr>
          <w:p w14:paraId="684F26FC" w14:textId="77777777" w:rsidR="00967ECA" w:rsidRPr="00035EBD" w:rsidRDefault="00967ECA" w:rsidP="00EA6584">
            <w:pPr>
              <w:spacing w:line="312" w:lineRule="auto"/>
              <w:jc w:val="center"/>
              <w:rPr>
                <w:sz w:val="21"/>
                <w:szCs w:val="21"/>
              </w:rPr>
            </w:pPr>
            <w:r w:rsidRPr="00035EBD">
              <w:rPr>
                <w:rFonts w:hint="eastAsia"/>
                <w:sz w:val="21"/>
                <w:szCs w:val="21"/>
              </w:rPr>
              <w:t>稍密</w:t>
            </w:r>
          </w:p>
        </w:tc>
      </w:tr>
      <w:tr w:rsidR="00967ECA" w:rsidRPr="00035EBD" w14:paraId="709FB244" w14:textId="77777777" w:rsidTr="00EA6584">
        <w:tc>
          <w:tcPr>
            <w:tcW w:w="4261" w:type="dxa"/>
          </w:tcPr>
          <w:p w14:paraId="31F9445E" w14:textId="77777777" w:rsidR="00967ECA" w:rsidRPr="00035EBD" w:rsidRDefault="00967ECA" w:rsidP="00EA6584">
            <w:pPr>
              <w:spacing w:line="312" w:lineRule="auto"/>
              <w:jc w:val="center"/>
              <w:rPr>
                <w:sz w:val="21"/>
                <w:szCs w:val="21"/>
              </w:rPr>
            </w:pPr>
            <w:r w:rsidRPr="00035EBD">
              <w:rPr>
                <w:rFonts w:hint="eastAsia"/>
                <w:sz w:val="21"/>
                <w:szCs w:val="21"/>
              </w:rPr>
              <w:t>15</w:t>
            </w:r>
            <w:r w:rsidRPr="00035EBD">
              <w:rPr>
                <w:rFonts w:hint="eastAsia"/>
                <w:sz w:val="21"/>
                <w:szCs w:val="21"/>
              </w:rPr>
              <w:t>＜</w:t>
            </w:r>
            <w:r w:rsidRPr="00035EBD">
              <w:rPr>
                <w:sz w:val="21"/>
                <w:szCs w:val="21"/>
              </w:rPr>
              <w:t>N</w:t>
            </w:r>
            <w:r w:rsidRPr="00035EBD">
              <w:rPr>
                <w:rFonts w:hint="eastAsia"/>
                <w:sz w:val="21"/>
                <w:szCs w:val="21"/>
              </w:rPr>
              <w:t>≤</w:t>
            </w:r>
            <w:r w:rsidRPr="00035EBD">
              <w:rPr>
                <w:rFonts w:hint="eastAsia"/>
                <w:sz w:val="21"/>
                <w:szCs w:val="21"/>
              </w:rPr>
              <w:t>30</w:t>
            </w:r>
          </w:p>
        </w:tc>
        <w:tc>
          <w:tcPr>
            <w:tcW w:w="4261" w:type="dxa"/>
          </w:tcPr>
          <w:p w14:paraId="42C091A1" w14:textId="77777777" w:rsidR="00967ECA" w:rsidRPr="00035EBD" w:rsidRDefault="00967ECA" w:rsidP="00EA6584">
            <w:pPr>
              <w:spacing w:line="312" w:lineRule="auto"/>
              <w:jc w:val="center"/>
              <w:rPr>
                <w:sz w:val="21"/>
                <w:szCs w:val="21"/>
              </w:rPr>
            </w:pPr>
            <w:r w:rsidRPr="00035EBD">
              <w:rPr>
                <w:rFonts w:hint="eastAsia"/>
                <w:sz w:val="21"/>
                <w:szCs w:val="21"/>
              </w:rPr>
              <w:t>中密</w:t>
            </w:r>
          </w:p>
        </w:tc>
      </w:tr>
      <w:tr w:rsidR="00967ECA" w:rsidRPr="00035EBD" w14:paraId="7FC6DDD7" w14:textId="77777777" w:rsidTr="00EA6584">
        <w:tc>
          <w:tcPr>
            <w:tcW w:w="4261" w:type="dxa"/>
          </w:tcPr>
          <w:p w14:paraId="3986C04E" w14:textId="77777777" w:rsidR="00967ECA" w:rsidRPr="00035EBD" w:rsidRDefault="00967ECA" w:rsidP="00EA6584">
            <w:pPr>
              <w:spacing w:line="312" w:lineRule="auto"/>
              <w:jc w:val="center"/>
              <w:rPr>
                <w:sz w:val="21"/>
                <w:szCs w:val="21"/>
              </w:rPr>
            </w:pPr>
            <w:r w:rsidRPr="00035EBD">
              <w:rPr>
                <w:sz w:val="21"/>
                <w:szCs w:val="21"/>
              </w:rPr>
              <w:t>N</w:t>
            </w:r>
            <w:r w:rsidRPr="00035EBD">
              <w:rPr>
                <w:rFonts w:hint="eastAsia"/>
                <w:sz w:val="21"/>
                <w:szCs w:val="21"/>
              </w:rPr>
              <w:t>＞</w:t>
            </w:r>
            <w:r w:rsidRPr="00035EBD">
              <w:rPr>
                <w:rFonts w:hint="eastAsia"/>
                <w:sz w:val="21"/>
                <w:szCs w:val="21"/>
              </w:rPr>
              <w:t>30</w:t>
            </w:r>
          </w:p>
        </w:tc>
        <w:tc>
          <w:tcPr>
            <w:tcW w:w="4261" w:type="dxa"/>
          </w:tcPr>
          <w:p w14:paraId="018C55DE" w14:textId="77777777" w:rsidR="00967ECA" w:rsidRPr="00035EBD" w:rsidRDefault="00967ECA" w:rsidP="00EA6584">
            <w:pPr>
              <w:spacing w:line="312" w:lineRule="auto"/>
              <w:jc w:val="center"/>
              <w:rPr>
                <w:sz w:val="21"/>
                <w:szCs w:val="21"/>
              </w:rPr>
            </w:pPr>
            <w:r w:rsidRPr="00035EBD">
              <w:rPr>
                <w:rFonts w:hint="eastAsia"/>
                <w:sz w:val="21"/>
                <w:szCs w:val="21"/>
              </w:rPr>
              <w:t>密实</w:t>
            </w:r>
          </w:p>
        </w:tc>
      </w:tr>
    </w:tbl>
    <w:p w14:paraId="0B398A27" w14:textId="77777777" w:rsidR="00967ECA" w:rsidRPr="0000248F" w:rsidRDefault="00967ECA" w:rsidP="0000248F">
      <w:pPr>
        <w:spacing w:beforeLines="50" w:before="156" w:line="240" w:lineRule="auto"/>
        <w:jc w:val="center"/>
        <w:rPr>
          <w:b/>
          <w:sz w:val="21"/>
          <w:szCs w:val="21"/>
        </w:rPr>
      </w:pPr>
      <w:r w:rsidRPr="0000248F">
        <w:rPr>
          <w:b/>
          <w:sz w:val="21"/>
          <w:szCs w:val="21"/>
        </w:rPr>
        <w:t>表</w:t>
      </w:r>
      <w:r w:rsidRPr="0000248F">
        <w:rPr>
          <w:b/>
          <w:sz w:val="21"/>
          <w:szCs w:val="21"/>
        </w:rPr>
        <w:t>7.2.</w:t>
      </w:r>
      <w:r w:rsidRPr="0000248F">
        <w:rPr>
          <w:rFonts w:hint="eastAsia"/>
          <w:b/>
          <w:sz w:val="21"/>
          <w:szCs w:val="21"/>
        </w:rPr>
        <w:t>6-2</w:t>
      </w:r>
      <w:r w:rsidRPr="0000248F">
        <w:rPr>
          <w:b/>
          <w:sz w:val="21"/>
          <w:szCs w:val="21"/>
        </w:rPr>
        <w:t xml:space="preserve">   </w:t>
      </w:r>
      <w:r w:rsidRPr="0000248F">
        <w:rPr>
          <w:rFonts w:hint="eastAsia"/>
          <w:b/>
          <w:sz w:val="21"/>
          <w:szCs w:val="21"/>
        </w:rPr>
        <w:t>花岗岩类岩石风化程度分类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67ECA" w:rsidRPr="00035EBD" w14:paraId="0D3E8F20" w14:textId="77777777" w:rsidTr="00EA6584">
        <w:tc>
          <w:tcPr>
            <w:tcW w:w="4261" w:type="dxa"/>
          </w:tcPr>
          <w:p w14:paraId="3975C1BA" w14:textId="77777777" w:rsidR="00967ECA" w:rsidRPr="00035EBD" w:rsidRDefault="00967ECA" w:rsidP="00EA6584">
            <w:pPr>
              <w:spacing w:line="312" w:lineRule="auto"/>
              <w:jc w:val="center"/>
              <w:rPr>
                <w:sz w:val="21"/>
                <w:szCs w:val="21"/>
              </w:rPr>
            </w:pPr>
            <w:r w:rsidRPr="00035EBD">
              <w:rPr>
                <w:sz w:val="21"/>
                <w:szCs w:val="21"/>
              </w:rPr>
              <w:t>标准贯入锤击数</w:t>
            </w:r>
            <w:r w:rsidRPr="00035EBD">
              <w:rPr>
                <w:sz w:val="21"/>
                <w:szCs w:val="21"/>
              </w:rPr>
              <w:t>N</w:t>
            </w:r>
          </w:p>
        </w:tc>
        <w:tc>
          <w:tcPr>
            <w:tcW w:w="4261" w:type="dxa"/>
          </w:tcPr>
          <w:p w14:paraId="7595C1F3" w14:textId="77777777" w:rsidR="00967ECA" w:rsidRPr="00035EBD" w:rsidRDefault="00967ECA" w:rsidP="00EA6584">
            <w:pPr>
              <w:spacing w:line="312" w:lineRule="auto"/>
              <w:jc w:val="center"/>
              <w:rPr>
                <w:sz w:val="21"/>
                <w:szCs w:val="21"/>
              </w:rPr>
            </w:pPr>
            <w:r w:rsidRPr="00035EBD">
              <w:rPr>
                <w:rFonts w:hint="eastAsia"/>
                <w:sz w:val="21"/>
                <w:szCs w:val="21"/>
              </w:rPr>
              <w:t>风化程度</w:t>
            </w:r>
          </w:p>
        </w:tc>
      </w:tr>
      <w:tr w:rsidR="00967ECA" w:rsidRPr="00035EBD" w14:paraId="1F4D5794" w14:textId="77777777" w:rsidTr="00EA6584">
        <w:tc>
          <w:tcPr>
            <w:tcW w:w="4261" w:type="dxa"/>
          </w:tcPr>
          <w:p w14:paraId="34057E3D" w14:textId="77777777" w:rsidR="00967ECA" w:rsidRPr="00035EBD" w:rsidRDefault="00967ECA" w:rsidP="00EA6584">
            <w:pPr>
              <w:spacing w:line="312" w:lineRule="auto"/>
              <w:jc w:val="center"/>
              <w:rPr>
                <w:sz w:val="21"/>
                <w:szCs w:val="21"/>
              </w:rPr>
            </w:pPr>
            <w:r w:rsidRPr="00035EBD">
              <w:rPr>
                <w:sz w:val="21"/>
                <w:szCs w:val="21"/>
              </w:rPr>
              <w:t>N</w:t>
            </w:r>
            <w:r w:rsidRPr="00035EBD">
              <w:rPr>
                <w:rFonts w:hint="eastAsia"/>
                <w:sz w:val="21"/>
                <w:szCs w:val="21"/>
              </w:rPr>
              <w:t>≤</w:t>
            </w:r>
            <w:r w:rsidRPr="00035EBD">
              <w:rPr>
                <w:rFonts w:hint="eastAsia"/>
                <w:sz w:val="21"/>
                <w:szCs w:val="21"/>
              </w:rPr>
              <w:t>40</w:t>
            </w:r>
          </w:p>
        </w:tc>
        <w:tc>
          <w:tcPr>
            <w:tcW w:w="4261" w:type="dxa"/>
          </w:tcPr>
          <w:p w14:paraId="51C8CC2A" w14:textId="77777777" w:rsidR="00967ECA" w:rsidRPr="00035EBD" w:rsidRDefault="00967ECA" w:rsidP="00EA6584">
            <w:pPr>
              <w:spacing w:line="312" w:lineRule="auto"/>
              <w:jc w:val="center"/>
              <w:rPr>
                <w:sz w:val="21"/>
                <w:szCs w:val="21"/>
              </w:rPr>
            </w:pPr>
            <w:r w:rsidRPr="00035EBD">
              <w:rPr>
                <w:rFonts w:hint="eastAsia"/>
                <w:sz w:val="21"/>
                <w:szCs w:val="21"/>
              </w:rPr>
              <w:t>残积土</w:t>
            </w:r>
          </w:p>
        </w:tc>
      </w:tr>
      <w:tr w:rsidR="00967ECA" w:rsidRPr="00035EBD" w14:paraId="7E9405FD" w14:textId="77777777" w:rsidTr="00EA6584">
        <w:tc>
          <w:tcPr>
            <w:tcW w:w="4261" w:type="dxa"/>
          </w:tcPr>
          <w:p w14:paraId="752586F4" w14:textId="77777777" w:rsidR="00967ECA" w:rsidRPr="00035EBD" w:rsidRDefault="00967ECA" w:rsidP="00EA6584">
            <w:pPr>
              <w:spacing w:line="312" w:lineRule="auto"/>
              <w:jc w:val="center"/>
              <w:rPr>
                <w:sz w:val="21"/>
                <w:szCs w:val="21"/>
              </w:rPr>
            </w:pPr>
            <w:r w:rsidRPr="00035EBD">
              <w:rPr>
                <w:rFonts w:hint="eastAsia"/>
                <w:sz w:val="21"/>
                <w:szCs w:val="21"/>
              </w:rPr>
              <w:t>40</w:t>
            </w:r>
            <w:r w:rsidRPr="00035EBD">
              <w:rPr>
                <w:rFonts w:hint="eastAsia"/>
                <w:sz w:val="21"/>
                <w:szCs w:val="21"/>
              </w:rPr>
              <w:t>＜</w:t>
            </w:r>
            <w:r w:rsidRPr="00035EBD">
              <w:rPr>
                <w:sz w:val="21"/>
                <w:szCs w:val="21"/>
              </w:rPr>
              <w:t>N</w:t>
            </w:r>
            <w:r w:rsidRPr="00035EBD">
              <w:rPr>
                <w:rFonts w:hint="eastAsia"/>
                <w:sz w:val="21"/>
                <w:szCs w:val="21"/>
              </w:rPr>
              <w:t>≤</w:t>
            </w:r>
            <w:r w:rsidRPr="00035EBD">
              <w:rPr>
                <w:rFonts w:hint="eastAsia"/>
                <w:sz w:val="21"/>
                <w:szCs w:val="21"/>
              </w:rPr>
              <w:t>70</w:t>
            </w:r>
          </w:p>
        </w:tc>
        <w:tc>
          <w:tcPr>
            <w:tcW w:w="4261" w:type="dxa"/>
          </w:tcPr>
          <w:p w14:paraId="3BB735B4" w14:textId="77777777" w:rsidR="00967ECA" w:rsidRPr="00035EBD" w:rsidRDefault="00967ECA" w:rsidP="00EA6584">
            <w:pPr>
              <w:spacing w:line="312" w:lineRule="auto"/>
              <w:jc w:val="center"/>
              <w:rPr>
                <w:sz w:val="21"/>
                <w:szCs w:val="21"/>
              </w:rPr>
            </w:pPr>
            <w:r w:rsidRPr="00035EBD">
              <w:rPr>
                <w:rFonts w:hint="eastAsia"/>
                <w:sz w:val="21"/>
                <w:szCs w:val="21"/>
              </w:rPr>
              <w:t>全风化</w:t>
            </w:r>
          </w:p>
        </w:tc>
      </w:tr>
      <w:tr w:rsidR="00967ECA" w:rsidRPr="00035EBD" w14:paraId="7CDD3239" w14:textId="77777777" w:rsidTr="00EA6584">
        <w:tc>
          <w:tcPr>
            <w:tcW w:w="4261" w:type="dxa"/>
          </w:tcPr>
          <w:p w14:paraId="0FB6C5AE" w14:textId="77777777" w:rsidR="00967ECA" w:rsidRPr="00035EBD" w:rsidRDefault="00967ECA" w:rsidP="00EA6584">
            <w:pPr>
              <w:spacing w:line="312" w:lineRule="auto"/>
              <w:jc w:val="center"/>
              <w:rPr>
                <w:sz w:val="21"/>
                <w:szCs w:val="21"/>
              </w:rPr>
            </w:pPr>
            <w:r w:rsidRPr="00035EBD">
              <w:rPr>
                <w:sz w:val="21"/>
                <w:szCs w:val="21"/>
              </w:rPr>
              <w:t>N</w:t>
            </w:r>
            <w:r w:rsidRPr="00035EBD">
              <w:rPr>
                <w:rFonts w:hint="eastAsia"/>
                <w:sz w:val="21"/>
                <w:szCs w:val="21"/>
              </w:rPr>
              <w:t>＞</w:t>
            </w:r>
            <w:r w:rsidRPr="00035EBD">
              <w:rPr>
                <w:rFonts w:hint="eastAsia"/>
                <w:sz w:val="21"/>
                <w:szCs w:val="21"/>
              </w:rPr>
              <w:t>70</w:t>
            </w:r>
          </w:p>
        </w:tc>
        <w:tc>
          <w:tcPr>
            <w:tcW w:w="4261" w:type="dxa"/>
          </w:tcPr>
          <w:p w14:paraId="71CA66F8" w14:textId="77777777" w:rsidR="00967ECA" w:rsidRPr="00035EBD" w:rsidRDefault="00967ECA" w:rsidP="00EA6584">
            <w:pPr>
              <w:spacing w:line="312" w:lineRule="auto"/>
              <w:jc w:val="center"/>
              <w:rPr>
                <w:sz w:val="21"/>
                <w:szCs w:val="21"/>
              </w:rPr>
            </w:pPr>
            <w:r w:rsidRPr="00035EBD">
              <w:rPr>
                <w:rFonts w:hint="eastAsia"/>
                <w:sz w:val="21"/>
                <w:szCs w:val="21"/>
              </w:rPr>
              <w:t>强风化</w:t>
            </w:r>
          </w:p>
        </w:tc>
      </w:tr>
    </w:tbl>
    <w:p w14:paraId="4A881B38" w14:textId="6C356143" w:rsidR="00967ECA" w:rsidRPr="00C70F26" w:rsidRDefault="00967ECA" w:rsidP="00967ECA">
      <w:pPr>
        <w:pStyle w:val="2"/>
        <w:rPr>
          <w:color w:val="000000" w:themeColor="text1"/>
          <w:sz w:val="22"/>
          <w:szCs w:val="22"/>
        </w:rPr>
      </w:pPr>
      <w:bookmarkStart w:id="71" w:name="_Toc75799731"/>
      <w:r w:rsidRPr="00C70F26">
        <w:rPr>
          <w:color w:val="000000" w:themeColor="text1"/>
          <w:sz w:val="22"/>
          <w:szCs w:val="22"/>
        </w:rPr>
        <w:t>7.3</w:t>
      </w:r>
      <w:r w:rsidR="00C70F26">
        <w:rPr>
          <w:rFonts w:hint="eastAsia"/>
          <w:color w:val="000000" w:themeColor="text1"/>
          <w:sz w:val="22"/>
          <w:szCs w:val="22"/>
          <w:lang w:eastAsia="zh-CN"/>
        </w:rPr>
        <w:t xml:space="preserve">  </w:t>
      </w:r>
      <w:r w:rsidRPr="00C70F26">
        <w:rPr>
          <w:color w:val="000000" w:themeColor="text1"/>
          <w:sz w:val="22"/>
          <w:szCs w:val="22"/>
        </w:rPr>
        <w:t>圆锥动力触探试验</w:t>
      </w:r>
      <w:bookmarkEnd w:id="71"/>
    </w:p>
    <w:p w14:paraId="62890850" w14:textId="77777777" w:rsidR="00967ECA" w:rsidRDefault="00967ECA" w:rsidP="00967ECA">
      <w:pPr>
        <w:tabs>
          <w:tab w:val="left" w:pos="709"/>
        </w:tabs>
        <w:spacing w:line="312" w:lineRule="auto"/>
        <w:jc w:val="left"/>
        <w:rPr>
          <w:szCs w:val="28"/>
        </w:rPr>
      </w:pPr>
      <w:r>
        <w:rPr>
          <w:b/>
          <w:szCs w:val="28"/>
        </w:rPr>
        <w:t>7.3.1</w:t>
      </w:r>
      <w:r>
        <w:rPr>
          <w:b/>
          <w:szCs w:val="28"/>
        </w:rPr>
        <w:tab/>
      </w:r>
      <w:r>
        <w:rPr>
          <w:szCs w:val="28"/>
        </w:rPr>
        <w:t>圆锥动力触探</w:t>
      </w:r>
      <w:r>
        <w:rPr>
          <w:rFonts w:hint="eastAsia"/>
          <w:szCs w:val="28"/>
        </w:rPr>
        <w:t>设备</w:t>
      </w:r>
      <w:r>
        <w:rPr>
          <w:szCs w:val="28"/>
        </w:rPr>
        <w:t>应符合表</w:t>
      </w:r>
      <w:r>
        <w:rPr>
          <w:szCs w:val="28"/>
        </w:rPr>
        <w:t>7.3.1</w:t>
      </w:r>
      <w:r>
        <w:rPr>
          <w:szCs w:val="28"/>
        </w:rPr>
        <w:t>的规定。</w:t>
      </w:r>
    </w:p>
    <w:p w14:paraId="3E10BE27" w14:textId="77777777" w:rsidR="00967ECA" w:rsidRPr="0000248F" w:rsidRDefault="00967ECA" w:rsidP="0000248F">
      <w:pPr>
        <w:spacing w:beforeLines="50" w:before="156" w:line="240" w:lineRule="auto"/>
        <w:jc w:val="center"/>
        <w:rPr>
          <w:b/>
          <w:sz w:val="21"/>
          <w:szCs w:val="21"/>
        </w:rPr>
      </w:pPr>
      <w:r w:rsidRPr="0000248F">
        <w:rPr>
          <w:b/>
          <w:sz w:val="21"/>
          <w:szCs w:val="21"/>
        </w:rPr>
        <w:t>表</w:t>
      </w:r>
      <w:r w:rsidRPr="0000248F">
        <w:rPr>
          <w:b/>
          <w:sz w:val="21"/>
          <w:szCs w:val="21"/>
        </w:rPr>
        <w:t xml:space="preserve">7.3.1  </w:t>
      </w:r>
      <w:r w:rsidRPr="0000248F">
        <w:rPr>
          <w:b/>
          <w:sz w:val="21"/>
          <w:szCs w:val="21"/>
        </w:rPr>
        <w:t>圆锥动力触探</w:t>
      </w:r>
      <w:r w:rsidRPr="0000248F">
        <w:rPr>
          <w:rFonts w:hint="eastAsia"/>
          <w:b/>
          <w:sz w:val="21"/>
          <w:szCs w:val="21"/>
        </w:rPr>
        <w:t>设备</w:t>
      </w:r>
    </w:p>
    <w:tbl>
      <w:tblPr>
        <w:tblW w:w="82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4"/>
        <w:gridCol w:w="1905"/>
        <w:gridCol w:w="1659"/>
        <w:gridCol w:w="1659"/>
        <w:gridCol w:w="1660"/>
      </w:tblGrid>
      <w:tr w:rsidR="00967ECA" w:rsidRPr="00035EBD" w14:paraId="3311B7CC" w14:textId="77777777" w:rsidTr="00EA6584">
        <w:trPr>
          <w:trHeight w:val="340"/>
          <w:tblHeader/>
          <w:jc w:val="center"/>
        </w:trPr>
        <w:tc>
          <w:tcPr>
            <w:tcW w:w="3319" w:type="dxa"/>
            <w:gridSpan w:val="2"/>
            <w:vAlign w:val="center"/>
          </w:tcPr>
          <w:p w14:paraId="235BB6E3" w14:textId="77777777" w:rsidR="00967ECA" w:rsidRPr="00035EBD" w:rsidRDefault="00967ECA" w:rsidP="00EA6584">
            <w:pPr>
              <w:jc w:val="center"/>
              <w:rPr>
                <w:sz w:val="21"/>
                <w:szCs w:val="21"/>
              </w:rPr>
            </w:pPr>
            <w:r w:rsidRPr="00035EBD">
              <w:rPr>
                <w:sz w:val="21"/>
                <w:szCs w:val="21"/>
              </w:rPr>
              <w:t>类型</w:t>
            </w:r>
          </w:p>
        </w:tc>
        <w:tc>
          <w:tcPr>
            <w:tcW w:w="1659" w:type="dxa"/>
            <w:vAlign w:val="center"/>
          </w:tcPr>
          <w:p w14:paraId="1083D857" w14:textId="77777777" w:rsidR="00967ECA" w:rsidRPr="00035EBD" w:rsidRDefault="00967ECA" w:rsidP="00EA6584">
            <w:pPr>
              <w:jc w:val="center"/>
              <w:rPr>
                <w:sz w:val="21"/>
                <w:szCs w:val="21"/>
              </w:rPr>
            </w:pPr>
            <w:r w:rsidRPr="00035EBD">
              <w:rPr>
                <w:sz w:val="21"/>
                <w:szCs w:val="21"/>
              </w:rPr>
              <w:t>轻型</w:t>
            </w:r>
            <w:r w:rsidRPr="00035EBD">
              <w:rPr>
                <w:rFonts w:hint="eastAsia"/>
                <w:sz w:val="21"/>
                <w:szCs w:val="21"/>
              </w:rPr>
              <w:t>（</w:t>
            </w:r>
            <w:r w:rsidRPr="00035EBD">
              <w:rPr>
                <w:sz w:val="21"/>
                <w:szCs w:val="21"/>
              </w:rPr>
              <w:t>N</w:t>
            </w:r>
            <w:r w:rsidRPr="00035EBD">
              <w:rPr>
                <w:sz w:val="21"/>
                <w:szCs w:val="21"/>
                <w:vertAlign w:val="subscript"/>
              </w:rPr>
              <w:t>10</w:t>
            </w:r>
            <w:r w:rsidRPr="00035EBD">
              <w:rPr>
                <w:rFonts w:hint="eastAsia"/>
                <w:sz w:val="21"/>
                <w:szCs w:val="21"/>
              </w:rPr>
              <w:t>）</w:t>
            </w:r>
          </w:p>
        </w:tc>
        <w:tc>
          <w:tcPr>
            <w:tcW w:w="1659" w:type="dxa"/>
            <w:vAlign w:val="center"/>
          </w:tcPr>
          <w:p w14:paraId="2D0F4C16" w14:textId="77777777" w:rsidR="00967ECA" w:rsidRPr="00035EBD" w:rsidRDefault="00967ECA" w:rsidP="00EA6584">
            <w:pPr>
              <w:jc w:val="center"/>
              <w:rPr>
                <w:sz w:val="21"/>
                <w:szCs w:val="21"/>
              </w:rPr>
            </w:pPr>
            <w:r w:rsidRPr="00035EBD">
              <w:rPr>
                <w:sz w:val="21"/>
                <w:szCs w:val="21"/>
              </w:rPr>
              <w:t>重型</w:t>
            </w:r>
            <w:r w:rsidRPr="00035EBD">
              <w:rPr>
                <w:rFonts w:hint="eastAsia"/>
                <w:sz w:val="21"/>
                <w:szCs w:val="21"/>
              </w:rPr>
              <w:t>（</w:t>
            </w:r>
            <w:r w:rsidRPr="00035EBD">
              <w:rPr>
                <w:sz w:val="21"/>
                <w:szCs w:val="21"/>
              </w:rPr>
              <w:t>N</w:t>
            </w:r>
            <w:r w:rsidRPr="00035EBD">
              <w:rPr>
                <w:rFonts w:hint="eastAsia"/>
                <w:sz w:val="21"/>
                <w:szCs w:val="21"/>
                <w:vertAlign w:val="subscript"/>
              </w:rPr>
              <w:t>63.5</w:t>
            </w:r>
            <w:r w:rsidRPr="00035EBD">
              <w:rPr>
                <w:rFonts w:hint="eastAsia"/>
                <w:sz w:val="21"/>
                <w:szCs w:val="21"/>
              </w:rPr>
              <w:t>）</w:t>
            </w:r>
          </w:p>
        </w:tc>
        <w:tc>
          <w:tcPr>
            <w:tcW w:w="1660" w:type="dxa"/>
            <w:vAlign w:val="center"/>
          </w:tcPr>
          <w:p w14:paraId="3EE6B099" w14:textId="77777777" w:rsidR="00967ECA" w:rsidRPr="00035EBD" w:rsidRDefault="00967ECA" w:rsidP="00EA6584">
            <w:pPr>
              <w:jc w:val="center"/>
              <w:rPr>
                <w:sz w:val="21"/>
                <w:szCs w:val="21"/>
              </w:rPr>
            </w:pPr>
            <w:r w:rsidRPr="00035EBD">
              <w:rPr>
                <w:sz w:val="21"/>
                <w:szCs w:val="21"/>
              </w:rPr>
              <w:t>超重型</w:t>
            </w:r>
            <w:r w:rsidRPr="00035EBD">
              <w:rPr>
                <w:rFonts w:hint="eastAsia"/>
                <w:sz w:val="21"/>
                <w:szCs w:val="21"/>
              </w:rPr>
              <w:t>（</w:t>
            </w:r>
            <w:r w:rsidRPr="00035EBD">
              <w:rPr>
                <w:sz w:val="21"/>
                <w:szCs w:val="21"/>
              </w:rPr>
              <w:t>N</w:t>
            </w:r>
            <w:r w:rsidRPr="00035EBD">
              <w:rPr>
                <w:sz w:val="21"/>
                <w:szCs w:val="21"/>
                <w:vertAlign w:val="subscript"/>
              </w:rPr>
              <w:t>1</w:t>
            </w:r>
            <w:r w:rsidRPr="00035EBD">
              <w:rPr>
                <w:rFonts w:hint="eastAsia"/>
                <w:sz w:val="21"/>
                <w:szCs w:val="21"/>
                <w:vertAlign w:val="subscript"/>
              </w:rPr>
              <w:t>20</w:t>
            </w:r>
            <w:r w:rsidRPr="00035EBD">
              <w:rPr>
                <w:rFonts w:hint="eastAsia"/>
                <w:sz w:val="21"/>
                <w:szCs w:val="21"/>
              </w:rPr>
              <w:t>）</w:t>
            </w:r>
          </w:p>
        </w:tc>
      </w:tr>
      <w:tr w:rsidR="00967ECA" w:rsidRPr="00035EBD" w14:paraId="50197290" w14:textId="77777777" w:rsidTr="00EA6584">
        <w:trPr>
          <w:trHeight w:val="340"/>
          <w:jc w:val="center"/>
        </w:trPr>
        <w:tc>
          <w:tcPr>
            <w:tcW w:w="1414" w:type="dxa"/>
            <w:vMerge w:val="restart"/>
            <w:vAlign w:val="center"/>
          </w:tcPr>
          <w:p w14:paraId="49C4DB42" w14:textId="77777777" w:rsidR="00967ECA" w:rsidRPr="00035EBD" w:rsidRDefault="00967ECA" w:rsidP="00EA6584">
            <w:pPr>
              <w:jc w:val="center"/>
              <w:rPr>
                <w:sz w:val="21"/>
                <w:szCs w:val="21"/>
              </w:rPr>
            </w:pPr>
            <w:r w:rsidRPr="00035EBD">
              <w:rPr>
                <w:sz w:val="21"/>
                <w:szCs w:val="21"/>
              </w:rPr>
              <w:t>落锤</w:t>
            </w:r>
          </w:p>
        </w:tc>
        <w:tc>
          <w:tcPr>
            <w:tcW w:w="1905" w:type="dxa"/>
            <w:vAlign w:val="center"/>
          </w:tcPr>
          <w:p w14:paraId="201C5E20" w14:textId="77777777" w:rsidR="00967ECA" w:rsidRPr="00035EBD" w:rsidRDefault="00967ECA" w:rsidP="00EA6584">
            <w:pPr>
              <w:jc w:val="center"/>
              <w:rPr>
                <w:sz w:val="21"/>
                <w:szCs w:val="21"/>
              </w:rPr>
            </w:pPr>
            <w:r w:rsidRPr="00035EBD">
              <w:rPr>
                <w:sz w:val="21"/>
                <w:szCs w:val="21"/>
              </w:rPr>
              <w:t>锤的质量</w:t>
            </w:r>
            <w:r w:rsidRPr="00035EBD">
              <w:rPr>
                <w:sz w:val="21"/>
                <w:szCs w:val="21"/>
              </w:rPr>
              <w:t>(kg)</w:t>
            </w:r>
          </w:p>
        </w:tc>
        <w:tc>
          <w:tcPr>
            <w:tcW w:w="1659" w:type="dxa"/>
            <w:vAlign w:val="center"/>
          </w:tcPr>
          <w:p w14:paraId="7B53C1B8" w14:textId="77777777" w:rsidR="00967ECA" w:rsidRPr="00035EBD" w:rsidRDefault="00967ECA" w:rsidP="00EA6584">
            <w:pPr>
              <w:jc w:val="center"/>
              <w:rPr>
                <w:sz w:val="21"/>
                <w:szCs w:val="21"/>
              </w:rPr>
            </w:pPr>
            <w:r w:rsidRPr="00035EBD">
              <w:rPr>
                <w:sz w:val="21"/>
                <w:szCs w:val="21"/>
              </w:rPr>
              <w:t>10</w:t>
            </w:r>
          </w:p>
        </w:tc>
        <w:tc>
          <w:tcPr>
            <w:tcW w:w="1659" w:type="dxa"/>
            <w:vAlign w:val="center"/>
          </w:tcPr>
          <w:p w14:paraId="573BB6B7" w14:textId="77777777" w:rsidR="00967ECA" w:rsidRPr="00035EBD" w:rsidRDefault="00967ECA" w:rsidP="00EA6584">
            <w:pPr>
              <w:jc w:val="center"/>
              <w:rPr>
                <w:sz w:val="21"/>
                <w:szCs w:val="21"/>
              </w:rPr>
            </w:pPr>
            <w:r w:rsidRPr="00035EBD">
              <w:rPr>
                <w:sz w:val="21"/>
                <w:szCs w:val="21"/>
              </w:rPr>
              <w:t>63.5</w:t>
            </w:r>
          </w:p>
        </w:tc>
        <w:tc>
          <w:tcPr>
            <w:tcW w:w="1660" w:type="dxa"/>
            <w:vAlign w:val="center"/>
          </w:tcPr>
          <w:p w14:paraId="28DD6286" w14:textId="77777777" w:rsidR="00967ECA" w:rsidRPr="00035EBD" w:rsidRDefault="00967ECA" w:rsidP="00EA6584">
            <w:pPr>
              <w:jc w:val="center"/>
              <w:rPr>
                <w:sz w:val="21"/>
                <w:szCs w:val="21"/>
              </w:rPr>
            </w:pPr>
            <w:r w:rsidRPr="00035EBD">
              <w:rPr>
                <w:sz w:val="21"/>
                <w:szCs w:val="21"/>
              </w:rPr>
              <w:t>120</w:t>
            </w:r>
          </w:p>
        </w:tc>
      </w:tr>
      <w:tr w:rsidR="00967ECA" w:rsidRPr="00035EBD" w14:paraId="47967FFB" w14:textId="77777777" w:rsidTr="00EA6584">
        <w:trPr>
          <w:trHeight w:val="340"/>
          <w:jc w:val="center"/>
        </w:trPr>
        <w:tc>
          <w:tcPr>
            <w:tcW w:w="1414" w:type="dxa"/>
            <w:vMerge/>
            <w:vAlign w:val="center"/>
          </w:tcPr>
          <w:p w14:paraId="7B4CEDE1" w14:textId="77777777" w:rsidR="00967ECA" w:rsidRPr="00035EBD" w:rsidRDefault="00967ECA" w:rsidP="00EA6584">
            <w:pPr>
              <w:jc w:val="center"/>
              <w:rPr>
                <w:sz w:val="21"/>
                <w:szCs w:val="21"/>
              </w:rPr>
            </w:pPr>
          </w:p>
        </w:tc>
        <w:tc>
          <w:tcPr>
            <w:tcW w:w="1905" w:type="dxa"/>
            <w:vAlign w:val="center"/>
          </w:tcPr>
          <w:p w14:paraId="514EBC56" w14:textId="77777777" w:rsidR="00967ECA" w:rsidRPr="00035EBD" w:rsidRDefault="00967ECA" w:rsidP="00EA6584">
            <w:pPr>
              <w:jc w:val="center"/>
              <w:rPr>
                <w:sz w:val="21"/>
                <w:szCs w:val="21"/>
              </w:rPr>
            </w:pPr>
            <w:r w:rsidRPr="00035EBD">
              <w:rPr>
                <w:sz w:val="21"/>
                <w:szCs w:val="21"/>
              </w:rPr>
              <w:t>落距</w:t>
            </w:r>
            <w:r w:rsidRPr="00035EBD">
              <w:rPr>
                <w:sz w:val="21"/>
                <w:szCs w:val="21"/>
              </w:rPr>
              <w:t>(cm)</w:t>
            </w:r>
          </w:p>
        </w:tc>
        <w:tc>
          <w:tcPr>
            <w:tcW w:w="1659" w:type="dxa"/>
            <w:vAlign w:val="center"/>
          </w:tcPr>
          <w:p w14:paraId="549C02C9" w14:textId="77777777" w:rsidR="00967ECA" w:rsidRPr="00035EBD" w:rsidRDefault="00967ECA" w:rsidP="00EA6584">
            <w:pPr>
              <w:jc w:val="center"/>
              <w:rPr>
                <w:sz w:val="21"/>
                <w:szCs w:val="21"/>
              </w:rPr>
            </w:pPr>
            <w:r w:rsidRPr="00035EBD">
              <w:rPr>
                <w:sz w:val="21"/>
                <w:szCs w:val="21"/>
              </w:rPr>
              <w:t>50</w:t>
            </w:r>
          </w:p>
        </w:tc>
        <w:tc>
          <w:tcPr>
            <w:tcW w:w="1659" w:type="dxa"/>
            <w:vAlign w:val="center"/>
          </w:tcPr>
          <w:p w14:paraId="0023C72B" w14:textId="77777777" w:rsidR="00967ECA" w:rsidRPr="00035EBD" w:rsidRDefault="00967ECA" w:rsidP="00EA6584">
            <w:pPr>
              <w:jc w:val="center"/>
              <w:rPr>
                <w:sz w:val="21"/>
                <w:szCs w:val="21"/>
              </w:rPr>
            </w:pPr>
            <w:r w:rsidRPr="00035EBD">
              <w:rPr>
                <w:sz w:val="21"/>
                <w:szCs w:val="21"/>
              </w:rPr>
              <w:t>76</w:t>
            </w:r>
          </w:p>
        </w:tc>
        <w:tc>
          <w:tcPr>
            <w:tcW w:w="1660" w:type="dxa"/>
            <w:vAlign w:val="center"/>
          </w:tcPr>
          <w:p w14:paraId="779C708B" w14:textId="77777777" w:rsidR="00967ECA" w:rsidRPr="00035EBD" w:rsidRDefault="00967ECA" w:rsidP="00EA6584">
            <w:pPr>
              <w:jc w:val="center"/>
              <w:rPr>
                <w:sz w:val="21"/>
                <w:szCs w:val="21"/>
              </w:rPr>
            </w:pPr>
            <w:r w:rsidRPr="00035EBD">
              <w:rPr>
                <w:sz w:val="21"/>
                <w:szCs w:val="21"/>
              </w:rPr>
              <w:t>100</w:t>
            </w:r>
          </w:p>
        </w:tc>
      </w:tr>
      <w:tr w:rsidR="00967ECA" w:rsidRPr="00035EBD" w14:paraId="138BB22F" w14:textId="77777777" w:rsidTr="00EA6584">
        <w:trPr>
          <w:trHeight w:val="340"/>
          <w:jc w:val="center"/>
        </w:trPr>
        <w:tc>
          <w:tcPr>
            <w:tcW w:w="1414" w:type="dxa"/>
            <w:vMerge w:val="restart"/>
            <w:vAlign w:val="center"/>
          </w:tcPr>
          <w:p w14:paraId="73B88F3B" w14:textId="77777777" w:rsidR="00967ECA" w:rsidRPr="00035EBD" w:rsidRDefault="00967ECA" w:rsidP="00EA6584">
            <w:pPr>
              <w:jc w:val="center"/>
              <w:rPr>
                <w:sz w:val="21"/>
                <w:szCs w:val="21"/>
              </w:rPr>
            </w:pPr>
            <w:r w:rsidRPr="00035EBD">
              <w:rPr>
                <w:sz w:val="21"/>
                <w:szCs w:val="21"/>
              </w:rPr>
              <w:t>探头</w:t>
            </w:r>
          </w:p>
        </w:tc>
        <w:tc>
          <w:tcPr>
            <w:tcW w:w="1905" w:type="dxa"/>
            <w:vAlign w:val="center"/>
          </w:tcPr>
          <w:p w14:paraId="0A5BBC7A" w14:textId="77777777" w:rsidR="00967ECA" w:rsidRPr="00035EBD" w:rsidRDefault="00967ECA" w:rsidP="00EA6584">
            <w:pPr>
              <w:jc w:val="center"/>
              <w:rPr>
                <w:sz w:val="21"/>
                <w:szCs w:val="21"/>
              </w:rPr>
            </w:pPr>
            <w:r w:rsidRPr="00035EBD">
              <w:rPr>
                <w:sz w:val="21"/>
                <w:szCs w:val="21"/>
              </w:rPr>
              <w:t>直径</w:t>
            </w:r>
            <w:r w:rsidRPr="00035EBD">
              <w:rPr>
                <w:sz w:val="21"/>
                <w:szCs w:val="21"/>
              </w:rPr>
              <w:t>(mm)</w:t>
            </w:r>
          </w:p>
        </w:tc>
        <w:tc>
          <w:tcPr>
            <w:tcW w:w="1659" w:type="dxa"/>
            <w:vAlign w:val="center"/>
          </w:tcPr>
          <w:p w14:paraId="7C5A597A" w14:textId="77777777" w:rsidR="00967ECA" w:rsidRPr="00035EBD" w:rsidRDefault="00967ECA" w:rsidP="00EA6584">
            <w:pPr>
              <w:jc w:val="center"/>
              <w:rPr>
                <w:sz w:val="21"/>
                <w:szCs w:val="21"/>
              </w:rPr>
            </w:pPr>
            <w:r w:rsidRPr="00035EBD">
              <w:rPr>
                <w:sz w:val="21"/>
                <w:szCs w:val="21"/>
              </w:rPr>
              <w:t>40</w:t>
            </w:r>
          </w:p>
        </w:tc>
        <w:tc>
          <w:tcPr>
            <w:tcW w:w="1659" w:type="dxa"/>
            <w:vAlign w:val="center"/>
          </w:tcPr>
          <w:p w14:paraId="31279043" w14:textId="77777777" w:rsidR="00967ECA" w:rsidRPr="00035EBD" w:rsidRDefault="00967ECA" w:rsidP="00EA6584">
            <w:pPr>
              <w:jc w:val="center"/>
              <w:rPr>
                <w:sz w:val="21"/>
                <w:szCs w:val="21"/>
              </w:rPr>
            </w:pPr>
            <w:r w:rsidRPr="00035EBD">
              <w:rPr>
                <w:sz w:val="21"/>
                <w:szCs w:val="21"/>
              </w:rPr>
              <w:t>74</w:t>
            </w:r>
          </w:p>
        </w:tc>
        <w:tc>
          <w:tcPr>
            <w:tcW w:w="1660" w:type="dxa"/>
            <w:vAlign w:val="center"/>
          </w:tcPr>
          <w:p w14:paraId="55D62664" w14:textId="77777777" w:rsidR="00967ECA" w:rsidRPr="00035EBD" w:rsidRDefault="00967ECA" w:rsidP="00EA6584">
            <w:pPr>
              <w:jc w:val="center"/>
              <w:rPr>
                <w:sz w:val="21"/>
                <w:szCs w:val="21"/>
              </w:rPr>
            </w:pPr>
            <w:r w:rsidRPr="00035EBD">
              <w:rPr>
                <w:sz w:val="21"/>
                <w:szCs w:val="21"/>
              </w:rPr>
              <w:t>74</w:t>
            </w:r>
          </w:p>
        </w:tc>
      </w:tr>
      <w:tr w:rsidR="00967ECA" w:rsidRPr="00035EBD" w14:paraId="00585D55" w14:textId="77777777" w:rsidTr="00EA6584">
        <w:trPr>
          <w:trHeight w:val="340"/>
          <w:jc w:val="center"/>
        </w:trPr>
        <w:tc>
          <w:tcPr>
            <w:tcW w:w="1414" w:type="dxa"/>
            <w:vMerge/>
            <w:vAlign w:val="center"/>
          </w:tcPr>
          <w:p w14:paraId="713F5F1B" w14:textId="77777777" w:rsidR="00967ECA" w:rsidRPr="00035EBD" w:rsidRDefault="00967ECA" w:rsidP="00EA6584">
            <w:pPr>
              <w:rPr>
                <w:sz w:val="21"/>
                <w:szCs w:val="21"/>
              </w:rPr>
            </w:pPr>
          </w:p>
        </w:tc>
        <w:tc>
          <w:tcPr>
            <w:tcW w:w="1905" w:type="dxa"/>
            <w:vAlign w:val="center"/>
          </w:tcPr>
          <w:p w14:paraId="27308B31" w14:textId="77777777" w:rsidR="00967ECA" w:rsidRPr="00035EBD" w:rsidRDefault="00967ECA" w:rsidP="00EA6584">
            <w:pPr>
              <w:jc w:val="center"/>
              <w:rPr>
                <w:sz w:val="21"/>
                <w:szCs w:val="21"/>
              </w:rPr>
            </w:pPr>
            <w:r w:rsidRPr="00035EBD">
              <w:rPr>
                <w:sz w:val="21"/>
                <w:szCs w:val="21"/>
              </w:rPr>
              <w:t>锥角</w:t>
            </w:r>
            <w:r w:rsidRPr="00035EBD">
              <w:rPr>
                <w:sz w:val="21"/>
                <w:szCs w:val="21"/>
              </w:rPr>
              <w:t>(°)</w:t>
            </w:r>
          </w:p>
        </w:tc>
        <w:tc>
          <w:tcPr>
            <w:tcW w:w="1659" w:type="dxa"/>
            <w:vAlign w:val="center"/>
          </w:tcPr>
          <w:p w14:paraId="0C589E5C" w14:textId="77777777" w:rsidR="00967ECA" w:rsidRPr="00035EBD" w:rsidRDefault="00967ECA" w:rsidP="00EA6584">
            <w:pPr>
              <w:jc w:val="center"/>
              <w:rPr>
                <w:sz w:val="21"/>
                <w:szCs w:val="21"/>
              </w:rPr>
            </w:pPr>
            <w:r w:rsidRPr="00035EBD">
              <w:rPr>
                <w:sz w:val="21"/>
                <w:szCs w:val="21"/>
              </w:rPr>
              <w:t>60</w:t>
            </w:r>
          </w:p>
        </w:tc>
        <w:tc>
          <w:tcPr>
            <w:tcW w:w="1659" w:type="dxa"/>
            <w:vAlign w:val="center"/>
          </w:tcPr>
          <w:p w14:paraId="3EBFF4CE" w14:textId="77777777" w:rsidR="00967ECA" w:rsidRPr="00035EBD" w:rsidRDefault="00967ECA" w:rsidP="00EA6584">
            <w:pPr>
              <w:jc w:val="center"/>
              <w:rPr>
                <w:sz w:val="21"/>
                <w:szCs w:val="21"/>
              </w:rPr>
            </w:pPr>
            <w:r w:rsidRPr="00035EBD">
              <w:rPr>
                <w:sz w:val="21"/>
                <w:szCs w:val="21"/>
              </w:rPr>
              <w:t>60</w:t>
            </w:r>
          </w:p>
        </w:tc>
        <w:tc>
          <w:tcPr>
            <w:tcW w:w="1660" w:type="dxa"/>
            <w:vAlign w:val="center"/>
          </w:tcPr>
          <w:p w14:paraId="651F6451" w14:textId="77777777" w:rsidR="00967ECA" w:rsidRPr="00035EBD" w:rsidRDefault="00967ECA" w:rsidP="00EA6584">
            <w:pPr>
              <w:jc w:val="center"/>
              <w:rPr>
                <w:sz w:val="21"/>
                <w:szCs w:val="21"/>
              </w:rPr>
            </w:pPr>
            <w:r w:rsidRPr="00035EBD">
              <w:rPr>
                <w:sz w:val="21"/>
                <w:szCs w:val="21"/>
              </w:rPr>
              <w:t>60</w:t>
            </w:r>
          </w:p>
        </w:tc>
      </w:tr>
      <w:tr w:rsidR="00967ECA" w:rsidRPr="00035EBD" w14:paraId="48249FE7" w14:textId="77777777" w:rsidTr="00EA6584">
        <w:trPr>
          <w:trHeight w:val="340"/>
          <w:jc w:val="center"/>
        </w:trPr>
        <w:tc>
          <w:tcPr>
            <w:tcW w:w="3319" w:type="dxa"/>
            <w:gridSpan w:val="2"/>
            <w:vAlign w:val="center"/>
          </w:tcPr>
          <w:p w14:paraId="59013A8D" w14:textId="77777777" w:rsidR="00967ECA" w:rsidRPr="00035EBD" w:rsidRDefault="00967ECA" w:rsidP="00EA6584">
            <w:pPr>
              <w:jc w:val="center"/>
              <w:rPr>
                <w:sz w:val="21"/>
                <w:szCs w:val="21"/>
              </w:rPr>
            </w:pPr>
            <w:r w:rsidRPr="00035EBD">
              <w:rPr>
                <w:sz w:val="21"/>
                <w:szCs w:val="21"/>
              </w:rPr>
              <w:t>探杆直径</w:t>
            </w:r>
            <w:r w:rsidRPr="00035EBD">
              <w:rPr>
                <w:sz w:val="21"/>
                <w:szCs w:val="21"/>
              </w:rPr>
              <w:t>(mm)</w:t>
            </w:r>
          </w:p>
        </w:tc>
        <w:tc>
          <w:tcPr>
            <w:tcW w:w="1659" w:type="dxa"/>
            <w:vAlign w:val="center"/>
          </w:tcPr>
          <w:p w14:paraId="1F3027AA" w14:textId="77777777" w:rsidR="00967ECA" w:rsidRPr="00035EBD" w:rsidRDefault="00967ECA" w:rsidP="00EA6584">
            <w:pPr>
              <w:jc w:val="center"/>
              <w:rPr>
                <w:sz w:val="21"/>
                <w:szCs w:val="21"/>
              </w:rPr>
            </w:pPr>
            <w:r w:rsidRPr="00035EBD">
              <w:rPr>
                <w:sz w:val="21"/>
                <w:szCs w:val="21"/>
              </w:rPr>
              <w:t>25</w:t>
            </w:r>
          </w:p>
        </w:tc>
        <w:tc>
          <w:tcPr>
            <w:tcW w:w="1659" w:type="dxa"/>
            <w:vAlign w:val="center"/>
          </w:tcPr>
          <w:p w14:paraId="156E70F6" w14:textId="77777777" w:rsidR="00967ECA" w:rsidRPr="00035EBD" w:rsidRDefault="00967ECA" w:rsidP="00EA6584">
            <w:pPr>
              <w:jc w:val="center"/>
              <w:rPr>
                <w:sz w:val="21"/>
                <w:szCs w:val="21"/>
              </w:rPr>
            </w:pPr>
            <w:r w:rsidRPr="00035EBD">
              <w:rPr>
                <w:sz w:val="21"/>
                <w:szCs w:val="21"/>
              </w:rPr>
              <w:t>42</w:t>
            </w:r>
          </w:p>
        </w:tc>
        <w:tc>
          <w:tcPr>
            <w:tcW w:w="1660" w:type="dxa"/>
            <w:vAlign w:val="center"/>
          </w:tcPr>
          <w:p w14:paraId="48F05CCA" w14:textId="77777777" w:rsidR="00967ECA" w:rsidRPr="00035EBD" w:rsidRDefault="00967ECA" w:rsidP="00EA6584">
            <w:pPr>
              <w:jc w:val="center"/>
              <w:rPr>
                <w:sz w:val="21"/>
                <w:szCs w:val="21"/>
              </w:rPr>
            </w:pPr>
            <w:r w:rsidRPr="00035EBD">
              <w:rPr>
                <w:sz w:val="21"/>
                <w:szCs w:val="21"/>
              </w:rPr>
              <w:t>50~60</w:t>
            </w:r>
          </w:p>
        </w:tc>
      </w:tr>
      <w:tr w:rsidR="00967ECA" w:rsidRPr="00035EBD" w14:paraId="5B7F1B71" w14:textId="77777777" w:rsidTr="00EA6584">
        <w:trPr>
          <w:trHeight w:val="340"/>
          <w:jc w:val="center"/>
        </w:trPr>
        <w:tc>
          <w:tcPr>
            <w:tcW w:w="1414" w:type="dxa"/>
            <w:vAlign w:val="center"/>
          </w:tcPr>
          <w:p w14:paraId="401737AF" w14:textId="77777777" w:rsidR="00967ECA" w:rsidRPr="00035EBD" w:rsidRDefault="00967ECA" w:rsidP="00EA6584">
            <w:pPr>
              <w:rPr>
                <w:sz w:val="21"/>
                <w:szCs w:val="21"/>
              </w:rPr>
            </w:pPr>
            <w:r w:rsidRPr="00035EBD">
              <w:rPr>
                <w:sz w:val="21"/>
                <w:szCs w:val="21"/>
              </w:rPr>
              <w:t>贯入指标</w:t>
            </w:r>
          </w:p>
        </w:tc>
        <w:tc>
          <w:tcPr>
            <w:tcW w:w="1905" w:type="dxa"/>
            <w:vAlign w:val="center"/>
          </w:tcPr>
          <w:p w14:paraId="55C01B73" w14:textId="77777777" w:rsidR="00967ECA" w:rsidRPr="00035EBD" w:rsidRDefault="00967ECA" w:rsidP="00EA6584">
            <w:pPr>
              <w:jc w:val="center"/>
              <w:rPr>
                <w:sz w:val="21"/>
                <w:szCs w:val="21"/>
              </w:rPr>
            </w:pPr>
            <w:r w:rsidRPr="00035EBD">
              <w:rPr>
                <w:sz w:val="21"/>
                <w:szCs w:val="21"/>
              </w:rPr>
              <w:t>贯入深度</w:t>
            </w:r>
            <w:r w:rsidRPr="00035EBD">
              <w:rPr>
                <w:sz w:val="21"/>
                <w:szCs w:val="21"/>
              </w:rPr>
              <w:t>(cm)</w:t>
            </w:r>
          </w:p>
        </w:tc>
        <w:tc>
          <w:tcPr>
            <w:tcW w:w="1659" w:type="dxa"/>
            <w:vAlign w:val="center"/>
          </w:tcPr>
          <w:p w14:paraId="45E9F3AD" w14:textId="77777777" w:rsidR="00967ECA" w:rsidRPr="00035EBD" w:rsidRDefault="00967ECA" w:rsidP="00EA6584">
            <w:pPr>
              <w:jc w:val="center"/>
              <w:rPr>
                <w:sz w:val="21"/>
                <w:szCs w:val="21"/>
              </w:rPr>
            </w:pPr>
            <w:r w:rsidRPr="00035EBD">
              <w:rPr>
                <w:sz w:val="21"/>
                <w:szCs w:val="21"/>
              </w:rPr>
              <w:t>30</w:t>
            </w:r>
          </w:p>
        </w:tc>
        <w:tc>
          <w:tcPr>
            <w:tcW w:w="1659" w:type="dxa"/>
            <w:vAlign w:val="center"/>
          </w:tcPr>
          <w:p w14:paraId="3B361914" w14:textId="77777777" w:rsidR="00967ECA" w:rsidRPr="00035EBD" w:rsidRDefault="00967ECA" w:rsidP="00EA6584">
            <w:pPr>
              <w:jc w:val="center"/>
              <w:rPr>
                <w:sz w:val="21"/>
                <w:szCs w:val="21"/>
              </w:rPr>
            </w:pPr>
            <w:r w:rsidRPr="00035EBD">
              <w:rPr>
                <w:sz w:val="21"/>
                <w:szCs w:val="21"/>
              </w:rPr>
              <w:t>10</w:t>
            </w:r>
          </w:p>
        </w:tc>
        <w:tc>
          <w:tcPr>
            <w:tcW w:w="1660" w:type="dxa"/>
            <w:vAlign w:val="center"/>
          </w:tcPr>
          <w:p w14:paraId="256CD6F4" w14:textId="77777777" w:rsidR="00967ECA" w:rsidRPr="00035EBD" w:rsidRDefault="00967ECA" w:rsidP="00EA6584">
            <w:pPr>
              <w:jc w:val="center"/>
              <w:rPr>
                <w:sz w:val="21"/>
                <w:szCs w:val="21"/>
              </w:rPr>
            </w:pPr>
            <w:r w:rsidRPr="00035EBD">
              <w:rPr>
                <w:sz w:val="21"/>
                <w:szCs w:val="21"/>
              </w:rPr>
              <w:t>10</w:t>
            </w:r>
          </w:p>
        </w:tc>
      </w:tr>
    </w:tbl>
    <w:p w14:paraId="34772B79" w14:textId="77777777" w:rsidR="00967ECA" w:rsidRDefault="00967ECA" w:rsidP="004746FB">
      <w:pPr>
        <w:tabs>
          <w:tab w:val="left" w:pos="709"/>
        </w:tabs>
        <w:spacing w:before="240"/>
        <w:jc w:val="left"/>
      </w:pPr>
      <w:r>
        <w:rPr>
          <w:b/>
        </w:rPr>
        <w:t>7.3.2</w:t>
      </w:r>
      <w:r>
        <w:rPr>
          <w:b/>
        </w:rPr>
        <w:tab/>
      </w:r>
      <w:r>
        <w:t>圆锥动力触探试验应结合地区经验并与其他方法配合使用。</w:t>
      </w:r>
    </w:p>
    <w:p w14:paraId="5ACB9AB8" w14:textId="77777777" w:rsidR="00967ECA" w:rsidRDefault="00967ECA" w:rsidP="00967ECA">
      <w:pPr>
        <w:tabs>
          <w:tab w:val="left" w:pos="709"/>
        </w:tabs>
        <w:spacing w:line="312" w:lineRule="auto"/>
        <w:jc w:val="left"/>
      </w:pPr>
      <w:r>
        <w:rPr>
          <w:b/>
        </w:rPr>
        <w:t>7.3.3</w:t>
      </w:r>
      <w:r>
        <w:rPr>
          <w:b/>
        </w:rPr>
        <w:tab/>
      </w:r>
      <w:r>
        <w:t>圆锥动力触探试验成果资料整理应包括下列内容：</w:t>
      </w:r>
    </w:p>
    <w:p w14:paraId="4FFB75E9" w14:textId="77777777" w:rsidR="00967ECA" w:rsidRDefault="00967ECA" w:rsidP="00967ECA">
      <w:pPr>
        <w:spacing w:line="312" w:lineRule="auto"/>
        <w:ind w:firstLineChars="200" w:firstLine="482"/>
        <w:jc w:val="left"/>
      </w:pPr>
      <w:r>
        <w:rPr>
          <w:b/>
        </w:rPr>
        <w:t>1</w:t>
      </w:r>
      <w:r>
        <w:rPr>
          <w:b/>
        </w:rPr>
        <w:tab/>
      </w:r>
      <w:r>
        <w:t>应绘制锤击数与贯入深度关系曲线；</w:t>
      </w:r>
    </w:p>
    <w:p w14:paraId="7CE74927" w14:textId="77777777" w:rsidR="00967ECA" w:rsidRDefault="00967ECA" w:rsidP="00967ECA">
      <w:pPr>
        <w:spacing w:line="312" w:lineRule="auto"/>
        <w:ind w:firstLineChars="200" w:firstLine="482"/>
        <w:jc w:val="left"/>
      </w:pPr>
      <w:r>
        <w:rPr>
          <w:b/>
        </w:rPr>
        <w:t>2</w:t>
      </w:r>
      <w:r>
        <w:rPr>
          <w:b/>
        </w:rPr>
        <w:tab/>
      </w:r>
      <w:r>
        <w:t>应单孔分层统计锤击数，计算单孔贯入指标平均值（应剔除临界深度以内的数值、超前和滞后影响范围内的异常值）；</w:t>
      </w:r>
    </w:p>
    <w:p w14:paraId="4FEE5162" w14:textId="77777777" w:rsidR="00967ECA" w:rsidRDefault="00967ECA" w:rsidP="00967ECA">
      <w:pPr>
        <w:spacing w:line="312" w:lineRule="auto"/>
        <w:ind w:firstLineChars="200" w:firstLine="482"/>
        <w:jc w:val="left"/>
      </w:pPr>
      <w:r>
        <w:rPr>
          <w:b/>
        </w:rPr>
        <w:t>3</w:t>
      </w:r>
      <w:r>
        <w:rPr>
          <w:b/>
        </w:rPr>
        <w:tab/>
      </w:r>
      <w:r>
        <w:t>根据各孔分层的贯入指标平均值，用厚度加权平均法计算场地分层贯入指标平均值和变异系数。</w:t>
      </w:r>
    </w:p>
    <w:p w14:paraId="2BCCB0D4" w14:textId="23641D7B" w:rsidR="00967ECA" w:rsidRPr="00C70F26" w:rsidRDefault="00967ECA" w:rsidP="00967ECA">
      <w:pPr>
        <w:pStyle w:val="2"/>
        <w:rPr>
          <w:color w:val="000000" w:themeColor="text1"/>
          <w:sz w:val="22"/>
          <w:szCs w:val="22"/>
        </w:rPr>
      </w:pPr>
      <w:bookmarkStart w:id="72" w:name="_Toc75799732"/>
      <w:r w:rsidRPr="00C70F26">
        <w:rPr>
          <w:color w:val="000000" w:themeColor="text1"/>
          <w:sz w:val="22"/>
          <w:szCs w:val="22"/>
        </w:rPr>
        <w:t>7.4</w:t>
      </w:r>
      <w:r w:rsidR="00C70F26">
        <w:rPr>
          <w:rFonts w:hint="eastAsia"/>
          <w:color w:val="000000" w:themeColor="text1"/>
          <w:sz w:val="22"/>
          <w:szCs w:val="22"/>
          <w:lang w:eastAsia="zh-CN"/>
        </w:rPr>
        <w:t xml:space="preserve">  </w:t>
      </w:r>
      <w:r w:rsidRPr="00C70F26">
        <w:rPr>
          <w:color w:val="000000" w:themeColor="text1"/>
          <w:sz w:val="22"/>
          <w:szCs w:val="22"/>
        </w:rPr>
        <w:t>静力触探试验</w:t>
      </w:r>
      <w:bookmarkEnd w:id="72"/>
    </w:p>
    <w:p w14:paraId="66A88FE7" w14:textId="77777777" w:rsidR="00967ECA" w:rsidRDefault="00967ECA" w:rsidP="00967ECA">
      <w:pPr>
        <w:tabs>
          <w:tab w:val="left" w:pos="709"/>
        </w:tabs>
        <w:spacing w:line="312" w:lineRule="auto"/>
        <w:jc w:val="left"/>
      </w:pPr>
      <w:r>
        <w:rPr>
          <w:b/>
        </w:rPr>
        <w:t>7.4.1</w:t>
      </w:r>
      <w:r>
        <w:rPr>
          <w:b/>
        </w:rPr>
        <w:tab/>
      </w:r>
      <w:r>
        <w:t>静力触探可根据工程需要和地区经验采用单桥探头、双桥探头或带孔隙水压力量测的单桥、双桥探头。</w:t>
      </w:r>
    </w:p>
    <w:p w14:paraId="6BA5776B" w14:textId="77777777" w:rsidR="00967ECA" w:rsidRDefault="00967ECA" w:rsidP="00967ECA">
      <w:r>
        <w:rPr>
          <w:b/>
        </w:rPr>
        <w:t>7.</w:t>
      </w:r>
      <w:r>
        <w:rPr>
          <w:rFonts w:hint="eastAsia"/>
          <w:b/>
        </w:rPr>
        <w:t>4</w:t>
      </w:r>
      <w:r>
        <w:rPr>
          <w:b/>
        </w:rPr>
        <w:t>.</w:t>
      </w:r>
      <w:r>
        <w:rPr>
          <w:rFonts w:hint="eastAsia"/>
          <w:b/>
        </w:rPr>
        <w:t>2</w:t>
      </w:r>
      <w:r>
        <w:rPr>
          <w:b/>
        </w:rPr>
        <w:tab/>
      </w:r>
      <w:r>
        <w:t>静力触探</w:t>
      </w:r>
      <w:r>
        <w:rPr>
          <w:rFonts w:hint="eastAsia"/>
          <w:color w:val="000000"/>
        </w:rPr>
        <w:t>试验</w:t>
      </w:r>
      <w:r>
        <w:t>的设备应符合表</w:t>
      </w:r>
      <w:r>
        <w:t>7.</w:t>
      </w:r>
      <w:r>
        <w:rPr>
          <w:rFonts w:hint="eastAsia"/>
        </w:rPr>
        <w:t>4</w:t>
      </w:r>
      <w:r>
        <w:t>.</w:t>
      </w:r>
      <w:r>
        <w:rPr>
          <w:rFonts w:hint="eastAsia"/>
        </w:rPr>
        <w:t>2</w:t>
      </w:r>
      <w:r>
        <w:t>的规定。</w:t>
      </w:r>
    </w:p>
    <w:p w14:paraId="45E3304B" w14:textId="77777777" w:rsidR="00967ECA" w:rsidRPr="0000248F" w:rsidRDefault="00967ECA" w:rsidP="0000248F">
      <w:pPr>
        <w:spacing w:beforeLines="50" w:before="156" w:line="240" w:lineRule="auto"/>
        <w:jc w:val="center"/>
        <w:rPr>
          <w:b/>
          <w:sz w:val="21"/>
          <w:szCs w:val="21"/>
        </w:rPr>
      </w:pPr>
      <w:r w:rsidRPr="0000248F">
        <w:rPr>
          <w:b/>
          <w:sz w:val="21"/>
          <w:szCs w:val="21"/>
        </w:rPr>
        <w:t>表</w:t>
      </w:r>
      <w:r w:rsidRPr="0000248F">
        <w:rPr>
          <w:b/>
          <w:sz w:val="21"/>
          <w:szCs w:val="21"/>
        </w:rPr>
        <w:t>7.</w:t>
      </w:r>
      <w:r w:rsidRPr="0000248F">
        <w:rPr>
          <w:rFonts w:hint="eastAsia"/>
          <w:b/>
          <w:sz w:val="21"/>
          <w:szCs w:val="21"/>
        </w:rPr>
        <w:t>4</w:t>
      </w:r>
      <w:r w:rsidRPr="0000248F">
        <w:rPr>
          <w:b/>
          <w:sz w:val="21"/>
          <w:szCs w:val="21"/>
        </w:rPr>
        <w:t>.</w:t>
      </w:r>
      <w:r w:rsidRPr="0000248F">
        <w:rPr>
          <w:rFonts w:hint="eastAsia"/>
          <w:b/>
          <w:sz w:val="21"/>
          <w:szCs w:val="21"/>
        </w:rPr>
        <w:t>2</w:t>
      </w:r>
      <w:r w:rsidRPr="0000248F">
        <w:rPr>
          <w:b/>
          <w:sz w:val="21"/>
          <w:szCs w:val="21"/>
        </w:rPr>
        <w:t xml:space="preserve"> </w:t>
      </w:r>
      <w:r w:rsidRPr="0000248F">
        <w:rPr>
          <w:b/>
          <w:sz w:val="21"/>
          <w:szCs w:val="21"/>
        </w:rPr>
        <w:t>静力触探</w:t>
      </w:r>
      <w:r w:rsidRPr="0000248F">
        <w:rPr>
          <w:rFonts w:hint="eastAsia"/>
          <w:b/>
          <w:sz w:val="21"/>
          <w:szCs w:val="21"/>
        </w:rPr>
        <w:t>试验</w:t>
      </w:r>
      <w:r w:rsidRPr="0000248F">
        <w:rPr>
          <w:b/>
          <w:sz w:val="21"/>
          <w:szCs w:val="21"/>
        </w:rPr>
        <w:t>设备规格</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101"/>
        <w:gridCol w:w="3102"/>
      </w:tblGrid>
      <w:tr w:rsidR="00967ECA" w:rsidRPr="00035EBD" w14:paraId="2090BE13" w14:textId="77777777" w:rsidTr="00EA6584">
        <w:trPr>
          <w:trHeight w:val="340"/>
        </w:trPr>
        <w:tc>
          <w:tcPr>
            <w:tcW w:w="2093" w:type="dxa"/>
            <w:vMerge w:val="restart"/>
            <w:vAlign w:val="center"/>
          </w:tcPr>
          <w:p w14:paraId="37C080CB" w14:textId="77777777" w:rsidR="00967ECA" w:rsidRPr="00035EBD" w:rsidRDefault="00967ECA" w:rsidP="00EA6584">
            <w:pPr>
              <w:jc w:val="center"/>
              <w:rPr>
                <w:sz w:val="21"/>
                <w:szCs w:val="21"/>
              </w:rPr>
            </w:pPr>
            <w:r w:rsidRPr="00035EBD">
              <w:rPr>
                <w:sz w:val="21"/>
                <w:szCs w:val="21"/>
              </w:rPr>
              <w:t>探</w:t>
            </w:r>
            <w:r w:rsidRPr="00035EBD">
              <w:rPr>
                <w:rFonts w:hint="eastAsia"/>
                <w:color w:val="000000"/>
                <w:sz w:val="21"/>
                <w:szCs w:val="21"/>
              </w:rPr>
              <w:t>头</w:t>
            </w:r>
          </w:p>
        </w:tc>
        <w:tc>
          <w:tcPr>
            <w:tcW w:w="3101" w:type="dxa"/>
            <w:vAlign w:val="center"/>
          </w:tcPr>
          <w:p w14:paraId="6F19B386" w14:textId="77777777" w:rsidR="00967ECA" w:rsidRPr="00035EBD" w:rsidRDefault="00967ECA" w:rsidP="00EA6584">
            <w:pPr>
              <w:jc w:val="center"/>
              <w:rPr>
                <w:sz w:val="21"/>
                <w:szCs w:val="21"/>
              </w:rPr>
            </w:pPr>
            <w:r w:rsidRPr="00035EBD">
              <w:rPr>
                <w:rFonts w:hint="eastAsia"/>
                <w:sz w:val="21"/>
                <w:szCs w:val="21"/>
              </w:rPr>
              <w:t>圆锥锥底截面积</w:t>
            </w:r>
            <w:r w:rsidRPr="00035EBD">
              <w:rPr>
                <w:sz w:val="21"/>
                <w:szCs w:val="21"/>
              </w:rPr>
              <w:t>(</w:t>
            </w:r>
            <w:r w:rsidRPr="00035EBD">
              <w:rPr>
                <w:rFonts w:hint="eastAsia"/>
                <w:sz w:val="21"/>
                <w:szCs w:val="21"/>
              </w:rPr>
              <w:t>cm</w:t>
            </w:r>
            <w:r w:rsidRPr="00035EBD">
              <w:rPr>
                <w:rFonts w:hint="eastAsia"/>
                <w:sz w:val="21"/>
                <w:szCs w:val="21"/>
                <w:vertAlign w:val="superscript"/>
              </w:rPr>
              <w:t>2</w:t>
            </w:r>
            <w:r w:rsidRPr="00035EBD">
              <w:rPr>
                <w:sz w:val="21"/>
                <w:szCs w:val="21"/>
              </w:rPr>
              <w:t>)</w:t>
            </w:r>
          </w:p>
        </w:tc>
        <w:tc>
          <w:tcPr>
            <w:tcW w:w="3102" w:type="dxa"/>
            <w:vAlign w:val="center"/>
          </w:tcPr>
          <w:p w14:paraId="48091C55" w14:textId="77777777" w:rsidR="00967ECA" w:rsidRPr="00035EBD" w:rsidRDefault="00967ECA" w:rsidP="00EA6584">
            <w:pPr>
              <w:jc w:val="center"/>
              <w:rPr>
                <w:sz w:val="21"/>
                <w:szCs w:val="21"/>
              </w:rPr>
            </w:pPr>
            <w:r w:rsidRPr="00035EBD">
              <w:rPr>
                <w:rFonts w:hint="eastAsia"/>
                <w:sz w:val="21"/>
                <w:szCs w:val="21"/>
              </w:rPr>
              <w:t>10</w:t>
            </w:r>
            <w:r w:rsidRPr="00035EBD">
              <w:rPr>
                <w:rFonts w:hint="eastAsia"/>
                <w:sz w:val="21"/>
                <w:szCs w:val="21"/>
              </w:rPr>
              <w:t>或</w:t>
            </w:r>
            <w:r w:rsidRPr="00035EBD">
              <w:rPr>
                <w:rFonts w:hint="eastAsia"/>
                <w:sz w:val="21"/>
                <w:szCs w:val="21"/>
              </w:rPr>
              <w:t>15</w:t>
            </w:r>
          </w:p>
        </w:tc>
      </w:tr>
      <w:tr w:rsidR="00967ECA" w:rsidRPr="00035EBD" w14:paraId="4CEA05FC" w14:textId="77777777" w:rsidTr="00EA6584">
        <w:trPr>
          <w:trHeight w:val="340"/>
        </w:trPr>
        <w:tc>
          <w:tcPr>
            <w:tcW w:w="2093" w:type="dxa"/>
            <w:vMerge/>
            <w:vAlign w:val="center"/>
          </w:tcPr>
          <w:p w14:paraId="6BD8A688" w14:textId="77777777" w:rsidR="00967ECA" w:rsidRPr="00035EBD" w:rsidRDefault="00967ECA" w:rsidP="00EA6584">
            <w:pPr>
              <w:jc w:val="center"/>
              <w:rPr>
                <w:color w:val="000000"/>
                <w:sz w:val="21"/>
                <w:szCs w:val="21"/>
              </w:rPr>
            </w:pPr>
          </w:p>
        </w:tc>
        <w:tc>
          <w:tcPr>
            <w:tcW w:w="3101" w:type="dxa"/>
            <w:vAlign w:val="center"/>
          </w:tcPr>
          <w:p w14:paraId="7179A21E" w14:textId="77777777" w:rsidR="00967ECA" w:rsidRPr="00035EBD" w:rsidRDefault="00967ECA" w:rsidP="00EA6584">
            <w:pPr>
              <w:jc w:val="center"/>
              <w:rPr>
                <w:sz w:val="21"/>
                <w:szCs w:val="21"/>
              </w:rPr>
            </w:pPr>
            <w:r w:rsidRPr="00035EBD">
              <w:rPr>
                <w:rFonts w:hint="eastAsia"/>
                <w:sz w:val="21"/>
                <w:szCs w:val="21"/>
              </w:rPr>
              <w:t>锥尖锥角</w:t>
            </w:r>
            <w:r w:rsidRPr="00035EBD">
              <w:rPr>
                <w:sz w:val="21"/>
                <w:szCs w:val="21"/>
              </w:rPr>
              <w:t>(</w:t>
            </w:r>
            <w:r w:rsidRPr="00035EBD">
              <w:rPr>
                <w:rFonts w:hint="eastAsia"/>
                <w:sz w:val="21"/>
                <w:szCs w:val="21"/>
              </w:rPr>
              <w:t>°</w:t>
            </w:r>
            <w:r w:rsidRPr="00035EBD">
              <w:rPr>
                <w:sz w:val="21"/>
                <w:szCs w:val="21"/>
              </w:rPr>
              <w:t>)</w:t>
            </w:r>
          </w:p>
        </w:tc>
        <w:tc>
          <w:tcPr>
            <w:tcW w:w="3102" w:type="dxa"/>
            <w:vAlign w:val="center"/>
          </w:tcPr>
          <w:p w14:paraId="624D5CB2" w14:textId="77777777" w:rsidR="00967ECA" w:rsidRPr="00035EBD" w:rsidRDefault="00967ECA" w:rsidP="00EA6584">
            <w:pPr>
              <w:jc w:val="center"/>
              <w:rPr>
                <w:sz w:val="21"/>
                <w:szCs w:val="21"/>
              </w:rPr>
            </w:pPr>
            <w:r w:rsidRPr="00035EBD">
              <w:rPr>
                <w:rFonts w:hint="eastAsia"/>
                <w:sz w:val="21"/>
                <w:szCs w:val="21"/>
              </w:rPr>
              <w:t>60</w:t>
            </w:r>
          </w:p>
        </w:tc>
      </w:tr>
      <w:tr w:rsidR="00967ECA" w:rsidRPr="00035EBD" w14:paraId="6FDFECF3" w14:textId="77777777" w:rsidTr="00EA6584">
        <w:trPr>
          <w:trHeight w:val="340"/>
        </w:trPr>
        <w:tc>
          <w:tcPr>
            <w:tcW w:w="2093" w:type="dxa"/>
            <w:vMerge/>
            <w:vAlign w:val="center"/>
          </w:tcPr>
          <w:p w14:paraId="48F46EE9" w14:textId="77777777" w:rsidR="00967ECA" w:rsidRPr="00035EBD" w:rsidRDefault="00967ECA" w:rsidP="00EA6584">
            <w:pPr>
              <w:jc w:val="center"/>
              <w:rPr>
                <w:color w:val="000000"/>
                <w:sz w:val="21"/>
                <w:szCs w:val="21"/>
              </w:rPr>
            </w:pPr>
          </w:p>
        </w:tc>
        <w:tc>
          <w:tcPr>
            <w:tcW w:w="3101" w:type="dxa"/>
            <w:vAlign w:val="center"/>
          </w:tcPr>
          <w:p w14:paraId="644FBCBB" w14:textId="77777777" w:rsidR="00967ECA" w:rsidRPr="00035EBD" w:rsidRDefault="00967ECA" w:rsidP="00EA6584">
            <w:pPr>
              <w:jc w:val="center"/>
              <w:rPr>
                <w:sz w:val="21"/>
                <w:szCs w:val="21"/>
              </w:rPr>
            </w:pPr>
            <w:r w:rsidRPr="00035EBD">
              <w:rPr>
                <w:rFonts w:hint="eastAsia"/>
                <w:sz w:val="21"/>
                <w:szCs w:val="21"/>
              </w:rPr>
              <w:t>单桥</w:t>
            </w:r>
            <w:r w:rsidRPr="00035EBD">
              <w:rPr>
                <w:sz w:val="21"/>
                <w:szCs w:val="21"/>
              </w:rPr>
              <w:t>探</w:t>
            </w:r>
            <w:r w:rsidRPr="00035EBD">
              <w:rPr>
                <w:rFonts w:hint="eastAsia"/>
                <w:color w:val="000000"/>
                <w:sz w:val="21"/>
                <w:szCs w:val="21"/>
              </w:rPr>
              <w:t>头</w:t>
            </w:r>
            <w:r w:rsidRPr="00035EBD">
              <w:rPr>
                <w:rFonts w:hint="eastAsia"/>
                <w:sz w:val="21"/>
                <w:szCs w:val="21"/>
              </w:rPr>
              <w:t>侧壁高度</w:t>
            </w:r>
            <w:r w:rsidRPr="00035EBD">
              <w:rPr>
                <w:sz w:val="21"/>
                <w:szCs w:val="21"/>
              </w:rPr>
              <w:t>(</w:t>
            </w:r>
            <w:r w:rsidRPr="00035EBD">
              <w:rPr>
                <w:rFonts w:hint="eastAsia"/>
                <w:sz w:val="21"/>
                <w:szCs w:val="21"/>
              </w:rPr>
              <w:t>mm</w:t>
            </w:r>
            <w:r w:rsidRPr="00035EBD">
              <w:rPr>
                <w:sz w:val="21"/>
                <w:szCs w:val="21"/>
              </w:rPr>
              <w:t>)</w:t>
            </w:r>
          </w:p>
        </w:tc>
        <w:tc>
          <w:tcPr>
            <w:tcW w:w="3102" w:type="dxa"/>
            <w:vAlign w:val="center"/>
          </w:tcPr>
          <w:p w14:paraId="620834D6" w14:textId="77777777" w:rsidR="00967ECA" w:rsidRPr="00035EBD" w:rsidRDefault="00967ECA" w:rsidP="00EA6584">
            <w:pPr>
              <w:jc w:val="center"/>
              <w:rPr>
                <w:sz w:val="21"/>
                <w:szCs w:val="21"/>
              </w:rPr>
            </w:pPr>
            <w:r w:rsidRPr="00035EBD">
              <w:rPr>
                <w:rFonts w:hint="eastAsia"/>
                <w:sz w:val="21"/>
                <w:szCs w:val="21"/>
              </w:rPr>
              <w:t>57</w:t>
            </w:r>
            <w:r w:rsidRPr="00035EBD">
              <w:rPr>
                <w:rFonts w:hint="eastAsia"/>
                <w:sz w:val="21"/>
                <w:szCs w:val="21"/>
              </w:rPr>
              <w:t>或</w:t>
            </w:r>
            <w:r w:rsidRPr="00035EBD">
              <w:rPr>
                <w:rFonts w:hint="eastAsia"/>
                <w:sz w:val="21"/>
                <w:szCs w:val="21"/>
              </w:rPr>
              <w:t>70</w:t>
            </w:r>
          </w:p>
        </w:tc>
      </w:tr>
      <w:tr w:rsidR="00967ECA" w:rsidRPr="00035EBD" w14:paraId="3A8B36A4" w14:textId="77777777" w:rsidTr="00EA6584">
        <w:trPr>
          <w:trHeight w:val="340"/>
        </w:trPr>
        <w:tc>
          <w:tcPr>
            <w:tcW w:w="2093" w:type="dxa"/>
            <w:vMerge/>
            <w:vAlign w:val="center"/>
          </w:tcPr>
          <w:p w14:paraId="7C92261A" w14:textId="77777777" w:rsidR="00967ECA" w:rsidRPr="00035EBD" w:rsidRDefault="00967ECA" w:rsidP="00EA6584">
            <w:pPr>
              <w:jc w:val="center"/>
              <w:rPr>
                <w:color w:val="000000"/>
                <w:sz w:val="21"/>
                <w:szCs w:val="21"/>
              </w:rPr>
            </w:pPr>
          </w:p>
        </w:tc>
        <w:tc>
          <w:tcPr>
            <w:tcW w:w="3101" w:type="dxa"/>
            <w:vAlign w:val="center"/>
          </w:tcPr>
          <w:p w14:paraId="0DCCAF28" w14:textId="77777777" w:rsidR="00967ECA" w:rsidRPr="00035EBD" w:rsidRDefault="00967ECA" w:rsidP="00EA6584">
            <w:pPr>
              <w:jc w:val="center"/>
              <w:rPr>
                <w:sz w:val="21"/>
                <w:szCs w:val="21"/>
              </w:rPr>
            </w:pPr>
            <w:r w:rsidRPr="00035EBD">
              <w:rPr>
                <w:rFonts w:hint="eastAsia"/>
                <w:sz w:val="21"/>
                <w:szCs w:val="21"/>
              </w:rPr>
              <w:t>双桥探头侧壁面积</w:t>
            </w:r>
            <w:r w:rsidRPr="00035EBD">
              <w:rPr>
                <w:sz w:val="21"/>
                <w:szCs w:val="21"/>
              </w:rPr>
              <w:t>(</w:t>
            </w:r>
            <w:r w:rsidRPr="00035EBD">
              <w:rPr>
                <w:rFonts w:hint="eastAsia"/>
                <w:sz w:val="21"/>
                <w:szCs w:val="21"/>
              </w:rPr>
              <w:t>cm</w:t>
            </w:r>
            <w:r w:rsidRPr="00035EBD">
              <w:rPr>
                <w:rFonts w:hint="eastAsia"/>
                <w:sz w:val="21"/>
                <w:szCs w:val="21"/>
                <w:vertAlign w:val="superscript"/>
              </w:rPr>
              <w:t>2</w:t>
            </w:r>
            <w:r w:rsidRPr="00035EBD">
              <w:rPr>
                <w:sz w:val="21"/>
                <w:szCs w:val="21"/>
              </w:rPr>
              <w:t>)</w:t>
            </w:r>
          </w:p>
        </w:tc>
        <w:tc>
          <w:tcPr>
            <w:tcW w:w="3102" w:type="dxa"/>
            <w:vAlign w:val="center"/>
          </w:tcPr>
          <w:p w14:paraId="006840D1" w14:textId="77777777" w:rsidR="00967ECA" w:rsidRPr="00035EBD" w:rsidRDefault="00967ECA" w:rsidP="00EA6584">
            <w:pPr>
              <w:jc w:val="center"/>
              <w:rPr>
                <w:sz w:val="21"/>
                <w:szCs w:val="21"/>
              </w:rPr>
            </w:pPr>
            <w:r w:rsidRPr="00035EBD">
              <w:rPr>
                <w:rFonts w:hint="eastAsia"/>
                <w:sz w:val="21"/>
                <w:szCs w:val="21"/>
              </w:rPr>
              <w:t>150</w:t>
            </w:r>
            <w:r w:rsidRPr="00035EBD">
              <w:rPr>
                <w:sz w:val="21"/>
                <w:szCs w:val="21"/>
              </w:rPr>
              <w:t>~</w:t>
            </w:r>
            <w:r w:rsidRPr="00035EBD">
              <w:rPr>
                <w:rFonts w:hint="eastAsia"/>
                <w:sz w:val="21"/>
                <w:szCs w:val="21"/>
              </w:rPr>
              <w:t>300</w:t>
            </w:r>
          </w:p>
        </w:tc>
      </w:tr>
    </w:tbl>
    <w:p w14:paraId="0E14A7AD" w14:textId="77777777" w:rsidR="00967ECA" w:rsidRDefault="00967ECA" w:rsidP="004746FB">
      <w:pPr>
        <w:tabs>
          <w:tab w:val="left" w:pos="709"/>
        </w:tabs>
        <w:spacing w:beforeLines="50" w:before="156"/>
        <w:jc w:val="left"/>
      </w:pPr>
      <w:r>
        <w:rPr>
          <w:b/>
        </w:rPr>
        <w:t>7.4.</w:t>
      </w:r>
      <w:r>
        <w:rPr>
          <w:rFonts w:hint="eastAsia"/>
          <w:b/>
        </w:rPr>
        <w:t>3</w:t>
      </w:r>
      <w:r>
        <w:rPr>
          <w:b/>
        </w:rPr>
        <w:tab/>
      </w:r>
      <w:r>
        <w:t>当贯入深度较大，或穿过厚层软土后再贯入硬土层或密实砂层时，应采取措施防止孔斜或断杆，量测触探孔的偏斜角，校正土层界线的深度。</w:t>
      </w:r>
    </w:p>
    <w:p w14:paraId="49713DD6" w14:textId="77777777" w:rsidR="00967ECA" w:rsidRDefault="00967ECA" w:rsidP="004746FB">
      <w:pPr>
        <w:tabs>
          <w:tab w:val="left" w:pos="709"/>
        </w:tabs>
        <w:jc w:val="left"/>
      </w:pPr>
      <w:r>
        <w:rPr>
          <w:b/>
        </w:rPr>
        <w:t>7.4.</w:t>
      </w:r>
      <w:r>
        <w:rPr>
          <w:rFonts w:hint="eastAsia"/>
          <w:b/>
        </w:rPr>
        <w:t>4</w:t>
      </w:r>
      <w:r>
        <w:rPr>
          <w:b/>
        </w:rPr>
        <w:tab/>
      </w:r>
      <w:r>
        <w:t>水上触探应有保证孔位不致发生偏移以及在试验过程中不发生探头上下移动的稳定措施，水底以上部位应加设防止探杆挠曲的装置。</w:t>
      </w:r>
    </w:p>
    <w:p w14:paraId="185E181B" w14:textId="77777777" w:rsidR="00967ECA" w:rsidRDefault="00967ECA" w:rsidP="004746FB">
      <w:pPr>
        <w:tabs>
          <w:tab w:val="left" w:pos="709"/>
        </w:tabs>
        <w:jc w:val="left"/>
      </w:pPr>
      <w:r>
        <w:rPr>
          <w:b/>
        </w:rPr>
        <w:t>7.4.</w:t>
      </w:r>
      <w:r>
        <w:rPr>
          <w:rFonts w:hint="eastAsia"/>
          <w:b/>
        </w:rPr>
        <w:t>5</w:t>
      </w:r>
      <w:r>
        <w:rPr>
          <w:b/>
        </w:rPr>
        <w:tab/>
      </w:r>
      <w:r>
        <w:t>当在预定深度进行孔压消散试验时，应量测停止贯入后不同时间的孔压值，其计时间隔先密后疏合理控制。</w:t>
      </w:r>
    </w:p>
    <w:p w14:paraId="6CCF83B8" w14:textId="77777777" w:rsidR="00967ECA" w:rsidRDefault="00967ECA" w:rsidP="004746FB">
      <w:pPr>
        <w:tabs>
          <w:tab w:val="left" w:pos="709"/>
        </w:tabs>
        <w:jc w:val="left"/>
      </w:pPr>
      <w:r>
        <w:rPr>
          <w:b/>
        </w:rPr>
        <w:t>7.4.</w:t>
      </w:r>
      <w:r>
        <w:rPr>
          <w:rFonts w:hint="eastAsia"/>
          <w:b/>
        </w:rPr>
        <w:t>6</w:t>
      </w:r>
      <w:r>
        <w:rPr>
          <w:b/>
        </w:rPr>
        <w:tab/>
      </w:r>
      <w:r>
        <w:t>静力触探试验成果资料整理应包括下列内容：</w:t>
      </w:r>
    </w:p>
    <w:p w14:paraId="6FFD27B8" w14:textId="77777777" w:rsidR="00967ECA" w:rsidRDefault="00967ECA" w:rsidP="004746FB">
      <w:pPr>
        <w:ind w:firstLineChars="200" w:firstLine="482"/>
        <w:jc w:val="left"/>
      </w:pPr>
      <w:r>
        <w:rPr>
          <w:b/>
        </w:rPr>
        <w:t>1</w:t>
      </w:r>
      <w:r>
        <w:rPr>
          <w:b/>
        </w:rPr>
        <w:tab/>
      </w:r>
      <w:r>
        <w:t>绘制比贯入阻力与深度曲线、锥尖阻力与深度曲线、侧壁摩阻力与深度</w:t>
      </w:r>
      <w:r>
        <w:lastRenderedPageBreak/>
        <w:t>曲线、侧壁摩阻力与锥尖阻力之比与深度曲线、孔隙水压力与深度曲线以及超孔隙水压力与深度曲线；</w:t>
      </w:r>
    </w:p>
    <w:p w14:paraId="5DE9C40A" w14:textId="77777777" w:rsidR="00967ECA" w:rsidRDefault="00967ECA" w:rsidP="004746FB">
      <w:pPr>
        <w:ind w:firstLineChars="200" w:firstLine="482"/>
        <w:jc w:val="left"/>
      </w:pPr>
      <w:r>
        <w:rPr>
          <w:b/>
        </w:rPr>
        <w:t>2</w:t>
      </w:r>
      <w:r>
        <w:rPr>
          <w:b/>
        </w:rPr>
        <w:tab/>
      </w:r>
      <w:r>
        <w:t>根据贯入曲线的线型特征，结合相邻钻孔资料和地区经验划分土层</w:t>
      </w:r>
      <w:r>
        <w:rPr>
          <w:rFonts w:hint="eastAsia"/>
        </w:rPr>
        <w:t>，</w:t>
      </w:r>
      <w:r>
        <w:t>对数据进行统计分析</w:t>
      </w:r>
      <w:r>
        <w:rPr>
          <w:rFonts w:hint="eastAsia"/>
        </w:rPr>
        <w:t>。</w:t>
      </w:r>
    </w:p>
    <w:p w14:paraId="20A1976C" w14:textId="2121B8E4" w:rsidR="00967ECA" w:rsidRPr="00C70F26" w:rsidRDefault="00967ECA" w:rsidP="00967ECA">
      <w:pPr>
        <w:pStyle w:val="2"/>
        <w:rPr>
          <w:color w:val="000000" w:themeColor="text1"/>
          <w:sz w:val="22"/>
          <w:szCs w:val="22"/>
        </w:rPr>
      </w:pPr>
      <w:bookmarkStart w:id="73" w:name="_Toc75799733"/>
      <w:r w:rsidRPr="00C70F26">
        <w:rPr>
          <w:color w:val="000000" w:themeColor="text1"/>
          <w:sz w:val="22"/>
          <w:szCs w:val="22"/>
        </w:rPr>
        <w:t>7.5</w:t>
      </w:r>
      <w:r w:rsidR="00C70F26">
        <w:rPr>
          <w:rFonts w:hint="eastAsia"/>
          <w:color w:val="000000" w:themeColor="text1"/>
          <w:sz w:val="22"/>
          <w:szCs w:val="22"/>
          <w:lang w:eastAsia="zh-CN"/>
        </w:rPr>
        <w:t xml:space="preserve">  </w:t>
      </w:r>
      <w:r w:rsidRPr="00C70F26">
        <w:rPr>
          <w:color w:val="000000" w:themeColor="text1"/>
          <w:sz w:val="22"/>
          <w:szCs w:val="22"/>
        </w:rPr>
        <w:t>十字板剪切试验</w:t>
      </w:r>
      <w:bookmarkEnd w:id="73"/>
    </w:p>
    <w:p w14:paraId="723ACC18" w14:textId="77777777" w:rsidR="00967ECA" w:rsidRDefault="00967ECA" w:rsidP="00967ECA">
      <w:r>
        <w:rPr>
          <w:b/>
        </w:rPr>
        <w:t>7.5.1</w:t>
      </w:r>
      <w:r>
        <w:rPr>
          <w:b/>
        </w:rPr>
        <w:tab/>
      </w:r>
      <w:r>
        <w:t>十字板剪切</w:t>
      </w:r>
      <w:r>
        <w:rPr>
          <w:rFonts w:hint="eastAsia"/>
          <w:color w:val="000000"/>
        </w:rPr>
        <w:t>试验</w:t>
      </w:r>
      <w:r>
        <w:t>的设备应符合表</w:t>
      </w:r>
      <w:r>
        <w:t>7.</w:t>
      </w:r>
      <w:r>
        <w:rPr>
          <w:rFonts w:hint="eastAsia"/>
        </w:rPr>
        <w:t>5</w:t>
      </w:r>
      <w:r>
        <w:t>.</w:t>
      </w:r>
      <w:r>
        <w:rPr>
          <w:rFonts w:hint="eastAsia"/>
        </w:rPr>
        <w:t>1</w:t>
      </w:r>
      <w:r>
        <w:t>的规定。</w:t>
      </w:r>
    </w:p>
    <w:p w14:paraId="54B4A7F5" w14:textId="77777777" w:rsidR="00967ECA" w:rsidRPr="0000248F" w:rsidRDefault="00967ECA" w:rsidP="0000248F">
      <w:pPr>
        <w:spacing w:beforeLines="50" w:before="156" w:line="240" w:lineRule="auto"/>
        <w:jc w:val="center"/>
        <w:rPr>
          <w:b/>
          <w:sz w:val="21"/>
          <w:szCs w:val="21"/>
        </w:rPr>
      </w:pPr>
      <w:r w:rsidRPr="0000248F">
        <w:rPr>
          <w:b/>
          <w:sz w:val="21"/>
          <w:szCs w:val="21"/>
        </w:rPr>
        <w:t>表</w:t>
      </w:r>
      <w:r w:rsidRPr="0000248F">
        <w:rPr>
          <w:b/>
          <w:sz w:val="21"/>
          <w:szCs w:val="21"/>
        </w:rPr>
        <w:t>7.</w:t>
      </w:r>
      <w:r w:rsidRPr="0000248F">
        <w:rPr>
          <w:rFonts w:hint="eastAsia"/>
          <w:b/>
          <w:sz w:val="21"/>
          <w:szCs w:val="21"/>
        </w:rPr>
        <w:t>5.1</w:t>
      </w:r>
      <w:r w:rsidRPr="0000248F">
        <w:rPr>
          <w:b/>
          <w:sz w:val="21"/>
          <w:szCs w:val="21"/>
        </w:rPr>
        <w:t xml:space="preserve">  </w:t>
      </w:r>
      <w:r w:rsidRPr="0000248F">
        <w:rPr>
          <w:b/>
          <w:sz w:val="21"/>
          <w:szCs w:val="21"/>
        </w:rPr>
        <w:t>十字板剪切</w:t>
      </w:r>
      <w:r w:rsidRPr="0000248F">
        <w:rPr>
          <w:rFonts w:hint="eastAsia"/>
          <w:b/>
          <w:sz w:val="21"/>
          <w:szCs w:val="21"/>
        </w:rPr>
        <w:t>试验</w:t>
      </w:r>
      <w:r w:rsidRPr="0000248F">
        <w:rPr>
          <w:b/>
          <w:sz w:val="21"/>
          <w:szCs w:val="21"/>
        </w:rPr>
        <w:t>设备规格</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701"/>
        <w:gridCol w:w="1400"/>
        <w:gridCol w:w="3102"/>
      </w:tblGrid>
      <w:tr w:rsidR="00967ECA" w:rsidRPr="00035EBD" w14:paraId="3C0E0CF1" w14:textId="77777777" w:rsidTr="00EA6584">
        <w:trPr>
          <w:trHeight w:val="340"/>
        </w:trPr>
        <w:tc>
          <w:tcPr>
            <w:tcW w:w="2093" w:type="dxa"/>
            <w:vMerge w:val="restart"/>
            <w:vAlign w:val="center"/>
          </w:tcPr>
          <w:p w14:paraId="319C49EE" w14:textId="77777777" w:rsidR="00967ECA" w:rsidRPr="00035EBD" w:rsidRDefault="00967ECA" w:rsidP="00EA6584">
            <w:pPr>
              <w:jc w:val="center"/>
              <w:rPr>
                <w:sz w:val="21"/>
                <w:szCs w:val="21"/>
              </w:rPr>
            </w:pPr>
            <w:r w:rsidRPr="00035EBD">
              <w:rPr>
                <w:rFonts w:hint="eastAsia"/>
                <w:sz w:val="21"/>
                <w:szCs w:val="21"/>
              </w:rPr>
              <w:t>十字板头</w:t>
            </w:r>
          </w:p>
        </w:tc>
        <w:tc>
          <w:tcPr>
            <w:tcW w:w="3101" w:type="dxa"/>
            <w:gridSpan w:val="2"/>
            <w:vAlign w:val="center"/>
          </w:tcPr>
          <w:p w14:paraId="53CD06D4" w14:textId="77777777" w:rsidR="00967ECA" w:rsidRPr="00035EBD" w:rsidRDefault="00967ECA" w:rsidP="00EA6584">
            <w:pPr>
              <w:jc w:val="center"/>
              <w:rPr>
                <w:sz w:val="21"/>
                <w:szCs w:val="21"/>
              </w:rPr>
            </w:pPr>
            <w:r w:rsidRPr="00035EBD">
              <w:rPr>
                <w:rFonts w:hint="eastAsia"/>
                <w:sz w:val="21"/>
                <w:szCs w:val="21"/>
              </w:rPr>
              <w:t>径高比</w:t>
            </w:r>
          </w:p>
        </w:tc>
        <w:tc>
          <w:tcPr>
            <w:tcW w:w="3102" w:type="dxa"/>
            <w:vAlign w:val="center"/>
          </w:tcPr>
          <w:p w14:paraId="7B8BC4E9" w14:textId="77777777" w:rsidR="00967ECA" w:rsidRPr="00035EBD" w:rsidRDefault="00967ECA" w:rsidP="00EA6584">
            <w:pPr>
              <w:jc w:val="center"/>
              <w:rPr>
                <w:sz w:val="21"/>
                <w:szCs w:val="21"/>
              </w:rPr>
            </w:pPr>
            <w:r w:rsidRPr="00035EBD">
              <w:rPr>
                <w:rFonts w:hint="eastAsia"/>
                <w:sz w:val="21"/>
                <w:szCs w:val="21"/>
              </w:rPr>
              <w:t>1</w:t>
            </w:r>
            <w:r w:rsidRPr="00035EBD">
              <w:rPr>
                <w:rFonts w:hint="eastAsia"/>
                <w:sz w:val="21"/>
                <w:szCs w:val="21"/>
              </w:rPr>
              <w:t>：</w:t>
            </w:r>
            <w:r w:rsidRPr="00035EBD">
              <w:rPr>
                <w:rFonts w:hint="eastAsia"/>
                <w:sz w:val="21"/>
                <w:szCs w:val="21"/>
              </w:rPr>
              <w:t>2</w:t>
            </w:r>
          </w:p>
        </w:tc>
      </w:tr>
      <w:tr w:rsidR="00967ECA" w:rsidRPr="00035EBD" w14:paraId="45BBD2AC" w14:textId="77777777" w:rsidTr="00EA6584">
        <w:trPr>
          <w:trHeight w:val="340"/>
        </w:trPr>
        <w:tc>
          <w:tcPr>
            <w:tcW w:w="2093" w:type="dxa"/>
            <w:vMerge/>
            <w:vAlign w:val="center"/>
          </w:tcPr>
          <w:p w14:paraId="02133B6B" w14:textId="77777777" w:rsidR="00967ECA" w:rsidRPr="00035EBD" w:rsidRDefault="00967ECA" w:rsidP="00EA6584">
            <w:pPr>
              <w:jc w:val="center"/>
              <w:rPr>
                <w:color w:val="000000"/>
                <w:sz w:val="21"/>
                <w:szCs w:val="21"/>
              </w:rPr>
            </w:pPr>
          </w:p>
        </w:tc>
        <w:tc>
          <w:tcPr>
            <w:tcW w:w="3101" w:type="dxa"/>
            <w:gridSpan w:val="2"/>
            <w:vAlign w:val="center"/>
          </w:tcPr>
          <w:p w14:paraId="36DB1E63" w14:textId="77777777" w:rsidR="00967ECA" w:rsidRPr="00035EBD" w:rsidRDefault="00967ECA" w:rsidP="00EA6584">
            <w:pPr>
              <w:jc w:val="center"/>
              <w:rPr>
                <w:sz w:val="21"/>
                <w:szCs w:val="21"/>
              </w:rPr>
            </w:pPr>
            <w:r w:rsidRPr="00035EBD">
              <w:rPr>
                <w:rFonts w:hint="eastAsia"/>
                <w:sz w:val="21"/>
                <w:szCs w:val="21"/>
              </w:rPr>
              <w:t>板厚</w:t>
            </w:r>
            <w:r w:rsidRPr="00035EBD">
              <w:rPr>
                <w:sz w:val="21"/>
                <w:szCs w:val="21"/>
              </w:rPr>
              <w:t>(</w:t>
            </w:r>
            <w:r w:rsidRPr="00035EBD">
              <w:rPr>
                <w:rFonts w:hint="eastAsia"/>
                <w:sz w:val="21"/>
                <w:szCs w:val="21"/>
              </w:rPr>
              <w:t>mm</w:t>
            </w:r>
            <w:r w:rsidRPr="00035EBD">
              <w:rPr>
                <w:sz w:val="21"/>
                <w:szCs w:val="21"/>
              </w:rPr>
              <w:t>)</w:t>
            </w:r>
          </w:p>
        </w:tc>
        <w:tc>
          <w:tcPr>
            <w:tcW w:w="3102" w:type="dxa"/>
            <w:vAlign w:val="center"/>
          </w:tcPr>
          <w:p w14:paraId="0F297D62" w14:textId="77777777" w:rsidR="00967ECA" w:rsidRPr="00035EBD" w:rsidRDefault="00967ECA" w:rsidP="00EA6584">
            <w:pPr>
              <w:jc w:val="center"/>
              <w:rPr>
                <w:sz w:val="21"/>
                <w:szCs w:val="21"/>
              </w:rPr>
            </w:pPr>
            <w:r w:rsidRPr="00035EBD">
              <w:rPr>
                <w:rFonts w:hint="eastAsia"/>
                <w:sz w:val="21"/>
                <w:szCs w:val="21"/>
              </w:rPr>
              <w:t>2</w:t>
            </w:r>
            <w:r w:rsidRPr="00035EBD">
              <w:rPr>
                <w:sz w:val="21"/>
                <w:szCs w:val="21"/>
              </w:rPr>
              <w:t>~</w:t>
            </w:r>
            <w:r w:rsidRPr="00035EBD">
              <w:rPr>
                <w:rFonts w:hint="eastAsia"/>
                <w:sz w:val="21"/>
                <w:szCs w:val="21"/>
              </w:rPr>
              <w:t>3</w:t>
            </w:r>
          </w:p>
        </w:tc>
      </w:tr>
      <w:tr w:rsidR="00967ECA" w:rsidRPr="00035EBD" w14:paraId="02D5934B" w14:textId="77777777" w:rsidTr="00EA6584">
        <w:trPr>
          <w:trHeight w:val="340"/>
        </w:trPr>
        <w:tc>
          <w:tcPr>
            <w:tcW w:w="2093" w:type="dxa"/>
            <w:vMerge w:val="restart"/>
            <w:vAlign w:val="center"/>
          </w:tcPr>
          <w:p w14:paraId="518DE18E" w14:textId="77777777" w:rsidR="00967ECA" w:rsidRPr="00035EBD" w:rsidRDefault="00967ECA" w:rsidP="00EA6584">
            <w:pPr>
              <w:jc w:val="center"/>
              <w:rPr>
                <w:color w:val="000000"/>
                <w:sz w:val="21"/>
                <w:szCs w:val="21"/>
              </w:rPr>
            </w:pPr>
            <w:r w:rsidRPr="00035EBD">
              <w:rPr>
                <w:rFonts w:hint="eastAsia"/>
                <w:color w:val="000000"/>
                <w:sz w:val="21"/>
                <w:szCs w:val="21"/>
              </w:rPr>
              <w:t>探杆</w:t>
            </w:r>
          </w:p>
        </w:tc>
        <w:tc>
          <w:tcPr>
            <w:tcW w:w="1701" w:type="dxa"/>
            <w:vMerge w:val="restart"/>
            <w:vAlign w:val="center"/>
          </w:tcPr>
          <w:p w14:paraId="4B12F2F4" w14:textId="77777777" w:rsidR="00967ECA" w:rsidRPr="00035EBD" w:rsidRDefault="00967ECA" w:rsidP="00EA6584">
            <w:pPr>
              <w:jc w:val="center"/>
              <w:rPr>
                <w:sz w:val="21"/>
                <w:szCs w:val="21"/>
              </w:rPr>
            </w:pPr>
            <w:r w:rsidRPr="00035EBD">
              <w:rPr>
                <w:rFonts w:hint="eastAsia"/>
                <w:sz w:val="21"/>
                <w:szCs w:val="21"/>
              </w:rPr>
              <w:t>弯曲度</w:t>
            </w:r>
            <w:r w:rsidRPr="00035EBD">
              <w:rPr>
                <w:sz w:val="21"/>
                <w:szCs w:val="21"/>
              </w:rPr>
              <w:t>(</w:t>
            </w:r>
            <w:r w:rsidRPr="00035EBD">
              <w:rPr>
                <w:rFonts w:hint="eastAsia"/>
                <w:sz w:val="21"/>
                <w:szCs w:val="21"/>
              </w:rPr>
              <w:t>%</w:t>
            </w:r>
            <w:r w:rsidRPr="00035EBD">
              <w:rPr>
                <w:sz w:val="21"/>
                <w:szCs w:val="21"/>
              </w:rPr>
              <w:t>)</w:t>
            </w:r>
          </w:p>
        </w:tc>
        <w:tc>
          <w:tcPr>
            <w:tcW w:w="1400" w:type="dxa"/>
            <w:vAlign w:val="center"/>
          </w:tcPr>
          <w:p w14:paraId="30FF69D6" w14:textId="77777777" w:rsidR="00967ECA" w:rsidRPr="00035EBD" w:rsidRDefault="00967ECA" w:rsidP="00EA6584">
            <w:pPr>
              <w:jc w:val="center"/>
              <w:rPr>
                <w:sz w:val="21"/>
                <w:szCs w:val="21"/>
              </w:rPr>
            </w:pPr>
            <w:r w:rsidRPr="00035EBD">
              <w:rPr>
                <w:rFonts w:hint="eastAsia"/>
                <w:sz w:val="21"/>
                <w:szCs w:val="21"/>
              </w:rPr>
              <w:t>前</w:t>
            </w:r>
            <w:r w:rsidRPr="00035EBD">
              <w:rPr>
                <w:rFonts w:hint="eastAsia"/>
                <w:sz w:val="21"/>
                <w:szCs w:val="21"/>
              </w:rPr>
              <w:t>5m</w:t>
            </w:r>
          </w:p>
        </w:tc>
        <w:tc>
          <w:tcPr>
            <w:tcW w:w="3102" w:type="dxa"/>
            <w:vAlign w:val="center"/>
          </w:tcPr>
          <w:p w14:paraId="518BFF7F" w14:textId="77777777" w:rsidR="00967ECA" w:rsidRPr="00035EBD" w:rsidRDefault="00967ECA" w:rsidP="00EA6584">
            <w:pPr>
              <w:jc w:val="center"/>
              <w:rPr>
                <w:sz w:val="21"/>
                <w:szCs w:val="21"/>
              </w:rPr>
            </w:pPr>
            <w:r w:rsidRPr="00035EBD">
              <w:rPr>
                <w:rFonts w:hint="eastAsia"/>
                <w:sz w:val="21"/>
                <w:szCs w:val="21"/>
              </w:rPr>
              <w:t>≤</w:t>
            </w:r>
            <w:r w:rsidRPr="00035EBD">
              <w:rPr>
                <w:rFonts w:hint="eastAsia"/>
                <w:sz w:val="21"/>
                <w:szCs w:val="21"/>
              </w:rPr>
              <w:t>0.05</w:t>
            </w:r>
          </w:p>
        </w:tc>
      </w:tr>
      <w:tr w:rsidR="00967ECA" w:rsidRPr="00035EBD" w14:paraId="69589016" w14:textId="77777777" w:rsidTr="00EA6584">
        <w:trPr>
          <w:trHeight w:val="340"/>
        </w:trPr>
        <w:tc>
          <w:tcPr>
            <w:tcW w:w="2093" w:type="dxa"/>
            <w:vMerge/>
            <w:vAlign w:val="center"/>
          </w:tcPr>
          <w:p w14:paraId="568043CA" w14:textId="77777777" w:rsidR="00967ECA" w:rsidRPr="00035EBD" w:rsidRDefault="00967ECA" w:rsidP="00EA6584">
            <w:pPr>
              <w:jc w:val="center"/>
              <w:rPr>
                <w:color w:val="000000"/>
                <w:sz w:val="21"/>
                <w:szCs w:val="21"/>
              </w:rPr>
            </w:pPr>
          </w:p>
        </w:tc>
        <w:tc>
          <w:tcPr>
            <w:tcW w:w="1701" w:type="dxa"/>
            <w:vMerge/>
            <w:vAlign w:val="center"/>
          </w:tcPr>
          <w:p w14:paraId="11B58849" w14:textId="77777777" w:rsidR="00967ECA" w:rsidRPr="00035EBD" w:rsidRDefault="00967ECA" w:rsidP="00EA6584">
            <w:pPr>
              <w:jc w:val="center"/>
              <w:rPr>
                <w:sz w:val="21"/>
                <w:szCs w:val="21"/>
              </w:rPr>
            </w:pPr>
          </w:p>
        </w:tc>
        <w:tc>
          <w:tcPr>
            <w:tcW w:w="1400" w:type="dxa"/>
            <w:vAlign w:val="center"/>
          </w:tcPr>
          <w:p w14:paraId="7C3A1236" w14:textId="77777777" w:rsidR="00967ECA" w:rsidRPr="00035EBD" w:rsidRDefault="00967ECA" w:rsidP="00EA6584">
            <w:pPr>
              <w:jc w:val="center"/>
              <w:rPr>
                <w:sz w:val="21"/>
                <w:szCs w:val="21"/>
              </w:rPr>
            </w:pPr>
            <w:r w:rsidRPr="00035EBD">
              <w:rPr>
                <w:rFonts w:hint="eastAsia"/>
                <w:sz w:val="21"/>
                <w:szCs w:val="21"/>
              </w:rPr>
              <w:t>后续</w:t>
            </w:r>
          </w:p>
        </w:tc>
        <w:tc>
          <w:tcPr>
            <w:tcW w:w="3102" w:type="dxa"/>
            <w:vAlign w:val="center"/>
          </w:tcPr>
          <w:p w14:paraId="5AD99C93" w14:textId="77777777" w:rsidR="00967ECA" w:rsidRPr="00035EBD" w:rsidRDefault="00967ECA" w:rsidP="00EA6584">
            <w:pPr>
              <w:jc w:val="center"/>
              <w:rPr>
                <w:sz w:val="21"/>
                <w:szCs w:val="21"/>
              </w:rPr>
            </w:pPr>
            <w:r w:rsidRPr="00035EBD">
              <w:rPr>
                <w:rFonts w:hint="eastAsia"/>
                <w:sz w:val="21"/>
                <w:szCs w:val="21"/>
              </w:rPr>
              <w:t>≤</w:t>
            </w:r>
            <w:r w:rsidRPr="00035EBD">
              <w:rPr>
                <w:rFonts w:hint="eastAsia"/>
                <w:sz w:val="21"/>
                <w:szCs w:val="21"/>
              </w:rPr>
              <w:t>0.1</w:t>
            </w:r>
          </w:p>
        </w:tc>
      </w:tr>
    </w:tbl>
    <w:p w14:paraId="059C9049" w14:textId="77777777" w:rsidR="00967ECA" w:rsidRDefault="00967ECA" w:rsidP="004746FB">
      <w:pPr>
        <w:tabs>
          <w:tab w:val="left" w:pos="709"/>
        </w:tabs>
        <w:spacing w:beforeLines="50" w:before="156"/>
        <w:jc w:val="left"/>
      </w:pPr>
      <w:r>
        <w:rPr>
          <w:b/>
        </w:rPr>
        <w:t>7.5.2</w:t>
      </w:r>
      <w:r>
        <w:rPr>
          <w:b/>
        </w:rPr>
        <w:tab/>
      </w:r>
      <w:r>
        <w:t>试验点宜根据土层的分层情况，结合工程特点和要求进行布置，竖向测点间距可取</w:t>
      </w:r>
      <w:r>
        <w:t>1m</w:t>
      </w:r>
      <w:r>
        <w:t>。</w:t>
      </w:r>
    </w:p>
    <w:p w14:paraId="6257F066" w14:textId="77777777" w:rsidR="00967ECA" w:rsidRDefault="00967ECA" w:rsidP="004746FB">
      <w:pPr>
        <w:tabs>
          <w:tab w:val="left" w:pos="709"/>
        </w:tabs>
        <w:jc w:val="left"/>
      </w:pPr>
      <w:r>
        <w:rPr>
          <w:b/>
        </w:rPr>
        <w:t>7.5.3</w:t>
      </w:r>
      <w:r>
        <w:rPr>
          <w:b/>
        </w:rPr>
        <w:tab/>
      </w:r>
      <w:r>
        <w:t>十字板头插入钻孔底的深度不应小于钻孔或套管直径的</w:t>
      </w:r>
      <w:r>
        <w:t>3~5</w:t>
      </w:r>
      <w:r>
        <w:t>倍；插入至试验深度后，至少应静止</w:t>
      </w:r>
      <w:r>
        <w:t>2~3min</w:t>
      </w:r>
      <w:r>
        <w:t>，方可开始试验；扭转剪切速率宜采用</w:t>
      </w:r>
      <w:r>
        <w:t>1°/10~2°/10s</w:t>
      </w:r>
      <w:r>
        <w:t>，并应在测得峰值强度后继续测记</w:t>
      </w:r>
      <w:r>
        <w:t>1min</w:t>
      </w:r>
      <w:r>
        <w:t>；在峰值强度或稳定值测试完后，顺扭转方向连续转动大于或等于</w:t>
      </w:r>
      <w:r>
        <w:t>6</w:t>
      </w:r>
      <w:r>
        <w:t>圈后，测定重塑土的不排水抗剪强度。</w:t>
      </w:r>
    </w:p>
    <w:p w14:paraId="62AE5584" w14:textId="77777777" w:rsidR="00967ECA" w:rsidRDefault="00967ECA" w:rsidP="004746FB">
      <w:pPr>
        <w:tabs>
          <w:tab w:val="left" w:pos="709"/>
        </w:tabs>
        <w:jc w:val="left"/>
      </w:pPr>
      <w:r>
        <w:rPr>
          <w:b/>
        </w:rPr>
        <w:t>7.5.4</w:t>
      </w:r>
      <w:r>
        <w:rPr>
          <w:b/>
        </w:rPr>
        <w:tab/>
      </w:r>
      <w:r>
        <w:t>十字板剪切试验成果资料整理应包括下列内容：</w:t>
      </w:r>
    </w:p>
    <w:p w14:paraId="55138856" w14:textId="77777777" w:rsidR="00967ECA" w:rsidRDefault="00967ECA" w:rsidP="004746FB">
      <w:pPr>
        <w:ind w:firstLineChars="200" w:firstLine="482"/>
        <w:jc w:val="left"/>
      </w:pPr>
      <w:r>
        <w:rPr>
          <w:b/>
        </w:rPr>
        <w:t>1</w:t>
      </w:r>
      <w:r>
        <w:rPr>
          <w:b/>
        </w:rPr>
        <w:tab/>
      </w:r>
      <w:r>
        <w:t>计算各试验点土的不排水抗剪强度峰值、残余值和灵敏度；</w:t>
      </w:r>
    </w:p>
    <w:p w14:paraId="69622DD8" w14:textId="77777777" w:rsidR="00967ECA" w:rsidRDefault="00967ECA" w:rsidP="004746FB">
      <w:pPr>
        <w:ind w:firstLineChars="200" w:firstLine="482"/>
        <w:jc w:val="left"/>
      </w:pPr>
      <w:r>
        <w:rPr>
          <w:b/>
        </w:rPr>
        <w:t>2</w:t>
      </w:r>
      <w:r>
        <w:rPr>
          <w:b/>
        </w:rPr>
        <w:tab/>
      </w:r>
      <w:r>
        <w:t>绘制单孔不排水抗剪强度峰值和残余值随深度的变化曲线，需要时，绘制抗剪强度与扭转角度的关系曲线</w:t>
      </w:r>
      <w:r>
        <w:rPr>
          <w:rFonts w:hint="eastAsia"/>
        </w:rPr>
        <w:t>。</w:t>
      </w:r>
    </w:p>
    <w:p w14:paraId="7685B92B" w14:textId="1B81210C" w:rsidR="00967ECA" w:rsidRDefault="00967ECA" w:rsidP="004746FB">
      <w:pPr>
        <w:tabs>
          <w:tab w:val="left" w:pos="709"/>
        </w:tabs>
        <w:jc w:val="left"/>
      </w:pPr>
      <w:r>
        <w:rPr>
          <w:b/>
        </w:rPr>
        <w:t>7.5.</w:t>
      </w:r>
      <w:r>
        <w:rPr>
          <w:rFonts w:hint="eastAsia"/>
          <w:b/>
        </w:rPr>
        <w:t>5</w:t>
      </w:r>
      <w:r>
        <w:t>根据原状土的十字板强度</w:t>
      </w:r>
      <w:r w:rsidR="004F368F" w:rsidRPr="004F368F">
        <w:rPr>
          <w:i/>
        </w:rPr>
        <w:t>C</w:t>
      </w:r>
      <w:r>
        <w:rPr>
          <w:vertAlign w:val="subscript"/>
        </w:rPr>
        <w:t>u</w:t>
      </w:r>
      <w:r>
        <w:t>和重塑土的十字板强度</w:t>
      </w:r>
      <w:r w:rsidR="004F368F" w:rsidRPr="004F368F">
        <w:rPr>
          <w:i/>
        </w:rPr>
        <w:t>C</w:t>
      </w:r>
      <w:r>
        <w:rPr>
          <w:vertAlign w:val="subscript"/>
        </w:rPr>
        <w:t>u</w:t>
      </w:r>
      <w:r>
        <w:t>＇，土的灵敏度</w:t>
      </w:r>
      <w:r w:rsidRPr="004F368F">
        <w:rPr>
          <w:i/>
        </w:rPr>
        <w:t>S</w:t>
      </w:r>
      <w:r>
        <w:rPr>
          <w:vertAlign w:val="subscript"/>
        </w:rPr>
        <w:t>t</w:t>
      </w:r>
      <w:r>
        <w:t>，按下式计算：</w:t>
      </w:r>
    </w:p>
    <w:p w14:paraId="031D9093" w14:textId="475FBD86" w:rsidR="00967ECA" w:rsidRDefault="001F53BD" w:rsidP="00967ECA">
      <w:pPr>
        <w:jc w:val="right"/>
        <w:rPr>
          <w:sz w:val="28"/>
          <w:szCs w:val="28"/>
        </w:rPr>
      </w:pPr>
      <m:oMath>
        <m:sSub>
          <m:sSubPr>
            <m:ctrlPr>
              <w:rPr>
                <w:rFonts w:ascii="Cambria Math" w:hAnsi="Cambria Math"/>
                <w:i/>
                <w:szCs w:val="21"/>
              </w:rPr>
            </m:ctrlPr>
          </m:sSubPr>
          <m:e>
            <m:r>
              <w:rPr>
                <w:rFonts w:ascii="Cambria Math" w:hAnsi="Cambria Math"/>
                <w:szCs w:val="21"/>
              </w:rPr>
              <m:t>S</m:t>
            </m:r>
          </m:e>
          <m:sub>
            <m:r>
              <w:rPr>
                <w:rFonts w:ascii="Cambria Math" w:hAnsi="Cambria Math"/>
                <w:szCs w:val="21"/>
              </w:rPr>
              <m:t>t</m:t>
            </m:r>
          </m:sub>
        </m:sSub>
        <m:r>
          <w:rPr>
            <w:rFonts w:ascii="Cambria Math" w:hAnsi="Cambria Math"/>
            <w:szCs w:val="21"/>
          </w:rPr>
          <m:t>=</m:t>
        </m:r>
        <m:sSub>
          <m:sSubPr>
            <m:ctrlPr>
              <w:rPr>
                <w:rFonts w:ascii="Cambria Math" w:hAnsi="Cambria Math"/>
                <w:i/>
                <w:szCs w:val="21"/>
              </w:rPr>
            </m:ctrlPr>
          </m:sSubPr>
          <m:e>
            <m:r>
              <w:rPr>
                <w:rFonts w:ascii="Cambria Math" w:hAnsi="Cambria Math"/>
                <w:szCs w:val="21"/>
              </w:rPr>
              <m:t>c</m:t>
            </m:r>
          </m:e>
          <m:sub>
            <m:r>
              <w:rPr>
                <w:rFonts w:ascii="Cambria Math" w:hAnsi="Cambria Math"/>
                <w:szCs w:val="21"/>
              </w:rPr>
              <m:t>u</m:t>
            </m:r>
          </m:sub>
        </m:sSub>
        <m:r>
          <w:rPr>
            <w:rFonts w:ascii="Cambria Math" w:hAnsi="Cambria Math"/>
            <w:szCs w:val="21"/>
          </w:rPr>
          <m:t>/</m:t>
        </m:r>
        <m:sSubSup>
          <m:sSubSupPr>
            <m:ctrlPr>
              <w:rPr>
                <w:rFonts w:ascii="Cambria Math" w:hAnsi="Cambria Math"/>
                <w:i/>
                <w:szCs w:val="21"/>
              </w:rPr>
            </m:ctrlPr>
          </m:sSubSupPr>
          <m:e>
            <m:r>
              <w:rPr>
                <w:rFonts w:ascii="Cambria Math" w:hAnsi="Cambria Math"/>
                <w:szCs w:val="21"/>
              </w:rPr>
              <m:t>c</m:t>
            </m:r>
          </m:e>
          <m:sub>
            <m:r>
              <w:rPr>
                <w:rFonts w:ascii="Cambria Math" w:hAnsi="Cambria Math"/>
                <w:szCs w:val="21"/>
              </w:rPr>
              <m:t>u</m:t>
            </m:r>
          </m:sub>
          <m:sup>
            <m:r>
              <w:rPr>
                <w:rFonts w:ascii="Cambria Math" w:hAnsi="Cambria Math"/>
                <w:szCs w:val="21"/>
              </w:rPr>
              <m:t>'</m:t>
            </m:r>
          </m:sup>
        </m:sSubSup>
      </m:oMath>
      <w:r w:rsidR="00967ECA">
        <w:rPr>
          <w:sz w:val="28"/>
          <w:szCs w:val="28"/>
        </w:rPr>
        <w:t xml:space="preserve">                    </w:t>
      </w:r>
      <w:r w:rsidR="00967ECA">
        <w:rPr>
          <w:sz w:val="28"/>
          <w:szCs w:val="28"/>
        </w:rPr>
        <w:t>（</w:t>
      </w:r>
      <w:r w:rsidR="00967ECA">
        <w:rPr>
          <w:sz w:val="28"/>
          <w:szCs w:val="28"/>
        </w:rPr>
        <w:t>7.5.</w:t>
      </w:r>
      <w:r w:rsidR="00967ECA">
        <w:rPr>
          <w:rFonts w:hint="eastAsia"/>
          <w:sz w:val="28"/>
          <w:szCs w:val="28"/>
        </w:rPr>
        <w:t>5</w:t>
      </w:r>
      <w:r w:rsidR="00967ECA">
        <w:rPr>
          <w:sz w:val="28"/>
          <w:szCs w:val="28"/>
        </w:rPr>
        <w:t>）</w:t>
      </w:r>
    </w:p>
    <w:p w14:paraId="7D033448" w14:textId="3D75C253" w:rsidR="00967ECA" w:rsidRPr="00C70F26" w:rsidRDefault="00967ECA" w:rsidP="00967ECA">
      <w:pPr>
        <w:pStyle w:val="2"/>
        <w:rPr>
          <w:color w:val="000000" w:themeColor="text1"/>
          <w:sz w:val="22"/>
          <w:szCs w:val="22"/>
        </w:rPr>
      </w:pPr>
      <w:bookmarkStart w:id="74" w:name="_Toc75799734"/>
      <w:r w:rsidRPr="00C70F26">
        <w:rPr>
          <w:color w:val="000000" w:themeColor="text1"/>
          <w:sz w:val="22"/>
          <w:szCs w:val="22"/>
        </w:rPr>
        <w:t>7.6</w:t>
      </w:r>
      <w:r w:rsidR="00C70F26">
        <w:rPr>
          <w:rFonts w:hint="eastAsia"/>
          <w:color w:val="000000" w:themeColor="text1"/>
          <w:sz w:val="22"/>
          <w:szCs w:val="22"/>
          <w:lang w:eastAsia="zh-CN"/>
        </w:rPr>
        <w:t xml:space="preserve">  </w:t>
      </w:r>
      <w:r w:rsidRPr="00C70F26">
        <w:rPr>
          <w:color w:val="000000" w:themeColor="text1"/>
          <w:sz w:val="22"/>
          <w:szCs w:val="22"/>
        </w:rPr>
        <w:t>波速测试</w:t>
      </w:r>
      <w:bookmarkEnd w:id="74"/>
    </w:p>
    <w:p w14:paraId="7EF9A211" w14:textId="77777777" w:rsidR="00967ECA" w:rsidRDefault="00967ECA" w:rsidP="00967ECA">
      <w:pPr>
        <w:tabs>
          <w:tab w:val="left" w:pos="709"/>
        </w:tabs>
        <w:spacing w:line="312" w:lineRule="auto"/>
        <w:jc w:val="left"/>
        <w:rPr>
          <w:b/>
        </w:rPr>
      </w:pPr>
      <w:r>
        <w:rPr>
          <w:b/>
        </w:rPr>
        <w:t>7.6.1</w:t>
      </w:r>
      <w:r>
        <w:rPr>
          <w:b/>
        </w:rPr>
        <w:tab/>
      </w:r>
      <w:r>
        <w:t>波速测试可采用单孔法、跨孔法或面波法，应用条件应符合下列规定：</w:t>
      </w:r>
    </w:p>
    <w:p w14:paraId="49CB6661" w14:textId="77777777" w:rsidR="00967ECA" w:rsidRDefault="00967ECA" w:rsidP="00967ECA">
      <w:pPr>
        <w:spacing w:line="312" w:lineRule="auto"/>
        <w:ind w:firstLineChars="200" w:firstLine="482"/>
        <w:jc w:val="left"/>
      </w:pPr>
      <w:r>
        <w:rPr>
          <w:b/>
        </w:rPr>
        <w:t>1</w:t>
      </w:r>
      <w:r>
        <w:rPr>
          <w:b/>
        </w:rPr>
        <w:tab/>
      </w:r>
      <w:r>
        <w:t>测试钻孔井壁应光滑，不坍塌、不掉块，测试段应无金属套管；破碎地</w:t>
      </w:r>
      <w:r>
        <w:lastRenderedPageBreak/>
        <w:t>层的孔段可放置塑料套管；</w:t>
      </w:r>
    </w:p>
    <w:p w14:paraId="1B2368FD" w14:textId="77777777" w:rsidR="00967ECA" w:rsidRDefault="00967ECA" w:rsidP="00967ECA">
      <w:pPr>
        <w:spacing w:line="312" w:lineRule="auto"/>
        <w:ind w:firstLineChars="200" w:firstLine="482"/>
        <w:jc w:val="left"/>
      </w:pPr>
      <w:r>
        <w:rPr>
          <w:b/>
          <w:bCs/>
        </w:rPr>
        <w:t>2</w:t>
      </w:r>
      <w:r>
        <w:rPr>
          <w:b/>
          <w:bCs/>
        </w:rPr>
        <w:tab/>
      </w:r>
      <w:r>
        <w:t>波速测井的测试段应有井液，且井液浓度不大；测试段的纵波波速应高于井液波速，并具有足够厚度；</w:t>
      </w:r>
    </w:p>
    <w:p w14:paraId="387F6BE8" w14:textId="77777777" w:rsidR="00967ECA" w:rsidRDefault="00967ECA" w:rsidP="00967ECA">
      <w:pPr>
        <w:spacing w:line="312" w:lineRule="auto"/>
        <w:ind w:firstLineChars="200" w:firstLine="482"/>
        <w:jc w:val="left"/>
      </w:pPr>
      <w:r>
        <w:rPr>
          <w:b/>
          <w:bCs/>
        </w:rPr>
        <w:t>3</w:t>
      </w:r>
      <w:r>
        <w:rPr>
          <w:b/>
          <w:bCs/>
        </w:rPr>
        <w:tab/>
      </w:r>
      <w:r>
        <w:t>测试横波波速时，波速测试钻孔宜为裸孔。如有塑料套管，管外空间应事先注入水泥砂浆或用水砂充填。</w:t>
      </w:r>
    </w:p>
    <w:p w14:paraId="0B5B6D64" w14:textId="77777777" w:rsidR="00967ECA" w:rsidRDefault="00967ECA" w:rsidP="00967ECA">
      <w:pPr>
        <w:spacing w:line="312" w:lineRule="auto"/>
        <w:ind w:firstLineChars="200" w:firstLine="482"/>
        <w:jc w:val="left"/>
      </w:pPr>
      <w:r>
        <w:rPr>
          <w:rFonts w:hint="eastAsia"/>
          <w:b/>
          <w:bCs/>
        </w:rPr>
        <w:t>4</w:t>
      </w:r>
      <w:r>
        <w:rPr>
          <w:b/>
          <w:bCs/>
        </w:rPr>
        <w:tab/>
      </w:r>
      <w:r>
        <w:rPr>
          <w:rFonts w:hint="eastAsia"/>
        </w:rPr>
        <w:t>面波观测点周围应无临空面</w:t>
      </w:r>
      <w:r>
        <w:t>。</w:t>
      </w:r>
    </w:p>
    <w:p w14:paraId="4D803B17" w14:textId="77777777" w:rsidR="00967ECA" w:rsidRDefault="00967ECA" w:rsidP="00967ECA">
      <w:pPr>
        <w:tabs>
          <w:tab w:val="left" w:pos="709"/>
        </w:tabs>
        <w:spacing w:line="312" w:lineRule="auto"/>
        <w:jc w:val="left"/>
      </w:pPr>
      <w:r>
        <w:rPr>
          <w:b/>
        </w:rPr>
        <w:t>7.6.</w:t>
      </w:r>
      <w:r>
        <w:rPr>
          <w:rFonts w:hint="eastAsia"/>
          <w:b/>
        </w:rPr>
        <w:t>2</w:t>
      </w:r>
      <w:r>
        <w:rPr>
          <w:b/>
        </w:rPr>
        <w:tab/>
      </w:r>
      <w:r>
        <w:t>单孔法波速测试的技术要求应符合下列规定：</w:t>
      </w:r>
    </w:p>
    <w:p w14:paraId="4B67D02D" w14:textId="77777777" w:rsidR="00967ECA" w:rsidRDefault="00967ECA" w:rsidP="00967ECA">
      <w:pPr>
        <w:spacing w:line="312" w:lineRule="auto"/>
        <w:ind w:firstLineChars="200" w:firstLine="482"/>
        <w:jc w:val="left"/>
      </w:pPr>
      <w:r>
        <w:rPr>
          <w:b/>
        </w:rPr>
        <w:t>1</w:t>
      </w:r>
      <w:r>
        <w:rPr>
          <w:b/>
        </w:rPr>
        <w:tab/>
      </w:r>
      <w:r>
        <w:t>测试孔应垂直；</w:t>
      </w:r>
    </w:p>
    <w:p w14:paraId="68AA1A9F" w14:textId="77777777" w:rsidR="00967ECA" w:rsidRDefault="00967ECA" w:rsidP="00967ECA">
      <w:pPr>
        <w:spacing w:line="312" w:lineRule="auto"/>
        <w:ind w:firstLineChars="200" w:firstLine="482"/>
        <w:jc w:val="left"/>
      </w:pPr>
      <w:r>
        <w:rPr>
          <w:b/>
        </w:rPr>
        <w:t>2</w:t>
      </w:r>
      <w:r>
        <w:rPr>
          <w:b/>
        </w:rPr>
        <w:tab/>
      </w:r>
      <w:r>
        <w:t>将三分量检波器固定在孔内预定深度处，并紧贴孔壁；</w:t>
      </w:r>
    </w:p>
    <w:p w14:paraId="60CC4284" w14:textId="77777777" w:rsidR="00967ECA" w:rsidRDefault="00967ECA" w:rsidP="00967ECA">
      <w:pPr>
        <w:spacing w:line="312" w:lineRule="auto"/>
        <w:ind w:firstLineChars="200" w:firstLine="482"/>
        <w:jc w:val="left"/>
      </w:pPr>
      <w:r>
        <w:rPr>
          <w:b/>
        </w:rPr>
        <w:t>3</w:t>
      </w:r>
      <w:r>
        <w:rPr>
          <w:b/>
        </w:rPr>
        <w:tab/>
      </w:r>
      <w:r>
        <w:t>可采用地面激振或孔内激振；</w:t>
      </w:r>
    </w:p>
    <w:p w14:paraId="1720AC5B" w14:textId="77777777" w:rsidR="00967ECA" w:rsidRDefault="00967ECA" w:rsidP="00967ECA">
      <w:pPr>
        <w:spacing w:line="312" w:lineRule="auto"/>
        <w:ind w:firstLineChars="200" w:firstLine="482"/>
        <w:jc w:val="left"/>
      </w:pPr>
      <w:r>
        <w:rPr>
          <w:b/>
        </w:rPr>
        <w:t>4</w:t>
      </w:r>
      <w:r>
        <w:rPr>
          <w:b/>
        </w:rPr>
        <w:tab/>
      </w:r>
      <w:r>
        <w:t>应结合土层布置测点，测点的垂直间距宜取</w:t>
      </w:r>
      <w:r>
        <w:t>1m</w:t>
      </w:r>
      <w:r>
        <w:rPr>
          <w:rFonts w:hint="eastAsia"/>
        </w:rPr>
        <w:t>，</w:t>
      </w:r>
      <w:r>
        <w:t>层位变化处加密。</w:t>
      </w:r>
    </w:p>
    <w:p w14:paraId="5B80CFD6" w14:textId="77777777" w:rsidR="00967ECA" w:rsidRDefault="00967ECA" w:rsidP="00967ECA">
      <w:pPr>
        <w:tabs>
          <w:tab w:val="left" w:pos="709"/>
        </w:tabs>
        <w:spacing w:line="312" w:lineRule="auto"/>
        <w:jc w:val="left"/>
      </w:pPr>
      <w:r>
        <w:rPr>
          <w:b/>
        </w:rPr>
        <w:t>7.6.</w:t>
      </w:r>
      <w:r>
        <w:rPr>
          <w:rFonts w:hint="eastAsia"/>
          <w:b/>
        </w:rPr>
        <w:t>3</w:t>
      </w:r>
      <w:r>
        <w:rPr>
          <w:b/>
        </w:rPr>
        <w:tab/>
      </w:r>
      <w:r>
        <w:t>跨孔法波速测试的技术要求应符合下列规定：</w:t>
      </w:r>
    </w:p>
    <w:p w14:paraId="77B22818" w14:textId="77777777" w:rsidR="00967ECA" w:rsidRDefault="00967ECA" w:rsidP="00967ECA">
      <w:pPr>
        <w:spacing w:line="312" w:lineRule="auto"/>
        <w:ind w:firstLineChars="200" w:firstLine="482"/>
        <w:jc w:val="left"/>
      </w:pPr>
      <w:r>
        <w:rPr>
          <w:b/>
        </w:rPr>
        <w:t>1</w:t>
      </w:r>
      <w:r>
        <w:rPr>
          <w:b/>
        </w:rPr>
        <w:tab/>
      </w:r>
      <w:r>
        <w:t>应设置</w:t>
      </w:r>
      <w:r>
        <w:t>2~3</w:t>
      </w:r>
      <w:r>
        <w:t>个试验孔，且成一条直线，在第四系覆盖层地段孔距宜为</w:t>
      </w:r>
      <w:r>
        <w:t>2</w:t>
      </w:r>
      <w:r>
        <w:rPr>
          <w:rFonts w:hint="eastAsia"/>
        </w:rPr>
        <w:t>m</w:t>
      </w:r>
      <w:r>
        <w:t>~5m</w:t>
      </w:r>
      <w:r>
        <w:t>，在基岩地段孔距宜为</w:t>
      </w:r>
      <w:r>
        <w:t>8</w:t>
      </w:r>
      <w:r>
        <w:rPr>
          <w:rFonts w:hint="eastAsia"/>
        </w:rPr>
        <w:t>m</w:t>
      </w:r>
      <w:r>
        <w:t>~15m</w:t>
      </w:r>
      <w:r>
        <w:t>；</w:t>
      </w:r>
    </w:p>
    <w:p w14:paraId="08B91B61" w14:textId="77777777" w:rsidR="00967ECA" w:rsidRDefault="00967ECA" w:rsidP="00967ECA">
      <w:pPr>
        <w:spacing w:line="312" w:lineRule="auto"/>
        <w:ind w:firstLineChars="200" w:firstLine="482"/>
        <w:jc w:val="left"/>
      </w:pPr>
      <w:r>
        <w:rPr>
          <w:b/>
        </w:rPr>
        <w:t>2</w:t>
      </w:r>
      <w:r>
        <w:rPr>
          <w:b/>
        </w:rPr>
        <w:tab/>
      </w:r>
      <w:r>
        <w:t>试验钻孔应圆直，并应下定向套管，套管与孔壁间应灌浆或填砂；</w:t>
      </w:r>
    </w:p>
    <w:p w14:paraId="405C190D" w14:textId="77777777" w:rsidR="00967ECA" w:rsidRDefault="00967ECA" w:rsidP="00967ECA">
      <w:pPr>
        <w:spacing w:line="312" w:lineRule="auto"/>
        <w:ind w:firstLineChars="200" w:firstLine="482"/>
        <w:jc w:val="left"/>
      </w:pPr>
      <w:r>
        <w:rPr>
          <w:b/>
        </w:rPr>
        <w:t>3</w:t>
      </w:r>
      <w:r>
        <w:rPr>
          <w:b/>
        </w:rPr>
        <w:tab/>
      </w:r>
      <w:r>
        <w:t>竖向测试点间距宜为</w:t>
      </w:r>
      <w:r>
        <w:t>1</w:t>
      </w:r>
      <w:r>
        <w:rPr>
          <w:rFonts w:hint="eastAsia"/>
        </w:rPr>
        <w:t>m</w:t>
      </w:r>
      <w:r>
        <w:t>~2m</w:t>
      </w:r>
      <w:r>
        <w:t>，三分量传感器应紧贴孔壁，同一深度的剪切波，锤击应正反向重复激振，并应互换激振孔与接收孔，经重复试验，确定剪切波的初至时间</w:t>
      </w:r>
      <w:r>
        <w:rPr>
          <w:rFonts w:hint="eastAsia"/>
        </w:rPr>
        <w:t>；</w:t>
      </w:r>
    </w:p>
    <w:p w14:paraId="2839E622" w14:textId="77777777" w:rsidR="00967ECA" w:rsidRDefault="00967ECA" w:rsidP="00967ECA">
      <w:pPr>
        <w:spacing w:line="312" w:lineRule="auto"/>
        <w:ind w:firstLineChars="200" w:firstLine="482"/>
        <w:jc w:val="left"/>
      </w:pPr>
      <w:r>
        <w:rPr>
          <w:b/>
        </w:rPr>
        <w:t>4</w:t>
      </w:r>
      <w:r>
        <w:rPr>
          <w:b/>
        </w:rPr>
        <w:tab/>
      </w:r>
      <w:r>
        <w:t>当钻孔深度大于</w:t>
      </w:r>
      <w:r>
        <w:t>15m</w:t>
      </w:r>
      <w:r>
        <w:t>时，应对试验孔进行测斜</w:t>
      </w:r>
      <w:r>
        <w:rPr>
          <w:rFonts w:hint="eastAsia"/>
        </w:rPr>
        <w:t>。</w:t>
      </w:r>
    </w:p>
    <w:p w14:paraId="503E7B18" w14:textId="77777777" w:rsidR="00967ECA" w:rsidRDefault="00967ECA" w:rsidP="00967ECA">
      <w:pPr>
        <w:tabs>
          <w:tab w:val="left" w:pos="709"/>
        </w:tabs>
        <w:spacing w:line="312" w:lineRule="auto"/>
        <w:jc w:val="left"/>
      </w:pPr>
      <w:r>
        <w:rPr>
          <w:b/>
        </w:rPr>
        <w:t>7.6.</w:t>
      </w:r>
      <w:r>
        <w:rPr>
          <w:rFonts w:hint="eastAsia"/>
          <w:b/>
        </w:rPr>
        <w:t>4</w:t>
      </w:r>
      <w:r>
        <w:rPr>
          <w:b/>
        </w:rPr>
        <w:tab/>
      </w:r>
      <w:r>
        <w:t>面波法波速测试可采用瞬态法或稳态法，宜采用低频检波器，</w:t>
      </w:r>
      <w:r>
        <w:rPr>
          <w:rFonts w:hint="eastAsia"/>
        </w:rPr>
        <w:t>排列长度应大于探测深度，检波点距应小于异常体尺度，</w:t>
      </w:r>
      <w:r>
        <w:t>道间距可根据场地条件通过试验确定。</w:t>
      </w:r>
    </w:p>
    <w:p w14:paraId="08053245" w14:textId="77777777" w:rsidR="00967ECA" w:rsidRDefault="00967ECA" w:rsidP="00967ECA">
      <w:pPr>
        <w:tabs>
          <w:tab w:val="left" w:pos="709"/>
        </w:tabs>
        <w:spacing w:line="312" w:lineRule="auto"/>
        <w:jc w:val="left"/>
      </w:pPr>
      <w:r>
        <w:rPr>
          <w:b/>
        </w:rPr>
        <w:t>7.6.</w:t>
      </w:r>
      <w:r>
        <w:rPr>
          <w:rFonts w:hint="eastAsia"/>
          <w:b/>
        </w:rPr>
        <w:t>5</w:t>
      </w:r>
      <w:r>
        <w:rPr>
          <w:b/>
        </w:rPr>
        <w:tab/>
      </w:r>
      <w:r>
        <w:t>波速测试成果资料整理应包括下列内容：</w:t>
      </w:r>
    </w:p>
    <w:p w14:paraId="4A663FC8" w14:textId="77777777" w:rsidR="00967ECA" w:rsidRDefault="00967ECA" w:rsidP="00967ECA">
      <w:pPr>
        <w:spacing w:line="312" w:lineRule="auto"/>
        <w:ind w:firstLineChars="200" w:firstLine="482"/>
        <w:jc w:val="left"/>
      </w:pPr>
      <w:r>
        <w:rPr>
          <w:b/>
        </w:rPr>
        <w:t>1</w:t>
      </w:r>
      <w:r>
        <w:rPr>
          <w:b/>
        </w:rPr>
        <w:tab/>
      </w:r>
      <w:r>
        <w:t>在波形记录上识别压缩波和第一个剪切波的初至时间；</w:t>
      </w:r>
    </w:p>
    <w:p w14:paraId="4FA9B6C5" w14:textId="77777777" w:rsidR="00967ECA" w:rsidRDefault="00967ECA" w:rsidP="00967ECA">
      <w:pPr>
        <w:spacing w:line="312" w:lineRule="auto"/>
        <w:ind w:firstLineChars="200" w:firstLine="482"/>
        <w:jc w:val="left"/>
      </w:pPr>
      <w:r>
        <w:rPr>
          <w:b/>
        </w:rPr>
        <w:t>2</w:t>
      </w:r>
      <w:r>
        <w:rPr>
          <w:b/>
        </w:rPr>
        <w:tab/>
      </w:r>
      <w:r>
        <w:t>根据压缩波和剪切波传播时间和距离，确定压缩波与剪切波的波速；</w:t>
      </w:r>
    </w:p>
    <w:p w14:paraId="3CD5789C" w14:textId="77777777" w:rsidR="00967ECA" w:rsidRDefault="00967ECA" w:rsidP="00967ECA">
      <w:pPr>
        <w:spacing w:line="312" w:lineRule="auto"/>
        <w:ind w:firstLineChars="200" w:firstLine="482"/>
        <w:jc w:val="left"/>
      </w:pPr>
      <w:r>
        <w:rPr>
          <w:b/>
        </w:rPr>
        <w:t>3</w:t>
      </w:r>
      <w:r>
        <w:rPr>
          <w:b/>
        </w:rPr>
        <w:tab/>
      </w:r>
      <w:r>
        <w:t>稳态面波法尚应提供波长、波速。</w:t>
      </w:r>
    </w:p>
    <w:p w14:paraId="39F5E1A8" w14:textId="275F70DE" w:rsidR="00967ECA" w:rsidRPr="00C70F26" w:rsidRDefault="00967ECA" w:rsidP="00967ECA">
      <w:pPr>
        <w:pStyle w:val="2"/>
        <w:rPr>
          <w:color w:val="000000" w:themeColor="text1"/>
          <w:sz w:val="22"/>
          <w:szCs w:val="22"/>
        </w:rPr>
      </w:pPr>
      <w:bookmarkStart w:id="75" w:name="_Toc75799735"/>
      <w:r w:rsidRPr="00C70F26">
        <w:rPr>
          <w:color w:val="000000" w:themeColor="text1"/>
          <w:sz w:val="22"/>
          <w:szCs w:val="22"/>
        </w:rPr>
        <w:t>7.7</w:t>
      </w:r>
      <w:r w:rsidR="00C70F26">
        <w:rPr>
          <w:rFonts w:hint="eastAsia"/>
          <w:color w:val="000000" w:themeColor="text1"/>
          <w:sz w:val="22"/>
          <w:szCs w:val="22"/>
          <w:lang w:eastAsia="zh-CN"/>
        </w:rPr>
        <w:t xml:space="preserve">  </w:t>
      </w:r>
      <w:r w:rsidRPr="00C70F26">
        <w:rPr>
          <w:color w:val="000000" w:themeColor="text1"/>
          <w:sz w:val="22"/>
          <w:szCs w:val="22"/>
        </w:rPr>
        <w:t>旁压试验</w:t>
      </w:r>
      <w:bookmarkEnd w:id="75"/>
    </w:p>
    <w:p w14:paraId="28DEB0FD" w14:textId="77777777" w:rsidR="00967ECA" w:rsidRDefault="00967ECA" w:rsidP="00967ECA">
      <w:pPr>
        <w:tabs>
          <w:tab w:val="left" w:pos="709"/>
        </w:tabs>
        <w:spacing w:line="312" w:lineRule="auto"/>
        <w:jc w:val="left"/>
      </w:pPr>
      <w:r>
        <w:rPr>
          <w:b/>
        </w:rPr>
        <w:t>7.7.1</w:t>
      </w:r>
      <w:r>
        <w:rPr>
          <w:b/>
        </w:rPr>
        <w:tab/>
      </w:r>
      <w:r>
        <w:rPr>
          <w:rFonts w:hint="eastAsia"/>
        </w:rPr>
        <w:t>旁压试验分</w:t>
      </w:r>
      <w:r>
        <w:t>预钻式</w:t>
      </w:r>
      <w:r>
        <w:rPr>
          <w:rFonts w:hint="eastAsia"/>
        </w:rPr>
        <w:t>和</w:t>
      </w:r>
      <w:r>
        <w:t>自钻式旁压试验</w:t>
      </w:r>
      <w:r>
        <w:rPr>
          <w:rFonts w:hint="eastAsia"/>
        </w:rPr>
        <w:t>。</w:t>
      </w:r>
      <w:r>
        <w:t>预钻式旁压试验应保证成孔质量，防止孔壁拥塌；自钻式旁压试验的自钻钻头、钻头转速、钻进速率、刃口距离、泥浆压力和流量等应符合有关规定。</w:t>
      </w:r>
    </w:p>
    <w:p w14:paraId="0238B447" w14:textId="77777777" w:rsidR="00967ECA" w:rsidRDefault="00967ECA" w:rsidP="00967ECA">
      <w:pPr>
        <w:tabs>
          <w:tab w:val="left" w:pos="709"/>
        </w:tabs>
        <w:spacing w:line="312" w:lineRule="auto"/>
        <w:jc w:val="left"/>
      </w:pPr>
      <w:r>
        <w:rPr>
          <w:b/>
        </w:rPr>
        <w:t>7.7.2</w:t>
      </w:r>
      <w:r>
        <w:rPr>
          <w:b/>
        </w:rPr>
        <w:tab/>
      </w:r>
      <w:r>
        <w:t>在饱和软黏性土层中宜采用自钻式旁压试验，在试验前宜通过试钻确定最佳回转速率、冲洗液流量、切削器的距离等技术参数。</w:t>
      </w:r>
    </w:p>
    <w:p w14:paraId="5468BD84" w14:textId="77777777" w:rsidR="00967ECA" w:rsidRDefault="00967ECA" w:rsidP="00967ECA">
      <w:pPr>
        <w:tabs>
          <w:tab w:val="left" w:pos="709"/>
        </w:tabs>
        <w:spacing w:line="312" w:lineRule="auto"/>
        <w:jc w:val="left"/>
      </w:pPr>
      <w:r>
        <w:rPr>
          <w:b/>
        </w:rPr>
        <w:t>7.7.3</w:t>
      </w:r>
      <w:r>
        <w:rPr>
          <w:b/>
        </w:rPr>
        <w:tab/>
      </w:r>
      <w:r>
        <w:t>旁压试验应在有代表性的位置和深度进行，试验孔与已有钻孔的水平距离</w:t>
      </w:r>
      <w:r>
        <w:lastRenderedPageBreak/>
        <w:t>不宜小于</w:t>
      </w:r>
      <w:r>
        <w:t>1m</w:t>
      </w:r>
      <w:r>
        <w:t>。旁压器的量测腔应在同一土层内，试验点的垂直间距不宜小于</w:t>
      </w:r>
      <w:r>
        <w:t>1m</w:t>
      </w:r>
      <w:r>
        <w:t>且不应小于旁压器测量腔长度的</w:t>
      </w:r>
      <w:r>
        <w:t>1.5</w:t>
      </w:r>
      <w:r>
        <w:t>倍，每层土的测点不应少于</w:t>
      </w:r>
      <w:r>
        <w:t>1</w:t>
      </w:r>
      <w:r>
        <w:t>个，厚度大于</w:t>
      </w:r>
      <w:r>
        <w:t>3m</w:t>
      </w:r>
      <w:r>
        <w:t>的土层测点不应少于</w:t>
      </w:r>
      <w:r>
        <w:t>3</w:t>
      </w:r>
      <w:r>
        <w:t>个。</w:t>
      </w:r>
    </w:p>
    <w:p w14:paraId="513B53DC" w14:textId="77777777" w:rsidR="00967ECA" w:rsidRDefault="00967ECA" w:rsidP="00967ECA">
      <w:pPr>
        <w:tabs>
          <w:tab w:val="left" w:pos="709"/>
        </w:tabs>
        <w:spacing w:line="312" w:lineRule="auto"/>
        <w:jc w:val="left"/>
      </w:pPr>
      <w:r>
        <w:rPr>
          <w:b/>
        </w:rPr>
        <w:t>7.7.4</w:t>
      </w:r>
      <w:r>
        <w:rPr>
          <w:b/>
        </w:rPr>
        <w:tab/>
      </w:r>
      <w:r>
        <w:t>加荷等级可采用预期临塑压力的</w:t>
      </w:r>
      <w:r>
        <w:t>1/7~1/5</w:t>
      </w:r>
      <w:r>
        <w:t>或极限压力的</w:t>
      </w:r>
      <w:r>
        <w:t>1/12~1/10</w:t>
      </w:r>
      <w:r>
        <w:t>，如不易预估临塑压力或极限压力时，可按表</w:t>
      </w:r>
      <w:r>
        <w:t>7.7.</w:t>
      </w:r>
      <w:r>
        <w:rPr>
          <w:rFonts w:hint="eastAsia"/>
        </w:rPr>
        <w:t>4</w:t>
      </w:r>
      <w:r>
        <w:t>的规定确定加载增量。初始阶段加荷等级可取小值，必要时，可做卸荷再加荷试验，测定再加荷旁压模量。</w:t>
      </w:r>
    </w:p>
    <w:p w14:paraId="6C0D06C5" w14:textId="326B440B" w:rsidR="00967ECA" w:rsidRPr="0000248F" w:rsidRDefault="00967ECA" w:rsidP="0000248F">
      <w:pPr>
        <w:spacing w:beforeLines="50" w:before="156" w:line="240" w:lineRule="auto"/>
        <w:jc w:val="center"/>
        <w:rPr>
          <w:b/>
          <w:sz w:val="21"/>
          <w:szCs w:val="21"/>
        </w:rPr>
      </w:pPr>
      <w:r w:rsidRPr="0000248F">
        <w:rPr>
          <w:b/>
          <w:sz w:val="21"/>
          <w:szCs w:val="21"/>
        </w:rPr>
        <w:t>表</w:t>
      </w:r>
      <w:r w:rsidRPr="0000248F">
        <w:rPr>
          <w:b/>
          <w:sz w:val="21"/>
          <w:szCs w:val="21"/>
        </w:rPr>
        <w:t xml:space="preserve">7.7.4  </w:t>
      </w:r>
      <w:r w:rsidRPr="0000248F">
        <w:rPr>
          <w:b/>
          <w:sz w:val="21"/>
          <w:szCs w:val="21"/>
        </w:rPr>
        <w:t>试验加载增量</w:t>
      </w:r>
      <w:r w:rsidR="00CE5186" w:rsidRPr="0000248F">
        <w:rPr>
          <w:rFonts w:hint="eastAsia"/>
          <w:b/>
          <w:sz w:val="21"/>
          <w:szCs w:val="21"/>
        </w:rPr>
        <w:t>（</w:t>
      </w:r>
      <w:r w:rsidR="00CE5186" w:rsidRPr="0000248F">
        <w:rPr>
          <w:b/>
          <w:sz w:val="21"/>
          <w:szCs w:val="21"/>
        </w:rPr>
        <w:t>kPa</w:t>
      </w:r>
      <w:r w:rsidR="00CE5186" w:rsidRPr="0000248F">
        <w:rPr>
          <w:rFonts w:hint="eastAsia"/>
          <w:b/>
          <w:sz w:val="21"/>
          <w:szCs w:val="21"/>
        </w:rPr>
        <w:t>）</w:t>
      </w: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2"/>
        <w:gridCol w:w="2235"/>
      </w:tblGrid>
      <w:tr w:rsidR="00967ECA" w:rsidRPr="00035EBD" w14:paraId="2A40E533" w14:textId="77777777" w:rsidTr="00EA6584">
        <w:trPr>
          <w:trHeight w:val="340"/>
          <w:tblHeader/>
        </w:trPr>
        <w:tc>
          <w:tcPr>
            <w:tcW w:w="6062" w:type="dxa"/>
            <w:vAlign w:val="center"/>
          </w:tcPr>
          <w:p w14:paraId="4AC9AA54" w14:textId="77777777" w:rsidR="00967ECA" w:rsidRPr="00035EBD" w:rsidRDefault="00967ECA" w:rsidP="00EA6584">
            <w:pPr>
              <w:jc w:val="center"/>
              <w:rPr>
                <w:sz w:val="21"/>
                <w:szCs w:val="21"/>
              </w:rPr>
            </w:pPr>
            <w:r w:rsidRPr="00035EBD">
              <w:rPr>
                <w:sz w:val="21"/>
                <w:szCs w:val="21"/>
              </w:rPr>
              <w:t>土性特征</w:t>
            </w:r>
          </w:p>
        </w:tc>
        <w:tc>
          <w:tcPr>
            <w:tcW w:w="2235" w:type="dxa"/>
            <w:vAlign w:val="center"/>
          </w:tcPr>
          <w:p w14:paraId="35982E9C" w14:textId="685DE280" w:rsidR="00967ECA" w:rsidRPr="00035EBD" w:rsidRDefault="00967ECA" w:rsidP="00CE5186">
            <w:pPr>
              <w:jc w:val="center"/>
              <w:rPr>
                <w:sz w:val="21"/>
                <w:szCs w:val="21"/>
              </w:rPr>
            </w:pPr>
            <w:r w:rsidRPr="00035EBD">
              <w:rPr>
                <w:sz w:val="21"/>
                <w:szCs w:val="21"/>
              </w:rPr>
              <w:t>加载增量</w:t>
            </w:r>
          </w:p>
        </w:tc>
      </w:tr>
      <w:tr w:rsidR="00967ECA" w:rsidRPr="00035EBD" w14:paraId="534DF78A" w14:textId="77777777" w:rsidTr="00EA6584">
        <w:trPr>
          <w:trHeight w:val="340"/>
          <w:tblHeader/>
        </w:trPr>
        <w:tc>
          <w:tcPr>
            <w:tcW w:w="6062" w:type="dxa"/>
            <w:vAlign w:val="center"/>
          </w:tcPr>
          <w:p w14:paraId="16A596CB" w14:textId="77777777" w:rsidR="00967ECA" w:rsidRPr="00035EBD" w:rsidRDefault="00967ECA" w:rsidP="00EA6584">
            <w:pPr>
              <w:jc w:val="center"/>
              <w:rPr>
                <w:sz w:val="21"/>
                <w:szCs w:val="21"/>
              </w:rPr>
            </w:pPr>
            <w:r w:rsidRPr="00035EBD">
              <w:rPr>
                <w:sz w:val="21"/>
                <w:szCs w:val="21"/>
              </w:rPr>
              <w:t>淤泥、淤泥质土，流塑黏性土，松散的粉土及砂土</w:t>
            </w:r>
          </w:p>
        </w:tc>
        <w:tc>
          <w:tcPr>
            <w:tcW w:w="2235" w:type="dxa"/>
            <w:vAlign w:val="center"/>
          </w:tcPr>
          <w:p w14:paraId="6996A53D" w14:textId="77777777" w:rsidR="00967ECA" w:rsidRPr="00035EBD" w:rsidRDefault="00967ECA" w:rsidP="00EA6584">
            <w:pPr>
              <w:jc w:val="center"/>
              <w:rPr>
                <w:sz w:val="21"/>
                <w:szCs w:val="21"/>
              </w:rPr>
            </w:pPr>
            <w:r w:rsidRPr="00035EBD">
              <w:rPr>
                <w:rFonts w:hint="eastAsia"/>
                <w:sz w:val="21"/>
                <w:szCs w:val="21"/>
              </w:rPr>
              <w:t>≤</w:t>
            </w:r>
            <w:r w:rsidRPr="00035EBD">
              <w:rPr>
                <w:sz w:val="21"/>
                <w:szCs w:val="21"/>
              </w:rPr>
              <w:t>15</w:t>
            </w:r>
          </w:p>
        </w:tc>
      </w:tr>
      <w:tr w:rsidR="00967ECA" w:rsidRPr="00035EBD" w14:paraId="4E669DCA" w14:textId="77777777" w:rsidTr="00EA6584">
        <w:trPr>
          <w:trHeight w:val="340"/>
          <w:tblHeader/>
        </w:trPr>
        <w:tc>
          <w:tcPr>
            <w:tcW w:w="6062" w:type="dxa"/>
            <w:vAlign w:val="center"/>
          </w:tcPr>
          <w:p w14:paraId="711E55ED" w14:textId="77777777" w:rsidR="00967ECA" w:rsidRPr="00035EBD" w:rsidRDefault="00967ECA" w:rsidP="00EA6584">
            <w:pPr>
              <w:jc w:val="center"/>
              <w:rPr>
                <w:sz w:val="21"/>
                <w:szCs w:val="21"/>
              </w:rPr>
            </w:pPr>
            <w:r w:rsidRPr="00035EBD">
              <w:rPr>
                <w:sz w:val="21"/>
                <w:szCs w:val="21"/>
              </w:rPr>
              <w:t>软塑黏性土，新黄土，稍密的粉土及砂土</w:t>
            </w:r>
          </w:p>
        </w:tc>
        <w:tc>
          <w:tcPr>
            <w:tcW w:w="2235" w:type="dxa"/>
            <w:vAlign w:val="center"/>
          </w:tcPr>
          <w:p w14:paraId="33D35B69" w14:textId="77777777" w:rsidR="00967ECA" w:rsidRPr="00035EBD" w:rsidRDefault="00967ECA" w:rsidP="00EA6584">
            <w:pPr>
              <w:jc w:val="center"/>
              <w:rPr>
                <w:sz w:val="21"/>
                <w:szCs w:val="21"/>
              </w:rPr>
            </w:pPr>
            <w:r w:rsidRPr="00035EBD">
              <w:rPr>
                <w:sz w:val="21"/>
                <w:szCs w:val="21"/>
              </w:rPr>
              <w:t>15~25</w:t>
            </w:r>
          </w:p>
        </w:tc>
      </w:tr>
      <w:tr w:rsidR="00967ECA" w:rsidRPr="00035EBD" w14:paraId="1E29410F" w14:textId="77777777" w:rsidTr="00EA6584">
        <w:trPr>
          <w:trHeight w:val="340"/>
          <w:tblHeader/>
        </w:trPr>
        <w:tc>
          <w:tcPr>
            <w:tcW w:w="6062" w:type="dxa"/>
            <w:vAlign w:val="center"/>
          </w:tcPr>
          <w:p w14:paraId="51C035A2" w14:textId="77777777" w:rsidR="00967ECA" w:rsidRPr="00035EBD" w:rsidRDefault="00967ECA" w:rsidP="00EA6584">
            <w:pPr>
              <w:jc w:val="center"/>
              <w:rPr>
                <w:sz w:val="21"/>
                <w:szCs w:val="21"/>
              </w:rPr>
            </w:pPr>
            <w:r w:rsidRPr="00035EBD">
              <w:rPr>
                <w:sz w:val="21"/>
                <w:szCs w:val="21"/>
              </w:rPr>
              <w:t>可塑</w:t>
            </w:r>
            <w:r w:rsidRPr="00035EBD">
              <w:rPr>
                <w:sz w:val="21"/>
                <w:szCs w:val="21"/>
              </w:rPr>
              <w:t>~</w:t>
            </w:r>
            <w:r w:rsidRPr="00035EBD">
              <w:rPr>
                <w:sz w:val="21"/>
                <w:szCs w:val="21"/>
              </w:rPr>
              <w:t>硬塑黏性土，一般黄土，中密的粉土、砂土</w:t>
            </w:r>
          </w:p>
        </w:tc>
        <w:tc>
          <w:tcPr>
            <w:tcW w:w="2235" w:type="dxa"/>
            <w:vAlign w:val="center"/>
          </w:tcPr>
          <w:p w14:paraId="55D66D3B" w14:textId="77777777" w:rsidR="00967ECA" w:rsidRPr="00035EBD" w:rsidRDefault="00967ECA" w:rsidP="00EA6584">
            <w:pPr>
              <w:jc w:val="center"/>
              <w:rPr>
                <w:sz w:val="21"/>
                <w:szCs w:val="21"/>
              </w:rPr>
            </w:pPr>
            <w:r w:rsidRPr="00035EBD">
              <w:rPr>
                <w:sz w:val="21"/>
                <w:szCs w:val="21"/>
              </w:rPr>
              <w:t>25~50</w:t>
            </w:r>
          </w:p>
        </w:tc>
      </w:tr>
      <w:tr w:rsidR="00967ECA" w:rsidRPr="00035EBD" w14:paraId="1909D608" w14:textId="77777777" w:rsidTr="00EA6584">
        <w:trPr>
          <w:trHeight w:val="340"/>
          <w:tblHeader/>
        </w:trPr>
        <w:tc>
          <w:tcPr>
            <w:tcW w:w="6062" w:type="dxa"/>
            <w:vAlign w:val="center"/>
          </w:tcPr>
          <w:p w14:paraId="2FB1A103" w14:textId="77777777" w:rsidR="00967ECA" w:rsidRPr="00035EBD" w:rsidRDefault="00967ECA" w:rsidP="00EA6584">
            <w:pPr>
              <w:jc w:val="center"/>
              <w:rPr>
                <w:sz w:val="21"/>
                <w:szCs w:val="21"/>
              </w:rPr>
            </w:pPr>
            <w:r w:rsidRPr="00035EBD">
              <w:rPr>
                <w:sz w:val="21"/>
                <w:szCs w:val="21"/>
              </w:rPr>
              <w:t>坚硬黏性土，老黄土，密实的粉土、砂土</w:t>
            </w:r>
          </w:p>
        </w:tc>
        <w:tc>
          <w:tcPr>
            <w:tcW w:w="2235" w:type="dxa"/>
            <w:vAlign w:val="center"/>
          </w:tcPr>
          <w:p w14:paraId="4C7AAB48" w14:textId="77777777" w:rsidR="00967ECA" w:rsidRPr="00035EBD" w:rsidRDefault="00967ECA" w:rsidP="00EA6584">
            <w:pPr>
              <w:jc w:val="center"/>
              <w:rPr>
                <w:sz w:val="21"/>
                <w:szCs w:val="21"/>
              </w:rPr>
            </w:pPr>
            <w:r w:rsidRPr="00035EBD">
              <w:rPr>
                <w:sz w:val="21"/>
                <w:szCs w:val="21"/>
              </w:rPr>
              <w:t>50~150</w:t>
            </w:r>
          </w:p>
        </w:tc>
      </w:tr>
      <w:tr w:rsidR="00967ECA" w:rsidRPr="00035EBD" w14:paraId="6599D615" w14:textId="77777777" w:rsidTr="00EA6584">
        <w:trPr>
          <w:trHeight w:val="340"/>
          <w:tblHeader/>
        </w:trPr>
        <w:tc>
          <w:tcPr>
            <w:tcW w:w="6062" w:type="dxa"/>
            <w:vAlign w:val="center"/>
          </w:tcPr>
          <w:p w14:paraId="2964A176" w14:textId="77777777" w:rsidR="00967ECA" w:rsidRPr="00035EBD" w:rsidRDefault="00967ECA" w:rsidP="00EA6584">
            <w:pPr>
              <w:jc w:val="center"/>
              <w:rPr>
                <w:sz w:val="21"/>
                <w:szCs w:val="21"/>
              </w:rPr>
            </w:pPr>
            <w:r w:rsidRPr="00035EBD">
              <w:rPr>
                <w:sz w:val="21"/>
                <w:szCs w:val="21"/>
              </w:rPr>
              <w:t>软质岩，风化岩</w:t>
            </w:r>
          </w:p>
        </w:tc>
        <w:tc>
          <w:tcPr>
            <w:tcW w:w="2235" w:type="dxa"/>
            <w:vAlign w:val="center"/>
          </w:tcPr>
          <w:p w14:paraId="1492FA52" w14:textId="77777777" w:rsidR="00967ECA" w:rsidRPr="00035EBD" w:rsidRDefault="00967ECA" w:rsidP="00EA6584">
            <w:pPr>
              <w:jc w:val="center"/>
              <w:rPr>
                <w:sz w:val="21"/>
                <w:szCs w:val="21"/>
              </w:rPr>
            </w:pPr>
            <w:r w:rsidRPr="00035EBD">
              <w:rPr>
                <w:sz w:val="21"/>
                <w:szCs w:val="21"/>
              </w:rPr>
              <w:t>100~600</w:t>
            </w:r>
          </w:p>
        </w:tc>
      </w:tr>
    </w:tbl>
    <w:p w14:paraId="59B6C99B" w14:textId="77777777" w:rsidR="00967ECA" w:rsidRDefault="00967ECA" w:rsidP="00967ECA">
      <w:pPr>
        <w:adjustRightInd w:val="0"/>
        <w:snapToGrid w:val="0"/>
        <w:spacing w:line="312" w:lineRule="auto"/>
        <w:ind w:leftChars="100" w:left="720" w:hangingChars="200" w:hanging="480"/>
      </w:pPr>
      <w:r>
        <w:rPr>
          <w:kern w:val="0"/>
        </w:rPr>
        <w:t>注：为确定</w:t>
      </w:r>
      <w:r>
        <w:rPr>
          <w:kern w:val="0"/>
        </w:rPr>
        <w:t>P-V</w:t>
      </w:r>
      <w:r>
        <w:rPr>
          <w:kern w:val="0"/>
        </w:rPr>
        <w:t>曲线上直线段起点对应的压力</w:t>
      </w:r>
      <w:r>
        <w:rPr>
          <w:i/>
          <w:kern w:val="0"/>
        </w:rPr>
        <w:t>P</w:t>
      </w:r>
      <w:r>
        <w:rPr>
          <w:kern w:val="0"/>
          <w:vertAlign w:val="subscript"/>
        </w:rPr>
        <w:t>0</w:t>
      </w:r>
      <w:r>
        <w:rPr>
          <w:kern w:val="0"/>
        </w:rPr>
        <w:t>，开始的</w:t>
      </w:r>
      <w:r>
        <w:rPr>
          <w:kern w:val="0"/>
        </w:rPr>
        <w:t>1~2</w:t>
      </w:r>
      <w:r>
        <w:rPr>
          <w:kern w:val="0"/>
        </w:rPr>
        <w:t>级加载增量宜减半施加。</w:t>
      </w:r>
    </w:p>
    <w:p w14:paraId="54612150" w14:textId="77777777" w:rsidR="00967ECA" w:rsidRDefault="00967ECA" w:rsidP="00967ECA">
      <w:pPr>
        <w:tabs>
          <w:tab w:val="left" w:pos="709"/>
        </w:tabs>
        <w:spacing w:before="120" w:line="312" w:lineRule="auto"/>
        <w:jc w:val="left"/>
      </w:pPr>
      <w:r>
        <w:rPr>
          <w:b/>
        </w:rPr>
        <w:t>7.7.5</w:t>
      </w:r>
      <w:r>
        <w:rPr>
          <w:b/>
        </w:rPr>
        <w:tab/>
      </w:r>
      <w:r>
        <w:t>每级压力应保持相对稳定的观测时间，对黏性土、砂土宜为</w:t>
      </w:r>
      <w:r>
        <w:t>3min</w:t>
      </w:r>
      <w:r>
        <w:t>，对软质岩石和风化岩宜为</w:t>
      </w:r>
      <w:r>
        <w:t>1min</w:t>
      </w:r>
      <w:r>
        <w:t>。维持</w:t>
      </w:r>
      <w:r>
        <w:t>1min</w:t>
      </w:r>
      <w:r>
        <w:t>时，加荷后</w:t>
      </w:r>
      <w:r>
        <w:t>15</w:t>
      </w:r>
      <w:r>
        <w:t>、</w:t>
      </w:r>
      <w:r>
        <w:t>30</w:t>
      </w:r>
      <w:r>
        <w:t>、</w:t>
      </w:r>
      <w:r>
        <w:t>60s</w:t>
      </w:r>
      <w:r>
        <w:t>测读变形量；维持</w:t>
      </w:r>
      <w:r>
        <w:t>3min</w:t>
      </w:r>
      <w:r>
        <w:t>时，加荷后</w:t>
      </w:r>
      <w:r>
        <w:t>15</w:t>
      </w:r>
      <w:r>
        <w:t>、</w:t>
      </w:r>
      <w:r>
        <w:t>30</w:t>
      </w:r>
      <w:r>
        <w:t>、</w:t>
      </w:r>
      <w:r>
        <w:t>60</w:t>
      </w:r>
      <w:r>
        <w:t>、</w:t>
      </w:r>
      <w:r>
        <w:t>120</w:t>
      </w:r>
      <w:r>
        <w:t>、</w:t>
      </w:r>
      <w:r>
        <w:t>180s</w:t>
      </w:r>
      <w:r>
        <w:t>测读变形量。</w:t>
      </w:r>
    </w:p>
    <w:p w14:paraId="2D47EA62" w14:textId="77777777" w:rsidR="00967ECA" w:rsidRDefault="00967ECA" w:rsidP="00967ECA">
      <w:pPr>
        <w:tabs>
          <w:tab w:val="left" w:pos="709"/>
        </w:tabs>
        <w:spacing w:line="312" w:lineRule="auto"/>
        <w:jc w:val="left"/>
      </w:pPr>
      <w:r>
        <w:rPr>
          <w:b/>
        </w:rPr>
        <w:t>7.7.6</w:t>
      </w:r>
      <w:r>
        <w:tab/>
      </w:r>
      <w:r>
        <w:t>旁压试验成果资料整理应包括下列内容：</w:t>
      </w:r>
    </w:p>
    <w:p w14:paraId="3AF76FCB" w14:textId="77777777" w:rsidR="00967ECA" w:rsidRDefault="00967ECA" w:rsidP="00967ECA">
      <w:pPr>
        <w:spacing w:line="312" w:lineRule="auto"/>
        <w:ind w:firstLineChars="200" w:firstLine="482"/>
        <w:jc w:val="left"/>
      </w:pPr>
      <w:r>
        <w:rPr>
          <w:b/>
        </w:rPr>
        <w:t>1</w:t>
      </w:r>
      <w:r>
        <w:rPr>
          <w:b/>
        </w:rPr>
        <w:tab/>
      </w:r>
      <w:r>
        <w:t>对各级压力及相应的扩张体积或半径增量分别进行约束力及体积的修正后，绘制压力与体积曲线，需要时可作蠕变曲线；</w:t>
      </w:r>
    </w:p>
    <w:p w14:paraId="41888F72" w14:textId="77777777" w:rsidR="00967ECA" w:rsidRDefault="00967ECA" w:rsidP="00967ECA">
      <w:pPr>
        <w:spacing w:line="312" w:lineRule="auto"/>
        <w:ind w:firstLineChars="200" w:firstLine="482"/>
        <w:jc w:val="left"/>
      </w:pPr>
      <w:r>
        <w:rPr>
          <w:b/>
        </w:rPr>
        <w:t>2</w:t>
      </w:r>
      <w:r>
        <w:rPr>
          <w:b/>
        </w:rPr>
        <w:tab/>
      </w:r>
      <w:r>
        <w:t>根据压力与体积曲线，结合蠕变曲线确定初始压力、临塑压力和极限压力，地基极限强度</w:t>
      </w:r>
      <w:r>
        <w:t>f</w:t>
      </w:r>
      <w:r>
        <w:rPr>
          <w:vertAlign w:val="subscript"/>
        </w:rPr>
        <w:t>L</w:t>
      </w:r>
      <w:r>
        <w:t>和临塑强度</w:t>
      </w:r>
      <w:r>
        <w:t>f</w:t>
      </w:r>
      <w:r>
        <w:rPr>
          <w:vertAlign w:val="subscript"/>
        </w:rPr>
        <w:t>y</w:t>
      </w:r>
      <w:r>
        <w:t>，按下列公式计算：</w:t>
      </w:r>
    </w:p>
    <w:p w14:paraId="2EF3D3F1" w14:textId="2A1115B0" w:rsidR="00967ECA" w:rsidRDefault="001F53BD" w:rsidP="00967ECA">
      <w:pPr>
        <w:spacing w:line="312" w:lineRule="auto"/>
        <w:jc w:val="right"/>
        <w:rPr>
          <w:i/>
          <w:sz w:val="28"/>
          <w:szCs w:val="28"/>
        </w:rPr>
      </w:pPr>
      <m:oMath>
        <m:sSub>
          <m:sSubPr>
            <m:ctrlPr>
              <w:rPr>
                <w:rFonts w:ascii="Cambria Math" w:hAnsi="Cambria Math"/>
                <w:i/>
              </w:rPr>
            </m:ctrlPr>
          </m:sSubPr>
          <m:e>
            <m:r>
              <w:rPr>
                <w:rFonts w:ascii="Cambria Math" w:hAnsi="Cambria Math"/>
              </w:rPr>
              <m:t>f</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oMath>
      <w:r w:rsidR="00967ECA">
        <w:rPr>
          <w:i/>
          <w:sz w:val="28"/>
          <w:szCs w:val="28"/>
        </w:rPr>
        <w:t xml:space="preserve">                 </w:t>
      </w:r>
      <w:r w:rsidR="00967ECA">
        <w:rPr>
          <w:sz w:val="28"/>
          <w:szCs w:val="28"/>
        </w:rPr>
        <w:t xml:space="preserve"> </w:t>
      </w:r>
      <w:r w:rsidR="00967ECA">
        <w:rPr>
          <w:sz w:val="28"/>
          <w:szCs w:val="28"/>
        </w:rPr>
        <w:t>（</w:t>
      </w:r>
      <w:r w:rsidR="00967ECA">
        <w:rPr>
          <w:sz w:val="28"/>
          <w:szCs w:val="28"/>
        </w:rPr>
        <w:t>7.7.7-1</w:t>
      </w:r>
      <w:r w:rsidR="00967ECA">
        <w:rPr>
          <w:sz w:val="28"/>
          <w:szCs w:val="28"/>
        </w:rPr>
        <w:t>）</w:t>
      </w:r>
    </w:p>
    <w:p w14:paraId="5B16A1FC" w14:textId="3044C24C" w:rsidR="00967ECA" w:rsidRDefault="001F53BD" w:rsidP="00967ECA">
      <w:pPr>
        <w:wordWrap w:val="0"/>
        <w:spacing w:line="312" w:lineRule="auto"/>
        <w:jc w:val="right"/>
        <w:rPr>
          <w:sz w:val="28"/>
          <w:szCs w:val="28"/>
        </w:rPr>
      </w:pPr>
      <m:oMath>
        <m:sSub>
          <m:sSubPr>
            <m:ctrlPr>
              <w:rPr>
                <w:rFonts w:ascii="Cambria Math" w:hAnsi="Cambria Math"/>
                <w:i/>
              </w:rPr>
            </m:ctrlPr>
          </m:sSubPr>
          <m:e>
            <m:r>
              <w:rPr>
                <w:rFonts w:ascii="Cambria Math" w:hAnsi="Cambria Math"/>
              </w:rPr>
              <m:t>f</m:t>
            </m:r>
          </m:e>
          <m:sub>
            <m:r>
              <w:rPr>
                <w:rFonts w:ascii="Cambria Math" w:hAnsi="Cambria Math"/>
              </w:rPr>
              <m:t>y</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0</m:t>
            </m:r>
          </m:sub>
        </m:sSub>
      </m:oMath>
      <w:r w:rsidR="00967ECA">
        <w:rPr>
          <w:i/>
          <w:sz w:val="28"/>
          <w:szCs w:val="28"/>
        </w:rPr>
        <w:t xml:space="preserve">                  </w:t>
      </w:r>
      <w:r w:rsidR="00967ECA">
        <w:rPr>
          <w:sz w:val="28"/>
          <w:szCs w:val="28"/>
        </w:rPr>
        <w:t>（</w:t>
      </w:r>
      <w:r w:rsidR="00967ECA">
        <w:rPr>
          <w:sz w:val="28"/>
          <w:szCs w:val="28"/>
        </w:rPr>
        <w:t>7.7.7-2</w:t>
      </w:r>
      <w:r w:rsidR="00967ECA">
        <w:rPr>
          <w:sz w:val="28"/>
          <w:szCs w:val="28"/>
        </w:rPr>
        <w:t>）</w:t>
      </w:r>
    </w:p>
    <w:p w14:paraId="0E512DCC" w14:textId="1EE8E668" w:rsidR="00967ECA" w:rsidRDefault="00967ECA" w:rsidP="00967ECA">
      <w:pPr>
        <w:spacing w:line="312" w:lineRule="auto"/>
      </w:pPr>
      <w:r>
        <w:t>式中：</w:t>
      </w:r>
      <m:oMath>
        <m:sSub>
          <m:sSubPr>
            <m:ctrlPr>
              <w:rPr>
                <w:rFonts w:ascii="Cambria Math" w:hAnsi="Cambria Math"/>
                <w:i/>
              </w:rPr>
            </m:ctrlPr>
          </m:sSubPr>
          <m:e>
            <m:r>
              <w:rPr>
                <w:rFonts w:ascii="Cambria Math" w:hAnsi="Cambria Math"/>
              </w:rPr>
              <m:t>p</m:t>
            </m:r>
          </m:e>
          <m:sub>
            <m:r>
              <w:rPr>
                <w:rFonts w:ascii="Cambria Math" w:hAnsi="Cambria Math"/>
              </w:rPr>
              <m:t>0</m:t>
            </m:r>
          </m:sub>
        </m:sSub>
      </m:oMath>
      <w:r>
        <w:t>—</w:t>
      </w:r>
      <w:r>
        <w:t>旁压试验初始压力</w:t>
      </w:r>
      <w:r>
        <w:t>(kPa)</w:t>
      </w:r>
      <w:r>
        <w:t>；</w:t>
      </w:r>
    </w:p>
    <w:p w14:paraId="5B569824" w14:textId="18A75C2A" w:rsidR="00967ECA" w:rsidRDefault="001F53BD" w:rsidP="00967ECA">
      <w:pPr>
        <w:spacing w:line="312" w:lineRule="auto"/>
        <w:ind w:firstLineChars="320" w:firstLine="768"/>
      </w:pPr>
      <m:oMath>
        <m:sSub>
          <m:sSubPr>
            <m:ctrlPr>
              <w:rPr>
                <w:rFonts w:ascii="Cambria Math" w:hAnsi="Cambria Math"/>
              </w:rPr>
            </m:ctrlPr>
          </m:sSubPr>
          <m:e>
            <m:r>
              <w:rPr>
                <w:rFonts w:ascii="Cambria Math" w:hAnsi="Cambria Math"/>
              </w:rPr>
              <m:t>p</m:t>
            </m:r>
          </m:e>
          <m:sub>
            <m:r>
              <m:rPr>
                <m:sty m:val="p"/>
              </m:rPr>
              <w:rPr>
                <w:rFonts w:ascii="Cambria Math" w:hAnsi="Cambria Math"/>
              </w:rPr>
              <m:t>L</m:t>
            </m:r>
          </m:sub>
        </m:sSub>
      </m:oMath>
      <w:r w:rsidR="00967ECA">
        <w:t>—</w:t>
      </w:r>
      <w:r w:rsidR="00967ECA">
        <w:t>旁压试验极限压力</w:t>
      </w:r>
      <w:r w:rsidR="00967ECA">
        <w:t>(kPa)</w:t>
      </w:r>
      <w:r w:rsidR="00967ECA">
        <w:t>；</w:t>
      </w:r>
    </w:p>
    <w:p w14:paraId="24177D4A" w14:textId="334C6DC7" w:rsidR="00967ECA" w:rsidRDefault="001F53BD" w:rsidP="00967ECA">
      <w:pPr>
        <w:spacing w:line="312" w:lineRule="auto"/>
        <w:ind w:firstLineChars="320" w:firstLine="768"/>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f</m:t>
            </m:r>
          </m:sub>
        </m:sSub>
      </m:oMath>
      <w:r w:rsidR="00967ECA">
        <w:t>—</w:t>
      </w:r>
      <w:r w:rsidR="00967ECA">
        <w:t>旁压试验临塑压力</w:t>
      </w:r>
      <w:r w:rsidR="00967ECA">
        <w:t>(kPa)</w:t>
      </w:r>
      <w:r w:rsidR="00967ECA">
        <w:t>。</w:t>
      </w:r>
    </w:p>
    <w:p w14:paraId="342E3C0D" w14:textId="77777777" w:rsidR="00967ECA" w:rsidRDefault="00967ECA" w:rsidP="00967ECA">
      <w:pPr>
        <w:spacing w:line="312" w:lineRule="auto"/>
        <w:ind w:firstLineChars="200" w:firstLine="482"/>
        <w:jc w:val="left"/>
      </w:pPr>
      <w:r>
        <w:rPr>
          <w:b/>
        </w:rPr>
        <w:t>3</w:t>
      </w:r>
      <w:r>
        <w:rPr>
          <w:b/>
        </w:rPr>
        <w:tab/>
      </w:r>
      <w:r>
        <w:t>根据压力与体积曲线的直线段斜率，按下式计算旁压模量：</w:t>
      </w:r>
    </w:p>
    <w:p w14:paraId="6CC29317" w14:textId="5CFA1B0E" w:rsidR="00967ECA" w:rsidRDefault="001F53BD" w:rsidP="00967ECA">
      <w:pPr>
        <w:wordWrap w:val="0"/>
        <w:spacing w:line="312" w:lineRule="auto"/>
        <w:jc w:val="right"/>
        <w:rPr>
          <w:i/>
          <w:sz w:val="28"/>
          <w:szCs w:val="28"/>
        </w:rPr>
      </w:pPr>
      <m:oMath>
        <m:sSub>
          <m:sSubPr>
            <m:ctrlPr>
              <w:rPr>
                <w:rFonts w:ascii="Cambria Math" w:hAnsi="Cambria Math"/>
                <w:i/>
              </w:rPr>
            </m:ctrlPr>
          </m:sSubPr>
          <m:e>
            <m:r>
              <w:rPr>
                <w:rFonts w:ascii="Cambria Math" w:hAnsi="Cambria Math"/>
              </w:rPr>
              <m:t>E</m:t>
            </m:r>
          </m:e>
          <m:sub>
            <m:r>
              <w:rPr>
                <w:rFonts w:ascii="Cambria Math" w:hAnsi="Cambria Math"/>
              </w:rPr>
              <m:t>m</m:t>
            </m:r>
          </m:sub>
        </m:sSub>
        <m:r>
          <w:rPr>
            <w:rFonts w:ascii="Cambria Math" w:hAnsi="Cambria Math"/>
          </w:rPr>
          <m:t>=2</m:t>
        </m:r>
        <m:d>
          <m:dPr>
            <m:ctrlPr>
              <w:rPr>
                <w:rFonts w:ascii="Cambria Math" w:hAnsi="Cambria Math"/>
                <w:i/>
              </w:rPr>
            </m:ctrlPr>
          </m:dPr>
          <m:e>
            <m:r>
              <w:rPr>
                <w:rFonts w:ascii="Cambria Math" w:hAnsi="Cambria Math"/>
              </w:rPr>
              <m:t>1+μ</m:t>
            </m:r>
          </m:e>
        </m:d>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c</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f</m:t>
                    </m:r>
                  </m:sub>
                </m:sSub>
              </m:num>
              <m:den>
                <m:r>
                  <w:rPr>
                    <w:rFonts w:ascii="Cambria Math" w:hAnsi="Cambria Math"/>
                  </w:rPr>
                  <m:t>2</m:t>
                </m:r>
              </m:den>
            </m:f>
          </m:e>
        </m:d>
        <m:f>
          <m:fPr>
            <m:ctrlPr>
              <w:rPr>
                <w:rFonts w:ascii="Cambria Math" w:hAnsi="Cambria Math"/>
                <w:i/>
              </w:rPr>
            </m:ctrlPr>
          </m:fPr>
          <m:num>
            <m:r>
              <w:rPr>
                <w:rFonts w:ascii="Cambria Math" w:hAnsi="Cambria Math"/>
              </w:rPr>
              <m:t>∆p</m:t>
            </m:r>
          </m:num>
          <m:den>
            <m:r>
              <w:rPr>
                <w:rFonts w:ascii="Cambria Math" w:hAnsi="Cambria Math"/>
              </w:rPr>
              <m:t>∆V</m:t>
            </m:r>
          </m:den>
        </m:f>
      </m:oMath>
      <w:r w:rsidR="00967ECA">
        <w:rPr>
          <w:sz w:val="28"/>
          <w:szCs w:val="28"/>
        </w:rPr>
        <w:t xml:space="preserve">            </w:t>
      </w:r>
      <w:r w:rsidR="00967ECA">
        <w:rPr>
          <w:sz w:val="28"/>
          <w:szCs w:val="28"/>
        </w:rPr>
        <w:t>（</w:t>
      </w:r>
      <w:r w:rsidR="00967ECA">
        <w:rPr>
          <w:sz w:val="28"/>
          <w:szCs w:val="28"/>
        </w:rPr>
        <w:t>7.7.7-3</w:t>
      </w:r>
      <w:r w:rsidR="00967ECA">
        <w:rPr>
          <w:sz w:val="28"/>
          <w:szCs w:val="28"/>
        </w:rPr>
        <w:t>）</w:t>
      </w:r>
    </w:p>
    <w:p w14:paraId="7F91C76C" w14:textId="4CB9A86C" w:rsidR="00967ECA" w:rsidRDefault="00967ECA" w:rsidP="00967ECA">
      <w:pPr>
        <w:spacing w:line="312" w:lineRule="auto"/>
      </w:pPr>
      <w:r>
        <w:t>式中：</w:t>
      </w:r>
      <m:oMath>
        <m:sSub>
          <m:sSubPr>
            <m:ctrlPr>
              <w:rPr>
                <w:rFonts w:ascii="Cambria Math" w:hAnsi="Cambria Math"/>
              </w:rPr>
            </m:ctrlPr>
          </m:sSubPr>
          <m:e>
            <m:r>
              <w:rPr>
                <w:rFonts w:ascii="Cambria Math" w:hAnsi="Cambria Math"/>
              </w:rPr>
              <m:t>E</m:t>
            </m:r>
          </m:e>
          <m:sub>
            <m:r>
              <m:rPr>
                <m:sty m:val="p"/>
              </m:rPr>
              <w:rPr>
                <w:rFonts w:ascii="Cambria Math" w:hAnsi="Cambria Math"/>
              </w:rPr>
              <m:t>m</m:t>
            </m:r>
          </m:sub>
        </m:sSub>
      </m:oMath>
      <w:r>
        <w:t>—</w:t>
      </w:r>
      <w:r>
        <w:t>旁压模量</w:t>
      </w:r>
      <w:r>
        <w:t>(kPa)</w:t>
      </w:r>
      <w:r>
        <w:t>；</w:t>
      </w:r>
    </w:p>
    <w:p w14:paraId="169C73FF" w14:textId="77777777" w:rsidR="00967ECA" w:rsidRDefault="00967ECA" w:rsidP="00967ECA">
      <w:pPr>
        <w:spacing w:line="312" w:lineRule="auto"/>
        <w:ind w:leftChars="405" w:left="1457" w:hangingChars="202" w:hanging="485"/>
      </w:pPr>
      <w:r w:rsidRPr="0035548F">
        <w:rPr>
          <w:i/>
        </w:rPr>
        <w:lastRenderedPageBreak/>
        <w:t>μ</w:t>
      </w:r>
      <w:r>
        <w:t>—</w:t>
      </w:r>
      <w:r>
        <w:t>泊松比，按表</w:t>
      </w:r>
      <w:r>
        <w:t>7.7.6</w:t>
      </w:r>
      <w:r>
        <w:t>取值；</w:t>
      </w:r>
    </w:p>
    <w:p w14:paraId="0B1AB78F" w14:textId="4B238B81" w:rsidR="00967ECA" w:rsidRDefault="001F53BD" w:rsidP="00967ECA">
      <w:pPr>
        <w:spacing w:line="312" w:lineRule="auto"/>
        <w:ind w:leftChars="405" w:left="1457" w:hangingChars="202" w:hanging="485"/>
      </w:pPr>
      <m:oMath>
        <m:sSub>
          <m:sSubPr>
            <m:ctrlPr>
              <w:rPr>
                <w:rFonts w:ascii="Cambria Math" w:hAnsi="Cambria Math"/>
              </w:rPr>
            </m:ctrlPr>
          </m:sSubPr>
          <m:e>
            <m:r>
              <w:rPr>
                <w:rFonts w:ascii="Cambria Math" w:hAnsi="Cambria Math"/>
              </w:rPr>
              <m:t>V</m:t>
            </m:r>
          </m:e>
          <m:sub>
            <m:r>
              <m:rPr>
                <m:sty m:val="p"/>
              </m:rPr>
              <w:rPr>
                <w:rFonts w:ascii="Cambria Math" w:hAnsi="Cambria Math"/>
              </w:rPr>
              <m:t>c</m:t>
            </m:r>
          </m:sub>
        </m:sSub>
      </m:oMath>
      <w:r w:rsidR="00967ECA">
        <w:t>—</w:t>
      </w:r>
      <w:r w:rsidR="00967ECA">
        <w:t>旁压器量测腔初始固有体积</w:t>
      </w:r>
      <w:r w:rsidR="00967ECA">
        <w:t>(cm</w:t>
      </w:r>
      <w:r w:rsidR="00967ECA">
        <w:rPr>
          <w:vertAlign w:val="superscript"/>
        </w:rPr>
        <w:t>3</w:t>
      </w:r>
      <w:r w:rsidR="00967ECA">
        <w:t>)</w:t>
      </w:r>
      <w:r w:rsidR="00967ECA">
        <w:t>；</w:t>
      </w:r>
    </w:p>
    <w:p w14:paraId="1B00AC16" w14:textId="77777777" w:rsidR="00967ECA" w:rsidRDefault="00967ECA" w:rsidP="00967ECA">
      <w:pPr>
        <w:spacing w:line="312" w:lineRule="auto"/>
        <w:ind w:leftChars="405" w:left="1457" w:hangingChars="202" w:hanging="485"/>
      </w:pPr>
      <w:r w:rsidRPr="0035548F">
        <w:rPr>
          <w:i/>
        </w:rPr>
        <w:t>V</w:t>
      </w:r>
      <w:r>
        <w:rPr>
          <w:vertAlign w:val="subscript"/>
        </w:rPr>
        <w:t>0</w:t>
      </w:r>
      <w:r>
        <w:t>—</w:t>
      </w:r>
      <w:r>
        <w:t>与初始压力</w:t>
      </w:r>
      <w:r>
        <w:t>p</w:t>
      </w:r>
      <w:r>
        <w:rPr>
          <w:vertAlign w:val="subscript"/>
        </w:rPr>
        <w:t>0</w:t>
      </w:r>
      <w:r>
        <w:t>对应的体积</w:t>
      </w:r>
      <w:r>
        <w:t>(cm</w:t>
      </w:r>
      <w:r>
        <w:rPr>
          <w:vertAlign w:val="superscript"/>
        </w:rPr>
        <w:t>3</w:t>
      </w:r>
      <w:r>
        <w:t>)</w:t>
      </w:r>
      <w:r>
        <w:t>；</w:t>
      </w:r>
    </w:p>
    <w:p w14:paraId="03D6983F" w14:textId="77777777" w:rsidR="00967ECA" w:rsidRDefault="00967ECA" w:rsidP="00967ECA">
      <w:pPr>
        <w:spacing w:line="312" w:lineRule="auto"/>
        <w:ind w:leftChars="405" w:left="1823" w:hanging="851"/>
      </w:pPr>
      <w:r w:rsidRPr="0035548F">
        <w:rPr>
          <w:i/>
        </w:rPr>
        <w:t>V</w:t>
      </w:r>
      <w:r>
        <w:rPr>
          <w:vertAlign w:val="subscript"/>
        </w:rPr>
        <w:t>f</w:t>
      </w:r>
      <w:r>
        <w:t>—</w:t>
      </w:r>
      <w:r>
        <w:t>与临塑压力</w:t>
      </w:r>
      <w:r>
        <w:t>p</w:t>
      </w:r>
      <w:r>
        <w:rPr>
          <w:vertAlign w:val="subscript"/>
        </w:rPr>
        <w:t>f</w:t>
      </w:r>
      <w:r>
        <w:t>对应的体积</w:t>
      </w:r>
      <w:r>
        <w:t>(cm</w:t>
      </w:r>
      <w:r>
        <w:rPr>
          <w:vertAlign w:val="superscript"/>
        </w:rPr>
        <w:t>3</w:t>
      </w:r>
      <w:r>
        <w:t>)</w:t>
      </w:r>
      <w:r>
        <w:t>；</w:t>
      </w:r>
    </w:p>
    <w:p w14:paraId="5A9B4A9A" w14:textId="76E07CA0" w:rsidR="00967ECA" w:rsidRDefault="001F53BD" w:rsidP="00967ECA">
      <w:pPr>
        <w:spacing w:line="312" w:lineRule="auto"/>
        <w:ind w:leftChars="405" w:left="1823" w:hanging="851"/>
      </w:pPr>
      <m:oMath>
        <m:f>
          <m:fPr>
            <m:type m:val="lin"/>
            <m:ctrlPr>
              <w:rPr>
                <w:rFonts w:ascii="Cambria Math" w:hAnsi="Cambria Math"/>
              </w:rPr>
            </m:ctrlPr>
          </m:fPr>
          <m:num>
            <m:r>
              <m:rPr>
                <m:sty m:val="p"/>
              </m:rPr>
              <w:rPr>
                <w:rFonts w:ascii="Cambria Math" w:hAnsi="Cambria Math"/>
              </w:rPr>
              <m:t>∆p</m:t>
            </m:r>
          </m:num>
          <m:den>
            <m:r>
              <m:rPr>
                <m:sty m:val="p"/>
              </m:rPr>
              <w:rPr>
                <w:rFonts w:ascii="Cambria Math" w:hAnsi="Cambria Math"/>
              </w:rPr>
              <m:t>∆V</m:t>
            </m:r>
          </m:den>
        </m:f>
      </m:oMath>
      <w:r w:rsidR="00967ECA">
        <w:t>—</w:t>
      </w:r>
      <w:r w:rsidR="00967ECA">
        <w:t>旁压曲线直线段的斜率</w:t>
      </w:r>
      <w:r w:rsidR="00967ECA">
        <w:t>(kPa/cm</w:t>
      </w:r>
      <w:r w:rsidR="00967ECA">
        <w:rPr>
          <w:vertAlign w:val="superscript"/>
        </w:rPr>
        <w:t>3</w:t>
      </w:r>
      <w:r w:rsidR="00967ECA">
        <w:t>)</w:t>
      </w:r>
      <w:r w:rsidR="00967ECA">
        <w:t>。</w:t>
      </w:r>
    </w:p>
    <w:p w14:paraId="1289EC1C" w14:textId="77777777" w:rsidR="00967ECA" w:rsidRPr="0000248F" w:rsidRDefault="00967ECA" w:rsidP="0000248F">
      <w:pPr>
        <w:spacing w:beforeLines="50" w:before="156" w:line="240" w:lineRule="auto"/>
        <w:jc w:val="center"/>
        <w:rPr>
          <w:b/>
          <w:sz w:val="21"/>
          <w:szCs w:val="21"/>
        </w:rPr>
      </w:pPr>
      <w:r w:rsidRPr="0000248F">
        <w:rPr>
          <w:b/>
          <w:sz w:val="21"/>
          <w:szCs w:val="21"/>
        </w:rPr>
        <w:t>表</w:t>
      </w:r>
      <w:r w:rsidRPr="0000248F">
        <w:rPr>
          <w:b/>
          <w:sz w:val="21"/>
          <w:szCs w:val="21"/>
        </w:rPr>
        <w:t xml:space="preserve">7.7.6  </w:t>
      </w:r>
      <w:r w:rsidRPr="0000248F">
        <w:rPr>
          <w:rFonts w:hint="eastAsia"/>
          <w:b/>
          <w:sz w:val="21"/>
          <w:szCs w:val="21"/>
        </w:rPr>
        <w:t>岩</w:t>
      </w:r>
      <w:r w:rsidRPr="0000248F">
        <w:rPr>
          <w:b/>
          <w:sz w:val="21"/>
          <w:szCs w:val="21"/>
        </w:rPr>
        <w:t>土的泊松比</w:t>
      </w:r>
      <w:r w:rsidRPr="0000248F">
        <w:rPr>
          <w:b/>
          <w:sz w:val="21"/>
          <w:szCs w:val="21"/>
        </w:rPr>
        <w:t>μ</w:t>
      </w:r>
    </w:p>
    <w:tbl>
      <w:tblPr>
        <w:tblW w:w="8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2766"/>
        <w:gridCol w:w="2766"/>
      </w:tblGrid>
      <w:tr w:rsidR="00967ECA" w:rsidRPr="00081233" w14:paraId="348ED247" w14:textId="77777777" w:rsidTr="00081233">
        <w:trPr>
          <w:trHeight w:val="340"/>
          <w:tblHeader/>
        </w:trPr>
        <w:tc>
          <w:tcPr>
            <w:tcW w:w="2765" w:type="dxa"/>
            <w:vAlign w:val="center"/>
          </w:tcPr>
          <w:p w14:paraId="5033B2CE" w14:textId="77777777" w:rsidR="00967ECA" w:rsidRPr="00081233" w:rsidRDefault="00967ECA" w:rsidP="00EA6584">
            <w:pPr>
              <w:jc w:val="center"/>
              <w:rPr>
                <w:sz w:val="21"/>
                <w:szCs w:val="21"/>
              </w:rPr>
            </w:pPr>
            <w:r w:rsidRPr="00081233">
              <w:rPr>
                <w:sz w:val="21"/>
                <w:szCs w:val="21"/>
              </w:rPr>
              <w:t>土的种类</w:t>
            </w:r>
          </w:p>
        </w:tc>
        <w:tc>
          <w:tcPr>
            <w:tcW w:w="2766" w:type="dxa"/>
            <w:vAlign w:val="center"/>
          </w:tcPr>
          <w:p w14:paraId="6A5F715C" w14:textId="77777777" w:rsidR="00967ECA" w:rsidRPr="00081233" w:rsidRDefault="00967ECA" w:rsidP="00EA6584">
            <w:pPr>
              <w:jc w:val="center"/>
              <w:rPr>
                <w:sz w:val="21"/>
                <w:szCs w:val="21"/>
              </w:rPr>
            </w:pPr>
            <w:r w:rsidRPr="00081233">
              <w:rPr>
                <w:sz w:val="21"/>
                <w:szCs w:val="21"/>
              </w:rPr>
              <w:t>土的状态</w:t>
            </w:r>
          </w:p>
        </w:tc>
        <w:tc>
          <w:tcPr>
            <w:tcW w:w="2766" w:type="dxa"/>
            <w:vAlign w:val="center"/>
          </w:tcPr>
          <w:p w14:paraId="6A8CBF2B" w14:textId="77777777" w:rsidR="00967ECA" w:rsidRPr="00081233" w:rsidRDefault="00967ECA" w:rsidP="00EA6584">
            <w:pPr>
              <w:jc w:val="center"/>
              <w:rPr>
                <w:sz w:val="21"/>
                <w:szCs w:val="21"/>
              </w:rPr>
            </w:pPr>
            <w:r w:rsidRPr="00081233">
              <w:rPr>
                <w:sz w:val="21"/>
                <w:szCs w:val="21"/>
              </w:rPr>
              <w:t>泊松比</w:t>
            </w:r>
            <w:r w:rsidRPr="00081233">
              <w:rPr>
                <w:sz w:val="21"/>
                <w:szCs w:val="21"/>
              </w:rPr>
              <w:t>μ</w:t>
            </w:r>
          </w:p>
        </w:tc>
      </w:tr>
      <w:tr w:rsidR="00967ECA" w:rsidRPr="00081233" w14:paraId="6B145969" w14:textId="77777777" w:rsidTr="00081233">
        <w:trPr>
          <w:trHeight w:val="340"/>
          <w:tblHeader/>
        </w:trPr>
        <w:tc>
          <w:tcPr>
            <w:tcW w:w="2765" w:type="dxa"/>
            <w:vAlign w:val="center"/>
          </w:tcPr>
          <w:p w14:paraId="6625B8B8" w14:textId="77777777" w:rsidR="00967ECA" w:rsidRPr="00081233" w:rsidRDefault="00967ECA" w:rsidP="00EA6584">
            <w:pPr>
              <w:jc w:val="center"/>
              <w:rPr>
                <w:sz w:val="21"/>
                <w:szCs w:val="21"/>
              </w:rPr>
            </w:pPr>
            <w:r w:rsidRPr="00081233">
              <w:rPr>
                <w:sz w:val="21"/>
                <w:szCs w:val="21"/>
              </w:rPr>
              <w:t>碎石土</w:t>
            </w:r>
          </w:p>
        </w:tc>
        <w:tc>
          <w:tcPr>
            <w:tcW w:w="2766" w:type="dxa"/>
            <w:vAlign w:val="center"/>
          </w:tcPr>
          <w:p w14:paraId="502C5D42" w14:textId="77777777" w:rsidR="00967ECA" w:rsidRPr="00081233" w:rsidRDefault="00967ECA" w:rsidP="00EA6584">
            <w:pPr>
              <w:jc w:val="center"/>
              <w:rPr>
                <w:sz w:val="21"/>
                <w:szCs w:val="21"/>
              </w:rPr>
            </w:pPr>
            <w:r w:rsidRPr="00081233">
              <w:rPr>
                <w:sz w:val="21"/>
                <w:szCs w:val="21"/>
              </w:rPr>
              <w:t>-</w:t>
            </w:r>
          </w:p>
        </w:tc>
        <w:tc>
          <w:tcPr>
            <w:tcW w:w="2766" w:type="dxa"/>
            <w:vAlign w:val="center"/>
          </w:tcPr>
          <w:p w14:paraId="510294D4" w14:textId="77777777" w:rsidR="00967ECA" w:rsidRPr="00081233" w:rsidRDefault="00967ECA" w:rsidP="00EA6584">
            <w:pPr>
              <w:jc w:val="center"/>
              <w:rPr>
                <w:sz w:val="21"/>
                <w:szCs w:val="21"/>
              </w:rPr>
            </w:pPr>
            <w:r w:rsidRPr="00081233">
              <w:rPr>
                <w:sz w:val="21"/>
                <w:szCs w:val="21"/>
              </w:rPr>
              <w:t>0.15~0.25</w:t>
            </w:r>
          </w:p>
        </w:tc>
      </w:tr>
      <w:tr w:rsidR="00967ECA" w:rsidRPr="00081233" w14:paraId="4D751FFF" w14:textId="77777777" w:rsidTr="00081233">
        <w:trPr>
          <w:trHeight w:val="340"/>
          <w:tblHeader/>
        </w:trPr>
        <w:tc>
          <w:tcPr>
            <w:tcW w:w="2765" w:type="dxa"/>
            <w:vAlign w:val="center"/>
          </w:tcPr>
          <w:p w14:paraId="06B70D88" w14:textId="77777777" w:rsidR="00967ECA" w:rsidRPr="00081233" w:rsidRDefault="00967ECA" w:rsidP="00EA6584">
            <w:pPr>
              <w:jc w:val="center"/>
              <w:rPr>
                <w:sz w:val="21"/>
                <w:szCs w:val="21"/>
              </w:rPr>
            </w:pPr>
            <w:r w:rsidRPr="00081233">
              <w:rPr>
                <w:sz w:val="21"/>
                <w:szCs w:val="21"/>
              </w:rPr>
              <w:t>砂土</w:t>
            </w:r>
          </w:p>
        </w:tc>
        <w:tc>
          <w:tcPr>
            <w:tcW w:w="2766" w:type="dxa"/>
            <w:vAlign w:val="center"/>
          </w:tcPr>
          <w:p w14:paraId="378EBB9A" w14:textId="77777777" w:rsidR="00967ECA" w:rsidRPr="00081233" w:rsidRDefault="00967ECA" w:rsidP="00EA6584">
            <w:pPr>
              <w:jc w:val="center"/>
              <w:rPr>
                <w:sz w:val="21"/>
                <w:szCs w:val="21"/>
              </w:rPr>
            </w:pPr>
            <w:r w:rsidRPr="00081233">
              <w:rPr>
                <w:sz w:val="21"/>
                <w:szCs w:val="21"/>
              </w:rPr>
              <w:t>-</w:t>
            </w:r>
          </w:p>
        </w:tc>
        <w:tc>
          <w:tcPr>
            <w:tcW w:w="2766" w:type="dxa"/>
            <w:vAlign w:val="center"/>
          </w:tcPr>
          <w:p w14:paraId="79BFC853" w14:textId="77777777" w:rsidR="00967ECA" w:rsidRPr="00081233" w:rsidRDefault="00967ECA" w:rsidP="00EA6584">
            <w:pPr>
              <w:jc w:val="center"/>
              <w:rPr>
                <w:sz w:val="21"/>
                <w:szCs w:val="21"/>
              </w:rPr>
            </w:pPr>
            <w:r w:rsidRPr="00081233">
              <w:rPr>
                <w:sz w:val="21"/>
                <w:szCs w:val="21"/>
              </w:rPr>
              <w:t>0.25~0.30</w:t>
            </w:r>
          </w:p>
        </w:tc>
      </w:tr>
      <w:tr w:rsidR="00967ECA" w:rsidRPr="00081233" w14:paraId="61FBEDE7" w14:textId="77777777" w:rsidTr="00081233">
        <w:trPr>
          <w:trHeight w:val="340"/>
          <w:tblHeader/>
        </w:trPr>
        <w:tc>
          <w:tcPr>
            <w:tcW w:w="2765" w:type="dxa"/>
            <w:vAlign w:val="center"/>
          </w:tcPr>
          <w:p w14:paraId="21595F9E" w14:textId="77777777" w:rsidR="00967ECA" w:rsidRPr="00081233" w:rsidRDefault="00967ECA" w:rsidP="00EA6584">
            <w:pPr>
              <w:jc w:val="center"/>
              <w:rPr>
                <w:sz w:val="21"/>
                <w:szCs w:val="21"/>
              </w:rPr>
            </w:pPr>
            <w:r w:rsidRPr="00081233">
              <w:rPr>
                <w:sz w:val="21"/>
                <w:szCs w:val="21"/>
              </w:rPr>
              <w:t>粉土</w:t>
            </w:r>
          </w:p>
        </w:tc>
        <w:tc>
          <w:tcPr>
            <w:tcW w:w="2766" w:type="dxa"/>
            <w:vAlign w:val="center"/>
          </w:tcPr>
          <w:p w14:paraId="7CB5EC0A" w14:textId="77777777" w:rsidR="00967ECA" w:rsidRPr="00081233" w:rsidRDefault="00967ECA" w:rsidP="00EA6584">
            <w:pPr>
              <w:jc w:val="center"/>
              <w:rPr>
                <w:sz w:val="21"/>
                <w:szCs w:val="21"/>
              </w:rPr>
            </w:pPr>
            <w:r w:rsidRPr="00081233">
              <w:rPr>
                <w:sz w:val="21"/>
                <w:szCs w:val="21"/>
              </w:rPr>
              <w:t>-</w:t>
            </w:r>
          </w:p>
        </w:tc>
        <w:tc>
          <w:tcPr>
            <w:tcW w:w="2766" w:type="dxa"/>
            <w:vAlign w:val="center"/>
          </w:tcPr>
          <w:p w14:paraId="6A2D2BF3" w14:textId="77777777" w:rsidR="00967ECA" w:rsidRPr="00081233" w:rsidRDefault="00967ECA" w:rsidP="00EA6584">
            <w:pPr>
              <w:jc w:val="center"/>
              <w:rPr>
                <w:sz w:val="21"/>
                <w:szCs w:val="21"/>
              </w:rPr>
            </w:pPr>
            <w:r w:rsidRPr="00081233">
              <w:rPr>
                <w:sz w:val="21"/>
                <w:szCs w:val="21"/>
              </w:rPr>
              <w:t>0.30</w:t>
            </w:r>
          </w:p>
        </w:tc>
      </w:tr>
      <w:tr w:rsidR="00967ECA" w:rsidRPr="00081233" w14:paraId="7492F153" w14:textId="77777777" w:rsidTr="00081233">
        <w:trPr>
          <w:trHeight w:val="340"/>
          <w:tblHeader/>
        </w:trPr>
        <w:tc>
          <w:tcPr>
            <w:tcW w:w="2765" w:type="dxa"/>
            <w:vMerge w:val="restart"/>
            <w:vAlign w:val="center"/>
          </w:tcPr>
          <w:p w14:paraId="18E2B4F3" w14:textId="77777777" w:rsidR="00967ECA" w:rsidRPr="00081233" w:rsidRDefault="00967ECA" w:rsidP="00EA6584">
            <w:pPr>
              <w:jc w:val="center"/>
              <w:rPr>
                <w:sz w:val="21"/>
                <w:szCs w:val="21"/>
              </w:rPr>
            </w:pPr>
            <w:r w:rsidRPr="00081233">
              <w:rPr>
                <w:sz w:val="21"/>
                <w:szCs w:val="21"/>
              </w:rPr>
              <w:t>粉质黏土</w:t>
            </w:r>
          </w:p>
        </w:tc>
        <w:tc>
          <w:tcPr>
            <w:tcW w:w="2766" w:type="dxa"/>
            <w:vAlign w:val="center"/>
          </w:tcPr>
          <w:p w14:paraId="4C4495AF" w14:textId="77777777" w:rsidR="00967ECA" w:rsidRPr="00081233" w:rsidRDefault="00967ECA" w:rsidP="00EA6584">
            <w:pPr>
              <w:jc w:val="center"/>
              <w:rPr>
                <w:sz w:val="21"/>
                <w:szCs w:val="21"/>
              </w:rPr>
            </w:pPr>
            <w:r w:rsidRPr="00081233">
              <w:rPr>
                <w:sz w:val="21"/>
                <w:szCs w:val="21"/>
              </w:rPr>
              <w:t>坚硬</w:t>
            </w:r>
          </w:p>
        </w:tc>
        <w:tc>
          <w:tcPr>
            <w:tcW w:w="2766" w:type="dxa"/>
            <w:vAlign w:val="center"/>
          </w:tcPr>
          <w:p w14:paraId="7E2F3862" w14:textId="77777777" w:rsidR="00967ECA" w:rsidRPr="00081233" w:rsidRDefault="00967ECA" w:rsidP="00EA6584">
            <w:pPr>
              <w:jc w:val="center"/>
              <w:rPr>
                <w:sz w:val="21"/>
                <w:szCs w:val="21"/>
              </w:rPr>
            </w:pPr>
            <w:r w:rsidRPr="00081233">
              <w:rPr>
                <w:sz w:val="21"/>
                <w:szCs w:val="21"/>
              </w:rPr>
              <w:t>0.25</w:t>
            </w:r>
          </w:p>
        </w:tc>
      </w:tr>
      <w:tr w:rsidR="00967ECA" w:rsidRPr="00081233" w14:paraId="5257E745" w14:textId="77777777" w:rsidTr="00081233">
        <w:trPr>
          <w:trHeight w:val="340"/>
          <w:tblHeader/>
        </w:trPr>
        <w:tc>
          <w:tcPr>
            <w:tcW w:w="2765" w:type="dxa"/>
            <w:vMerge/>
            <w:vAlign w:val="center"/>
          </w:tcPr>
          <w:p w14:paraId="4440E261" w14:textId="77777777" w:rsidR="00967ECA" w:rsidRPr="00081233" w:rsidRDefault="00967ECA" w:rsidP="00EA6584">
            <w:pPr>
              <w:jc w:val="center"/>
              <w:rPr>
                <w:sz w:val="21"/>
                <w:szCs w:val="21"/>
              </w:rPr>
            </w:pPr>
          </w:p>
        </w:tc>
        <w:tc>
          <w:tcPr>
            <w:tcW w:w="2766" w:type="dxa"/>
            <w:vAlign w:val="center"/>
          </w:tcPr>
          <w:p w14:paraId="08398C5E" w14:textId="77777777" w:rsidR="00967ECA" w:rsidRPr="00081233" w:rsidRDefault="00967ECA" w:rsidP="00EA6584">
            <w:pPr>
              <w:jc w:val="center"/>
              <w:rPr>
                <w:sz w:val="21"/>
                <w:szCs w:val="21"/>
              </w:rPr>
            </w:pPr>
            <w:r w:rsidRPr="00081233">
              <w:rPr>
                <w:sz w:val="21"/>
                <w:szCs w:val="21"/>
              </w:rPr>
              <w:t>可塑</w:t>
            </w:r>
          </w:p>
        </w:tc>
        <w:tc>
          <w:tcPr>
            <w:tcW w:w="2766" w:type="dxa"/>
            <w:vAlign w:val="center"/>
          </w:tcPr>
          <w:p w14:paraId="22CA9F8F" w14:textId="77777777" w:rsidR="00967ECA" w:rsidRPr="00081233" w:rsidRDefault="00967ECA" w:rsidP="00EA6584">
            <w:pPr>
              <w:jc w:val="center"/>
              <w:rPr>
                <w:sz w:val="21"/>
                <w:szCs w:val="21"/>
              </w:rPr>
            </w:pPr>
            <w:r w:rsidRPr="00081233">
              <w:rPr>
                <w:sz w:val="21"/>
                <w:szCs w:val="21"/>
              </w:rPr>
              <w:t>0.30</w:t>
            </w:r>
          </w:p>
        </w:tc>
      </w:tr>
      <w:tr w:rsidR="00967ECA" w:rsidRPr="00081233" w14:paraId="2EFD9EB6" w14:textId="77777777" w:rsidTr="00081233">
        <w:trPr>
          <w:trHeight w:val="340"/>
          <w:tblHeader/>
        </w:trPr>
        <w:tc>
          <w:tcPr>
            <w:tcW w:w="2765" w:type="dxa"/>
            <w:vMerge/>
            <w:vAlign w:val="center"/>
          </w:tcPr>
          <w:p w14:paraId="1150365C" w14:textId="77777777" w:rsidR="00967ECA" w:rsidRPr="00081233" w:rsidRDefault="00967ECA" w:rsidP="00EA6584">
            <w:pPr>
              <w:jc w:val="center"/>
              <w:rPr>
                <w:sz w:val="21"/>
                <w:szCs w:val="21"/>
              </w:rPr>
            </w:pPr>
          </w:p>
        </w:tc>
        <w:tc>
          <w:tcPr>
            <w:tcW w:w="2766" w:type="dxa"/>
            <w:vAlign w:val="center"/>
          </w:tcPr>
          <w:p w14:paraId="4D42174D" w14:textId="77777777" w:rsidR="00967ECA" w:rsidRPr="00081233" w:rsidRDefault="00967ECA" w:rsidP="00EA6584">
            <w:pPr>
              <w:jc w:val="center"/>
              <w:rPr>
                <w:sz w:val="21"/>
                <w:szCs w:val="21"/>
              </w:rPr>
            </w:pPr>
            <w:r w:rsidRPr="00081233">
              <w:rPr>
                <w:sz w:val="21"/>
                <w:szCs w:val="21"/>
              </w:rPr>
              <w:t>软塑</w:t>
            </w:r>
            <w:r w:rsidRPr="00081233">
              <w:rPr>
                <w:sz w:val="21"/>
                <w:szCs w:val="21"/>
              </w:rPr>
              <w:t>~</w:t>
            </w:r>
            <w:r w:rsidRPr="00081233">
              <w:rPr>
                <w:sz w:val="21"/>
                <w:szCs w:val="21"/>
              </w:rPr>
              <w:t>流塑</w:t>
            </w:r>
          </w:p>
        </w:tc>
        <w:tc>
          <w:tcPr>
            <w:tcW w:w="2766" w:type="dxa"/>
            <w:vAlign w:val="center"/>
          </w:tcPr>
          <w:p w14:paraId="7B84C16E" w14:textId="77777777" w:rsidR="00967ECA" w:rsidRPr="00081233" w:rsidRDefault="00967ECA" w:rsidP="00EA6584">
            <w:pPr>
              <w:jc w:val="center"/>
              <w:rPr>
                <w:sz w:val="21"/>
                <w:szCs w:val="21"/>
              </w:rPr>
            </w:pPr>
            <w:r w:rsidRPr="00081233">
              <w:rPr>
                <w:sz w:val="21"/>
                <w:szCs w:val="21"/>
              </w:rPr>
              <w:t>0.35</w:t>
            </w:r>
          </w:p>
        </w:tc>
      </w:tr>
      <w:tr w:rsidR="00967ECA" w:rsidRPr="00081233" w14:paraId="1E08D193" w14:textId="77777777" w:rsidTr="00081233">
        <w:trPr>
          <w:trHeight w:val="340"/>
          <w:tblHeader/>
        </w:trPr>
        <w:tc>
          <w:tcPr>
            <w:tcW w:w="2765" w:type="dxa"/>
            <w:vMerge w:val="restart"/>
            <w:vAlign w:val="center"/>
          </w:tcPr>
          <w:p w14:paraId="52BE686F" w14:textId="77777777" w:rsidR="00967ECA" w:rsidRPr="00081233" w:rsidRDefault="00967ECA" w:rsidP="00EA6584">
            <w:pPr>
              <w:jc w:val="center"/>
              <w:rPr>
                <w:sz w:val="21"/>
                <w:szCs w:val="21"/>
              </w:rPr>
            </w:pPr>
            <w:r w:rsidRPr="00081233">
              <w:rPr>
                <w:sz w:val="21"/>
                <w:szCs w:val="21"/>
              </w:rPr>
              <w:t>黏土</w:t>
            </w:r>
          </w:p>
        </w:tc>
        <w:tc>
          <w:tcPr>
            <w:tcW w:w="2766" w:type="dxa"/>
            <w:vAlign w:val="center"/>
          </w:tcPr>
          <w:p w14:paraId="6DB94CA1" w14:textId="77777777" w:rsidR="00967ECA" w:rsidRPr="00081233" w:rsidRDefault="00967ECA" w:rsidP="00EA6584">
            <w:pPr>
              <w:jc w:val="center"/>
              <w:rPr>
                <w:sz w:val="21"/>
                <w:szCs w:val="21"/>
              </w:rPr>
            </w:pPr>
            <w:r w:rsidRPr="00081233">
              <w:rPr>
                <w:sz w:val="21"/>
                <w:szCs w:val="21"/>
              </w:rPr>
              <w:t>坚硬</w:t>
            </w:r>
          </w:p>
        </w:tc>
        <w:tc>
          <w:tcPr>
            <w:tcW w:w="2766" w:type="dxa"/>
            <w:vAlign w:val="center"/>
          </w:tcPr>
          <w:p w14:paraId="78BDA250" w14:textId="77777777" w:rsidR="00967ECA" w:rsidRPr="00081233" w:rsidRDefault="00967ECA" w:rsidP="00EA6584">
            <w:pPr>
              <w:jc w:val="center"/>
              <w:rPr>
                <w:sz w:val="21"/>
                <w:szCs w:val="21"/>
              </w:rPr>
            </w:pPr>
            <w:r w:rsidRPr="00081233">
              <w:rPr>
                <w:sz w:val="21"/>
                <w:szCs w:val="21"/>
              </w:rPr>
              <w:t>0.25</w:t>
            </w:r>
          </w:p>
        </w:tc>
      </w:tr>
      <w:tr w:rsidR="00967ECA" w:rsidRPr="00081233" w14:paraId="2A34C960" w14:textId="77777777" w:rsidTr="00081233">
        <w:trPr>
          <w:trHeight w:val="340"/>
          <w:tblHeader/>
        </w:trPr>
        <w:tc>
          <w:tcPr>
            <w:tcW w:w="2765" w:type="dxa"/>
            <w:vMerge/>
            <w:vAlign w:val="center"/>
          </w:tcPr>
          <w:p w14:paraId="535CA747" w14:textId="77777777" w:rsidR="00967ECA" w:rsidRPr="00081233" w:rsidRDefault="00967ECA" w:rsidP="00EA6584">
            <w:pPr>
              <w:jc w:val="center"/>
              <w:rPr>
                <w:sz w:val="21"/>
                <w:szCs w:val="21"/>
              </w:rPr>
            </w:pPr>
          </w:p>
        </w:tc>
        <w:tc>
          <w:tcPr>
            <w:tcW w:w="2766" w:type="dxa"/>
            <w:vAlign w:val="center"/>
          </w:tcPr>
          <w:p w14:paraId="248A3572" w14:textId="77777777" w:rsidR="00967ECA" w:rsidRPr="00081233" w:rsidRDefault="00967ECA" w:rsidP="00EA6584">
            <w:pPr>
              <w:jc w:val="center"/>
              <w:rPr>
                <w:sz w:val="21"/>
                <w:szCs w:val="21"/>
              </w:rPr>
            </w:pPr>
            <w:r w:rsidRPr="00081233">
              <w:rPr>
                <w:sz w:val="21"/>
                <w:szCs w:val="21"/>
              </w:rPr>
              <w:t>可塑</w:t>
            </w:r>
          </w:p>
        </w:tc>
        <w:tc>
          <w:tcPr>
            <w:tcW w:w="2766" w:type="dxa"/>
            <w:vAlign w:val="center"/>
          </w:tcPr>
          <w:p w14:paraId="65312A68" w14:textId="77777777" w:rsidR="00967ECA" w:rsidRPr="00081233" w:rsidRDefault="00967ECA" w:rsidP="00EA6584">
            <w:pPr>
              <w:jc w:val="center"/>
              <w:rPr>
                <w:sz w:val="21"/>
                <w:szCs w:val="21"/>
              </w:rPr>
            </w:pPr>
            <w:r w:rsidRPr="00081233">
              <w:rPr>
                <w:sz w:val="21"/>
                <w:szCs w:val="21"/>
              </w:rPr>
              <w:t>0.35</w:t>
            </w:r>
          </w:p>
        </w:tc>
      </w:tr>
      <w:tr w:rsidR="00967ECA" w:rsidRPr="00081233" w14:paraId="695AFA7A" w14:textId="77777777" w:rsidTr="00081233">
        <w:trPr>
          <w:trHeight w:val="340"/>
          <w:tblHeader/>
        </w:trPr>
        <w:tc>
          <w:tcPr>
            <w:tcW w:w="2765" w:type="dxa"/>
            <w:vMerge/>
            <w:vAlign w:val="center"/>
          </w:tcPr>
          <w:p w14:paraId="461E2970" w14:textId="77777777" w:rsidR="00967ECA" w:rsidRPr="00081233" w:rsidRDefault="00967ECA" w:rsidP="00EA6584">
            <w:pPr>
              <w:jc w:val="center"/>
              <w:rPr>
                <w:sz w:val="21"/>
                <w:szCs w:val="21"/>
              </w:rPr>
            </w:pPr>
          </w:p>
        </w:tc>
        <w:tc>
          <w:tcPr>
            <w:tcW w:w="2766" w:type="dxa"/>
            <w:vAlign w:val="center"/>
          </w:tcPr>
          <w:p w14:paraId="0E28850F" w14:textId="77777777" w:rsidR="00967ECA" w:rsidRPr="00081233" w:rsidRDefault="00967ECA" w:rsidP="00EA6584">
            <w:pPr>
              <w:jc w:val="center"/>
              <w:rPr>
                <w:sz w:val="21"/>
                <w:szCs w:val="21"/>
              </w:rPr>
            </w:pPr>
            <w:r w:rsidRPr="00081233">
              <w:rPr>
                <w:sz w:val="21"/>
                <w:szCs w:val="21"/>
              </w:rPr>
              <w:t>软塑</w:t>
            </w:r>
            <w:r w:rsidRPr="00081233">
              <w:rPr>
                <w:sz w:val="21"/>
                <w:szCs w:val="21"/>
              </w:rPr>
              <w:t>~</w:t>
            </w:r>
            <w:r w:rsidRPr="00081233">
              <w:rPr>
                <w:sz w:val="21"/>
                <w:szCs w:val="21"/>
              </w:rPr>
              <w:t>流塑</w:t>
            </w:r>
          </w:p>
        </w:tc>
        <w:tc>
          <w:tcPr>
            <w:tcW w:w="2766" w:type="dxa"/>
            <w:vAlign w:val="center"/>
          </w:tcPr>
          <w:p w14:paraId="43853BFC" w14:textId="77777777" w:rsidR="00967ECA" w:rsidRPr="00081233" w:rsidRDefault="00967ECA" w:rsidP="00EA6584">
            <w:pPr>
              <w:jc w:val="center"/>
              <w:rPr>
                <w:sz w:val="21"/>
                <w:szCs w:val="21"/>
              </w:rPr>
            </w:pPr>
            <w:r w:rsidRPr="00081233">
              <w:rPr>
                <w:sz w:val="21"/>
                <w:szCs w:val="21"/>
              </w:rPr>
              <w:t>0.40</w:t>
            </w:r>
          </w:p>
        </w:tc>
      </w:tr>
      <w:tr w:rsidR="00967ECA" w:rsidRPr="00081233" w14:paraId="1B5C2F69" w14:textId="77777777" w:rsidTr="00081233">
        <w:trPr>
          <w:trHeight w:val="340"/>
          <w:tblHeader/>
        </w:trPr>
        <w:tc>
          <w:tcPr>
            <w:tcW w:w="2765" w:type="dxa"/>
            <w:vAlign w:val="center"/>
          </w:tcPr>
          <w:p w14:paraId="6248028B" w14:textId="77777777" w:rsidR="00967ECA" w:rsidRPr="00081233" w:rsidRDefault="00967ECA" w:rsidP="00EA6584">
            <w:pPr>
              <w:jc w:val="center"/>
              <w:rPr>
                <w:sz w:val="21"/>
                <w:szCs w:val="21"/>
              </w:rPr>
            </w:pPr>
            <w:r w:rsidRPr="00081233">
              <w:rPr>
                <w:sz w:val="21"/>
                <w:szCs w:val="21"/>
              </w:rPr>
              <w:t>软质岩</w:t>
            </w:r>
          </w:p>
        </w:tc>
        <w:tc>
          <w:tcPr>
            <w:tcW w:w="2766" w:type="dxa"/>
            <w:vAlign w:val="center"/>
          </w:tcPr>
          <w:p w14:paraId="7F9681BB" w14:textId="77777777" w:rsidR="00967ECA" w:rsidRPr="00081233" w:rsidRDefault="00967ECA" w:rsidP="00EA6584">
            <w:pPr>
              <w:jc w:val="center"/>
              <w:rPr>
                <w:sz w:val="21"/>
                <w:szCs w:val="21"/>
              </w:rPr>
            </w:pPr>
            <w:r w:rsidRPr="00081233">
              <w:rPr>
                <w:rFonts w:hint="eastAsia"/>
                <w:sz w:val="21"/>
                <w:szCs w:val="21"/>
              </w:rPr>
              <w:t>-</w:t>
            </w:r>
          </w:p>
        </w:tc>
        <w:tc>
          <w:tcPr>
            <w:tcW w:w="2766" w:type="dxa"/>
            <w:vAlign w:val="center"/>
          </w:tcPr>
          <w:p w14:paraId="4BFBF112" w14:textId="77777777" w:rsidR="00967ECA" w:rsidRPr="00081233" w:rsidRDefault="00967ECA" w:rsidP="00EA6584">
            <w:pPr>
              <w:jc w:val="center"/>
              <w:rPr>
                <w:sz w:val="21"/>
                <w:szCs w:val="21"/>
              </w:rPr>
            </w:pPr>
            <w:r w:rsidRPr="00081233">
              <w:rPr>
                <w:sz w:val="21"/>
                <w:szCs w:val="21"/>
              </w:rPr>
              <w:t>0.</w:t>
            </w:r>
            <w:r w:rsidRPr="00081233">
              <w:rPr>
                <w:rFonts w:hint="eastAsia"/>
                <w:sz w:val="21"/>
                <w:szCs w:val="21"/>
              </w:rPr>
              <w:t>25</w:t>
            </w:r>
            <w:r w:rsidRPr="00081233">
              <w:rPr>
                <w:sz w:val="21"/>
                <w:szCs w:val="21"/>
              </w:rPr>
              <w:t>~0.</w:t>
            </w:r>
            <w:r w:rsidRPr="00081233">
              <w:rPr>
                <w:rFonts w:hint="eastAsia"/>
                <w:sz w:val="21"/>
                <w:szCs w:val="21"/>
              </w:rPr>
              <w:t>35</w:t>
            </w:r>
          </w:p>
        </w:tc>
      </w:tr>
    </w:tbl>
    <w:p w14:paraId="3A9389E4" w14:textId="77777777" w:rsidR="00967ECA" w:rsidRDefault="00967ECA" w:rsidP="00967ECA">
      <w:pPr>
        <w:rPr>
          <w:b/>
        </w:rPr>
      </w:pPr>
    </w:p>
    <w:p w14:paraId="491DB2E4" w14:textId="5CBD5ACA" w:rsidR="00967ECA" w:rsidRPr="00C70F26" w:rsidRDefault="00967ECA" w:rsidP="00967ECA">
      <w:pPr>
        <w:pStyle w:val="2"/>
        <w:rPr>
          <w:color w:val="000000" w:themeColor="text1"/>
          <w:sz w:val="22"/>
          <w:szCs w:val="22"/>
        </w:rPr>
      </w:pPr>
      <w:bookmarkStart w:id="76" w:name="_Toc75799736"/>
      <w:r w:rsidRPr="00C70F26">
        <w:rPr>
          <w:color w:val="000000" w:themeColor="text1"/>
          <w:sz w:val="22"/>
          <w:szCs w:val="22"/>
        </w:rPr>
        <w:t>7.</w:t>
      </w:r>
      <w:r w:rsidRPr="00C70F26">
        <w:rPr>
          <w:rFonts w:hint="eastAsia"/>
          <w:color w:val="000000" w:themeColor="text1"/>
          <w:sz w:val="22"/>
          <w:szCs w:val="22"/>
        </w:rPr>
        <w:t>8</w:t>
      </w:r>
      <w:r w:rsidR="00C70F26">
        <w:rPr>
          <w:rFonts w:hint="eastAsia"/>
          <w:color w:val="000000" w:themeColor="text1"/>
          <w:sz w:val="22"/>
          <w:szCs w:val="22"/>
          <w:lang w:eastAsia="zh-CN"/>
        </w:rPr>
        <w:t xml:space="preserve">  </w:t>
      </w:r>
      <w:r w:rsidRPr="00C70F26">
        <w:rPr>
          <w:rFonts w:hint="eastAsia"/>
          <w:color w:val="000000" w:themeColor="text1"/>
          <w:sz w:val="22"/>
          <w:szCs w:val="22"/>
        </w:rPr>
        <w:t>扁铲侧胀试验</w:t>
      </w:r>
      <w:bookmarkEnd w:id="76"/>
    </w:p>
    <w:p w14:paraId="13649E1C" w14:textId="77777777" w:rsidR="00967ECA" w:rsidRDefault="00967ECA" w:rsidP="00967ECA">
      <w:r>
        <w:rPr>
          <w:b/>
        </w:rPr>
        <w:t>7.</w:t>
      </w:r>
      <w:r>
        <w:rPr>
          <w:rFonts w:hint="eastAsia"/>
          <w:b/>
        </w:rPr>
        <w:t>8</w:t>
      </w:r>
      <w:r>
        <w:rPr>
          <w:b/>
        </w:rPr>
        <w:t>.1</w:t>
      </w:r>
      <w:r>
        <w:rPr>
          <w:b/>
        </w:rPr>
        <w:tab/>
      </w:r>
      <w:r>
        <w:rPr>
          <w:rFonts w:hint="eastAsia"/>
          <w:color w:val="000000"/>
        </w:rPr>
        <w:t>扁铲侧胀试验</w:t>
      </w:r>
      <w:r>
        <w:t>的设备应符合表</w:t>
      </w:r>
      <w:r>
        <w:t>7.</w:t>
      </w:r>
      <w:r>
        <w:rPr>
          <w:rFonts w:hint="eastAsia"/>
        </w:rPr>
        <w:t>8</w:t>
      </w:r>
      <w:r>
        <w:t>.</w:t>
      </w:r>
      <w:r>
        <w:rPr>
          <w:rFonts w:hint="eastAsia"/>
        </w:rPr>
        <w:t>1</w:t>
      </w:r>
      <w:r>
        <w:t>的规定。</w:t>
      </w:r>
    </w:p>
    <w:p w14:paraId="16126460" w14:textId="77777777" w:rsidR="00967ECA" w:rsidRPr="0000248F" w:rsidRDefault="00967ECA" w:rsidP="0000248F">
      <w:pPr>
        <w:spacing w:beforeLines="50" w:before="156" w:line="240" w:lineRule="auto"/>
        <w:jc w:val="center"/>
        <w:rPr>
          <w:b/>
          <w:sz w:val="21"/>
          <w:szCs w:val="21"/>
        </w:rPr>
      </w:pPr>
      <w:r w:rsidRPr="0000248F">
        <w:rPr>
          <w:b/>
          <w:sz w:val="21"/>
          <w:szCs w:val="21"/>
        </w:rPr>
        <w:t>表</w:t>
      </w:r>
      <w:r w:rsidRPr="0000248F">
        <w:rPr>
          <w:b/>
          <w:sz w:val="21"/>
          <w:szCs w:val="21"/>
        </w:rPr>
        <w:t>7.</w:t>
      </w:r>
      <w:r w:rsidRPr="0000248F">
        <w:rPr>
          <w:rFonts w:hint="eastAsia"/>
          <w:b/>
          <w:sz w:val="21"/>
          <w:szCs w:val="21"/>
        </w:rPr>
        <w:t>8</w:t>
      </w:r>
      <w:r w:rsidRPr="0000248F">
        <w:rPr>
          <w:b/>
          <w:sz w:val="21"/>
          <w:szCs w:val="21"/>
        </w:rPr>
        <w:t>.</w:t>
      </w:r>
      <w:r w:rsidRPr="0000248F">
        <w:rPr>
          <w:rFonts w:hint="eastAsia"/>
          <w:b/>
          <w:sz w:val="21"/>
          <w:szCs w:val="21"/>
        </w:rPr>
        <w:t>1</w:t>
      </w:r>
      <w:r w:rsidRPr="0000248F">
        <w:rPr>
          <w:b/>
          <w:sz w:val="21"/>
          <w:szCs w:val="21"/>
        </w:rPr>
        <w:t xml:space="preserve">   </w:t>
      </w:r>
      <w:r w:rsidRPr="0000248F">
        <w:rPr>
          <w:rFonts w:hint="eastAsia"/>
          <w:b/>
          <w:sz w:val="21"/>
          <w:szCs w:val="21"/>
        </w:rPr>
        <w:t>扁铲侧胀</w:t>
      </w:r>
      <w:r w:rsidRPr="0000248F">
        <w:rPr>
          <w:b/>
          <w:sz w:val="21"/>
          <w:szCs w:val="21"/>
        </w:rPr>
        <w:t>试验设备规格</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5"/>
        <w:gridCol w:w="2765"/>
        <w:gridCol w:w="2766"/>
      </w:tblGrid>
      <w:tr w:rsidR="00967ECA" w:rsidRPr="00035EBD" w14:paraId="64C97AFD" w14:textId="77777777" w:rsidTr="00081233">
        <w:trPr>
          <w:trHeight w:val="340"/>
        </w:trPr>
        <w:tc>
          <w:tcPr>
            <w:tcW w:w="2765" w:type="dxa"/>
            <w:vMerge w:val="restart"/>
            <w:vAlign w:val="center"/>
          </w:tcPr>
          <w:p w14:paraId="5AA1864C" w14:textId="77777777" w:rsidR="00967ECA" w:rsidRPr="00035EBD" w:rsidRDefault="00967ECA" w:rsidP="00EA6584">
            <w:pPr>
              <w:jc w:val="center"/>
              <w:rPr>
                <w:sz w:val="21"/>
                <w:szCs w:val="21"/>
              </w:rPr>
            </w:pPr>
            <w:r w:rsidRPr="00035EBD">
              <w:rPr>
                <w:rFonts w:hint="eastAsia"/>
                <w:color w:val="000000"/>
                <w:sz w:val="21"/>
                <w:szCs w:val="21"/>
              </w:rPr>
              <w:t>扁铲测头</w:t>
            </w:r>
          </w:p>
        </w:tc>
        <w:tc>
          <w:tcPr>
            <w:tcW w:w="2765" w:type="dxa"/>
            <w:vAlign w:val="center"/>
          </w:tcPr>
          <w:p w14:paraId="01AA0022" w14:textId="77777777" w:rsidR="00967ECA" w:rsidRPr="00035EBD" w:rsidRDefault="00967ECA" w:rsidP="00EA6584">
            <w:pPr>
              <w:jc w:val="center"/>
              <w:rPr>
                <w:sz w:val="21"/>
                <w:szCs w:val="21"/>
              </w:rPr>
            </w:pPr>
            <w:r w:rsidRPr="00035EBD">
              <w:rPr>
                <w:rFonts w:hint="eastAsia"/>
                <w:sz w:val="21"/>
                <w:szCs w:val="21"/>
              </w:rPr>
              <w:t>厚</w:t>
            </w:r>
            <w:r w:rsidRPr="00035EBD">
              <w:rPr>
                <w:sz w:val="21"/>
                <w:szCs w:val="21"/>
              </w:rPr>
              <w:t>(</w:t>
            </w:r>
            <w:r w:rsidRPr="00035EBD">
              <w:rPr>
                <w:rFonts w:hint="eastAsia"/>
                <w:sz w:val="21"/>
                <w:szCs w:val="21"/>
              </w:rPr>
              <w:t>mm</w:t>
            </w:r>
            <w:r w:rsidRPr="00035EBD">
              <w:rPr>
                <w:sz w:val="21"/>
                <w:szCs w:val="21"/>
              </w:rPr>
              <w:t>)</w:t>
            </w:r>
          </w:p>
        </w:tc>
        <w:tc>
          <w:tcPr>
            <w:tcW w:w="2766" w:type="dxa"/>
            <w:vAlign w:val="center"/>
          </w:tcPr>
          <w:p w14:paraId="71D3C8C1" w14:textId="77777777" w:rsidR="00967ECA" w:rsidRPr="00035EBD" w:rsidRDefault="00967ECA" w:rsidP="00EA6584">
            <w:pPr>
              <w:jc w:val="center"/>
              <w:rPr>
                <w:sz w:val="21"/>
                <w:szCs w:val="21"/>
              </w:rPr>
            </w:pPr>
            <w:r w:rsidRPr="00035EBD">
              <w:rPr>
                <w:rFonts w:hint="eastAsia"/>
                <w:sz w:val="21"/>
                <w:szCs w:val="21"/>
              </w:rPr>
              <w:t>14</w:t>
            </w:r>
            <w:r w:rsidRPr="00035EBD">
              <w:rPr>
                <w:sz w:val="21"/>
                <w:szCs w:val="21"/>
              </w:rPr>
              <w:t>~</w:t>
            </w:r>
            <w:r w:rsidRPr="00035EBD">
              <w:rPr>
                <w:rFonts w:hint="eastAsia"/>
                <w:sz w:val="21"/>
                <w:szCs w:val="21"/>
              </w:rPr>
              <w:t>16</w:t>
            </w:r>
          </w:p>
        </w:tc>
      </w:tr>
      <w:tr w:rsidR="00967ECA" w:rsidRPr="00035EBD" w14:paraId="0D0B309D" w14:textId="77777777" w:rsidTr="00081233">
        <w:trPr>
          <w:trHeight w:val="340"/>
        </w:trPr>
        <w:tc>
          <w:tcPr>
            <w:tcW w:w="2765" w:type="dxa"/>
            <w:vMerge/>
            <w:vAlign w:val="center"/>
          </w:tcPr>
          <w:p w14:paraId="2080306D" w14:textId="77777777" w:rsidR="00967ECA" w:rsidRPr="00035EBD" w:rsidRDefault="00967ECA" w:rsidP="00EA6584">
            <w:pPr>
              <w:jc w:val="center"/>
              <w:rPr>
                <w:color w:val="000000"/>
                <w:sz w:val="21"/>
                <w:szCs w:val="21"/>
              </w:rPr>
            </w:pPr>
          </w:p>
        </w:tc>
        <w:tc>
          <w:tcPr>
            <w:tcW w:w="2765" w:type="dxa"/>
            <w:vAlign w:val="center"/>
          </w:tcPr>
          <w:p w14:paraId="70CE8A61" w14:textId="77777777" w:rsidR="00967ECA" w:rsidRPr="00035EBD" w:rsidRDefault="00967ECA" w:rsidP="00EA6584">
            <w:pPr>
              <w:jc w:val="center"/>
              <w:rPr>
                <w:sz w:val="21"/>
                <w:szCs w:val="21"/>
              </w:rPr>
            </w:pPr>
            <w:r w:rsidRPr="00035EBD">
              <w:rPr>
                <w:rFonts w:hint="eastAsia"/>
                <w:sz w:val="21"/>
                <w:szCs w:val="21"/>
              </w:rPr>
              <w:t>宽</w:t>
            </w:r>
            <w:r w:rsidRPr="00035EBD">
              <w:rPr>
                <w:sz w:val="21"/>
                <w:szCs w:val="21"/>
              </w:rPr>
              <w:t>(</w:t>
            </w:r>
            <w:r w:rsidRPr="00035EBD">
              <w:rPr>
                <w:rFonts w:hint="eastAsia"/>
                <w:sz w:val="21"/>
                <w:szCs w:val="21"/>
              </w:rPr>
              <w:t>mm</w:t>
            </w:r>
            <w:r w:rsidRPr="00035EBD">
              <w:rPr>
                <w:sz w:val="21"/>
                <w:szCs w:val="21"/>
              </w:rPr>
              <w:t>)</w:t>
            </w:r>
          </w:p>
        </w:tc>
        <w:tc>
          <w:tcPr>
            <w:tcW w:w="2766" w:type="dxa"/>
            <w:vAlign w:val="center"/>
          </w:tcPr>
          <w:p w14:paraId="3E9FA1B3" w14:textId="77777777" w:rsidR="00967ECA" w:rsidRPr="00035EBD" w:rsidRDefault="00967ECA" w:rsidP="00EA6584">
            <w:pPr>
              <w:jc w:val="center"/>
              <w:rPr>
                <w:sz w:val="21"/>
                <w:szCs w:val="21"/>
              </w:rPr>
            </w:pPr>
            <w:r w:rsidRPr="00035EBD">
              <w:rPr>
                <w:rFonts w:hint="eastAsia"/>
                <w:sz w:val="21"/>
                <w:szCs w:val="21"/>
              </w:rPr>
              <w:t>94</w:t>
            </w:r>
            <w:r w:rsidRPr="00035EBD">
              <w:rPr>
                <w:sz w:val="21"/>
                <w:szCs w:val="21"/>
              </w:rPr>
              <w:t>~</w:t>
            </w:r>
            <w:r w:rsidRPr="00035EBD">
              <w:rPr>
                <w:rFonts w:hint="eastAsia"/>
                <w:sz w:val="21"/>
                <w:szCs w:val="21"/>
              </w:rPr>
              <w:t>96</w:t>
            </w:r>
          </w:p>
        </w:tc>
      </w:tr>
      <w:tr w:rsidR="00967ECA" w:rsidRPr="00035EBD" w14:paraId="139591A7" w14:textId="77777777" w:rsidTr="00081233">
        <w:trPr>
          <w:trHeight w:val="340"/>
        </w:trPr>
        <w:tc>
          <w:tcPr>
            <w:tcW w:w="2765" w:type="dxa"/>
            <w:vMerge/>
            <w:vAlign w:val="center"/>
          </w:tcPr>
          <w:p w14:paraId="0154AFAF" w14:textId="77777777" w:rsidR="00967ECA" w:rsidRPr="00035EBD" w:rsidRDefault="00967ECA" w:rsidP="00EA6584">
            <w:pPr>
              <w:jc w:val="center"/>
              <w:rPr>
                <w:color w:val="000000"/>
                <w:sz w:val="21"/>
                <w:szCs w:val="21"/>
              </w:rPr>
            </w:pPr>
          </w:p>
        </w:tc>
        <w:tc>
          <w:tcPr>
            <w:tcW w:w="2765" w:type="dxa"/>
            <w:vAlign w:val="center"/>
          </w:tcPr>
          <w:p w14:paraId="28E48C57" w14:textId="77777777" w:rsidR="00967ECA" w:rsidRPr="00035EBD" w:rsidRDefault="00967ECA" w:rsidP="00EA6584">
            <w:pPr>
              <w:jc w:val="center"/>
              <w:rPr>
                <w:sz w:val="21"/>
                <w:szCs w:val="21"/>
              </w:rPr>
            </w:pPr>
            <w:r w:rsidRPr="00035EBD">
              <w:rPr>
                <w:rFonts w:hint="eastAsia"/>
                <w:sz w:val="21"/>
                <w:szCs w:val="21"/>
              </w:rPr>
              <w:t>长</w:t>
            </w:r>
            <w:r w:rsidRPr="00035EBD">
              <w:rPr>
                <w:sz w:val="21"/>
                <w:szCs w:val="21"/>
              </w:rPr>
              <w:t>(</w:t>
            </w:r>
            <w:r w:rsidRPr="00035EBD">
              <w:rPr>
                <w:rFonts w:hint="eastAsia"/>
                <w:sz w:val="21"/>
                <w:szCs w:val="21"/>
              </w:rPr>
              <w:t>mm</w:t>
            </w:r>
            <w:r w:rsidRPr="00035EBD">
              <w:rPr>
                <w:sz w:val="21"/>
                <w:szCs w:val="21"/>
              </w:rPr>
              <w:t>)</w:t>
            </w:r>
          </w:p>
        </w:tc>
        <w:tc>
          <w:tcPr>
            <w:tcW w:w="2766" w:type="dxa"/>
            <w:vAlign w:val="center"/>
          </w:tcPr>
          <w:p w14:paraId="62E8AF2F" w14:textId="77777777" w:rsidR="00967ECA" w:rsidRPr="00035EBD" w:rsidRDefault="00967ECA" w:rsidP="00EA6584">
            <w:pPr>
              <w:jc w:val="center"/>
              <w:rPr>
                <w:sz w:val="21"/>
                <w:szCs w:val="21"/>
              </w:rPr>
            </w:pPr>
            <w:r w:rsidRPr="00035EBD">
              <w:rPr>
                <w:rFonts w:hint="eastAsia"/>
                <w:sz w:val="21"/>
                <w:szCs w:val="21"/>
              </w:rPr>
              <w:t>230</w:t>
            </w:r>
            <w:r w:rsidRPr="00035EBD">
              <w:rPr>
                <w:sz w:val="21"/>
                <w:szCs w:val="21"/>
              </w:rPr>
              <w:t>~</w:t>
            </w:r>
            <w:r w:rsidRPr="00035EBD">
              <w:rPr>
                <w:rFonts w:hint="eastAsia"/>
                <w:sz w:val="21"/>
                <w:szCs w:val="21"/>
              </w:rPr>
              <w:t>240</w:t>
            </w:r>
          </w:p>
        </w:tc>
      </w:tr>
      <w:tr w:rsidR="00967ECA" w:rsidRPr="00035EBD" w14:paraId="49545DF5" w14:textId="77777777" w:rsidTr="00081233">
        <w:trPr>
          <w:trHeight w:val="340"/>
        </w:trPr>
        <w:tc>
          <w:tcPr>
            <w:tcW w:w="2765" w:type="dxa"/>
            <w:vMerge/>
            <w:vAlign w:val="center"/>
          </w:tcPr>
          <w:p w14:paraId="6C01814B" w14:textId="77777777" w:rsidR="00967ECA" w:rsidRPr="00035EBD" w:rsidRDefault="00967ECA" w:rsidP="00EA6584">
            <w:pPr>
              <w:jc w:val="center"/>
              <w:rPr>
                <w:sz w:val="21"/>
                <w:szCs w:val="21"/>
              </w:rPr>
            </w:pPr>
          </w:p>
        </w:tc>
        <w:tc>
          <w:tcPr>
            <w:tcW w:w="2765" w:type="dxa"/>
            <w:vAlign w:val="center"/>
          </w:tcPr>
          <w:p w14:paraId="10C9FAFB" w14:textId="77777777" w:rsidR="00967ECA" w:rsidRPr="00035EBD" w:rsidRDefault="00967ECA" w:rsidP="00EA6584">
            <w:pPr>
              <w:jc w:val="center"/>
              <w:rPr>
                <w:sz w:val="21"/>
                <w:szCs w:val="21"/>
              </w:rPr>
            </w:pPr>
            <w:r w:rsidRPr="00035EBD">
              <w:rPr>
                <w:rFonts w:hint="eastAsia"/>
                <w:sz w:val="21"/>
                <w:szCs w:val="21"/>
              </w:rPr>
              <w:t>探头前缘刃角</w:t>
            </w:r>
            <w:r w:rsidRPr="00035EBD">
              <w:rPr>
                <w:sz w:val="21"/>
                <w:szCs w:val="21"/>
              </w:rPr>
              <w:t>(</w:t>
            </w:r>
            <w:r w:rsidRPr="00035EBD">
              <w:rPr>
                <w:rFonts w:hint="eastAsia"/>
                <w:sz w:val="21"/>
                <w:szCs w:val="21"/>
              </w:rPr>
              <w:t>°</w:t>
            </w:r>
            <w:r w:rsidRPr="00035EBD">
              <w:rPr>
                <w:sz w:val="21"/>
                <w:szCs w:val="21"/>
              </w:rPr>
              <w:t>)</w:t>
            </w:r>
          </w:p>
        </w:tc>
        <w:tc>
          <w:tcPr>
            <w:tcW w:w="2766" w:type="dxa"/>
            <w:vAlign w:val="center"/>
          </w:tcPr>
          <w:p w14:paraId="2FAE35D8" w14:textId="77777777" w:rsidR="00967ECA" w:rsidRPr="00035EBD" w:rsidRDefault="00967ECA" w:rsidP="00EA6584">
            <w:pPr>
              <w:jc w:val="center"/>
              <w:rPr>
                <w:sz w:val="21"/>
                <w:szCs w:val="21"/>
              </w:rPr>
            </w:pPr>
            <w:r w:rsidRPr="00035EBD">
              <w:rPr>
                <w:rFonts w:hint="eastAsia"/>
                <w:sz w:val="21"/>
                <w:szCs w:val="21"/>
              </w:rPr>
              <w:t>12</w:t>
            </w:r>
            <w:r w:rsidRPr="00035EBD">
              <w:rPr>
                <w:sz w:val="21"/>
                <w:szCs w:val="21"/>
              </w:rPr>
              <w:t>~</w:t>
            </w:r>
            <w:r w:rsidRPr="00035EBD">
              <w:rPr>
                <w:rFonts w:hint="eastAsia"/>
                <w:sz w:val="21"/>
                <w:szCs w:val="21"/>
              </w:rPr>
              <w:t>16</w:t>
            </w:r>
          </w:p>
        </w:tc>
      </w:tr>
    </w:tbl>
    <w:p w14:paraId="194324D0" w14:textId="77777777" w:rsidR="00967ECA" w:rsidRDefault="00967ECA" w:rsidP="004746FB">
      <w:pPr>
        <w:spacing w:beforeLines="50" w:before="156"/>
      </w:pPr>
      <w:r>
        <w:rPr>
          <w:b/>
        </w:rPr>
        <w:t>7.</w:t>
      </w:r>
      <w:r>
        <w:rPr>
          <w:rFonts w:hint="eastAsia"/>
          <w:b/>
        </w:rPr>
        <w:t>8</w:t>
      </w:r>
      <w:r>
        <w:rPr>
          <w:b/>
        </w:rPr>
        <w:t>.2</w:t>
      </w:r>
      <w:r>
        <w:rPr>
          <w:b/>
        </w:rPr>
        <w:tab/>
      </w:r>
      <w:r>
        <w:rPr>
          <w:rFonts w:hint="eastAsia"/>
          <w:color w:val="000000"/>
        </w:rPr>
        <w:t>扁铲侧胀试验测试点间距宜为</w:t>
      </w:r>
      <w:r>
        <w:rPr>
          <w:color w:val="000000"/>
        </w:rPr>
        <w:t>0</w:t>
      </w:r>
      <w:r>
        <w:rPr>
          <w:rFonts w:hint="eastAsia"/>
          <w:color w:val="000000"/>
        </w:rPr>
        <w:t>.2m</w:t>
      </w:r>
      <w:r>
        <w:rPr>
          <w:rFonts w:hint="eastAsia"/>
          <w:color w:val="000000"/>
        </w:rPr>
        <w:t>～</w:t>
      </w:r>
      <w:r>
        <w:rPr>
          <w:rFonts w:hint="eastAsia"/>
          <w:color w:val="000000"/>
        </w:rPr>
        <w:t>0.5m</w:t>
      </w:r>
      <w:r>
        <w:rPr>
          <w:rFonts w:hint="eastAsia"/>
          <w:color w:val="000000"/>
        </w:rPr>
        <w:t>。</w:t>
      </w:r>
    </w:p>
    <w:p w14:paraId="3FE7F822" w14:textId="77777777" w:rsidR="00967ECA" w:rsidRDefault="00967ECA" w:rsidP="00967ECA">
      <w:pPr>
        <w:tabs>
          <w:tab w:val="left" w:pos="709"/>
        </w:tabs>
        <w:spacing w:line="312" w:lineRule="auto"/>
        <w:jc w:val="left"/>
        <w:rPr>
          <w:color w:val="000000"/>
        </w:rPr>
      </w:pPr>
      <w:r>
        <w:rPr>
          <w:b/>
        </w:rPr>
        <w:t>7.</w:t>
      </w:r>
      <w:r>
        <w:rPr>
          <w:rFonts w:hint="eastAsia"/>
          <w:b/>
        </w:rPr>
        <w:t>8</w:t>
      </w:r>
      <w:r>
        <w:rPr>
          <w:b/>
        </w:rPr>
        <w:t>.3</w:t>
      </w:r>
      <w:r>
        <w:rPr>
          <w:b/>
        </w:rPr>
        <w:tab/>
      </w:r>
      <w:r>
        <w:rPr>
          <w:rFonts w:hint="eastAsia"/>
          <w:color w:val="000000"/>
        </w:rPr>
        <w:t>扁铲侧胀试验应符合下列规定：</w:t>
      </w:r>
    </w:p>
    <w:p w14:paraId="41270F83" w14:textId="7552B1F6" w:rsidR="00967ECA" w:rsidRDefault="00967ECA" w:rsidP="00967ECA">
      <w:pPr>
        <w:spacing w:line="312" w:lineRule="auto"/>
        <w:ind w:firstLineChars="200" w:firstLine="482"/>
        <w:jc w:val="left"/>
        <w:rPr>
          <w:color w:val="000000"/>
        </w:rPr>
      </w:pPr>
      <w:r>
        <w:rPr>
          <w:b/>
          <w:color w:val="000000"/>
        </w:rPr>
        <w:t xml:space="preserve">1  </w:t>
      </w:r>
      <w:r>
        <w:rPr>
          <w:color w:val="000000"/>
        </w:rPr>
        <w:t>每孔试验前后均应进行探头率定，取试验前后的平均值为修正值；膜片的合格标准为：率定时膨胀至</w:t>
      </w:r>
      <w:r>
        <w:rPr>
          <w:color w:val="000000"/>
        </w:rPr>
        <w:t>0.05mm</w:t>
      </w:r>
      <w:r>
        <w:rPr>
          <w:color w:val="000000"/>
        </w:rPr>
        <w:t>的气压实测值</w:t>
      </w:r>
      <m:oMath>
        <m:r>
          <m:rPr>
            <m:sty m:val="p"/>
          </m:rPr>
          <w:rPr>
            <w:rFonts w:ascii="Cambria Math" w:hAnsi="Cambria Math"/>
            <w:color w:val="000000"/>
          </w:rPr>
          <m:t>∆A</m:t>
        </m:r>
      </m:oMath>
      <w:r>
        <w:rPr>
          <w:color w:val="000000"/>
        </w:rPr>
        <w:t>为</w:t>
      </w:r>
      <w:r>
        <w:rPr>
          <w:color w:val="000000"/>
        </w:rPr>
        <w:t>5kPa</w:t>
      </w:r>
      <w:r>
        <w:rPr>
          <w:color w:val="000000"/>
        </w:rPr>
        <w:t>～</w:t>
      </w:r>
      <w:r>
        <w:rPr>
          <w:color w:val="000000"/>
        </w:rPr>
        <w:t>25kPa</w:t>
      </w:r>
      <w:r>
        <w:rPr>
          <w:color w:val="000000"/>
        </w:rPr>
        <w:t>，率定时</w:t>
      </w:r>
      <w:r>
        <w:rPr>
          <w:color w:val="000000"/>
        </w:rPr>
        <w:lastRenderedPageBreak/>
        <w:t>膨胀至</w:t>
      </w:r>
      <w:r>
        <w:rPr>
          <w:color w:val="000000"/>
        </w:rPr>
        <w:t>1.10mm</w:t>
      </w:r>
      <w:r>
        <w:rPr>
          <w:color w:val="000000"/>
        </w:rPr>
        <w:t>的气压实测值</w:t>
      </w:r>
      <m:oMath>
        <m:r>
          <m:rPr>
            <m:sty m:val="p"/>
          </m:rPr>
          <w:rPr>
            <w:rFonts w:ascii="Cambria Math" w:hAnsi="Cambria Math"/>
            <w:color w:val="000000"/>
          </w:rPr>
          <m:t>∆B</m:t>
        </m:r>
      </m:oMath>
      <w:r>
        <w:rPr>
          <w:color w:val="000000"/>
        </w:rPr>
        <w:t>为</w:t>
      </w:r>
      <w:r>
        <w:rPr>
          <w:color w:val="000000"/>
        </w:rPr>
        <w:t>10kPa</w:t>
      </w:r>
      <w:r>
        <w:rPr>
          <w:color w:val="000000"/>
        </w:rPr>
        <w:t>～</w:t>
      </w:r>
      <w:r>
        <w:rPr>
          <w:color w:val="000000"/>
        </w:rPr>
        <w:t>110kPa</w:t>
      </w:r>
      <w:r>
        <w:rPr>
          <w:color w:val="000000"/>
        </w:rPr>
        <w:t>；</w:t>
      </w:r>
    </w:p>
    <w:p w14:paraId="128AE24B" w14:textId="77777777" w:rsidR="00967ECA" w:rsidRDefault="00967ECA" w:rsidP="00967ECA">
      <w:pPr>
        <w:spacing w:line="312" w:lineRule="auto"/>
        <w:ind w:firstLineChars="200" w:firstLine="482"/>
        <w:jc w:val="left"/>
        <w:rPr>
          <w:color w:val="000000"/>
        </w:rPr>
      </w:pPr>
      <w:r>
        <w:rPr>
          <w:b/>
          <w:color w:val="000000"/>
        </w:rPr>
        <w:t xml:space="preserve">2  </w:t>
      </w:r>
      <w:r>
        <w:rPr>
          <w:color w:val="000000"/>
        </w:rPr>
        <w:t>试验时，应以静力匀速将探头贯入土中，贯入速率宜为</w:t>
      </w:r>
      <w:r>
        <w:rPr>
          <w:color w:val="000000"/>
        </w:rPr>
        <w:t>2cm/s</w:t>
      </w:r>
      <w:r>
        <w:rPr>
          <w:color w:val="000000"/>
        </w:rPr>
        <w:t>；</w:t>
      </w:r>
    </w:p>
    <w:p w14:paraId="75181895" w14:textId="77777777" w:rsidR="00967ECA" w:rsidRDefault="00967ECA" w:rsidP="00967ECA">
      <w:pPr>
        <w:spacing w:line="312" w:lineRule="auto"/>
        <w:ind w:firstLineChars="200" w:firstLine="482"/>
        <w:jc w:val="left"/>
        <w:rPr>
          <w:color w:val="000000"/>
        </w:rPr>
      </w:pPr>
      <w:r>
        <w:rPr>
          <w:b/>
          <w:color w:val="000000"/>
        </w:rPr>
        <w:t xml:space="preserve">3  </w:t>
      </w:r>
      <w:r>
        <w:rPr>
          <w:color w:val="000000"/>
        </w:rPr>
        <w:t>探头达到预定深度后，应匀速加压和减压测定膜片膨胀至</w:t>
      </w:r>
      <w:r>
        <w:rPr>
          <w:color w:val="000000"/>
        </w:rPr>
        <w:t>0.05</w:t>
      </w:r>
      <w:r>
        <w:rPr>
          <w:rFonts w:hint="eastAsia"/>
          <w:color w:val="000000"/>
        </w:rPr>
        <w:t>mm</w:t>
      </w:r>
      <w:r>
        <w:rPr>
          <w:color w:val="000000"/>
        </w:rPr>
        <w:t>、</w:t>
      </w:r>
      <w:r>
        <w:rPr>
          <w:color w:val="000000"/>
        </w:rPr>
        <w:t>1.10mm</w:t>
      </w:r>
      <w:r>
        <w:rPr>
          <w:color w:val="000000"/>
        </w:rPr>
        <w:t>和回到</w:t>
      </w:r>
      <w:r>
        <w:rPr>
          <w:color w:val="000000"/>
        </w:rPr>
        <w:t>0.05mm</w:t>
      </w:r>
      <w:r>
        <w:rPr>
          <w:color w:val="000000"/>
        </w:rPr>
        <w:t>的压力</w:t>
      </w:r>
      <w:r>
        <w:rPr>
          <w:i/>
          <w:color w:val="000000"/>
        </w:rPr>
        <w:t>A</w:t>
      </w:r>
      <w:r>
        <w:rPr>
          <w:color w:val="000000"/>
        </w:rPr>
        <w:t>、</w:t>
      </w:r>
      <w:r>
        <w:rPr>
          <w:i/>
          <w:color w:val="000000"/>
        </w:rPr>
        <w:t>B</w:t>
      </w:r>
      <w:r>
        <w:rPr>
          <w:color w:val="000000"/>
        </w:rPr>
        <w:t>、</w:t>
      </w:r>
      <w:r>
        <w:rPr>
          <w:i/>
          <w:color w:val="000000"/>
        </w:rPr>
        <w:t>C</w:t>
      </w:r>
      <w:r>
        <w:rPr>
          <w:color w:val="000000"/>
        </w:rPr>
        <w:t>值</w:t>
      </w:r>
      <w:r>
        <w:rPr>
          <w:rFonts w:hint="eastAsia"/>
          <w:color w:val="000000"/>
        </w:rPr>
        <w:t>；</w:t>
      </w:r>
    </w:p>
    <w:p w14:paraId="3873F4F4" w14:textId="77777777" w:rsidR="00967ECA" w:rsidRDefault="00967ECA" w:rsidP="00967ECA">
      <w:pPr>
        <w:spacing w:line="312" w:lineRule="auto"/>
        <w:ind w:firstLineChars="200" w:firstLine="482"/>
        <w:jc w:val="left"/>
      </w:pPr>
      <w:r>
        <w:rPr>
          <w:rFonts w:hint="eastAsia"/>
          <w:b/>
          <w:color w:val="000000"/>
        </w:rPr>
        <w:t>4</w:t>
      </w:r>
      <w:r>
        <w:rPr>
          <w:b/>
          <w:color w:val="000000"/>
        </w:rPr>
        <w:t xml:space="preserve">  </w:t>
      </w:r>
      <w:r>
        <w:rPr>
          <w:rFonts w:hint="eastAsia"/>
          <w:color w:val="000000"/>
        </w:rPr>
        <w:t>扁铲侧胀消散试验，应在需测试的深度进行，测读时间间隔可取</w:t>
      </w:r>
      <w:r>
        <w:rPr>
          <w:rFonts w:hint="eastAsia"/>
          <w:color w:val="000000"/>
        </w:rPr>
        <w:t>1</w:t>
      </w:r>
      <w:r>
        <w:rPr>
          <w:rFonts w:hint="eastAsia"/>
          <w:color w:val="000000"/>
        </w:rPr>
        <w:t>、</w:t>
      </w:r>
      <w:r>
        <w:rPr>
          <w:rFonts w:hint="eastAsia"/>
          <w:color w:val="000000"/>
        </w:rPr>
        <w:t>2</w:t>
      </w:r>
      <w:r>
        <w:rPr>
          <w:rFonts w:hint="eastAsia"/>
          <w:color w:val="000000"/>
        </w:rPr>
        <w:t>、</w:t>
      </w:r>
      <w:r>
        <w:rPr>
          <w:rFonts w:hint="eastAsia"/>
          <w:color w:val="000000"/>
        </w:rPr>
        <w:t>4</w:t>
      </w:r>
      <w:r>
        <w:rPr>
          <w:rFonts w:hint="eastAsia"/>
          <w:color w:val="000000"/>
        </w:rPr>
        <w:t>、</w:t>
      </w:r>
      <w:r>
        <w:rPr>
          <w:rFonts w:hint="eastAsia"/>
          <w:color w:val="000000"/>
        </w:rPr>
        <w:t>8</w:t>
      </w:r>
      <w:r>
        <w:rPr>
          <w:rFonts w:hint="eastAsia"/>
          <w:color w:val="000000"/>
        </w:rPr>
        <w:t>、</w:t>
      </w:r>
      <w:r>
        <w:rPr>
          <w:rFonts w:hint="eastAsia"/>
          <w:color w:val="000000"/>
        </w:rPr>
        <w:t>15</w:t>
      </w:r>
      <w:r>
        <w:rPr>
          <w:rFonts w:hint="eastAsia"/>
          <w:color w:val="000000"/>
        </w:rPr>
        <w:t>、</w:t>
      </w:r>
      <w:r>
        <w:rPr>
          <w:rFonts w:hint="eastAsia"/>
          <w:color w:val="000000"/>
        </w:rPr>
        <w:t>30</w:t>
      </w:r>
      <w:r>
        <w:rPr>
          <w:rFonts w:hint="eastAsia"/>
          <w:color w:val="000000"/>
        </w:rPr>
        <w:t>、</w:t>
      </w:r>
      <w:r>
        <w:rPr>
          <w:rFonts w:hint="eastAsia"/>
          <w:color w:val="000000"/>
        </w:rPr>
        <w:t>90min</w:t>
      </w:r>
      <w:r>
        <w:rPr>
          <w:rFonts w:hint="eastAsia"/>
          <w:color w:val="000000"/>
        </w:rPr>
        <w:t>，以后每</w:t>
      </w:r>
      <w:r>
        <w:rPr>
          <w:rFonts w:hint="eastAsia"/>
          <w:color w:val="000000"/>
        </w:rPr>
        <w:t>90min</w:t>
      </w:r>
      <w:r>
        <w:rPr>
          <w:rFonts w:hint="eastAsia"/>
          <w:color w:val="000000"/>
        </w:rPr>
        <w:t>测读一次，直至消散结束。</w:t>
      </w:r>
    </w:p>
    <w:p w14:paraId="538912F9" w14:textId="77777777" w:rsidR="00967ECA" w:rsidRDefault="00967ECA" w:rsidP="00967ECA">
      <w:pPr>
        <w:tabs>
          <w:tab w:val="left" w:pos="709"/>
        </w:tabs>
        <w:spacing w:line="312" w:lineRule="auto"/>
        <w:jc w:val="left"/>
        <w:rPr>
          <w:color w:val="000000"/>
        </w:rPr>
      </w:pPr>
      <w:r>
        <w:rPr>
          <w:rFonts w:hint="eastAsia"/>
          <w:b/>
          <w:color w:val="000000"/>
        </w:rPr>
        <w:t xml:space="preserve">7.8.4 </w:t>
      </w:r>
      <w:r>
        <w:rPr>
          <w:b/>
          <w:color w:val="000000"/>
        </w:rPr>
        <w:t xml:space="preserve"> </w:t>
      </w:r>
      <w:r>
        <w:rPr>
          <w:rFonts w:hint="eastAsia"/>
          <w:color w:val="000000"/>
        </w:rPr>
        <w:t>扁铲侧胀试验成果资料整理应包括下列内容：</w:t>
      </w:r>
    </w:p>
    <w:p w14:paraId="4CA9CE98" w14:textId="77777777" w:rsidR="00967ECA" w:rsidRDefault="00967ECA" w:rsidP="00967ECA">
      <w:pPr>
        <w:spacing w:line="312" w:lineRule="auto"/>
        <w:ind w:firstLineChars="200" w:firstLine="482"/>
        <w:jc w:val="left"/>
        <w:rPr>
          <w:color w:val="000000"/>
        </w:rPr>
      </w:pPr>
      <w:r>
        <w:rPr>
          <w:rFonts w:hint="eastAsia"/>
          <w:b/>
          <w:color w:val="000000"/>
        </w:rPr>
        <w:t xml:space="preserve">1 </w:t>
      </w:r>
      <w:r>
        <w:rPr>
          <w:b/>
          <w:color w:val="000000"/>
        </w:rPr>
        <w:t xml:space="preserve"> </w:t>
      </w:r>
      <w:r>
        <w:rPr>
          <w:rFonts w:hint="eastAsia"/>
          <w:color w:val="000000"/>
        </w:rPr>
        <w:t>对试验的实测数据进行膜片刚度修正：</w:t>
      </w:r>
    </w:p>
    <w:p w14:paraId="29678BE4" w14:textId="3AB6EA68" w:rsidR="00967ECA" w:rsidRDefault="001F53BD" w:rsidP="00967ECA">
      <w:pPr>
        <w:spacing w:line="312" w:lineRule="auto"/>
        <w:jc w:val="right"/>
        <w:rPr>
          <w:i/>
          <w:color w:val="000000"/>
          <w:szCs w:val="21"/>
        </w:rPr>
      </w:pPr>
      <m:oMath>
        <m:sSub>
          <m:sSubPr>
            <m:ctrlPr>
              <w:rPr>
                <w:rFonts w:ascii="Cambria Math" w:hAnsi="Cambria Math"/>
                <w:i/>
                <w:color w:val="000000"/>
                <w:szCs w:val="21"/>
              </w:rPr>
            </m:ctrlPr>
          </m:sSubPr>
          <m:e>
            <m:r>
              <w:rPr>
                <w:rFonts w:ascii="Cambria Math" w:hAnsi="Cambria Math"/>
                <w:color w:val="000000"/>
                <w:szCs w:val="21"/>
              </w:rPr>
              <m:t>p</m:t>
            </m:r>
          </m:e>
          <m:sub>
            <m:r>
              <w:rPr>
                <w:rFonts w:ascii="Cambria Math" w:hAnsi="Cambria Math"/>
                <w:color w:val="000000"/>
                <w:szCs w:val="21"/>
              </w:rPr>
              <m:t>0</m:t>
            </m:r>
          </m:sub>
        </m:sSub>
        <m:r>
          <w:rPr>
            <w:rFonts w:ascii="Cambria Math" w:hAnsi="Cambria Math"/>
            <w:color w:val="000000"/>
            <w:szCs w:val="21"/>
          </w:rPr>
          <m:t>=1.05</m:t>
        </m:r>
        <m:d>
          <m:dPr>
            <m:begChr m:val="（"/>
            <m:endChr m:val="）"/>
            <m:ctrlPr>
              <w:rPr>
                <w:rFonts w:ascii="Cambria Math" w:hAnsi="Cambria Math"/>
                <w:i/>
                <w:color w:val="000000"/>
                <w:szCs w:val="21"/>
              </w:rPr>
            </m:ctrlPr>
          </m:dPr>
          <m:e>
            <m:r>
              <w:rPr>
                <w:rFonts w:ascii="Cambria Math" w:hAnsi="Cambria Math"/>
                <w:color w:val="000000"/>
                <w:szCs w:val="21"/>
              </w:rPr>
              <m:t>A-</m:t>
            </m:r>
            <m:sSub>
              <m:sSubPr>
                <m:ctrlPr>
                  <w:rPr>
                    <w:rFonts w:ascii="Cambria Math" w:hAnsi="Cambria Math"/>
                    <w:i/>
                    <w:color w:val="000000"/>
                    <w:szCs w:val="21"/>
                  </w:rPr>
                </m:ctrlPr>
              </m:sSubPr>
              <m:e>
                <m:r>
                  <w:rPr>
                    <w:rFonts w:ascii="Cambria Math" w:hAnsi="Cambria Math"/>
                    <w:color w:val="000000"/>
                    <w:szCs w:val="21"/>
                  </w:rPr>
                  <m:t>z</m:t>
                </m:r>
              </m:e>
              <m:sub>
                <m:r>
                  <w:rPr>
                    <w:rFonts w:ascii="Cambria Math" w:hAnsi="Cambria Math"/>
                    <w:color w:val="000000"/>
                    <w:szCs w:val="21"/>
                  </w:rPr>
                  <m:t>m</m:t>
                </m:r>
              </m:sub>
            </m:sSub>
            <m:r>
              <w:rPr>
                <w:rFonts w:ascii="Cambria Math" w:hAnsi="Cambria Math"/>
                <w:color w:val="000000"/>
                <w:szCs w:val="21"/>
              </w:rPr>
              <m:t>+ΔA</m:t>
            </m:r>
          </m:e>
        </m:d>
        <m:r>
          <w:rPr>
            <w:rFonts w:ascii="Cambria Math" w:hAnsi="Cambria Math"/>
            <w:color w:val="000000"/>
            <w:szCs w:val="21"/>
          </w:rPr>
          <m:t>-0.05</m:t>
        </m:r>
        <m:d>
          <m:dPr>
            <m:begChr m:val="（"/>
            <m:endChr m:val="）"/>
            <m:ctrlPr>
              <w:rPr>
                <w:rFonts w:ascii="Cambria Math" w:hAnsi="Cambria Math"/>
                <w:i/>
                <w:color w:val="000000"/>
                <w:szCs w:val="21"/>
              </w:rPr>
            </m:ctrlPr>
          </m:dPr>
          <m:e>
            <m:r>
              <w:rPr>
                <w:rFonts w:ascii="Cambria Math" w:hAnsi="Cambria Math"/>
                <w:color w:val="000000"/>
                <w:szCs w:val="21"/>
              </w:rPr>
              <m:t>B-</m:t>
            </m:r>
            <m:sSub>
              <m:sSubPr>
                <m:ctrlPr>
                  <w:rPr>
                    <w:rFonts w:ascii="Cambria Math" w:hAnsi="Cambria Math"/>
                    <w:i/>
                    <w:color w:val="000000"/>
                    <w:szCs w:val="21"/>
                  </w:rPr>
                </m:ctrlPr>
              </m:sSubPr>
              <m:e>
                <m:r>
                  <w:rPr>
                    <w:rFonts w:ascii="Cambria Math" w:hAnsi="Cambria Math"/>
                    <w:color w:val="000000"/>
                    <w:szCs w:val="21"/>
                  </w:rPr>
                  <m:t>z</m:t>
                </m:r>
              </m:e>
              <m:sub>
                <m:r>
                  <w:rPr>
                    <w:rFonts w:ascii="Cambria Math" w:hAnsi="Cambria Math"/>
                    <w:color w:val="000000"/>
                    <w:szCs w:val="21"/>
                  </w:rPr>
                  <m:t>m</m:t>
                </m:r>
              </m:sub>
            </m:sSub>
            <m:r>
              <w:rPr>
                <w:rFonts w:ascii="Cambria Math" w:hAnsi="Cambria Math"/>
                <w:color w:val="000000"/>
                <w:szCs w:val="21"/>
              </w:rPr>
              <m:t>-ΔB</m:t>
            </m:r>
          </m:e>
        </m:d>
      </m:oMath>
      <w:r w:rsidR="00967ECA">
        <w:rPr>
          <w:i/>
          <w:color w:val="000000"/>
          <w:szCs w:val="21"/>
        </w:rPr>
        <w:t xml:space="preserve">           </w:t>
      </w:r>
      <w:r w:rsidR="00967ECA">
        <w:rPr>
          <w:color w:val="000000"/>
          <w:szCs w:val="21"/>
        </w:rPr>
        <w:t xml:space="preserve"> </w:t>
      </w:r>
      <w:r w:rsidR="00967ECA">
        <w:rPr>
          <w:color w:val="000000"/>
          <w:szCs w:val="21"/>
        </w:rPr>
        <w:t>（</w:t>
      </w:r>
      <w:r w:rsidR="00967ECA">
        <w:rPr>
          <w:rFonts w:hint="eastAsia"/>
          <w:color w:val="000000"/>
          <w:szCs w:val="21"/>
        </w:rPr>
        <w:t>7.8</w:t>
      </w:r>
      <w:r w:rsidR="00967ECA">
        <w:rPr>
          <w:color w:val="000000"/>
          <w:szCs w:val="21"/>
        </w:rPr>
        <w:t>.4-1</w:t>
      </w:r>
      <w:r w:rsidR="00967ECA">
        <w:rPr>
          <w:color w:val="000000"/>
          <w:szCs w:val="21"/>
        </w:rPr>
        <w:t>）</w:t>
      </w:r>
    </w:p>
    <w:p w14:paraId="046E682C" w14:textId="2F772B6D" w:rsidR="00967ECA" w:rsidRDefault="001F53BD" w:rsidP="00967ECA">
      <w:pPr>
        <w:spacing w:line="312" w:lineRule="auto"/>
        <w:jc w:val="right"/>
        <w:rPr>
          <w:i/>
          <w:color w:val="000000"/>
          <w:szCs w:val="21"/>
        </w:rPr>
      </w:pPr>
      <m:oMath>
        <m:sSub>
          <m:sSubPr>
            <m:ctrlPr>
              <w:rPr>
                <w:rFonts w:ascii="Cambria Math" w:hAnsi="Cambria Math"/>
                <w:i/>
                <w:color w:val="000000"/>
                <w:szCs w:val="21"/>
              </w:rPr>
            </m:ctrlPr>
          </m:sSubPr>
          <m:e>
            <m:r>
              <w:rPr>
                <w:rFonts w:ascii="Cambria Math" w:hAnsi="Cambria Math"/>
                <w:color w:val="000000"/>
                <w:szCs w:val="21"/>
              </w:rPr>
              <m:t>p</m:t>
            </m:r>
          </m:e>
          <m:sub>
            <m:r>
              <w:rPr>
                <w:rFonts w:ascii="Cambria Math" w:hAnsi="Cambria Math"/>
                <w:color w:val="000000"/>
                <w:szCs w:val="21"/>
              </w:rPr>
              <m:t>1</m:t>
            </m:r>
          </m:sub>
        </m:sSub>
        <m:r>
          <w:rPr>
            <w:rFonts w:ascii="Cambria Math" w:hAnsi="Cambria Math"/>
            <w:color w:val="000000"/>
            <w:szCs w:val="21"/>
          </w:rPr>
          <m:t>=B-</m:t>
        </m:r>
        <m:sSub>
          <m:sSubPr>
            <m:ctrlPr>
              <w:rPr>
                <w:rFonts w:ascii="Cambria Math" w:hAnsi="Cambria Math"/>
                <w:i/>
                <w:color w:val="000000"/>
                <w:szCs w:val="21"/>
              </w:rPr>
            </m:ctrlPr>
          </m:sSubPr>
          <m:e>
            <m:r>
              <w:rPr>
                <w:rFonts w:ascii="Cambria Math" w:hAnsi="Cambria Math"/>
                <w:color w:val="000000"/>
                <w:szCs w:val="21"/>
              </w:rPr>
              <m:t>z</m:t>
            </m:r>
          </m:e>
          <m:sub>
            <m:r>
              <w:rPr>
                <w:rFonts w:ascii="Cambria Math" w:hAnsi="Cambria Math"/>
                <w:color w:val="000000"/>
                <w:szCs w:val="21"/>
              </w:rPr>
              <m:t>m</m:t>
            </m:r>
          </m:sub>
        </m:sSub>
        <m:r>
          <w:rPr>
            <w:rFonts w:ascii="Cambria Math" w:hAnsi="Cambria Math"/>
            <w:color w:val="000000"/>
            <w:szCs w:val="21"/>
          </w:rPr>
          <m:t>-ΔB</m:t>
        </m:r>
      </m:oMath>
      <w:r w:rsidR="00967ECA">
        <w:rPr>
          <w:i/>
          <w:color w:val="000000"/>
          <w:szCs w:val="21"/>
        </w:rPr>
        <w:t xml:space="preserve">                    </w:t>
      </w:r>
      <w:r w:rsidR="00967ECA">
        <w:rPr>
          <w:color w:val="000000"/>
          <w:szCs w:val="21"/>
        </w:rPr>
        <w:t xml:space="preserve">   </w:t>
      </w:r>
      <w:r w:rsidR="00967ECA">
        <w:rPr>
          <w:color w:val="000000"/>
          <w:szCs w:val="21"/>
        </w:rPr>
        <w:t>（</w:t>
      </w:r>
      <w:r w:rsidR="00967ECA">
        <w:rPr>
          <w:rFonts w:hint="eastAsia"/>
          <w:color w:val="000000"/>
          <w:szCs w:val="21"/>
        </w:rPr>
        <w:t>7.8</w:t>
      </w:r>
      <w:r w:rsidR="00967ECA">
        <w:rPr>
          <w:color w:val="000000"/>
          <w:szCs w:val="21"/>
        </w:rPr>
        <w:t>.4-2</w:t>
      </w:r>
      <w:r w:rsidR="00967ECA">
        <w:rPr>
          <w:color w:val="000000"/>
          <w:szCs w:val="21"/>
        </w:rPr>
        <w:t>）</w:t>
      </w:r>
    </w:p>
    <w:p w14:paraId="1A9F1842" w14:textId="1AB1F8C0" w:rsidR="00967ECA" w:rsidRDefault="001F53BD" w:rsidP="00967ECA">
      <w:pPr>
        <w:spacing w:line="312" w:lineRule="auto"/>
        <w:jc w:val="right"/>
        <w:rPr>
          <w:i/>
          <w:color w:val="000000"/>
          <w:szCs w:val="21"/>
        </w:rPr>
      </w:pPr>
      <m:oMath>
        <m:sSub>
          <m:sSubPr>
            <m:ctrlPr>
              <w:rPr>
                <w:rFonts w:ascii="Cambria Math" w:hAnsi="Cambria Math"/>
                <w:i/>
                <w:color w:val="000000"/>
                <w:szCs w:val="21"/>
              </w:rPr>
            </m:ctrlPr>
          </m:sSubPr>
          <m:e>
            <m:r>
              <w:rPr>
                <w:rFonts w:ascii="Cambria Math" w:hAnsi="Cambria Math"/>
                <w:color w:val="000000"/>
                <w:szCs w:val="21"/>
              </w:rPr>
              <m:t>p</m:t>
            </m:r>
          </m:e>
          <m:sub>
            <m:r>
              <w:rPr>
                <w:rFonts w:ascii="Cambria Math" w:hAnsi="Cambria Math"/>
                <w:color w:val="000000"/>
                <w:szCs w:val="21"/>
              </w:rPr>
              <m:t>2</m:t>
            </m:r>
          </m:sub>
        </m:sSub>
        <m:r>
          <w:rPr>
            <w:rFonts w:ascii="Cambria Math" w:hAnsi="Cambria Math"/>
            <w:color w:val="000000"/>
            <w:szCs w:val="21"/>
          </w:rPr>
          <m:t>=B-</m:t>
        </m:r>
        <m:sSub>
          <m:sSubPr>
            <m:ctrlPr>
              <w:rPr>
                <w:rFonts w:ascii="Cambria Math" w:hAnsi="Cambria Math"/>
                <w:i/>
                <w:color w:val="000000"/>
                <w:szCs w:val="21"/>
              </w:rPr>
            </m:ctrlPr>
          </m:sSubPr>
          <m:e>
            <m:r>
              <w:rPr>
                <w:rFonts w:ascii="Cambria Math" w:hAnsi="Cambria Math"/>
                <w:color w:val="000000"/>
                <w:szCs w:val="21"/>
              </w:rPr>
              <m:t>z</m:t>
            </m:r>
          </m:e>
          <m:sub>
            <m:r>
              <w:rPr>
                <w:rFonts w:ascii="Cambria Math" w:hAnsi="Cambria Math"/>
                <w:color w:val="000000"/>
                <w:szCs w:val="21"/>
              </w:rPr>
              <m:t>m</m:t>
            </m:r>
          </m:sub>
        </m:sSub>
        <m:r>
          <w:rPr>
            <w:rFonts w:ascii="Cambria Math" w:hAnsi="Cambria Math"/>
            <w:color w:val="000000"/>
            <w:szCs w:val="21"/>
          </w:rPr>
          <m:t>-ΔA</m:t>
        </m:r>
      </m:oMath>
      <w:r w:rsidR="00967ECA">
        <w:rPr>
          <w:i/>
          <w:color w:val="000000"/>
          <w:szCs w:val="21"/>
        </w:rPr>
        <w:t xml:space="preserve">                        </w:t>
      </w:r>
      <w:r w:rsidR="00967ECA">
        <w:rPr>
          <w:color w:val="000000"/>
          <w:szCs w:val="21"/>
        </w:rPr>
        <w:t xml:space="preserve"> </w:t>
      </w:r>
      <w:r w:rsidR="00967ECA">
        <w:rPr>
          <w:color w:val="000000"/>
          <w:szCs w:val="21"/>
        </w:rPr>
        <w:t>（</w:t>
      </w:r>
      <w:r w:rsidR="00967ECA">
        <w:rPr>
          <w:rFonts w:hint="eastAsia"/>
          <w:color w:val="000000"/>
          <w:szCs w:val="21"/>
        </w:rPr>
        <w:t>7.8</w:t>
      </w:r>
      <w:r w:rsidR="00967ECA">
        <w:rPr>
          <w:color w:val="000000"/>
          <w:szCs w:val="21"/>
        </w:rPr>
        <w:t>.4-3</w:t>
      </w:r>
      <w:r w:rsidR="00967ECA">
        <w:rPr>
          <w:color w:val="000000"/>
          <w:szCs w:val="21"/>
        </w:rPr>
        <w:t>）</w:t>
      </w:r>
    </w:p>
    <w:p w14:paraId="64725F43" w14:textId="77777777" w:rsidR="00967ECA" w:rsidRDefault="00967ECA" w:rsidP="00967ECA">
      <w:pPr>
        <w:spacing w:line="312" w:lineRule="auto"/>
        <w:rPr>
          <w:color w:val="000000"/>
        </w:rPr>
      </w:pPr>
      <w:r>
        <w:rPr>
          <w:rFonts w:hint="eastAsia"/>
          <w:color w:val="000000"/>
          <w:szCs w:val="21"/>
        </w:rPr>
        <w:t>式中：</w:t>
      </w:r>
      <w:r>
        <w:rPr>
          <w:i/>
          <w:color w:val="000000"/>
        </w:rPr>
        <w:t>p</w:t>
      </w:r>
      <w:r>
        <w:rPr>
          <w:color w:val="000000"/>
          <w:vertAlign w:val="subscript"/>
        </w:rPr>
        <w:t>0</w:t>
      </w:r>
      <w:r>
        <w:rPr>
          <w:rFonts w:hint="eastAsia"/>
          <w:color w:val="000000"/>
        </w:rPr>
        <w:t>—膜片向土中膨胀之前的接触压力（</w:t>
      </w:r>
      <w:r>
        <w:rPr>
          <w:rFonts w:hint="eastAsia"/>
          <w:color w:val="000000"/>
        </w:rPr>
        <w:t>kPa</w:t>
      </w:r>
      <w:r>
        <w:rPr>
          <w:rFonts w:hint="eastAsia"/>
          <w:color w:val="000000"/>
        </w:rPr>
        <w:t>）；</w:t>
      </w:r>
    </w:p>
    <w:p w14:paraId="12BD6B87" w14:textId="77777777" w:rsidR="00967ECA" w:rsidRDefault="00967ECA" w:rsidP="00967ECA">
      <w:pPr>
        <w:spacing w:line="312" w:lineRule="auto"/>
        <w:ind w:firstLineChars="250" w:firstLine="600"/>
        <w:rPr>
          <w:color w:val="000000"/>
        </w:rPr>
      </w:pPr>
      <w:r>
        <w:rPr>
          <w:rFonts w:hint="eastAsia"/>
          <w:i/>
          <w:color w:val="000000"/>
        </w:rPr>
        <w:t>p</w:t>
      </w:r>
      <w:r>
        <w:rPr>
          <w:color w:val="000000"/>
          <w:vertAlign w:val="subscript"/>
        </w:rPr>
        <w:t>1</w:t>
      </w:r>
      <w:r>
        <w:rPr>
          <w:rFonts w:hint="eastAsia"/>
          <w:color w:val="000000"/>
        </w:rPr>
        <w:t>—膜片膨胀至</w:t>
      </w:r>
      <w:r>
        <w:rPr>
          <w:color w:val="000000"/>
        </w:rPr>
        <w:t>1.10</w:t>
      </w:r>
      <w:r>
        <w:rPr>
          <w:rFonts w:hint="eastAsia"/>
          <w:color w:val="000000"/>
        </w:rPr>
        <w:t>mm</w:t>
      </w:r>
      <w:r>
        <w:rPr>
          <w:rFonts w:hint="eastAsia"/>
          <w:color w:val="000000"/>
        </w:rPr>
        <w:t>时的压力（</w:t>
      </w:r>
      <w:r>
        <w:rPr>
          <w:rFonts w:hint="eastAsia"/>
          <w:color w:val="000000"/>
        </w:rPr>
        <w:t>kPa</w:t>
      </w:r>
      <w:r>
        <w:rPr>
          <w:rFonts w:hint="eastAsia"/>
          <w:color w:val="000000"/>
        </w:rPr>
        <w:t>）；</w:t>
      </w:r>
    </w:p>
    <w:p w14:paraId="07D2D9E3" w14:textId="77777777" w:rsidR="00967ECA" w:rsidRDefault="00967ECA" w:rsidP="00967ECA">
      <w:pPr>
        <w:spacing w:line="312" w:lineRule="auto"/>
        <w:ind w:firstLineChars="250" w:firstLine="600"/>
        <w:rPr>
          <w:color w:val="000000"/>
        </w:rPr>
      </w:pPr>
      <w:r>
        <w:rPr>
          <w:i/>
          <w:color w:val="000000"/>
        </w:rPr>
        <w:t>p</w:t>
      </w:r>
      <w:r>
        <w:rPr>
          <w:color w:val="000000"/>
          <w:vertAlign w:val="subscript"/>
        </w:rPr>
        <w:t>2</w:t>
      </w:r>
      <w:r>
        <w:rPr>
          <w:rFonts w:hint="eastAsia"/>
          <w:color w:val="000000"/>
        </w:rPr>
        <w:t>—膜片回到</w:t>
      </w:r>
      <w:r>
        <w:rPr>
          <w:color w:val="000000"/>
        </w:rPr>
        <w:t>0</w:t>
      </w:r>
      <w:r>
        <w:rPr>
          <w:rFonts w:hint="eastAsia"/>
          <w:color w:val="000000"/>
        </w:rPr>
        <w:t>.05mm</w:t>
      </w:r>
      <w:r>
        <w:rPr>
          <w:rFonts w:hint="eastAsia"/>
          <w:color w:val="000000"/>
        </w:rPr>
        <w:t>时的终止压力（</w:t>
      </w:r>
      <w:r>
        <w:rPr>
          <w:rFonts w:hint="eastAsia"/>
          <w:color w:val="000000"/>
        </w:rPr>
        <w:t>kPa</w:t>
      </w:r>
      <w:r>
        <w:rPr>
          <w:rFonts w:hint="eastAsia"/>
          <w:color w:val="000000"/>
        </w:rPr>
        <w:t>）；</w:t>
      </w:r>
    </w:p>
    <w:p w14:paraId="3EFD83A6" w14:textId="77777777" w:rsidR="00967ECA" w:rsidRDefault="00967ECA" w:rsidP="00967ECA">
      <w:pPr>
        <w:spacing w:line="312" w:lineRule="auto"/>
        <w:ind w:firstLineChars="250" w:firstLine="600"/>
        <w:rPr>
          <w:color w:val="000000"/>
        </w:rPr>
      </w:pPr>
      <w:r>
        <w:rPr>
          <w:rFonts w:hint="eastAsia"/>
          <w:i/>
          <w:color w:val="000000"/>
        </w:rPr>
        <w:t>z</w:t>
      </w:r>
      <w:r>
        <w:rPr>
          <w:rFonts w:hint="eastAsia"/>
          <w:color w:val="000000"/>
          <w:sz w:val="22"/>
          <w:vertAlign w:val="subscript"/>
        </w:rPr>
        <w:t>m</w:t>
      </w:r>
      <w:r>
        <w:rPr>
          <w:rFonts w:hint="eastAsia"/>
          <w:color w:val="000000"/>
        </w:rPr>
        <w:t>—调零前的压力表初读数（</w:t>
      </w:r>
      <w:r>
        <w:rPr>
          <w:rFonts w:hint="eastAsia"/>
          <w:color w:val="000000"/>
        </w:rPr>
        <w:t>kPa</w:t>
      </w:r>
      <w:r>
        <w:rPr>
          <w:rFonts w:hint="eastAsia"/>
          <w:color w:val="000000"/>
        </w:rPr>
        <w:t>）。</w:t>
      </w:r>
    </w:p>
    <w:p w14:paraId="1EB05B43" w14:textId="77777777" w:rsidR="00967ECA" w:rsidRDefault="00967ECA" w:rsidP="00967ECA">
      <w:pPr>
        <w:spacing w:line="312" w:lineRule="auto"/>
        <w:ind w:firstLineChars="200" w:firstLine="482"/>
        <w:jc w:val="left"/>
        <w:rPr>
          <w:color w:val="000000"/>
        </w:rPr>
      </w:pPr>
      <w:r>
        <w:rPr>
          <w:rFonts w:hint="eastAsia"/>
          <w:b/>
          <w:color w:val="000000"/>
        </w:rPr>
        <w:t>2</w:t>
      </w:r>
      <w:r>
        <w:rPr>
          <w:b/>
          <w:color w:val="000000"/>
        </w:rPr>
        <w:t xml:space="preserve">  </w:t>
      </w:r>
      <w:r>
        <w:rPr>
          <w:rFonts w:hint="eastAsia"/>
          <w:color w:val="000000"/>
        </w:rPr>
        <w:t>根据</w:t>
      </w:r>
      <w:r>
        <w:rPr>
          <w:rFonts w:hint="eastAsia"/>
          <w:i/>
          <w:color w:val="000000"/>
        </w:rPr>
        <w:t>p</w:t>
      </w:r>
      <w:r>
        <w:rPr>
          <w:i/>
          <w:color w:val="000000"/>
          <w:vertAlign w:val="subscript"/>
        </w:rPr>
        <w:t>0</w:t>
      </w:r>
      <w:r>
        <w:rPr>
          <w:rFonts w:hint="eastAsia"/>
          <w:color w:val="000000"/>
        </w:rPr>
        <w:t>、</w:t>
      </w:r>
      <w:r>
        <w:rPr>
          <w:rFonts w:hint="eastAsia"/>
          <w:i/>
          <w:color w:val="000000"/>
        </w:rPr>
        <w:t>p</w:t>
      </w:r>
      <w:r>
        <w:rPr>
          <w:rFonts w:hint="eastAsia"/>
          <w:i/>
          <w:color w:val="000000"/>
          <w:vertAlign w:val="subscript"/>
        </w:rPr>
        <w:t>1</w:t>
      </w:r>
      <w:r>
        <w:rPr>
          <w:rFonts w:hint="eastAsia"/>
          <w:color w:val="000000"/>
        </w:rPr>
        <w:t>和</w:t>
      </w:r>
      <w:r>
        <w:rPr>
          <w:rFonts w:hint="eastAsia"/>
          <w:i/>
          <w:color w:val="000000"/>
        </w:rPr>
        <w:t>p</w:t>
      </w:r>
      <w:r>
        <w:rPr>
          <w:rFonts w:hint="eastAsia"/>
          <w:i/>
          <w:color w:val="000000"/>
          <w:vertAlign w:val="subscript"/>
        </w:rPr>
        <w:t>2</w:t>
      </w:r>
      <w:r>
        <w:rPr>
          <w:rFonts w:hint="eastAsia"/>
          <w:color w:val="000000"/>
        </w:rPr>
        <w:t>计算下列指标</w:t>
      </w:r>
      <w:r>
        <w:rPr>
          <w:rFonts w:hint="eastAsia"/>
          <w:color w:val="000000"/>
        </w:rPr>
        <w:t>z</w:t>
      </w:r>
    </w:p>
    <w:p w14:paraId="6EA9D8A7" w14:textId="50C21304" w:rsidR="00967ECA" w:rsidRDefault="001F53BD" w:rsidP="00967ECA">
      <w:pPr>
        <w:spacing w:line="312" w:lineRule="auto"/>
        <w:jc w:val="right"/>
        <w:rPr>
          <w:i/>
          <w:color w:val="000000"/>
        </w:rPr>
      </w:pPr>
      <m:oMath>
        <m:sSub>
          <m:sSubPr>
            <m:ctrlPr>
              <w:rPr>
                <w:rFonts w:ascii="Cambria Math" w:hAnsi="Cambria Math"/>
                <w:i/>
                <w:color w:val="000000"/>
              </w:rPr>
            </m:ctrlPr>
          </m:sSubPr>
          <m:e>
            <m:r>
              <w:rPr>
                <w:rFonts w:ascii="Cambria Math" w:hAnsi="Cambria Math"/>
                <w:color w:val="000000"/>
              </w:rPr>
              <m:t>E</m:t>
            </m:r>
          </m:e>
          <m:sub>
            <m:r>
              <w:rPr>
                <w:rFonts w:ascii="Cambria Math" w:hAnsi="Cambria Math"/>
                <w:color w:val="000000"/>
              </w:rPr>
              <m:t>D</m:t>
            </m:r>
          </m:sub>
        </m:sSub>
        <m:r>
          <w:rPr>
            <w:rFonts w:ascii="Cambria Math" w:hAnsi="Cambria Math"/>
            <w:color w:val="000000"/>
          </w:rPr>
          <m:t xml:space="preserve"> = 34.7</m:t>
        </m:r>
        <m:d>
          <m:dPr>
            <m:begChr m:val="（"/>
            <m:endChr m:val="）"/>
            <m:ctrlPr>
              <w:rPr>
                <w:rFonts w:ascii="Cambria Math" w:hAnsi="Cambria Math"/>
                <w:i/>
                <w:color w:val="000000"/>
              </w:rPr>
            </m:ctrlPr>
          </m:dPr>
          <m:e>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1</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0</m:t>
                </m:r>
              </m:sub>
            </m:sSub>
          </m:e>
        </m:d>
      </m:oMath>
      <w:r w:rsidR="00967ECA">
        <w:rPr>
          <w:i/>
          <w:color w:val="000000"/>
        </w:rPr>
        <w:t xml:space="preserve">         </w:t>
      </w:r>
      <w:r w:rsidR="00967ECA">
        <w:rPr>
          <w:color w:val="000000"/>
          <w:szCs w:val="21"/>
        </w:rPr>
        <w:t xml:space="preserve"> </w:t>
      </w:r>
      <w:r w:rsidR="00967ECA">
        <w:rPr>
          <w:color w:val="000000"/>
          <w:szCs w:val="21"/>
        </w:rPr>
        <w:t>（</w:t>
      </w:r>
      <w:r w:rsidR="00967ECA">
        <w:rPr>
          <w:rFonts w:hint="eastAsia"/>
          <w:color w:val="000000"/>
          <w:szCs w:val="21"/>
        </w:rPr>
        <w:t>7.8</w:t>
      </w:r>
      <w:r w:rsidR="00967ECA">
        <w:rPr>
          <w:color w:val="000000"/>
          <w:szCs w:val="21"/>
        </w:rPr>
        <w:t>.4-4</w:t>
      </w:r>
      <w:r w:rsidR="00967ECA">
        <w:rPr>
          <w:color w:val="000000"/>
          <w:szCs w:val="21"/>
        </w:rPr>
        <w:t>）</w:t>
      </w:r>
    </w:p>
    <w:p w14:paraId="04E96B2B" w14:textId="488BF227" w:rsidR="00967ECA" w:rsidRDefault="001F53BD" w:rsidP="00967ECA">
      <w:pPr>
        <w:spacing w:line="312" w:lineRule="auto"/>
        <w:jc w:val="right"/>
        <w:rPr>
          <w:i/>
          <w:color w:val="000000"/>
        </w:rPr>
      </w:pPr>
      <m:oMath>
        <m:sSub>
          <m:sSubPr>
            <m:ctrlPr>
              <w:rPr>
                <w:rFonts w:ascii="Cambria Math" w:hAnsi="Cambria Math"/>
                <w:i/>
                <w:color w:val="000000"/>
              </w:rPr>
            </m:ctrlPr>
          </m:sSubPr>
          <m:e>
            <m:r>
              <w:rPr>
                <w:rFonts w:ascii="Cambria Math" w:hAnsi="Cambria Math"/>
                <w:color w:val="000000"/>
              </w:rPr>
              <m:t>K</m:t>
            </m:r>
          </m:e>
          <m:sub>
            <m:r>
              <w:rPr>
                <w:rFonts w:ascii="Cambria Math" w:hAnsi="Cambria Math"/>
                <w:color w:val="000000"/>
              </w:rPr>
              <m:t>D</m:t>
            </m:r>
          </m:sub>
        </m:sSub>
        <m:r>
          <w:rPr>
            <w:rFonts w:ascii="Cambria Math" w:hAnsi="Cambria Math" w:hint="eastAsia"/>
            <w:color w:val="000000"/>
          </w:rPr>
          <m:t xml:space="preserve"> =</m:t>
        </m:r>
        <m:f>
          <m:fPr>
            <m:ctrlPr>
              <w:rPr>
                <w:rFonts w:ascii="Cambria Math" w:hAnsi="Cambria Math"/>
                <w:i/>
                <w:color w:val="000000"/>
              </w:rPr>
            </m:ctrlPr>
          </m:fPr>
          <m:num>
            <m:r>
              <w:rPr>
                <w:rFonts w:ascii="Cambria Math" w:hAnsi="Cambria Math" w:hint="eastAsia"/>
                <w:color w:val="000000"/>
              </w:rPr>
              <m:t xml:space="preserve"> </m:t>
            </m:r>
            <m:sSub>
              <m:sSubPr>
                <m:ctrlPr>
                  <w:rPr>
                    <w:rFonts w:ascii="Cambria Math" w:hAnsi="Cambria Math"/>
                    <w:i/>
                    <w:color w:val="000000"/>
                  </w:rPr>
                </m:ctrlPr>
              </m:sSubPr>
              <m:e>
                <m:r>
                  <w:rPr>
                    <w:rFonts w:ascii="Cambria Math" w:hAnsi="Cambria Math" w:hint="eastAsia"/>
                    <w:color w:val="000000"/>
                  </w:rPr>
                  <m:t>p</m:t>
                </m:r>
              </m:e>
              <m:sub>
                <m:r>
                  <w:rPr>
                    <w:rFonts w:ascii="Cambria Math" w:hAnsi="Cambria Math"/>
                    <w:color w:val="000000"/>
                  </w:rPr>
                  <m:t>0</m:t>
                </m:r>
              </m:sub>
            </m:sSub>
            <m:r>
              <w:rPr>
                <w:rFonts w:ascii="Cambria Math" w:hAnsi="Cambria Math" w:cs="MS Mincho"/>
                <w:color w:val="000000"/>
              </w:rPr>
              <m:t>-</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num>
          <m:den>
            <m:sSub>
              <m:sSubPr>
                <m:ctrlPr>
                  <w:rPr>
                    <w:rFonts w:ascii="Cambria Math" w:hAnsi="Cambria Math"/>
                    <w:i/>
                    <w:color w:val="000000"/>
                  </w:rPr>
                </m:ctrlPr>
              </m:sSubPr>
              <m:e>
                <m:r>
                  <w:rPr>
                    <w:rFonts w:ascii="Cambria Math" w:hAnsi="Cambria Math"/>
                    <w:color w:val="000000"/>
                  </w:rPr>
                  <m:t>σ</m:t>
                </m:r>
              </m:e>
              <m:sub>
                <m:r>
                  <w:rPr>
                    <w:rFonts w:ascii="Cambria Math" w:hAnsi="Cambria Math"/>
                    <w:color w:val="000000"/>
                  </w:rPr>
                  <m:t>vo</m:t>
                </m:r>
              </m:sub>
            </m:sSub>
          </m:den>
        </m:f>
      </m:oMath>
      <w:r w:rsidR="00967ECA">
        <w:rPr>
          <w:i/>
          <w:color w:val="000000"/>
        </w:rPr>
        <w:t xml:space="preserve">              </w:t>
      </w:r>
      <w:r w:rsidR="00967ECA">
        <w:rPr>
          <w:color w:val="000000"/>
          <w:szCs w:val="21"/>
        </w:rPr>
        <w:t xml:space="preserve">     </w:t>
      </w:r>
      <w:r w:rsidR="00967ECA">
        <w:rPr>
          <w:color w:val="000000"/>
          <w:szCs w:val="21"/>
        </w:rPr>
        <w:t>（</w:t>
      </w:r>
      <w:r w:rsidR="00967ECA">
        <w:rPr>
          <w:rFonts w:hint="eastAsia"/>
          <w:color w:val="000000"/>
          <w:szCs w:val="21"/>
        </w:rPr>
        <w:t>7.8</w:t>
      </w:r>
      <w:r w:rsidR="00967ECA">
        <w:rPr>
          <w:color w:val="000000"/>
          <w:szCs w:val="21"/>
        </w:rPr>
        <w:t>.4-5</w:t>
      </w:r>
      <w:r w:rsidR="00967ECA">
        <w:rPr>
          <w:color w:val="000000"/>
          <w:szCs w:val="21"/>
        </w:rPr>
        <w:t>）</w:t>
      </w:r>
    </w:p>
    <w:p w14:paraId="09C104B3" w14:textId="298EF230" w:rsidR="00967ECA" w:rsidRDefault="001F53BD" w:rsidP="00967ECA">
      <w:pPr>
        <w:spacing w:line="312" w:lineRule="auto"/>
        <w:jc w:val="right"/>
        <w:rPr>
          <w:i/>
          <w:color w:val="000000"/>
        </w:rPr>
      </w:pPr>
      <m:oMath>
        <m:sSub>
          <m:sSubPr>
            <m:ctrlPr>
              <w:rPr>
                <w:rFonts w:ascii="Cambria Math" w:hAnsi="Cambria Math"/>
                <w:i/>
                <w:color w:val="000000"/>
              </w:rPr>
            </m:ctrlPr>
          </m:sSubPr>
          <m:e>
            <m:r>
              <w:rPr>
                <w:rFonts w:ascii="Cambria Math" w:hAnsi="Cambria Math"/>
                <w:color w:val="000000"/>
              </w:rPr>
              <m:t>I</m:t>
            </m:r>
          </m:e>
          <m:sub>
            <m:r>
              <w:rPr>
                <w:rFonts w:ascii="Cambria Math" w:hAnsi="Cambria Math"/>
                <w:color w:val="000000"/>
              </w:rPr>
              <m:t>D</m:t>
            </m:r>
          </m:sub>
        </m:sSub>
        <m:r>
          <w:rPr>
            <w:rFonts w:ascii="Cambria Math" w:hAnsi="Cambria Math" w:hint="eastAsia"/>
            <w:color w:val="000000"/>
          </w:rPr>
          <m:t xml:space="preserve"> =</m:t>
        </m:r>
        <m:f>
          <m:fPr>
            <m:ctrlPr>
              <w:rPr>
                <w:rFonts w:ascii="Cambria Math" w:hAnsi="Cambria Math"/>
                <w:i/>
                <w:color w:val="000000"/>
              </w:rPr>
            </m:ctrlPr>
          </m:fPr>
          <m:num>
            <m:r>
              <w:rPr>
                <w:rFonts w:ascii="Cambria Math" w:hAnsi="Cambria Math" w:hint="eastAsia"/>
                <w:color w:val="000000"/>
              </w:rPr>
              <m:t xml:space="preserve"> </m:t>
            </m:r>
            <m:sSub>
              <m:sSubPr>
                <m:ctrlPr>
                  <w:rPr>
                    <w:rFonts w:ascii="Cambria Math" w:hAnsi="Cambria Math"/>
                    <w:i/>
                    <w:color w:val="000000"/>
                  </w:rPr>
                </m:ctrlPr>
              </m:sSubPr>
              <m:e>
                <m:r>
                  <w:rPr>
                    <w:rFonts w:ascii="Cambria Math" w:hAnsi="Cambria Math" w:hint="eastAsia"/>
                    <w:color w:val="000000"/>
                  </w:rPr>
                  <m:t>p</m:t>
                </m:r>
              </m:e>
              <m:sub>
                <m:r>
                  <w:rPr>
                    <w:rFonts w:ascii="Cambria Math" w:hAnsi="Cambria Math"/>
                    <w:color w:val="000000"/>
                  </w:rPr>
                  <m:t>1</m:t>
                </m:r>
              </m:sub>
            </m:sSub>
            <m:r>
              <w:rPr>
                <w:rFonts w:ascii="Cambria Math" w:hAnsi="Cambria Math" w:cs="MS Mincho"/>
                <w:color w:val="000000"/>
              </w:rPr>
              <m:t>-</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0</m:t>
                </m:r>
              </m:sub>
            </m:sSub>
          </m:num>
          <m:den>
            <m:r>
              <w:rPr>
                <w:rFonts w:ascii="Cambria Math" w:hAnsi="Cambria Math" w:hint="eastAsia"/>
                <w:color w:val="000000"/>
              </w:rPr>
              <m:t xml:space="preserve"> </m:t>
            </m:r>
            <m:sSub>
              <m:sSubPr>
                <m:ctrlPr>
                  <w:rPr>
                    <w:rFonts w:ascii="Cambria Math" w:hAnsi="Cambria Math"/>
                    <w:i/>
                    <w:color w:val="000000"/>
                  </w:rPr>
                </m:ctrlPr>
              </m:sSubPr>
              <m:e>
                <m:r>
                  <w:rPr>
                    <w:rFonts w:ascii="Cambria Math" w:hAnsi="Cambria Math" w:hint="eastAsia"/>
                    <w:color w:val="000000"/>
                  </w:rPr>
                  <m:t>p</m:t>
                </m:r>
              </m:e>
              <m:sub>
                <m:r>
                  <w:rPr>
                    <w:rFonts w:ascii="Cambria Math" w:hAnsi="Cambria Math"/>
                    <w:color w:val="000000"/>
                  </w:rPr>
                  <m:t>0</m:t>
                </m:r>
              </m:sub>
            </m:sSub>
            <m:r>
              <w:rPr>
                <w:rFonts w:ascii="Cambria Math" w:hAnsi="Cambria Math" w:cs="MS Mincho"/>
                <w:color w:val="000000"/>
              </w:rPr>
              <m:t>-</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den>
        </m:f>
      </m:oMath>
      <w:r w:rsidR="00967ECA">
        <w:rPr>
          <w:i/>
          <w:color w:val="000000"/>
        </w:rPr>
        <w:t xml:space="preserve">                   </w:t>
      </w:r>
      <w:r w:rsidR="00967ECA">
        <w:rPr>
          <w:color w:val="000000"/>
          <w:szCs w:val="21"/>
        </w:rPr>
        <w:t>（</w:t>
      </w:r>
      <w:r w:rsidR="00967ECA">
        <w:rPr>
          <w:rFonts w:hint="eastAsia"/>
          <w:color w:val="000000"/>
          <w:szCs w:val="21"/>
        </w:rPr>
        <w:t>7.8</w:t>
      </w:r>
      <w:r w:rsidR="00967ECA">
        <w:rPr>
          <w:color w:val="000000"/>
          <w:szCs w:val="21"/>
        </w:rPr>
        <w:t>.4-6</w:t>
      </w:r>
      <w:r w:rsidR="00967ECA">
        <w:rPr>
          <w:color w:val="000000"/>
          <w:szCs w:val="21"/>
        </w:rPr>
        <w:t>）</w:t>
      </w:r>
    </w:p>
    <w:p w14:paraId="4CDE03B8" w14:textId="07B8FECE" w:rsidR="00967ECA" w:rsidRDefault="001F53BD" w:rsidP="00967ECA">
      <w:pPr>
        <w:spacing w:line="312" w:lineRule="auto"/>
        <w:ind w:firstLineChars="150" w:firstLine="360"/>
        <w:jc w:val="right"/>
        <w:rPr>
          <w:i/>
          <w:color w:val="000000"/>
        </w:rPr>
      </w:pP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D</m:t>
            </m:r>
          </m:sub>
        </m:sSub>
        <m:r>
          <w:rPr>
            <w:rFonts w:ascii="Cambria Math" w:hAnsi="Cambria Math"/>
            <w:color w:val="000000"/>
          </w:rPr>
          <m:t xml:space="preserve"> =</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2</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num>
          <m:den>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0</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den>
        </m:f>
      </m:oMath>
      <w:r w:rsidR="00967ECA">
        <w:rPr>
          <w:i/>
          <w:color w:val="000000"/>
        </w:rPr>
        <w:t xml:space="preserve">                  </w:t>
      </w:r>
      <w:r w:rsidR="00967ECA">
        <w:rPr>
          <w:color w:val="000000"/>
          <w:szCs w:val="21"/>
        </w:rPr>
        <w:t xml:space="preserve"> </w:t>
      </w:r>
      <w:r w:rsidR="00967ECA">
        <w:rPr>
          <w:color w:val="000000"/>
          <w:szCs w:val="21"/>
        </w:rPr>
        <w:t>（</w:t>
      </w:r>
      <w:r w:rsidR="00967ECA">
        <w:rPr>
          <w:rFonts w:hint="eastAsia"/>
          <w:color w:val="000000"/>
          <w:szCs w:val="21"/>
        </w:rPr>
        <w:t>7.8</w:t>
      </w:r>
      <w:r w:rsidR="00967ECA">
        <w:rPr>
          <w:color w:val="000000"/>
          <w:szCs w:val="21"/>
        </w:rPr>
        <w:t>.4-7</w:t>
      </w:r>
      <w:r w:rsidR="00967ECA">
        <w:rPr>
          <w:color w:val="000000"/>
          <w:szCs w:val="21"/>
        </w:rPr>
        <w:t>）</w:t>
      </w:r>
    </w:p>
    <w:p w14:paraId="7C4188A0" w14:textId="77777777" w:rsidR="00967ECA" w:rsidRDefault="00967ECA" w:rsidP="00967ECA">
      <w:pPr>
        <w:spacing w:line="312" w:lineRule="auto"/>
        <w:rPr>
          <w:color w:val="000000"/>
        </w:rPr>
      </w:pPr>
      <w:r>
        <w:rPr>
          <w:rFonts w:hint="eastAsia"/>
          <w:color w:val="000000"/>
        </w:rPr>
        <w:t>式中：</w:t>
      </w:r>
      <w:r>
        <w:rPr>
          <w:rFonts w:hint="eastAsia"/>
          <w:i/>
          <w:color w:val="000000"/>
        </w:rPr>
        <w:t>E</w:t>
      </w:r>
      <w:r>
        <w:rPr>
          <w:color w:val="000000"/>
          <w:vertAlign w:val="subscript"/>
        </w:rPr>
        <w:t>D</w:t>
      </w:r>
      <w:r>
        <w:rPr>
          <w:color w:val="000000"/>
        </w:rPr>
        <w:t>—</w:t>
      </w:r>
      <w:r>
        <w:rPr>
          <w:rFonts w:hint="eastAsia"/>
          <w:color w:val="000000"/>
        </w:rPr>
        <w:t>侧胀模量（</w:t>
      </w:r>
      <w:r>
        <w:rPr>
          <w:rFonts w:hint="eastAsia"/>
          <w:color w:val="000000"/>
        </w:rPr>
        <w:t>kPa</w:t>
      </w:r>
      <w:r>
        <w:rPr>
          <w:rFonts w:hint="eastAsia"/>
          <w:color w:val="000000"/>
        </w:rPr>
        <w:t>）；</w:t>
      </w:r>
    </w:p>
    <w:p w14:paraId="792359B5" w14:textId="77777777" w:rsidR="00967ECA" w:rsidRDefault="00967ECA" w:rsidP="00967ECA">
      <w:pPr>
        <w:spacing w:line="312" w:lineRule="auto"/>
        <w:ind w:firstLineChars="320" w:firstLine="768"/>
        <w:rPr>
          <w:color w:val="000000"/>
        </w:rPr>
      </w:pPr>
      <w:r>
        <w:rPr>
          <w:rFonts w:hint="eastAsia"/>
          <w:i/>
          <w:color w:val="000000"/>
        </w:rPr>
        <w:t>K</w:t>
      </w:r>
      <w:r>
        <w:rPr>
          <w:rFonts w:hint="eastAsia"/>
          <w:color w:val="000000"/>
          <w:vertAlign w:val="subscript"/>
        </w:rPr>
        <w:t>D</w:t>
      </w:r>
      <w:r>
        <w:rPr>
          <w:rFonts w:hint="eastAsia"/>
          <w:color w:val="000000"/>
        </w:rPr>
        <w:t>—侧胀水平应力指数；</w:t>
      </w:r>
    </w:p>
    <w:p w14:paraId="5C35710F" w14:textId="77777777" w:rsidR="00967ECA" w:rsidRDefault="00967ECA" w:rsidP="00967ECA">
      <w:pPr>
        <w:spacing w:line="312" w:lineRule="auto"/>
        <w:ind w:firstLineChars="320" w:firstLine="768"/>
        <w:rPr>
          <w:color w:val="000000"/>
        </w:rPr>
      </w:pPr>
      <w:r>
        <w:rPr>
          <w:i/>
          <w:color w:val="000000"/>
        </w:rPr>
        <w:t>I</w:t>
      </w:r>
      <w:r>
        <w:rPr>
          <w:rFonts w:hint="eastAsia"/>
          <w:color w:val="000000"/>
          <w:vertAlign w:val="subscript"/>
        </w:rPr>
        <w:t>D</w:t>
      </w:r>
      <w:r>
        <w:rPr>
          <w:rFonts w:hint="eastAsia"/>
          <w:color w:val="000000"/>
        </w:rPr>
        <w:t>—侧胀土性指数；</w:t>
      </w:r>
    </w:p>
    <w:p w14:paraId="093F337B" w14:textId="77777777" w:rsidR="00967ECA" w:rsidRDefault="00967ECA" w:rsidP="00967ECA">
      <w:pPr>
        <w:spacing w:line="312" w:lineRule="auto"/>
        <w:ind w:firstLineChars="320" w:firstLine="768"/>
        <w:rPr>
          <w:color w:val="000000"/>
        </w:rPr>
      </w:pPr>
      <w:r>
        <w:rPr>
          <w:rFonts w:hint="eastAsia"/>
          <w:i/>
          <w:color w:val="000000"/>
        </w:rPr>
        <w:t>U</w:t>
      </w:r>
      <w:r>
        <w:rPr>
          <w:rFonts w:hint="eastAsia"/>
          <w:color w:val="000000"/>
          <w:vertAlign w:val="subscript"/>
        </w:rPr>
        <w:t>D</w:t>
      </w:r>
      <w:r>
        <w:rPr>
          <w:rFonts w:hint="eastAsia"/>
          <w:color w:val="000000"/>
        </w:rPr>
        <w:t>—侧胀孔压指数；</w:t>
      </w:r>
    </w:p>
    <w:p w14:paraId="58A69FCB" w14:textId="77777777" w:rsidR="00967ECA" w:rsidRDefault="00967ECA" w:rsidP="00967ECA">
      <w:pPr>
        <w:spacing w:line="312" w:lineRule="auto"/>
        <w:ind w:firstLineChars="320" w:firstLine="768"/>
        <w:rPr>
          <w:color w:val="000000"/>
        </w:rPr>
      </w:pPr>
      <w:r>
        <w:rPr>
          <w:rFonts w:hint="eastAsia"/>
          <w:i/>
          <w:color w:val="000000"/>
        </w:rPr>
        <w:t>u</w:t>
      </w:r>
      <w:r>
        <w:rPr>
          <w:rFonts w:hint="eastAsia"/>
          <w:color w:val="000000"/>
          <w:vertAlign w:val="subscript"/>
        </w:rPr>
        <w:t>0</w:t>
      </w:r>
      <w:r>
        <w:rPr>
          <w:rFonts w:hint="eastAsia"/>
          <w:color w:val="000000"/>
        </w:rPr>
        <w:t>—试验深度处的静水压力（</w:t>
      </w:r>
      <w:r>
        <w:rPr>
          <w:rFonts w:hint="eastAsia"/>
          <w:color w:val="000000"/>
        </w:rPr>
        <w:t>kPa</w:t>
      </w:r>
      <w:r>
        <w:rPr>
          <w:rFonts w:hint="eastAsia"/>
          <w:color w:val="000000"/>
        </w:rPr>
        <w:t>）；</w:t>
      </w:r>
    </w:p>
    <w:p w14:paraId="0B4D0BBC" w14:textId="7213FCE8" w:rsidR="00967ECA" w:rsidRDefault="001F53BD" w:rsidP="00967ECA">
      <w:pPr>
        <w:spacing w:line="312" w:lineRule="auto"/>
        <w:ind w:firstLineChars="320" w:firstLine="768"/>
        <w:rPr>
          <w:color w:val="000000"/>
        </w:rPr>
      </w:pPr>
      <m:oMath>
        <m:sSub>
          <m:sSubPr>
            <m:ctrlPr>
              <w:rPr>
                <w:rFonts w:ascii="Cambria Math" w:hAnsi="Cambria Math"/>
                <w:i/>
                <w:color w:val="000000"/>
              </w:rPr>
            </m:ctrlPr>
          </m:sSubPr>
          <m:e>
            <m:r>
              <w:rPr>
                <w:rFonts w:ascii="Cambria Math" w:hAnsi="Cambria Math"/>
                <w:color w:val="000000"/>
              </w:rPr>
              <m:t>σ</m:t>
            </m:r>
          </m:e>
          <m:sub>
            <m:r>
              <w:rPr>
                <w:rFonts w:ascii="Cambria Math" w:hAnsi="Cambria Math"/>
                <w:color w:val="000000"/>
              </w:rPr>
              <m:t>vo</m:t>
            </m:r>
          </m:sub>
        </m:sSub>
      </m:oMath>
      <w:r w:rsidR="00967ECA">
        <w:rPr>
          <w:rFonts w:hint="eastAsia"/>
          <w:color w:val="000000"/>
        </w:rPr>
        <w:t>—试验深度处土的有效上覆压力（</w:t>
      </w:r>
      <w:r w:rsidR="00967ECA">
        <w:rPr>
          <w:rFonts w:hint="eastAsia"/>
          <w:color w:val="000000"/>
        </w:rPr>
        <w:t>kPa</w:t>
      </w:r>
      <w:r w:rsidR="00967ECA">
        <w:rPr>
          <w:rFonts w:hint="eastAsia"/>
          <w:color w:val="000000"/>
        </w:rPr>
        <w:t>）。</w:t>
      </w:r>
    </w:p>
    <w:p w14:paraId="25C7EEBC" w14:textId="77777777" w:rsidR="00967ECA" w:rsidRDefault="00967ECA" w:rsidP="00967ECA">
      <w:pPr>
        <w:spacing w:line="312" w:lineRule="auto"/>
        <w:ind w:firstLineChars="200" w:firstLine="482"/>
        <w:jc w:val="left"/>
        <w:rPr>
          <w:b/>
        </w:rPr>
      </w:pPr>
      <w:r>
        <w:rPr>
          <w:rFonts w:hint="eastAsia"/>
          <w:b/>
          <w:color w:val="000000"/>
        </w:rPr>
        <w:t>3</w:t>
      </w:r>
      <w:r>
        <w:rPr>
          <w:b/>
          <w:color w:val="000000"/>
        </w:rPr>
        <w:t xml:space="preserve">  </w:t>
      </w:r>
      <w:r>
        <w:rPr>
          <w:rFonts w:hint="eastAsia"/>
          <w:color w:val="000000"/>
        </w:rPr>
        <w:t>绘制</w:t>
      </w:r>
      <w:r>
        <w:rPr>
          <w:rFonts w:hint="eastAsia"/>
          <w:i/>
          <w:color w:val="000000"/>
        </w:rPr>
        <w:t>E</w:t>
      </w:r>
      <w:r>
        <w:rPr>
          <w:rFonts w:hint="eastAsia"/>
          <w:color w:val="000000"/>
          <w:vertAlign w:val="subscript"/>
        </w:rPr>
        <w:t>D</w:t>
      </w:r>
      <w:r>
        <w:rPr>
          <w:rFonts w:hint="eastAsia"/>
          <w:color w:val="000000"/>
        </w:rPr>
        <w:t>、</w:t>
      </w:r>
      <w:r>
        <w:rPr>
          <w:rFonts w:hint="eastAsia"/>
          <w:i/>
          <w:color w:val="000000"/>
        </w:rPr>
        <w:t>I</w:t>
      </w:r>
      <w:r>
        <w:rPr>
          <w:rFonts w:hint="eastAsia"/>
          <w:color w:val="000000"/>
          <w:vertAlign w:val="subscript"/>
        </w:rPr>
        <w:t>D</w:t>
      </w:r>
      <w:r>
        <w:rPr>
          <w:rFonts w:hint="eastAsia"/>
          <w:color w:val="000000"/>
        </w:rPr>
        <w:t>、</w:t>
      </w:r>
      <w:r>
        <w:rPr>
          <w:rFonts w:hint="eastAsia"/>
          <w:i/>
          <w:color w:val="000000"/>
        </w:rPr>
        <w:t>K</w:t>
      </w:r>
      <w:r>
        <w:rPr>
          <w:rFonts w:hint="eastAsia"/>
          <w:color w:val="000000"/>
          <w:vertAlign w:val="subscript"/>
        </w:rPr>
        <w:t>D</w:t>
      </w:r>
      <w:r>
        <w:rPr>
          <w:rFonts w:hint="eastAsia"/>
          <w:color w:val="000000"/>
        </w:rPr>
        <w:t>和</w:t>
      </w:r>
      <w:r>
        <w:rPr>
          <w:rFonts w:hint="eastAsia"/>
          <w:i/>
          <w:color w:val="000000"/>
        </w:rPr>
        <w:t>U</w:t>
      </w:r>
      <w:r>
        <w:rPr>
          <w:rFonts w:hint="eastAsia"/>
          <w:color w:val="000000"/>
          <w:vertAlign w:val="subscript"/>
        </w:rPr>
        <w:t>D</w:t>
      </w:r>
      <w:r>
        <w:rPr>
          <w:rFonts w:hint="eastAsia"/>
          <w:color w:val="000000"/>
        </w:rPr>
        <w:t>与深度的关系曲线。</w:t>
      </w:r>
    </w:p>
    <w:p w14:paraId="48513C31" w14:textId="77777777" w:rsidR="0011347C" w:rsidRPr="00C70F26" w:rsidRDefault="0011347C" w:rsidP="004D0A6E">
      <w:pPr>
        <w:pStyle w:val="1"/>
      </w:pPr>
      <w:bookmarkStart w:id="77" w:name="_Toc75799737"/>
      <w:r w:rsidRPr="00C70F26">
        <w:lastRenderedPageBreak/>
        <w:t>8  室内试验</w:t>
      </w:r>
      <w:bookmarkEnd w:id="57"/>
      <w:bookmarkEnd w:id="58"/>
      <w:bookmarkEnd w:id="59"/>
      <w:bookmarkEnd w:id="77"/>
    </w:p>
    <w:p w14:paraId="7BCA458C" w14:textId="77777777" w:rsidR="001E2F3F" w:rsidRPr="00C70F26" w:rsidRDefault="001E2F3F" w:rsidP="001E2F3F">
      <w:pPr>
        <w:pStyle w:val="2"/>
        <w:rPr>
          <w:color w:val="000000" w:themeColor="text1"/>
          <w:sz w:val="22"/>
          <w:szCs w:val="22"/>
        </w:rPr>
      </w:pPr>
      <w:bookmarkStart w:id="78" w:name="_Toc75799738"/>
      <w:r w:rsidRPr="00C70F26">
        <w:rPr>
          <w:color w:val="000000" w:themeColor="text1"/>
          <w:sz w:val="22"/>
          <w:szCs w:val="22"/>
        </w:rPr>
        <w:t xml:space="preserve">8.1  </w:t>
      </w:r>
      <w:r w:rsidRPr="00C70F26">
        <w:rPr>
          <w:color w:val="000000" w:themeColor="text1"/>
          <w:sz w:val="22"/>
          <w:szCs w:val="22"/>
        </w:rPr>
        <w:t>一般规定</w:t>
      </w:r>
      <w:bookmarkEnd w:id="78"/>
    </w:p>
    <w:p w14:paraId="19DAFF2D" w14:textId="0C7278E7" w:rsidR="001E2F3F" w:rsidRDefault="001E2F3F" w:rsidP="001E2F3F">
      <w:r>
        <w:rPr>
          <w:b/>
        </w:rPr>
        <w:t>8.1.1</w:t>
      </w:r>
      <w:r>
        <w:tab/>
      </w:r>
      <w:r>
        <w:t>岩土试样的制备、试验操作应符合现行国家标准《土工试验方法标准》</w:t>
      </w:r>
      <w:r w:rsidR="00474010">
        <w:t>GB/T50123</w:t>
      </w:r>
      <w:r>
        <w:rPr>
          <w:rFonts w:hint="eastAsia"/>
        </w:rPr>
        <w:t>和</w:t>
      </w:r>
      <w:r>
        <w:t>《工程岩体试验方法标准》</w:t>
      </w:r>
      <w:r w:rsidR="00474010">
        <w:t>GB/T50266</w:t>
      </w:r>
      <w:r>
        <w:t>的有关规定，计量设备仪器应按期进行检定校准。</w:t>
      </w:r>
    </w:p>
    <w:p w14:paraId="017C29CF" w14:textId="77777777" w:rsidR="001E2F3F" w:rsidRDefault="001E2F3F" w:rsidP="001E2F3F">
      <w:pPr>
        <w:widowControl/>
        <w:jc w:val="left"/>
      </w:pPr>
      <w:r>
        <w:rPr>
          <w:b/>
        </w:rPr>
        <w:t>8.1.2</w:t>
      </w:r>
      <w:r>
        <w:tab/>
      </w:r>
      <w:r>
        <w:t>岩土室内试验项目、试验方法应根据岩土性质、工程结构类型和设计、施工工艺需要确定。</w:t>
      </w:r>
    </w:p>
    <w:p w14:paraId="135C901E" w14:textId="77777777" w:rsidR="001E2F3F" w:rsidRPr="00C219AB" w:rsidRDefault="001E2F3F" w:rsidP="001E2F3F">
      <w:pPr>
        <w:widowControl/>
        <w:jc w:val="left"/>
      </w:pPr>
      <w:r>
        <w:rPr>
          <w:rFonts w:hint="eastAsia"/>
        </w:rPr>
        <w:t>8.1.3</w:t>
      </w:r>
      <w:r>
        <w:rPr>
          <w:rFonts w:hint="eastAsia"/>
        </w:rPr>
        <w:tab/>
      </w:r>
      <w:r>
        <w:rPr>
          <w:rFonts w:hint="eastAsia"/>
        </w:rPr>
        <w:t>对特殊性岩土的试验应按现行相应技术标准执行。</w:t>
      </w:r>
    </w:p>
    <w:p w14:paraId="773F3FFF" w14:textId="77777777" w:rsidR="001E2F3F" w:rsidRPr="00C70F26" w:rsidRDefault="001E2F3F" w:rsidP="001E2F3F">
      <w:pPr>
        <w:pStyle w:val="2"/>
        <w:rPr>
          <w:color w:val="000000" w:themeColor="text1"/>
          <w:sz w:val="22"/>
          <w:szCs w:val="22"/>
        </w:rPr>
      </w:pPr>
      <w:bookmarkStart w:id="79" w:name="_Toc75799739"/>
      <w:r w:rsidRPr="00C70F26">
        <w:rPr>
          <w:color w:val="000000" w:themeColor="text1"/>
          <w:sz w:val="22"/>
          <w:szCs w:val="22"/>
        </w:rPr>
        <w:t xml:space="preserve">8.2  </w:t>
      </w:r>
      <w:r w:rsidRPr="00C70F26">
        <w:rPr>
          <w:color w:val="000000" w:themeColor="text1"/>
          <w:sz w:val="22"/>
          <w:szCs w:val="22"/>
        </w:rPr>
        <w:t>土的物理性质试验</w:t>
      </w:r>
      <w:bookmarkEnd w:id="79"/>
    </w:p>
    <w:p w14:paraId="5086FF63" w14:textId="77777777" w:rsidR="001E2F3F" w:rsidRPr="009F049F" w:rsidRDefault="001E2F3F" w:rsidP="001E2F3F">
      <w:r w:rsidRPr="009F049F">
        <w:rPr>
          <w:b/>
        </w:rPr>
        <w:t>8.2.1</w:t>
      </w:r>
      <w:r w:rsidRPr="009F049F">
        <w:tab/>
      </w:r>
      <w:r w:rsidRPr="009F049F">
        <w:t>土的物理性质试验</w:t>
      </w:r>
      <w:r>
        <w:rPr>
          <w:rFonts w:hint="eastAsia"/>
        </w:rPr>
        <w:t>一般包括</w:t>
      </w:r>
      <w:r w:rsidRPr="009F049F">
        <w:t>颗粒级配、天然含水量、天然密度、比重、液限、塑限、有机质含量</w:t>
      </w:r>
      <w:r>
        <w:rPr>
          <w:rFonts w:hint="eastAsia"/>
        </w:rPr>
        <w:t>、渗透系数</w:t>
      </w:r>
      <w:r w:rsidRPr="009F049F">
        <w:t>等。</w:t>
      </w:r>
    </w:p>
    <w:p w14:paraId="66006C94" w14:textId="77777777" w:rsidR="001E2F3F" w:rsidRDefault="001E2F3F" w:rsidP="001E2F3F">
      <w:pPr>
        <w:jc w:val="left"/>
        <w:rPr>
          <w:color w:val="000000" w:themeColor="text1"/>
        </w:rPr>
      </w:pPr>
      <w:r w:rsidRPr="009F049F">
        <w:rPr>
          <w:b/>
        </w:rPr>
        <w:t>8.2.</w:t>
      </w:r>
      <w:r>
        <w:rPr>
          <w:b/>
        </w:rPr>
        <w:t>2</w:t>
      </w:r>
      <w:r w:rsidRPr="009F049F">
        <w:tab/>
      </w:r>
      <w:r>
        <w:t>颗粒分析试验方法应根据土试样的颗粒分布及土样性质</w:t>
      </w:r>
      <w:r>
        <w:rPr>
          <w:rFonts w:hint="eastAsia"/>
        </w:rPr>
        <w:t>选用</w:t>
      </w:r>
      <w:r>
        <w:t>。</w:t>
      </w:r>
      <w:r>
        <w:rPr>
          <w:color w:val="000000" w:themeColor="text1"/>
        </w:rPr>
        <w:t>粒径小于等于</w:t>
      </w:r>
      <w:r>
        <w:rPr>
          <w:color w:val="000000" w:themeColor="text1"/>
        </w:rPr>
        <w:t>60mm</w:t>
      </w:r>
      <w:r>
        <w:rPr>
          <w:color w:val="000000" w:themeColor="text1"/>
        </w:rPr>
        <w:t>、大于</w:t>
      </w:r>
      <w:r>
        <w:rPr>
          <w:color w:val="000000" w:themeColor="text1"/>
        </w:rPr>
        <w:t>0.075mm</w:t>
      </w:r>
      <w:r>
        <w:rPr>
          <w:color w:val="000000" w:themeColor="text1"/>
        </w:rPr>
        <w:t>的土样可采用筛析法；粒径小于</w:t>
      </w:r>
      <w:r>
        <w:rPr>
          <w:color w:val="000000" w:themeColor="text1"/>
        </w:rPr>
        <w:t>0.075mm</w:t>
      </w:r>
      <w:r>
        <w:rPr>
          <w:color w:val="000000" w:themeColor="text1"/>
        </w:rPr>
        <w:t>的土样宜采用密度计法及移液管法，或采取联合分析。</w:t>
      </w:r>
    </w:p>
    <w:p w14:paraId="39524E05" w14:textId="77777777" w:rsidR="001E2F3F" w:rsidRDefault="001E2F3F" w:rsidP="001E2F3F">
      <w:pPr>
        <w:jc w:val="left"/>
        <w:rPr>
          <w:rFonts w:ascii="宋体"/>
        </w:rPr>
      </w:pPr>
      <w:r w:rsidRPr="009F049F">
        <w:rPr>
          <w:b/>
        </w:rPr>
        <w:t>8.2.</w:t>
      </w:r>
      <w:r>
        <w:rPr>
          <w:rFonts w:hint="eastAsia"/>
          <w:b/>
        </w:rPr>
        <w:t>3</w:t>
      </w:r>
      <w:r w:rsidRPr="009F049F">
        <w:tab/>
      </w:r>
      <w:r>
        <w:rPr>
          <w:rFonts w:ascii="宋体" w:hint="eastAsia"/>
        </w:rPr>
        <w:t>含水量试验宜进行两次平行测定，或用环刀内试样测定，其密度与同组平均密度差不宜大于</w:t>
      </w:r>
      <w:smartTag w:uri="urn:schemas-microsoft-com:office:smarttags" w:element="chmetcnv">
        <w:smartTagPr>
          <w:attr w:name="UnitName" w:val="g"/>
          <w:attr w:name="SourceValue" w:val=".03"/>
          <w:attr w:name="HasSpace" w:val="False"/>
          <w:attr w:name="Negative" w:val="False"/>
          <w:attr w:name="NumberType" w:val="1"/>
          <w:attr w:name="TCSC" w:val="0"/>
        </w:smartTagPr>
        <w:r>
          <w:rPr>
            <w:rFonts w:ascii="宋体" w:hint="eastAsia"/>
          </w:rPr>
          <w:t>0.03g</w:t>
        </w:r>
      </w:smartTag>
      <w:r>
        <w:rPr>
          <w:rFonts w:ascii="宋体" w:hint="eastAsia"/>
        </w:rPr>
        <w:t>/cm</w:t>
      </w:r>
      <w:r>
        <w:rPr>
          <w:rFonts w:ascii="宋体" w:hint="eastAsia"/>
          <w:vertAlign w:val="superscript"/>
        </w:rPr>
        <w:t>3</w:t>
      </w:r>
      <w:r>
        <w:rPr>
          <w:rFonts w:ascii="宋体" w:hint="eastAsia"/>
        </w:rPr>
        <w:t>。</w:t>
      </w:r>
    </w:p>
    <w:p w14:paraId="2587F102" w14:textId="77777777" w:rsidR="001E2F3F" w:rsidRDefault="001E2F3F" w:rsidP="001E2F3F">
      <w:pPr>
        <w:jc w:val="left"/>
        <w:rPr>
          <w:rFonts w:ascii="宋体"/>
        </w:rPr>
      </w:pPr>
      <w:r w:rsidRPr="009F049F">
        <w:rPr>
          <w:b/>
        </w:rPr>
        <w:t>8.2.</w:t>
      </w:r>
      <w:r>
        <w:rPr>
          <w:rFonts w:hint="eastAsia"/>
          <w:b/>
        </w:rPr>
        <w:t>4</w:t>
      </w:r>
      <w:r w:rsidRPr="009F049F">
        <w:tab/>
      </w:r>
      <w:r>
        <w:rPr>
          <w:rFonts w:ascii="宋体" w:hint="eastAsia"/>
        </w:rPr>
        <w:t>土的密度试验宜采用环刀法，密度取同一组多块试样平均值。</w:t>
      </w:r>
    </w:p>
    <w:p w14:paraId="6B358F5F" w14:textId="77777777" w:rsidR="001E2F3F" w:rsidRDefault="001E2F3F" w:rsidP="001E2F3F">
      <w:pPr>
        <w:jc w:val="left"/>
      </w:pPr>
      <w:r w:rsidRPr="009F049F">
        <w:rPr>
          <w:b/>
        </w:rPr>
        <w:t>8.2.</w:t>
      </w:r>
      <w:r>
        <w:rPr>
          <w:rFonts w:hint="eastAsia"/>
          <w:b/>
        </w:rPr>
        <w:t>5</w:t>
      </w:r>
      <w:r w:rsidRPr="009F049F">
        <w:tab/>
      </w:r>
      <w:r>
        <w:rPr>
          <w:rFonts w:ascii="宋体" w:hint="eastAsia"/>
        </w:rPr>
        <w:t>液限含水量可采用</w:t>
      </w:r>
      <w:smartTag w:uri="urn:schemas-microsoft-com:office:smarttags" w:element="chmetcnv">
        <w:smartTagPr>
          <w:attr w:name="UnitName" w:val="g"/>
          <w:attr w:name="SourceValue" w:val="76"/>
          <w:attr w:name="HasSpace" w:val="False"/>
          <w:attr w:name="Negative" w:val="False"/>
          <w:attr w:name="NumberType" w:val="1"/>
          <w:attr w:name="TCSC" w:val="0"/>
        </w:smartTagPr>
        <w:r w:rsidRPr="003F6692">
          <w:t>76g</w:t>
        </w:r>
      </w:smartTag>
      <w:r w:rsidRPr="003F6692">
        <w:t>瓦氏圆锥仪测</w:t>
      </w:r>
      <w:r>
        <w:rPr>
          <w:rFonts w:hint="eastAsia"/>
        </w:rPr>
        <w:t>定</w:t>
      </w:r>
      <w:r w:rsidRPr="003F6692">
        <w:t>（下沉深度为</w:t>
      </w:r>
      <w:smartTag w:uri="urn:schemas-microsoft-com:office:smarttags" w:element="chmetcnv">
        <w:smartTagPr>
          <w:attr w:name="UnitName" w:val="mm"/>
          <w:attr w:name="SourceValue" w:val="10"/>
          <w:attr w:name="HasSpace" w:val="False"/>
          <w:attr w:name="Negative" w:val="False"/>
          <w:attr w:name="NumberType" w:val="1"/>
          <w:attr w:name="TCSC" w:val="0"/>
        </w:smartTagPr>
        <w:r w:rsidRPr="003F6692">
          <w:t>10mm</w:t>
        </w:r>
      </w:smartTag>
      <w:r w:rsidRPr="003F6692">
        <w:t>），塑限含水</w:t>
      </w:r>
      <w:r>
        <w:rPr>
          <w:rFonts w:hint="eastAsia"/>
        </w:rPr>
        <w:t>量</w:t>
      </w:r>
      <w:r w:rsidRPr="003F6692">
        <w:t>可采用搓条法或联合法测定。</w:t>
      </w:r>
    </w:p>
    <w:p w14:paraId="00CA31D1" w14:textId="5FACEFEB" w:rsidR="001E2F3F" w:rsidRPr="003D1814" w:rsidRDefault="001E2F3F" w:rsidP="001E2F3F">
      <w:pPr>
        <w:jc w:val="left"/>
      </w:pPr>
      <w:r w:rsidRPr="009F049F">
        <w:rPr>
          <w:b/>
        </w:rPr>
        <w:t>8.2.</w:t>
      </w:r>
      <w:r>
        <w:rPr>
          <w:rFonts w:hint="eastAsia"/>
          <w:b/>
        </w:rPr>
        <w:t>6</w:t>
      </w:r>
      <w:r w:rsidRPr="009F049F">
        <w:tab/>
      </w:r>
      <w:r>
        <w:rPr>
          <w:rFonts w:hint="eastAsia"/>
        </w:rPr>
        <w:t>有机质含量</w:t>
      </w:r>
      <w:r w:rsidR="00145717">
        <w:rPr>
          <w:rFonts w:hint="eastAsia"/>
        </w:rPr>
        <w:t>应</w:t>
      </w:r>
      <w:r>
        <w:rPr>
          <w:rFonts w:hint="eastAsia"/>
        </w:rPr>
        <w:t>可采用重铬酸钾容量法或烧灼减量法进行测定。</w:t>
      </w:r>
    </w:p>
    <w:p w14:paraId="67E5CD9B" w14:textId="77777777" w:rsidR="001E2F3F" w:rsidRPr="009F049F" w:rsidRDefault="001E2F3F" w:rsidP="001E2F3F">
      <w:r w:rsidRPr="009F049F">
        <w:rPr>
          <w:b/>
        </w:rPr>
        <w:t>8.2.</w:t>
      </w:r>
      <w:r>
        <w:rPr>
          <w:rFonts w:hint="eastAsia"/>
          <w:b/>
        </w:rPr>
        <w:t>7</w:t>
      </w:r>
      <w:r w:rsidRPr="009F049F">
        <w:tab/>
      </w:r>
      <w:r>
        <w:rPr>
          <w:rFonts w:hint="eastAsia"/>
        </w:rPr>
        <w:t>渗透试验方法分常水头试验和变水头试验。</w:t>
      </w:r>
      <w:r w:rsidRPr="009F049F">
        <w:t>常水头试验适用于粗粒土；变水头试验适用于细粒土；透水性很低的软土可通过固结试验测定固结系数、体积压缩系数，计算渗透系数。</w:t>
      </w:r>
    </w:p>
    <w:p w14:paraId="760D935D" w14:textId="77777777" w:rsidR="001E2F3F" w:rsidRDefault="001E2F3F" w:rsidP="001E2F3F">
      <w:r w:rsidRPr="009F049F">
        <w:rPr>
          <w:b/>
        </w:rPr>
        <w:t>8.2.</w:t>
      </w:r>
      <w:r>
        <w:rPr>
          <w:rFonts w:hint="eastAsia"/>
          <w:b/>
        </w:rPr>
        <w:t>8</w:t>
      </w:r>
      <w:r w:rsidRPr="009F049F">
        <w:tab/>
      </w:r>
      <w:r w:rsidRPr="009F049F">
        <w:t>土料填筑工程进行质量控制时，应对填料样进行击实试验，确定最大干密度和最优含水量。</w:t>
      </w:r>
    </w:p>
    <w:p w14:paraId="01DB5D36" w14:textId="77777777" w:rsidR="001E2F3F" w:rsidRDefault="001E2F3F" w:rsidP="001E2F3F"/>
    <w:p w14:paraId="383D8228" w14:textId="77777777" w:rsidR="001E2F3F" w:rsidRPr="00C70F26" w:rsidRDefault="001E2F3F" w:rsidP="001E2F3F">
      <w:pPr>
        <w:pStyle w:val="2"/>
        <w:rPr>
          <w:color w:val="000000" w:themeColor="text1"/>
          <w:sz w:val="22"/>
          <w:szCs w:val="22"/>
        </w:rPr>
      </w:pPr>
      <w:bookmarkStart w:id="80" w:name="_Toc75799740"/>
      <w:r w:rsidRPr="00C70F26">
        <w:rPr>
          <w:color w:val="000000" w:themeColor="text1"/>
          <w:sz w:val="22"/>
          <w:szCs w:val="22"/>
        </w:rPr>
        <w:lastRenderedPageBreak/>
        <w:t xml:space="preserve">8.3  </w:t>
      </w:r>
      <w:r w:rsidRPr="00C70F26">
        <w:rPr>
          <w:color w:val="000000" w:themeColor="text1"/>
          <w:sz w:val="22"/>
          <w:szCs w:val="22"/>
        </w:rPr>
        <w:t>土的力学性质试验</w:t>
      </w:r>
      <w:bookmarkEnd w:id="80"/>
    </w:p>
    <w:p w14:paraId="2AB70A94" w14:textId="77777777" w:rsidR="001E2F3F" w:rsidRPr="009F049F" w:rsidRDefault="001E2F3F" w:rsidP="001E2F3F">
      <w:pPr>
        <w:jc w:val="left"/>
      </w:pPr>
      <w:r w:rsidRPr="009F049F">
        <w:rPr>
          <w:b/>
        </w:rPr>
        <w:t>8.3.1</w:t>
      </w:r>
      <w:r w:rsidRPr="009F049F">
        <w:tab/>
      </w:r>
      <w:r w:rsidRPr="009F049F">
        <w:t>土的力学性质试验一般包括固结试验、直剪试验、三轴压缩试验、无侧限抗压强度试验、静止侧压力系数试验、回弹试验等。</w:t>
      </w:r>
    </w:p>
    <w:p w14:paraId="4B1DA5A2" w14:textId="77777777" w:rsidR="001E2F3F" w:rsidRPr="009F049F" w:rsidRDefault="001E2F3F" w:rsidP="001E2F3F">
      <w:pPr>
        <w:jc w:val="left"/>
      </w:pPr>
      <w:r w:rsidRPr="009F049F">
        <w:rPr>
          <w:b/>
        </w:rPr>
        <w:t>8.3.2</w:t>
      </w:r>
      <w:r w:rsidRPr="009F049F">
        <w:tab/>
      </w:r>
      <w:r w:rsidRPr="009F049F">
        <w:t>固结试验的最大压力值应大于土的有效自重压力与附加压力之和。需确定先期固结压力时，施加的最大压力应满足绘制完整的</w:t>
      </w:r>
      <w:r w:rsidRPr="009F049F">
        <w:rPr>
          <w:color w:val="000000" w:themeColor="text1"/>
        </w:rPr>
        <w:t>e-lgp</w:t>
      </w:r>
      <w:r w:rsidRPr="009F049F">
        <w:rPr>
          <w:color w:val="000000" w:themeColor="text1"/>
        </w:rPr>
        <w:t>曲线</w:t>
      </w:r>
      <w:r w:rsidRPr="009F049F">
        <w:t>的要求，必要时测定回弹模量和回弹再压缩模量。</w:t>
      </w:r>
    </w:p>
    <w:p w14:paraId="4B6817D6" w14:textId="77777777" w:rsidR="001E2F3F" w:rsidRPr="009F049F" w:rsidRDefault="001E2F3F" w:rsidP="001E2F3F">
      <w:pPr>
        <w:jc w:val="left"/>
      </w:pPr>
      <w:r w:rsidRPr="009F049F">
        <w:rPr>
          <w:b/>
        </w:rPr>
        <w:t>8.3.</w:t>
      </w:r>
      <w:r>
        <w:rPr>
          <w:rFonts w:hint="eastAsia"/>
          <w:b/>
        </w:rPr>
        <w:t>3</w:t>
      </w:r>
      <w:r w:rsidRPr="009F049F">
        <w:tab/>
      </w:r>
      <w:r>
        <w:rPr>
          <w:rFonts w:hint="eastAsia"/>
        </w:rPr>
        <w:t>内摩擦角、黏聚力试验宜根据实际工况的施工速度、排水条件确定，在有经验地区可采用直接快剪和固结快剪的方法测定。当排水条件差或施工速率较快时，宜采用三轴不固结不排水剪（</w:t>
      </w:r>
      <w:r>
        <w:rPr>
          <w:rFonts w:hint="eastAsia"/>
        </w:rPr>
        <w:t>UU</w:t>
      </w:r>
      <w:r>
        <w:rPr>
          <w:rFonts w:hint="eastAsia"/>
        </w:rPr>
        <w:t>）；当需要按有效应力法计算土压力时，宜采用测孔隙水压力的三轴固结不排水剪（</w:t>
      </w:r>
      <w:r>
        <w:rPr>
          <w:rFonts w:hint="eastAsia"/>
        </w:rPr>
        <w:t>CU</w:t>
      </w:r>
      <w:r>
        <w:rPr>
          <w:rFonts w:hint="eastAsia"/>
        </w:rPr>
        <w:t>）。</w:t>
      </w:r>
    </w:p>
    <w:p w14:paraId="73673A5D" w14:textId="77777777" w:rsidR="001E2F3F" w:rsidRPr="009F049F" w:rsidRDefault="001E2F3F" w:rsidP="001E2F3F">
      <w:pPr>
        <w:jc w:val="left"/>
      </w:pPr>
      <w:r w:rsidRPr="009F049F">
        <w:rPr>
          <w:b/>
        </w:rPr>
        <w:t>8.3.</w:t>
      </w:r>
      <w:r>
        <w:rPr>
          <w:rFonts w:hint="eastAsia"/>
          <w:b/>
        </w:rPr>
        <w:t>4</w:t>
      </w:r>
      <w:r w:rsidRPr="009F049F">
        <w:tab/>
      </w:r>
      <w:r w:rsidRPr="009F049F">
        <w:t>必要时应进行无侧限抗压强度试验，确定灵敏度时应进行重塑土的无侧限抗压强度试验。</w:t>
      </w:r>
    </w:p>
    <w:p w14:paraId="5A3708E1" w14:textId="77777777" w:rsidR="001E2F3F" w:rsidRDefault="001E2F3F" w:rsidP="001E2F3F">
      <w:pPr>
        <w:jc w:val="left"/>
      </w:pPr>
      <w:r w:rsidRPr="009F049F">
        <w:rPr>
          <w:b/>
        </w:rPr>
        <w:t>8.3.</w:t>
      </w:r>
      <w:r>
        <w:rPr>
          <w:rFonts w:hint="eastAsia"/>
          <w:b/>
        </w:rPr>
        <w:t>5</w:t>
      </w:r>
      <w:r w:rsidRPr="009F049F">
        <w:tab/>
      </w:r>
      <w:r w:rsidRPr="009F049F">
        <w:t>在有经验的地区可采用三轴试验或固结试验的方法测得土的基床系数。</w:t>
      </w:r>
    </w:p>
    <w:p w14:paraId="0C5C8CC3" w14:textId="3A3548F3" w:rsidR="001E2F3F" w:rsidRPr="00AF7C35" w:rsidRDefault="001E2F3F" w:rsidP="001E2F3F">
      <w:r w:rsidRPr="00AF7C35">
        <w:rPr>
          <w:rFonts w:hint="eastAsia"/>
        </w:rPr>
        <w:t>无侧限抗压强度试验土样应为饱和软黏土，宜采用</w:t>
      </w:r>
      <w:r w:rsidRPr="00AF7C35">
        <w:rPr>
          <w:rFonts w:ascii="宋体" w:hAnsi="宋体" w:hint="eastAsia"/>
        </w:rPr>
        <w:t>Ⅰ</w:t>
      </w:r>
      <w:r w:rsidRPr="00AF7C35">
        <w:rPr>
          <w:rFonts w:hint="eastAsia"/>
        </w:rPr>
        <w:t>级土样并注明取样方法，土工试验报告中应提供</w:t>
      </w:r>
      <w:r w:rsidR="005747F1" w:rsidRPr="005747F1">
        <w:rPr>
          <w:i/>
        </w:rPr>
        <w:t>q</w:t>
      </w:r>
      <w:r w:rsidRPr="00AF7C35">
        <w:rPr>
          <w:rFonts w:hint="eastAsia"/>
          <w:vertAlign w:val="subscript"/>
        </w:rPr>
        <w:t>u</w:t>
      </w:r>
      <w:r w:rsidRPr="00AF7C35">
        <w:rPr>
          <w:rFonts w:hint="eastAsia"/>
        </w:rPr>
        <w:t>、</w:t>
      </w:r>
      <w:r w:rsidRPr="005747F1">
        <w:rPr>
          <w:rFonts w:hint="eastAsia"/>
          <w:i/>
        </w:rPr>
        <w:t>q</w:t>
      </w:r>
      <w:r w:rsidRPr="00AF7C35">
        <w:rPr>
          <w:rFonts w:hint="eastAsia"/>
          <w:vertAlign w:val="subscript"/>
        </w:rPr>
        <w:t>u</w:t>
      </w:r>
      <w:r w:rsidRPr="00AF7C35">
        <w:rPr>
          <w:rFonts w:hint="eastAsia"/>
        </w:rPr>
        <w:t>ˊ、</w:t>
      </w:r>
      <w:r w:rsidR="005747F1" w:rsidRPr="005747F1">
        <w:rPr>
          <w:i/>
        </w:rPr>
        <w:t>S</w:t>
      </w:r>
      <w:r w:rsidRPr="00AF7C35">
        <w:rPr>
          <w:rFonts w:hint="eastAsia"/>
        </w:rPr>
        <w:t xml:space="preserve">t </w:t>
      </w:r>
      <w:r w:rsidRPr="00AF7C35">
        <w:rPr>
          <w:rFonts w:hint="eastAsia"/>
        </w:rPr>
        <w:t>值。</w:t>
      </w:r>
    </w:p>
    <w:p w14:paraId="5590D354" w14:textId="77777777" w:rsidR="001E2F3F" w:rsidRPr="00AF7C35" w:rsidRDefault="001E2F3F" w:rsidP="001E2F3F">
      <w:r>
        <w:rPr>
          <w:rFonts w:hint="eastAsia"/>
          <w:b/>
        </w:rPr>
        <w:t>8</w:t>
      </w:r>
      <w:r w:rsidRPr="00AF7C35">
        <w:rPr>
          <w:rFonts w:hint="eastAsia"/>
          <w:b/>
        </w:rPr>
        <w:t>.3.6</w:t>
      </w:r>
      <w:r w:rsidRPr="00AF7C35">
        <w:rPr>
          <w:rFonts w:hint="eastAsia"/>
        </w:rPr>
        <w:t>静止侧压力系数试验适用于饱和的黏性土、粉性土和砂土，试样变形稳定标准为</w:t>
      </w:r>
      <w:r w:rsidRPr="00AF7C35">
        <w:t>24h</w:t>
      </w:r>
      <w:r w:rsidRPr="00AF7C35">
        <w:rPr>
          <w:rFonts w:hint="eastAsia"/>
        </w:rPr>
        <w:t>或每小时变形不应大于</w:t>
      </w:r>
      <w:r w:rsidRPr="00AF7C35">
        <w:rPr>
          <w:rFonts w:hint="eastAsia"/>
        </w:rPr>
        <w:t>0.01mm</w:t>
      </w:r>
      <w:r w:rsidRPr="00AF7C35">
        <w:rPr>
          <w:rFonts w:hint="eastAsia"/>
        </w:rPr>
        <w:t>。</w:t>
      </w:r>
    </w:p>
    <w:p w14:paraId="6A157AFD" w14:textId="77777777" w:rsidR="001E2F3F" w:rsidRPr="00C70F26" w:rsidRDefault="001E2F3F" w:rsidP="001E2F3F">
      <w:pPr>
        <w:pStyle w:val="2"/>
        <w:rPr>
          <w:color w:val="000000" w:themeColor="text1"/>
          <w:sz w:val="22"/>
          <w:szCs w:val="22"/>
        </w:rPr>
      </w:pPr>
      <w:bookmarkStart w:id="81" w:name="_Toc75799741"/>
      <w:r w:rsidRPr="00C70F26">
        <w:rPr>
          <w:color w:val="000000" w:themeColor="text1"/>
          <w:sz w:val="22"/>
          <w:szCs w:val="22"/>
        </w:rPr>
        <w:t xml:space="preserve">8.4  </w:t>
      </w:r>
      <w:r w:rsidRPr="00C70F26">
        <w:rPr>
          <w:color w:val="000000" w:themeColor="text1"/>
          <w:sz w:val="22"/>
          <w:szCs w:val="22"/>
        </w:rPr>
        <w:t>岩石试验</w:t>
      </w:r>
      <w:bookmarkEnd w:id="81"/>
    </w:p>
    <w:p w14:paraId="551C1B11" w14:textId="77777777" w:rsidR="001E2F3F" w:rsidRPr="009F049F" w:rsidRDefault="001E2F3F" w:rsidP="001E2F3F">
      <w:pPr>
        <w:jc w:val="left"/>
      </w:pPr>
      <w:r w:rsidRPr="009F049F">
        <w:t>8</w:t>
      </w:r>
      <w:r w:rsidRPr="009F049F">
        <w:rPr>
          <w:b/>
        </w:rPr>
        <w:t>.4.1</w:t>
      </w:r>
      <w:r w:rsidRPr="009F049F">
        <w:tab/>
      </w:r>
      <w:r w:rsidRPr="009F049F">
        <w:t>岩石的试验</w:t>
      </w:r>
      <w:r>
        <w:rPr>
          <w:rFonts w:hint="eastAsia"/>
        </w:rPr>
        <w:t>一般</w:t>
      </w:r>
      <w:r w:rsidRPr="009F049F">
        <w:t>包括颗粒密度、块体密度、吸水性试验，软化或崩解试验，膨胀试验，抗压、抗剪、抗拉试验等，具体试验项目应根据工程需要确定。</w:t>
      </w:r>
    </w:p>
    <w:p w14:paraId="32474F3E" w14:textId="77777777" w:rsidR="001E2F3F" w:rsidRPr="009F049F" w:rsidRDefault="001E2F3F" w:rsidP="001E2F3F">
      <w:pPr>
        <w:jc w:val="left"/>
      </w:pPr>
      <w:r w:rsidRPr="009F049F">
        <w:rPr>
          <w:b/>
        </w:rPr>
        <w:t>8.4.2</w:t>
      </w:r>
      <w:r w:rsidRPr="009F049F">
        <w:tab/>
      </w:r>
      <w:r w:rsidRPr="009F049F">
        <w:t>岩石抗压强度</w:t>
      </w:r>
      <w:r>
        <w:rPr>
          <w:rFonts w:hint="eastAsia"/>
        </w:rPr>
        <w:t>宜</w:t>
      </w:r>
      <w:r w:rsidRPr="009F049F">
        <w:t>分别测试干燥、天然和饱和状态下的单轴抗压强度，软岩可测试天然状态下的强度。</w:t>
      </w:r>
    </w:p>
    <w:p w14:paraId="74B7BEDC" w14:textId="77777777" w:rsidR="001E2F3F" w:rsidRPr="009F049F" w:rsidRDefault="001E2F3F" w:rsidP="001E2F3F">
      <w:pPr>
        <w:jc w:val="left"/>
      </w:pPr>
      <w:r w:rsidRPr="009F049F">
        <w:rPr>
          <w:b/>
        </w:rPr>
        <w:t>8.4.3</w:t>
      </w:r>
      <w:r w:rsidRPr="009F049F">
        <w:tab/>
      </w:r>
      <w:r w:rsidRPr="009F049F">
        <w:t>岩石抗拉强度试验可在试件直径方向上，施加一对线性荷载，使试件沿直径方向破坏，间接测定岩石的抗拉强度。</w:t>
      </w:r>
    </w:p>
    <w:p w14:paraId="4821E6BF" w14:textId="77777777" w:rsidR="001E2F3F" w:rsidRDefault="001E2F3F" w:rsidP="001E2F3F">
      <w:pPr>
        <w:jc w:val="left"/>
      </w:pPr>
      <w:r w:rsidRPr="009F049F">
        <w:rPr>
          <w:b/>
        </w:rPr>
        <w:t>8.4.</w:t>
      </w:r>
      <w:r>
        <w:rPr>
          <w:rFonts w:hint="eastAsia"/>
          <w:b/>
        </w:rPr>
        <w:t>4</w:t>
      </w:r>
      <w:r w:rsidRPr="009F049F">
        <w:tab/>
      </w:r>
      <w:r w:rsidRPr="009F049F">
        <w:t>当岩体破碎或节理裂隙发育不能制备单轴抗压强度试件时，可采用点荷载试验和波速测试方法间接测定岩石的力学性质。</w:t>
      </w:r>
    </w:p>
    <w:p w14:paraId="579E0BB8" w14:textId="77777777" w:rsidR="001E2F3F" w:rsidRDefault="001E2F3F" w:rsidP="001E2F3F">
      <w:pPr>
        <w:jc w:val="left"/>
      </w:pPr>
      <w:r>
        <w:rPr>
          <w:b/>
        </w:rPr>
        <w:t>8.4.</w:t>
      </w:r>
      <w:r>
        <w:rPr>
          <w:rFonts w:hint="eastAsia"/>
          <w:b/>
        </w:rPr>
        <w:t>5</w:t>
      </w:r>
      <w:r>
        <w:tab/>
      </w:r>
      <w:r>
        <w:rPr>
          <w:rFonts w:hint="eastAsia"/>
        </w:rPr>
        <w:t>岩石定名可根据需要选择代表性岩石样品通过</w:t>
      </w:r>
      <w:r>
        <w:rPr>
          <w:rFonts w:ascii="宋体" w:hAnsi="宋体"/>
          <w:szCs w:val="21"/>
        </w:rPr>
        <w:t>岩矿鉴定结果</w:t>
      </w:r>
      <w:r>
        <w:rPr>
          <w:rFonts w:ascii="宋体" w:hAnsi="宋体" w:hint="eastAsia"/>
          <w:szCs w:val="21"/>
        </w:rPr>
        <w:t>确定。</w:t>
      </w:r>
    </w:p>
    <w:p w14:paraId="653485FB" w14:textId="74AE3C16" w:rsidR="001E2F3F" w:rsidRPr="00C70F26" w:rsidRDefault="001E2F3F" w:rsidP="001E2F3F">
      <w:pPr>
        <w:pStyle w:val="2"/>
        <w:rPr>
          <w:color w:val="000000" w:themeColor="text1"/>
          <w:sz w:val="22"/>
          <w:szCs w:val="22"/>
        </w:rPr>
      </w:pPr>
      <w:bookmarkStart w:id="82" w:name="_Toc75799742"/>
      <w:r w:rsidRPr="00C70F26">
        <w:rPr>
          <w:color w:val="000000" w:themeColor="text1"/>
          <w:sz w:val="22"/>
          <w:szCs w:val="22"/>
        </w:rPr>
        <w:lastRenderedPageBreak/>
        <w:t>8.5</w:t>
      </w:r>
      <w:r w:rsidR="00C70F26">
        <w:rPr>
          <w:rFonts w:hint="eastAsia"/>
          <w:color w:val="000000" w:themeColor="text1"/>
          <w:sz w:val="22"/>
          <w:szCs w:val="22"/>
          <w:lang w:eastAsia="zh-CN"/>
        </w:rPr>
        <w:t xml:space="preserve">  </w:t>
      </w:r>
      <w:r w:rsidRPr="00C70F26">
        <w:rPr>
          <w:color w:val="000000" w:themeColor="text1"/>
          <w:sz w:val="22"/>
          <w:szCs w:val="22"/>
        </w:rPr>
        <w:t>水和土的腐蚀性分析</w:t>
      </w:r>
      <w:bookmarkEnd w:id="82"/>
    </w:p>
    <w:p w14:paraId="2B04DCDB" w14:textId="77777777" w:rsidR="001E2F3F" w:rsidRPr="009F049F" w:rsidRDefault="001E2F3F" w:rsidP="001E2F3F">
      <w:pPr>
        <w:jc w:val="left"/>
      </w:pPr>
      <w:r w:rsidRPr="009F049F">
        <w:rPr>
          <w:b/>
        </w:rPr>
        <w:t>8.5.</w:t>
      </w:r>
      <w:r>
        <w:rPr>
          <w:b/>
        </w:rPr>
        <w:t>1</w:t>
      </w:r>
      <w:r w:rsidRPr="009F049F">
        <w:tab/>
      </w:r>
      <w:r w:rsidRPr="009F049F">
        <w:t>水和土腐蚀性的分析项目和试验方法应符合下列规定：</w:t>
      </w:r>
    </w:p>
    <w:p w14:paraId="74997BE5" w14:textId="77777777" w:rsidR="001E2F3F" w:rsidRPr="009F049F" w:rsidRDefault="001E2F3F" w:rsidP="001E2F3F">
      <w:pPr>
        <w:ind w:firstLineChars="200" w:firstLine="480"/>
        <w:jc w:val="left"/>
      </w:pPr>
      <w:r w:rsidRPr="009F049F">
        <w:t>1</w:t>
      </w:r>
      <w:r w:rsidRPr="009F049F">
        <w:tab/>
      </w:r>
      <w:r w:rsidRPr="009F049F">
        <w:t>水对混凝土结构的腐蚀性的分析项目包括：</w:t>
      </w:r>
      <w:r w:rsidRPr="009F049F">
        <w:t>pH</w:t>
      </w:r>
      <w:r w:rsidRPr="009F049F">
        <w:t>值、</w:t>
      </w:r>
      <w:r w:rsidRPr="009F049F">
        <w:t>C</w:t>
      </w:r>
      <w:r w:rsidRPr="009F049F">
        <w:rPr>
          <w:vertAlign w:val="subscript"/>
        </w:rPr>
        <w:t>a</w:t>
      </w:r>
      <w:r w:rsidRPr="009F049F">
        <w:rPr>
          <w:vertAlign w:val="superscript"/>
        </w:rPr>
        <w:t>2+</w:t>
      </w:r>
      <w:r w:rsidRPr="009F049F">
        <w:t>、</w:t>
      </w:r>
      <w:r w:rsidRPr="009F049F">
        <w:t>Mg</w:t>
      </w:r>
      <w:r w:rsidRPr="009F049F">
        <w:rPr>
          <w:vertAlign w:val="superscript"/>
        </w:rPr>
        <w:t>2+</w:t>
      </w:r>
      <w:r w:rsidRPr="009F049F">
        <w:t>、</w:t>
      </w:r>
      <w:r w:rsidRPr="009F049F">
        <w:t>Cl</w:t>
      </w:r>
      <w:r w:rsidRPr="009F049F">
        <w:rPr>
          <w:vertAlign w:val="superscript"/>
        </w:rPr>
        <w:t>-</w:t>
      </w:r>
      <w:r w:rsidRPr="009F049F">
        <w:t>、</w:t>
      </w:r>
      <w:r w:rsidRPr="009F049F">
        <w:t>SO</w:t>
      </w:r>
      <w:r w:rsidRPr="009F049F">
        <w:rPr>
          <w:vertAlign w:val="subscript"/>
        </w:rPr>
        <w:t>4</w:t>
      </w:r>
      <w:r w:rsidRPr="009F049F">
        <w:rPr>
          <w:vertAlign w:val="superscript"/>
        </w:rPr>
        <w:t>2-</w:t>
      </w:r>
      <w:r w:rsidRPr="009F049F">
        <w:t>、</w:t>
      </w:r>
      <w:r w:rsidRPr="009F049F">
        <w:t>HCO</w:t>
      </w:r>
      <w:r w:rsidRPr="009F049F">
        <w:rPr>
          <w:vertAlign w:val="subscript"/>
        </w:rPr>
        <w:t>3</w:t>
      </w:r>
      <w:r w:rsidRPr="009F049F">
        <w:rPr>
          <w:vertAlign w:val="superscript"/>
        </w:rPr>
        <w:t>-</w:t>
      </w:r>
      <w:r w:rsidRPr="009F049F">
        <w:t>、</w:t>
      </w:r>
      <w:r w:rsidRPr="009F049F">
        <w:t>CO</w:t>
      </w:r>
      <w:r w:rsidRPr="009F049F">
        <w:rPr>
          <w:vertAlign w:val="subscript"/>
        </w:rPr>
        <w:t>3</w:t>
      </w:r>
      <w:r w:rsidRPr="009F049F">
        <w:rPr>
          <w:vertAlign w:val="superscript"/>
        </w:rPr>
        <w:t>2-</w:t>
      </w:r>
      <w:r w:rsidRPr="009F049F">
        <w:t>、侵蚀性</w:t>
      </w:r>
      <w:r w:rsidRPr="009F049F">
        <w:t>CO</w:t>
      </w:r>
      <w:r w:rsidRPr="009F049F">
        <w:rPr>
          <w:vertAlign w:val="subscript"/>
        </w:rPr>
        <w:t>2</w:t>
      </w:r>
      <w:r w:rsidRPr="009F049F">
        <w:t>、游离</w:t>
      </w:r>
      <w:r w:rsidRPr="009F049F">
        <w:t>CO</w:t>
      </w:r>
      <w:r w:rsidRPr="009F049F">
        <w:rPr>
          <w:vertAlign w:val="subscript"/>
        </w:rPr>
        <w:t>2</w:t>
      </w:r>
      <w:r w:rsidRPr="009F049F">
        <w:t>、</w:t>
      </w:r>
      <w:r w:rsidRPr="009F049F">
        <w:t>NH</w:t>
      </w:r>
      <w:r w:rsidRPr="009F049F">
        <w:rPr>
          <w:vertAlign w:val="subscript"/>
        </w:rPr>
        <w:t>4</w:t>
      </w:r>
      <w:r w:rsidRPr="009F049F">
        <w:rPr>
          <w:vertAlign w:val="superscript"/>
        </w:rPr>
        <w:t>+</w:t>
      </w:r>
      <w:r w:rsidRPr="009F049F">
        <w:t>、</w:t>
      </w:r>
      <w:r w:rsidRPr="009F049F">
        <w:t>OH</w:t>
      </w:r>
      <w:r w:rsidRPr="009F049F">
        <w:rPr>
          <w:vertAlign w:val="superscript"/>
        </w:rPr>
        <w:t>-</w:t>
      </w:r>
      <w:r w:rsidRPr="009F049F">
        <w:t>、总矿化度</w:t>
      </w:r>
      <w:r>
        <w:rPr>
          <w:rFonts w:hint="eastAsia"/>
        </w:rPr>
        <w:t>；</w:t>
      </w:r>
    </w:p>
    <w:p w14:paraId="3F330531" w14:textId="77777777" w:rsidR="001E2F3F" w:rsidRPr="009F049F" w:rsidRDefault="001E2F3F" w:rsidP="001E2F3F">
      <w:pPr>
        <w:ind w:firstLineChars="200" w:firstLine="480"/>
        <w:jc w:val="left"/>
      </w:pPr>
      <w:r w:rsidRPr="009F049F">
        <w:t>2</w:t>
      </w:r>
      <w:r w:rsidRPr="009F049F">
        <w:tab/>
      </w:r>
      <w:r w:rsidRPr="009F049F">
        <w:t>土对混凝土结构的腐蚀性的分析项目包括：</w:t>
      </w:r>
      <w:r w:rsidRPr="009F049F">
        <w:t>pH</w:t>
      </w:r>
      <w:r w:rsidRPr="009F049F">
        <w:t>值、</w:t>
      </w:r>
      <w:r w:rsidRPr="009F049F">
        <w:t>C</w:t>
      </w:r>
      <w:r w:rsidRPr="009F049F">
        <w:rPr>
          <w:vertAlign w:val="subscript"/>
        </w:rPr>
        <w:t>a</w:t>
      </w:r>
      <w:r w:rsidRPr="009F049F">
        <w:rPr>
          <w:vertAlign w:val="superscript"/>
        </w:rPr>
        <w:t>2+</w:t>
      </w:r>
      <w:r w:rsidRPr="009F049F">
        <w:t>、</w:t>
      </w:r>
      <w:r w:rsidRPr="009F049F">
        <w:t>Mg</w:t>
      </w:r>
      <w:r w:rsidRPr="009F049F">
        <w:rPr>
          <w:vertAlign w:val="superscript"/>
        </w:rPr>
        <w:t>2+</w:t>
      </w:r>
      <w:r w:rsidRPr="009F049F">
        <w:t>、</w:t>
      </w:r>
      <w:r w:rsidRPr="009F049F">
        <w:t>Cl</w:t>
      </w:r>
      <w:r w:rsidRPr="009F049F">
        <w:rPr>
          <w:vertAlign w:val="superscript"/>
        </w:rPr>
        <w:t>-</w:t>
      </w:r>
      <w:r w:rsidRPr="009F049F">
        <w:t>、</w:t>
      </w:r>
      <w:r w:rsidRPr="009F049F">
        <w:t>SO</w:t>
      </w:r>
      <w:r w:rsidRPr="009F049F">
        <w:rPr>
          <w:vertAlign w:val="subscript"/>
        </w:rPr>
        <w:t>4</w:t>
      </w:r>
      <w:r w:rsidRPr="009F049F">
        <w:rPr>
          <w:vertAlign w:val="superscript"/>
        </w:rPr>
        <w:t>2-</w:t>
      </w:r>
      <w:r w:rsidRPr="009F049F">
        <w:t>、</w:t>
      </w:r>
      <w:r w:rsidRPr="009F049F">
        <w:t>HCO</w:t>
      </w:r>
      <w:r w:rsidRPr="009F049F">
        <w:rPr>
          <w:vertAlign w:val="subscript"/>
        </w:rPr>
        <w:t>3</w:t>
      </w:r>
      <w:r w:rsidRPr="009F049F">
        <w:rPr>
          <w:vertAlign w:val="superscript"/>
        </w:rPr>
        <w:t>-</w:t>
      </w:r>
      <w:r w:rsidRPr="009F049F">
        <w:t>、</w:t>
      </w:r>
      <w:r w:rsidRPr="009F049F">
        <w:t>CO</w:t>
      </w:r>
      <w:r w:rsidRPr="009F049F">
        <w:rPr>
          <w:vertAlign w:val="subscript"/>
        </w:rPr>
        <w:t>3</w:t>
      </w:r>
      <w:r w:rsidRPr="009F049F">
        <w:rPr>
          <w:vertAlign w:val="superscript"/>
        </w:rPr>
        <w:t>2-</w:t>
      </w:r>
      <w:r w:rsidRPr="009F049F">
        <w:t>的易溶盐（土水比</w:t>
      </w:r>
      <w:r w:rsidRPr="009F049F">
        <w:t>1</w:t>
      </w:r>
      <w:r w:rsidRPr="009F049F">
        <w:t>：</w:t>
      </w:r>
      <w:r w:rsidRPr="009F049F">
        <w:t>5</w:t>
      </w:r>
      <w:r>
        <w:t>）分析</w:t>
      </w:r>
      <w:r>
        <w:rPr>
          <w:rFonts w:hint="eastAsia"/>
        </w:rPr>
        <w:t>；</w:t>
      </w:r>
    </w:p>
    <w:p w14:paraId="235AEC2A" w14:textId="59DD6D7F" w:rsidR="001E2F3F" w:rsidRPr="009F049F" w:rsidRDefault="001E2F3F" w:rsidP="001E2F3F">
      <w:pPr>
        <w:ind w:firstLineChars="200" w:firstLine="480"/>
        <w:jc w:val="left"/>
      </w:pPr>
      <w:r>
        <w:t>3</w:t>
      </w:r>
      <w:r w:rsidRPr="009F049F">
        <w:tab/>
      </w:r>
      <w:r w:rsidR="00372B2F">
        <w:t>腐蚀性测试项目的试验方法应符合</w:t>
      </w:r>
      <w:r w:rsidRPr="009F049F">
        <w:t>表</w:t>
      </w:r>
      <w:r w:rsidR="00372B2F">
        <w:rPr>
          <w:rFonts w:hint="eastAsia"/>
        </w:rPr>
        <w:t>8.5.1</w:t>
      </w:r>
      <w:r w:rsidRPr="009F049F">
        <w:t>的规定。</w:t>
      </w:r>
    </w:p>
    <w:p w14:paraId="7222C60C" w14:textId="77777777" w:rsidR="001E2F3F" w:rsidRPr="00372B2F" w:rsidRDefault="001E2F3F" w:rsidP="00372B2F">
      <w:pPr>
        <w:spacing w:beforeLines="50" w:before="156" w:line="240" w:lineRule="auto"/>
        <w:jc w:val="center"/>
        <w:rPr>
          <w:b/>
          <w:sz w:val="21"/>
          <w:szCs w:val="21"/>
        </w:rPr>
      </w:pPr>
      <w:r w:rsidRPr="00372B2F">
        <w:rPr>
          <w:b/>
          <w:sz w:val="21"/>
          <w:szCs w:val="21"/>
        </w:rPr>
        <w:t>表</w:t>
      </w:r>
      <w:r w:rsidRPr="00372B2F">
        <w:rPr>
          <w:b/>
          <w:sz w:val="21"/>
          <w:szCs w:val="21"/>
        </w:rPr>
        <w:t>8.5.</w:t>
      </w:r>
      <w:r w:rsidRPr="00372B2F">
        <w:rPr>
          <w:rFonts w:hint="eastAsia"/>
          <w:b/>
          <w:sz w:val="21"/>
          <w:szCs w:val="21"/>
        </w:rPr>
        <w:t>1</w:t>
      </w:r>
      <w:r w:rsidRPr="00372B2F">
        <w:rPr>
          <w:b/>
          <w:sz w:val="21"/>
          <w:szCs w:val="21"/>
        </w:rPr>
        <w:t>腐蚀性试验方法</w:t>
      </w:r>
    </w:p>
    <w:tbl>
      <w:tblPr>
        <w:tblStyle w:val="a8"/>
        <w:tblW w:w="7739" w:type="dxa"/>
        <w:jc w:val="center"/>
        <w:tblLayout w:type="fixed"/>
        <w:tblLook w:val="04A0" w:firstRow="1" w:lastRow="0" w:firstColumn="1" w:lastColumn="0" w:noHBand="0" w:noVBand="1"/>
      </w:tblPr>
      <w:tblGrid>
        <w:gridCol w:w="1360"/>
        <w:gridCol w:w="2332"/>
        <w:gridCol w:w="4047"/>
      </w:tblGrid>
      <w:tr w:rsidR="001E2F3F" w:rsidRPr="00035EBD" w14:paraId="7475D8CA" w14:textId="77777777" w:rsidTr="00035EBD">
        <w:trPr>
          <w:tblHeader/>
          <w:jc w:val="center"/>
        </w:trPr>
        <w:tc>
          <w:tcPr>
            <w:tcW w:w="1360" w:type="dxa"/>
          </w:tcPr>
          <w:p w14:paraId="3B149C71" w14:textId="77777777" w:rsidR="001E2F3F" w:rsidRPr="00035EBD" w:rsidRDefault="001E2F3F" w:rsidP="00EA6584">
            <w:pPr>
              <w:jc w:val="center"/>
              <w:rPr>
                <w:sz w:val="21"/>
                <w:szCs w:val="21"/>
              </w:rPr>
            </w:pPr>
            <w:r w:rsidRPr="00035EBD">
              <w:rPr>
                <w:sz w:val="21"/>
                <w:szCs w:val="21"/>
              </w:rPr>
              <w:t>序号</w:t>
            </w:r>
          </w:p>
        </w:tc>
        <w:tc>
          <w:tcPr>
            <w:tcW w:w="2332" w:type="dxa"/>
          </w:tcPr>
          <w:p w14:paraId="20C26C0D" w14:textId="77777777" w:rsidR="001E2F3F" w:rsidRPr="00035EBD" w:rsidRDefault="001E2F3F" w:rsidP="00EA6584">
            <w:pPr>
              <w:jc w:val="center"/>
              <w:rPr>
                <w:sz w:val="21"/>
                <w:szCs w:val="21"/>
              </w:rPr>
            </w:pPr>
            <w:r w:rsidRPr="00035EBD">
              <w:rPr>
                <w:sz w:val="21"/>
                <w:szCs w:val="21"/>
              </w:rPr>
              <w:t>试验项目</w:t>
            </w:r>
          </w:p>
        </w:tc>
        <w:tc>
          <w:tcPr>
            <w:tcW w:w="4047" w:type="dxa"/>
          </w:tcPr>
          <w:p w14:paraId="5DB7EFC2" w14:textId="77777777" w:rsidR="001E2F3F" w:rsidRPr="00035EBD" w:rsidRDefault="001E2F3F" w:rsidP="00EA6584">
            <w:pPr>
              <w:jc w:val="center"/>
              <w:rPr>
                <w:sz w:val="21"/>
                <w:szCs w:val="21"/>
              </w:rPr>
            </w:pPr>
            <w:r w:rsidRPr="00035EBD">
              <w:rPr>
                <w:sz w:val="21"/>
                <w:szCs w:val="21"/>
              </w:rPr>
              <w:t>试验方法</w:t>
            </w:r>
          </w:p>
        </w:tc>
      </w:tr>
      <w:tr w:rsidR="001E2F3F" w:rsidRPr="00035EBD" w14:paraId="6939F437" w14:textId="77777777" w:rsidTr="00035EBD">
        <w:trPr>
          <w:tblHeader/>
          <w:jc w:val="center"/>
        </w:trPr>
        <w:tc>
          <w:tcPr>
            <w:tcW w:w="1360" w:type="dxa"/>
          </w:tcPr>
          <w:p w14:paraId="680AAC20" w14:textId="77777777" w:rsidR="001E2F3F" w:rsidRPr="00035EBD" w:rsidRDefault="001E2F3F" w:rsidP="00EA6584">
            <w:pPr>
              <w:jc w:val="center"/>
              <w:rPr>
                <w:sz w:val="21"/>
                <w:szCs w:val="21"/>
              </w:rPr>
            </w:pPr>
            <w:r w:rsidRPr="00035EBD">
              <w:rPr>
                <w:sz w:val="21"/>
                <w:szCs w:val="21"/>
              </w:rPr>
              <w:t>1</w:t>
            </w:r>
          </w:p>
        </w:tc>
        <w:tc>
          <w:tcPr>
            <w:tcW w:w="2332" w:type="dxa"/>
          </w:tcPr>
          <w:p w14:paraId="7C7A3372" w14:textId="77777777" w:rsidR="001E2F3F" w:rsidRPr="00035EBD" w:rsidRDefault="001E2F3F" w:rsidP="00EA6584">
            <w:pPr>
              <w:tabs>
                <w:tab w:val="left" w:pos="1880"/>
              </w:tabs>
              <w:ind w:leftChars="-2" w:left="-1" w:hangingChars="2" w:hanging="4"/>
              <w:jc w:val="center"/>
              <w:rPr>
                <w:sz w:val="21"/>
                <w:szCs w:val="21"/>
              </w:rPr>
            </w:pPr>
            <w:r w:rsidRPr="00035EBD">
              <w:rPr>
                <w:sz w:val="21"/>
                <w:szCs w:val="21"/>
              </w:rPr>
              <w:t>pH</w:t>
            </w:r>
            <w:r w:rsidRPr="00035EBD">
              <w:rPr>
                <w:sz w:val="21"/>
                <w:szCs w:val="21"/>
              </w:rPr>
              <w:t>值</w:t>
            </w:r>
          </w:p>
        </w:tc>
        <w:tc>
          <w:tcPr>
            <w:tcW w:w="4047" w:type="dxa"/>
          </w:tcPr>
          <w:p w14:paraId="771484DC" w14:textId="77777777" w:rsidR="001E2F3F" w:rsidRPr="00035EBD" w:rsidRDefault="001E2F3F" w:rsidP="00EA6584">
            <w:pPr>
              <w:tabs>
                <w:tab w:val="left" w:pos="1880"/>
              </w:tabs>
              <w:ind w:leftChars="-2" w:left="-1" w:hangingChars="2" w:hanging="4"/>
              <w:jc w:val="center"/>
              <w:rPr>
                <w:sz w:val="21"/>
                <w:szCs w:val="21"/>
              </w:rPr>
            </w:pPr>
            <w:r w:rsidRPr="00035EBD">
              <w:rPr>
                <w:sz w:val="21"/>
                <w:szCs w:val="21"/>
              </w:rPr>
              <w:t>电位法或锥形玻璃电极法</w:t>
            </w:r>
          </w:p>
        </w:tc>
      </w:tr>
      <w:tr w:rsidR="001E2F3F" w:rsidRPr="00035EBD" w14:paraId="39CBE09F" w14:textId="77777777" w:rsidTr="00035EBD">
        <w:trPr>
          <w:tblHeader/>
          <w:jc w:val="center"/>
        </w:trPr>
        <w:tc>
          <w:tcPr>
            <w:tcW w:w="1360" w:type="dxa"/>
          </w:tcPr>
          <w:p w14:paraId="6F5ACB67" w14:textId="77777777" w:rsidR="001E2F3F" w:rsidRPr="00035EBD" w:rsidRDefault="001E2F3F" w:rsidP="00EA6584">
            <w:pPr>
              <w:jc w:val="center"/>
              <w:rPr>
                <w:sz w:val="21"/>
                <w:szCs w:val="21"/>
              </w:rPr>
            </w:pPr>
            <w:r w:rsidRPr="00035EBD">
              <w:rPr>
                <w:sz w:val="21"/>
                <w:szCs w:val="21"/>
              </w:rPr>
              <w:t>2</w:t>
            </w:r>
          </w:p>
        </w:tc>
        <w:tc>
          <w:tcPr>
            <w:tcW w:w="2332" w:type="dxa"/>
          </w:tcPr>
          <w:p w14:paraId="093A1E11" w14:textId="77777777" w:rsidR="001E2F3F" w:rsidRPr="00035EBD" w:rsidRDefault="001E2F3F" w:rsidP="00EA6584">
            <w:pPr>
              <w:ind w:leftChars="-2" w:left="-1" w:hangingChars="2" w:hanging="4"/>
              <w:jc w:val="center"/>
              <w:rPr>
                <w:sz w:val="21"/>
                <w:szCs w:val="21"/>
              </w:rPr>
            </w:pPr>
            <w:r w:rsidRPr="00035EBD">
              <w:rPr>
                <w:sz w:val="21"/>
                <w:szCs w:val="21"/>
              </w:rPr>
              <w:t>Ca</w:t>
            </w:r>
            <w:r w:rsidRPr="00035EBD">
              <w:rPr>
                <w:sz w:val="21"/>
                <w:szCs w:val="21"/>
                <w:vertAlign w:val="superscript"/>
              </w:rPr>
              <w:t>2+</w:t>
            </w:r>
          </w:p>
        </w:tc>
        <w:tc>
          <w:tcPr>
            <w:tcW w:w="4047" w:type="dxa"/>
          </w:tcPr>
          <w:p w14:paraId="15A0182B" w14:textId="77777777" w:rsidR="001E2F3F" w:rsidRPr="00035EBD" w:rsidRDefault="001E2F3F" w:rsidP="00EA6584">
            <w:pPr>
              <w:tabs>
                <w:tab w:val="left" w:pos="1880"/>
              </w:tabs>
              <w:ind w:leftChars="-2" w:left="-1" w:hangingChars="2" w:hanging="4"/>
              <w:jc w:val="center"/>
              <w:rPr>
                <w:sz w:val="21"/>
                <w:szCs w:val="21"/>
              </w:rPr>
            </w:pPr>
            <w:r w:rsidRPr="00035EBD">
              <w:rPr>
                <w:sz w:val="21"/>
                <w:szCs w:val="21"/>
              </w:rPr>
              <w:t>EDTA</w:t>
            </w:r>
            <w:r w:rsidRPr="00035EBD">
              <w:rPr>
                <w:sz w:val="21"/>
                <w:szCs w:val="21"/>
              </w:rPr>
              <w:t>容量法</w:t>
            </w:r>
          </w:p>
        </w:tc>
      </w:tr>
      <w:tr w:rsidR="001E2F3F" w:rsidRPr="00035EBD" w14:paraId="14E06974" w14:textId="77777777" w:rsidTr="00035EBD">
        <w:trPr>
          <w:tblHeader/>
          <w:jc w:val="center"/>
        </w:trPr>
        <w:tc>
          <w:tcPr>
            <w:tcW w:w="1360" w:type="dxa"/>
          </w:tcPr>
          <w:p w14:paraId="5D74F3AD" w14:textId="77777777" w:rsidR="001E2F3F" w:rsidRPr="00035EBD" w:rsidRDefault="001E2F3F" w:rsidP="00EA6584">
            <w:pPr>
              <w:jc w:val="center"/>
              <w:rPr>
                <w:sz w:val="21"/>
                <w:szCs w:val="21"/>
              </w:rPr>
            </w:pPr>
            <w:r w:rsidRPr="00035EBD">
              <w:rPr>
                <w:sz w:val="21"/>
                <w:szCs w:val="21"/>
              </w:rPr>
              <w:t>3</w:t>
            </w:r>
          </w:p>
        </w:tc>
        <w:tc>
          <w:tcPr>
            <w:tcW w:w="2332" w:type="dxa"/>
          </w:tcPr>
          <w:p w14:paraId="6AB50B5D" w14:textId="77777777" w:rsidR="001E2F3F" w:rsidRPr="00035EBD" w:rsidRDefault="001E2F3F" w:rsidP="00EA6584">
            <w:pPr>
              <w:ind w:leftChars="-2" w:left="-1" w:hangingChars="2" w:hanging="4"/>
              <w:jc w:val="center"/>
              <w:rPr>
                <w:sz w:val="21"/>
                <w:szCs w:val="21"/>
              </w:rPr>
            </w:pPr>
            <w:r w:rsidRPr="00035EBD">
              <w:rPr>
                <w:sz w:val="21"/>
                <w:szCs w:val="21"/>
              </w:rPr>
              <w:t>Mg</w:t>
            </w:r>
            <w:r w:rsidRPr="00035EBD">
              <w:rPr>
                <w:sz w:val="21"/>
                <w:szCs w:val="21"/>
                <w:vertAlign w:val="superscript"/>
              </w:rPr>
              <w:t>2+</w:t>
            </w:r>
          </w:p>
        </w:tc>
        <w:tc>
          <w:tcPr>
            <w:tcW w:w="4047" w:type="dxa"/>
          </w:tcPr>
          <w:p w14:paraId="3E81CE9E" w14:textId="77777777" w:rsidR="001E2F3F" w:rsidRPr="00035EBD" w:rsidRDefault="001E2F3F" w:rsidP="00EA6584">
            <w:pPr>
              <w:tabs>
                <w:tab w:val="left" w:pos="1880"/>
              </w:tabs>
              <w:ind w:leftChars="-2" w:left="-1" w:hangingChars="2" w:hanging="4"/>
              <w:jc w:val="center"/>
              <w:rPr>
                <w:sz w:val="21"/>
                <w:szCs w:val="21"/>
              </w:rPr>
            </w:pPr>
            <w:r w:rsidRPr="00035EBD">
              <w:rPr>
                <w:sz w:val="21"/>
                <w:szCs w:val="21"/>
              </w:rPr>
              <w:t>EDTA</w:t>
            </w:r>
            <w:r w:rsidRPr="00035EBD">
              <w:rPr>
                <w:sz w:val="21"/>
                <w:szCs w:val="21"/>
              </w:rPr>
              <w:t>容量法</w:t>
            </w:r>
          </w:p>
        </w:tc>
      </w:tr>
      <w:tr w:rsidR="001E2F3F" w:rsidRPr="00035EBD" w14:paraId="278D2808" w14:textId="77777777" w:rsidTr="00035EBD">
        <w:trPr>
          <w:tblHeader/>
          <w:jc w:val="center"/>
        </w:trPr>
        <w:tc>
          <w:tcPr>
            <w:tcW w:w="1360" w:type="dxa"/>
          </w:tcPr>
          <w:p w14:paraId="003A49C2" w14:textId="77777777" w:rsidR="001E2F3F" w:rsidRPr="00035EBD" w:rsidRDefault="001E2F3F" w:rsidP="00EA6584">
            <w:pPr>
              <w:jc w:val="center"/>
              <w:rPr>
                <w:sz w:val="21"/>
                <w:szCs w:val="21"/>
              </w:rPr>
            </w:pPr>
            <w:r w:rsidRPr="00035EBD">
              <w:rPr>
                <w:sz w:val="21"/>
                <w:szCs w:val="21"/>
              </w:rPr>
              <w:t>4</w:t>
            </w:r>
          </w:p>
        </w:tc>
        <w:tc>
          <w:tcPr>
            <w:tcW w:w="2332" w:type="dxa"/>
          </w:tcPr>
          <w:p w14:paraId="572C36F2" w14:textId="77777777" w:rsidR="001E2F3F" w:rsidRPr="00035EBD" w:rsidRDefault="001E2F3F" w:rsidP="00EA6584">
            <w:pPr>
              <w:ind w:leftChars="-2" w:left="-1" w:hangingChars="2" w:hanging="4"/>
              <w:jc w:val="center"/>
              <w:rPr>
                <w:sz w:val="21"/>
                <w:szCs w:val="21"/>
              </w:rPr>
            </w:pPr>
            <w:r w:rsidRPr="00035EBD">
              <w:rPr>
                <w:sz w:val="21"/>
                <w:szCs w:val="21"/>
              </w:rPr>
              <w:t>Cl</w:t>
            </w:r>
            <w:r w:rsidRPr="00035EBD">
              <w:rPr>
                <w:sz w:val="21"/>
                <w:szCs w:val="21"/>
                <w:vertAlign w:val="superscript"/>
              </w:rPr>
              <w:t>-</w:t>
            </w:r>
          </w:p>
        </w:tc>
        <w:tc>
          <w:tcPr>
            <w:tcW w:w="4047" w:type="dxa"/>
          </w:tcPr>
          <w:p w14:paraId="5644C6D8" w14:textId="77777777" w:rsidR="001E2F3F" w:rsidRPr="00035EBD" w:rsidRDefault="001E2F3F" w:rsidP="00EA6584">
            <w:pPr>
              <w:tabs>
                <w:tab w:val="left" w:pos="1880"/>
              </w:tabs>
              <w:ind w:leftChars="-2" w:left="-1" w:hangingChars="2" w:hanging="4"/>
              <w:jc w:val="center"/>
              <w:rPr>
                <w:sz w:val="21"/>
                <w:szCs w:val="21"/>
              </w:rPr>
            </w:pPr>
            <w:r w:rsidRPr="00035EBD">
              <w:rPr>
                <w:sz w:val="21"/>
                <w:szCs w:val="21"/>
              </w:rPr>
              <w:t>摩尔法</w:t>
            </w:r>
          </w:p>
        </w:tc>
      </w:tr>
      <w:tr w:rsidR="001E2F3F" w:rsidRPr="00035EBD" w14:paraId="26CDB7AF" w14:textId="77777777" w:rsidTr="00035EBD">
        <w:trPr>
          <w:tblHeader/>
          <w:jc w:val="center"/>
        </w:trPr>
        <w:tc>
          <w:tcPr>
            <w:tcW w:w="1360" w:type="dxa"/>
          </w:tcPr>
          <w:p w14:paraId="6D459365" w14:textId="77777777" w:rsidR="001E2F3F" w:rsidRPr="00035EBD" w:rsidRDefault="001E2F3F" w:rsidP="00EA6584">
            <w:pPr>
              <w:jc w:val="center"/>
              <w:rPr>
                <w:sz w:val="21"/>
                <w:szCs w:val="21"/>
              </w:rPr>
            </w:pPr>
            <w:r w:rsidRPr="00035EBD">
              <w:rPr>
                <w:sz w:val="21"/>
                <w:szCs w:val="21"/>
              </w:rPr>
              <w:t>5</w:t>
            </w:r>
          </w:p>
        </w:tc>
        <w:tc>
          <w:tcPr>
            <w:tcW w:w="2332" w:type="dxa"/>
          </w:tcPr>
          <w:p w14:paraId="21347763" w14:textId="77777777" w:rsidR="001E2F3F" w:rsidRPr="00035EBD" w:rsidRDefault="001E2F3F" w:rsidP="00EA6584">
            <w:pPr>
              <w:ind w:leftChars="-2" w:left="-1" w:hangingChars="2" w:hanging="4"/>
              <w:jc w:val="center"/>
              <w:rPr>
                <w:sz w:val="21"/>
                <w:szCs w:val="21"/>
              </w:rPr>
            </w:pPr>
            <w:r w:rsidRPr="00035EBD">
              <w:rPr>
                <w:sz w:val="21"/>
                <w:szCs w:val="21"/>
              </w:rPr>
              <w:t>SO</w:t>
            </w:r>
            <w:r w:rsidRPr="00035EBD">
              <w:rPr>
                <w:sz w:val="21"/>
                <w:szCs w:val="21"/>
                <w:vertAlign w:val="subscript"/>
              </w:rPr>
              <w:t>4</w:t>
            </w:r>
            <w:r w:rsidRPr="00035EBD">
              <w:rPr>
                <w:sz w:val="21"/>
                <w:szCs w:val="21"/>
                <w:vertAlign w:val="superscript"/>
              </w:rPr>
              <w:t>2-</w:t>
            </w:r>
          </w:p>
        </w:tc>
        <w:tc>
          <w:tcPr>
            <w:tcW w:w="4047" w:type="dxa"/>
          </w:tcPr>
          <w:p w14:paraId="74D4E7CE" w14:textId="77777777" w:rsidR="001E2F3F" w:rsidRPr="00035EBD" w:rsidRDefault="001E2F3F" w:rsidP="00EA6584">
            <w:pPr>
              <w:tabs>
                <w:tab w:val="left" w:pos="1880"/>
              </w:tabs>
              <w:ind w:leftChars="-2" w:left="-1" w:hangingChars="2" w:hanging="4"/>
              <w:jc w:val="center"/>
              <w:rPr>
                <w:sz w:val="21"/>
                <w:szCs w:val="21"/>
              </w:rPr>
            </w:pPr>
            <w:r w:rsidRPr="00035EBD">
              <w:rPr>
                <w:sz w:val="21"/>
                <w:szCs w:val="21"/>
              </w:rPr>
              <w:t>EDTA</w:t>
            </w:r>
            <w:r w:rsidRPr="00035EBD">
              <w:rPr>
                <w:sz w:val="21"/>
                <w:szCs w:val="21"/>
              </w:rPr>
              <w:t>容量法或质量法</w:t>
            </w:r>
          </w:p>
        </w:tc>
      </w:tr>
      <w:tr w:rsidR="001E2F3F" w:rsidRPr="00035EBD" w14:paraId="7F8AC9DC" w14:textId="77777777" w:rsidTr="00035EBD">
        <w:trPr>
          <w:tblHeader/>
          <w:jc w:val="center"/>
        </w:trPr>
        <w:tc>
          <w:tcPr>
            <w:tcW w:w="1360" w:type="dxa"/>
          </w:tcPr>
          <w:p w14:paraId="3D0C7324" w14:textId="77777777" w:rsidR="001E2F3F" w:rsidRPr="00035EBD" w:rsidRDefault="001E2F3F" w:rsidP="00EA6584">
            <w:pPr>
              <w:jc w:val="center"/>
              <w:rPr>
                <w:sz w:val="21"/>
                <w:szCs w:val="21"/>
              </w:rPr>
            </w:pPr>
            <w:r w:rsidRPr="00035EBD">
              <w:rPr>
                <w:sz w:val="21"/>
                <w:szCs w:val="21"/>
              </w:rPr>
              <w:t>6</w:t>
            </w:r>
          </w:p>
        </w:tc>
        <w:tc>
          <w:tcPr>
            <w:tcW w:w="2332" w:type="dxa"/>
          </w:tcPr>
          <w:p w14:paraId="21A9F942" w14:textId="77777777" w:rsidR="001E2F3F" w:rsidRPr="00035EBD" w:rsidRDefault="001E2F3F" w:rsidP="00EA6584">
            <w:pPr>
              <w:ind w:leftChars="-2" w:left="-1" w:hangingChars="2" w:hanging="4"/>
              <w:jc w:val="center"/>
              <w:rPr>
                <w:sz w:val="21"/>
                <w:szCs w:val="21"/>
              </w:rPr>
            </w:pPr>
            <w:r w:rsidRPr="00035EBD">
              <w:rPr>
                <w:sz w:val="21"/>
                <w:szCs w:val="21"/>
              </w:rPr>
              <w:t>HCO</w:t>
            </w:r>
            <w:r w:rsidRPr="00035EBD">
              <w:rPr>
                <w:sz w:val="21"/>
                <w:szCs w:val="21"/>
                <w:vertAlign w:val="subscript"/>
              </w:rPr>
              <w:t>3</w:t>
            </w:r>
            <w:r w:rsidRPr="00035EBD">
              <w:rPr>
                <w:sz w:val="21"/>
                <w:szCs w:val="21"/>
                <w:vertAlign w:val="superscript"/>
              </w:rPr>
              <w:t>-</w:t>
            </w:r>
          </w:p>
        </w:tc>
        <w:tc>
          <w:tcPr>
            <w:tcW w:w="4047" w:type="dxa"/>
          </w:tcPr>
          <w:p w14:paraId="10CC0FE7" w14:textId="77777777" w:rsidR="001E2F3F" w:rsidRPr="00035EBD" w:rsidRDefault="001E2F3F" w:rsidP="00EA6584">
            <w:pPr>
              <w:tabs>
                <w:tab w:val="left" w:pos="1880"/>
              </w:tabs>
              <w:ind w:leftChars="-2" w:left="-1" w:hangingChars="2" w:hanging="4"/>
              <w:jc w:val="center"/>
              <w:rPr>
                <w:sz w:val="21"/>
                <w:szCs w:val="21"/>
              </w:rPr>
            </w:pPr>
            <w:r w:rsidRPr="00035EBD">
              <w:rPr>
                <w:sz w:val="21"/>
                <w:szCs w:val="21"/>
              </w:rPr>
              <w:t>酸滴定法</w:t>
            </w:r>
          </w:p>
        </w:tc>
      </w:tr>
      <w:tr w:rsidR="001E2F3F" w:rsidRPr="00035EBD" w14:paraId="1EE71BFC" w14:textId="77777777" w:rsidTr="00035EBD">
        <w:trPr>
          <w:tblHeader/>
          <w:jc w:val="center"/>
        </w:trPr>
        <w:tc>
          <w:tcPr>
            <w:tcW w:w="1360" w:type="dxa"/>
          </w:tcPr>
          <w:p w14:paraId="0A6EFEED" w14:textId="77777777" w:rsidR="001E2F3F" w:rsidRPr="00035EBD" w:rsidRDefault="001E2F3F" w:rsidP="00EA6584">
            <w:pPr>
              <w:jc w:val="center"/>
              <w:rPr>
                <w:sz w:val="21"/>
                <w:szCs w:val="21"/>
              </w:rPr>
            </w:pPr>
            <w:r w:rsidRPr="00035EBD">
              <w:rPr>
                <w:sz w:val="21"/>
                <w:szCs w:val="21"/>
              </w:rPr>
              <w:t>7</w:t>
            </w:r>
          </w:p>
        </w:tc>
        <w:tc>
          <w:tcPr>
            <w:tcW w:w="2332" w:type="dxa"/>
          </w:tcPr>
          <w:p w14:paraId="5F368344" w14:textId="77777777" w:rsidR="001E2F3F" w:rsidRPr="00035EBD" w:rsidRDefault="001E2F3F" w:rsidP="00EA6584">
            <w:pPr>
              <w:ind w:leftChars="-2" w:left="-1" w:hangingChars="2" w:hanging="4"/>
              <w:jc w:val="center"/>
              <w:rPr>
                <w:sz w:val="21"/>
                <w:szCs w:val="21"/>
              </w:rPr>
            </w:pPr>
            <w:r w:rsidRPr="00035EBD">
              <w:rPr>
                <w:sz w:val="21"/>
                <w:szCs w:val="21"/>
              </w:rPr>
              <w:t>CO</w:t>
            </w:r>
            <w:r w:rsidRPr="00035EBD">
              <w:rPr>
                <w:sz w:val="21"/>
                <w:szCs w:val="21"/>
                <w:vertAlign w:val="subscript"/>
              </w:rPr>
              <w:t>3</w:t>
            </w:r>
            <w:r w:rsidRPr="00035EBD">
              <w:rPr>
                <w:sz w:val="21"/>
                <w:szCs w:val="21"/>
                <w:vertAlign w:val="superscript"/>
              </w:rPr>
              <w:t>2-</w:t>
            </w:r>
          </w:p>
        </w:tc>
        <w:tc>
          <w:tcPr>
            <w:tcW w:w="4047" w:type="dxa"/>
          </w:tcPr>
          <w:p w14:paraId="4956B83F" w14:textId="77777777" w:rsidR="001E2F3F" w:rsidRPr="00035EBD" w:rsidRDefault="001E2F3F" w:rsidP="00EA6584">
            <w:pPr>
              <w:tabs>
                <w:tab w:val="left" w:pos="1880"/>
              </w:tabs>
              <w:ind w:leftChars="-2" w:left="-1" w:hangingChars="2" w:hanging="4"/>
              <w:jc w:val="center"/>
              <w:rPr>
                <w:sz w:val="21"/>
                <w:szCs w:val="21"/>
              </w:rPr>
            </w:pPr>
            <w:r w:rsidRPr="00035EBD">
              <w:rPr>
                <w:sz w:val="21"/>
                <w:szCs w:val="21"/>
              </w:rPr>
              <w:t>酸滴定法</w:t>
            </w:r>
          </w:p>
        </w:tc>
      </w:tr>
      <w:tr w:rsidR="001E2F3F" w:rsidRPr="00035EBD" w14:paraId="29B4C757" w14:textId="77777777" w:rsidTr="00035EBD">
        <w:trPr>
          <w:tblHeader/>
          <w:jc w:val="center"/>
        </w:trPr>
        <w:tc>
          <w:tcPr>
            <w:tcW w:w="1360" w:type="dxa"/>
          </w:tcPr>
          <w:p w14:paraId="232956E2" w14:textId="77777777" w:rsidR="001E2F3F" w:rsidRPr="00035EBD" w:rsidRDefault="001E2F3F" w:rsidP="00EA6584">
            <w:pPr>
              <w:jc w:val="center"/>
              <w:rPr>
                <w:sz w:val="21"/>
                <w:szCs w:val="21"/>
              </w:rPr>
            </w:pPr>
            <w:r w:rsidRPr="00035EBD">
              <w:rPr>
                <w:sz w:val="21"/>
                <w:szCs w:val="21"/>
              </w:rPr>
              <w:t>8</w:t>
            </w:r>
          </w:p>
        </w:tc>
        <w:tc>
          <w:tcPr>
            <w:tcW w:w="2332" w:type="dxa"/>
          </w:tcPr>
          <w:p w14:paraId="03F6E8C2" w14:textId="77777777" w:rsidR="001E2F3F" w:rsidRPr="00035EBD" w:rsidRDefault="001E2F3F" w:rsidP="00EA6584">
            <w:pPr>
              <w:ind w:leftChars="-2" w:left="-1" w:hangingChars="2" w:hanging="4"/>
              <w:jc w:val="center"/>
              <w:rPr>
                <w:sz w:val="21"/>
                <w:szCs w:val="21"/>
              </w:rPr>
            </w:pPr>
            <w:r w:rsidRPr="00035EBD">
              <w:rPr>
                <w:sz w:val="21"/>
                <w:szCs w:val="21"/>
              </w:rPr>
              <w:t>侵蚀性</w:t>
            </w:r>
            <w:r w:rsidRPr="00035EBD">
              <w:rPr>
                <w:sz w:val="21"/>
                <w:szCs w:val="21"/>
              </w:rPr>
              <w:t>CO</w:t>
            </w:r>
            <w:r w:rsidRPr="00035EBD">
              <w:rPr>
                <w:sz w:val="21"/>
                <w:szCs w:val="21"/>
                <w:vertAlign w:val="subscript"/>
              </w:rPr>
              <w:t>2</w:t>
            </w:r>
          </w:p>
        </w:tc>
        <w:tc>
          <w:tcPr>
            <w:tcW w:w="4047" w:type="dxa"/>
          </w:tcPr>
          <w:p w14:paraId="324C06FC" w14:textId="77777777" w:rsidR="001E2F3F" w:rsidRPr="00035EBD" w:rsidRDefault="001E2F3F" w:rsidP="00EA6584">
            <w:pPr>
              <w:tabs>
                <w:tab w:val="left" w:pos="1880"/>
              </w:tabs>
              <w:ind w:leftChars="-2" w:left="-1" w:hangingChars="2" w:hanging="4"/>
              <w:jc w:val="center"/>
              <w:rPr>
                <w:sz w:val="21"/>
                <w:szCs w:val="21"/>
              </w:rPr>
            </w:pPr>
            <w:r w:rsidRPr="00035EBD">
              <w:rPr>
                <w:sz w:val="21"/>
                <w:szCs w:val="21"/>
              </w:rPr>
              <w:t>盖耶尔法</w:t>
            </w:r>
          </w:p>
        </w:tc>
      </w:tr>
      <w:tr w:rsidR="001E2F3F" w:rsidRPr="00035EBD" w14:paraId="6AB5C1BE" w14:textId="77777777" w:rsidTr="00035EBD">
        <w:trPr>
          <w:tblHeader/>
          <w:jc w:val="center"/>
        </w:trPr>
        <w:tc>
          <w:tcPr>
            <w:tcW w:w="1360" w:type="dxa"/>
          </w:tcPr>
          <w:p w14:paraId="17502DA0" w14:textId="77777777" w:rsidR="001E2F3F" w:rsidRPr="00035EBD" w:rsidRDefault="001E2F3F" w:rsidP="00EA6584">
            <w:pPr>
              <w:jc w:val="center"/>
              <w:rPr>
                <w:sz w:val="21"/>
                <w:szCs w:val="21"/>
              </w:rPr>
            </w:pPr>
            <w:r w:rsidRPr="00035EBD">
              <w:rPr>
                <w:sz w:val="21"/>
                <w:szCs w:val="21"/>
              </w:rPr>
              <w:t>9</w:t>
            </w:r>
          </w:p>
        </w:tc>
        <w:tc>
          <w:tcPr>
            <w:tcW w:w="2332" w:type="dxa"/>
          </w:tcPr>
          <w:p w14:paraId="79F2FE81" w14:textId="77777777" w:rsidR="001E2F3F" w:rsidRPr="00035EBD" w:rsidRDefault="001E2F3F" w:rsidP="00EA6584">
            <w:pPr>
              <w:ind w:leftChars="-2" w:left="-1" w:hangingChars="2" w:hanging="4"/>
              <w:jc w:val="center"/>
              <w:rPr>
                <w:sz w:val="21"/>
                <w:szCs w:val="21"/>
              </w:rPr>
            </w:pPr>
            <w:r w:rsidRPr="00035EBD">
              <w:rPr>
                <w:sz w:val="21"/>
                <w:szCs w:val="21"/>
              </w:rPr>
              <w:t>游离</w:t>
            </w:r>
            <w:r w:rsidRPr="00035EBD">
              <w:rPr>
                <w:sz w:val="21"/>
                <w:szCs w:val="21"/>
              </w:rPr>
              <w:t>CO</w:t>
            </w:r>
            <w:r w:rsidRPr="00035EBD">
              <w:rPr>
                <w:sz w:val="21"/>
                <w:szCs w:val="21"/>
                <w:vertAlign w:val="subscript"/>
              </w:rPr>
              <w:t>2</w:t>
            </w:r>
          </w:p>
        </w:tc>
        <w:tc>
          <w:tcPr>
            <w:tcW w:w="4047" w:type="dxa"/>
          </w:tcPr>
          <w:p w14:paraId="7A1AA195" w14:textId="77777777" w:rsidR="001E2F3F" w:rsidRPr="00035EBD" w:rsidRDefault="001E2F3F" w:rsidP="00EA6584">
            <w:pPr>
              <w:tabs>
                <w:tab w:val="left" w:pos="1880"/>
              </w:tabs>
              <w:ind w:leftChars="-2" w:left="-1" w:hangingChars="2" w:hanging="4"/>
              <w:jc w:val="center"/>
              <w:rPr>
                <w:sz w:val="21"/>
                <w:szCs w:val="21"/>
              </w:rPr>
            </w:pPr>
            <w:r w:rsidRPr="00035EBD">
              <w:rPr>
                <w:sz w:val="21"/>
                <w:szCs w:val="21"/>
              </w:rPr>
              <w:t>碱滴定法</w:t>
            </w:r>
          </w:p>
        </w:tc>
      </w:tr>
      <w:tr w:rsidR="001E2F3F" w:rsidRPr="00035EBD" w14:paraId="53BABB8B" w14:textId="77777777" w:rsidTr="00035EBD">
        <w:trPr>
          <w:tblHeader/>
          <w:jc w:val="center"/>
        </w:trPr>
        <w:tc>
          <w:tcPr>
            <w:tcW w:w="1360" w:type="dxa"/>
          </w:tcPr>
          <w:p w14:paraId="59D69686" w14:textId="77777777" w:rsidR="001E2F3F" w:rsidRPr="00035EBD" w:rsidRDefault="001E2F3F" w:rsidP="00EA6584">
            <w:pPr>
              <w:jc w:val="center"/>
              <w:rPr>
                <w:sz w:val="21"/>
                <w:szCs w:val="21"/>
              </w:rPr>
            </w:pPr>
            <w:r w:rsidRPr="00035EBD">
              <w:rPr>
                <w:sz w:val="21"/>
                <w:szCs w:val="21"/>
              </w:rPr>
              <w:t>10</w:t>
            </w:r>
          </w:p>
        </w:tc>
        <w:tc>
          <w:tcPr>
            <w:tcW w:w="2332" w:type="dxa"/>
          </w:tcPr>
          <w:p w14:paraId="1859803A" w14:textId="77777777" w:rsidR="001E2F3F" w:rsidRPr="00035EBD" w:rsidRDefault="001E2F3F" w:rsidP="00EA6584">
            <w:pPr>
              <w:ind w:leftChars="-2" w:left="-1" w:hangingChars="2" w:hanging="4"/>
              <w:jc w:val="center"/>
              <w:rPr>
                <w:sz w:val="21"/>
                <w:szCs w:val="21"/>
              </w:rPr>
            </w:pPr>
            <w:r w:rsidRPr="00035EBD">
              <w:rPr>
                <w:sz w:val="21"/>
                <w:szCs w:val="21"/>
              </w:rPr>
              <w:t>NH</w:t>
            </w:r>
            <w:r w:rsidRPr="00035EBD">
              <w:rPr>
                <w:sz w:val="21"/>
                <w:szCs w:val="21"/>
                <w:vertAlign w:val="subscript"/>
              </w:rPr>
              <w:t>4</w:t>
            </w:r>
            <w:r w:rsidRPr="00035EBD">
              <w:rPr>
                <w:sz w:val="21"/>
                <w:szCs w:val="21"/>
                <w:vertAlign w:val="superscript"/>
              </w:rPr>
              <w:t>+</w:t>
            </w:r>
          </w:p>
        </w:tc>
        <w:tc>
          <w:tcPr>
            <w:tcW w:w="4047" w:type="dxa"/>
          </w:tcPr>
          <w:p w14:paraId="3C98F9FA" w14:textId="77777777" w:rsidR="001E2F3F" w:rsidRPr="00035EBD" w:rsidRDefault="001E2F3F" w:rsidP="00EA6584">
            <w:pPr>
              <w:tabs>
                <w:tab w:val="left" w:pos="1880"/>
              </w:tabs>
              <w:ind w:leftChars="-2" w:left="-1" w:hangingChars="2" w:hanging="4"/>
              <w:jc w:val="center"/>
              <w:rPr>
                <w:sz w:val="21"/>
                <w:szCs w:val="21"/>
              </w:rPr>
            </w:pPr>
            <w:r w:rsidRPr="00035EBD">
              <w:rPr>
                <w:sz w:val="21"/>
                <w:szCs w:val="21"/>
              </w:rPr>
              <w:t>钠氏试剂比色法</w:t>
            </w:r>
          </w:p>
        </w:tc>
      </w:tr>
      <w:tr w:rsidR="001E2F3F" w:rsidRPr="00035EBD" w14:paraId="042519DC" w14:textId="77777777" w:rsidTr="00035EBD">
        <w:trPr>
          <w:tblHeader/>
          <w:jc w:val="center"/>
        </w:trPr>
        <w:tc>
          <w:tcPr>
            <w:tcW w:w="1360" w:type="dxa"/>
          </w:tcPr>
          <w:p w14:paraId="3DB9A787" w14:textId="77777777" w:rsidR="001E2F3F" w:rsidRPr="00035EBD" w:rsidRDefault="001E2F3F" w:rsidP="00EA6584">
            <w:pPr>
              <w:jc w:val="center"/>
              <w:rPr>
                <w:sz w:val="21"/>
                <w:szCs w:val="21"/>
              </w:rPr>
            </w:pPr>
            <w:r w:rsidRPr="00035EBD">
              <w:rPr>
                <w:sz w:val="21"/>
                <w:szCs w:val="21"/>
              </w:rPr>
              <w:t>11</w:t>
            </w:r>
          </w:p>
        </w:tc>
        <w:tc>
          <w:tcPr>
            <w:tcW w:w="2332" w:type="dxa"/>
          </w:tcPr>
          <w:p w14:paraId="165CAC54" w14:textId="77777777" w:rsidR="001E2F3F" w:rsidRPr="00035EBD" w:rsidRDefault="001E2F3F" w:rsidP="00EA6584">
            <w:pPr>
              <w:ind w:leftChars="-2" w:left="-1" w:hangingChars="2" w:hanging="4"/>
              <w:jc w:val="center"/>
              <w:rPr>
                <w:sz w:val="21"/>
                <w:szCs w:val="21"/>
              </w:rPr>
            </w:pPr>
            <w:r w:rsidRPr="00035EBD">
              <w:rPr>
                <w:sz w:val="21"/>
                <w:szCs w:val="21"/>
              </w:rPr>
              <w:t xml:space="preserve">OH </w:t>
            </w:r>
            <w:r w:rsidRPr="00035EBD">
              <w:rPr>
                <w:sz w:val="21"/>
                <w:szCs w:val="21"/>
                <w:vertAlign w:val="superscript"/>
              </w:rPr>
              <w:t>-</w:t>
            </w:r>
          </w:p>
        </w:tc>
        <w:tc>
          <w:tcPr>
            <w:tcW w:w="4047" w:type="dxa"/>
          </w:tcPr>
          <w:p w14:paraId="7C4BD486" w14:textId="77777777" w:rsidR="001E2F3F" w:rsidRPr="00035EBD" w:rsidRDefault="001E2F3F" w:rsidP="00EA6584">
            <w:pPr>
              <w:tabs>
                <w:tab w:val="left" w:pos="1880"/>
              </w:tabs>
              <w:ind w:leftChars="-2" w:left="-1" w:hangingChars="2" w:hanging="4"/>
              <w:jc w:val="center"/>
              <w:rPr>
                <w:sz w:val="21"/>
                <w:szCs w:val="21"/>
              </w:rPr>
            </w:pPr>
            <w:r w:rsidRPr="00035EBD">
              <w:rPr>
                <w:sz w:val="21"/>
                <w:szCs w:val="21"/>
              </w:rPr>
              <w:t>酸滴定法</w:t>
            </w:r>
          </w:p>
        </w:tc>
      </w:tr>
      <w:tr w:rsidR="001E2F3F" w:rsidRPr="00035EBD" w14:paraId="030B7D02" w14:textId="77777777" w:rsidTr="00035EBD">
        <w:trPr>
          <w:tblHeader/>
          <w:jc w:val="center"/>
        </w:trPr>
        <w:tc>
          <w:tcPr>
            <w:tcW w:w="1360" w:type="dxa"/>
          </w:tcPr>
          <w:p w14:paraId="1E5DC618" w14:textId="77777777" w:rsidR="001E2F3F" w:rsidRPr="00035EBD" w:rsidRDefault="001E2F3F" w:rsidP="00EA6584">
            <w:pPr>
              <w:jc w:val="center"/>
              <w:rPr>
                <w:sz w:val="21"/>
                <w:szCs w:val="21"/>
              </w:rPr>
            </w:pPr>
            <w:r w:rsidRPr="00035EBD">
              <w:rPr>
                <w:sz w:val="21"/>
                <w:szCs w:val="21"/>
              </w:rPr>
              <w:t>12</w:t>
            </w:r>
          </w:p>
        </w:tc>
        <w:tc>
          <w:tcPr>
            <w:tcW w:w="2332" w:type="dxa"/>
          </w:tcPr>
          <w:p w14:paraId="0E8550E7" w14:textId="77777777" w:rsidR="001E2F3F" w:rsidRPr="00035EBD" w:rsidRDefault="001E2F3F" w:rsidP="00EA6584">
            <w:pPr>
              <w:ind w:leftChars="-2" w:left="-1" w:hangingChars="2" w:hanging="4"/>
              <w:jc w:val="center"/>
              <w:rPr>
                <w:sz w:val="21"/>
                <w:szCs w:val="21"/>
              </w:rPr>
            </w:pPr>
            <w:r w:rsidRPr="00035EBD">
              <w:rPr>
                <w:sz w:val="21"/>
                <w:szCs w:val="21"/>
              </w:rPr>
              <w:t>总矿化度</w:t>
            </w:r>
          </w:p>
        </w:tc>
        <w:tc>
          <w:tcPr>
            <w:tcW w:w="4047" w:type="dxa"/>
          </w:tcPr>
          <w:p w14:paraId="2B7D5AA7" w14:textId="77777777" w:rsidR="001E2F3F" w:rsidRPr="00035EBD" w:rsidRDefault="001E2F3F" w:rsidP="00EA6584">
            <w:pPr>
              <w:tabs>
                <w:tab w:val="left" w:pos="1880"/>
              </w:tabs>
              <w:ind w:leftChars="-2" w:left="-1" w:hangingChars="2" w:hanging="4"/>
              <w:jc w:val="center"/>
              <w:rPr>
                <w:sz w:val="21"/>
                <w:szCs w:val="21"/>
              </w:rPr>
            </w:pPr>
            <w:r w:rsidRPr="00035EBD">
              <w:rPr>
                <w:sz w:val="21"/>
                <w:szCs w:val="21"/>
              </w:rPr>
              <w:t>计算法</w:t>
            </w:r>
          </w:p>
        </w:tc>
      </w:tr>
    </w:tbl>
    <w:p w14:paraId="7D21D853" w14:textId="2AF949F1" w:rsidR="001E2F3F" w:rsidRDefault="001E2F3F" w:rsidP="001E2F3F">
      <w:r w:rsidRPr="009F049F">
        <w:rPr>
          <w:b/>
        </w:rPr>
        <w:t>8.5.3</w:t>
      </w:r>
      <w:r w:rsidRPr="009F049F">
        <w:tab/>
      </w:r>
      <w:r w:rsidRPr="009F049F">
        <w:t>水、土对建筑材料的腐蚀性应按现行</w:t>
      </w:r>
      <w:r>
        <w:rPr>
          <w:rFonts w:hint="eastAsia"/>
        </w:rPr>
        <w:t>国家标准</w:t>
      </w:r>
      <w:r w:rsidRPr="009F049F">
        <w:t>《岩土工程勘察规范》</w:t>
      </w:r>
      <w:r>
        <w:rPr>
          <w:rFonts w:hint="eastAsia"/>
        </w:rPr>
        <w:t>（</w:t>
      </w:r>
      <w:r w:rsidRPr="009F049F">
        <w:t>GB50021</w:t>
      </w:r>
      <w:r>
        <w:rPr>
          <w:rFonts w:hint="eastAsia"/>
        </w:rPr>
        <w:t>）</w:t>
      </w:r>
      <w:r w:rsidRPr="009F049F">
        <w:t>分为微、弱、中、强四个等级。</w:t>
      </w:r>
    </w:p>
    <w:p w14:paraId="1FB89CCD" w14:textId="77777777" w:rsidR="004D43C2" w:rsidRPr="00C70F26" w:rsidRDefault="004D43C2" w:rsidP="004D0A6E">
      <w:pPr>
        <w:pStyle w:val="1"/>
      </w:pPr>
      <w:bookmarkStart w:id="83" w:name="_Toc75799743"/>
      <w:r w:rsidRPr="00C70F26">
        <w:rPr>
          <w:rFonts w:hint="eastAsia"/>
        </w:rPr>
        <w:lastRenderedPageBreak/>
        <w:t>9</w:t>
      </w:r>
      <w:r w:rsidRPr="00C70F26">
        <w:t xml:space="preserve">  岩土工程分析评价</w:t>
      </w:r>
      <w:bookmarkEnd w:id="83"/>
    </w:p>
    <w:p w14:paraId="08642464" w14:textId="5029CEE5" w:rsidR="004D43C2" w:rsidRPr="00C70F26" w:rsidRDefault="004D43C2" w:rsidP="00C70F26">
      <w:pPr>
        <w:pStyle w:val="2"/>
        <w:rPr>
          <w:color w:val="000000" w:themeColor="text1"/>
          <w:sz w:val="22"/>
          <w:szCs w:val="22"/>
        </w:rPr>
      </w:pPr>
      <w:bookmarkStart w:id="84" w:name="_Toc75799744"/>
      <w:r w:rsidRPr="00C70F26">
        <w:rPr>
          <w:rFonts w:hint="eastAsia"/>
          <w:color w:val="000000" w:themeColor="text1"/>
          <w:sz w:val="22"/>
          <w:szCs w:val="22"/>
        </w:rPr>
        <w:t>9</w:t>
      </w:r>
      <w:r w:rsidRPr="00C70F26">
        <w:rPr>
          <w:color w:val="000000" w:themeColor="text1"/>
          <w:sz w:val="22"/>
          <w:szCs w:val="22"/>
        </w:rPr>
        <w:t>.1</w:t>
      </w:r>
      <w:r w:rsidR="00C70F26">
        <w:rPr>
          <w:rFonts w:hint="eastAsia"/>
          <w:color w:val="000000" w:themeColor="text1"/>
          <w:sz w:val="22"/>
          <w:szCs w:val="22"/>
          <w:lang w:eastAsia="zh-CN"/>
        </w:rPr>
        <w:t xml:space="preserve">  </w:t>
      </w:r>
      <w:r w:rsidRPr="00C70F26">
        <w:rPr>
          <w:color w:val="000000" w:themeColor="text1"/>
          <w:sz w:val="22"/>
          <w:szCs w:val="22"/>
        </w:rPr>
        <w:t>一般规定</w:t>
      </w:r>
      <w:bookmarkEnd w:id="84"/>
    </w:p>
    <w:p w14:paraId="04D4C17C" w14:textId="77777777" w:rsidR="004D43C2" w:rsidRPr="004D43C2" w:rsidRDefault="004D43C2" w:rsidP="004D43C2">
      <w:r w:rsidRPr="004D43C2">
        <w:rPr>
          <w:rFonts w:hint="eastAsia"/>
          <w:b/>
        </w:rPr>
        <w:t>9</w:t>
      </w:r>
      <w:r w:rsidRPr="004D43C2">
        <w:rPr>
          <w:b/>
        </w:rPr>
        <w:t>.1.1</w:t>
      </w:r>
      <w:r w:rsidRPr="004D43C2">
        <w:rPr>
          <w:b/>
        </w:rPr>
        <w:tab/>
      </w:r>
      <w:r w:rsidRPr="004D43C2">
        <w:t>岩土工程分析评价应在搜集已有资料，取得工程地质调查与测绘、勘探、原位测试和室内试验成果的基础上，根据不同勘察阶段，结合工程特点、设计方案和施工工法对勘察的要求进行。应对拟建场地和地基基础进行评价，</w:t>
      </w:r>
      <w:r w:rsidRPr="004D43C2">
        <w:rPr>
          <w:rFonts w:hint="eastAsia"/>
        </w:rPr>
        <w:t>提示</w:t>
      </w:r>
      <w:r w:rsidRPr="004D43C2">
        <w:t>地质条件可能造成的工程风险，提出防治措施的建议，提供设计和施工所需岩土参数。</w:t>
      </w:r>
    </w:p>
    <w:p w14:paraId="710F6B84" w14:textId="77777777" w:rsidR="004D43C2" w:rsidRPr="004D43C2" w:rsidRDefault="004D43C2" w:rsidP="004D43C2">
      <w:r w:rsidRPr="004D43C2">
        <w:rPr>
          <w:rFonts w:hint="eastAsia"/>
          <w:b/>
        </w:rPr>
        <w:t>9</w:t>
      </w:r>
      <w:r w:rsidRPr="004D43C2">
        <w:rPr>
          <w:b/>
        </w:rPr>
        <w:t>.1.2</w:t>
      </w:r>
      <w:r w:rsidRPr="004D43C2">
        <w:rPr>
          <w:b/>
        </w:rPr>
        <w:tab/>
      </w:r>
      <w:r w:rsidRPr="004D43C2">
        <w:t>岩土工程分析评价所采用的原始资料应进行检查、</w:t>
      </w:r>
      <w:r w:rsidRPr="004D43C2">
        <w:rPr>
          <w:rFonts w:hint="eastAsia"/>
        </w:rPr>
        <w:t>验证评估</w:t>
      </w:r>
      <w:r w:rsidRPr="004D43C2">
        <w:t>后方可利用。</w:t>
      </w:r>
      <w:r w:rsidRPr="004D43C2">
        <w:t xml:space="preserve"> </w:t>
      </w:r>
      <w:r w:rsidRPr="004D43C2">
        <w:rPr>
          <w:rFonts w:hint="eastAsia"/>
          <w:b/>
        </w:rPr>
        <w:t>9</w:t>
      </w:r>
      <w:r w:rsidRPr="004D43C2">
        <w:rPr>
          <w:b/>
        </w:rPr>
        <w:t>.1.3</w:t>
      </w:r>
      <w:r w:rsidRPr="004D43C2">
        <w:tab/>
      </w:r>
      <w:r w:rsidRPr="004D43C2">
        <w:t>岩土工程分析评价应明确所依据的技术标准，评价的内容和深度应符合所选技术标准的要求。</w:t>
      </w:r>
      <w:r w:rsidRPr="004D43C2">
        <w:t xml:space="preserve"> </w:t>
      </w:r>
    </w:p>
    <w:p w14:paraId="779C8D01" w14:textId="0822564A" w:rsidR="004D43C2" w:rsidRPr="00C70F26" w:rsidRDefault="004D43C2" w:rsidP="00C70F26">
      <w:pPr>
        <w:pStyle w:val="2"/>
        <w:rPr>
          <w:color w:val="000000" w:themeColor="text1"/>
          <w:sz w:val="22"/>
          <w:szCs w:val="22"/>
        </w:rPr>
      </w:pPr>
      <w:bookmarkStart w:id="85" w:name="_Toc75799745"/>
      <w:r w:rsidRPr="00C70F26">
        <w:rPr>
          <w:rFonts w:hint="eastAsia"/>
          <w:color w:val="000000" w:themeColor="text1"/>
          <w:sz w:val="22"/>
          <w:szCs w:val="22"/>
        </w:rPr>
        <w:t>9</w:t>
      </w:r>
      <w:r w:rsidRPr="00C70F26">
        <w:rPr>
          <w:color w:val="000000" w:themeColor="text1"/>
          <w:sz w:val="22"/>
          <w:szCs w:val="22"/>
        </w:rPr>
        <w:t>.2</w:t>
      </w:r>
      <w:r w:rsidR="00C70F26">
        <w:rPr>
          <w:rFonts w:hint="eastAsia"/>
          <w:color w:val="000000" w:themeColor="text1"/>
          <w:sz w:val="22"/>
          <w:szCs w:val="22"/>
          <w:lang w:eastAsia="zh-CN"/>
        </w:rPr>
        <w:t xml:space="preserve">  </w:t>
      </w:r>
      <w:r w:rsidRPr="00C70F26">
        <w:rPr>
          <w:color w:val="000000" w:themeColor="text1"/>
          <w:sz w:val="22"/>
          <w:szCs w:val="22"/>
        </w:rPr>
        <w:t>岩土参数的分析和选定</w:t>
      </w:r>
      <w:bookmarkEnd w:id="85"/>
      <w:r w:rsidRPr="00C70F26">
        <w:rPr>
          <w:color w:val="000000" w:themeColor="text1"/>
          <w:sz w:val="22"/>
          <w:szCs w:val="22"/>
        </w:rPr>
        <w:t xml:space="preserve"> </w:t>
      </w:r>
    </w:p>
    <w:p w14:paraId="4BDA487D" w14:textId="77777777" w:rsidR="004D43C2" w:rsidRPr="004D43C2" w:rsidRDefault="004D43C2" w:rsidP="004D43C2">
      <w:r w:rsidRPr="004D43C2">
        <w:rPr>
          <w:rFonts w:hint="eastAsia"/>
          <w:b/>
        </w:rPr>
        <w:t>9</w:t>
      </w:r>
      <w:r w:rsidRPr="004D43C2">
        <w:rPr>
          <w:b/>
        </w:rPr>
        <w:t>.2.1</w:t>
      </w:r>
      <w:r w:rsidRPr="004D43C2">
        <w:tab/>
      </w:r>
      <w:r w:rsidRPr="004D43C2">
        <w:t>对原位测试和室内试验获取的岩土参数进行统计时，应符合下列要求：</w:t>
      </w:r>
    </w:p>
    <w:p w14:paraId="101BB742" w14:textId="77777777" w:rsidR="004D43C2" w:rsidRPr="004D43C2" w:rsidRDefault="004D43C2" w:rsidP="004D43C2">
      <w:pPr>
        <w:ind w:firstLineChars="200" w:firstLine="480"/>
        <w:jc w:val="left"/>
      </w:pPr>
      <w:r w:rsidRPr="004D43C2">
        <w:t>1</w:t>
      </w:r>
      <w:r w:rsidRPr="004D43C2">
        <w:tab/>
      </w:r>
      <w:r w:rsidRPr="004D43C2">
        <w:t>应按不同工程地质单元进行分层统计；</w:t>
      </w:r>
    </w:p>
    <w:p w14:paraId="12521C45" w14:textId="77777777" w:rsidR="004D43C2" w:rsidRPr="004D43C2" w:rsidRDefault="004D43C2" w:rsidP="004D43C2">
      <w:pPr>
        <w:ind w:firstLineChars="200" w:firstLine="480"/>
        <w:jc w:val="left"/>
      </w:pPr>
      <w:r w:rsidRPr="004D43C2">
        <w:t>2</w:t>
      </w:r>
      <w:r w:rsidRPr="004D43C2">
        <w:tab/>
      </w:r>
      <w:r w:rsidRPr="004D43C2">
        <w:t>子样的取舍应分析产生偏差的原因，</w:t>
      </w:r>
      <w:r w:rsidRPr="004D43C2">
        <w:rPr>
          <w:rFonts w:hint="eastAsia"/>
        </w:rPr>
        <w:t>综合</w:t>
      </w:r>
      <w:r w:rsidRPr="004D43C2">
        <w:t>考虑数据的离散程度和已有的工程经验；</w:t>
      </w:r>
    </w:p>
    <w:p w14:paraId="73134CDE" w14:textId="77777777" w:rsidR="004D43C2" w:rsidRPr="004D43C2" w:rsidRDefault="004D43C2" w:rsidP="004D43C2">
      <w:pPr>
        <w:ind w:firstLineChars="200" w:firstLine="480"/>
        <w:jc w:val="left"/>
      </w:pPr>
      <w:r w:rsidRPr="004D43C2">
        <w:t>3</w:t>
      </w:r>
      <w:r w:rsidRPr="004D43C2">
        <w:tab/>
      </w:r>
      <w:r w:rsidRPr="004D43C2">
        <w:t>按各类岩土参数在工程设计中的</w:t>
      </w:r>
      <w:r w:rsidRPr="004D43C2">
        <w:rPr>
          <w:rFonts w:hint="eastAsia"/>
        </w:rPr>
        <w:t>应</w:t>
      </w:r>
      <w:r w:rsidRPr="004D43C2">
        <w:t>用，分别给定范围值、</w:t>
      </w:r>
      <w:r w:rsidRPr="004D43C2">
        <w:rPr>
          <w:rFonts w:hint="eastAsia"/>
        </w:rPr>
        <w:t>平均值</w:t>
      </w:r>
      <w:r w:rsidRPr="004D43C2">
        <w:t>、子样数、变异系数和标准值。</w:t>
      </w:r>
    </w:p>
    <w:p w14:paraId="4678DDA1" w14:textId="77777777" w:rsidR="004D43C2" w:rsidRPr="004D43C2" w:rsidRDefault="004D43C2" w:rsidP="004D43C2">
      <w:r w:rsidRPr="004D43C2">
        <w:rPr>
          <w:rFonts w:hint="eastAsia"/>
          <w:b/>
        </w:rPr>
        <w:t>9</w:t>
      </w:r>
      <w:r w:rsidRPr="004D43C2">
        <w:rPr>
          <w:b/>
        </w:rPr>
        <w:t>.2.2</w:t>
      </w:r>
      <w:r w:rsidRPr="004D43C2">
        <w:rPr>
          <w:b/>
        </w:rPr>
        <w:tab/>
      </w:r>
      <w:r w:rsidRPr="004D43C2">
        <w:t>岩土参数应根据</w:t>
      </w:r>
      <w:r w:rsidRPr="004D43C2">
        <w:rPr>
          <w:rFonts w:hint="eastAsia"/>
        </w:rPr>
        <w:t>设计方案</w:t>
      </w:r>
      <w:r w:rsidRPr="004D43C2">
        <w:t>和地质条件选用，并按下列内容评定其可靠性和适用性：</w:t>
      </w:r>
    </w:p>
    <w:p w14:paraId="25DB426E" w14:textId="77777777" w:rsidR="004D43C2" w:rsidRPr="004D43C2" w:rsidRDefault="004D43C2" w:rsidP="004D43C2">
      <w:pPr>
        <w:ind w:firstLineChars="200" w:firstLine="480"/>
        <w:jc w:val="left"/>
      </w:pPr>
      <w:r w:rsidRPr="004D43C2">
        <w:t>1</w:t>
      </w:r>
      <w:r w:rsidRPr="004D43C2">
        <w:tab/>
      </w:r>
      <w:r w:rsidRPr="004D43C2">
        <w:t>取样方法和</w:t>
      </w:r>
      <w:r w:rsidRPr="004D43C2">
        <w:rPr>
          <w:rFonts w:hint="eastAsia"/>
        </w:rPr>
        <w:t>其他因素</w:t>
      </w:r>
      <w:r w:rsidRPr="004D43C2">
        <w:t>对试验结果的影响；</w:t>
      </w:r>
    </w:p>
    <w:p w14:paraId="679040BD" w14:textId="77777777" w:rsidR="004D43C2" w:rsidRPr="004D43C2" w:rsidRDefault="004D43C2" w:rsidP="004D43C2">
      <w:pPr>
        <w:ind w:firstLineChars="200" w:firstLine="480"/>
        <w:jc w:val="left"/>
      </w:pPr>
      <w:r w:rsidRPr="004D43C2">
        <w:t>2</w:t>
      </w:r>
      <w:r w:rsidRPr="004D43C2">
        <w:tab/>
      </w:r>
      <w:r w:rsidRPr="004D43C2">
        <w:t>采用的试验方法和取值标准；</w:t>
      </w:r>
    </w:p>
    <w:p w14:paraId="24107724" w14:textId="77777777" w:rsidR="004D43C2" w:rsidRPr="004D43C2" w:rsidRDefault="004D43C2" w:rsidP="004D43C2">
      <w:pPr>
        <w:ind w:firstLineChars="200" w:firstLine="480"/>
        <w:jc w:val="left"/>
      </w:pPr>
      <w:r w:rsidRPr="004D43C2">
        <w:t>3</w:t>
      </w:r>
      <w:r w:rsidRPr="004D43C2">
        <w:tab/>
      </w:r>
      <w:r w:rsidRPr="004D43C2">
        <w:t>不同测试方法所得结果的分析比较；</w:t>
      </w:r>
    </w:p>
    <w:p w14:paraId="26B769CF" w14:textId="77777777" w:rsidR="004D43C2" w:rsidRPr="004D43C2" w:rsidRDefault="004D43C2" w:rsidP="004D43C2">
      <w:pPr>
        <w:ind w:firstLineChars="200" w:firstLine="480"/>
        <w:jc w:val="left"/>
      </w:pPr>
      <w:r w:rsidRPr="004D43C2">
        <w:t>4</w:t>
      </w:r>
      <w:r w:rsidRPr="004D43C2">
        <w:tab/>
      </w:r>
      <w:r w:rsidRPr="004D43C2">
        <w:t>测试结果的离散程度；</w:t>
      </w:r>
    </w:p>
    <w:p w14:paraId="6562F9D9" w14:textId="77777777" w:rsidR="004D43C2" w:rsidRPr="004D43C2" w:rsidRDefault="004D43C2" w:rsidP="004D43C2">
      <w:pPr>
        <w:ind w:firstLineChars="200" w:firstLine="480"/>
        <w:jc w:val="left"/>
      </w:pPr>
      <w:r w:rsidRPr="004D43C2">
        <w:t>5</w:t>
      </w:r>
      <w:r w:rsidRPr="004D43C2">
        <w:tab/>
      </w:r>
      <w:r w:rsidRPr="004D43C2">
        <w:t>测试方法与计算模型的</w:t>
      </w:r>
      <w:r w:rsidRPr="004D43C2">
        <w:rPr>
          <w:rFonts w:hint="eastAsia"/>
        </w:rPr>
        <w:t>匹配</w:t>
      </w:r>
      <w:r w:rsidRPr="004D43C2">
        <w:t>性。</w:t>
      </w:r>
    </w:p>
    <w:p w14:paraId="2117D6E5" w14:textId="77777777" w:rsidR="004D43C2" w:rsidRPr="004D43C2" w:rsidRDefault="004D43C2" w:rsidP="004D43C2">
      <w:r w:rsidRPr="004D43C2">
        <w:rPr>
          <w:rFonts w:hint="eastAsia"/>
          <w:b/>
        </w:rPr>
        <w:t>9</w:t>
      </w:r>
      <w:r w:rsidRPr="004D43C2">
        <w:rPr>
          <w:b/>
        </w:rPr>
        <w:t>.2.3</w:t>
      </w:r>
      <w:r w:rsidRPr="004D43C2">
        <w:tab/>
      </w:r>
      <w:r w:rsidRPr="004D43C2">
        <w:rPr>
          <w:rFonts w:hint="eastAsia"/>
        </w:rPr>
        <w:t>岩土试验参数的提供应符合下列要求：</w:t>
      </w:r>
    </w:p>
    <w:p w14:paraId="2A9BD999" w14:textId="77777777" w:rsidR="004D43C2" w:rsidRPr="004D43C2" w:rsidRDefault="004D43C2" w:rsidP="004D43C2">
      <w:pPr>
        <w:ind w:firstLineChars="200" w:firstLine="480"/>
        <w:jc w:val="left"/>
      </w:pPr>
      <w:r w:rsidRPr="004D43C2">
        <w:t>1</w:t>
      </w:r>
      <w:r w:rsidRPr="004D43C2">
        <w:tab/>
      </w:r>
      <w:r w:rsidRPr="004D43C2">
        <w:rPr>
          <w:rFonts w:hint="eastAsia"/>
        </w:rPr>
        <w:t>一般情况下，应提供参数的平均值</w:t>
      </w:r>
      <w:r w:rsidRPr="004D43C2">
        <w:t>；</w:t>
      </w:r>
    </w:p>
    <w:p w14:paraId="37F78438" w14:textId="77777777" w:rsidR="004D43C2" w:rsidRPr="004D43C2" w:rsidRDefault="004D43C2" w:rsidP="004D43C2">
      <w:pPr>
        <w:ind w:firstLineChars="200" w:firstLine="480"/>
        <w:jc w:val="left"/>
      </w:pPr>
      <w:r w:rsidRPr="004D43C2">
        <w:t>2</w:t>
      </w:r>
      <w:r w:rsidRPr="004D43C2">
        <w:tab/>
      </w:r>
      <w:r w:rsidRPr="004D43C2">
        <w:t>承载能力极限状态计算需要的岩土抗剪强度指标，</w:t>
      </w:r>
      <w:r w:rsidRPr="004D43C2">
        <w:rPr>
          <w:rFonts w:hint="eastAsia"/>
        </w:rPr>
        <w:t>应提供</w:t>
      </w:r>
      <w:r w:rsidRPr="004D43C2">
        <w:t>标准值；</w:t>
      </w:r>
    </w:p>
    <w:p w14:paraId="2D9836AE" w14:textId="77777777" w:rsidR="004D43C2" w:rsidRPr="004D43C2" w:rsidRDefault="004D43C2" w:rsidP="004D43C2">
      <w:pPr>
        <w:ind w:firstLineChars="200" w:firstLine="480"/>
        <w:jc w:val="left"/>
      </w:pPr>
      <w:r w:rsidRPr="004D43C2">
        <w:t>3</w:t>
      </w:r>
      <w:r w:rsidRPr="004D43C2">
        <w:tab/>
      </w:r>
      <w:r w:rsidRPr="004D43C2">
        <w:rPr>
          <w:rFonts w:hint="eastAsia"/>
        </w:rPr>
        <w:t>当变异系数较大时，应分析偏差产生的原因。</w:t>
      </w:r>
    </w:p>
    <w:p w14:paraId="43767EFD" w14:textId="77777777" w:rsidR="004D43C2" w:rsidRPr="004D43C2" w:rsidRDefault="004D43C2" w:rsidP="004D43C2">
      <w:pPr>
        <w:rPr>
          <w:b/>
        </w:rPr>
      </w:pPr>
      <w:r w:rsidRPr="004D43C2">
        <w:rPr>
          <w:rFonts w:hint="eastAsia"/>
          <w:b/>
        </w:rPr>
        <w:lastRenderedPageBreak/>
        <w:t>9</w:t>
      </w:r>
      <w:r w:rsidRPr="004D43C2">
        <w:rPr>
          <w:b/>
        </w:rPr>
        <w:t>.2.</w:t>
      </w:r>
      <w:r w:rsidRPr="004D43C2">
        <w:rPr>
          <w:rFonts w:hint="eastAsia"/>
          <w:b/>
        </w:rPr>
        <w:t>4</w:t>
      </w:r>
      <w:r w:rsidRPr="004D43C2">
        <w:tab/>
      </w:r>
      <w:r w:rsidRPr="004D43C2">
        <w:t>原位测试</w:t>
      </w:r>
      <w:r w:rsidRPr="004D43C2">
        <w:rPr>
          <w:rFonts w:hint="eastAsia"/>
        </w:rPr>
        <w:t>成果</w:t>
      </w:r>
      <w:r w:rsidRPr="004D43C2">
        <w:t>应提供分层统计值，进行连续测试的参数应绘制随深度的变化曲线。</w:t>
      </w:r>
    </w:p>
    <w:p w14:paraId="33F27838" w14:textId="77777777" w:rsidR="004D43C2" w:rsidRPr="004D43C2" w:rsidRDefault="004D43C2" w:rsidP="004D43C2">
      <w:r w:rsidRPr="004D43C2">
        <w:rPr>
          <w:rFonts w:hint="eastAsia"/>
          <w:b/>
        </w:rPr>
        <w:t>9</w:t>
      </w:r>
      <w:r w:rsidRPr="004D43C2">
        <w:rPr>
          <w:b/>
        </w:rPr>
        <w:t>.2.</w:t>
      </w:r>
      <w:r w:rsidRPr="004D43C2">
        <w:rPr>
          <w:rFonts w:hint="eastAsia"/>
          <w:b/>
        </w:rPr>
        <w:t>5</w:t>
      </w:r>
      <w:r w:rsidRPr="004D43C2">
        <w:tab/>
      </w:r>
      <w:r w:rsidRPr="004D43C2">
        <w:t>当采用多种</w:t>
      </w:r>
      <w:r w:rsidRPr="004D43C2">
        <w:rPr>
          <w:rFonts w:hint="eastAsia"/>
        </w:rPr>
        <w:t>方法</w:t>
      </w:r>
      <w:r w:rsidRPr="004D43C2">
        <w:t>勘察时，应进行综合分析确定岩土参数。</w:t>
      </w:r>
    </w:p>
    <w:p w14:paraId="68D8AA35" w14:textId="1E8BEDCD" w:rsidR="004D43C2" w:rsidRPr="00C70F26" w:rsidRDefault="004D43C2" w:rsidP="00C70F26">
      <w:pPr>
        <w:pStyle w:val="2"/>
        <w:rPr>
          <w:color w:val="000000" w:themeColor="text1"/>
          <w:sz w:val="22"/>
          <w:szCs w:val="22"/>
        </w:rPr>
      </w:pPr>
      <w:bookmarkStart w:id="86" w:name="_Toc75799746"/>
      <w:r w:rsidRPr="00C70F26">
        <w:rPr>
          <w:rFonts w:hint="eastAsia"/>
          <w:color w:val="000000" w:themeColor="text1"/>
          <w:sz w:val="22"/>
          <w:szCs w:val="22"/>
        </w:rPr>
        <w:t>9</w:t>
      </w:r>
      <w:r w:rsidRPr="00C70F26">
        <w:rPr>
          <w:color w:val="000000" w:themeColor="text1"/>
          <w:sz w:val="22"/>
          <w:szCs w:val="22"/>
        </w:rPr>
        <w:t>.3</w:t>
      </w:r>
      <w:r w:rsidR="00C70F26">
        <w:rPr>
          <w:rFonts w:hint="eastAsia"/>
          <w:color w:val="000000" w:themeColor="text1"/>
          <w:sz w:val="22"/>
          <w:szCs w:val="22"/>
          <w:lang w:eastAsia="zh-CN"/>
        </w:rPr>
        <w:t xml:space="preserve">  </w:t>
      </w:r>
      <w:r w:rsidRPr="00C70F26">
        <w:rPr>
          <w:color w:val="000000" w:themeColor="text1"/>
          <w:sz w:val="22"/>
          <w:szCs w:val="22"/>
        </w:rPr>
        <w:t>明挖法施工分析评价</w:t>
      </w:r>
      <w:bookmarkEnd w:id="86"/>
    </w:p>
    <w:p w14:paraId="5B069CFA" w14:textId="77777777" w:rsidR="004D43C2" w:rsidRPr="004D43C2" w:rsidRDefault="004D43C2" w:rsidP="004D43C2">
      <w:r w:rsidRPr="004D43C2">
        <w:rPr>
          <w:rFonts w:hint="eastAsia"/>
          <w:b/>
        </w:rPr>
        <w:t>9</w:t>
      </w:r>
      <w:r w:rsidRPr="004D43C2">
        <w:rPr>
          <w:b/>
        </w:rPr>
        <w:t>.3.1</w:t>
      </w:r>
      <w:r w:rsidRPr="004D43C2">
        <w:tab/>
      </w:r>
      <w:r w:rsidRPr="004D43C2">
        <w:t>明挖法施工涉及</w:t>
      </w:r>
      <w:r w:rsidRPr="004D43C2">
        <w:rPr>
          <w:rFonts w:hint="eastAsia"/>
        </w:rPr>
        <w:t>的地基基础评价应符合以下要求：</w:t>
      </w:r>
    </w:p>
    <w:p w14:paraId="27C107FA" w14:textId="77777777" w:rsidR="004D43C2" w:rsidRPr="004D43C2" w:rsidRDefault="004D43C2" w:rsidP="004D43C2">
      <w:pPr>
        <w:ind w:firstLineChars="200" w:firstLine="480"/>
        <w:jc w:val="left"/>
      </w:pPr>
      <w:r w:rsidRPr="004D43C2">
        <w:t>1</w:t>
      </w:r>
      <w:r w:rsidRPr="004D43C2">
        <w:tab/>
      </w:r>
      <w:r w:rsidRPr="004D43C2">
        <w:rPr>
          <w:rFonts w:hint="eastAsia"/>
        </w:rPr>
        <w:t>天然地基应</w:t>
      </w:r>
      <w:r w:rsidRPr="004D43C2">
        <w:t>评价地基均匀性，对不均匀地基，应进行沉降、差异沉降等特征分析评价，并提出相应建议</w:t>
      </w:r>
      <w:r w:rsidRPr="004D43C2">
        <w:rPr>
          <w:rFonts w:hint="eastAsia"/>
        </w:rPr>
        <w:t>；</w:t>
      </w:r>
    </w:p>
    <w:p w14:paraId="335BBD8A" w14:textId="77777777" w:rsidR="004D43C2" w:rsidRPr="004D43C2" w:rsidRDefault="004D43C2" w:rsidP="004D43C2">
      <w:pPr>
        <w:ind w:firstLineChars="200" w:firstLine="480"/>
        <w:jc w:val="left"/>
      </w:pPr>
      <w:r w:rsidRPr="004D43C2">
        <w:rPr>
          <w:rFonts w:hint="eastAsia"/>
        </w:rPr>
        <w:t xml:space="preserve">2  </w:t>
      </w:r>
      <w:r w:rsidRPr="004D43C2">
        <w:rPr>
          <w:rFonts w:hint="eastAsia"/>
        </w:rPr>
        <w:t>采用地基处理时，</w:t>
      </w:r>
      <w:r w:rsidRPr="004D43C2">
        <w:t>提出处理方法、</w:t>
      </w:r>
      <w:r w:rsidRPr="004D43C2">
        <w:rPr>
          <w:rFonts w:hint="eastAsia"/>
        </w:rPr>
        <w:t>深度、</w:t>
      </w:r>
      <w:r w:rsidRPr="004D43C2">
        <w:t>范围建议，提供</w:t>
      </w:r>
      <w:r w:rsidRPr="004D43C2">
        <w:rPr>
          <w:rFonts w:hint="eastAsia"/>
        </w:rPr>
        <w:t>相关</w:t>
      </w:r>
      <w:r w:rsidRPr="004D43C2">
        <w:t>岩土参数</w:t>
      </w:r>
      <w:r w:rsidRPr="004D43C2">
        <w:rPr>
          <w:rFonts w:hint="eastAsia"/>
        </w:rPr>
        <w:t>，</w:t>
      </w:r>
      <w:r w:rsidRPr="004D43C2">
        <w:t>提出地基处理设计施工应注意的问题和检测的建议</w:t>
      </w:r>
      <w:r w:rsidRPr="004D43C2">
        <w:rPr>
          <w:rFonts w:hint="eastAsia"/>
        </w:rPr>
        <w:t>；</w:t>
      </w:r>
    </w:p>
    <w:p w14:paraId="6183280E" w14:textId="77777777" w:rsidR="004D43C2" w:rsidRPr="004D43C2" w:rsidRDefault="004D43C2" w:rsidP="004D43C2">
      <w:pPr>
        <w:ind w:firstLineChars="200" w:firstLine="480"/>
        <w:jc w:val="left"/>
      </w:pPr>
      <w:r w:rsidRPr="004D43C2">
        <w:rPr>
          <w:rFonts w:hint="eastAsia"/>
        </w:rPr>
        <w:t xml:space="preserve">3  </w:t>
      </w:r>
      <w:r w:rsidRPr="004D43C2">
        <w:rPr>
          <w:rFonts w:hint="eastAsia"/>
        </w:rPr>
        <w:t>采用桩基时，提出</w:t>
      </w:r>
      <w:r w:rsidRPr="004D43C2">
        <w:t>桩型、规格及</w:t>
      </w:r>
      <w:r w:rsidRPr="004D43C2">
        <w:rPr>
          <w:rFonts w:hint="eastAsia"/>
        </w:rPr>
        <w:t>桩端</w:t>
      </w:r>
      <w:r w:rsidRPr="004D43C2">
        <w:t>持力层的建议</w:t>
      </w:r>
      <w:r w:rsidRPr="004D43C2">
        <w:rPr>
          <w:rFonts w:hint="eastAsia"/>
        </w:rPr>
        <w:t>，</w:t>
      </w:r>
      <w:r w:rsidRPr="004D43C2">
        <w:t>提供</w:t>
      </w:r>
      <w:r w:rsidRPr="004D43C2">
        <w:rPr>
          <w:rFonts w:hint="eastAsia"/>
        </w:rPr>
        <w:t>相关岩土</w:t>
      </w:r>
      <w:r w:rsidRPr="004D43C2">
        <w:t>参数及单桩承载力估算值</w:t>
      </w:r>
      <w:r w:rsidRPr="004D43C2">
        <w:rPr>
          <w:rFonts w:hint="eastAsia"/>
        </w:rPr>
        <w:t>，提出设计、施工的相关建议；</w:t>
      </w:r>
    </w:p>
    <w:p w14:paraId="7FA48184" w14:textId="77777777" w:rsidR="004D43C2" w:rsidRPr="004D43C2" w:rsidRDefault="004D43C2" w:rsidP="004D43C2">
      <w:pPr>
        <w:ind w:firstLineChars="200" w:firstLine="480"/>
        <w:jc w:val="left"/>
      </w:pPr>
      <w:r w:rsidRPr="004D43C2">
        <w:rPr>
          <w:rFonts w:hint="eastAsia"/>
        </w:rPr>
        <w:t xml:space="preserve">4  </w:t>
      </w:r>
      <w:r w:rsidRPr="004D43C2">
        <w:rPr>
          <w:rFonts w:hint="eastAsia"/>
        </w:rPr>
        <w:t>当存在抗浮问题时，应</w:t>
      </w:r>
      <w:r w:rsidRPr="004D43C2">
        <w:t>提出抗浮设防水位建议</w:t>
      </w:r>
      <w:r w:rsidRPr="004D43C2">
        <w:rPr>
          <w:rFonts w:hint="eastAsia"/>
        </w:rPr>
        <w:t>，针对</w:t>
      </w:r>
      <w:r w:rsidRPr="004D43C2">
        <w:t>可能</w:t>
      </w:r>
      <w:r w:rsidRPr="004D43C2">
        <w:rPr>
          <w:rFonts w:hint="eastAsia"/>
        </w:rPr>
        <w:t>采用的抗浮措施</w:t>
      </w:r>
      <w:r w:rsidRPr="004D43C2">
        <w:t>提供相关岩土</w:t>
      </w:r>
      <w:r w:rsidRPr="004D43C2">
        <w:rPr>
          <w:rFonts w:hint="eastAsia"/>
        </w:rPr>
        <w:t>参数，提出设计、施工的相关建议。</w:t>
      </w:r>
    </w:p>
    <w:p w14:paraId="65099C63" w14:textId="77777777" w:rsidR="004D43C2" w:rsidRPr="004D43C2" w:rsidRDefault="004D43C2" w:rsidP="004D43C2">
      <w:pPr>
        <w:jc w:val="left"/>
      </w:pPr>
      <w:r w:rsidRPr="004D43C2">
        <w:rPr>
          <w:rFonts w:hint="eastAsia"/>
          <w:b/>
        </w:rPr>
        <w:t>9</w:t>
      </w:r>
      <w:r w:rsidRPr="004D43C2">
        <w:rPr>
          <w:b/>
        </w:rPr>
        <w:t>.3.</w:t>
      </w:r>
      <w:r w:rsidRPr="004D43C2">
        <w:rPr>
          <w:rFonts w:hint="eastAsia"/>
          <w:b/>
        </w:rPr>
        <w:t>2</w:t>
      </w:r>
      <w:r w:rsidRPr="004D43C2">
        <w:rPr>
          <w:b/>
        </w:rPr>
        <w:tab/>
      </w:r>
      <w:r w:rsidRPr="004D43C2">
        <w:t>基坑工程的分析评价</w:t>
      </w:r>
      <w:r w:rsidRPr="004D43C2">
        <w:rPr>
          <w:rFonts w:hint="eastAsia"/>
        </w:rPr>
        <w:t>应</w:t>
      </w:r>
      <w:r w:rsidRPr="004D43C2">
        <w:t>包括下列内容</w:t>
      </w:r>
      <w:r w:rsidRPr="004D43C2">
        <w:rPr>
          <w:rFonts w:hint="eastAsia"/>
        </w:rPr>
        <w:t>：</w:t>
      </w:r>
    </w:p>
    <w:p w14:paraId="3CC1707C" w14:textId="77777777" w:rsidR="004D43C2" w:rsidRPr="004D43C2" w:rsidRDefault="004D43C2" w:rsidP="004D43C2">
      <w:pPr>
        <w:ind w:firstLineChars="200" w:firstLine="480"/>
        <w:jc w:val="left"/>
      </w:pPr>
      <w:r w:rsidRPr="004D43C2">
        <w:rPr>
          <w:rFonts w:hint="eastAsia"/>
        </w:rPr>
        <w:t>1</w:t>
      </w:r>
      <w:r w:rsidRPr="004D43C2">
        <w:tab/>
      </w:r>
      <w:r w:rsidRPr="004D43C2">
        <w:t>说明基坑岩土条件、周围环境概况，分析基坑开挖过程中可能出现的岩土工程问题，以及对附近地面、邻近建</w:t>
      </w:r>
      <w:r w:rsidRPr="004D43C2">
        <w:t>(</w:t>
      </w:r>
      <w:r w:rsidRPr="004D43C2">
        <w:t>构</w:t>
      </w:r>
      <w:r w:rsidRPr="004D43C2">
        <w:t>)</w:t>
      </w:r>
      <w:r w:rsidRPr="004D43C2">
        <w:t>筑物和管线的影响；</w:t>
      </w:r>
    </w:p>
    <w:p w14:paraId="64051BD0" w14:textId="77777777" w:rsidR="004D43C2" w:rsidRPr="004D43C2" w:rsidRDefault="004D43C2" w:rsidP="004D43C2">
      <w:pPr>
        <w:ind w:firstLineChars="200" w:firstLine="480"/>
        <w:jc w:val="left"/>
      </w:pPr>
      <w:r w:rsidRPr="004D43C2">
        <w:rPr>
          <w:rFonts w:hint="eastAsia"/>
        </w:rPr>
        <w:t>2</w:t>
      </w:r>
      <w:r w:rsidRPr="004D43C2">
        <w:tab/>
      </w:r>
      <w:r w:rsidRPr="004D43C2">
        <w:t>按基坑安全等级提出基坑开挖与支护方法的建议；</w:t>
      </w:r>
    </w:p>
    <w:p w14:paraId="3308E171" w14:textId="77777777" w:rsidR="004D43C2" w:rsidRPr="004D43C2" w:rsidRDefault="004D43C2" w:rsidP="004D43C2">
      <w:pPr>
        <w:ind w:firstLineChars="200" w:firstLine="480"/>
        <w:jc w:val="left"/>
      </w:pPr>
      <w:r w:rsidRPr="004D43C2">
        <w:rPr>
          <w:rFonts w:hint="eastAsia"/>
        </w:rPr>
        <w:t>3</w:t>
      </w:r>
      <w:r w:rsidRPr="004D43C2">
        <w:tab/>
      </w:r>
      <w:r w:rsidRPr="004D43C2">
        <w:t>提出基坑设计、施工所需的</w:t>
      </w:r>
      <w:r w:rsidRPr="004D43C2">
        <w:rPr>
          <w:rFonts w:hint="eastAsia"/>
        </w:rPr>
        <w:t>岩土</w:t>
      </w:r>
      <w:r w:rsidRPr="004D43C2">
        <w:t>参数</w:t>
      </w:r>
      <w:r w:rsidRPr="004D43C2">
        <w:rPr>
          <w:rFonts w:hint="eastAsia"/>
        </w:rPr>
        <w:t>；</w:t>
      </w:r>
    </w:p>
    <w:p w14:paraId="76BD6E96" w14:textId="77777777" w:rsidR="004D43C2" w:rsidRPr="004D43C2" w:rsidRDefault="004D43C2" w:rsidP="004D43C2">
      <w:pPr>
        <w:ind w:firstLineChars="200" w:firstLine="480"/>
        <w:jc w:val="left"/>
      </w:pPr>
      <w:r w:rsidRPr="004D43C2">
        <w:rPr>
          <w:rFonts w:hint="eastAsia"/>
        </w:rPr>
        <w:t>4</w:t>
      </w:r>
      <w:r w:rsidRPr="004D43C2">
        <w:tab/>
      </w:r>
      <w:r w:rsidRPr="004D43C2">
        <w:t>提供地下水分布情况，分析其对工程的影响。</w:t>
      </w:r>
      <w:r w:rsidRPr="004D43C2">
        <w:rPr>
          <w:rFonts w:hint="eastAsia"/>
        </w:rPr>
        <w:t>当</w:t>
      </w:r>
      <w:r w:rsidRPr="004D43C2">
        <w:t>需进行地下水控制时，评价排水、降水、截水等措施的可行性，提出地下水控制所需水文地质参数及防治措施建议；</w:t>
      </w:r>
    </w:p>
    <w:p w14:paraId="5C4855B8" w14:textId="77777777" w:rsidR="004D43C2" w:rsidRPr="004D43C2" w:rsidRDefault="004D43C2" w:rsidP="004D43C2">
      <w:pPr>
        <w:ind w:firstLineChars="200" w:firstLine="480"/>
        <w:jc w:val="left"/>
      </w:pPr>
      <w:r w:rsidRPr="004D43C2">
        <w:rPr>
          <w:rFonts w:hint="eastAsia"/>
        </w:rPr>
        <w:t>5</w:t>
      </w:r>
      <w:r w:rsidRPr="004D43C2">
        <w:tab/>
      </w:r>
      <w:r w:rsidRPr="004D43C2">
        <w:t>对基坑设计、施工注意事项提出建议；</w:t>
      </w:r>
    </w:p>
    <w:p w14:paraId="5E0D5CF7" w14:textId="77777777" w:rsidR="004D43C2" w:rsidRPr="004D43C2" w:rsidRDefault="004D43C2" w:rsidP="004D43C2">
      <w:pPr>
        <w:ind w:firstLineChars="200" w:firstLine="480"/>
        <w:jc w:val="left"/>
      </w:pPr>
      <w:r w:rsidRPr="004D43C2">
        <w:rPr>
          <w:rFonts w:hint="eastAsia"/>
        </w:rPr>
        <w:t>6</w:t>
      </w:r>
      <w:r w:rsidRPr="004D43C2">
        <w:tab/>
      </w:r>
      <w:r w:rsidRPr="004D43C2">
        <w:t>提出施工阶段的环境保护和监测工作建议。</w:t>
      </w:r>
    </w:p>
    <w:p w14:paraId="414E1FF9" w14:textId="5136F281" w:rsidR="004D43C2" w:rsidRPr="00C70F26" w:rsidRDefault="004D43C2" w:rsidP="00C70F26">
      <w:pPr>
        <w:pStyle w:val="2"/>
        <w:rPr>
          <w:color w:val="000000" w:themeColor="text1"/>
          <w:sz w:val="22"/>
          <w:szCs w:val="22"/>
        </w:rPr>
      </w:pPr>
      <w:bookmarkStart w:id="87" w:name="_Toc75799747"/>
      <w:r w:rsidRPr="00C70F26">
        <w:rPr>
          <w:rFonts w:hint="eastAsia"/>
          <w:color w:val="000000" w:themeColor="text1"/>
          <w:sz w:val="22"/>
          <w:szCs w:val="22"/>
        </w:rPr>
        <w:t>9</w:t>
      </w:r>
      <w:r w:rsidRPr="00C70F26">
        <w:rPr>
          <w:color w:val="000000" w:themeColor="text1"/>
          <w:sz w:val="22"/>
          <w:szCs w:val="22"/>
        </w:rPr>
        <w:t>.4</w:t>
      </w:r>
      <w:r w:rsidR="00C70F26">
        <w:rPr>
          <w:rFonts w:hint="eastAsia"/>
          <w:color w:val="000000" w:themeColor="text1"/>
          <w:sz w:val="22"/>
          <w:szCs w:val="22"/>
          <w:lang w:eastAsia="zh-CN"/>
        </w:rPr>
        <w:t xml:space="preserve">  </w:t>
      </w:r>
      <w:r w:rsidRPr="00C70F26">
        <w:rPr>
          <w:color w:val="000000" w:themeColor="text1"/>
          <w:sz w:val="22"/>
          <w:szCs w:val="22"/>
        </w:rPr>
        <w:t>顶管法施工分析评价</w:t>
      </w:r>
      <w:bookmarkEnd w:id="87"/>
    </w:p>
    <w:p w14:paraId="6D2D6161" w14:textId="77777777" w:rsidR="004D43C2" w:rsidRPr="004D43C2" w:rsidRDefault="004D43C2" w:rsidP="004D43C2">
      <w:pPr>
        <w:jc w:val="left"/>
      </w:pPr>
      <w:r w:rsidRPr="004D43C2">
        <w:rPr>
          <w:rFonts w:hint="eastAsia"/>
          <w:b/>
        </w:rPr>
        <w:t>9</w:t>
      </w:r>
      <w:r w:rsidRPr="004D43C2">
        <w:rPr>
          <w:b/>
        </w:rPr>
        <w:t>.4.1</w:t>
      </w:r>
      <w:r w:rsidRPr="004D43C2">
        <w:rPr>
          <w:b/>
        </w:rPr>
        <w:tab/>
      </w:r>
      <w:r w:rsidRPr="004D43C2">
        <w:t>根据管廊埋深范围内</w:t>
      </w:r>
      <w:r w:rsidRPr="004D43C2">
        <w:rPr>
          <w:rFonts w:hint="eastAsia"/>
        </w:rPr>
        <w:t>岩</w:t>
      </w:r>
      <w:r w:rsidRPr="004D43C2">
        <w:t>土层性质</w:t>
      </w:r>
      <w:r w:rsidRPr="004D43C2">
        <w:rPr>
          <w:rFonts w:hint="eastAsia"/>
        </w:rPr>
        <w:t>和</w:t>
      </w:r>
      <w:r w:rsidRPr="004D43C2">
        <w:t>地下障碍物分布情况，评价顶管施工的适宜性</w:t>
      </w:r>
      <w:r w:rsidRPr="004D43C2">
        <w:rPr>
          <w:rFonts w:hint="eastAsia"/>
        </w:rPr>
        <w:t>。</w:t>
      </w:r>
    </w:p>
    <w:p w14:paraId="00FDC2D9" w14:textId="77777777" w:rsidR="004D43C2" w:rsidRPr="004D43C2" w:rsidRDefault="004D43C2" w:rsidP="004D43C2">
      <w:pPr>
        <w:jc w:val="left"/>
      </w:pPr>
      <w:r w:rsidRPr="004D43C2">
        <w:rPr>
          <w:rFonts w:hint="eastAsia"/>
          <w:b/>
        </w:rPr>
        <w:t>9</w:t>
      </w:r>
      <w:r w:rsidRPr="004D43C2">
        <w:rPr>
          <w:b/>
        </w:rPr>
        <w:t>.4.2</w:t>
      </w:r>
      <w:r w:rsidRPr="004D43C2">
        <w:rPr>
          <w:b/>
        </w:rPr>
        <w:tab/>
      </w:r>
      <w:r w:rsidRPr="004D43C2">
        <w:rPr>
          <w:rFonts w:hint="eastAsia"/>
        </w:rPr>
        <w:t>评价地表水及地下水对工程的影响，</w:t>
      </w:r>
      <w:r w:rsidRPr="004D43C2">
        <w:t>对施工过程中产生不良地质的可能</w:t>
      </w:r>
      <w:r w:rsidRPr="004D43C2">
        <w:lastRenderedPageBreak/>
        <w:t>性进行分析评价</w:t>
      </w:r>
      <w:r w:rsidRPr="004D43C2">
        <w:rPr>
          <w:rFonts w:hint="eastAsia"/>
        </w:rPr>
        <w:t>，</w:t>
      </w:r>
      <w:r w:rsidRPr="004D43C2">
        <w:t>并提出防治建议</w:t>
      </w:r>
      <w:r w:rsidRPr="004D43C2">
        <w:rPr>
          <w:rFonts w:hint="eastAsia"/>
        </w:rPr>
        <w:t>。</w:t>
      </w:r>
    </w:p>
    <w:p w14:paraId="2228B502" w14:textId="77777777" w:rsidR="004D43C2" w:rsidRPr="004D43C2" w:rsidRDefault="004D43C2" w:rsidP="004D43C2">
      <w:pPr>
        <w:jc w:val="left"/>
      </w:pPr>
      <w:r w:rsidRPr="004D43C2">
        <w:rPr>
          <w:rFonts w:hint="eastAsia"/>
          <w:b/>
        </w:rPr>
        <w:t>9</w:t>
      </w:r>
      <w:r w:rsidRPr="004D43C2">
        <w:rPr>
          <w:b/>
        </w:rPr>
        <w:t>.4.3</w:t>
      </w:r>
      <w:r w:rsidRPr="004D43C2">
        <w:rPr>
          <w:b/>
        </w:rPr>
        <w:tab/>
      </w:r>
      <w:r w:rsidRPr="004D43C2">
        <w:rPr>
          <w:rFonts w:hint="eastAsia"/>
          <w:bCs/>
        </w:rPr>
        <w:t>对采用</w:t>
      </w:r>
      <w:r w:rsidRPr="004D43C2">
        <w:rPr>
          <w:bCs/>
        </w:rPr>
        <w:t>沉</w:t>
      </w:r>
      <w:r w:rsidRPr="004D43C2">
        <w:t>井法施工</w:t>
      </w:r>
      <w:r w:rsidRPr="004D43C2">
        <w:rPr>
          <w:rFonts w:hint="eastAsia"/>
        </w:rPr>
        <w:t>的</w:t>
      </w:r>
      <w:r w:rsidRPr="004D43C2">
        <w:t>工作井和接收井，其评价</w:t>
      </w:r>
      <w:r w:rsidRPr="004D43C2">
        <w:rPr>
          <w:rFonts w:hint="eastAsia"/>
        </w:rPr>
        <w:t>应</w:t>
      </w:r>
      <w:r w:rsidRPr="004D43C2">
        <w:t>包括下列内容：</w:t>
      </w:r>
    </w:p>
    <w:p w14:paraId="0EB4CDB8" w14:textId="77777777" w:rsidR="004D43C2" w:rsidRPr="004D43C2" w:rsidRDefault="004D43C2" w:rsidP="004D43C2">
      <w:pPr>
        <w:ind w:firstLineChars="200" w:firstLine="480"/>
        <w:jc w:val="left"/>
      </w:pPr>
      <w:r w:rsidRPr="004D43C2">
        <w:t>1</w:t>
      </w:r>
      <w:r w:rsidRPr="004D43C2">
        <w:tab/>
      </w:r>
      <w:r w:rsidRPr="004D43C2">
        <w:t>提供沉井下沉时各土层与井壁之间的摩阻力参数，提出施工期和使用期抗浮验算参数建议；</w:t>
      </w:r>
    </w:p>
    <w:p w14:paraId="4944CF77" w14:textId="77777777" w:rsidR="004D43C2" w:rsidRPr="004D43C2" w:rsidRDefault="004D43C2" w:rsidP="004D43C2">
      <w:pPr>
        <w:ind w:firstLineChars="200" w:firstLine="480"/>
        <w:jc w:val="left"/>
      </w:pPr>
      <w:r w:rsidRPr="004D43C2">
        <w:t>2</w:t>
      </w:r>
      <w:r w:rsidRPr="004D43C2">
        <w:tab/>
      </w:r>
      <w:r w:rsidRPr="004D43C2">
        <w:t>对沉井下沉过程中产生流砂、井底软弱土层突沉或隆起、井底承压水突涌可能性进行分析评价，并提出防治措施的建议；</w:t>
      </w:r>
    </w:p>
    <w:p w14:paraId="6FD7F297" w14:textId="77777777" w:rsidR="004D43C2" w:rsidRPr="004D43C2" w:rsidRDefault="004D43C2" w:rsidP="004D43C2">
      <w:pPr>
        <w:ind w:firstLineChars="200" w:firstLine="480"/>
        <w:jc w:val="left"/>
      </w:pPr>
      <w:r w:rsidRPr="004D43C2">
        <w:t>3</w:t>
      </w:r>
      <w:r w:rsidRPr="004D43C2">
        <w:tab/>
      </w:r>
      <w:r w:rsidRPr="004D43C2">
        <w:t>评价沉井施工对环境</w:t>
      </w:r>
      <w:r w:rsidRPr="004D43C2">
        <w:rPr>
          <w:rFonts w:hint="eastAsia"/>
        </w:rPr>
        <w:t>的</w:t>
      </w:r>
      <w:r w:rsidRPr="004D43C2">
        <w:t>影响，并提出相应建议。</w:t>
      </w:r>
    </w:p>
    <w:p w14:paraId="094F1BF7" w14:textId="5C8C3E59" w:rsidR="004D43C2" w:rsidRPr="00C70F26" w:rsidRDefault="004D43C2" w:rsidP="00C70F26">
      <w:pPr>
        <w:pStyle w:val="2"/>
        <w:rPr>
          <w:color w:val="000000" w:themeColor="text1"/>
          <w:sz w:val="22"/>
          <w:szCs w:val="22"/>
        </w:rPr>
      </w:pPr>
      <w:bookmarkStart w:id="88" w:name="_Toc75799748"/>
      <w:r w:rsidRPr="00C70F26">
        <w:rPr>
          <w:rFonts w:hint="eastAsia"/>
          <w:color w:val="000000" w:themeColor="text1"/>
          <w:sz w:val="22"/>
          <w:szCs w:val="22"/>
        </w:rPr>
        <w:t>9</w:t>
      </w:r>
      <w:r w:rsidRPr="00C70F26">
        <w:rPr>
          <w:color w:val="000000" w:themeColor="text1"/>
          <w:sz w:val="22"/>
          <w:szCs w:val="22"/>
        </w:rPr>
        <w:t>.5</w:t>
      </w:r>
      <w:r w:rsidR="00C70F26">
        <w:rPr>
          <w:rFonts w:hint="eastAsia"/>
          <w:color w:val="000000" w:themeColor="text1"/>
          <w:sz w:val="22"/>
          <w:szCs w:val="22"/>
          <w:lang w:eastAsia="zh-CN"/>
        </w:rPr>
        <w:t xml:space="preserve">  </w:t>
      </w:r>
      <w:r w:rsidRPr="00C70F26">
        <w:rPr>
          <w:color w:val="000000" w:themeColor="text1"/>
          <w:sz w:val="22"/>
          <w:szCs w:val="22"/>
        </w:rPr>
        <w:t>盾构法施工分析评价</w:t>
      </w:r>
      <w:bookmarkEnd w:id="88"/>
      <w:r w:rsidRPr="00C70F26">
        <w:rPr>
          <w:color w:val="000000" w:themeColor="text1"/>
          <w:sz w:val="22"/>
          <w:szCs w:val="22"/>
        </w:rPr>
        <w:t xml:space="preserve"> </w:t>
      </w:r>
    </w:p>
    <w:p w14:paraId="3AF095B8" w14:textId="77777777" w:rsidR="004D43C2" w:rsidRPr="004D43C2" w:rsidRDefault="004D43C2" w:rsidP="004D43C2">
      <w:pPr>
        <w:jc w:val="left"/>
      </w:pPr>
      <w:r w:rsidRPr="004D43C2">
        <w:rPr>
          <w:rFonts w:hint="eastAsia"/>
          <w:b/>
        </w:rPr>
        <w:t>9</w:t>
      </w:r>
      <w:r w:rsidRPr="004D43C2">
        <w:rPr>
          <w:b/>
        </w:rPr>
        <w:t>.5.1</w:t>
      </w:r>
      <w:r w:rsidRPr="004D43C2">
        <w:tab/>
      </w:r>
      <w:r w:rsidRPr="004D43C2">
        <w:t>根据岩土层的</w:t>
      </w:r>
      <w:r w:rsidRPr="004D43C2">
        <w:rPr>
          <w:rFonts w:hint="eastAsia"/>
        </w:rPr>
        <w:t>分布</w:t>
      </w:r>
      <w:r w:rsidRPr="004D43C2">
        <w:t>特点和物理力学性质，对盾构法施工适宜性进行评价</w:t>
      </w:r>
      <w:r w:rsidRPr="004D43C2">
        <w:rPr>
          <w:rFonts w:hint="eastAsia"/>
        </w:rPr>
        <w:t>。</w:t>
      </w:r>
    </w:p>
    <w:p w14:paraId="3AAC7628" w14:textId="77777777" w:rsidR="004D43C2" w:rsidRPr="004D43C2" w:rsidRDefault="004D43C2" w:rsidP="004D43C2">
      <w:pPr>
        <w:jc w:val="left"/>
      </w:pPr>
      <w:r w:rsidRPr="004D43C2">
        <w:rPr>
          <w:rFonts w:hint="eastAsia"/>
          <w:b/>
        </w:rPr>
        <w:t>9</w:t>
      </w:r>
      <w:r w:rsidRPr="004D43C2">
        <w:rPr>
          <w:b/>
        </w:rPr>
        <w:t>.5.2</w:t>
      </w:r>
      <w:r w:rsidRPr="004D43C2">
        <w:tab/>
      </w:r>
      <w:r w:rsidRPr="004D43C2">
        <w:rPr>
          <w:rFonts w:hint="eastAsia"/>
        </w:rPr>
        <w:t>评价</w:t>
      </w:r>
      <w:r w:rsidRPr="004D43C2">
        <w:t>复杂地层及河流、湖泊等地表水体对盾构施工的影响</w:t>
      </w:r>
      <w:r w:rsidRPr="004D43C2">
        <w:rPr>
          <w:rFonts w:hint="eastAsia"/>
        </w:rPr>
        <w:t>。</w:t>
      </w:r>
    </w:p>
    <w:p w14:paraId="053DACDC" w14:textId="77777777" w:rsidR="004D43C2" w:rsidRPr="004D43C2" w:rsidRDefault="004D43C2" w:rsidP="004D43C2">
      <w:pPr>
        <w:jc w:val="left"/>
      </w:pPr>
      <w:r w:rsidRPr="004D43C2">
        <w:rPr>
          <w:rFonts w:hint="eastAsia"/>
          <w:b/>
        </w:rPr>
        <w:t>9</w:t>
      </w:r>
      <w:r w:rsidRPr="004D43C2">
        <w:rPr>
          <w:b/>
        </w:rPr>
        <w:t>.5.3</w:t>
      </w:r>
      <w:r w:rsidRPr="004D43C2">
        <w:tab/>
      </w:r>
      <w:r w:rsidRPr="004D43C2">
        <w:t>提出在软硬不均地层中的开挖措施及开挖面障碍物处理方法的建议。</w:t>
      </w:r>
    </w:p>
    <w:p w14:paraId="2A1D1C9C" w14:textId="77777777" w:rsidR="004D43C2" w:rsidRPr="004D43C2" w:rsidRDefault="004D43C2" w:rsidP="004D43C2">
      <w:pPr>
        <w:jc w:val="left"/>
      </w:pPr>
      <w:r w:rsidRPr="004D43C2">
        <w:rPr>
          <w:rFonts w:hint="eastAsia"/>
          <w:b/>
        </w:rPr>
        <w:t>9</w:t>
      </w:r>
      <w:r w:rsidRPr="004D43C2">
        <w:rPr>
          <w:b/>
        </w:rPr>
        <w:t>.5.4</w:t>
      </w:r>
      <w:r w:rsidRPr="004D43C2">
        <w:tab/>
      </w:r>
      <w:r w:rsidRPr="004D43C2">
        <w:t>分析盾构施工可能造成的沉降和土体位移等地面变形，分析地面变形对周边环境和邻近建（构）筑物的影响，提出防治措施和施工监测建议。</w:t>
      </w:r>
    </w:p>
    <w:p w14:paraId="484D39B4" w14:textId="56DD60B0" w:rsidR="004D43C2" w:rsidRPr="00C70F26" w:rsidRDefault="004D43C2" w:rsidP="00C70F26">
      <w:pPr>
        <w:pStyle w:val="2"/>
        <w:rPr>
          <w:color w:val="000000" w:themeColor="text1"/>
          <w:sz w:val="22"/>
          <w:szCs w:val="22"/>
        </w:rPr>
      </w:pPr>
      <w:bookmarkStart w:id="89" w:name="_Toc75799749"/>
      <w:r w:rsidRPr="00C70F26">
        <w:rPr>
          <w:rFonts w:hint="eastAsia"/>
          <w:color w:val="000000" w:themeColor="text1"/>
          <w:sz w:val="22"/>
          <w:szCs w:val="22"/>
        </w:rPr>
        <w:t>9</w:t>
      </w:r>
      <w:r w:rsidRPr="00C70F26">
        <w:rPr>
          <w:color w:val="000000" w:themeColor="text1"/>
          <w:sz w:val="22"/>
          <w:szCs w:val="22"/>
        </w:rPr>
        <w:t>.6</w:t>
      </w:r>
      <w:r w:rsidR="00C70F26">
        <w:rPr>
          <w:rFonts w:hint="eastAsia"/>
          <w:color w:val="000000" w:themeColor="text1"/>
          <w:sz w:val="22"/>
          <w:szCs w:val="22"/>
          <w:lang w:eastAsia="zh-CN"/>
        </w:rPr>
        <w:t xml:space="preserve">  </w:t>
      </w:r>
      <w:r w:rsidRPr="00C70F26">
        <w:rPr>
          <w:color w:val="000000" w:themeColor="text1"/>
          <w:sz w:val="22"/>
          <w:szCs w:val="22"/>
        </w:rPr>
        <w:t>矿山法施工分析评价</w:t>
      </w:r>
      <w:bookmarkEnd w:id="89"/>
      <w:r w:rsidRPr="00C70F26">
        <w:rPr>
          <w:color w:val="000000" w:themeColor="text1"/>
          <w:sz w:val="22"/>
          <w:szCs w:val="22"/>
        </w:rPr>
        <w:t xml:space="preserve"> </w:t>
      </w:r>
    </w:p>
    <w:p w14:paraId="55AB9365" w14:textId="77777777" w:rsidR="004D43C2" w:rsidRPr="004D43C2" w:rsidRDefault="004D43C2" w:rsidP="004D43C2">
      <w:pPr>
        <w:jc w:val="left"/>
      </w:pPr>
      <w:r w:rsidRPr="004D43C2">
        <w:rPr>
          <w:rFonts w:hint="eastAsia"/>
          <w:b/>
        </w:rPr>
        <w:t>9</w:t>
      </w:r>
      <w:r w:rsidRPr="004D43C2">
        <w:rPr>
          <w:b/>
        </w:rPr>
        <w:t>.6.1</w:t>
      </w:r>
      <w:r w:rsidRPr="004D43C2">
        <w:tab/>
      </w:r>
      <w:r w:rsidRPr="004D43C2">
        <w:rPr>
          <w:rFonts w:hint="eastAsia"/>
        </w:rPr>
        <w:t>根据沿线工程地质和水文地质条件，评价矿山法施工的适宜性。</w:t>
      </w:r>
    </w:p>
    <w:p w14:paraId="32425DD6" w14:textId="1D0F99DE" w:rsidR="004D43C2" w:rsidRPr="004D43C2" w:rsidRDefault="004D43C2" w:rsidP="004D43C2">
      <w:pPr>
        <w:jc w:val="left"/>
      </w:pPr>
      <w:r w:rsidRPr="004D43C2">
        <w:rPr>
          <w:rFonts w:hint="eastAsia"/>
          <w:b/>
        </w:rPr>
        <w:t>9.6.2</w:t>
      </w:r>
      <w:r w:rsidRPr="004D43C2">
        <w:rPr>
          <w:rFonts w:hint="eastAsia"/>
          <w:b/>
        </w:rPr>
        <w:tab/>
      </w:r>
      <w:r w:rsidRPr="004D43C2">
        <w:t>分析</w:t>
      </w:r>
      <w:r w:rsidR="00EB7A72">
        <w:t>不良地质</w:t>
      </w:r>
      <w:r w:rsidRPr="004D43C2">
        <w:t>和特殊地质条件，指出可能出现的坍塌、冒顶、边墙失稳、洞底隆起、涌水突泥等现象及其区段</w:t>
      </w:r>
      <w:r w:rsidRPr="004D43C2">
        <w:rPr>
          <w:rFonts w:hint="eastAsia"/>
        </w:rPr>
        <w:t>。</w:t>
      </w:r>
    </w:p>
    <w:p w14:paraId="3716B3E8" w14:textId="77777777" w:rsidR="004D43C2" w:rsidRPr="004D43C2" w:rsidRDefault="004D43C2" w:rsidP="004D43C2">
      <w:pPr>
        <w:jc w:val="left"/>
      </w:pPr>
      <w:r w:rsidRPr="004D43C2">
        <w:rPr>
          <w:rFonts w:hint="eastAsia"/>
          <w:b/>
        </w:rPr>
        <w:t>9</w:t>
      </w:r>
      <w:r w:rsidRPr="004D43C2">
        <w:rPr>
          <w:b/>
        </w:rPr>
        <w:t>.6.</w:t>
      </w:r>
      <w:r w:rsidRPr="004D43C2">
        <w:rPr>
          <w:rFonts w:hint="eastAsia"/>
          <w:b/>
        </w:rPr>
        <w:t>3</w:t>
      </w:r>
      <w:r w:rsidRPr="004D43C2">
        <w:tab/>
      </w:r>
      <w:r w:rsidRPr="004D43C2">
        <w:t>在围岩分级的基础上，指出影响围岩稳定的薄弱部位，提出围岩加固的措施及建议</w:t>
      </w:r>
      <w:r w:rsidRPr="004D43C2">
        <w:rPr>
          <w:rFonts w:hint="eastAsia"/>
        </w:rPr>
        <w:t>。</w:t>
      </w:r>
    </w:p>
    <w:p w14:paraId="7D00AAF6" w14:textId="77777777" w:rsidR="004D43C2" w:rsidRPr="004D43C2" w:rsidRDefault="004D43C2" w:rsidP="004D43C2">
      <w:pPr>
        <w:jc w:val="left"/>
      </w:pPr>
      <w:r w:rsidRPr="004D43C2">
        <w:rPr>
          <w:rFonts w:hint="eastAsia"/>
          <w:b/>
        </w:rPr>
        <w:t xml:space="preserve">9.6.4 </w:t>
      </w:r>
      <w:r w:rsidRPr="004D43C2">
        <w:rPr>
          <w:rFonts w:hint="eastAsia"/>
        </w:rPr>
        <w:t xml:space="preserve"> </w:t>
      </w:r>
      <w:r w:rsidRPr="004D43C2">
        <w:rPr>
          <w:rFonts w:hint="eastAsia"/>
        </w:rPr>
        <w:t>分析地下水对工程施工的影响，提出地下水控制措施的建议，提供地下水控制设计、施工所需的水文地质参数。</w:t>
      </w:r>
    </w:p>
    <w:p w14:paraId="1DAB9DD9" w14:textId="77777777" w:rsidR="004D43C2" w:rsidRPr="004D43C2" w:rsidRDefault="004D43C2" w:rsidP="004D43C2">
      <w:pPr>
        <w:jc w:val="left"/>
      </w:pPr>
      <w:r w:rsidRPr="004D43C2">
        <w:rPr>
          <w:rFonts w:hint="eastAsia"/>
          <w:b/>
        </w:rPr>
        <w:t>9</w:t>
      </w:r>
      <w:r w:rsidRPr="004D43C2">
        <w:rPr>
          <w:b/>
        </w:rPr>
        <w:t>.6.</w:t>
      </w:r>
      <w:r w:rsidRPr="004D43C2">
        <w:rPr>
          <w:rFonts w:hint="eastAsia"/>
          <w:b/>
        </w:rPr>
        <w:t>5</w:t>
      </w:r>
      <w:r w:rsidRPr="004D43C2">
        <w:tab/>
      </w:r>
      <w:r w:rsidRPr="004D43C2">
        <w:t>对可能出现高地应力地段，进行地应力对工程影响的分析，提出进行地应力观测建议</w:t>
      </w:r>
      <w:r w:rsidRPr="004D43C2">
        <w:rPr>
          <w:rFonts w:hint="eastAsia"/>
        </w:rPr>
        <w:t>。</w:t>
      </w:r>
    </w:p>
    <w:p w14:paraId="5BD358AF" w14:textId="77777777" w:rsidR="004D43C2" w:rsidRPr="004D43C2" w:rsidRDefault="004D43C2" w:rsidP="004D43C2">
      <w:pPr>
        <w:jc w:val="left"/>
      </w:pPr>
      <w:r w:rsidRPr="004D43C2">
        <w:rPr>
          <w:rFonts w:hint="eastAsia"/>
          <w:b/>
        </w:rPr>
        <w:t>9</w:t>
      </w:r>
      <w:r w:rsidRPr="004D43C2">
        <w:rPr>
          <w:b/>
        </w:rPr>
        <w:t>.6.</w:t>
      </w:r>
      <w:r w:rsidRPr="004D43C2">
        <w:rPr>
          <w:rFonts w:hint="eastAsia"/>
          <w:b/>
        </w:rPr>
        <w:t>6</w:t>
      </w:r>
      <w:r w:rsidRPr="004D43C2">
        <w:tab/>
      </w:r>
      <w:r w:rsidRPr="004D43C2">
        <w:t>对需爆破的地段，分析其可能产生的影响及范围，提出防治措施的建议。</w:t>
      </w:r>
    </w:p>
    <w:p w14:paraId="55FE1D05" w14:textId="77777777" w:rsidR="004D43C2" w:rsidRPr="004D43C2" w:rsidRDefault="004D43C2" w:rsidP="004D43C2">
      <w:pPr>
        <w:jc w:val="left"/>
      </w:pPr>
    </w:p>
    <w:p w14:paraId="10AC34CB" w14:textId="24B58A1D" w:rsidR="004D43C2" w:rsidRPr="00C70F26" w:rsidRDefault="004D43C2" w:rsidP="00C70F26">
      <w:pPr>
        <w:pStyle w:val="2"/>
        <w:rPr>
          <w:color w:val="000000" w:themeColor="text1"/>
          <w:sz w:val="22"/>
          <w:szCs w:val="22"/>
        </w:rPr>
      </w:pPr>
      <w:bookmarkStart w:id="90" w:name="_Toc75799750"/>
      <w:r w:rsidRPr="00C70F26">
        <w:rPr>
          <w:rFonts w:hint="eastAsia"/>
          <w:color w:val="000000" w:themeColor="text1"/>
          <w:sz w:val="22"/>
          <w:szCs w:val="22"/>
        </w:rPr>
        <w:lastRenderedPageBreak/>
        <w:t>9</w:t>
      </w:r>
      <w:r w:rsidRPr="00C70F26">
        <w:rPr>
          <w:color w:val="000000" w:themeColor="text1"/>
          <w:sz w:val="22"/>
          <w:szCs w:val="22"/>
        </w:rPr>
        <w:t>.7</w:t>
      </w:r>
      <w:r w:rsidR="00C70F26">
        <w:rPr>
          <w:rFonts w:hint="eastAsia"/>
          <w:color w:val="000000" w:themeColor="text1"/>
          <w:sz w:val="22"/>
          <w:szCs w:val="22"/>
          <w:lang w:eastAsia="zh-CN"/>
        </w:rPr>
        <w:t xml:space="preserve">  </w:t>
      </w:r>
      <w:r w:rsidRPr="00C70F26">
        <w:rPr>
          <w:rFonts w:hint="eastAsia"/>
          <w:color w:val="000000" w:themeColor="text1"/>
          <w:sz w:val="22"/>
          <w:szCs w:val="22"/>
        </w:rPr>
        <w:t>其他工法的</w:t>
      </w:r>
      <w:r w:rsidRPr="00C70F26">
        <w:rPr>
          <w:color w:val="000000" w:themeColor="text1"/>
          <w:sz w:val="22"/>
          <w:szCs w:val="22"/>
        </w:rPr>
        <w:t>分析评价</w:t>
      </w:r>
      <w:bookmarkEnd w:id="90"/>
      <w:r w:rsidRPr="00C70F26">
        <w:rPr>
          <w:color w:val="000000" w:themeColor="text1"/>
          <w:sz w:val="22"/>
          <w:szCs w:val="22"/>
        </w:rPr>
        <w:t xml:space="preserve"> </w:t>
      </w:r>
    </w:p>
    <w:p w14:paraId="3971F968" w14:textId="77777777" w:rsidR="004D43C2" w:rsidRPr="004D43C2" w:rsidRDefault="004D43C2" w:rsidP="004D43C2">
      <w:r w:rsidRPr="004D43C2">
        <w:rPr>
          <w:rFonts w:hint="eastAsia"/>
          <w:b/>
        </w:rPr>
        <w:t>9</w:t>
      </w:r>
      <w:r w:rsidRPr="004D43C2">
        <w:rPr>
          <w:b/>
        </w:rPr>
        <w:t>.7.1</w:t>
      </w:r>
      <w:r w:rsidRPr="004D43C2">
        <w:tab/>
      </w:r>
      <w:r w:rsidRPr="004D43C2">
        <w:rPr>
          <w:rFonts w:hint="eastAsia"/>
        </w:rPr>
        <w:t>对架空法施工的，应根据拟选的地基基础方案，提供相关岩土参数，提出设计、施工的相关建议。</w:t>
      </w:r>
    </w:p>
    <w:p w14:paraId="6479E452" w14:textId="77777777" w:rsidR="004D43C2" w:rsidRPr="004D43C2" w:rsidRDefault="004D43C2" w:rsidP="004D43C2">
      <w:pPr>
        <w:jc w:val="left"/>
      </w:pPr>
      <w:r w:rsidRPr="004D43C2">
        <w:rPr>
          <w:rFonts w:hint="eastAsia"/>
          <w:b/>
        </w:rPr>
        <w:t>9</w:t>
      </w:r>
      <w:r w:rsidRPr="004D43C2">
        <w:rPr>
          <w:b/>
        </w:rPr>
        <w:t>.7.2</w:t>
      </w:r>
      <w:r w:rsidRPr="004D43C2">
        <w:tab/>
      </w:r>
      <w:r w:rsidRPr="004D43C2">
        <w:rPr>
          <w:rFonts w:hint="eastAsia"/>
        </w:rPr>
        <w:t>对独立建设的控制中心等地面建（构）筑物的岩土工程评价，</w:t>
      </w:r>
      <w:r w:rsidRPr="004D43C2">
        <w:t>应</w:t>
      </w:r>
      <w:r w:rsidRPr="004D43C2">
        <w:rPr>
          <w:rFonts w:hint="eastAsia"/>
        </w:rPr>
        <w:t>按</w:t>
      </w:r>
      <w:r w:rsidRPr="004D43C2">
        <w:t>现行国家标准《岩土工程勘察规范》</w:t>
      </w:r>
      <w:r w:rsidRPr="004D43C2">
        <w:t>GB 50021</w:t>
      </w:r>
      <w:r w:rsidRPr="004D43C2">
        <w:t>的有关规定</w:t>
      </w:r>
      <w:r w:rsidRPr="004D43C2">
        <w:rPr>
          <w:rFonts w:hint="eastAsia"/>
        </w:rPr>
        <w:t>执行。</w:t>
      </w:r>
    </w:p>
    <w:p w14:paraId="3338F9F4" w14:textId="77777777" w:rsidR="004D43C2" w:rsidRPr="004D43C2" w:rsidRDefault="004D43C2" w:rsidP="004D43C2">
      <w:pPr>
        <w:jc w:val="left"/>
      </w:pPr>
    </w:p>
    <w:p w14:paraId="2BD9C927" w14:textId="4963DA96" w:rsidR="004D43C2" w:rsidRPr="00C70F26" w:rsidRDefault="004D43C2" w:rsidP="00C70F26">
      <w:pPr>
        <w:pStyle w:val="2"/>
        <w:rPr>
          <w:color w:val="000000" w:themeColor="text1"/>
          <w:sz w:val="22"/>
          <w:szCs w:val="22"/>
        </w:rPr>
      </w:pPr>
      <w:bookmarkStart w:id="91" w:name="_Toc75799751"/>
      <w:r w:rsidRPr="00C70F26">
        <w:rPr>
          <w:rFonts w:hint="eastAsia"/>
          <w:color w:val="000000" w:themeColor="text1"/>
          <w:sz w:val="22"/>
          <w:szCs w:val="22"/>
        </w:rPr>
        <w:t>9</w:t>
      </w:r>
      <w:r w:rsidRPr="00C70F26">
        <w:rPr>
          <w:color w:val="000000" w:themeColor="text1"/>
          <w:sz w:val="22"/>
          <w:szCs w:val="22"/>
        </w:rPr>
        <w:t>.</w:t>
      </w:r>
      <w:r w:rsidRPr="00C70F26">
        <w:rPr>
          <w:rFonts w:hint="eastAsia"/>
          <w:color w:val="000000" w:themeColor="text1"/>
          <w:sz w:val="22"/>
          <w:szCs w:val="22"/>
        </w:rPr>
        <w:t>8</w:t>
      </w:r>
      <w:r w:rsidR="00C70F26">
        <w:rPr>
          <w:rFonts w:hint="eastAsia"/>
          <w:color w:val="000000" w:themeColor="text1"/>
          <w:sz w:val="22"/>
          <w:szCs w:val="22"/>
          <w:lang w:eastAsia="zh-CN"/>
        </w:rPr>
        <w:t xml:space="preserve">  </w:t>
      </w:r>
      <w:r w:rsidRPr="00C70F26">
        <w:rPr>
          <w:color w:val="000000" w:themeColor="text1"/>
          <w:sz w:val="22"/>
          <w:szCs w:val="22"/>
        </w:rPr>
        <w:t>工程建设对工程周边环境影响分析评价</w:t>
      </w:r>
      <w:bookmarkEnd w:id="91"/>
    </w:p>
    <w:p w14:paraId="5D06A9E5" w14:textId="77777777" w:rsidR="004D43C2" w:rsidRPr="004D43C2" w:rsidRDefault="004D43C2" w:rsidP="004D43C2">
      <w:r w:rsidRPr="004D43C2">
        <w:rPr>
          <w:rFonts w:hint="eastAsia"/>
          <w:b/>
        </w:rPr>
        <w:t>9</w:t>
      </w:r>
      <w:r w:rsidRPr="004D43C2">
        <w:rPr>
          <w:b/>
        </w:rPr>
        <w:t>.</w:t>
      </w:r>
      <w:r w:rsidRPr="004D43C2">
        <w:rPr>
          <w:rFonts w:hint="eastAsia"/>
          <w:b/>
        </w:rPr>
        <w:t>8</w:t>
      </w:r>
      <w:r w:rsidRPr="004D43C2">
        <w:rPr>
          <w:b/>
        </w:rPr>
        <w:t>.1</w:t>
      </w:r>
      <w:r w:rsidRPr="004D43C2">
        <w:tab/>
      </w:r>
      <w:r w:rsidRPr="004D43C2">
        <w:rPr>
          <w:rFonts w:hint="eastAsia"/>
        </w:rPr>
        <w:t>工程建设过程</w:t>
      </w:r>
      <w:r w:rsidRPr="004D43C2">
        <w:t>可能引起的地面开裂、沉降、隆起、塌陷和土体的水平位移对邻近建</w:t>
      </w:r>
      <w:r w:rsidRPr="004D43C2">
        <w:t>(</w:t>
      </w:r>
      <w:r w:rsidRPr="004D43C2">
        <w:t>构</w:t>
      </w:r>
      <w:r w:rsidRPr="004D43C2">
        <w:t>)</w:t>
      </w:r>
      <w:r w:rsidRPr="004D43C2">
        <w:t>筑物及地下管线的影响。</w:t>
      </w:r>
      <w:r w:rsidRPr="004D43C2">
        <w:t xml:space="preserve"> </w:t>
      </w:r>
    </w:p>
    <w:p w14:paraId="63B09007" w14:textId="77777777" w:rsidR="004D43C2" w:rsidRPr="004D43C2" w:rsidRDefault="004D43C2" w:rsidP="004D43C2">
      <w:r w:rsidRPr="004D43C2">
        <w:rPr>
          <w:rFonts w:hint="eastAsia"/>
          <w:b/>
        </w:rPr>
        <w:t>9</w:t>
      </w:r>
      <w:r w:rsidRPr="004D43C2">
        <w:rPr>
          <w:b/>
        </w:rPr>
        <w:t>.</w:t>
      </w:r>
      <w:r w:rsidRPr="004D43C2">
        <w:rPr>
          <w:rFonts w:hint="eastAsia"/>
          <w:b/>
        </w:rPr>
        <w:t>8</w:t>
      </w:r>
      <w:r w:rsidRPr="004D43C2">
        <w:rPr>
          <w:b/>
        </w:rPr>
        <w:t>.2</w:t>
      </w:r>
      <w:r w:rsidRPr="004D43C2">
        <w:tab/>
      </w:r>
      <w:r w:rsidRPr="004D43C2">
        <w:t>工程建设</w:t>
      </w:r>
      <w:r w:rsidRPr="004D43C2">
        <w:rPr>
          <w:rFonts w:hint="eastAsia"/>
        </w:rPr>
        <w:t>可能造成</w:t>
      </w:r>
      <w:r w:rsidRPr="004D43C2">
        <w:t>地下水位变化、区域性降落漏斗、水源减少、水质恶化、地面沉降、生态失衡等情况，提出防治措施的建议。</w:t>
      </w:r>
      <w:r w:rsidRPr="004D43C2">
        <w:t xml:space="preserve"> </w:t>
      </w:r>
    </w:p>
    <w:p w14:paraId="07925495" w14:textId="77777777" w:rsidR="004D43C2" w:rsidRPr="004D43C2" w:rsidRDefault="004D43C2" w:rsidP="004D43C2">
      <w:r w:rsidRPr="004D43C2">
        <w:rPr>
          <w:rFonts w:hint="eastAsia"/>
          <w:b/>
        </w:rPr>
        <w:t>9</w:t>
      </w:r>
      <w:r w:rsidRPr="004D43C2">
        <w:rPr>
          <w:b/>
        </w:rPr>
        <w:t>.</w:t>
      </w:r>
      <w:r w:rsidRPr="004D43C2">
        <w:rPr>
          <w:rFonts w:hint="eastAsia"/>
          <w:b/>
        </w:rPr>
        <w:t>8</w:t>
      </w:r>
      <w:r w:rsidRPr="004D43C2">
        <w:rPr>
          <w:b/>
        </w:rPr>
        <w:t>.3</w:t>
      </w:r>
      <w:r w:rsidRPr="004D43C2">
        <w:tab/>
      </w:r>
      <w:r w:rsidRPr="004D43C2">
        <w:t>工程建成后或运营过程中，可能对周围岩土体、工程周边环境的影响，提出防治措施的建议。</w:t>
      </w:r>
    </w:p>
    <w:p w14:paraId="13C38B28" w14:textId="77777777" w:rsidR="004D43C2" w:rsidRPr="004D43C2" w:rsidRDefault="004D43C2" w:rsidP="004D43C2"/>
    <w:p w14:paraId="4FBE4BC1" w14:textId="3F8E49C2" w:rsidR="004D43C2" w:rsidRPr="00C70F26" w:rsidRDefault="004D43C2" w:rsidP="00C70F26">
      <w:pPr>
        <w:pStyle w:val="2"/>
        <w:rPr>
          <w:color w:val="000000" w:themeColor="text1"/>
          <w:sz w:val="22"/>
          <w:szCs w:val="22"/>
        </w:rPr>
      </w:pPr>
      <w:bookmarkStart w:id="92" w:name="_Toc75799752"/>
      <w:r w:rsidRPr="00C70F26">
        <w:rPr>
          <w:rFonts w:hint="eastAsia"/>
          <w:color w:val="000000" w:themeColor="text1"/>
          <w:sz w:val="22"/>
          <w:szCs w:val="22"/>
        </w:rPr>
        <w:t>9</w:t>
      </w:r>
      <w:r w:rsidRPr="00C70F26">
        <w:rPr>
          <w:color w:val="000000" w:themeColor="text1"/>
          <w:sz w:val="22"/>
          <w:szCs w:val="22"/>
        </w:rPr>
        <w:t>.</w:t>
      </w:r>
      <w:r w:rsidRPr="00C70F26">
        <w:rPr>
          <w:rFonts w:hint="eastAsia"/>
          <w:color w:val="000000" w:themeColor="text1"/>
          <w:sz w:val="22"/>
          <w:szCs w:val="22"/>
        </w:rPr>
        <w:t>9</w:t>
      </w:r>
      <w:r w:rsidR="00C70F26">
        <w:rPr>
          <w:rFonts w:hint="eastAsia"/>
          <w:color w:val="000000" w:themeColor="text1"/>
          <w:sz w:val="22"/>
          <w:szCs w:val="22"/>
          <w:lang w:eastAsia="zh-CN"/>
        </w:rPr>
        <w:t xml:space="preserve">  </w:t>
      </w:r>
      <w:r w:rsidRPr="00C70F26">
        <w:rPr>
          <w:color w:val="000000" w:themeColor="text1"/>
          <w:sz w:val="22"/>
          <w:szCs w:val="22"/>
        </w:rPr>
        <w:t>岩土工程风险提示</w:t>
      </w:r>
      <w:bookmarkEnd w:id="92"/>
    </w:p>
    <w:p w14:paraId="526D1D3A" w14:textId="77777777" w:rsidR="004D43C2" w:rsidRPr="00616FEE" w:rsidRDefault="004D43C2" w:rsidP="004D43C2">
      <w:r w:rsidRPr="00616FEE">
        <w:rPr>
          <w:rFonts w:hint="eastAsia"/>
          <w:b/>
        </w:rPr>
        <w:t>9</w:t>
      </w:r>
      <w:r w:rsidRPr="00616FEE">
        <w:rPr>
          <w:b/>
        </w:rPr>
        <w:t>.</w:t>
      </w:r>
      <w:r w:rsidRPr="00616FEE">
        <w:rPr>
          <w:rFonts w:hint="eastAsia"/>
          <w:b/>
        </w:rPr>
        <w:t>9</w:t>
      </w:r>
      <w:r w:rsidRPr="00616FEE">
        <w:rPr>
          <w:b/>
        </w:rPr>
        <w:t>.1</w:t>
      </w:r>
      <w:r w:rsidRPr="00616FEE">
        <w:tab/>
      </w:r>
      <w:r w:rsidRPr="00616FEE">
        <w:rPr>
          <w:rFonts w:hint="eastAsia"/>
        </w:rPr>
        <w:t>岩土工程风险提示主要包括以下内容：</w:t>
      </w:r>
    </w:p>
    <w:p w14:paraId="3F072C69" w14:textId="4D9A2A53" w:rsidR="004D43C2" w:rsidRPr="00616FEE" w:rsidRDefault="004D43C2" w:rsidP="004D43C2">
      <w:pPr>
        <w:ind w:firstLineChars="200" w:firstLine="480"/>
      </w:pPr>
      <w:r w:rsidRPr="00616FEE">
        <w:rPr>
          <w:rFonts w:hint="eastAsia"/>
        </w:rPr>
        <w:t xml:space="preserve">1  </w:t>
      </w:r>
      <w:r w:rsidR="00EB7A72">
        <w:rPr>
          <w:rFonts w:hint="eastAsia"/>
        </w:rPr>
        <w:t>不良地质</w:t>
      </w:r>
      <w:r w:rsidRPr="00616FEE">
        <w:rPr>
          <w:rFonts w:hint="eastAsia"/>
        </w:rPr>
        <w:t>影响下施工引起的地质风险；</w:t>
      </w:r>
    </w:p>
    <w:p w14:paraId="113F9908" w14:textId="77777777" w:rsidR="004D43C2" w:rsidRPr="00616FEE" w:rsidRDefault="004D43C2" w:rsidP="004D43C2">
      <w:pPr>
        <w:ind w:firstLineChars="200" w:firstLine="480"/>
      </w:pPr>
      <w:r w:rsidRPr="00616FEE">
        <w:rPr>
          <w:rFonts w:hint="eastAsia"/>
        </w:rPr>
        <w:t xml:space="preserve">2  </w:t>
      </w:r>
      <w:r w:rsidRPr="00616FEE">
        <w:rPr>
          <w:rFonts w:hint="eastAsia"/>
        </w:rPr>
        <w:t>特殊性岩土影响下施工引起的地质风险；</w:t>
      </w:r>
    </w:p>
    <w:p w14:paraId="4FDE7610" w14:textId="77777777" w:rsidR="004D43C2" w:rsidRPr="00616FEE" w:rsidRDefault="004D43C2" w:rsidP="004D43C2">
      <w:pPr>
        <w:ind w:firstLineChars="200" w:firstLine="480"/>
      </w:pPr>
      <w:r w:rsidRPr="00616FEE">
        <w:rPr>
          <w:rFonts w:hint="eastAsia"/>
        </w:rPr>
        <w:t xml:space="preserve">3  </w:t>
      </w:r>
      <w:r w:rsidRPr="00616FEE">
        <w:rPr>
          <w:rFonts w:hint="eastAsia"/>
        </w:rPr>
        <w:t>复杂地层结构影响下施工引起的地质风险；</w:t>
      </w:r>
    </w:p>
    <w:p w14:paraId="24641975" w14:textId="77777777" w:rsidR="004D43C2" w:rsidRPr="00616FEE" w:rsidRDefault="004D43C2" w:rsidP="004D43C2">
      <w:pPr>
        <w:ind w:firstLineChars="200" w:firstLine="480"/>
      </w:pPr>
      <w:r w:rsidRPr="00616FEE">
        <w:rPr>
          <w:rFonts w:hint="eastAsia"/>
        </w:rPr>
        <w:t xml:space="preserve">4  </w:t>
      </w:r>
      <w:r w:rsidRPr="00616FEE">
        <w:rPr>
          <w:rFonts w:hint="eastAsia"/>
        </w:rPr>
        <w:t>地下水影响下施工引起的地质风险。</w:t>
      </w:r>
    </w:p>
    <w:p w14:paraId="2F316895" w14:textId="77777777" w:rsidR="004D43C2" w:rsidRPr="00616FEE" w:rsidRDefault="004D43C2" w:rsidP="004D43C2">
      <w:r w:rsidRPr="00616FEE">
        <w:rPr>
          <w:rFonts w:hint="eastAsia"/>
          <w:b/>
        </w:rPr>
        <w:t>9.9.2</w:t>
      </w:r>
      <w:r w:rsidRPr="00616FEE">
        <w:rPr>
          <w:rFonts w:hint="eastAsia"/>
        </w:rPr>
        <w:tab/>
      </w:r>
      <w:r w:rsidRPr="00616FEE">
        <w:rPr>
          <w:rFonts w:hint="eastAsia"/>
        </w:rPr>
        <w:t>矿山法施工尚应考虑可燃或有毒气体引起的燃爆或施工人员中毒的风险和高地压地层条件引起的岩爆的风险。</w:t>
      </w:r>
    </w:p>
    <w:p w14:paraId="5B2F985F" w14:textId="77777777" w:rsidR="004D43C2" w:rsidRPr="00C70F26" w:rsidRDefault="004D43C2" w:rsidP="004D0A6E">
      <w:pPr>
        <w:pStyle w:val="1"/>
      </w:pPr>
      <w:bookmarkStart w:id="93" w:name="_Toc75799753"/>
      <w:r w:rsidRPr="00C70F26">
        <w:lastRenderedPageBreak/>
        <w:t>1</w:t>
      </w:r>
      <w:r w:rsidRPr="00C70F26">
        <w:rPr>
          <w:rFonts w:hint="eastAsia"/>
        </w:rPr>
        <w:t>0</w:t>
      </w:r>
      <w:r w:rsidRPr="00C70F26">
        <w:rPr>
          <w:rFonts w:hint="eastAsia"/>
        </w:rPr>
        <w:tab/>
        <w:t>岩土</w:t>
      </w:r>
      <w:r w:rsidRPr="00C70F26">
        <w:t>工程勘察成果文件</w:t>
      </w:r>
      <w:bookmarkEnd w:id="93"/>
    </w:p>
    <w:p w14:paraId="4BF569D9" w14:textId="414FFC0D" w:rsidR="004D43C2" w:rsidRPr="00C70F26" w:rsidRDefault="004D43C2" w:rsidP="00C70F26">
      <w:pPr>
        <w:pStyle w:val="2"/>
        <w:rPr>
          <w:color w:val="000000" w:themeColor="text1"/>
          <w:sz w:val="22"/>
          <w:szCs w:val="22"/>
        </w:rPr>
      </w:pPr>
      <w:bookmarkStart w:id="94" w:name="_Toc75799754"/>
      <w:r w:rsidRPr="00C70F26">
        <w:rPr>
          <w:color w:val="000000" w:themeColor="text1"/>
          <w:sz w:val="22"/>
          <w:szCs w:val="22"/>
        </w:rPr>
        <w:t>1</w:t>
      </w:r>
      <w:r w:rsidRPr="00C70F26">
        <w:rPr>
          <w:rFonts w:hint="eastAsia"/>
          <w:color w:val="000000" w:themeColor="text1"/>
          <w:sz w:val="22"/>
          <w:szCs w:val="22"/>
        </w:rPr>
        <w:t>0</w:t>
      </w:r>
      <w:r w:rsidRPr="00C70F26">
        <w:rPr>
          <w:color w:val="000000" w:themeColor="text1"/>
          <w:sz w:val="22"/>
          <w:szCs w:val="22"/>
        </w:rPr>
        <w:t>.1</w:t>
      </w:r>
      <w:r w:rsidR="00C70F26">
        <w:rPr>
          <w:rFonts w:hint="eastAsia"/>
          <w:color w:val="000000" w:themeColor="text1"/>
          <w:sz w:val="22"/>
          <w:szCs w:val="22"/>
          <w:lang w:eastAsia="zh-CN"/>
        </w:rPr>
        <w:t xml:space="preserve">  </w:t>
      </w:r>
      <w:r w:rsidRPr="00C70F26">
        <w:rPr>
          <w:rFonts w:hint="eastAsia"/>
          <w:color w:val="000000" w:themeColor="text1"/>
          <w:sz w:val="22"/>
          <w:szCs w:val="22"/>
        </w:rPr>
        <w:t>一</w:t>
      </w:r>
      <w:r w:rsidRPr="00C70F26">
        <w:rPr>
          <w:color w:val="000000" w:themeColor="text1"/>
          <w:sz w:val="22"/>
          <w:szCs w:val="22"/>
        </w:rPr>
        <w:t>般规定</w:t>
      </w:r>
      <w:bookmarkEnd w:id="94"/>
    </w:p>
    <w:p w14:paraId="20EA94E8" w14:textId="77777777" w:rsidR="004D43C2" w:rsidRPr="004D43C2" w:rsidRDefault="004D43C2" w:rsidP="004D43C2">
      <w:r w:rsidRPr="004D43C2">
        <w:rPr>
          <w:b/>
        </w:rPr>
        <w:t>1</w:t>
      </w:r>
      <w:r w:rsidRPr="004D43C2">
        <w:rPr>
          <w:rFonts w:hint="eastAsia"/>
          <w:b/>
        </w:rPr>
        <w:t>0</w:t>
      </w:r>
      <w:r w:rsidRPr="004D43C2">
        <w:rPr>
          <w:b/>
        </w:rPr>
        <w:t>.1.1</w:t>
      </w:r>
      <w:r w:rsidRPr="004D43C2">
        <w:tab/>
      </w:r>
      <w:r w:rsidRPr="004D43C2">
        <w:t>岩土工程勘察成果文件应按不同勘察阶段进行编制。</w:t>
      </w:r>
    </w:p>
    <w:p w14:paraId="625F5169" w14:textId="77777777" w:rsidR="004D43C2" w:rsidRPr="004D43C2" w:rsidRDefault="004D43C2" w:rsidP="004D43C2">
      <w:r w:rsidRPr="004D43C2">
        <w:rPr>
          <w:b/>
        </w:rPr>
        <w:t>1</w:t>
      </w:r>
      <w:r w:rsidRPr="004D43C2">
        <w:rPr>
          <w:rFonts w:hint="eastAsia"/>
          <w:b/>
        </w:rPr>
        <w:t>0</w:t>
      </w:r>
      <w:r w:rsidRPr="004D43C2">
        <w:rPr>
          <w:b/>
        </w:rPr>
        <w:t>.1.2</w:t>
      </w:r>
      <w:r w:rsidRPr="004D43C2">
        <w:tab/>
      </w:r>
      <w:r w:rsidRPr="004D43C2">
        <w:t>岩土工程勘察成果文件所依据的原始资料应真实</w:t>
      </w:r>
      <w:r w:rsidRPr="004D43C2">
        <w:rPr>
          <w:rFonts w:hint="eastAsia"/>
        </w:rPr>
        <w:t>准确</w:t>
      </w:r>
      <w:r w:rsidRPr="004D43C2">
        <w:t>；提供的成果文件应数据可靠、结论</w:t>
      </w:r>
      <w:r w:rsidRPr="004D43C2">
        <w:rPr>
          <w:rFonts w:hint="eastAsia"/>
        </w:rPr>
        <w:t>有据</w:t>
      </w:r>
      <w:r w:rsidRPr="004D43C2">
        <w:t>、建议合理。</w:t>
      </w:r>
    </w:p>
    <w:p w14:paraId="3EF43C99" w14:textId="10A0572A" w:rsidR="004D43C2" w:rsidRPr="00C70F26" w:rsidRDefault="004D43C2" w:rsidP="00C70F26">
      <w:pPr>
        <w:pStyle w:val="2"/>
        <w:rPr>
          <w:color w:val="000000" w:themeColor="text1"/>
          <w:sz w:val="22"/>
          <w:szCs w:val="22"/>
        </w:rPr>
      </w:pPr>
      <w:bookmarkStart w:id="95" w:name="_Toc75799755"/>
      <w:r w:rsidRPr="00C70F26">
        <w:rPr>
          <w:color w:val="000000" w:themeColor="text1"/>
          <w:sz w:val="22"/>
          <w:szCs w:val="22"/>
        </w:rPr>
        <w:t>1</w:t>
      </w:r>
      <w:r w:rsidRPr="00C70F26">
        <w:rPr>
          <w:rFonts w:hint="eastAsia"/>
          <w:color w:val="000000" w:themeColor="text1"/>
          <w:sz w:val="22"/>
          <w:szCs w:val="22"/>
        </w:rPr>
        <w:t>0</w:t>
      </w:r>
      <w:r w:rsidRPr="00C70F26">
        <w:rPr>
          <w:color w:val="000000" w:themeColor="text1"/>
          <w:sz w:val="22"/>
          <w:szCs w:val="22"/>
        </w:rPr>
        <w:t>.2</w:t>
      </w:r>
      <w:r w:rsidR="00C70F26">
        <w:rPr>
          <w:rFonts w:hint="eastAsia"/>
          <w:color w:val="000000" w:themeColor="text1"/>
          <w:sz w:val="22"/>
          <w:szCs w:val="22"/>
          <w:lang w:eastAsia="zh-CN"/>
        </w:rPr>
        <w:t xml:space="preserve">  </w:t>
      </w:r>
      <w:r w:rsidRPr="00C70F26">
        <w:rPr>
          <w:rFonts w:hint="eastAsia"/>
          <w:color w:val="000000" w:themeColor="text1"/>
          <w:sz w:val="22"/>
          <w:szCs w:val="22"/>
        </w:rPr>
        <w:t>勘察</w:t>
      </w:r>
      <w:r w:rsidRPr="00C70F26">
        <w:rPr>
          <w:color w:val="000000" w:themeColor="text1"/>
          <w:sz w:val="22"/>
          <w:szCs w:val="22"/>
        </w:rPr>
        <w:t>报告的主要内容</w:t>
      </w:r>
      <w:bookmarkEnd w:id="95"/>
    </w:p>
    <w:p w14:paraId="3AC58124" w14:textId="77777777" w:rsidR="004D43C2" w:rsidRPr="004D43C2" w:rsidRDefault="004D43C2" w:rsidP="004D43C2">
      <w:r w:rsidRPr="004D43C2">
        <w:rPr>
          <w:b/>
          <w:bCs/>
        </w:rPr>
        <w:t>1</w:t>
      </w:r>
      <w:r w:rsidRPr="004D43C2">
        <w:rPr>
          <w:rFonts w:hint="eastAsia"/>
          <w:b/>
          <w:bCs/>
        </w:rPr>
        <w:t>0</w:t>
      </w:r>
      <w:r w:rsidRPr="004D43C2">
        <w:rPr>
          <w:b/>
          <w:bCs/>
        </w:rPr>
        <w:t>.2.1</w:t>
      </w:r>
      <w:r w:rsidRPr="004D43C2">
        <w:tab/>
      </w:r>
      <w:r w:rsidRPr="004D43C2">
        <w:t>勘察报告应根据任务要求、勘察阶段、工程特点和地质条件等具体情况进行编制，文字报告的编制应包括下列主要内容：</w:t>
      </w:r>
    </w:p>
    <w:p w14:paraId="45F80776" w14:textId="77777777" w:rsidR="004D43C2" w:rsidRPr="004D43C2" w:rsidRDefault="004D43C2" w:rsidP="004D43C2">
      <w:pPr>
        <w:ind w:firstLineChars="200" w:firstLine="480"/>
        <w:jc w:val="left"/>
      </w:pPr>
      <w:r w:rsidRPr="004D43C2">
        <w:t>1</w:t>
      </w:r>
      <w:r w:rsidRPr="004D43C2">
        <w:tab/>
      </w:r>
      <w:r w:rsidRPr="004D43C2">
        <w:t>工程概况与勘察工作概述；</w:t>
      </w:r>
    </w:p>
    <w:p w14:paraId="57431B59" w14:textId="77777777" w:rsidR="004D43C2" w:rsidRPr="004D43C2" w:rsidRDefault="004D43C2" w:rsidP="004D43C2">
      <w:pPr>
        <w:ind w:firstLineChars="200" w:firstLine="480"/>
        <w:jc w:val="left"/>
      </w:pPr>
      <w:r w:rsidRPr="004D43C2">
        <w:t>2</w:t>
      </w:r>
      <w:r w:rsidRPr="004D43C2">
        <w:tab/>
      </w:r>
      <w:r w:rsidRPr="004D43C2">
        <w:t>场地环境与工程地质条件；</w:t>
      </w:r>
    </w:p>
    <w:p w14:paraId="447D0B3C" w14:textId="77777777" w:rsidR="004D43C2" w:rsidRPr="004D43C2" w:rsidRDefault="004D43C2" w:rsidP="004D43C2">
      <w:pPr>
        <w:ind w:firstLineChars="200" w:firstLine="480"/>
        <w:jc w:val="left"/>
      </w:pPr>
      <w:r w:rsidRPr="004D43C2">
        <w:t>3</w:t>
      </w:r>
      <w:r w:rsidRPr="004D43C2">
        <w:tab/>
      </w:r>
      <w:r w:rsidRPr="004D43C2">
        <w:t>岩土</w:t>
      </w:r>
      <w:r w:rsidRPr="004D43C2">
        <w:rPr>
          <w:rFonts w:hint="eastAsia"/>
        </w:rPr>
        <w:t>参数指标分析</w:t>
      </w:r>
      <w:r w:rsidRPr="004D43C2">
        <w:t>；</w:t>
      </w:r>
    </w:p>
    <w:p w14:paraId="0C24D7D7" w14:textId="77777777" w:rsidR="004D43C2" w:rsidRPr="004D43C2" w:rsidRDefault="004D43C2" w:rsidP="004D43C2">
      <w:pPr>
        <w:ind w:firstLineChars="200" w:firstLine="480"/>
        <w:jc w:val="left"/>
      </w:pPr>
      <w:r w:rsidRPr="004D43C2">
        <w:t>4</w:t>
      </w:r>
      <w:r w:rsidRPr="004D43C2">
        <w:tab/>
      </w:r>
      <w:r w:rsidRPr="004D43C2">
        <w:t>岩土工程</w:t>
      </w:r>
      <w:r w:rsidRPr="004D43C2">
        <w:rPr>
          <w:rFonts w:hint="eastAsia"/>
        </w:rPr>
        <w:t>分析与</w:t>
      </w:r>
      <w:r w:rsidRPr="004D43C2">
        <w:t>评价；</w:t>
      </w:r>
    </w:p>
    <w:p w14:paraId="7C78FAD0" w14:textId="77777777" w:rsidR="004D43C2" w:rsidRPr="004D43C2" w:rsidRDefault="004D43C2" w:rsidP="004D43C2">
      <w:pPr>
        <w:ind w:firstLineChars="200" w:firstLine="480"/>
        <w:jc w:val="left"/>
      </w:pPr>
      <w:r w:rsidRPr="004D43C2">
        <w:t>5</w:t>
      </w:r>
      <w:r w:rsidRPr="004D43C2">
        <w:tab/>
      </w:r>
      <w:r w:rsidRPr="004D43C2">
        <w:t>结论与建议。</w:t>
      </w:r>
    </w:p>
    <w:p w14:paraId="483B081B" w14:textId="77777777" w:rsidR="004D43C2" w:rsidRPr="004D43C2" w:rsidRDefault="004D43C2" w:rsidP="004D43C2">
      <w:r w:rsidRPr="004D43C2">
        <w:rPr>
          <w:b/>
          <w:bCs/>
        </w:rPr>
        <w:t>1</w:t>
      </w:r>
      <w:r w:rsidRPr="004D43C2">
        <w:rPr>
          <w:rFonts w:hint="eastAsia"/>
          <w:b/>
          <w:bCs/>
        </w:rPr>
        <w:t>0</w:t>
      </w:r>
      <w:r w:rsidRPr="004D43C2">
        <w:rPr>
          <w:b/>
          <w:bCs/>
        </w:rPr>
        <w:t>.2.2</w:t>
      </w:r>
      <w:r w:rsidRPr="004D43C2">
        <w:tab/>
      </w:r>
      <w:r w:rsidRPr="004D43C2">
        <w:t>工程概况与勘察工作概述应包括下列内容：</w:t>
      </w:r>
    </w:p>
    <w:p w14:paraId="1BB2C81B" w14:textId="77777777" w:rsidR="004D43C2" w:rsidRPr="004D43C2" w:rsidRDefault="004D43C2" w:rsidP="004D43C2">
      <w:pPr>
        <w:ind w:firstLineChars="200" w:firstLine="480"/>
        <w:jc w:val="left"/>
      </w:pPr>
      <w:r w:rsidRPr="004D43C2">
        <w:t>1</w:t>
      </w:r>
      <w:r w:rsidRPr="004D43C2">
        <w:tab/>
      </w:r>
      <w:r w:rsidRPr="004D43C2">
        <w:t>拟建工程概况；</w:t>
      </w:r>
    </w:p>
    <w:p w14:paraId="34B3748C" w14:textId="77777777" w:rsidR="004D43C2" w:rsidRPr="004D43C2" w:rsidRDefault="004D43C2" w:rsidP="004D43C2">
      <w:pPr>
        <w:ind w:firstLineChars="200" w:firstLine="480"/>
        <w:jc w:val="left"/>
      </w:pPr>
      <w:r w:rsidRPr="004D43C2">
        <w:t>2</w:t>
      </w:r>
      <w:r w:rsidRPr="004D43C2">
        <w:tab/>
      </w:r>
      <w:r w:rsidRPr="004D43C2">
        <w:t>勘察目的、任务要求和依据的技术标准；</w:t>
      </w:r>
    </w:p>
    <w:p w14:paraId="638AF64D" w14:textId="77777777" w:rsidR="004D43C2" w:rsidRPr="004D43C2" w:rsidRDefault="004D43C2" w:rsidP="004D43C2">
      <w:pPr>
        <w:ind w:firstLineChars="200" w:firstLine="480"/>
        <w:jc w:val="left"/>
      </w:pPr>
      <w:r w:rsidRPr="004D43C2">
        <w:t>3</w:t>
      </w:r>
      <w:r w:rsidRPr="004D43C2">
        <w:tab/>
      </w:r>
      <w:r w:rsidRPr="004D43C2">
        <w:t>岩土工程勘察等级；</w:t>
      </w:r>
    </w:p>
    <w:p w14:paraId="6517C0D6" w14:textId="77777777" w:rsidR="004D43C2" w:rsidRPr="004D43C2" w:rsidRDefault="004D43C2" w:rsidP="004D43C2">
      <w:pPr>
        <w:ind w:firstLineChars="200" w:firstLine="480"/>
        <w:jc w:val="left"/>
      </w:pPr>
      <w:r w:rsidRPr="004D43C2">
        <w:t>4</w:t>
      </w:r>
      <w:r w:rsidRPr="004D43C2">
        <w:tab/>
      </w:r>
      <w:r w:rsidRPr="004D43C2">
        <w:t>勘察方法及勘察工作完成情况；</w:t>
      </w:r>
    </w:p>
    <w:p w14:paraId="5B4DBBEA" w14:textId="77777777" w:rsidR="004D43C2" w:rsidRPr="004D43C2" w:rsidRDefault="004D43C2" w:rsidP="004D43C2">
      <w:pPr>
        <w:ind w:firstLineChars="200" w:firstLine="480"/>
        <w:jc w:val="left"/>
      </w:pPr>
      <w:r w:rsidRPr="004D43C2">
        <w:t>5</w:t>
      </w:r>
      <w:r w:rsidRPr="004D43C2">
        <w:tab/>
      </w:r>
      <w:r w:rsidRPr="004D43C2">
        <w:t>其他说明。</w:t>
      </w:r>
    </w:p>
    <w:p w14:paraId="502EE89B" w14:textId="77777777" w:rsidR="004D43C2" w:rsidRPr="004D43C2" w:rsidRDefault="004D43C2" w:rsidP="004D43C2">
      <w:r w:rsidRPr="004D43C2">
        <w:rPr>
          <w:b/>
          <w:bCs/>
        </w:rPr>
        <w:t>1</w:t>
      </w:r>
      <w:r w:rsidRPr="004D43C2">
        <w:rPr>
          <w:rFonts w:hint="eastAsia"/>
          <w:b/>
          <w:bCs/>
        </w:rPr>
        <w:t>0</w:t>
      </w:r>
      <w:r w:rsidRPr="004D43C2">
        <w:rPr>
          <w:b/>
          <w:bCs/>
        </w:rPr>
        <w:t>.2.3</w:t>
      </w:r>
      <w:r w:rsidRPr="004D43C2">
        <w:tab/>
      </w:r>
      <w:r w:rsidRPr="004D43C2">
        <w:t>场地环境与工程地质条件主要包括以下内容：</w:t>
      </w:r>
    </w:p>
    <w:p w14:paraId="329E7207" w14:textId="77777777" w:rsidR="004D43C2" w:rsidRPr="004D43C2" w:rsidRDefault="004D43C2" w:rsidP="004D43C2">
      <w:pPr>
        <w:ind w:firstLineChars="200" w:firstLine="480"/>
        <w:jc w:val="left"/>
      </w:pPr>
      <w:r w:rsidRPr="004D43C2">
        <w:t>1</w:t>
      </w:r>
      <w:r w:rsidRPr="004D43C2">
        <w:tab/>
      </w:r>
      <w:r w:rsidRPr="004D43C2">
        <w:t>根据工程需要描述区域地质构造、</w:t>
      </w:r>
      <w:r w:rsidRPr="004D43C2">
        <w:rPr>
          <w:rFonts w:hint="eastAsia"/>
        </w:rPr>
        <w:t>地震、</w:t>
      </w:r>
      <w:r w:rsidRPr="004D43C2">
        <w:t>气象、水文；</w:t>
      </w:r>
    </w:p>
    <w:p w14:paraId="038949B8" w14:textId="77777777" w:rsidR="004D43C2" w:rsidRPr="004D43C2" w:rsidRDefault="004D43C2" w:rsidP="004D43C2">
      <w:pPr>
        <w:ind w:firstLineChars="200" w:firstLine="480"/>
        <w:jc w:val="left"/>
      </w:pPr>
      <w:r w:rsidRPr="004D43C2">
        <w:t>2</w:t>
      </w:r>
      <w:r w:rsidRPr="004D43C2">
        <w:tab/>
      </w:r>
      <w:r w:rsidRPr="004D43C2">
        <w:t>工程周边环境条件；</w:t>
      </w:r>
    </w:p>
    <w:p w14:paraId="44DDBCC9" w14:textId="77777777" w:rsidR="004D43C2" w:rsidRPr="004D43C2" w:rsidRDefault="004D43C2" w:rsidP="004D43C2">
      <w:pPr>
        <w:ind w:firstLineChars="200" w:firstLine="480"/>
        <w:jc w:val="left"/>
      </w:pPr>
      <w:r w:rsidRPr="004D43C2">
        <w:t>3</w:t>
      </w:r>
      <w:r w:rsidRPr="004D43C2">
        <w:tab/>
      </w:r>
      <w:r w:rsidRPr="004D43C2">
        <w:t>场地地形、地貌；</w:t>
      </w:r>
    </w:p>
    <w:p w14:paraId="09A0338E" w14:textId="4BF741E8" w:rsidR="004D43C2" w:rsidRPr="004D43C2" w:rsidRDefault="004D43C2" w:rsidP="004D43C2">
      <w:pPr>
        <w:ind w:firstLineChars="200" w:firstLine="480"/>
        <w:jc w:val="left"/>
      </w:pPr>
      <w:r w:rsidRPr="004D43C2">
        <w:t>4</w:t>
      </w:r>
      <w:r w:rsidRPr="004D43C2">
        <w:tab/>
      </w:r>
      <w:r w:rsidR="00EB7A72">
        <w:t>不良地质</w:t>
      </w:r>
      <w:r w:rsidRPr="004D43C2">
        <w:t>及</w:t>
      </w:r>
      <w:r w:rsidRPr="004D43C2">
        <w:rPr>
          <w:rFonts w:hint="eastAsia"/>
        </w:rPr>
        <w:t>特殊性岩土</w:t>
      </w:r>
      <w:r w:rsidRPr="004D43C2">
        <w:t>的种类、分布、发育程度；</w:t>
      </w:r>
    </w:p>
    <w:p w14:paraId="61E67B77" w14:textId="77777777" w:rsidR="004D43C2" w:rsidRPr="004D43C2" w:rsidRDefault="004D43C2" w:rsidP="004D43C2">
      <w:pPr>
        <w:ind w:firstLineChars="200" w:firstLine="480"/>
        <w:jc w:val="left"/>
      </w:pPr>
      <w:r w:rsidRPr="004D43C2">
        <w:t>5</w:t>
      </w:r>
      <w:r w:rsidRPr="004D43C2">
        <w:tab/>
      </w:r>
      <w:r w:rsidRPr="004D43C2">
        <w:t>岩土描述应包括场地地层的岩土名称、年代、成因、分布、工程特性</w:t>
      </w:r>
      <w:r w:rsidRPr="004D43C2">
        <w:rPr>
          <w:rFonts w:hint="eastAsia"/>
        </w:rPr>
        <w:t>等；</w:t>
      </w:r>
    </w:p>
    <w:p w14:paraId="621B7CDD" w14:textId="77777777" w:rsidR="004D43C2" w:rsidRPr="004D43C2" w:rsidRDefault="004D43C2" w:rsidP="004D43C2">
      <w:pPr>
        <w:ind w:firstLineChars="200" w:firstLine="480"/>
        <w:jc w:val="left"/>
      </w:pPr>
      <w:r w:rsidRPr="004D43C2">
        <w:t>6</w:t>
      </w:r>
      <w:r w:rsidRPr="004D43C2">
        <w:tab/>
      </w:r>
      <w:r w:rsidRPr="004D43C2">
        <w:rPr>
          <w:rFonts w:hint="eastAsia"/>
        </w:rPr>
        <w:t>湮埋</w:t>
      </w:r>
      <w:r w:rsidRPr="004D43C2">
        <w:t>的河道、浜沟、墓穴</w:t>
      </w:r>
      <w:r w:rsidRPr="004D43C2">
        <w:rPr>
          <w:rFonts w:hint="eastAsia"/>
        </w:rPr>
        <w:t>及</w:t>
      </w:r>
      <w:r w:rsidRPr="004D43C2">
        <w:t>孤石等对工程不利的埋藏物的分布、特征；</w:t>
      </w:r>
    </w:p>
    <w:p w14:paraId="5392150F" w14:textId="77777777" w:rsidR="004D43C2" w:rsidRPr="004D43C2" w:rsidRDefault="004D43C2" w:rsidP="004D43C2">
      <w:pPr>
        <w:ind w:firstLineChars="200" w:firstLine="480"/>
        <w:jc w:val="left"/>
      </w:pPr>
      <w:r w:rsidRPr="004D43C2">
        <w:t>7</w:t>
      </w:r>
      <w:r w:rsidRPr="004D43C2">
        <w:tab/>
      </w:r>
      <w:r w:rsidRPr="004D43C2">
        <w:t>场地的地下水和地表水。</w:t>
      </w:r>
    </w:p>
    <w:p w14:paraId="263EB412" w14:textId="77777777" w:rsidR="004D43C2" w:rsidRPr="004D43C2" w:rsidRDefault="004D43C2" w:rsidP="004D43C2">
      <w:r w:rsidRPr="004D43C2">
        <w:rPr>
          <w:b/>
          <w:bCs/>
        </w:rPr>
        <w:lastRenderedPageBreak/>
        <w:t>1</w:t>
      </w:r>
      <w:r w:rsidRPr="004D43C2">
        <w:rPr>
          <w:rFonts w:hint="eastAsia"/>
          <w:b/>
          <w:bCs/>
        </w:rPr>
        <w:t>0</w:t>
      </w:r>
      <w:r w:rsidRPr="004D43C2">
        <w:rPr>
          <w:b/>
          <w:bCs/>
        </w:rPr>
        <w:t>.2.4</w:t>
      </w:r>
      <w:r w:rsidRPr="004D43C2">
        <w:rPr>
          <w:b/>
          <w:bCs/>
        </w:rPr>
        <w:tab/>
      </w:r>
      <w:r w:rsidRPr="004D43C2">
        <w:t>岩土</w:t>
      </w:r>
      <w:r w:rsidRPr="004D43C2">
        <w:rPr>
          <w:rFonts w:hint="eastAsia"/>
        </w:rPr>
        <w:t>参数</w:t>
      </w:r>
      <w:r w:rsidRPr="004D43C2">
        <w:t>统计应根据实际试验项目和岩土工程评价需要进行</w:t>
      </w:r>
      <w:r w:rsidRPr="004D43C2">
        <w:rPr>
          <w:rFonts w:hint="eastAsia"/>
        </w:rPr>
        <w:t>。</w:t>
      </w:r>
      <w:r w:rsidRPr="004D43C2">
        <w:t>下列项目应进行统计：</w:t>
      </w:r>
    </w:p>
    <w:p w14:paraId="4E8EE54A" w14:textId="77777777" w:rsidR="004D43C2" w:rsidRPr="004D43C2" w:rsidRDefault="004D43C2" w:rsidP="004D43C2">
      <w:pPr>
        <w:ind w:firstLineChars="200" w:firstLine="480"/>
        <w:jc w:val="left"/>
      </w:pPr>
      <w:r w:rsidRPr="004D43C2">
        <w:t>1</w:t>
      </w:r>
      <w:r w:rsidRPr="004D43C2">
        <w:tab/>
      </w:r>
      <w:r w:rsidRPr="004D43C2">
        <w:t>岩土</w:t>
      </w:r>
      <w:r w:rsidRPr="004D43C2">
        <w:rPr>
          <w:rFonts w:hint="eastAsia"/>
        </w:rPr>
        <w:t>的物理力学试验参数</w:t>
      </w:r>
      <w:r w:rsidRPr="004D43C2">
        <w:t>；</w:t>
      </w:r>
    </w:p>
    <w:p w14:paraId="5AFF1E0D" w14:textId="77777777" w:rsidR="004D43C2" w:rsidRPr="004D43C2" w:rsidRDefault="004D43C2" w:rsidP="004D43C2">
      <w:pPr>
        <w:ind w:firstLineChars="200" w:firstLine="480"/>
        <w:jc w:val="left"/>
      </w:pPr>
      <w:r w:rsidRPr="004D43C2">
        <w:rPr>
          <w:rFonts w:hint="eastAsia"/>
        </w:rPr>
        <w:t>2</w:t>
      </w:r>
      <w:r w:rsidRPr="004D43C2">
        <w:tab/>
      </w:r>
      <w:r w:rsidRPr="004D43C2">
        <w:t>特殊性岩土的特征指标；</w:t>
      </w:r>
    </w:p>
    <w:p w14:paraId="0830AE38" w14:textId="77777777" w:rsidR="004D43C2" w:rsidRPr="004D43C2" w:rsidRDefault="004D43C2" w:rsidP="004D43C2">
      <w:pPr>
        <w:ind w:firstLineChars="200" w:firstLine="480"/>
        <w:jc w:val="left"/>
      </w:pPr>
      <w:r w:rsidRPr="004D43C2">
        <w:rPr>
          <w:rFonts w:hint="eastAsia"/>
        </w:rPr>
        <w:t>3</w:t>
      </w:r>
      <w:r w:rsidRPr="004D43C2">
        <w:tab/>
      </w:r>
      <w:r w:rsidRPr="004D43C2">
        <w:t>原位测试指标。</w:t>
      </w:r>
    </w:p>
    <w:p w14:paraId="4E98577C" w14:textId="77777777" w:rsidR="004D43C2" w:rsidRPr="004D43C2" w:rsidRDefault="004D43C2" w:rsidP="004D43C2">
      <w:r w:rsidRPr="004D43C2">
        <w:rPr>
          <w:b/>
          <w:bCs/>
        </w:rPr>
        <w:t>1</w:t>
      </w:r>
      <w:r w:rsidRPr="004D43C2">
        <w:rPr>
          <w:rFonts w:hint="eastAsia"/>
          <w:b/>
          <w:bCs/>
        </w:rPr>
        <w:t>0</w:t>
      </w:r>
      <w:r w:rsidRPr="004D43C2">
        <w:rPr>
          <w:b/>
          <w:bCs/>
        </w:rPr>
        <w:t>.2.5</w:t>
      </w:r>
      <w:r w:rsidRPr="004D43C2">
        <w:tab/>
      </w:r>
      <w:r w:rsidRPr="004D43C2">
        <w:t>岩土工程</w:t>
      </w:r>
      <w:r w:rsidRPr="004D43C2">
        <w:rPr>
          <w:rFonts w:hint="eastAsia"/>
        </w:rPr>
        <w:t>分析与</w:t>
      </w:r>
      <w:r w:rsidRPr="004D43C2">
        <w:t>评价应包括下列内容：</w:t>
      </w:r>
    </w:p>
    <w:p w14:paraId="45611247" w14:textId="77777777" w:rsidR="004D43C2" w:rsidRPr="004D43C2" w:rsidRDefault="004D43C2" w:rsidP="004D43C2">
      <w:pPr>
        <w:ind w:firstLineChars="200" w:firstLine="480"/>
        <w:jc w:val="left"/>
      </w:pPr>
      <w:r w:rsidRPr="004D43C2">
        <w:t>1</w:t>
      </w:r>
      <w:r w:rsidRPr="004D43C2">
        <w:tab/>
      </w:r>
      <w:r w:rsidRPr="004D43C2">
        <w:t>场地稳定性、适宜性评价；</w:t>
      </w:r>
    </w:p>
    <w:p w14:paraId="38070CA7" w14:textId="77777777" w:rsidR="004D43C2" w:rsidRPr="004D43C2" w:rsidRDefault="004D43C2" w:rsidP="004D43C2">
      <w:pPr>
        <w:ind w:firstLineChars="200" w:firstLine="480"/>
        <w:jc w:val="left"/>
      </w:pPr>
      <w:r w:rsidRPr="004D43C2">
        <w:t>2</w:t>
      </w:r>
      <w:r w:rsidRPr="004D43C2">
        <w:tab/>
      </w:r>
      <w:r w:rsidRPr="004D43C2">
        <w:t>场地地震效应评价；</w:t>
      </w:r>
    </w:p>
    <w:p w14:paraId="017D3ADD" w14:textId="77777777" w:rsidR="004D43C2" w:rsidRPr="004D43C2" w:rsidRDefault="004D43C2" w:rsidP="004D43C2">
      <w:pPr>
        <w:ind w:firstLineChars="200" w:firstLine="480"/>
        <w:jc w:val="left"/>
      </w:pPr>
      <w:r w:rsidRPr="004D43C2">
        <w:rPr>
          <w:rFonts w:hint="eastAsia"/>
        </w:rPr>
        <w:t>3</w:t>
      </w:r>
      <w:r w:rsidRPr="004D43C2">
        <w:t xml:space="preserve">  </w:t>
      </w:r>
      <w:r w:rsidRPr="004D43C2">
        <w:rPr>
          <w:rFonts w:hint="eastAsia"/>
        </w:rPr>
        <w:t>不良地质评价；</w:t>
      </w:r>
    </w:p>
    <w:p w14:paraId="3C47DBBE" w14:textId="77777777" w:rsidR="004D43C2" w:rsidRPr="004D43C2" w:rsidRDefault="004D43C2" w:rsidP="004D43C2">
      <w:pPr>
        <w:ind w:firstLineChars="200" w:firstLine="480"/>
        <w:jc w:val="left"/>
      </w:pPr>
      <w:r w:rsidRPr="004D43C2">
        <w:t>4</w:t>
      </w:r>
      <w:r w:rsidRPr="004D43C2">
        <w:tab/>
      </w:r>
      <w:r w:rsidRPr="004D43C2">
        <w:t>地下水和地表水评价；</w:t>
      </w:r>
    </w:p>
    <w:p w14:paraId="2BC5EF5A" w14:textId="77777777" w:rsidR="004D43C2" w:rsidRPr="004D43C2" w:rsidRDefault="004D43C2" w:rsidP="004D43C2">
      <w:pPr>
        <w:ind w:firstLineChars="200" w:firstLine="480"/>
        <w:jc w:val="left"/>
      </w:pPr>
      <w:r w:rsidRPr="004D43C2">
        <w:t>5</w:t>
      </w:r>
      <w:r w:rsidRPr="004D43C2">
        <w:tab/>
      </w:r>
      <w:r w:rsidRPr="004D43C2">
        <w:rPr>
          <w:rFonts w:hint="eastAsia"/>
        </w:rPr>
        <w:t>各工法</w:t>
      </w:r>
      <w:r w:rsidRPr="004D43C2">
        <w:t>地基基础评价；</w:t>
      </w:r>
    </w:p>
    <w:p w14:paraId="637C2124" w14:textId="77777777" w:rsidR="004D43C2" w:rsidRPr="004D43C2" w:rsidRDefault="004D43C2" w:rsidP="004D43C2">
      <w:pPr>
        <w:ind w:firstLineChars="200" w:firstLine="480"/>
        <w:jc w:val="left"/>
      </w:pPr>
      <w:r w:rsidRPr="004D43C2">
        <w:t>6</w:t>
      </w:r>
      <w:r w:rsidRPr="004D43C2">
        <w:tab/>
      </w:r>
      <w:r w:rsidRPr="004D43C2">
        <w:t>工程与周围环境的相互影响评价</w:t>
      </w:r>
      <w:r w:rsidRPr="004D43C2">
        <w:rPr>
          <w:rFonts w:hint="eastAsia"/>
        </w:rPr>
        <w:t>；</w:t>
      </w:r>
    </w:p>
    <w:p w14:paraId="2C104CED" w14:textId="77777777" w:rsidR="004D43C2" w:rsidRPr="004D43C2" w:rsidRDefault="004D43C2" w:rsidP="004D43C2">
      <w:pPr>
        <w:ind w:firstLineChars="200" w:firstLine="480"/>
        <w:jc w:val="left"/>
      </w:pPr>
      <w:r w:rsidRPr="004D43C2">
        <w:t>7</w:t>
      </w:r>
      <w:r w:rsidRPr="004D43C2">
        <w:rPr>
          <w:rFonts w:hint="eastAsia"/>
        </w:rPr>
        <w:tab/>
      </w:r>
      <w:r w:rsidRPr="004D43C2">
        <w:rPr>
          <w:rFonts w:hint="eastAsia"/>
        </w:rPr>
        <w:t>地质条件可能造成的工程风险的提示与建议</w:t>
      </w:r>
      <w:r w:rsidRPr="004D43C2">
        <w:t>。</w:t>
      </w:r>
    </w:p>
    <w:p w14:paraId="0863FAB1" w14:textId="77777777" w:rsidR="004D43C2" w:rsidRPr="007E659A" w:rsidRDefault="004D43C2" w:rsidP="004D43C2">
      <w:r w:rsidRPr="007E659A">
        <w:rPr>
          <w:b/>
          <w:bCs/>
        </w:rPr>
        <w:t>1</w:t>
      </w:r>
      <w:r w:rsidRPr="007E659A">
        <w:rPr>
          <w:rFonts w:hint="eastAsia"/>
          <w:b/>
          <w:bCs/>
        </w:rPr>
        <w:t>0</w:t>
      </w:r>
      <w:r w:rsidRPr="007E659A">
        <w:rPr>
          <w:b/>
          <w:bCs/>
        </w:rPr>
        <w:t>.2.6</w:t>
      </w:r>
      <w:r w:rsidRPr="007E659A">
        <w:tab/>
      </w:r>
      <w:r w:rsidRPr="007E659A">
        <w:rPr>
          <w:rFonts w:hint="eastAsia"/>
        </w:rPr>
        <w:t>岩土工程评价的重要结论</w:t>
      </w:r>
      <w:r w:rsidRPr="007E659A">
        <w:t>应包括下列内容：</w:t>
      </w:r>
    </w:p>
    <w:p w14:paraId="7E94FC90" w14:textId="77777777" w:rsidR="004D43C2" w:rsidRPr="007E659A" w:rsidRDefault="004D43C2" w:rsidP="004D43C2">
      <w:pPr>
        <w:ind w:firstLineChars="200" w:firstLine="480"/>
        <w:jc w:val="left"/>
      </w:pPr>
      <w:r w:rsidRPr="007E659A">
        <w:rPr>
          <w:rFonts w:hint="eastAsia"/>
        </w:rPr>
        <w:t xml:space="preserve">1  </w:t>
      </w:r>
      <w:r w:rsidRPr="007E659A">
        <w:rPr>
          <w:rFonts w:hint="eastAsia"/>
        </w:rPr>
        <w:t>场地稳定性评价；</w:t>
      </w:r>
    </w:p>
    <w:p w14:paraId="34AA1D38" w14:textId="77777777" w:rsidR="004D43C2" w:rsidRPr="007E659A" w:rsidRDefault="004D43C2" w:rsidP="004D43C2">
      <w:pPr>
        <w:ind w:firstLineChars="200" w:firstLine="480"/>
        <w:jc w:val="left"/>
      </w:pPr>
      <w:r w:rsidRPr="007E659A">
        <w:rPr>
          <w:rFonts w:hint="eastAsia"/>
        </w:rPr>
        <w:t xml:space="preserve">2  </w:t>
      </w:r>
      <w:r w:rsidRPr="007E659A">
        <w:rPr>
          <w:rFonts w:hint="eastAsia"/>
        </w:rPr>
        <w:t>场地适宜性评价；</w:t>
      </w:r>
    </w:p>
    <w:p w14:paraId="7D2FBF63" w14:textId="77777777" w:rsidR="004D43C2" w:rsidRPr="007E659A" w:rsidRDefault="004D43C2" w:rsidP="004D43C2">
      <w:pPr>
        <w:ind w:firstLineChars="200" w:firstLine="480"/>
        <w:jc w:val="left"/>
      </w:pPr>
      <w:r w:rsidRPr="007E659A">
        <w:rPr>
          <w:rFonts w:hint="eastAsia"/>
        </w:rPr>
        <w:t xml:space="preserve">3  </w:t>
      </w:r>
      <w:r w:rsidRPr="007E659A">
        <w:rPr>
          <w:rFonts w:hint="eastAsia"/>
        </w:rPr>
        <w:t>场地地震效应评价；</w:t>
      </w:r>
    </w:p>
    <w:p w14:paraId="2BCE3533" w14:textId="77777777" w:rsidR="004D43C2" w:rsidRPr="007E659A" w:rsidRDefault="004D43C2" w:rsidP="004D43C2">
      <w:pPr>
        <w:ind w:firstLineChars="200" w:firstLine="480"/>
        <w:jc w:val="left"/>
      </w:pPr>
      <w:r w:rsidRPr="007E659A">
        <w:rPr>
          <w:rFonts w:hint="eastAsia"/>
        </w:rPr>
        <w:t xml:space="preserve">4  </w:t>
      </w:r>
      <w:r w:rsidRPr="007E659A">
        <w:rPr>
          <w:rFonts w:hint="eastAsia"/>
        </w:rPr>
        <w:t>土和水对建筑材料的腐蚀性；</w:t>
      </w:r>
    </w:p>
    <w:p w14:paraId="20DB9F4D" w14:textId="77777777" w:rsidR="004D43C2" w:rsidRPr="007E659A" w:rsidRDefault="004D43C2" w:rsidP="004D43C2">
      <w:pPr>
        <w:ind w:firstLineChars="200" w:firstLine="480"/>
        <w:jc w:val="left"/>
      </w:pPr>
      <w:r w:rsidRPr="007E659A">
        <w:rPr>
          <w:rFonts w:hint="eastAsia"/>
        </w:rPr>
        <w:t xml:space="preserve">5  </w:t>
      </w:r>
      <w:r w:rsidRPr="007E659A">
        <w:rPr>
          <w:rFonts w:hint="eastAsia"/>
        </w:rPr>
        <w:t>地基基础方案的建议；</w:t>
      </w:r>
    </w:p>
    <w:p w14:paraId="247B022C" w14:textId="77777777" w:rsidR="004D43C2" w:rsidRPr="007E659A" w:rsidRDefault="004D43C2" w:rsidP="004D43C2">
      <w:pPr>
        <w:ind w:firstLineChars="200" w:firstLine="480"/>
        <w:jc w:val="left"/>
      </w:pPr>
      <w:r w:rsidRPr="007E659A">
        <w:rPr>
          <w:rFonts w:hint="eastAsia"/>
        </w:rPr>
        <w:t xml:space="preserve">6  </w:t>
      </w:r>
      <w:r w:rsidRPr="007E659A">
        <w:rPr>
          <w:rFonts w:hint="eastAsia"/>
        </w:rPr>
        <w:t>季节性冻土地区应提供标准冻结深度；</w:t>
      </w:r>
    </w:p>
    <w:p w14:paraId="1E0F2A7A" w14:textId="77777777" w:rsidR="004D43C2" w:rsidRPr="007E659A" w:rsidRDefault="004D43C2" w:rsidP="004D43C2">
      <w:pPr>
        <w:ind w:firstLineChars="200" w:firstLine="480"/>
        <w:jc w:val="left"/>
      </w:pPr>
      <w:r w:rsidRPr="007E659A">
        <w:rPr>
          <w:rFonts w:hint="eastAsia"/>
        </w:rPr>
        <w:t xml:space="preserve">7 </w:t>
      </w:r>
      <w:r w:rsidRPr="007E659A">
        <w:rPr>
          <w:rFonts w:hint="eastAsia"/>
        </w:rPr>
        <w:t>其他重要结论。</w:t>
      </w:r>
    </w:p>
    <w:p w14:paraId="46DD51A7" w14:textId="77777777" w:rsidR="004D43C2" w:rsidRPr="007E659A" w:rsidRDefault="004D43C2" w:rsidP="004D43C2">
      <w:pPr>
        <w:jc w:val="left"/>
      </w:pPr>
      <w:r w:rsidRPr="007E659A">
        <w:rPr>
          <w:b/>
          <w:bCs/>
        </w:rPr>
        <w:t>1</w:t>
      </w:r>
      <w:r w:rsidRPr="007E659A">
        <w:rPr>
          <w:rFonts w:hint="eastAsia"/>
          <w:b/>
          <w:bCs/>
        </w:rPr>
        <w:t>0</w:t>
      </w:r>
      <w:r w:rsidRPr="007E659A">
        <w:rPr>
          <w:b/>
          <w:bCs/>
        </w:rPr>
        <w:t>.2.</w:t>
      </w:r>
      <w:r w:rsidRPr="007E659A">
        <w:rPr>
          <w:rFonts w:hint="eastAsia"/>
          <w:b/>
          <w:bCs/>
        </w:rPr>
        <w:t>7</w:t>
      </w:r>
      <w:r w:rsidRPr="007E659A">
        <w:tab/>
      </w:r>
      <w:r w:rsidRPr="007E659A">
        <w:rPr>
          <w:rFonts w:hint="eastAsia"/>
        </w:rPr>
        <w:t>岩土工程</w:t>
      </w:r>
      <w:r w:rsidRPr="007E659A">
        <w:t>建议应包括下列内容：</w:t>
      </w:r>
    </w:p>
    <w:p w14:paraId="33924A83" w14:textId="77777777" w:rsidR="004D43C2" w:rsidRPr="007E659A" w:rsidRDefault="004D43C2" w:rsidP="004D43C2">
      <w:pPr>
        <w:ind w:firstLineChars="200" w:firstLine="480"/>
        <w:jc w:val="left"/>
      </w:pPr>
      <w:r w:rsidRPr="007E659A">
        <w:rPr>
          <w:rFonts w:hint="eastAsia"/>
        </w:rPr>
        <w:t>1</w:t>
      </w:r>
      <w:r w:rsidRPr="007E659A">
        <w:tab/>
      </w:r>
      <w:r w:rsidRPr="007E659A">
        <w:t>工程设计施工应注意的问题；</w:t>
      </w:r>
    </w:p>
    <w:p w14:paraId="0E414B13" w14:textId="77777777" w:rsidR="004D43C2" w:rsidRPr="007E659A" w:rsidRDefault="004D43C2" w:rsidP="004D43C2">
      <w:pPr>
        <w:ind w:firstLineChars="200" w:firstLine="480"/>
        <w:jc w:val="left"/>
      </w:pPr>
      <w:r w:rsidRPr="007E659A">
        <w:rPr>
          <w:rFonts w:hint="eastAsia"/>
        </w:rPr>
        <w:t>2</w:t>
      </w:r>
      <w:r w:rsidRPr="007E659A">
        <w:tab/>
      </w:r>
      <w:r w:rsidRPr="007E659A">
        <w:t>工程施工对环境的影响及防治措施的建议；</w:t>
      </w:r>
    </w:p>
    <w:p w14:paraId="79E9D650" w14:textId="77777777" w:rsidR="004D43C2" w:rsidRPr="007E659A" w:rsidRDefault="004D43C2" w:rsidP="004D43C2">
      <w:pPr>
        <w:ind w:firstLineChars="200" w:firstLine="480"/>
        <w:jc w:val="left"/>
      </w:pPr>
      <w:r w:rsidRPr="007E659A">
        <w:rPr>
          <w:rFonts w:hint="eastAsia"/>
        </w:rPr>
        <w:t>3</w:t>
      </w:r>
      <w:r w:rsidRPr="007E659A">
        <w:tab/>
      </w:r>
      <w:r w:rsidRPr="007E659A">
        <w:rPr>
          <w:rFonts w:hint="eastAsia"/>
        </w:rPr>
        <w:t>对尚不具备现场勘察条件的勘探点，应明确下一步的工作要求，提出完成工作的条件；</w:t>
      </w:r>
    </w:p>
    <w:p w14:paraId="1ACFC708" w14:textId="77777777" w:rsidR="004D43C2" w:rsidRPr="007E659A" w:rsidRDefault="004D43C2" w:rsidP="004D43C2">
      <w:pPr>
        <w:ind w:firstLineChars="200" w:firstLine="480"/>
        <w:jc w:val="left"/>
      </w:pPr>
      <w:r w:rsidRPr="007E659A">
        <w:rPr>
          <w:rFonts w:hint="eastAsia"/>
        </w:rPr>
        <w:t>4</w:t>
      </w:r>
      <w:r w:rsidRPr="007E659A">
        <w:rPr>
          <w:rFonts w:hint="eastAsia"/>
        </w:rPr>
        <w:t>对确实无法满足工作条件的勘探点，应提出解决问题的方法和建议；</w:t>
      </w:r>
    </w:p>
    <w:p w14:paraId="30133D12" w14:textId="77777777" w:rsidR="004D43C2" w:rsidRPr="007E659A" w:rsidRDefault="004D43C2" w:rsidP="004D43C2">
      <w:pPr>
        <w:ind w:firstLineChars="200" w:firstLine="480"/>
        <w:jc w:val="left"/>
      </w:pPr>
      <w:r w:rsidRPr="007E659A">
        <w:rPr>
          <w:rFonts w:hint="eastAsia"/>
        </w:rPr>
        <w:t xml:space="preserve">5 </w:t>
      </w:r>
      <w:r w:rsidRPr="007E659A">
        <w:rPr>
          <w:rFonts w:hint="eastAsia"/>
        </w:rPr>
        <w:t>对钻孔无法实施、地质条件复杂的地段应提出施工勘察、超前地质预报的建议或专项勘察的建议；</w:t>
      </w:r>
    </w:p>
    <w:p w14:paraId="6D1ABA19" w14:textId="77777777" w:rsidR="004D43C2" w:rsidRPr="007E659A" w:rsidRDefault="004D43C2" w:rsidP="004D43C2">
      <w:pPr>
        <w:ind w:firstLineChars="200" w:firstLine="480"/>
        <w:jc w:val="left"/>
      </w:pPr>
      <w:r w:rsidRPr="007E659A">
        <w:rPr>
          <w:rFonts w:hint="eastAsia"/>
        </w:rPr>
        <w:lastRenderedPageBreak/>
        <w:t>6</w:t>
      </w:r>
      <w:r w:rsidRPr="007E659A">
        <w:t>其他相关问题及处置建议</w:t>
      </w:r>
      <w:r w:rsidRPr="007E659A">
        <w:rPr>
          <w:rFonts w:hint="eastAsia"/>
        </w:rPr>
        <w:t>。</w:t>
      </w:r>
    </w:p>
    <w:p w14:paraId="30242B24" w14:textId="107351EB" w:rsidR="004D43C2" w:rsidRPr="00C70F26" w:rsidRDefault="004D43C2" w:rsidP="00C70F26">
      <w:pPr>
        <w:pStyle w:val="2"/>
        <w:rPr>
          <w:color w:val="000000" w:themeColor="text1"/>
          <w:sz w:val="22"/>
          <w:szCs w:val="22"/>
        </w:rPr>
      </w:pPr>
      <w:bookmarkStart w:id="96" w:name="_Toc75799756"/>
      <w:r w:rsidRPr="00C70F26">
        <w:rPr>
          <w:color w:val="000000" w:themeColor="text1"/>
          <w:sz w:val="22"/>
          <w:szCs w:val="22"/>
        </w:rPr>
        <w:t>1</w:t>
      </w:r>
      <w:r w:rsidRPr="00C70F26">
        <w:rPr>
          <w:rFonts w:hint="eastAsia"/>
          <w:color w:val="000000" w:themeColor="text1"/>
          <w:sz w:val="22"/>
          <w:szCs w:val="22"/>
        </w:rPr>
        <w:t>0</w:t>
      </w:r>
      <w:r w:rsidRPr="00C70F26">
        <w:rPr>
          <w:color w:val="000000" w:themeColor="text1"/>
          <w:sz w:val="22"/>
          <w:szCs w:val="22"/>
        </w:rPr>
        <w:t>.3</w:t>
      </w:r>
      <w:r w:rsidR="00C70F26">
        <w:rPr>
          <w:rFonts w:hint="eastAsia"/>
          <w:color w:val="000000" w:themeColor="text1"/>
          <w:sz w:val="22"/>
          <w:szCs w:val="22"/>
          <w:lang w:eastAsia="zh-CN"/>
        </w:rPr>
        <w:t xml:space="preserve">  </w:t>
      </w:r>
      <w:r w:rsidRPr="00C70F26">
        <w:rPr>
          <w:color w:val="000000" w:themeColor="text1"/>
          <w:sz w:val="22"/>
          <w:szCs w:val="22"/>
        </w:rPr>
        <w:t>图表及附件</w:t>
      </w:r>
      <w:bookmarkEnd w:id="96"/>
    </w:p>
    <w:p w14:paraId="7697D406" w14:textId="77777777" w:rsidR="004D43C2" w:rsidRPr="004D43C2" w:rsidRDefault="004D43C2" w:rsidP="004D43C2">
      <w:r w:rsidRPr="004D43C2">
        <w:rPr>
          <w:b/>
          <w:bCs/>
        </w:rPr>
        <w:t>1</w:t>
      </w:r>
      <w:r w:rsidRPr="004D43C2">
        <w:rPr>
          <w:rFonts w:hint="eastAsia"/>
          <w:b/>
          <w:bCs/>
        </w:rPr>
        <w:t>0</w:t>
      </w:r>
      <w:r w:rsidRPr="004D43C2">
        <w:rPr>
          <w:b/>
          <w:bCs/>
        </w:rPr>
        <w:t>.3.1</w:t>
      </w:r>
      <w:r w:rsidRPr="004D43C2">
        <w:tab/>
      </w:r>
      <w:r w:rsidRPr="004D43C2">
        <w:t>勘察报告应附下列图表</w:t>
      </w:r>
      <w:r w:rsidRPr="004D43C2">
        <w:t>:</w:t>
      </w:r>
    </w:p>
    <w:p w14:paraId="39ADE31D" w14:textId="77777777" w:rsidR="004D43C2" w:rsidRPr="004D43C2" w:rsidRDefault="004D43C2" w:rsidP="004D43C2">
      <w:pPr>
        <w:ind w:firstLineChars="200" w:firstLine="480"/>
        <w:jc w:val="left"/>
      </w:pPr>
      <w:r w:rsidRPr="004D43C2">
        <w:t>1</w:t>
      </w:r>
      <w:r w:rsidRPr="004D43C2">
        <w:tab/>
      </w:r>
      <w:r w:rsidRPr="004D43C2">
        <w:t>勘探点平面位置图；</w:t>
      </w:r>
    </w:p>
    <w:p w14:paraId="5EEEAFF7" w14:textId="77777777" w:rsidR="004D43C2" w:rsidRPr="004D43C2" w:rsidRDefault="004D43C2" w:rsidP="004D43C2">
      <w:pPr>
        <w:ind w:firstLineChars="200" w:firstLine="480"/>
        <w:jc w:val="left"/>
      </w:pPr>
      <w:r w:rsidRPr="004D43C2">
        <w:t>2</w:t>
      </w:r>
      <w:r w:rsidRPr="004D43C2">
        <w:tab/>
      </w:r>
      <w:r w:rsidRPr="004D43C2">
        <w:t>工程地质剖面图；</w:t>
      </w:r>
    </w:p>
    <w:p w14:paraId="05E18E2C" w14:textId="77777777" w:rsidR="004D43C2" w:rsidRPr="004D43C2" w:rsidRDefault="004D43C2" w:rsidP="004D43C2">
      <w:pPr>
        <w:ind w:firstLineChars="200" w:firstLine="480"/>
        <w:jc w:val="left"/>
      </w:pPr>
      <w:r w:rsidRPr="004D43C2">
        <w:rPr>
          <w:rFonts w:hint="eastAsia"/>
        </w:rPr>
        <w:t>3</w:t>
      </w:r>
      <w:r w:rsidRPr="004D43C2">
        <w:tab/>
      </w:r>
      <w:r w:rsidRPr="004D43C2">
        <w:t>地基土物理力学指标参数建议表；</w:t>
      </w:r>
    </w:p>
    <w:p w14:paraId="3917CFA1" w14:textId="77777777" w:rsidR="004D43C2" w:rsidRPr="004D43C2" w:rsidRDefault="004D43C2" w:rsidP="004D43C2">
      <w:pPr>
        <w:ind w:firstLineChars="200" w:firstLine="480"/>
        <w:jc w:val="left"/>
      </w:pPr>
      <w:r w:rsidRPr="004D43C2">
        <w:rPr>
          <w:rFonts w:hint="eastAsia"/>
        </w:rPr>
        <w:t>4</w:t>
      </w:r>
      <w:r w:rsidRPr="004D43C2">
        <w:tab/>
      </w:r>
      <w:r w:rsidRPr="004D43C2">
        <w:t>勘探点主要数据一览表；</w:t>
      </w:r>
    </w:p>
    <w:p w14:paraId="61851C51" w14:textId="77777777" w:rsidR="004D43C2" w:rsidRPr="004D43C2" w:rsidRDefault="004D43C2" w:rsidP="004D43C2">
      <w:pPr>
        <w:ind w:firstLineChars="200" w:firstLine="480"/>
        <w:jc w:val="left"/>
      </w:pPr>
      <w:r w:rsidRPr="004D43C2">
        <w:rPr>
          <w:rFonts w:hint="eastAsia"/>
        </w:rPr>
        <w:t>5</w:t>
      </w:r>
      <w:r w:rsidRPr="004D43C2">
        <w:tab/>
      </w:r>
      <w:r w:rsidRPr="004D43C2">
        <w:t>岩土体物理力学指标数理统计成果表</w:t>
      </w:r>
      <w:r w:rsidRPr="004D43C2">
        <w:rPr>
          <w:rFonts w:hint="eastAsia"/>
        </w:rPr>
        <w:t>；</w:t>
      </w:r>
    </w:p>
    <w:p w14:paraId="4A9C3E8B" w14:textId="77777777" w:rsidR="004D43C2" w:rsidRPr="004D43C2" w:rsidRDefault="004D43C2" w:rsidP="004D43C2">
      <w:pPr>
        <w:ind w:firstLineChars="200" w:firstLine="480"/>
        <w:jc w:val="left"/>
      </w:pPr>
      <w:r w:rsidRPr="004D43C2">
        <w:rPr>
          <w:rFonts w:hint="eastAsia"/>
        </w:rPr>
        <w:t>6</w:t>
      </w:r>
      <w:r w:rsidRPr="004D43C2">
        <w:tab/>
      </w:r>
      <w:r w:rsidRPr="004D43C2">
        <w:t>原位测试成果图表；</w:t>
      </w:r>
    </w:p>
    <w:p w14:paraId="671842A5" w14:textId="77777777" w:rsidR="004D43C2" w:rsidRPr="004D43C2" w:rsidRDefault="004D43C2" w:rsidP="004D43C2">
      <w:pPr>
        <w:ind w:firstLineChars="200" w:firstLine="480"/>
        <w:jc w:val="left"/>
      </w:pPr>
      <w:r w:rsidRPr="004D43C2">
        <w:rPr>
          <w:rFonts w:hint="eastAsia"/>
        </w:rPr>
        <w:t>7</w:t>
      </w:r>
      <w:r w:rsidRPr="004D43C2">
        <w:tab/>
      </w:r>
      <w:r w:rsidRPr="004D43C2">
        <w:t>室内试验成果图表</w:t>
      </w:r>
      <w:r w:rsidRPr="004D43C2">
        <w:rPr>
          <w:rFonts w:hint="eastAsia"/>
        </w:rPr>
        <w:t>。</w:t>
      </w:r>
    </w:p>
    <w:p w14:paraId="28C1A037" w14:textId="77777777" w:rsidR="004D43C2" w:rsidRPr="004D43C2" w:rsidRDefault="004D43C2" w:rsidP="004D43C2">
      <w:r w:rsidRPr="004D43C2">
        <w:rPr>
          <w:b/>
          <w:bCs/>
        </w:rPr>
        <w:t>1</w:t>
      </w:r>
      <w:r w:rsidRPr="004D43C2">
        <w:rPr>
          <w:rFonts w:hint="eastAsia"/>
          <w:b/>
          <w:bCs/>
        </w:rPr>
        <w:t>0</w:t>
      </w:r>
      <w:r w:rsidRPr="004D43C2">
        <w:rPr>
          <w:b/>
          <w:bCs/>
        </w:rPr>
        <w:t>.3.2</w:t>
      </w:r>
      <w:r w:rsidRPr="004D43C2">
        <w:tab/>
      </w:r>
      <w:r w:rsidRPr="004D43C2">
        <w:t>勘察报告可根据需要附下列图表</w:t>
      </w:r>
      <w:r w:rsidRPr="004D43C2">
        <w:t>:</w:t>
      </w:r>
    </w:p>
    <w:p w14:paraId="272C2384" w14:textId="77777777" w:rsidR="004D43C2" w:rsidRPr="004D43C2" w:rsidRDefault="004D43C2" w:rsidP="004D43C2">
      <w:pPr>
        <w:ind w:firstLineChars="200" w:firstLine="480"/>
        <w:jc w:val="left"/>
      </w:pPr>
      <w:r w:rsidRPr="004D43C2">
        <w:t>1</w:t>
      </w:r>
      <w:r w:rsidRPr="004D43C2">
        <w:tab/>
      </w:r>
      <w:r w:rsidRPr="004D43C2">
        <w:t>区域地质图；</w:t>
      </w:r>
    </w:p>
    <w:p w14:paraId="635B4802" w14:textId="77777777" w:rsidR="004D43C2" w:rsidRPr="004D43C2" w:rsidRDefault="004D43C2" w:rsidP="004D43C2">
      <w:pPr>
        <w:ind w:firstLineChars="200" w:firstLine="480"/>
        <w:jc w:val="left"/>
      </w:pPr>
      <w:r w:rsidRPr="004D43C2">
        <w:t>2</w:t>
      </w:r>
      <w:r w:rsidRPr="004D43C2">
        <w:tab/>
      </w:r>
      <w:r w:rsidRPr="004D43C2">
        <w:t>综合工程地质图；</w:t>
      </w:r>
    </w:p>
    <w:p w14:paraId="3FE65263" w14:textId="77777777" w:rsidR="004D43C2" w:rsidRPr="004D43C2" w:rsidRDefault="004D43C2" w:rsidP="004D43C2">
      <w:pPr>
        <w:ind w:firstLineChars="200" w:firstLine="480"/>
        <w:jc w:val="left"/>
      </w:pPr>
      <w:r w:rsidRPr="004D43C2">
        <w:t>3</w:t>
      </w:r>
      <w:r w:rsidRPr="004D43C2">
        <w:tab/>
      </w:r>
      <w:r w:rsidRPr="004D43C2">
        <w:t>工程地质分区图；</w:t>
      </w:r>
    </w:p>
    <w:p w14:paraId="01F37BC2" w14:textId="77777777" w:rsidR="004D43C2" w:rsidRPr="004D43C2" w:rsidRDefault="004D43C2" w:rsidP="004D43C2">
      <w:pPr>
        <w:ind w:firstLineChars="200" w:firstLine="480"/>
        <w:jc w:val="left"/>
      </w:pPr>
      <w:r w:rsidRPr="004D43C2">
        <w:t>4</w:t>
      </w:r>
      <w:r w:rsidRPr="004D43C2">
        <w:tab/>
      </w:r>
      <w:r w:rsidRPr="004D43C2">
        <w:t>地下水等水位线图；</w:t>
      </w:r>
    </w:p>
    <w:p w14:paraId="74DF6224" w14:textId="77777777" w:rsidR="004D43C2" w:rsidRPr="004D43C2" w:rsidRDefault="004D43C2" w:rsidP="004D43C2">
      <w:pPr>
        <w:ind w:firstLineChars="200" w:firstLine="480"/>
        <w:jc w:val="left"/>
      </w:pPr>
      <w:r w:rsidRPr="004D43C2">
        <w:t>5</w:t>
      </w:r>
      <w:r w:rsidRPr="004D43C2">
        <w:tab/>
      </w:r>
      <w:r w:rsidRPr="004D43C2">
        <w:t>重要地层层面等值线图；</w:t>
      </w:r>
    </w:p>
    <w:p w14:paraId="38C506C7" w14:textId="77777777" w:rsidR="004D43C2" w:rsidRPr="004D43C2" w:rsidRDefault="004D43C2" w:rsidP="004D43C2">
      <w:pPr>
        <w:ind w:firstLineChars="200" w:firstLine="480"/>
        <w:jc w:val="left"/>
      </w:pPr>
      <w:r w:rsidRPr="004D43C2">
        <w:t>6</w:t>
      </w:r>
      <w:r w:rsidRPr="004D43C2">
        <w:tab/>
      </w:r>
      <w:r w:rsidRPr="004D43C2">
        <w:t>钻孔柱状图；</w:t>
      </w:r>
    </w:p>
    <w:p w14:paraId="79A1C8E5" w14:textId="77777777" w:rsidR="004D43C2" w:rsidRPr="004D43C2" w:rsidRDefault="004D43C2" w:rsidP="004D43C2">
      <w:pPr>
        <w:ind w:firstLineChars="200" w:firstLine="480"/>
        <w:jc w:val="left"/>
      </w:pPr>
      <w:r w:rsidRPr="004D43C2">
        <w:t>7</w:t>
      </w:r>
      <w:r w:rsidRPr="004D43C2">
        <w:tab/>
      </w:r>
      <w:r w:rsidRPr="004D43C2">
        <w:t>探井或探槽展示图</w:t>
      </w:r>
      <w:r w:rsidRPr="004D43C2">
        <w:t>;</w:t>
      </w:r>
    </w:p>
    <w:p w14:paraId="4EA4F9C5" w14:textId="77777777" w:rsidR="004D43C2" w:rsidRPr="004D43C2" w:rsidRDefault="004D43C2" w:rsidP="004D43C2">
      <w:pPr>
        <w:ind w:firstLineChars="200" w:firstLine="480"/>
        <w:jc w:val="left"/>
      </w:pPr>
      <w:r w:rsidRPr="004D43C2">
        <w:t>8</w:t>
      </w:r>
      <w:r w:rsidRPr="004D43C2">
        <w:tab/>
      </w:r>
      <w:r w:rsidRPr="004D43C2">
        <w:t>岩土工程统计、计算、分析简图及统计计算成果图表；</w:t>
      </w:r>
    </w:p>
    <w:p w14:paraId="2A0EC8B8" w14:textId="77777777" w:rsidR="004D43C2" w:rsidRPr="004D43C2" w:rsidRDefault="004D43C2" w:rsidP="004D43C2">
      <w:pPr>
        <w:ind w:firstLineChars="200" w:firstLine="480"/>
        <w:jc w:val="left"/>
      </w:pPr>
      <w:r w:rsidRPr="004D43C2">
        <w:t>9</w:t>
      </w:r>
      <w:r w:rsidRPr="004D43C2">
        <w:tab/>
      </w:r>
      <w:r w:rsidRPr="004D43C2">
        <w:t>其他需要的图表。</w:t>
      </w:r>
    </w:p>
    <w:p w14:paraId="1436FFA2" w14:textId="77777777" w:rsidR="004D43C2" w:rsidRPr="004D43C2" w:rsidRDefault="004D43C2" w:rsidP="004D43C2">
      <w:r w:rsidRPr="004D43C2">
        <w:rPr>
          <w:b/>
          <w:bCs/>
        </w:rPr>
        <w:t>1</w:t>
      </w:r>
      <w:r w:rsidRPr="004D43C2">
        <w:rPr>
          <w:rFonts w:hint="eastAsia"/>
          <w:b/>
          <w:bCs/>
        </w:rPr>
        <w:t>0</w:t>
      </w:r>
      <w:r w:rsidRPr="004D43C2">
        <w:rPr>
          <w:b/>
          <w:bCs/>
        </w:rPr>
        <w:t>.3.3</w:t>
      </w:r>
      <w:r w:rsidRPr="004D43C2">
        <w:tab/>
      </w:r>
      <w:r w:rsidRPr="004D43C2">
        <w:t>勘察报告可根据工程需要提交下列附件</w:t>
      </w:r>
      <w:r w:rsidRPr="004D43C2">
        <w:rPr>
          <w:rFonts w:hint="eastAsia"/>
        </w:rPr>
        <w:t>：</w:t>
      </w:r>
    </w:p>
    <w:p w14:paraId="1CF99397" w14:textId="77777777" w:rsidR="004D43C2" w:rsidRPr="004D43C2" w:rsidRDefault="004D43C2" w:rsidP="004D43C2">
      <w:pPr>
        <w:ind w:firstLineChars="200" w:firstLine="480"/>
        <w:jc w:val="left"/>
      </w:pPr>
      <w:r w:rsidRPr="004D43C2">
        <w:t>1</w:t>
      </w:r>
      <w:r w:rsidRPr="004D43C2">
        <w:tab/>
      </w:r>
      <w:r w:rsidRPr="004D43C2">
        <w:t>区域稳定调查与评价的专题报告</w:t>
      </w:r>
      <w:r w:rsidRPr="004D43C2">
        <w:rPr>
          <w:rFonts w:hint="eastAsia"/>
        </w:rPr>
        <w:t>；</w:t>
      </w:r>
    </w:p>
    <w:p w14:paraId="2D9FC200" w14:textId="77777777" w:rsidR="004D43C2" w:rsidRPr="004D43C2" w:rsidRDefault="004D43C2" w:rsidP="004D43C2">
      <w:pPr>
        <w:ind w:firstLineChars="200" w:firstLine="480"/>
        <w:jc w:val="left"/>
      </w:pPr>
      <w:r w:rsidRPr="004D43C2">
        <w:t>2</w:t>
      </w:r>
      <w:r w:rsidRPr="004D43C2">
        <w:tab/>
      </w:r>
      <w:r w:rsidRPr="004D43C2">
        <w:t>工程地质测绘专题报告</w:t>
      </w:r>
      <w:r w:rsidRPr="004D43C2">
        <w:rPr>
          <w:rFonts w:hint="eastAsia"/>
        </w:rPr>
        <w:t>；</w:t>
      </w:r>
    </w:p>
    <w:p w14:paraId="64E2520A" w14:textId="77777777" w:rsidR="004D43C2" w:rsidRPr="004D43C2" w:rsidRDefault="004D43C2" w:rsidP="004D43C2">
      <w:pPr>
        <w:ind w:firstLineChars="200" w:firstLine="480"/>
        <w:jc w:val="left"/>
      </w:pPr>
      <w:r w:rsidRPr="004D43C2">
        <w:t>3</w:t>
      </w:r>
      <w:r w:rsidRPr="004D43C2">
        <w:tab/>
      </w:r>
      <w:r w:rsidRPr="004D43C2">
        <w:t>遥感解译报告</w:t>
      </w:r>
      <w:r w:rsidRPr="004D43C2">
        <w:rPr>
          <w:rFonts w:hint="eastAsia"/>
        </w:rPr>
        <w:t>；</w:t>
      </w:r>
    </w:p>
    <w:p w14:paraId="597233E1" w14:textId="77777777" w:rsidR="004D43C2" w:rsidRPr="004D43C2" w:rsidRDefault="004D43C2" w:rsidP="004D43C2">
      <w:pPr>
        <w:ind w:firstLineChars="200" w:firstLine="480"/>
        <w:jc w:val="left"/>
      </w:pPr>
      <w:r w:rsidRPr="004D43C2">
        <w:t>4</w:t>
      </w:r>
      <w:r w:rsidRPr="004D43C2">
        <w:tab/>
      </w:r>
      <w:r w:rsidRPr="004D43C2">
        <w:t>工程物探专题报告</w:t>
      </w:r>
      <w:r w:rsidRPr="004D43C2">
        <w:rPr>
          <w:rFonts w:hint="eastAsia"/>
        </w:rPr>
        <w:t>；</w:t>
      </w:r>
    </w:p>
    <w:p w14:paraId="0D3D2E4F" w14:textId="77777777" w:rsidR="004D43C2" w:rsidRPr="004D43C2" w:rsidRDefault="004D43C2" w:rsidP="004D43C2">
      <w:pPr>
        <w:ind w:firstLineChars="200" w:firstLine="480"/>
        <w:jc w:val="left"/>
      </w:pPr>
      <w:r w:rsidRPr="004D43C2">
        <w:t>5</w:t>
      </w:r>
      <w:r w:rsidRPr="004D43C2">
        <w:tab/>
      </w:r>
      <w:r w:rsidRPr="004D43C2">
        <w:t>水文地质</w:t>
      </w:r>
      <w:r w:rsidRPr="004D43C2">
        <w:rPr>
          <w:rFonts w:hint="eastAsia"/>
        </w:rPr>
        <w:t>专项</w:t>
      </w:r>
      <w:r w:rsidRPr="004D43C2">
        <w:t>报告</w:t>
      </w:r>
      <w:r w:rsidRPr="004D43C2">
        <w:rPr>
          <w:rFonts w:hint="eastAsia"/>
        </w:rPr>
        <w:t>；</w:t>
      </w:r>
    </w:p>
    <w:p w14:paraId="7F2651EE" w14:textId="77777777" w:rsidR="004D43C2" w:rsidRPr="004D43C2" w:rsidRDefault="004D43C2" w:rsidP="004D43C2">
      <w:pPr>
        <w:ind w:firstLineChars="200" w:firstLine="480"/>
        <w:jc w:val="left"/>
      </w:pPr>
      <w:r w:rsidRPr="004D43C2">
        <w:t>6</w:t>
      </w:r>
      <w:r w:rsidRPr="004D43C2">
        <w:tab/>
      </w:r>
      <w:r w:rsidRPr="004D43C2">
        <w:t>重要的审查报告、审查或鉴定会议纪要</w:t>
      </w:r>
      <w:r w:rsidRPr="004D43C2">
        <w:rPr>
          <w:rFonts w:hint="eastAsia"/>
        </w:rPr>
        <w:t>；</w:t>
      </w:r>
    </w:p>
    <w:p w14:paraId="7C22115E" w14:textId="77777777" w:rsidR="004D43C2" w:rsidRPr="004D43C2" w:rsidRDefault="004D43C2" w:rsidP="004D43C2">
      <w:pPr>
        <w:ind w:firstLineChars="200" w:firstLine="480"/>
        <w:jc w:val="left"/>
      </w:pPr>
      <w:r w:rsidRPr="004D43C2">
        <w:t>7</w:t>
      </w:r>
      <w:r w:rsidRPr="004D43C2">
        <w:tab/>
      </w:r>
      <w:r w:rsidRPr="004D43C2">
        <w:t>任务委托书或勘察合同、勘察工作纲要</w:t>
      </w:r>
      <w:r w:rsidRPr="004D43C2">
        <w:rPr>
          <w:rFonts w:hint="eastAsia"/>
        </w:rPr>
        <w:t>；</w:t>
      </w:r>
    </w:p>
    <w:p w14:paraId="4201315E" w14:textId="77777777" w:rsidR="004D43C2" w:rsidRPr="004D43C2" w:rsidRDefault="004D43C2" w:rsidP="004D43C2">
      <w:pPr>
        <w:ind w:firstLineChars="200" w:firstLine="480"/>
        <w:jc w:val="left"/>
      </w:pPr>
      <w:r w:rsidRPr="004D43C2">
        <w:lastRenderedPageBreak/>
        <w:t>8</w:t>
      </w:r>
      <w:r w:rsidRPr="004D43C2">
        <w:tab/>
      </w:r>
      <w:r w:rsidRPr="004D43C2">
        <w:t>重要函电及联系单</w:t>
      </w:r>
      <w:r w:rsidRPr="004D43C2">
        <w:rPr>
          <w:rFonts w:hint="eastAsia"/>
        </w:rPr>
        <w:t>；</w:t>
      </w:r>
    </w:p>
    <w:p w14:paraId="42CFC47B" w14:textId="77777777" w:rsidR="004D43C2" w:rsidRPr="004D43C2" w:rsidRDefault="004D43C2" w:rsidP="004D43C2">
      <w:pPr>
        <w:ind w:firstLineChars="200" w:firstLine="480"/>
        <w:jc w:val="left"/>
      </w:pPr>
      <w:r w:rsidRPr="004D43C2">
        <w:t>9</w:t>
      </w:r>
      <w:r w:rsidRPr="004D43C2">
        <w:tab/>
      </w:r>
      <w:r w:rsidRPr="004D43C2">
        <w:t>工程有关的照片及录像</w:t>
      </w:r>
      <w:r w:rsidRPr="004D43C2">
        <w:rPr>
          <w:rFonts w:hint="eastAsia"/>
        </w:rPr>
        <w:t>；</w:t>
      </w:r>
    </w:p>
    <w:p w14:paraId="37B17AA6" w14:textId="77777777" w:rsidR="004D43C2" w:rsidRPr="004D43C2" w:rsidRDefault="004D43C2" w:rsidP="004D43C2">
      <w:pPr>
        <w:ind w:firstLineChars="200" w:firstLine="480"/>
        <w:jc w:val="left"/>
      </w:pPr>
      <w:r w:rsidRPr="004D43C2">
        <w:t>10</w:t>
      </w:r>
      <w:r w:rsidRPr="004D43C2">
        <w:tab/>
      </w:r>
      <w:r w:rsidRPr="004D43C2">
        <w:t>其他专题报告及文件。</w:t>
      </w:r>
    </w:p>
    <w:p w14:paraId="32BB91A2" w14:textId="77777777" w:rsidR="0040468B" w:rsidRPr="00C70F26" w:rsidRDefault="0040468B" w:rsidP="004D0A6E">
      <w:pPr>
        <w:pStyle w:val="1"/>
      </w:pPr>
      <w:bookmarkStart w:id="97" w:name="_Toc75799757"/>
      <w:r w:rsidRPr="00C70F26">
        <w:rPr>
          <w:rFonts w:hint="eastAsia"/>
        </w:rPr>
        <w:lastRenderedPageBreak/>
        <w:t>11</w:t>
      </w:r>
      <w:r w:rsidRPr="00C70F26">
        <w:rPr>
          <w:rFonts w:hint="eastAsia"/>
        </w:rPr>
        <w:tab/>
      </w:r>
      <w:r w:rsidRPr="00C70F26">
        <w:t>现场检验与检测</w:t>
      </w:r>
      <w:bookmarkEnd w:id="97"/>
    </w:p>
    <w:p w14:paraId="60CEC406" w14:textId="771A038E" w:rsidR="0040468B" w:rsidRPr="00C70F26" w:rsidRDefault="0040468B" w:rsidP="0040468B">
      <w:pPr>
        <w:pStyle w:val="2"/>
        <w:rPr>
          <w:color w:val="000000" w:themeColor="text1"/>
          <w:sz w:val="22"/>
          <w:szCs w:val="22"/>
        </w:rPr>
      </w:pPr>
      <w:bookmarkStart w:id="98" w:name="_Toc75799758"/>
      <w:r w:rsidRPr="00C70F26">
        <w:rPr>
          <w:rFonts w:hint="eastAsia"/>
          <w:color w:val="000000" w:themeColor="text1"/>
          <w:sz w:val="22"/>
          <w:szCs w:val="22"/>
        </w:rPr>
        <w:t>11</w:t>
      </w:r>
      <w:r w:rsidRPr="00C70F26">
        <w:rPr>
          <w:color w:val="000000" w:themeColor="text1"/>
          <w:sz w:val="22"/>
          <w:szCs w:val="22"/>
        </w:rPr>
        <w:t>.1</w:t>
      </w:r>
      <w:r w:rsidR="00C70F26">
        <w:rPr>
          <w:rFonts w:hint="eastAsia"/>
          <w:color w:val="000000" w:themeColor="text1"/>
          <w:sz w:val="22"/>
          <w:szCs w:val="22"/>
          <w:lang w:eastAsia="zh-CN"/>
        </w:rPr>
        <w:t xml:space="preserve">  </w:t>
      </w:r>
      <w:r w:rsidRPr="00C70F26">
        <w:rPr>
          <w:color w:val="000000" w:themeColor="text1"/>
          <w:sz w:val="22"/>
          <w:szCs w:val="22"/>
        </w:rPr>
        <w:t>一般规定</w:t>
      </w:r>
      <w:bookmarkEnd w:id="98"/>
    </w:p>
    <w:p w14:paraId="774301A7" w14:textId="77777777" w:rsidR="0040468B" w:rsidRDefault="0040468B" w:rsidP="0040468B">
      <w:pPr>
        <w:rPr>
          <w:color w:val="000000" w:themeColor="text1"/>
        </w:rPr>
      </w:pPr>
      <w:r>
        <w:rPr>
          <w:rFonts w:hint="eastAsia"/>
          <w:b/>
        </w:rPr>
        <w:t>11</w:t>
      </w:r>
      <w:r>
        <w:rPr>
          <w:b/>
        </w:rPr>
        <w:t>.</w:t>
      </w:r>
      <w:r>
        <w:rPr>
          <w:rFonts w:hint="eastAsia"/>
          <w:b/>
        </w:rPr>
        <w:t>1</w:t>
      </w:r>
      <w:r>
        <w:rPr>
          <w:b/>
        </w:rPr>
        <w:t>.1</w:t>
      </w:r>
      <w:r>
        <w:rPr>
          <w:rFonts w:hint="eastAsia"/>
        </w:rPr>
        <w:tab/>
      </w:r>
      <w:r>
        <w:t>综合</w:t>
      </w:r>
      <w:r>
        <w:rPr>
          <w:color w:val="000000" w:themeColor="text1"/>
        </w:rPr>
        <w:t>管廊工程应对</w:t>
      </w:r>
      <w:r>
        <w:rPr>
          <w:rFonts w:hint="eastAsia"/>
          <w:color w:val="000000" w:themeColor="text1"/>
        </w:rPr>
        <w:t>地基基础、</w:t>
      </w:r>
      <w:r>
        <w:rPr>
          <w:color w:val="000000" w:themeColor="text1"/>
        </w:rPr>
        <w:t>支护</w:t>
      </w:r>
      <w:r>
        <w:rPr>
          <w:rFonts w:hint="eastAsia"/>
          <w:color w:val="000000" w:themeColor="text1"/>
        </w:rPr>
        <w:t>体系及</w:t>
      </w:r>
      <w:r>
        <w:rPr>
          <w:color w:val="000000" w:themeColor="text1"/>
        </w:rPr>
        <w:t>周围岩土体进行现场检验与检测。</w:t>
      </w:r>
    </w:p>
    <w:p w14:paraId="60A35DF3" w14:textId="77777777" w:rsidR="0040468B" w:rsidRDefault="0040468B" w:rsidP="0040468B">
      <w:pPr>
        <w:rPr>
          <w:color w:val="000000" w:themeColor="text1"/>
        </w:rPr>
      </w:pPr>
      <w:r>
        <w:rPr>
          <w:rFonts w:hint="eastAsia"/>
          <w:b/>
        </w:rPr>
        <w:t>11.1.2</w:t>
      </w:r>
      <w:r>
        <w:rPr>
          <w:rFonts w:hint="eastAsia"/>
          <w:color w:val="000000" w:themeColor="text1"/>
        </w:rPr>
        <w:t xml:space="preserve">  </w:t>
      </w:r>
      <w:r>
        <w:rPr>
          <w:rFonts w:hint="eastAsia"/>
          <w:color w:val="000000" w:themeColor="text1"/>
        </w:rPr>
        <w:t>综合管廊现场检验应包括下列内容：</w:t>
      </w:r>
    </w:p>
    <w:p w14:paraId="76581DE6" w14:textId="77777777" w:rsidR="0040468B" w:rsidRDefault="0040468B" w:rsidP="0040468B">
      <w:pPr>
        <w:ind w:firstLine="480"/>
        <w:rPr>
          <w:color w:val="000000" w:themeColor="text1"/>
        </w:rPr>
      </w:pPr>
      <w:r>
        <w:rPr>
          <w:rFonts w:hint="eastAsia"/>
          <w:color w:val="000000" w:themeColor="text1"/>
        </w:rPr>
        <w:t xml:space="preserve">1  </w:t>
      </w:r>
      <w:r>
        <w:rPr>
          <w:rFonts w:hint="eastAsia"/>
          <w:color w:val="000000" w:themeColor="text1"/>
        </w:rPr>
        <w:t>基坑支护结构及周围岩土条件检验；</w:t>
      </w:r>
    </w:p>
    <w:p w14:paraId="2D7FEC9A" w14:textId="77777777" w:rsidR="0040468B" w:rsidRDefault="0040468B" w:rsidP="0040468B">
      <w:pPr>
        <w:ind w:firstLine="480"/>
        <w:rPr>
          <w:color w:val="000000" w:themeColor="text1"/>
        </w:rPr>
      </w:pPr>
      <w:r>
        <w:rPr>
          <w:rFonts w:hint="eastAsia"/>
          <w:color w:val="000000" w:themeColor="text1"/>
        </w:rPr>
        <w:t xml:space="preserve">2  </w:t>
      </w:r>
      <w:r>
        <w:rPr>
          <w:rFonts w:hint="eastAsia"/>
          <w:color w:val="000000" w:themeColor="text1"/>
        </w:rPr>
        <w:t>地基检验；</w:t>
      </w:r>
    </w:p>
    <w:p w14:paraId="1FA4A717" w14:textId="77777777" w:rsidR="0040468B" w:rsidRDefault="0040468B" w:rsidP="0040468B">
      <w:pPr>
        <w:ind w:firstLine="480"/>
        <w:rPr>
          <w:color w:val="000000" w:themeColor="text1"/>
        </w:rPr>
      </w:pPr>
      <w:r>
        <w:rPr>
          <w:rFonts w:hint="eastAsia"/>
          <w:color w:val="000000" w:themeColor="text1"/>
        </w:rPr>
        <w:t xml:space="preserve">3  </w:t>
      </w:r>
      <w:r>
        <w:rPr>
          <w:rFonts w:hint="eastAsia"/>
          <w:color w:val="000000" w:themeColor="text1"/>
        </w:rPr>
        <w:t>桩基持力层检验；</w:t>
      </w:r>
    </w:p>
    <w:p w14:paraId="0AAADA5A" w14:textId="77777777" w:rsidR="0040468B" w:rsidRDefault="0040468B" w:rsidP="0040468B">
      <w:pPr>
        <w:ind w:firstLine="480"/>
        <w:rPr>
          <w:color w:val="000000" w:themeColor="text1"/>
        </w:rPr>
      </w:pPr>
      <w:r>
        <w:rPr>
          <w:rFonts w:hint="eastAsia"/>
          <w:color w:val="000000" w:themeColor="text1"/>
        </w:rPr>
        <w:t xml:space="preserve">4  </w:t>
      </w:r>
      <w:r>
        <w:rPr>
          <w:rFonts w:hint="eastAsia"/>
          <w:color w:val="000000" w:themeColor="text1"/>
        </w:rPr>
        <w:t>隧道围岩检验。</w:t>
      </w:r>
    </w:p>
    <w:p w14:paraId="57875CA0" w14:textId="77777777" w:rsidR="0040468B" w:rsidRDefault="0040468B" w:rsidP="0040468B">
      <w:pPr>
        <w:rPr>
          <w:color w:val="000000" w:themeColor="text1"/>
        </w:rPr>
      </w:pPr>
      <w:r>
        <w:rPr>
          <w:rFonts w:hint="eastAsia"/>
          <w:b/>
        </w:rPr>
        <w:t>11.1.3</w:t>
      </w:r>
      <w:r>
        <w:rPr>
          <w:rFonts w:hint="eastAsia"/>
          <w:color w:val="000000" w:themeColor="text1"/>
        </w:rPr>
        <w:t xml:space="preserve"> </w:t>
      </w:r>
      <w:r>
        <w:rPr>
          <w:rFonts w:hint="eastAsia"/>
          <w:color w:val="000000" w:themeColor="text1"/>
        </w:rPr>
        <w:t>综合管廊现场检测应包括下列内容：</w:t>
      </w:r>
    </w:p>
    <w:p w14:paraId="7EF94D39" w14:textId="77777777" w:rsidR="0040468B" w:rsidRDefault="0040468B" w:rsidP="0040468B">
      <w:pPr>
        <w:ind w:firstLine="480"/>
        <w:rPr>
          <w:color w:val="000000" w:themeColor="text1"/>
        </w:rPr>
      </w:pPr>
      <w:r>
        <w:rPr>
          <w:rFonts w:hint="eastAsia"/>
          <w:color w:val="000000" w:themeColor="text1"/>
        </w:rPr>
        <w:t xml:space="preserve">1  </w:t>
      </w:r>
      <w:r>
        <w:rPr>
          <w:rFonts w:hint="eastAsia"/>
          <w:color w:val="000000" w:themeColor="text1"/>
        </w:rPr>
        <w:t>基坑支护结构检测；</w:t>
      </w:r>
    </w:p>
    <w:p w14:paraId="3D148183" w14:textId="77777777" w:rsidR="0040468B" w:rsidRDefault="0040468B" w:rsidP="0040468B">
      <w:pPr>
        <w:ind w:firstLine="480"/>
        <w:rPr>
          <w:color w:val="000000" w:themeColor="text1"/>
        </w:rPr>
      </w:pPr>
      <w:r>
        <w:rPr>
          <w:rFonts w:hint="eastAsia"/>
          <w:color w:val="000000" w:themeColor="text1"/>
        </w:rPr>
        <w:t xml:space="preserve">2  </w:t>
      </w:r>
      <w:r>
        <w:rPr>
          <w:rFonts w:hint="eastAsia"/>
          <w:color w:val="000000" w:themeColor="text1"/>
        </w:rPr>
        <w:t>地基处理效果检测；</w:t>
      </w:r>
    </w:p>
    <w:p w14:paraId="56B95787" w14:textId="77777777" w:rsidR="0040468B" w:rsidRDefault="0040468B" w:rsidP="0040468B">
      <w:pPr>
        <w:ind w:firstLine="480"/>
        <w:rPr>
          <w:color w:val="000000" w:themeColor="text1"/>
        </w:rPr>
      </w:pPr>
      <w:r>
        <w:rPr>
          <w:rFonts w:hint="eastAsia"/>
          <w:color w:val="000000" w:themeColor="text1"/>
        </w:rPr>
        <w:t xml:space="preserve">3  </w:t>
      </w:r>
      <w:r>
        <w:rPr>
          <w:rFonts w:hint="eastAsia"/>
          <w:color w:val="000000" w:themeColor="text1"/>
        </w:rPr>
        <w:t>隧道围岩加固效果检测。</w:t>
      </w:r>
    </w:p>
    <w:p w14:paraId="1F5FC730" w14:textId="77777777" w:rsidR="0040468B" w:rsidRDefault="0040468B" w:rsidP="0040468B">
      <w:pPr>
        <w:rPr>
          <w:color w:val="000000" w:themeColor="text1"/>
        </w:rPr>
      </w:pPr>
      <w:r>
        <w:rPr>
          <w:rFonts w:hint="eastAsia"/>
          <w:b/>
          <w:color w:val="000000" w:themeColor="text1"/>
        </w:rPr>
        <w:t>11</w:t>
      </w:r>
      <w:r>
        <w:rPr>
          <w:b/>
          <w:color w:val="000000" w:themeColor="text1"/>
        </w:rPr>
        <w:t>.</w:t>
      </w:r>
      <w:r>
        <w:rPr>
          <w:rFonts w:hint="eastAsia"/>
          <w:b/>
          <w:color w:val="000000" w:themeColor="text1"/>
        </w:rPr>
        <w:t>1</w:t>
      </w:r>
      <w:r>
        <w:rPr>
          <w:b/>
          <w:color w:val="000000" w:themeColor="text1"/>
        </w:rPr>
        <w:t>.</w:t>
      </w:r>
      <w:r>
        <w:rPr>
          <w:rFonts w:hint="eastAsia"/>
          <w:b/>
          <w:color w:val="000000" w:themeColor="text1"/>
        </w:rPr>
        <w:t>4</w:t>
      </w:r>
      <w:r>
        <w:rPr>
          <w:rFonts w:hint="eastAsia"/>
          <w:color w:val="000000" w:themeColor="text1"/>
        </w:rPr>
        <w:tab/>
      </w:r>
      <w:r>
        <w:rPr>
          <w:color w:val="000000" w:themeColor="text1"/>
        </w:rPr>
        <w:t>现场检验和检测方法可根据工程类型、岩土条件、施工工法及周边环境采用现场观察、试验、仪器测量等手段。</w:t>
      </w:r>
    </w:p>
    <w:p w14:paraId="38693A8E" w14:textId="77777777" w:rsidR="0040468B" w:rsidRDefault="0040468B" w:rsidP="0040468B">
      <w:r>
        <w:rPr>
          <w:rFonts w:hint="eastAsia"/>
          <w:b/>
          <w:color w:val="000000" w:themeColor="text1"/>
        </w:rPr>
        <w:t>11</w:t>
      </w:r>
      <w:r>
        <w:rPr>
          <w:b/>
          <w:color w:val="000000" w:themeColor="text1"/>
        </w:rPr>
        <w:t>.</w:t>
      </w:r>
      <w:r>
        <w:rPr>
          <w:rFonts w:hint="eastAsia"/>
          <w:b/>
          <w:color w:val="000000" w:themeColor="text1"/>
        </w:rPr>
        <w:t>1</w:t>
      </w:r>
      <w:r>
        <w:rPr>
          <w:b/>
          <w:color w:val="000000" w:themeColor="text1"/>
        </w:rPr>
        <w:t>.</w:t>
      </w:r>
      <w:r>
        <w:rPr>
          <w:rFonts w:hint="eastAsia"/>
          <w:b/>
          <w:color w:val="000000" w:themeColor="text1"/>
        </w:rPr>
        <w:t>5</w:t>
      </w:r>
      <w:r>
        <w:rPr>
          <w:rFonts w:hint="eastAsia"/>
          <w:color w:val="000000" w:themeColor="text1"/>
        </w:rPr>
        <w:tab/>
      </w:r>
      <w:r>
        <w:rPr>
          <w:color w:val="000000" w:themeColor="text1"/>
        </w:rPr>
        <w:t>现场检验和检测应在工程施工期间进行。</w:t>
      </w:r>
      <w:r>
        <w:t>现场检验和检测的记录、数据和图件</w:t>
      </w:r>
      <w:r>
        <w:rPr>
          <w:rFonts w:hint="eastAsia"/>
        </w:rPr>
        <w:t>，</w:t>
      </w:r>
      <w:r>
        <w:t>应按工程要求整理分析。当检测数据与</w:t>
      </w:r>
      <w:r>
        <w:rPr>
          <w:rFonts w:hint="eastAsia"/>
        </w:rPr>
        <w:t>勘察</w:t>
      </w:r>
      <w:r>
        <w:t>报告出入较大时，应增加检测量，并及时报告有关单位。</w:t>
      </w:r>
    </w:p>
    <w:p w14:paraId="37F82351" w14:textId="77777777" w:rsidR="0040468B" w:rsidRDefault="0040468B" w:rsidP="0040468B">
      <w:r>
        <w:rPr>
          <w:rFonts w:hint="eastAsia"/>
          <w:b/>
        </w:rPr>
        <w:t>11</w:t>
      </w:r>
      <w:r>
        <w:rPr>
          <w:b/>
        </w:rPr>
        <w:t>.</w:t>
      </w:r>
      <w:r>
        <w:rPr>
          <w:rFonts w:hint="eastAsia"/>
          <w:b/>
        </w:rPr>
        <w:t>1</w:t>
      </w:r>
      <w:r>
        <w:rPr>
          <w:b/>
        </w:rPr>
        <w:t>.</w:t>
      </w:r>
      <w:r>
        <w:rPr>
          <w:rFonts w:hint="eastAsia"/>
          <w:b/>
        </w:rPr>
        <w:t>6</w:t>
      </w:r>
      <w:r>
        <w:rPr>
          <w:rFonts w:hint="eastAsia"/>
        </w:rPr>
        <w:tab/>
      </w:r>
      <w:r>
        <w:t>现场检验和检测完成后，应</w:t>
      </w:r>
      <w:r>
        <w:rPr>
          <w:rFonts w:hint="eastAsia"/>
        </w:rPr>
        <w:t>根据需要</w:t>
      </w:r>
      <w:r>
        <w:t>提交成果报告。报告中应附有相关曲线和图纸，并进行分析评价，提出建议。</w:t>
      </w:r>
    </w:p>
    <w:p w14:paraId="456FAA13" w14:textId="6EB0F8FB" w:rsidR="0040468B" w:rsidRPr="00C70F26" w:rsidRDefault="0040468B" w:rsidP="0040468B">
      <w:pPr>
        <w:pStyle w:val="2"/>
        <w:rPr>
          <w:color w:val="000000" w:themeColor="text1"/>
          <w:sz w:val="22"/>
          <w:szCs w:val="22"/>
        </w:rPr>
      </w:pPr>
      <w:bookmarkStart w:id="99" w:name="_Toc75799759"/>
      <w:r w:rsidRPr="00C70F26">
        <w:rPr>
          <w:rFonts w:hint="eastAsia"/>
          <w:color w:val="000000" w:themeColor="text1"/>
          <w:sz w:val="22"/>
          <w:szCs w:val="22"/>
        </w:rPr>
        <w:t>11</w:t>
      </w:r>
      <w:r w:rsidRPr="00C70F26">
        <w:rPr>
          <w:color w:val="000000" w:themeColor="text1"/>
          <w:sz w:val="22"/>
          <w:szCs w:val="22"/>
        </w:rPr>
        <w:t>.2</w:t>
      </w:r>
      <w:r w:rsidR="00C70F26">
        <w:rPr>
          <w:rFonts w:hint="eastAsia"/>
          <w:color w:val="000000" w:themeColor="text1"/>
          <w:sz w:val="22"/>
          <w:szCs w:val="22"/>
          <w:lang w:eastAsia="zh-CN"/>
        </w:rPr>
        <w:t xml:space="preserve">  </w:t>
      </w:r>
      <w:r w:rsidRPr="00C70F26">
        <w:rPr>
          <w:color w:val="000000" w:themeColor="text1"/>
          <w:sz w:val="22"/>
          <w:szCs w:val="22"/>
        </w:rPr>
        <w:t>现场检验</w:t>
      </w:r>
      <w:bookmarkEnd w:id="99"/>
    </w:p>
    <w:p w14:paraId="67DC77F6" w14:textId="77777777" w:rsidR="0040468B" w:rsidRDefault="0040468B" w:rsidP="0040468B">
      <w:r>
        <w:rPr>
          <w:rFonts w:hint="eastAsia"/>
          <w:b/>
        </w:rPr>
        <w:t>11</w:t>
      </w:r>
      <w:r>
        <w:rPr>
          <w:b/>
        </w:rPr>
        <w:t>.</w:t>
      </w:r>
      <w:r>
        <w:rPr>
          <w:rFonts w:hint="eastAsia"/>
          <w:b/>
        </w:rPr>
        <w:t>2.1</w:t>
      </w:r>
      <w:r>
        <w:rPr>
          <w:rFonts w:hint="eastAsia"/>
        </w:rPr>
        <w:tab/>
      </w:r>
      <w:r>
        <w:t>现场检验应填写检验报告，必要时绘制开挖面实际地层素描图或拍照。</w:t>
      </w:r>
    </w:p>
    <w:p w14:paraId="0FF30923" w14:textId="77777777" w:rsidR="0040468B" w:rsidRDefault="0040468B" w:rsidP="0040468B">
      <w:r>
        <w:rPr>
          <w:rFonts w:hint="eastAsia"/>
          <w:b/>
        </w:rPr>
        <w:t>11</w:t>
      </w:r>
      <w:r>
        <w:rPr>
          <w:b/>
        </w:rPr>
        <w:t>.</w:t>
      </w:r>
      <w:r>
        <w:rPr>
          <w:rFonts w:hint="eastAsia"/>
          <w:b/>
        </w:rPr>
        <w:t>2.2</w:t>
      </w:r>
      <w:r>
        <w:rPr>
          <w:rFonts w:hint="eastAsia"/>
        </w:rPr>
        <w:tab/>
      </w:r>
      <w:r>
        <w:t>基槽、基坑、</w:t>
      </w:r>
      <w:r>
        <w:rPr>
          <w:rFonts w:hint="eastAsia"/>
        </w:rPr>
        <w:t>隧道</w:t>
      </w:r>
      <w:r>
        <w:t>开挖过程中，应检验地基和围岩的地质条件与勘察报告是否一致，如有异常情况，应提出处理措施建议。</w:t>
      </w:r>
    </w:p>
    <w:p w14:paraId="79B24559" w14:textId="77777777" w:rsidR="0040468B" w:rsidRDefault="0040468B" w:rsidP="0040468B">
      <w:r>
        <w:rPr>
          <w:rFonts w:hint="eastAsia"/>
          <w:b/>
        </w:rPr>
        <w:t>11.2.3</w:t>
      </w:r>
      <w:r>
        <w:rPr>
          <w:rFonts w:hint="eastAsia"/>
          <w:b/>
        </w:rPr>
        <w:tab/>
      </w:r>
      <w:r>
        <w:rPr>
          <w:rFonts w:hint="eastAsia"/>
        </w:rPr>
        <w:t>地基检验应包括下列内容：</w:t>
      </w:r>
    </w:p>
    <w:p w14:paraId="471B6C08" w14:textId="77777777" w:rsidR="0040468B" w:rsidRDefault="0040468B" w:rsidP="0040468B">
      <w:pPr>
        <w:ind w:firstLine="480"/>
      </w:pPr>
      <w:r>
        <w:rPr>
          <w:rFonts w:hint="eastAsia"/>
        </w:rPr>
        <w:t>1</w:t>
      </w:r>
      <w:r>
        <w:rPr>
          <w:rFonts w:hint="eastAsia"/>
        </w:rPr>
        <w:tab/>
      </w:r>
      <w:r>
        <w:rPr>
          <w:rFonts w:hint="eastAsia"/>
        </w:rPr>
        <w:t>岩土分布、均匀性和特征；</w:t>
      </w:r>
    </w:p>
    <w:p w14:paraId="020C3CC3" w14:textId="77777777" w:rsidR="0040468B" w:rsidRDefault="0040468B" w:rsidP="0040468B">
      <w:pPr>
        <w:ind w:firstLine="480"/>
      </w:pPr>
      <w:r>
        <w:rPr>
          <w:rFonts w:hint="eastAsia"/>
        </w:rPr>
        <w:t>2</w:t>
      </w:r>
      <w:r>
        <w:rPr>
          <w:rFonts w:hint="eastAsia"/>
        </w:rPr>
        <w:tab/>
      </w:r>
      <w:r>
        <w:rPr>
          <w:rFonts w:hint="eastAsia"/>
        </w:rPr>
        <w:t>地下水情况；</w:t>
      </w:r>
    </w:p>
    <w:p w14:paraId="2A83ADC1" w14:textId="77777777" w:rsidR="0040468B" w:rsidRDefault="0040468B" w:rsidP="0040468B">
      <w:pPr>
        <w:ind w:firstLine="480"/>
      </w:pPr>
      <w:r>
        <w:rPr>
          <w:rFonts w:hint="eastAsia"/>
        </w:rPr>
        <w:lastRenderedPageBreak/>
        <w:t>3</w:t>
      </w:r>
      <w:r>
        <w:rPr>
          <w:rFonts w:hint="eastAsia"/>
        </w:rPr>
        <w:tab/>
      </w:r>
      <w:r>
        <w:rPr>
          <w:rFonts w:hint="eastAsia"/>
        </w:rPr>
        <w:t>暗浜、古井、洞穴、防空掩体及地下埋设物等的位置、深度及性状；</w:t>
      </w:r>
    </w:p>
    <w:p w14:paraId="18AD7F56" w14:textId="77777777" w:rsidR="0040468B" w:rsidRDefault="0040468B" w:rsidP="0040468B">
      <w:pPr>
        <w:ind w:firstLine="480"/>
      </w:pPr>
      <w:r>
        <w:rPr>
          <w:rFonts w:hint="eastAsia"/>
        </w:rPr>
        <w:t>4</w:t>
      </w:r>
      <w:r>
        <w:rPr>
          <w:rFonts w:hint="eastAsia"/>
        </w:rPr>
        <w:tab/>
      </w:r>
      <w:r>
        <w:rPr>
          <w:rFonts w:hint="eastAsia"/>
        </w:rPr>
        <w:t>地基受施工扰动的情况；</w:t>
      </w:r>
    </w:p>
    <w:p w14:paraId="52FAD5E4" w14:textId="77777777" w:rsidR="0040468B" w:rsidRDefault="0040468B" w:rsidP="0040468B">
      <w:pPr>
        <w:ind w:firstLine="480"/>
      </w:pPr>
      <w:r>
        <w:rPr>
          <w:rFonts w:hint="eastAsia"/>
        </w:rPr>
        <w:t>5</w:t>
      </w:r>
      <w:r>
        <w:rPr>
          <w:rFonts w:hint="eastAsia"/>
        </w:rPr>
        <w:tab/>
      </w:r>
      <w:r>
        <w:rPr>
          <w:rFonts w:hint="eastAsia"/>
        </w:rPr>
        <w:t>地基土质受冻、浸泡、冲刷及干裂等情况；</w:t>
      </w:r>
    </w:p>
    <w:p w14:paraId="7BEC68E3" w14:textId="77777777" w:rsidR="0040468B" w:rsidRDefault="0040468B" w:rsidP="0040468B">
      <w:r>
        <w:rPr>
          <w:rFonts w:hint="eastAsia"/>
          <w:b/>
        </w:rPr>
        <w:t>11.2.4</w:t>
      </w:r>
      <w:r>
        <w:rPr>
          <w:rFonts w:hint="eastAsia"/>
          <w:b/>
        </w:rPr>
        <w:tab/>
      </w:r>
      <w:r>
        <w:rPr>
          <w:rFonts w:hint="eastAsia"/>
        </w:rPr>
        <w:t>隧道围岩检验应包括下列内容：</w:t>
      </w:r>
    </w:p>
    <w:p w14:paraId="3780BD3C" w14:textId="77777777" w:rsidR="0040468B" w:rsidRDefault="0040468B" w:rsidP="0040468B">
      <w:pPr>
        <w:ind w:firstLine="480"/>
      </w:pPr>
      <w:r>
        <w:rPr>
          <w:rFonts w:hint="eastAsia"/>
        </w:rPr>
        <w:t>1</w:t>
      </w:r>
      <w:r>
        <w:rPr>
          <w:rFonts w:hint="eastAsia"/>
        </w:rPr>
        <w:tab/>
      </w:r>
      <w:r>
        <w:rPr>
          <w:rFonts w:hint="eastAsia"/>
        </w:rPr>
        <w:t>开挖揭露的围岩性质、分布和特征；</w:t>
      </w:r>
    </w:p>
    <w:p w14:paraId="60E86882" w14:textId="77777777" w:rsidR="0040468B" w:rsidRDefault="0040468B" w:rsidP="0040468B">
      <w:pPr>
        <w:ind w:firstLine="480"/>
      </w:pPr>
      <w:r>
        <w:rPr>
          <w:rFonts w:hint="eastAsia"/>
        </w:rPr>
        <w:t>2</w:t>
      </w:r>
      <w:r>
        <w:rPr>
          <w:rFonts w:hint="eastAsia"/>
        </w:rPr>
        <w:tab/>
      </w:r>
      <w:r>
        <w:rPr>
          <w:rFonts w:hint="eastAsia"/>
        </w:rPr>
        <w:t>地下水渗漏情况；</w:t>
      </w:r>
    </w:p>
    <w:p w14:paraId="4EFE2887" w14:textId="77777777" w:rsidR="0040468B" w:rsidRDefault="0040468B" w:rsidP="0040468B">
      <w:pPr>
        <w:ind w:firstLine="480"/>
      </w:pPr>
      <w:r>
        <w:rPr>
          <w:rFonts w:hint="eastAsia"/>
        </w:rPr>
        <w:t>3</w:t>
      </w:r>
      <w:r>
        <w:rPr>
          <w:rFonts w:hint="eastAsia"/>
        </w:rPr>
        <w:tab/>
      </w:r>
      <w:r>
        <w:rPr>
          <w:rFonts w:hint="eastAsia"/>
        </w:rPr>
        <w:t>工作面岩土体的稳定状态；</w:t>
      </w:r>
    </w:p>
    <w:p w14:paraId="0765B311" w14:textId="77777777" w:rsidR="0040468B" w:rsidRDefault="0040468B" w:rsidP="0040468B">
      <w:pPr>
        <w:ind w:firstLine="480"/>
      </w:pPr>
      <w:r>
        <w:rPr>
          <w:rFonts w:hint="eastAsia"/>
        </w:rPr>
        <w:t>4</w:t>
      </w:r>
      <w:r>
        <w:rPr>
          <w:rFonts w:hint="eastAsia"/>
        </w:rPr>
        <w:tab/>
      </w:r>
      <w:r>
        <w:rPr>
          <w:rFonts w:hint="eastAsia"/>
        </w:rPr>
        <w:t>围岩超挖或坍塌情况；</w:t>
      </w:r>
    </w:p>
    <w:p w14:paraId="6393357E" w14:textId="77777777" w:rsidR="0040468B" w:rsidRDefault="0040468B" w:rsidP="0040468B">
      <w:pPr>
        <w:ind w:firstLine="480"/>
      </w:pPr>
      <w:r>
        <w:rPr>
          <w:rFonts w:hint="eastAsia"/>
        </w:rPr>
        <w:t>5</w:t>
      </w:r>
      <w:r>
        <w:rPr>
          <w:rFonts w:hint="eastAsia"/>
        </w:rPr>
        <w:tab/>
      </w:r>
      <w:r>
        <w:rPr>
          <w:rFonts w:hint="eastAsia"/>
        </w:rPr>
        <w:t>对围岩分级进行确认或修正。</w:t>
      </w:r>
    </w:p>
    <w:p w14:paraId="217803F5" w14:textId="77777777" w:rsidR="0040468B" w:rsidRDefault="0040468B" w:rsidP="0040468B">
      <w:pPr>
        <w:rPr>
          <w:color w:val="000000"/>
        </w:rPr>
      </w:pPr>
      <w:r>
        <w:rPr>
          <w:rFonts w:hint="eastAsia"/>
          <w:b/>
          <w:color w:val="000000"/>
        </w:rPr>
        <w:t>11</w:t>
      </w:r>
      <w:r>
        <w:rPr>
          <w:b/>
          <w:color w:val="000000"/>
        </w:rPr>
        <w:t>.</w:t>
      </w:r>
      <w:r>
        <w:rPr>
          <w:rFonts w:hint="eastAsia"/>
          <w:b/>
          <w:color w:val="000000"/>
        </w:rPr>
        <w:t>2</w:t>
      </w:r>
      <w:r>
        <w:rPr>
          <w:b/>
          <w:color w:val="000000"/>
        </w:rPr>
        <w:t>.</w:t>
      </w:r>
      <w:r>
        <w:rPr>
          <w:rFonts w:hint="eastAsia"/>
          <w:b/>
          <w:color w:val="000000"/>
        </w:rPr>
        <w:t>5</w:t>
      </w:r>
      <w:r>
        <w:rPr>
          <w:rFonts w:hint="eastAsia"/>
          <w:color w:val="000000"/>
        </w:rPr>
        <w:tab/>
      </w:r>
      <w:r>
        <w:rPr>
          <w:color w:val="000000"/>
        </w:rPr>
        <w:t>桩基应通过试钻或试打，检验岩土条件是否与勘察报告一致。如遇异常情况，应提出处理措施</w:t>
      </w:r>
      <w:r>
        <w:t>。</w:t>
      </w:r>
    </w:p>
    <w:p w14:paraId="143C9809" w14:textId="5DFAFD93" w:rsidR="0040468B" w:rsidRPr="00C70F26" w:rsidRDefault="0040468B" w:rsidP="0040468B">
      <w:pPr>
        <w:pStyle w:val="2"/>
        <w:rPr>
          <w:color w:val="000000" w:themeColor="text1"/>
          <w:sz w:val="22"/>
          <w:szCs w:val="22"/>
        </w:rPr>
      </w:pPr>
      <w:bookmarkStart w:id="100" w:name="_Toc75799760"/>
      <w:r w:rsidRPr="00C70F26">
        <w:rPr>
          <w:rFonts w:hint="eastAsia"/>
          <w:color w:val="000000" w:themeColor="text1"/>
          <w:sz w:val="22"/>
          <w:szCs w:val="22"/>
        </w:rPr>
        <w:t>11</w:t>
      </w:r>
      <w:r w:rsidRPr="00C70F26">
        <w:rPr>
          <w:color w:val="000000" w:themeColor="text1"/>
          <w:sz w:val="22"/>
          <w:szCs w:val="22"/>
        </w:rPr>
        <w:t>.3</w:t>
      </w:r>
      <w:r w:rsidR="00C70F26">
        <w:rPr>
          <w:rFonts w:hint="eastAsia"/>
          <w:color w:val="000000" w:themeColor="text1"/>
          <w:sz w:val="22"/>
          <w:szCs w:val="22"/>
          <w:lang w:eastAsia="zh-CN"/>
        </w:rPr>
        <w:t xml:space="preserve">  </w:t>
      </w:r>
      <w:r w:rsidRPr="00C70F26">
        <w:rPr>
          <w:color w:val="000000" w:themeColor="text1"/>
          <w:sz w:val="22"/>
          <w:szCs w:val="22"/>
        </w:rPr>
        <w:t>现场检测</w:t>
      </w:r>
      <w:bookmarkEnd w:id="100"/>
    </w:p>
    <w:p w14:paraId="73A1566D" w14:textId="42D8370E" w:rsidR="0040468B" w:rsidRDefault="0040468B" w:rsidP="0040468B">
      <w:r>
        <w:rPr>
          <w:rFonts w:hint="eastAsia"/>
          <w:b/>
          <w:bCs/>
        </w:rPr>
        <w:t>11</w:t>
      </w:r>
      <w:r>
        <w:rPr>
          <w:b/>
          <w:bCs/>
        </w:rPr>
        <w:t>.</w:t>
      </w:r>
      <w:r>
        <w:rPr>
          <w:rFonts w:hint="eastAsia"/>
          <w:b/>
          <w:bCs/>
        </w:rPr>
        <w:t>3.1</w:t>
      </w:r>
      <w:r>
        <w:rPr>
          <w:rFonts w:hint="eastAsia"/>
        </w:rPr>
        <w:tab/>
      </w:r>
      <w:r>
        <w:t>基坑支护结构</w:t>
      </w:r>
      <w:r>
        <w:rPr>
          <w:rFonts w:hint="eastAsia"/>
        </w:rPr>
        <w:t>检测</w:t>
      </w:r>
      <w:r>
        <w:t>的</w:t>
      </w:r>
      <w:r>
        <w:rPr>
          <w:rFonts w:hint="eastAsia"/>
        </w:rPr>
        <w:t>内容和</w:t>
      </w:r>
      <w:r w:rsidR="00770DCB">
        <w:t>方法应符合现行行业标准《建筑基坑支护技术规程》</w:t>
      </w:r>
      <w:r>
        <w:t>JGJ 120</w:t>
      </w:r>
      <w:r>
        <w:t>的有关规定。</w:t>
      </w:r>
    </w:p>
    <w:p w14:paraId="0F7D868A" w14:textId="76F4973F" w:rsidR="0040468B" w:rsidRDefault="0040468B" w:rsidP="0040468B">
      <w:r>
        <w:rPr>
          <w:rFonts w:hint="eastAsia"/>
          <w:b/>
          <w:bCs/>
        </w:rPr>
        <w:t>11.3.2</w:t>
      </w:r>
      <w:r>
        <w:rPr>
          <w:rFonts w:hint="eastAsia"/>
        </w:rPr>
        <w:tab/>
      </w:r>
      <w:r>
        <w:t>地基处理</w:t>
      </w:r>
      <w:r>
        <w:rPr>
          <w:rFonts w:hint="eastAsia"/>
        </w:rPr>
        <w:t>检测</w:t>
      </w:r>
      <w:r>
        <w:t>的</w:t>
      </w:r>
      <w:r>
        <w:rPr>
          <w:rFonts w:hint="eastAsia"/>
        </w:rPr>
        <w:t>内容和</w:t>
      </w:r>
      <w:r w:rsidR="00770DCB">
        <w:t>方法应符合现行国家标准《建筑地基基础工程施工质量验收规范》</w:t>
      </w:r>
      <w:r>
        <w:t>GB 50202</w:t>
      </w:r>
      <w:r w:rsidR="00770DCB">
        <w:t>和现行行业标准《建筑地基处理技术规范》</w:t>
      </w:r>
      <w:r>
        <w:t>JGJ 79</w:t>
      </w:r>
      <w:r>
        <w:t>的有关规定。</w:t>
      </w:r>
    </w:p>
    <w:p w14:paraId="5D9F282F" w14:textId="77777777" w:rsidR="0040468B" w:rsidRDefault="0040468B" w:rsidP="0040468B">
      <w:r>
        <w:rPr>
          <w:rFonts w:hint="eastAsia"/>
          <w:b/>
          <w:bCs/>
        </w:rPr>
        <w:t>11</w:t>
      </w:r>
      <w:r>
        <w:rPr>
          <w:b/>
          <w:bCs/>
        </w:rPr>
        <w:t>.</w:t>
      </w:r>
      <w:r>
        <w:rPr>
          <w:rFonts w:hint="eastAsia"/>
          <w:b/>
          <w:bCs/>
        </w:rPr>
        <w:t>3.3</w:t>
      </w:r>
      <w:r>
        <w:rPr>
          <w:rFonts w:hint="eastAsia"/>
        </w:rPr>
        <w:tab/>
      </w:r>
      <w:r>
        <w:rPr>
          <w:rFonts w:hint="eastAsia"/>
        </w:rPr>
        <w:t>隧道围岩</w:t>
      </w:r>
      <w:r>
        <w:t>应对加固的范围、效果等进行检测，可采用钻芯、原位测试或物探等检测方法，检测工作宜包括下列内容：</w:t>
      </w:r>
    </w:p>
    <w:p w14:paraId="3DD57AED" w14:textId="77777777" w:rsidR="0040468B" w:rsidRDefault="0040468B" w:rsidP="0040468B">
      <w:pPr>
        <w:ind w:firstLineChars="200" w:firstLine="480"/>
      </w:pPr>
      <w:r>
        <w:t>1</w:t>
      </w:r>
      <w:r>
        <w:rPr>
          <w:rFonts w:hint="eastAsia"/>
        </w:rPr>
        <w:tab/>
      </w:r>
      <w:r>
        <w:t>顶管或盾构始发（接收）井加固体的强度、抗渗性、完整性</w:t>
      </w:r>
      <w:r>
        <w:rPr>
          <w:rFonts w:hint="eastAsia"/>
        </w:rPr>
        <w:t>；</w:t>
      </w:r>
    </w:p>
    <w:p w14:paraId="41D9A67F" w14:textId="77777777" w:rsidR="0040468B" w:rsidRDefault="0040468B" w:rsidP="0040468B">
      <w:pPr>
        <w:ind w:firstLineChars="200" w:firstLine="480"/>
      </w:pPr>
      <w:r>
        <w:t>2</w:t>
      </w:r>
      <w:r>
        <w:rPr>
          <w:rFonts w:hint="eastAsia"/>
        </w:rPr>
        <w:tab/>
      </w:r>
      <w:r>
        <w:t>隧道衬砌或管片背后注浆的范围和填充情况</w:t>
      </w:r>
      <w:r>
        <w:rPr>
          <w:rFonts w:hint="eastAsia"/>
        </w:rPr>
        <w:t>；</w:t>
      </w:r>
    </w:p>
    <w:p w14:paraId="55D52C27" w14:textId="77777777" w:rsidR="0040468B" w:rsidRDefault="0040468B" w:rsidP="0040468B">
      <w:pPr>
        <w:ind w:firstLineChars="200" w:firstLine="480"/>
      </w:pPr>
      <w:r>
        <w:t>3</w:t>
      </w:r>
      <w:r>
        <w:rPr>
          <w:rFonts w:hint="eastAsia"/>
        </w:rPr>
        <w:tab/>
      </w:r>
      <w:r>
        <w:t>止水帷幕的强度、完整性和止水效果</w:t>
      </w:r>
      <w:r>
        <w:rPr>
          <w:rFonts w:hint="eastAsia"/>
        </w:rPr>
        <w:t>；</w:t>
      </w:r>
    </w:p>
    <w:p w14:paraId="6E0BC216" w14:textId="77777777" w:rsidR="0040468B" w:rsidRDefault="0040468B" w:rsidP="0040468B">
      <w:pPr>
        <w:ind w:firstLineChars="200" w:firstLine="480"/>
      </w:pPr>
      <w:r>
        <w:t>4</w:t>
      </w:r>
      <w:r>
        <w:rPr>
          <w:rFonts w:hint="eastAsia"/>
        </w:rPr>
        <w:tab/>
      </w:r>
      <w:r>
        <w:t>冷冻法加固土体的范围、强度、温度等。</w:t>
      </w:r>
    </w:p>
    <w:p w14:paraId="5421B1BD" w14:textId="4F86E60F" w:rsidR="0040468B" w:rsidRDefault="0040468B" w:rsidP="0040468B">
      <w:r>
        <w:rPr>
          <w:rFonts w:hint="eastAsia"/>
          <w:b/>
          <w:bCs/>
        </w:rPr>
        <w:t>11</w:t>
      </w:r>
      <w:r>
        <w:rPr>
          <w:b/>
          <w:bCs/>
        </w:rPr>
        <w:t>.</w:t>
      </w:r>
      <w:r>
        <w:rPr>
          <w:rFonts w:hint="eastAsia"/>
          <w:b/>
          <w:bCs/>
        </w:rPr>
        <w:t>3</w:t>
      </w:r>
      <w:r>
        <w:rPr>
          <w:b/>
          <w:bCs/>
        </w:rPr>
        <w:t>.</w:t>
      </w:r>
      <w:r>
        <w:rPr>
          <w:rFonts w:hint="eastAsia"/>
          <w:b/>
          <w:bCs/>
        </w:rPr>
        <w:t>4</w:t>
      </w:r>
      <w:r>
        <w:rPr>
          <w:rFonts w:hint="eastAsia"/>
        </w:rPr>
        <w:tab/>
      </w:r>
      <w:r>
        <w:t>桩基</w:t>
      </w:r>
      <w:r>
        <w:rPr>
          <w:rFonts w:hint="eastAsia"/>
        </w:rPr>
        <w:t>检测的</w:t>
      </w:r>
      <w:r>
        <w:t>内容</w:t>
      </w:r>
      <w:r>
        <w:rPr>
          <w:rFonts w:hint="eastAsia"/>
        </w:rPr>
        <w:t>和方法</w:t>
      </w:r>
      <w:r>
        <w:t>应符合现行行业标准《建筑基桩检测技术规范》</w:t>
      </w:r>
      <w:r>
        <w:t>JGJ 106</w:t>
      </w:r>
      <w:r>
        <w:t>的有关规定。</w:t>
      </w:r>
    </w:p>
    <w:p w14:paraId="2BAC814B" w14:textId="77777777" w:rsidR="0040468B" w:rsidRDefault="0040468B" w:rsidP="0040468B"/>
    <w:p w14:paraId="60F00288" w14:textId="0EE6C953" w:rsidR="0040468B" w:rsidRPr="0040468B" w:rsidRDefault="0040468B" w:rsidP="00F658FC">
      <w:pPr>
        <w:ind w:firstLineChars="200" w:firstLine="480"/>
        <w:jc w:val="left"/>
      </w:pPr>
    </w:p>
    <w:p w14:paraId="46C62422" w14:textId="2C436CCB" w:rsidR="0040468B" w:rsidRDefault="0040468B" w:rsidP="00F658FC">
      <w:pPr>
        <w:ind w:firstLineChars="200" w:firstLine="480"/>
        <w:jc w:val="left"/>
      </w:pPr>
    </w:p>
    <w:p w14:paraId="1F3345CB" w14:textId="2F235799" w:rsidR="006A298E" w:rsidRDefault="006A298E" w:rsidP="004D0A6E">
      <w:pPr>
        <w:pStyle w:val="1"/>
      </w:pPr>
      <w:bookmarkStart w:id="101" w:name="_Toc266963139"/>
      <w:bookmarkStart w:id="102" w:name="_Toc75799761"/>
      <w:r w:rsidRPr="00F10872">
        <w:lastRenderedPageBreak/>
        <w:t>附录</w:t>
      </w:r>
      <w:r w:rsidR="005779B2">
        <w:rPr>
          <w:rFonts w:hint="eastAsia"/>
          <w:lang w:eastAsia="zh-CN"/>
        </w:rPr>
        <w:t>A</w:t>
      </w:r>
      <w:r w:rsidRPr="00F10872">
        <w:t xml:space="preserve">  </w:t>
      </w:r>
      <w:r>
        <w:rPr>
          <w:rFonts w:hint="eastAsia"/>
        </w:rPr>
        <w:t xml:space="preserve"> </w:t>
      </w:r>
      <w:r w:rsidRPr="00F10872">
        <w:t>隧道围岩分级</w:t>
      </w:r>
      <w:bookmarkEnd w:id="101"/>
      <w:bookmarkEnd w:id="102"/>
    </w:p>
    <w:p w14:paraId="79E45F7F" w14:textId="77777777" w:rsidR="00771D62" w:rsidRPr="00771D62" w:rsidRDefault="00771D62" w:rsidP="00771D62">
      <w:pPr>
        <w:rPr>
          <w:lang w:val="x-none" w:eastAsia="x-none"/>
        </w:rPr>
      </w:pPr>
    </w:p>
    <w:p w14:paraId="530DE24D" w14:textId="2523F533" w:rsidR="00DE1955" w:rsidRDefault="00DE1955" w:rsidP="00DE1955">
      <w:r>
        <w:rPr>
          <w:b/>
          <w:bCs/>
        </w:rPr>
        <w:t>A.0</w:t>
      </w:r>
      <w:r>
        <w:rPr>
          <w:rFonts w:hint="eastAsia"/>
          <w:b/>
          <w:bCs/>
        </w:rPr>
        <w:t>.</w:t>
      </w:r>
      <w:r>
        <w:rPr>
          <w:b/>
          <w:bCs/>
        </w:rPr>
        <w:t>1</w:t>
      </w:r>
      <w:r>
        <w:rPr>
          <w:rFonts w:hint="eastAsia"/>
        </w:rPr>
        <w:tab/>
      </w:r>
      <w:r>
        <w:rPr>
          <w:rFonts w:hint="eastAsia"/>
        </w:rPr>
        <w:t>隧道围岩</w:t>
      </w:r>
      <w:r w:rsidRPr="00DE1955">
        <w:rPr>
          <w:rFonts w:hint="eastAsia"/>
        </w:rPr>
        <w:t>分级</w:t>
      </w:r>
      <w:r>
        <w:t>应</w:t>
      </w:r>
      <w:r>
        <w:rPr>
          <w:rFonts w:hint="eastAsia"/>
        </w:rPr>
        <w:t>按</w:t>
      </w:r>
      <w:r>
        <w:t>表</w:t>
      </w:r>
      <w:r>
        <w:rPr>
          <w:rFonts w:hint="eastAsia"/>
        </w:rPr>
        <w:t>A.0</w:t>
      </w:r>
      <w:r>
        <w:t>.1</w:t>
      </w:r>
      <w:r>
        <w:rPr>
          <w:rFonts w:hint="eastAsia"/>
        </w:rPr>
        <w:t>执行。</w:t>
      </w:r>
    </w:p>
    <w:p w14:paraId="0D09334C" w14:textId="1E4CC45E" w:rsidR="006A298E" w:rsidRPr="00DE1955" w:rsidRDefault="006A298E" w:rsidP="006A298E">
      <w:pPr>
        <w:jc w:val="center"/>
        <w:rPr>
          <w:rFonts w:eastAsia="黑体"/>
          <w:b/>
          <w:sz w:val="21"/>
          <w:szCs w:val="21"/>
        </w:rPr>
      </w:pPr>
      <w:r w:rsidRPr="00DE1955">
        <w:rPr>
          <w:rFonts w:eastAsia="黑体"/>
          <w:b/>
          <w:sz w:val="21"/>
          <w:szCs w:val="21"/>
        </w:rPr>
        <w:t>表</w:t>
      </w:r>
      <w:r w:rsidR="005779B2" w:rsidRPr="00DE1955">
        <w:rPr>
          <w:rFonts w:eastAsia="黑体" w:hint="eastAsia"/>
          <w:b/>
          <w:sz w:val="21"/>
          <w:szCs w:val="21"/>
        </w:rPr>
        <w:t>A</w:t>
      </w:r>
      <w:r w:rsidRPr="00DE1955">
        <w:rPr>
          <w:rFonts w:eastAsia="黑体"/>
          <w:b/>
          <w:sz w:val="21"/>
          <w:szCs w:val="21"/>
        </w:rPr>
        <w:t xml:space="preserve"> </w:t>
      </w:r>
      <w:r w:rsidR="00DE1955" w:rsidRPr="00DE1955">
        <w:rPr>
          <w:rFonts w:eastAsia="黑体"/>
          <w:b/>
          <w:sz w:val="21"/>
          <w:szCs w:val="21"/>
        </w:rPr>
        <w:t>.0.1</w:t>
      </w:r>
      <w:r w:rsidRPr="00DE1955">
        <w:rPr>
          <w:rFonts w:eastAsia="黑体"/>
          <w:b/>
          <w:sz w:val="21"/>
          <w:szCs w:val="21"/>
        </w:rPr>
        <w:t xml:space="preserve">  </w:t>
      </w:r>
      <w:r w:rsidRPr="00DE1955">
        <w:rPr>
          <w:rFonts w:eastAsia="黑体"/>
          <w:b/>
          <w:sz w:val="21"/>
          <w:szCs w:val="21"/>
        </w:rPr>
        <w:t>隧道围岩分级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600"/>
        <w:gridCol w:w="1620"/>
        <w:gridCol w:w="1440"/>
        <w:gridCol w:w="1214"/>
      </w:tblGrid>
      <w:tr w:rsidR="006A298E" w:rsidRPr="00035EBD" w14:paraId="06662CF1" w14:textId="77777777" w:rsidTr="006A298E">
        <w:tc>
          <w:tcPr>
            <w:tcW w:w="648" w:type="dxa"/>
            <w:vMerge w:val="restart"/>
            <w:vAlign w:val="center"/>
          </w:tcPr>
          <w:p w14:paraId="3501A714" w14:textId="77777777" w:rsidR="006A298E" w:rsidRPr="00035EBD" w:rsidRDefault="006A298E" w:rsidP="006A298E">
            <w:pPr>
              <w:spacing w:line="240" w:lineRule="auto"/>
              <w:jc w:val="center"/>
              <w:rPr>
                <w:sz w:val="21"/>
                <w:szCs w:val="21"/>
              </w:rPr>
            </w:pPr>
            <w:r w:rsidRPr="00035EBD">
              <w:rPr>
                <w:sz w:val="21"/>
                <w:szCs w:val="21"/>
              </w:rPr>
              <w:t>围岩级别</w:t>
            </w:r>
          </w:p>
        </w:tc>
        <w:tc>
          <w:tcPr>
            <w:tcW w:w="5220" w:type="dxa"/>
            <w:gridSpan w:val="2"/>
            <w:vAlign w:val="center"/>
          </w:tcPr>
          <w:p w14:paraId="1B737426" w14:textId="77777777" w:rsidR="006A298E" w:rsidRPr="00035EBD" w:rsidRDefault="006A298E" w:rsidP="006A298E">
            <w:pPr>
              <w:spacing w:line="240" w:lineRule="auto"/>
              <w:ind w:firstLine="300"/>
              <w:jc w:val="center"/>
              <w:rPr>
                <w:sz w:val="21"/>
                <w:szCs w:val="21"/>
              </w:rPr>
            </w:pPr>
            <w:r w:rsidRPr="00035EBD">
              <w:rPr>
                <w:sz w:val="21"/>
                <w:szCs w:val="21"/>
              </w:rPr>
              <w:t>围岩主要工程地质条件</w:t>
            </w:r>
          </w:p>
        </w:tc>
        <w:tc>
          <w:tcPr>
            <w:tcW w:w="1440" w:type="dxa"/>
            <w:vMerge w:val="restart"/>
            <w:vAlign w:val="center"/>
          </w:tcPr>
          <w:p w14:paraId="373B8D07" w14:textId="77777777" w:rsidR="006A298E" w:rsidRPr="00035EBD" w:rsidRDefault="006A298E" w:rsidP="006A298E">
            <w:pPr>
              <w:spacing w:line="240" w:lineRule="auto"/>
              <w:jc w:val="center"/>
              <w:rPr>
                <w:sz w:val="21"/>
                <w:szCs w:val="21"/>
              </w:rPr>
            </w:pPr>
            <w:r w:rsidRPr="00035EBD">
              <w:rPr>
                <w:sz w:val="21"/>
                <w:szCs w:val="21"/>
              </w:rPr>
              <w:t>围岩开挖后的稳定状态（单线）</w:t>
            </w:r>
          </w:p>
        </w:tc>
        <w:tc>
          <w:tcPr>
            <w:tcW w:w="1214" w:type="dxa"/>
            <w:vMerge w:val="restart"/>
            <w:vAlign w:val="center"/>
          </w:tcPr>
          <w:p w14:paraId="029E1A5E" w14:textId="77777777" w:rsidR="006A298E" w:rsidRPr="00035EBD" w:rsidRDefault="006A298E" w:rsidP="006A298E">
            <w:pPr>
              <w:spacing w:line="240" w:lineRule="auto"/>
              <w:jc w:val="center"/>
              <w:rPr>
                <w:sz w:val="21"/>
                <w:szCs w:val="21"/>
              </w:rPr>
            </w:pPr>
            <w:r w:rsidRPr="00035EBD">
              <w:rPr>
                <w:sz w:val="21"/>
                <w:szCs w:val="21"/>
              </w:rPr>
              <w:t>围岩弹性纵波波速</w:t>
            </w:r>
            <w:r w:rsidRPr="00035EBD">
              <w:rPr>
                <w:position w:val="-14"/>
                <w:sz w:val="21"/>
                <w:szCs w:val="21"/>
              </w:rPr>
              <w:object w:dxaOrig="300" w:dyaOrig="380" w14:anchorId="681C4295">
                <v:shape id="_x0000_i1026" type="#_x0000_t75" style="width:15.6pt;height:18.6pt" o:ole="">
                  <v:imagedata r:id="rId12" o:title=""/>
                </v:shape>
                <o:OLEObject Type="Embed" ProgID="Equation.3" ShapeID="_x0000_i1026" DrawAspect="Content" ObjectID="_1688391736" r:id="rId13"/>
              </w:object>
            </w:r>
            <w:r w:rsidRPr="00035EBD">
              <w:rPr>
                <w:sz w:val="21"/>
                <w:szCs w:val="21"/>
              </w:rPr>
              <w:t>（</w:t>
            </w:r>
            <w:r w:rsidRPr="00035EBD">
              <w:rPr>
                <w:sz w:val="21"/>
                <w:szCs w:val="21"/>
              </w:rPr>
              <w:t>km/s</w:t>
            </w:r>
            <w:r w:rsidRPr="00035EBD">
              <w:rPr>
                <w:sz w:val="21"/>
                <w:szCs w:val="21"/>
              </w:rPr>
              <w:t>）</w:t>
            </w:r>
          </w:p>
        </w:tc>
      </w:tr>
      <w:tr w:rsidR="006A298E" w:rsidRPr="00035EBD" w14:paraId="452A0277" w14:textId="77777777" w:rsidTr="006A298E">
        <w:tc>
          <w:tcPr>
            <w:tcW w:w="648" w:type="dxa"/>
            <w:vMerge/>
            <w:vAlign w:val="center"/>
          </w:tcPr>
          <w:p w14:paraId="18D6D426" w14:textId="77777777" w:rsidR="006A298E" w:rsidRPr="00035EBD" w:rsidRDefault="006A298E" w:rsidP="006A298E">
            <w:pPr>
              <w:spacing w:line="240" w:lineRule="auto"/>
              <w:ind w:firstLine="300"/>
              <w:jc w:val="center"/>
              <w:rPr>
                <w:sz w:val="21"/>
                <w:szCs w:val="21"/>
              </w:rPr>
            </w:pPr>
          </w:p>
        </w:tc>
        <w:tc>
          <w:tcPr>
            <w:tcW w:w="3600" w:type="dxa"/>
            <w:vAlign w:val="center"/>
          </w:tcPr>
          <w:p w14:paraId="049581EE" w14:textId="77777777" w:rsidR="006A298E" w:rsidRPr="00035EBD" w:rsidRDefault="006A298E" w:rsidP="006A298E">
            <w:pPr>
              <w:spacing w:line="240" w:lineRule="auto"/>
              <w:ind w:firstLineChars="341" w:firstLine="716"/>
              <w:jc w:val="center"/>
              <w:rPr>
                <w:sz w:val="21"/>
                <w:szCs w:val="21"/>
              </w:rPr>
            </w:pPr>
            <w:r w:rsidRPr="00035EBD">
              <w:rPr>
                <w:sz w:val="21"/>
                <w:szCs w:val="21"/>
              </w:rPr>
              <w:t>主要工程地质特征</w:t>
            </w:r>
          </w:p>
        </w:tc>
        <w:tc>
          <w:tcPr>
            <w:tcW w:w="1620" w:type="dxa"/>
            <w:vAlign w:val="center"/>
          </w:tcPr>
          <w:p w14:paraId="76A6484A" w14:textId="77777777" w:rsidR="006A298E" w:rsidRPr="00035EBD" w:rsidRDefault="006A298E" w:rsidP="006A298E">
            <w:pPr>
              <w:spacing w:line="240" w:lineRule="auto"/>
              <w:jc w:val="center"/>
              <w:rPr>
                <w:sz w:val="21"/>
                <w:szCs w:val="21"/>
              </w:rPr>
            </w:pPr>
            <w:r w:rsidRPr="00035EBD">
              <w:rPr>
                <w:sz w:val="21"/>
                <w:szCs w:val="21"/>
              </w:rPr>
              <w:t>结构形态和完整状态</w:t>
            </w:r>
          </w:p>
        </w:tc>
        <w:tc>
          <w:tcPr>
            <w:tcW w:w="1440" w:type="dxa"/>
            <w:vMerge/>
          </w:tcPr>
          <w:p w14:paraId="64303BCE" w14:textId="77777777" w:rsidR="006A298E" w:rsidRPr="00035EBD" w:rsidRDefault="006A298E" w:rsidP="006A298E">
            <w:pPr>
              <w:spacing w:line="240" w:lineRule="auto"/>
              <w:ind w:firstLine="300"/>
              <w:jc w:val="center"/>
              <w:rPr>
                <w:sz w:val="21"/>
                <w:szCs w:val="21"/>
              </w:rPr>
            </w:pPr>
          </w:p>
        </w:tc>
        <w:tc>
          <w:tcPr>
            <w:tcW w:w="1214" w:type="dxa"/>
            <w:vMerge/>
          </w:tcPr>
          <w:p w14:paraId="29733E4E" w14:textId="77777777" w:rsidR="006A298E" w:rsidRPr="00035EBD" w:rsidRDefault="006A298E" w:rsidP="006A298E">
            <w:pPr>
              <w:spacing w:line="240" w:lineRule="auto"/>
              <w:ind w:firstLine="300"/>
              <w:jc w:val="center"/>
              <w:rPr>
                <w:sz w:val="21"/>
                <w:szCs w:val="21"/>
              </w:rPr>
            </w:pPr>
          </w:p>
        </w:tc>
      </w:tr>
      <w:tr w:rsidR="006A298E" w:rsidRPr="00035EBD" w14:paraId="24ACC72C" w14:textId="77777777" w:rsidTr="006A298E">
        <w:tc>
          <w:tcPr>
            <w:tcW w:w="648" w:type="dxa"/>
            <w:vAlign w:val="center"/>
          </w:tcPr>
          <w:p w14:paraId="77AD57AF" w14:textId="77777777" w:rsidR="006A298E" w:rsidRPr="00035EBD" w:rsidRDefault="006A298E" w:rsidP="006A298E">
            <w:pPr>
              <w:spacing w:line="240" w:lineRule="auto"/>
              <w:jc w:val="center"/>
              <w:rPr>
                <w:sz w:val="21"/>
                <w:szCs w:val="21"/>
              </w:rPr>
            </w:pPr>
            <w:r w:rsidRPr="00035EBD">
              <w:rPr>
                <w:sz w:val="21"/>
                <w:szCs w:val="21"/>
              </w:rPr>
              <w:fldChar w:fldCharType="begin"/>
            </w:r>
            <w:r w:rsidRPr="00035EBD">
              <w:rPr>
                <w:sz w:val="21"/>
                <w:szCs w:val="21"/>
              </w:rPr>
              <w:instrText xml:space="preserve"> = 1 \* ROMAN </w:instrText>
            </w:r>
            <w:r w:rsidRPr="00035EBD">
              <w:rPr>
                <w:sz w:val="21"/>
                <w:szCs w:val="21"/>
              </w:rPr>
              <w:fldChar w:fldCharType="separate"/>
            </w:r>
            <w:r w:rsidRPr="00035EBD">
              <w:rPr>
                <w:noProof/>
                <w:sz w:val="21"/>
                <w:szCs w:val="21"/>
              </w:rPr>
              <w:t>I</w:t>
            </w:r>
            <w:r w:rsidRPr="00035EBD">
              <w:rPr>
                <w:sz w:val="21"/>
                <w:szCs w:val="21"/>
              </w:rPr>
              <w:fldChar w:fldCharType="end"/>
            </w:r>
          </w:p>
        </w:tc>
        <w:tc>
          <w:tcPr>
            <w:tcW w:w="3600" w:type="dxa"/>
          </w:tcPr>
          <w:p w14:paraId="5009C737" w14:textId="77777777" w:rsidR="006A298E" w:rsidRPr="00035EBD" w:rsidRDefault="006A298E" w:rsidP="006A298E">
            <w:pPr>
              <w:spacing w:line="240" w:lineRule="auto"/>
              <w:ind w:firstLineChars="200" w:firstLine="420"/>
              <w:rPr>
                <w:sz w:val="21"/>
                <w:szCs w:val="21"/>
              </w:rPr>
            </w:pPr>
            <w:r w:rsidRPr="00035EBD">
              <w:rPr>
                <w:sz w:val="21"/>
                <w:szCs w:val="21"/>
              </w:rPr>
              <w:t>坚硬岩（单轴饱和抗压强度</w:t>
            </w:r>
            <w:r w:rsidRPr="00035EBD">
              <w:rPr>
                <w:sz w:val="21"/>
                <w:szCs w:val="21"/>
              </w:rPr>
              <w:t>fr&gt;60MPa</w:t>
            </w:r>
            <w:r w:rsidRPr="00035EBD">
              <w:rPr>
                <w:sz w:val="21"/>
                <w:szCs w:val="21"/>
              </w:rPr>
              <w:t>）；受地质构造影响轻微，节理不发育，无软弱面（或夹层）；层状岩层为巨厚层或厚层，层间结合良好，岩体完整</w:t>
            </w:r>
          </w:p>
        </w:tc>
        <w:tc>
          <w:tcPr>
            <w:tcW w:w="1620" w:type="dxa"/>
            <w:vAlign w:val="center"/>
          </w:tcPr>
          <w:p w14:paraId="222C5F60" w14:textId="77777777" w:rsidR="006A298E" w:rsidRPr="00035EBD" w:rsidRDefault="006A298E" w:rsidP="006A298E">
            <w:pPr>
              <w:spacing w:line="240" w:lineRule="auto"/>
              <w:rPr>
                <w:sz w:val="21"/>
                <w:szCs w:val="21"/>
              </w:rPr>
            </w:pPr>
            <w:r w:rsidRPr="00035EBD">
              <w:rPr>
                <w:sz w:val="21"/>
                <w:szCs w:val="21"/>
              </w:rPr>
              <w:t>呈巨块状</w:t>
            </w:r>
          </w:p>
          <w:p w14:paraId="1B53A9EA" w14:textId="77777777" w:rsidR="006A298E" w:rsidRPr="00035EBD" w:rsidRDefault="006A298E" w:rsidP="006A298E">
            <w:pPr>
              <w:spacing w:line="240" w:lineRule="auto"/>
              <w:rPr>
                <w:sz w:val="21"/>
                <w:szCs w:val="21"/>
              </w:rPr>
            </w:pPr>
            <w:r w:rsidRPr="00035EBD">
              <w:rPr>
                <w:sz w:val="21"/>
                <w:szCs w:val="21"/>
              </w:rPr>
              <w:t>整体结构</w:t>
            </w:r>
          </w:p>
        </w:tc>
        <w:tc>
          <w:tcPr>
            <w:tcW w:w="1440" w:type="dxa"/>
            <w:vAlign w:val="center"/>
          </w:tcPr>
          <w:p w14:paraId="73AA26C9" w14:textId="77777777" w:rsidR="006A298E" w:rsidRPr="00035EBD" w:rsidRDefault="006A298E" w:rsidP="006A298E">
            <w:pPr>
              <w:spacing w:line="240" w:lineRule="auto"/>
              <w:ind w:firstLineChars="100" w:firstLine="210"/>
              <w:rPr>
                <w:sz w:val="21"/>
                <w:szCs w:val="21"/>
              </w:rPr>
            </w:pPr>
            <w:r w:rsidRPr="00035EBD">
              <w:rPr>
                <w:sz w:val="21"/>
                <w:szCs w:val="21"/>
              </w:rPr>
              <w:t>围岩稳定，无坍塌，可能产生岩爆</w:t>
            </w:r>
          </w:p>
        </w:tc>
        <w:tc>
          <w:tcPr>
            <w:tcW w:w="1214" w:type="dxa"/>
            <w:vAlign w:val="center"/>
          </w:tcPr>
          <w:p w14:paraId="619ED05F" w14:textId="77777777" w:rsidR="006A298E" w:rsidRPr="00035EBD" w:rsidRDefault="006A298E" w:rsidP="006A298E">
            <w:pPr>
              <w:spacing w:line="240" w:lineRule="auto"/>
              <w:ind w:firstLine="300"/>
              <w:rPr>
                <w:sz w:val="21"/>
                <w:szCs w:val="21"/>
              </w:rPr>
            </w:pPr>
            <w:r w:rsidRPr="00035EBD">
              <w:rPr>
                <w:sz w:val="21"/>
                <w:szCs w:val="21"/>
              </w:rPr>
              <w:t>＞</w:t>
            </w:r>
            <w:r w:rsidRPr="00035EBD">
              <w:rPr>
                <w:sz w:val="21"/>
                <w:szCs w:val="21"/>
              </w:rPr>
              <w:t>4.5</w:t>
            </w:r>
          </w:p>
        </w:tc>
      </w:tr>
      <w:tr w:rsidR="006A298E" w:rsidRPr="00035EBD" w14:paraId="2741751C" w14:textId="77777777" w:rsidTr="006A298E">
        <w:tc>
          <w:tcPr>
            <w:tcW w:w="648" w:type="dxa"/>
            <w:vMerge w:val="restart"/>
            <w:vAlign w:val="center"/>
          </w:tcPr>
          <w:p w14:paraId="1361A3BA" w14:textId="77777777" w:rsidR="006A298E" w:rsidRPr="00035EBD" w:rsidRDefault="006A298E" w:rsidP="006A298E">
            <w:pPr>
              <w:spacing w:line="240" w:lineRule="auto"/>
              <w:ind w:firstLineChars="50" w:firstLine="105"/>
              <w:rPr>
                <w:sz w:val="21"/>
                <w:szCs w:val="21"/>
              </w:rPr>
            </w:pPr>
            <w:r w:rsidRPr="00035EBD">
              <w:rPr>
                <w:sz w:val="21"/>
                <w:szCs w:val="21"/>
              </w:rPr>
              <w:fldChar w:fldCharType="begin"/>
            </w:r>
            <w:r w:rsidRPr="00035EBD">
              <w:rPr>
                <w:sz w:val="21"/>
                <w:szCs w:val="21"/>
              </w:rPr>
              <w:instrText xml:space="preserve"> = 2 \* ROMAN </w:instrText>
            </w:r>
            <w:r w:rsidRPr="00035EBD">
              <w:rPr>
                <w:sz w:val="21"/>
                <w:szCs w:val="21"/>
              </w:rPr>
              <w:fldChar w:fldCharType="separate"/>
            </w:r>
            <w:r w:rsidRPr="00035EBD">
              <w:rPr>
                <w:noProof/>
                <w:sz w:val="21"/>
                <w:szCs w:val="21"/>
              </w:rPr>
              <w:t>II</w:t>
            </w:r>
            <w:r w:rsidRPr="00035EBD">
              <w:rPr>
                <w:sz w:val="21"/>
                <w:szCs w:val="21"/>
              </w:rPr>
              <w:fldChar w:fldCharType="end"/>
            </w:r>
          </w:p>
        </w:tc>
        <w:tc>
          <w:tcPr>
            <w:tcW w:w="3600" w:type="dxa"/>
          </w:tcPr>
          <w:p w14:paraId="23D2C7A7" w14:textId="77777777" w:rsidR="006A298E" w:rsidRPr="00035EBD" w:rsidRDefault="006A298E" w:rsidP="006A298E">
            <w:pPr>
              <w:spacing w:line="240" w:lineRule="auto"/>
              <w:ind w:firstLineChars="200" w:firstLine="420"/>
              <w:rPr>
                <w:sz w:val="21"/>
                <w:szCs w:val="21"/>
              </w:rPr>
            </w:pPr>
            <w:r w:rsidRPr="00035EBD">
              <w:rPr>
                <w:sz w:val="21"/>
                <w:szCs w:val="21"/>
              </w:rPr>
              <w:t>坚硬岩（</w:t>
            </w:r>
            <w:r w:rsidRPr="00035EBD">
              <w:rPr>
                <w:sz w:val="21"/>
                <w:szCs w:val="21"/>
              </w:rPr>
              <w:t>fr&gt;60MPa</w:t>
            </w:r>
            <w:r w:rsidRPr="00035EBD">
              <w:rPr>
                <w:sz w:val="21"/>
                <w:szCs w:val="21"/>
              </w:rPr>
              <w:t>）：受地质构造影响较重，节理较发育，有少量软弱面（或夹层）和贯通微张节理，但其产状及组合关系不致产生滑动；层状岩层为中层或厚层，层间结合一般，很少有分离现象；或为硬质岩偶夹软质岩石；岩体较完整</w:t>
            </w:r>
          </w:p>
        </w:tc>
        <w:tc>
          <w:tcPr>
            <w:tcW w:w="1620" w:type="dxa"/>
            <w:vAlign w:val="center"/>
          </w:tcPr>
          <w:p w14:paraId="6842042B" w14:textId="77777777" w:rsidR="006A298E" w:rsidRPr="00035EBD" w:rsidRDefault="006A298E" w:rsidP="006A298E">
            <w:pPr>
              <w:spacing w:line="240" w:lineRule="auto"/>
              <w:rPr>
                <w:sz w:val="21"/>
                <w:szCs w:val="21"/>
              </w:rPr>
            </w:pPr>
            <w:r w:rsidRPr="00035EBD">
              <w:rPr>
                <w:sz w:val="21"/>
                <w:szCs w:val="21"/>
              </w:rPr>
              <w:t>呈大块状</w:t>
            </w:r>
          </w:p>
          <w:p w14:paraId="47A6CFCB" w14:textId="77777777" w:rsidR="006A298E" w:rsidRPr="00035EBD" w:rsidRDefault="006A298E" w:rsidP="006A298E">
            <w:pPr>
              <w:spacing w:line="240" w:lineRule="auto"/>
              <w:rPr>
                <w:sz w:val="21"/>
                <w:szCs w:val="21"/>
              </w:rPr>
            </w:pPr>
            <w:r w:rsidRPr="00035EBD">
              <w:rPr>
                <w:sz w:val="21"/>
                <w:szCs w:val="21"/>
              </w:rPr>
              <w:t>砌体结构</w:t>
            </w:r>
          </w:p>
        </w:tc>
        <w:tc>
          <w:tcPr>
            <w:tcW w:w="1440" w:type="dxa"/>
            <w:vMerge w:val="restart"/>
            <w:vAlign w:val="center"/>
          </w:tcPr>
          <w:p w14:paraId="657E8758" w14:textId="77777777" w:rsidR="006A298E" w:rsidRPr="00035EBD" w:rsidRDefault="006A298E" w:rsidP="006A298E">
            <w:pPr>
              <w:spacing w:line="240" w:lineRule="auto"/>
              <w:ind w:firstLineChars="100" w:firstLine="210"/>
              <w:rPr>
                <w:sz w:val="21"/>
                <w:szCs w:val="21"/>
              </w:rPr>
            </w:pPr>
            <w:r w:rsidRPr="00035EBD">
              <w:rPr>
                <w:sz w:val="21"/>
                <w:szCs w:val="21"/>
              </w:rPr>
              <w:t>暴露时间长，可能会出现局部小坍塌，侧壁稳定，层间结合差的平缓岩层顶板易塌落</w:t>
            </w:r>
          </w:p>
        </w:tc>
        <w:tc>
          <w:tcPr>
            <w:tcW w:w="1214" w:type="dxa"/>
            <w:vMerge w:val="restart"/>
            <w:vAlign w:val="center"/>
          </w:tcPr>
          <w:p w14:paraId="421B2AB0" w14:textId="77777777" w:rsidR="006A298E" w:rsidRPr="00035EBD" w:rsidRDefault="006A298E" w:rsidP="006A298E">
            <w:pPr>
              <w:spacing w:line="240" w:lineRule="auto"/>
              <w:rPr>
                <w:sz w:val="21"/>
                <w:szCs w:val="21"/>
              </w:rPr>
            </w:pPr>
            <w:r w:rsidRPr="00035EBD">
              <w:rPr>
                <w:sz w:val="21"/>
                <w:szCs w:val="21"/>
              </w:rPr>
              <w:t>3.5</w:t>
            </w:r>
            <w:r w:rsidRPr="00035EBD">
              <w:rPr>
                <w:sz w:val="21"/>
                <w:szCs w:val="21"/>
              </w:rPr>
              <w:t>～</w:t>
            </w:r>
            <w:r w:rsidRPr="00035EBD">
              <w:rPr>
                <w:sz w:val="21"/>
                <w:szCs w:val="21"/>
              </w:rPr>
              <w:t>4.5</w:t>
            </w:r>
          </w:p>
        </w:tc>
      </w:tr>
      <w:tr w:rsidR="006A298E" w:rsidRPr="00035EBD" w14:paraId="718E9F92" w14:textId="77777777" w:rsidTr="006A298E">
        <w:tc>
          <w:tcPr>
            <w:tcW w:w="648" w:type="dxa"/>
            <w:vMerge/>
            <w:vAlign w:val="center"/>
          </w:tcPr>
          <w:p w14:paraId="15367E7A" w14:textId="77777777" w:rsidR="006A298E" w:rsidRPr="00035EBD" w:rsidRDefault="006A298E" w:rsidP="006A298E">
            <w:pPr>
              <w:spacing w:line="240" w:lineRule="auto"/>
              <w:ind w:firstLineChars="50" w:firstLine="105"/>
              <w:rPr>
                <w:sz w:val="21"/>
                <w:szCs w:val="21"/>
              </w:rPr>
            </w:pPr>
          </w:p>
        </w:tc>
        <w:tc>
          <w:tcPr>
            <w:tcW w:w="3600" w:type="dxa"/>
          </w:tcPr>
          <w:p w14:paraId="669ED6D9" w14:textId="77777777" w:rsidR="006A298E" w:rsidRPr="00035EBD" w:rsidRDefault="006A298E" w:rsidP="006A298E">
            <w:pPr>
              <w:spacing w:line="240" w:lineRule="auto"/>
              <w:ind w:firstLineChars="200" w:firstLine="424"/>
              <w:rPr>
                <w:spacing w:val="1"/>
                <w:kern w:val="0"/>
                <w:sz w:val="21"/>
                <w:szCs w:val="21"/>
              </w:rPr>
            </w:pPr>
            <w:r w:rsidRPr="00035EBD">
              <w:rPr>
                <w:spacing w:val="1"/>
                <w:kern w:val="0"/>
                <w:sz w:val="21"/>
                <w:szCs w:val="21"/>
              </w:rPr>
              <w:t>较硬岩</w:t>
            </w:r>
            <w:r w:rsidRPr="00035EBD">
              <w:rPr>
                <w:spacing w:val="1"/>
                <w:kern w:val="0"/>
                <w:sz w:val="21"/>
                <w:szCs w:val="21"/>
              </w:rPr>
              <w:t xml:space="preserve"> (30&lt;</w:t>
            </w:r>
            <w:r w:rsidRPr="00035EBD">
              <w:rPr>
                <w:i/>
                <w:iCs/>
                <w:sz w:val="21"/>
                <w:szCs w:val="21"/>
              </w:rPr>
              <w:t>f</w:t>
            </w:r>
            <w:r w:rsidRPr="00035EBD">
              <w:rPr>
                <w:sz w:val="21"/>
                <w:szCs w:val="21"/>
                <w:vertAlign w:val="subscript"/>
              </w:rPr>
              <w:t>rk</w:t>
            </w:r>
            <w:r w:rsidRPr="00035EBD">
              <w:rPr>
                <w:spacing w:val="1"/>
                <w:kern w:val="0"/>
                <w:sz w:val="21"/>
                <w:szCs w:val="21"/>
              </w:rPr>
              <w:t>≤60)</w:t>
            </w:r>
            <w:r w:rsidRPr="00035EBD">
              <w:rPr>
                <w:sz w:val="21"/>
                <w:szCs w:val="21"/>
              </w:rPr>
              <w:t>受地质构造影响轻微，节理不发育；层状岩层为厚层，层间结合良好，岩体完整</w:t>
            </w:r>
          </w:p>
        </w:tc>
        <w:tc>
          <w:tcPr>
            <w:tcW w:w="1620" w:type="dxa"/>
            <w:vAlign w:val="center"/>
          </w:tcPr>
          <w:p w14:paraId="76A53C70" w14:textId="77777777" w:rsidR="006A298E" w:rsidRPr="00035EBD" w:rsidRDefault="006A298E" w:rsidP="006A298E">
            <w:pPr>
              <w:spacing w:line="240" w:lineRule="auto"/>
              <w:rPr>
                <w:sz w:val="21"/>
                <w:szCs w:val="21"/>
              </w:rPr>
            </w:pPr>
            <w:r w:rsidRPr="00035EBD">
              <w:rPr>
                <w:sz w:val="21"/>
                <w:szCs w:val="21"/>
              </w:rPr>
              <w:t>呈巨块状</w:t>
            </w:r>
          </w:p>
          <w:p w14:paraId="3C0C8D53" w14:textId="77777777" w:rsidR="006A298E" w:rsidRPr="00035EBD" w:rsidRDefault="006A298E" w:rsidP="006A298E">
            <w:pPr>
              <w:spacing w:line="240" w:lineRule="auto"/>
              <w:rPr>
                <w:sz w:val="21"/>
                <w:szCs w:val="21"/>
              </w:rPr>
            </w:pPr>
            <w:r w:rsidRPr="00035EBD">
              <w:rPr>
                <w:sz w:val="21"/>
                <w:szCs w:val="21"/>
              </w:rPr>
              <w:t>整体结构</w:t>
            </w:r>
          </w:p>
        </w:tc>
        <w:tc>
          <w:tcPr>
            <w:tcW w:w="1440" w:type="dxa"/>
            <w:vMerge/>
          </w:tcPr>
          <w:p w14:paraId="48966D90" w14:textId="77777777" w:rsidR="006A298E" w:rsidRPr="00035EBD" w:rsidRDefault="006A298E" w:rsidP="006A298E">
            <w:pPr>
              <w:spacing w:line="240" w:lineRule="auto"/>
              <w:rPr>
                <w:sz w:val="21"/>
                <w:szCs w:val="21"/>
              </w:rPr>
            </w:pPr>
          </w:p>
        </w:tc>
        <w:tc>
          <w:tcPr>
            <w:tcW w:w="1214" w:type="dxa"/>
            <w:vMerge/>
          </w:tcPr>
          <w:p w14:paraId="4DF600EF" w14:textId="77777777" w:rsidR="006A298E" w:rsidRPr="00035EBD" w:rsidRDefault="006A298E" w:rsidP="006A298E">
            <w:pPr>
              <w:spacing w:line="240" w:lineRule="auto"/>
              <w:rPr>
                <w:sz w:val="21"/>
                <w:szCs w:val="21"/>
              </w:rPr>
            </w:pPr>
          </w:p>
        </w:tc>
      </w:tr>
      <w:tr w:rsidR="006A298E" w:rsidRPr="00035EBD" w14:paraId="5B3EC1BC" w14:textId="77777777" w:rsidTr="006A298E">
        <w:tc>
          <w:tcPr>
            <w:tcW w:w="648" w:type="dxa"/>
            <w:vMerge w:val="restart"/>
            <w:vAlign w:val="center"/>
          </w:tcPr>
          <w:p w14:paraId="078CA093" w14:textId="77777777" w:rsidR="006A298E" w:rsidRPr="00035EBD" w:rsidRDefault="006A298E" w:rsidP="006A298E">
            <w:pPr>
              <w:spacing w:line="240" w:lineRule="auto"/>
              <w:jc w:val="center"/>
              <w:rPr>
                <w:sz w:val="21"/>
                <w:szCs w:val="21"/>
              </w:rPr>
            </w:pPr>
            <w:r w:rsidRPr="00035EBD">
              <w:rPr>
                <w:sz w:val="21"/>
                <w:szCs w:val="21"/>
              </w:rPr>
              <w:fldChar w:fldCharType="begin"/>
            </w:r>
            <w:r w:rsidRPr="00035EBD">
              <w:rPr>
                <w:sz w:val="21"/>
                <w:szCs w:val="21"/>
              </w:rPr>
              <w:instrText xml:space="preserve"> = 3 \* ROMAN </w:instrText>
            </w:r>
            <w:r w:rsidRPr="00035EBD">
              <w:rPr>
                <w:sz w:val="21"/>
                <w:szCs w:val="21"/>
              </w:rPr>
              <w:fldChar w:fldCharType="separate"/>
            </w:r>
            <w:r w:rsidRPr="00035EBD">
              <w:rPr>
                <w:noProof/>
                <w:sz w:val="21"/>
                <w:szCs w:val="21"/>
              </w:rPr>
              <w:t>III</w:t>
            </w:r>
            <w:r w:rsidRPr="00035EBD">
              <w:rPr>
                <w:sz w:val="21"/>
                <w:szCs w:val="21"/>
              </w:rPr>
              <w:fldChar w:fldCharType="end"/>
            </w:r>
          </w:p>
        </w:tc>
        <w:tc>
          <w:tcPr>
            <w:tcW w:w="3600" w:type="dxa"/>
          </w:tcPr>
          <w:p w14:paraId="38F8D688" w14:textId="77777777" w:rsidR="006A298E" w:rsidRPr="00035EBD" w:rsidRDefault="006A298E" w:rsidP="006A298E">
            <w:pPr>
              <w:spacing w:line="240" w:lineRule="auto"/>
              <w:ind w:firstLineChars="200" w:firstLine="420"/>
              <w:rPr>
                <w:spacing w:val="1"/>
                <w:kern w:val="0"/>
                <w:sz w:val="21"/>
                <w:szCs w:val="21"/>
              </w:rPr>
            </w:pPr>
            <w:r w:rsidRPr="00035EBD">
              <w:rPr>
                <w:sz w:val="21"/>
                <w:szCs w:val="21"/>
              </w:rPr>
              <w:t>坚硬岩和</w:t>
            </w:r>
            <w:r w:rsidRPr="00035EBD">
              <w:rPr>
                <w:spacing w:val="1"/>
                <w:kern w:val="0"/>
                <w:sz w:val="21"/>
                <w:szCs w:val="21"/>
              </w:rPr>
              <w:t>较硬岩</w:t>
            </w:r>
            <w:r w:rsidRPr="00035EBD">
              <w:rPr>
                <w:sz w:val="21"/>
                <w:szCs w:val="21"/>
              </w:rPr>
              <w:t>：受地质构造影响较重，节理较发育，有层状软弱面（或夹层），但其产状组合关系尚不致产生滑动；层状岩层为薄层或中层，层间结合差，多有分离现象；或为硬、软质岩石互层</w:t>
            </w:r>
          </w:p>
        </w:tc>
        <w:tc>
          <w:tcPr>
            <w:tcW w:w="1620" w:type="dxa"/>
            <w:vAlign w:val="center"/>
          </w:tcPr>
          <w:p w14:paraId="3D4B02E9" w14:textId="77777777" w:rsidR="006A298E" w:rsidRPr="00035EBD" w:rsidRDefault="006A298E" w:rsidP="006A298E">
            <w:pPr>
              <w:spacing w:line="240" w:lineRule="auto"/>
              <w:rPr>
                <w:sz w:val="21"/>
                <w:szCs w:val="21"/>
              </w:rPr>
            </w:pPr>
            <w:r w:rsidRPr="00035EBD">
              <w:rPr>
                <w:sz w:val="21"/>
                <w:szCs w:val="21"/>
              </w:rPr>
              <w:t>呈块（石）碎（石）状</w:t>
            </w:r>
          </w:p>
          <w:p w14:paraId="01BB86E1" w14:textId="77777777" w:rsidR="006A298E" w:rsidRPr="00035EBD" w:rsidRDefault="006A298E" w:rsidP="006A298E">
            <w:pPr>
              <w:spacing w:line="240" w:lineRule="auto"/>
              <w:rPr>
                <w:sz w:val="21"/>
                <w:szCs w:val="21"/>
              </w:rPr>
            </w:pPr>
            <w:r w:rsidRPr="00035EBD">
              <w:rPr>
                <w:sz w:val="21"/>
                <w:szCs w:val="21"/>
              </w:rPr>
              <w:t>镶嵌结构</w:t>
            </w:r>
          </w:p>
        </w:tc>
        <w:tc>
          <w:tcPr>
            <w:tcW w:w="1440" w:type="dxa"/>
            <w:vAlign w:val="center"/>
          </w:tcPr>
          <w:p w14:paraId="12321E3D" w14:textId="77777777" w:rsidR="006A298E" w:rsidRPr="00035EBD" w:rsidRDefault="006A298E" w:rsidP="006A298E">
            <w:pPr>
              <w:spacing w:line="240" w:lineRule="auto"/>
              <w:ind w:firstLineChars="100" w:firstLine="210"/>
              <w:rPr>
                <w:sz w:val="21"/>
                <w:szCs w:val="21"/>
              </w:rPr>
            </w:pPr>
            <w:r w:rsidRPr="00035EBD">
              <w:rPr>
                <w:sz w:val="21"/>
                <w:szCs w:val="21"/>
              </w:rPr>
              <w:t>拱部无支护时可能产生局部小坍塌，侧壁基本稳定，爆破震动过大易塌落</w:t>
            </w:r>
          </w:p>
        </w:tc>
        <w:tc>
          <w:tcPr>
            <w:tcW w:w="1214" w:type="dxa"/>
            <w:vAlign w:val="center"/>
          </w:tcPr>
          <w:p w14:paraId="27BEBBFE" w14:textId="77777777" w:rsidR="006A298E" w:rsidRPr="00035EBD" w:rsidRDefault="006A298E" w:rsidP="006A298E">
            <w:pPr>
              <w:spacing w:line="240" w:lineRule="auto"/>
              <w:rPr>
                <w:sz w:val="21"/>
                <w:szCs w:val="21"/>
              </w:rPr>
            </w:pPr>
            <w:r w:rsidRPr="00035EBD">
              <w:rPr>
                <w:sz w:val="21"/>
                <w:szCs w:val="21"/>
              </w:rPr>
              <w:t>2.5</w:t>
            </w:r>
            <w:r w:rsidRPr="00035EBD">
              <w:rPr>
                <w:sz w:val="21"/>
                <w:szCs w:val="21"/>
              </w:rPr>
              <w:t>～</w:t>
            </w:r>
            <w:r w:rsidRPr="00035EBD">
              <w:rPr>
                <w:sz w:val="21"/>
                <w:szCs w:val="21"/>
              </w:rPr>
              <w:t>4.0</w:t>
            </w:r>
          </w:p>
        </w:tc>
      </w:tr>
      <w:tr w:rsidR="006A298E" w:rsidRPr="00035EBD" w14:paraId="0C24B2E5" w14:textId="77777777" w:rsidTr="006A298E">
        <w:tc>
          <w:tcPr>
            <w:tcW w:w="648" w:type="dxa"/>
            <w:vMerge/>
            <w:vAlign w:val="center"/>
          </w:tcPr>
          <w:p w14:paraId="119B278F" w14:textId="77777777" w:rsidR="006A298E" w:rsidRPr="00035EBD" w:rsidRDefault="006A298E" w:rsidP="006A298E">
            <w:pPr>
              <w:spacing w:line="240" w:lineRule="auto"/>
              <w:ind w:firstLine="300"/>
              <w:jc w:val="center"/>
              <w:rPr>
                <w:sz w:val="21"/>
                <w:szCs w:val="21"/>
              </w:rPr>
            </w:pPr>
          </w:p>
        </w:tc>
        <w:tc>
          <w:tcPr>
            <w:tcW w:w="3600" w:type="dxa"/>
          </w:tcPr>
          <w:p w14:paraId="08495FC3" w14:textId="77777777" w:rsidR="006A298E" w:rsidRPr="00035EBD" w:rsidRDefault="006A298E" w:rsidP="006A298E">
            <w:pPr>
              <w:spacing w:line="240" w:lineRule="auto"/>
              <w:ind w:firstLineChars="200" w:firstLine="424"/>
              <w:rPr>
                <w:spacing w:val="1"/>
                <w:kern w:val="0"/>
                <w:sz w:val="21"/>
                <w:szCs w:val="21"/>
              </w:rPr>
            </w:pPr>
            <w:r w:rsidRPr="00035EBD">
              <w:rPr>
                <w:spacing w:val="1"/>
                <w:kern w:val="0"/>
                <w:sz w:val="21"/>
                <w:szCs w:val="21"/>
              </w:rPr>
              <w:t>较软岩（</w:t>
            </w:r>
            <w:r w:rsidRPr="00035EBD">
              <w:rPr>
                <w:spacing w:val="1"/>
                <w:kern w:val="0"/>
                <w:sz w:val="21"/>
                <w:szCs w:val="21"/>
              </w:rPr>
              <w:t>15&lt;</w:t>
            </w:r>
            <w:r w:rsidRPr="00035EBD">
              <w:rPr>
                <w:i/>
                <w:iCs/>
                <w:sz w:val="21"/>
                <w:szCs w:val="21"/>
              </w:rPr>
              <w:t>f</w:t>
            </w:r>
            <w:r w:rsidRPr="00035EBD">
              <w:rPr>
                <w:sz w:val="21"/>
                <w:szCs w:val="21"/>
                <w:vertAlign w:val="subscript"/>
              </w:rPr>
              <w:t>rk</w:t>
            </w:r>
            <w:r w:rsidRPr="00035EBD">
              <w:rPr>
                <w:spacing w:val="1"/>
                <w:kern w:val="0"/>
                <w:sz w:val="21"/>
                <w:szCs w:val="21"/>
              </w:rPr>
              <w:t>≤30</w:t>
            </w:r>
            <w:r w:rsidRPr="00035EBD">
              <w:rPr>
                <w:spacing w:val="1"/>
                <w:kern w:val="0"/>
                <w:sz w:val="21"/>
                <w:szCs w:val="21"/>
              </w:rPr>
              <w:t>）和软岩（</w:t>
            </w:r>
            <w:r w:rsidRPr="00035EBD">
              <w:rPr>
                <w:spacing w:val="1"/>
                <w:kern w:val="0"/>
                <w:sz w:val="21"/>
                <w:szCs w:val="21"/>
              </w:rPr>
              <w:t>5&lt;</w:t>
            </w:r>
            <w:r w:rsidRPr="00035EBD">
              <w:rPr>
                <w:i/>
                <w:iCs/>
                <w:sz w:val="21"/>
                <w:szCs w:val="21"/>
              </w:rPr>
              <w:t>f</w:t>
            </w:r>
            <w:r w:rsidRPr="00035EBD">
              <w:rPr>
                <w:sz w:val="21"/>
                <w:szCs w:val="21"/>
                <w:vertAlign w:val="subscript"/>
              </w:rPr>
              <w:t>rk</w:t>
            </w:r>
            <w:r w:rsidRPr="00035EBD">
              <w:rPr>
                <w:spacing w:val="1"/>
                <w:kern w:val="0"/>
                <w:sz w:val="21"/>
                <w:szCs w:val="21"/>
              </w:rPr>
              <w:t>≤15</w:t>
            </w:r>
            <w:r w:rsidRPr="00035EBD">
              <w:rPr>
                <w:spacing w:val="1"/>
                <w:kern w:val="0"/>
                <w:sz w:val="21"/>
                <w:szCs w:val="21"/>
              </w:rPr>
              <w:t>）：</w:t>
            </w:r>
            <w:r w:rsidRPr="00035EBD">
              <w:rPr>
                <w:sz w:val="21"/>
                <w:szCs w:val="21"/>
              </w:rPr>
              <w:t>受地质构造影响严重，节理较发育；层状岩层为薄层、中厚层或厚层，层间结合一般</w:t>
            </w:r>
          </w:p>
        </w:tc>
        <w:tc>
          <w:tcPr>
            <w:tcW w:w="1620" w:type="dxa"/>
            <w:vAlign w:val="center"/>
          </w:tcPr>
          <w:p w14:paraId="01EB61E8" w14:textId="77777777" w:rsidR="006A298E" w:rsidRPr="00035EBD" w:rsidRDefault="006A298E" w:rsidP="006A298E">
            <w:pPr>
              <w:spacing w:line="240" w:lineRule="auto"/>
              <w:rPr>
                <w:sz w:val="21"/>
                <w:szCs w:val="21"/>
              </w:rPr>
            </w:pPr>
            <w:r w:rsidRPr="00035EBD">
              <w:rPr>
                <w:sz w:val="21"/>
                <w:szCs w:val="21"/>
              </w:rPr>
              <w:t>呈大块状结构</w:t>
            </w:r>
          </w:p>
        </w:tc>
        <w:tc>
          <w:tcPr>
            <w:tcW w:w="1440" w:type="dxa"/>
            <w:vAlign w:val="center"/>
          </w:tcPr>
          <w:p w14:paraId="3E17BF3F" w14:textId="77777777" w:rsidR="006A298E" w:rsidRPr="00035EBD" w:rsidRDefault="006A298E" w:rsidP="006A298E">
            <w:pPr>
              <w:spacing w:line="240" w:lineRule="auto"/>
              <w:ind w:firstLine="300"/>
              <w:rPr>
                <w:sz w:val="21"/>
                <w:szCs w:val="21"/>
              </w:rPr>
            </w:pPr>
            <w:r w:rsidRPr="00035EBD">
              <w:rPr>
                <w:sz w:val="21"/>
                <w:szCs w:val="21"/>
              </w:rPr>
              <w:t>拱部无支护时可能产生局部小坍塌，侧壁基本稳定，爆破震动过大易塌落</w:t>
            </w:r>
          </w:p>
        </w:tc>
        <w:tc>
          <w:tcPr>
            <w:tcW w:w="1214" w:type="dxa"/>
            <w:vAlign w:val="center"/>
          </w:tcPr>
          <w:p w14:paraId="3010B60C" w14:textId="77777777" w:rsidR="006A298E" w:rsidRPr="00035EBD" w:rsidRDefault="006A298E" w:rsidP="006A298E">
            <w:pPr>
              <w:spacing w:line="240" w:lineRule="auto"/>
              <w:rPr>
                <w:sz w:val="21"/>
                <w:szCs w:val="21"/>
              </w:rPr>
            </w:pPr>
            <w:r w:rsidRPr="00035EBD">
              <w:rPr>
                <w:sz w:val="21"/>
                <w:szCs w:val="21"/>
              </w:rPr>
              <w:t>2.5</w:t>
            </w:r>
            <w:r w:rsidRPr="00035EBD">
              <w:rPr>
                <w:sz w:val="21"/>
                <w:szCs w:val="21"/>
              </w:rPr>
              <w:t>～</w:t>
            </w:r>
            <w:r w:rsidRPr="00035EBD">
              <w:rPr>
                <w:sz w:val="21"/>
                <w:szCs w:val="21"/>
              </w:rPr>
              <w:t>4.0</w:t>
            </w:r>
          </w:p>
        </w:tc>
      </w:tr>
      <w:tr w:rsidR="006A298E" w:rsidRPr="00035EBD" w14:paraId="3ADAF95A" w14:textId="77777777" w:rsidTr="006A298E">
        <w:tc>
          <w:tcPr>
            <w:tcW w:w="648" w:type="dxa"/>
            <w:vMerge w:val="restart"/>
            <w:vAlign w:val="center"/>
          </w:tcPr>
          <w:p w14:paraId="76EFA812" w14:textId="77777777" w:rsidR="006A298E" w:rsidRPr="00035EBD" w:rsidRDefault="006A298E" w:rsidP="006A298E">
            <w:pPr>
              <w:spacing w:line="240" w:lineRule="auto"/>
              <w:jc w:val="center"/>
              <w:rPr>
                <w:sz w:val="21"/>
                <w:szCs w:val="21"/>
              </w:rPr>
            </w:pPr>
            <w:r w:rsidRPr="00035EBD">
              <w:rPr>
                <w:sz w:val="21"/>
                <w:szCs w:val="21"/>
              </w:rPr>
              <w:fldChar w:fldCharType="begin"/>
            </w:r>
            <w:r w:rsidRPr="00035EBD">
              <w:rPr>
                <w:sz w:val="21"/>
                <w:szCs w:val="21"/>
              </w:rPr>
              <w:instrText xml:space="preserve"> = 4 \* ROMAN </w:instrText>
            </w:r>
            <w:r w:rsidRPr="00035EBD">
              <w:rPr>
                <w:sz w:val="21"/>
                <w:szCs w:val="21"/>
              </w:rPr>
              <w:fldChar w:fldCharType="separate"/>
            </w:r>
            <w:r w:rsidRPr="00035EBD">
              <w:rPr>
                <w:noProof/>
                <w:sz w:val="21"/>
                <w:szCs w:val="21"/>
              </w:rPr>
              <w:t>IV</w:t>
            </w:r>
            <w:r w:rsidRPr="00035EBD">
              <w:rPr>
                <w:sz w:val="21"/>
                <w:szCs w:val="21"/>
              </w:rPr>
              <w:fldChar w:fldCharType="end"/>
            </w:r>
          </w:p>
        </w:tc>
        <w:tc>
          <w:tcPr>
            <w:tcW w:w="3600" w:type="dxa"/>
          </w:tcPr>
          <w:p w14:paraId="630FB32C" w14:textId="77777777" w:rsidR="006A298E" w:rsidRPr="00035EBD" w:rsidRDefault="006A298E" w:rsidP="006A298E">
            <w:pPr>
              <w:spacing w:line="240" w:lineRule="auto"/>
              <w:ind w:firstLineChars="200" w:firstLine="420"/>
              <w:rPr>
                <w:sz w:val="21"/>
                <w:szCs w:val="21"/>
              </w:rPr>
            </w:pPr>
            <w:r w:rsidRPr="00035EBD">
              <w:rPr>
                <w:sz w:val="21"/>
                <w:szCs w:val="21"/>
              </w:rPr>
              <w:t>坚硬岩和</w:t>
            </w:r>
            <w:r w:rsidRPr="00035EBD">
              <w:rPr>
                <w:spacing w:val="1"/>
                <w:kern w:val="0"/>
                <w:sz w:val="21"/>
                <w:szCs w:val="21"/>
              </w:rPr>
              <w:t>较硬岩</w:t>
            </w:r>
            <w:r w:rsidRPr="00035EBD">
              <w:rPr>
                <w:sz w:val="21"/>
                <w:szCs w:val="21"/>
              </w:rPr>
              <w:t>：受地质构造影响极严重，节理较发育；层状软弱面（或夹层）已基本破坏</w:t>
            </w:r>
          </w:p>
        </w:tc>
        <w:tc>
          <w:tcPr>
            <w:tcW w:w="1620" w:type="dxa"/>
            <w:vAlign w:val="center"/>
          </w:tcPr>
          <w:p w14:paraId="6C5989C1" w14:textId="77777777" w:rsidR="006A298E" w:rsidRPr="00035EBD" w:rsidRDefault="006A298E" w:rsidP="006A298E">
            <w:pPr>
              <w:spacing w:line="240" w:lineRule="auto"/>
              <w:rPr>
                <w:sz w:val="21"/>
                <w:szCs w:val="21"/>
              </w:rPr>
            </w:pPr>
            <w:r w:rsidRPr="00035EBD">
              <w:rPr>
                <w:sz w:val="21"/>
                <w:szCs w:val="21"/>
              </w:rPr>
              <w:t>呈碎石状</w:t>
            </w:r>
          </w:p>
          <w:p w14:paraId="4206AB19" w14:textId="77777777" w:rsidR="006A298E" w:rsidRPr="00035EBD" w:rsidRDefault="006A298E" w:rsidP="006A298E">
            <w:pPr>
              <w:spacing w:line="240" w:lineRule="auto"/>
              <w:rPr>
                <w:sz w:val="21"/>
                <w:szCs w:val="21"/>
              </w:rPr>
            </w:pPr>
            <w:r w:rsidRPr="00035EBD">
              <w:rPr>
                <w:sz w:val="21"/>
                <w:szCs w:val="21"/>
              </w:rPr>
              <w:t>压碎结构</w:t>
            </w:r>
          </w:p>
        </w:tc>
        <w:tc>
          <w:tcPr>
            <w:tcW w:w="1440" w:type="dxa"/>
            <w:vMerge w:val="restart"/>
            <w:vAlign w:val="center"/>
          </w:tcPr>
          <w:p w14:paraId="14DEACD6" w14:textId="77777777" w:rsidR="006A298E" w:rsidRPr="00035EBD" w:rsidRDefault="006A298E" w:rsidP="006A298E">
            <w:pPr>
              <w:spacing w:line="240" w:lineRule="auto"/>
              <w:ind w:firstLineChars="100" w:firstLine="210"/>
              <w:rPr>
                <w:sz w:val="21"/>
                <w:szCs w:val="21"/>
              </w:rPr>
            </w:pPr>
            <w:r w:rsidRPr="00035EBD">
              <w:rPr>
                <w:sz w:val="21"/>
                <w:szCs w:val="21"/>
              </w:rPr>
              <w:t>拱部无支护时可产生较大坍塌，侧壁有时失去</w:t>
            </w:r>
            <w:r w:rsidRPr="00035EBD">
              <w:rPr>
                <w:sz w:val="21"/>
                <w:szCs w:val="21"/>
              </w:rPr>
              <w:lastRenderedPageBreak/>
              <w:t>稳定，</w:t>
            </w:r>
          </w:p>
        </w:tc>
        <w:tc>
          <w:tcPr>
            <w:tcW w:w="1214" w:type="dxa"/>
            <w:vMerge w:val="restart"/>
            <w:vAlign w:val="center"/>
          </w:tcPr>
          <w:p w14:paraId="3D993D8C" w14:textId="77777777" w:rsidR="006A298E" w:rsidRPr="00035EBD" w:rsidRDefault="006A298E" w:rsidP="006A298E">
            <w:pPr>
              <w:spacing w:line="240" w:lineRule="auto"/>
              <w:rPr>
                <w:sz w:val="21"/>
                <w:szCs w:val="21"/>
              </w:rPr>
            </w:pPr>
            <w:r w:rsidRPr="00035EBD">
              <w:rPr>
                <w:sz w:val="21"/>
                <w:szCs w:val="21"/>
              </w:rPr>
              <w:lastRenderedPageBreak/>
              <w:t>1.5</w:t>
            </w:r>
            <w:r w:rsidRPr="00035EBD">
              <w:rPr>
                <w:sz w:val="21"/>
                <w:szCs w:val="21"/>
              </w:rPr>
              <w:t>～</w:t>
            </w:r>
            <w:r w:rsidRPr="00035EBD">
              <w:rPr>
                <w:sz w:val="21"/>
                <w:szCs w:val="21"/>
              </w:rPr>
              <w:t>3.0</w:t>
            </w:r>
          </w:p>
        </w:tc>
      </w:tr>
      <w:tr w:rsidR="006A298E" w:rsidRPr="00035EBD" w14:paraId="6BEF05F8" w14:textId="77777777" w:rsidTr="006A298E">
        <w:tc>
          <w:tcPr>
            <w:tcW w:w="648" w:type="dxa"/>
            <w:vMerge/>
            <w:vAlign w:val="center"/>
          </w:tcPr>
          <w:p w14:paraId="7D9CD532" w14:textId="77777777" w:rsidR="006A298E" w:rsidRPr="00035EBD" w:rsidRDefault="006A298E" w:rsidP="006A298E">
            <w:pPr>
              <w:spacing w:line="240" w:lineRule="auto"/>
              <w:ind w:firstLine="300"/>
              <w:jc w:val="center"/>
              <w:rPr>
                <w:sz w:val="21"/>
                <w:szCs w:val="21"/>
              </w:rPr>
            </w:pPr>
          </w:p>
        </w:tc>
        <w:tc>
          <w:tcPr>
            <w:tcW w:w="3600" w:type="dxa"/>
          </w:tcPr>
          <w:p w14:paraId="04ABE7C3" w14:textId="77777777" w:rsidR="006A298E" w:rsidRPr="00035EBD" w:rsidRDefault="006A298E" w:rsidP="006A298E">
            <w:pPr>
              <w:spacing w:line="240" w:lineRule="auto"/>
              <w:ind w:firstLineChars="200" w:firstLine="420"/>
              <w:rPr>
                <w:sz w:val="21"/>
                <w:szCs w:val="21"/>
              </w:rPr>
            </w:pPr>
            <w:r w:rsidRPr="00035EBD">
              <w:rPr>
                <w:sz w:val="21"/>
                <w:szCs w:val="21"/>
              </w:rPr>
              <w:t>较软岩和软岩</w:t>
            </w:r>
            <w:r w:rsidRPr="00035EBD">
              <w:rPr>
                <w:spacing w:val="1"/>
                <w:kern w:val="0"/>
                <w:sz w:val="21"/>
                <w:szCs w:val="21"/>
              </w:rPr>
              <w:t>：</w:t>
            </w:r>
            <w:r w:rsidRPr="00035EBD">
              <w:rPr>
                <w:sz w:val="21"/>
                <w:szCs w:val="21"/>
              </w:rPr>
              <w:t>受地质构造影响</w:t>
            </w:r>
            <w:r w:rsidRPr="00035EBD">
              <w:rPr>
                <w:sz w:val="21"/>
                <w:szCs w:val="21"/>
              </w:rPr>
              <w:lastRenderedPageBreak/>
              <w:t>严重，节理较发育</w:t>
            </w:r>
          </w:p>
        </w:tc>
        <w:tc>
          <w:tcPr>
            <w:tcW w:w="1620" w:type="dxa"/>
          </w:tcPr>
          <w:p w14:paraId="51E6DC69" w14:textId="77777777" w:rsidR="006A298E" w:rsidRPr="00035EBD" w:rsidRDefault="006A298E" w:rsidP="006A298E">
            <w:pPr>
              <w:spacing w:line="240" w:lineRule="auto"/>
              <w:rPr>
                <w:sz w:val="21"/>
                <w:szCs w:val="21"/>
              </w:rPr>
            </w:pPr>
            <w:r w:rsidRPr="00035EBD">
              <w:rPr>
                <w:sz w:val="21"/>
                <w:szCs w:val="21"/>
              </w:rPr>
              <w:lastRenderedPageBreak/>
              <w:t>呈块石、碎石状</w:t>
            </w:r>
            <w:r w:rsidRPr="00035EBD">
              <w:rPr>
                <w:sz w:val="21"/>
                <w:szCs w:val="21"/>
              </w:rPr>
              <w:lastRenderedPageBreak/>
              <w:t>镶嵌结构</w:t>
            </w:r>
          </w:p>
        </w:tc>
        <w:tc>
          <w:tcPr>
            <w:tcW w:w="1440" w:type="dxa"/>
            <w:vMerge/>
          </w:tcPr>
          <w:p w14:paraId="20A2874E" w14:textId="77777777" w:rsidR="006A298E" w:rsidRPr="00035EBD" w:rsidRDefault="006A298E" w:rsidP="006A298E">
            <w:pPr>
              <w:spacing w:line="240" w:lineRule="auto"/>
              <w:ind w:firstLine="300"/>
              <w:rPr>
                <w:sz w:val="21"/>
                <w:szCs w:val="21"/>
              </w:rPr>
            </w:pPr>
          </w:p>
        </w:tc>
        <w:tc>
          <w:tcPr>
            <w:tcW w:w="1214" w:type="dxa"/>
            <w:vMerge/>
          </w:tcPr>
          <w:p w14:paraId="162D890A" w14:textId="77777777" w:rsidR="006A298E" w:rsidRPr="00035EBD" w:rsidRDefault="006A298E" w:rsidP="006A298E">
            <w:pPr>
              <w:spacing w:line="240" w:lineRule="auto"/>
              <w:ind w:firstLine="300"/>
              <w:rPr>
                <w:sz w:val="21"/>
                <w:szCs w:val="21"/>
              </w:rPr>
            </w:pPr>
          </w:p>
        </w:tc>
      </w:tr>
      <w:tr w:rsidR="006A298E" w:rsidRPr="00035EBD" w14:paraId="74388B38" w14:textId="77777777" w:rsidTr="006A298E">
        <w:tc>
          <w:tcPr>
            <w:tcW w:w="648" w:type="dxa"/>
            <w:vMerge/>
            <w:vAlign w:val="center"/>
          </w:tcPr>
          <w:p w14:paraId="4BC4E3EB" w14:textId="77777777" w:rsidR="006A298E" w:rsidRPr="00035EBD" w:rsidRDefault="006A298E" w:rsidP="006A298E">
            <w:pPr>
              <w:spacing w:line="240" w:lineRule="auto"/>
              <w:ind w:firstLine="300"/>
              <w:jc w:val="center"/>
              <w:rPr>
                <w:sz w:val="21"/>
                <w:szCs w:val="21"/>
              </w:rPr>
            </w:pPr>
          </w:p>
        </w:tc>
        <w:tc>
          <w:tcPr>
            <w:tcW w:w="3600" w:type="dxa"/>
          </w:tcPr>
          <w:p w14:paraId="5B688CB4" w14:textId="77777777" w:rsidR="006A298E" w:rsidRPr="00035EBD" w:rsidRDefault="006A298E" w:rsidP="006A298E">
            <w:pPr>
              <w:spacing w:line="240" w:lineRule="auto"/>
              <w:ind w:firstLineChars="100" w:firstLine="210"/>
              <w:rPr>
                <w:sz w:val="21"/>
                <w:szCs w:val="21"/>
              </w:rPr>
            </w:pPr>
            <w:r w:rsidRPr="00035EBD">
              <w:rPr>
                <w:sz w:val="21"/>
                <w:szCs w:val="21"/>
              </w:rPr>
              <w:t>土体：</w:t>
            </w:r>
          </w:p>
          <w:p w14:paraId="54EAC987" w14:textId="77777777" w:rsidR="006A298E" w:rsidRPr="00035EBD" w:rsidRDefault="006A298E" w:rsidP="006A298E">
            <w:pPr>
              <w:spacing w:line="240" w:lineRule="auto"/>
              <w:ind w:firstLineChars="200" w:firstLine="420"/>
              <w:rPr>
                <w:sz w:val="21"/>
                <w:szCs w:val="21"/>
              </w:rPr>
            </w:pPr>
            <w:r w:rsidRPr="00035EBD">
              <w:rPr>
                <w:sz w:val="21"/>
                <w:szCs w:val="21"/>
              </w:rPr>
              <w:t>1</w:t>
            </w:r>
            <w:r w:rsidRPr="00035EBD">
              <w:rPr>
                <w:sz w:val="21"/>
                <w:szCs w:val="21"/>
              </w:rPr>
              <w:t>、具压密或成岩作用的粘性土、粉土及碎石土</w:t>
            </w:r>
          </w:p>
          <w:p w14:paraId="4E422EB6" w14:textId="77777777" w:rsidR="006A298E" w:rsidRPr="00035EBD" w:rsidRDefault="006A298E" w:rsidP="006A298E">
            <w:pPr>
              <w:spacing w:line="240" w:lineRule="auto"/>
              <w:ind w:firstLineChars="192" w:firstLine="403"/>
              <w:rPr>
                <w:sz w:val="21"/>
                <w:szCs w:val="21"/>
              </w:rPr>
            </w:pPr>
            <w:r w:rsidRPr="00035EBD">
              <w:rPr>
                <w:sz w:val="21"/>
                <w:szCs w:val="21"/>
              </w:rPr>
              <w:t>2</w:t>
            </w:r>
            <w:r w:rsidRPr="00035EBD">
              <w:rPr>
                <w:sz w:val="21"/>
                <w:szCs w:val="21"/>
              </w:rPr>
              <w:t>、黄土（</w:t>
            </w:r>
            <w:r w:rsidRPr="00035EBD">
              <w:rPr>
                <w:sz w:val="21"/>
                <w:szCs w:val="21"/>
              </w:rPr>
              <w:t>Q</w:t>
            </w:r>
            <w:r w:rsidRPr="00035EBD">
              <w:rPr>
                <w:sz w:val="21"/>
                <w:szCs w:val="21"/>
                <w:vertAlign w:val="subscript"/>
              </w:rPr>
              <w:t>1</w:t>
            </w:r>
            <w:r w:rsidRPr="00035EBD">
              <w:rPr>
                <w:sz w:val="21"/>
                <w:szCs w:val="21"/>
              </w:rPr>
              <w:t>、</w:t>
            </w:r>
            <w:r w:rsidRPr="00035EBD">
              <w:rPr>
                <w:sz w:val="21"/>
                <w:szCs w:val="21"/>
              </w:rPr>
              <w:t>Q</w:t>
            </w:r>
            <w:r w:rsidRPr="00035EBD">
              <w:rPr>
                <w:sz w:val="21"/>
                <w:szCs w:val="21"/>
                <w:vertAlign w:val="subscript"/>
              </w:rPr>
              <w:t>2</w:t>
            </w:r>
            <w:r w:rsidRPr="00035EBD">
              <w:rPr>
                <w:sz w:val="21"/>
                <w:szCs w:val="21"/>
              </w:rPr>
              <w:t>）</w:t>
            </w:r>
          </w:p>
          <w:p w14:paraId="5C06E0D2" w14:textId="77777777" w:rsidR="006A298E" w:rsidRPr="00035EBD" w:rsidRDefault="006A298E" w:rsidP="006A298E">
            <w:pPr>
              <w:spacing w:line="240" w:lineRule="auto"/>
              <w:ind w:firstLineChars="200" w:firstLine="420"/>
              <w:rPr>
                <w:sz w:val="21"/>
                <w:szCs w:val="21"/>
              </w:rPr>
            </w:pPr>
            <w:r w:rsidRPr="00035EBD">
              <w:rPr>
                <w:sz w:val="21"/>
                <w:szCs w:val="21"/>
              </w:rPr>
              <w:t>3</w:t>
            </w:r>
            <w:r w:rsidRPr="00035EBD">
              <w:rPr>
                <w:sz w:val="21"/>
                <w:szCs w:val="21"/>
              </w:rPr>
              <w:t>、一般钙质或铁质胶结的碎石土、卵石土、粗角砾土、粗圆砾土、大块石土</w:t>
            </w:r>
          </w:p>
        </w:tc>
        <w:tc>
          <w:tcPr>
            <w:tcW w:w="1620" w:type="dxa"/>
            <w:vAlign w:val="center"/>
          </w:tcPr>
          <w:p w14:paraId="0EEBB6ED" w14:textId="77777777" w:rsidR="006A298E" w:rsidRPr="00035EBD" w:rsidRDefault="006A298E" w:rsidP="006A298E">
            <w:pPr>
              <w:spacing w:line="240" w:lineRule="auto"/>
              <w:rPr>
                <w:sz w:val="21"/>
                <w:szCs w:val="21"/>
              </w:rPr>
            </w:pPr>
            <w:r w:rsidRPr="00035EBD">
              <w:rPr>
                <w:sz w:val="21"/>
                <w:szCs w:val="21"/>
              </w:rPr>
              <w:t>1</w:t>
            </w:r>
            <w:r w:rsidRPr="00035EBD">
              <w:rPr>
                <w:sz w:val="21"/>
                <w:szCs w:val="21"/>
              </w:rPr>
              <w:t>和</w:t>
            </w:r>
            <w:r w:rsidRPr="00035EBD">
              <w:rPr>
                <w:sz w:val="21"/>
                <w:szCs w:val="21"/>
              </w:rPr>
              <w:t>2</w:t>
            </w:r>
            <w:r w:rsidRPr="00035EBD">
              <w:rPr>
                <w:sz w:val="21"/>
                <w:szCs w:val="21"/>
              </w:rPr>
              <w:t>呈大块状压密结构，</w:t>
            </w:r>
            <w:r w:rsidRPr="00035EBD">
              <w:rPr>
                <w:sz w:val="21"/>
                <w:szCs w:val="21"/>
              </w:rPr>
              <w:t>3</w:t>
            </w:r>
            <w:r w:rsidRPr="00035EBD">
              <w:rPr>
                <w:sz w:val="21"/>
                <w:szCs w:val="21"/>
              </w:rPr>
              <w:t>呈巨块</w:t>
            </w:r>
            <w:r w:rsidRPr="00035EBD">
              <w:rPr>
                <w:sz w:val="21"/>
                <w:szCs w:val="21"/>
              </w:rPr>
              <w:t xml:space="preserve"> </w:t>
            </w:r>
            <w:r w:rsidRPr="00035EBD">
              <w:rPr>
                <w:sz w:val="21"/>
                <w:szCs w:val="21"/>
              </w:rPr>
              <w:t>状整体结构</w:t>
            </w:r>
          </w:p>
        </w:tc>
        <w:tc>
          <w:tcPr>
            <w:tcW w:w="1440" w:type="dxa"/>
            <w:vMerge/>
          </w:tcPr>
          <w:p w14:paraId="03D56563" w14:textId="77777777" w:rsidR="006A298E" w:rsidRPr="00035EBD" w:rsidRDefault="006A298E" w:rsidP="006A298E">
            <w:pPr>
              <w:spacing w:line="240" w:lineRule="auto"/>
              <w:ind w:firstLine="300"/>
              <w:rPr>
                <w:sz w:val="21"/>
                <w:szCs w:val="21"/>
              </w:rPr>
            </w:pPr>
          </w:p>
        </w:tc>
        <w:tc>
          <w:tcPr>
            <w:tcW w:w="1214" w:type="dxa"/>
            <w:vMerge/>
          </w:tcPr>
          <w:p w14:paraId="2C9F3ECA" w14:textId="77777777" w:rsidR="006A298E" w:rsidRPr="00035EBD" w:rsidRDefault="006A298E" w:rsidP="006A298E">
            <w:pPr>
              <w:spacing w:line="240" w:lineRule="auto"/>
              <w:ind w:firstLine="300"/>
              <w:rPr>
                <w:sz w:val="21"/>
                <w:szCs w:val="21"/>
              </w:rPr>
            </w:pPr>
          </w:p>
        </w:tc>
      </w:tr>
      <w:tr w:rsidR="006A298E" w:rsidRPr="00035EBD" w14:paraId="7FB6DC95" w14:textId="77777777" w:rsidTr="006A298E">
        <w:tc>
          <w:tcPr>
            <w:tcW w:w="648" w:type="dxa"/>
            <w:vMerge w:val="restart"/>
            <w:vAlign w:val="center"/>
          </w:tcPr>
          <w:p w14:paraId="3841DA41" w14:textId="77777777" w:rsidR="006A298E" w:rsidRPr="00035EBD" w:rsidRDefault="006A298E" w:rsidP="006A298E">
            <w:pPr>
              <w:spacing w:line="240" w:lineRule="auto"/>
              <w:jc w:val="center"/>
              <w:rPr>
                <w:sz w:val="21"/>
                <w:szCs w:val="21"/>
              </w:rPr>
            </w:pPr>
            <w:r w:rsidRPr="00035EBD">
              <w:rPr>
                <w:sz w:val="21"/>
                <w:szCs w:val="21"/>
              </w:rPr>
              <w:fldChar w:fldCharType="begin"/>
            </w:r>
            <w:r w:rsidRPr="00035EBD">
              <w:rPr>
                <w:sz w:val="21"/>
                <w:szCs w:val="21"/>
              </w:rPr>
              <w:instrText xml:space="preserve"> = 5 \* ROMAN </w:instrText>
            </w:r>
            <w:r w:rsidRPr="00035EBD">
              <w:rPr>
                <w:sz w:val="21"/>
                <w:szCs w:val="21"/>
              </w:rPr>
              <w:fldChar w:fldCharType="separate"/>
            </w:r>
            <w:r w:rsidRPr="00035EBD">
              <w:rPr>
                <w:noProof/>
                <w:sz w:val="21"/>
                <w:szCs w:val="21"/>
              </w:rPr>
              <w:t>V</w:t>
            </w:r>
            <w:r w:rsidRPr="00035EBD">
              <w:rPr>
                <w:sz w:val="21"/>
                <w:szCs w:val="21"/>
              </w:rPr>
              <w:fldChar w:fldCharType="end"/>
            </w:r>
          </w:p>
        </w:tc>
        <w:tc>
          <w:tcPr>
            <w:tcW w:w="3600" w:type="dxa"/>
          </w:tcPr>
          <w:p w14:paraId="515ED3A4" w14:textId="77777777" w:rsidR="006A298E" w:rsidRPr="00035EBD" w:rsidRDefault="006A298E" w:rsidP="006A298E">
            <w:pPr>
              <w:spacing w:line="240" w:lineRule="auto"/>
              <w:ind w:firstLineChars="200" w:firstLine="420"/>
              <w:rPr>
                <w:sz w:val="21"/>
                <w:szCs w:val="21"/>
              </w:rPr>
            </w:pPr>
            <w:r w:rsidRPr="00035EBD">
              <w:rPr>
                <w:sz w:val="21"/>
                <w:szCs w:val="21"/>
              </w:rPr>
              <w:t>岩体：</w:t>
            </w:r>
            <w:r w:rsidRPr="00035EBD">
              <w:rPr>
                <w:spacing w:val="1"/>
                <w:kern w:val="0"/>
                <w:sz w:val="21"/>
                <w:szCs w:val="21"/>
              </w:rPr>
              <w:t>受地质构造影响严重，裂隙杂乱，呈石夹土或土夹石状</w:t>
            </w:r>
          </w:p>
        </w:tc>
        <w:tc>
          <w:tcPr>
            <w:tcW w:w="1620" w:type="dxa"/>
            <w:vAlign w:val="center"/>
          </w:tcPr>
          <w:p w14:paraId="3DEA2739" w14:textId="77777777" w:rsidR="006A298E" w:rsidRPr="00035EBD" w:rsidRDefault="006A298E" w:rsidP="006A298E">
            <w:pPr>
              <w:spacing w:line="240" w:lineRule="auto"/>
              <w:ind w:firstLineChars="100" w:firstLine="210"/>
              <w:rPr>
                <w:sz w:val="21"/>
                <w:szCs w:val="21"/>
              </w:rPr>
            </w:pPr>
            <w:r w:rsidRPr="00035EBD">
              <w:rPr>
                <w:sz w:val="21"/>
                <w:szCs w:val="21"/>
              </w:rPr>
              <w:t>呈角砾碎石状松散结构</w:t>
            </w:r>
          </w:p>
        </w:tc>
        <w:tc>
          <w:tcPr>
            <w:tcW w:w="1440" w:type="dxa"/>
            <w:vMerge w:val="restart"/>
            <w:vAlign w:val="center"/>
          </w:tcPr>
          <w:p w14:paraId="5AEF9E15" w14:textId="77777777" w:rsidR="006A298E" w:rsidRPr="00035EBD" w:rsidRDefault="006A298E" w:rsidP="006A298E">
            <w:pPr>
              <w:spacing w:line="240" w:lineRule="auto"/>
              <w:ind w:firstLineChars="100" w:firstLine="210"/>
              <w:rPr>
                <w:sz w:val="21"/>
                <w:szCs w:val="21"/>
              </w:rPr>
            </w:pPr>
            <w:r w:rsidRPr="00035EBD">
              <w:rPr>
                <w:sz w:val="21"/>
                <w:szCs w:val="21"/>
              </w:rPr>
              <w:t>围岩易坍塌，处理不当会出现大坍塌，侧壁经常小坍塌；浅埋时易出现地表下沉（陷）或塌至地表</w:t>
            </w:r>
          </w:p>
        </w:tc>
        <w:tc>
          <w:tcPr>
            <w:tcW w:w="1214" w:type="dxa"/>
            <w:vMerge w:val="restart"/>
            <w:vAlign w:val="center"/>
          </w:tcPr>
          <w:p w14:paraId="35906671" w14:textId="77777777" w:rsidR="006A298E" w:rsidRPr="00035EBD" w:rsidRDefault="006A298E" w:rsidP="006A298E">
            <w:pPr>
              <w:spacing w:line="240" w:lineRule="auto"/>
              <w:rPr>
                <w:sz w:val="21"/>
                <w:szCs w:val="21"/>
              </w:rPr>
            </w:pPr>
            <w:r w:rsidRPr="00035EBD">
              <w:rPr>
                <w:sz w:val="21"/>
                <w:szCs w:val="21"/>
              </w:rPr>
              <w:t>1.0</w:t>
            </w:r>
            <w:r w:rsidRPr="00035EBD">
              <w:rPr>
                <w:sz w:val="21"/>
                <w:szCs w:val="21"/>
              </w:rPr>
              <w:t>～</w:t>
            </w:r>
            <w:r w:rsidRPr="00035EBD">
              <w:rPr>
                <w:sz w:val="21"/>
                <w:szCs w:val="21"/>
              </w:rPr>
              <w:t>2.0</w:t>
            </w:r>
          </w:p>
        </w:tc>
      </w:tr>
      <w:tr w:rsidR="006A298E" w:rsidRPr="00035EBD" w14:paraId="11E73020" w14:textId="77777777" w:rsidTr="006A298E">
        <w:tc>
          <w:tcPr>
            <w:tcW w:w="648" w:type="dxa"/>
            <w:vMerge/>
            <w:vAlign w:val="center"/>
          </w:tcPr>
          <w:p w14:paraId="253930AC" w14:textId="77777777" w:rsidR="006A298E" w:rsidRPr="00035EBD" w:rsidRDefault="006A298E" w:rsidP="006A298E">
            <w:pPr>
              <w:spacing w:line="240" w:lineRule="auto"/>
              <w:ind w:firstLine="300"/>
              <w:jc w:val="center"/>
              <w:rPr>
                <w:sz w:val="21"/>
                <w:szCs w:val="21"/>
              </w:rPr>
            </w:pPr>
          </w:p>
        </w:tc>
        <w:tc>
          <w:tcPr>
            <w:tcW w:w="3600" w:type="dxa"/>
          </w:tcPr>
          <w:p w14:paraId="1E0D0995" w14:textId="77777777" w:rsidR="006A298E" w:rsidRPr="00035EBD" w:rsidRDefault="006A298E" w:rsidP="006A298E">
            <w:pPr>
              <w:spacing w:line="240" w:lineRule="auto"/>
              <w:ind w:firstLineChars="200" w:firstLine="420"/>
              <w:rPr>
                <w:sz w:val="21"/>
                <w:szCs w:val="21"/>
              </w:rPr>
            </w:pPr>
            <w:r w:rsidRPr="00035EBD">
              <w:rPr>
                <w:sz w:val="21"/>
                <w:szCs w:val="21"/>
              </w:rPr>
              <w:t>土体：一般第四系的坚硬、硬塑的粘性土、稍密及以上、稍湿或潮湿的碎石土、卵石土，圆砾土、角砾土、粉土及黄土（</w:t>
            </w:r>
            <w:r w:rsidRPr="00035EBD">
              <w:rPr>
                <w:sz w:val="21"/>
                <w:szCs w:val="21"/>
              </w:rPr>
              <w:t>Q</w:t>
            </w:r>
            <w:r w:rsidRPr="00035EBD">
              <w:rPr>
                <w:sz w:val="21"/>
                <w:szCs w:val="21"/>
                <w:vertAlign w:val="subscript"/>
              </w:rPr>
              <w:t>3</w:t>
            </w:r>
            <w:r w:rsidRPr="00035EBD">
              <w:rPr>
                <w:sz w:val="21"/>
                <w:szCs w:val="21"/>
              </w:rPr>
              <w:t>、</w:t>
            </w:r>
            <w:r w:rsidRPr="00035EBD">
              <w:rPr>
                <w:sz w:val="21"/>
                <w:szCs w:val="21"/>
              </w:rPr>
              <w:t>Q</w:t>
            </w:r>
            <w:r w:rsidRPr="00035EBD">
              <w:rPr>
                <w:sz w:val="21"/>
                <w:szCs w:val="21"/>
                <w:vertAlign w:val="subscript"/>
              </w:rPr>
              <w:t>4</w:t>
            </w:r>
            <w:r w:rsidRPr="00035EBD">
              <w:rPr>
                <w:sz w:val="21"/>
                <w:szCs w:val="21"/>
              </w:rPr>
              <w:t>）</w:t>
            </w:r>
          </w:p>
        </w:tc>
        <w:tc>
          <w:tcPr>
            <w:tcW w:w="1620" w:type="dxa"/>
          </w:tcPr>
          <w:p w14:paraId="75355D76" w14:textId="77777777" w:rsidR="006A298E" w:rsidRPr="00035EBD" w:rsidRDefault="006A298E" w:rsidP="006A298E">
            <w:pPr>
              <w:spacing w:line="240" w:lineRule="auto"/>
              <w:ind w:firstLineChars="100" w:firstLine="210"/>
              <w:rPr>
                <w:sz w:val="21"/>
                <w:szCs w:val="21"/>
              </w:rPr>
            </w:pPr>
            <w:r w:rsidRPr="00035EBD">
              <w:rPr>
                <w:sz w:val="21"/>
                <w:szCs w:val="21"/>
              </w:rPr>
              <w:t>非粘性土呈松散结构，粘性土及黄土松软状结构</w:t>
            </w:r>
          </w:p>
        </w:tc>
        <w:tc>
          <w:tcPr>
            <w:tcW w:w="1440" w:type="dxa"/>
            <w:vMerge/>
          </w:tcPr>
          <w:p w14:paraId="1B4F6AE2" w14:textId="77777777" w:rsidR="006A298E" w:rsidRPr="00035EBD" w:rsidRDefault="006A298E" w:rsidP="006A298E">
            <w:pPr>
              <w:spacing w:line="240" w:lineRule="auto"/>
              <w:ind w:firstLine="300"/>
              <w:rPr>
                <w:sz w:val="21"/>
                <w:szCs w:val="21"/>
              </w:rPr>
            </w:pPr>
          </w:p>
        </w:tc>
        <w:tc>
          <w:tcPr>
            <w:tcW w:w="1214" w:type="dxa"/>
            <w:vMerge/>
          </w:tcPr>
          <w:p w14:paraId="50C4330C" w14:textId="77777777" w:rsidR="006A298E" w:rsidRPr="00035EBD" w:rsidRDefault="006A298E" w:rsidP="006A298E">
            <w:pPr>
              <w:spacing w:line="240" w:lineRule="auto"/>
              <w:ind w:firstLine="300"/>
              <w:rPr>
                <w:sz w:val="21"/>
                <w:szCs w:val="21"/>
              </w:rPr>
            </w:pPr>
          </w:p>
        </w:tc>
      </w:tr>
      <w:tr w:rsidR="006A298E" w:rsidRPr="00035EBD" w14:paraId="1FC82841" w14:textId="77777777" w:rsidTr="006A298E">
        <w:tc>
          <w:tcPr>
            <w:tcW w:w="648" w:type="dxa"/>
            <w:vMerge w:val="restart"/>
            <w:vAlign w:val="center"/>
          </w:tcPr>
          <w:p w14:paraId="6D2DEA27" w14:textId="77777777" w:rsidR="006A298E" w:rsidRPr="00035EBD" w:rsidRDefault="006A298E" w:rsidP="006A298E">
            <w:pPr>
              <w:spacing w:line="240" w:lineRule="auto"/>
              <w:jc w:val="center"/>
              <w:rPr>
                <w:sz w:val="21"/>
                <w:szCs w:val="21"/>
              </w:rPr>
            </w:pPr>
            <w:r w:rsidRPr="00035EBD">
              <w:rPr>
                <w:sz w:val="21"/>
                <w:szCs w:val="21"/>
              </w:rPr>
              <w:fldChar w:fldCharType="begin"/>
            </w:r>
            <w:r w:rsidRPr="00035EBD">
              <w:rPr>
                <w:sz w:val="21"/>
                <w:szCs w:val="21"/>
              </w:rPr>
              <w:instrText xml:space="preserve"> = 6 \* ROMAN </w:instrText>
            </w:r>
            <w:r w:rsidRPr="00035EBD">
              <w:rPr>
                <w:sz w:val="21"/>
                <w:szCs w:val="21"/>
              </w:rPr>
              <w:fldChar w:fldCharType="separate"/>
            </w:r>
            <w:r w:rsidRPr="00035EBD">
              <w:rPr>
                <w:noProof/>
                <w:sz w:val="21"/>
                <w:szCs w:val="21"/>
              </w:rPr>
              <w:t>VI</w:t>
            </w:r>
            <w:r w:rsidRPr="00035EBD">
              <w:rPr>
                <w:sz w:val="21"/>
                <w:szCs w:val="21"/>
              </w:rPr>
              <w:fldChar w:fldCharType="end"/>
            </w:r>
          </w:p>
        </w:tc>
        <w:tc>
          <w:tcPr>
            <w:tcW w:w="3600" w:type="dxa"/>
          </w:tcPr>
          <w:p w14:paraId="157CD2A8" w14:textId="77777777" w:rsidR="006A298E" w:rsidRPr="00035EBD" w:rsidRDefault="006A298E" w:rsidP="006A298E">
            <w:pPr>
              <w:spacing w:line="240" w:lineRule="auto"/>
              <w:ind w:firstLineChars="200" w:firstLine="420"/>
              <w:rPr>
                <w:sz w:val="21"/>
                <w:szCs w:val="21"/>
              </w:rPr>
            </w:pPr>
            <w:r w:rsidRPr="00035EBD">
              <w:rPr>
                <w:sz w:val="21"/>
                <w:szCs w:val="21"/>
              </w:rPr>
              <w:t>岩体：</w:t>
            </w:r>
            <w:r w:rsidRPr="00035EBD">
              <w:rPr>
                <w:spacing w:val="1"/>
                <w:kern w:val="0"/>
                <w:sz w:val="21"/>
                <w:szCs w:val="21"/>
              </w:rPr>
              <w:t>受地质构造影响严重，呈碎石、角砾及粉末、泥土状</w:t>
            </w:r>
          </w:p>
        </w:tc>
        <w:tc>
          <w:tcPr>
            <w:tcW w:w="1620" w:type="dxa"/>
            <w:tcBorders>
              <w:bottom w:val="single" w:sz="8" w:space="0" w:color="auto"/>
            </w:tcBorders>
            <w:vAlign w:val="center"/>
          </w:tcPr>
          <w:p w14:paraId="70AA2D80" w14:textId="77777777" w:rsidR="006A298E" w:rsidRPr="00035EBD" w:rsidRDefault="006A298E" w:rsidP="006A298E">
            <w:pPr>
              <w:spacing w:line="240" w:lineRule="auto"/>
              <w:ind w:firstLineChars="100" w:firstLine="210"/>
              <w:rPr>
                <w:sz w:val="21"/>
                <w:szCs w:val="21"/>
              </w:rPr>
            </w:pPr>
            <w:r w:rsidRPr="00035EBD">
              <w:rPr>
                <w:sz w:val="21"/>
                <w:szCs w:val="21"/>
              </w:rPr>
              <w:t>呈松软状</w:t>
            </w:r>
          </w:p>
        </w:tc>
        <w:tc>
          <w:tcPr>
            <w:tcW w:w="1440" w:type="dxa"/>
            <w:vMerge w:val="restart"/>
            <w:vAlign w:val="center"/>
          </w:tcPr>
          <w:p w14:paraId="4BA089BA" w14:textId="77777777" w:rsidR="006A298E" w:rsidRPr="00035EBD" w:rsidRDefault="006A298E" w:rsidP="006A298E">
            <w:pPr>
              <w:spacing w:line="240" w:lineRule="auto"/>
              <w:ind w:firstLineChars="100" w:firstLine="210"/>
              <w:rPr>
                <w:sz w:val="21"/>
                <w:szCs w:val="21"/>
              </w:rPr>
            </w:pPr>
            <w:r w:rsidRPr="00035EBD">
              <w:rPr>
                <w:sz w:val="21"/>
                <w:szCs w:val="21"/>
              </w:rPr>
              <w:t>围岩极易坍塌变形，有水时土砂常与水一齐涌出，浅埋时易塌至地表</w:t>
            </w:r>
          </w:p>
        </w:tc>
        <w:tc>
          <w:tcPr>
            <w:tcW w:w="1214" w:type="dxa"/>
            <w:vMerge w:val="restart"/>
            <w:vAlign w:val="center"/>
          </w:tcPr>
          <w:p w14:paraId="68D07292" w14:textId="77777777" w:rsidR="006A298E" w:rsidRPr="00035EBD" w:rsidRDefault="006A298E" w:rsidP="006A298E">
            <w:pPr>
              <w:spacing w:line="240" w:lineRule="auto"/>
              <w:rPr>
                <w:sz w:val="21"/>
                <w:szCs w:val="21"/>
              </w:rPr>
            </w:pPr>
            <w:r w:rsidRPr="00035EBD">
              <w:rPr>
                <w:sz w:val="21"/>
                <w:szCs w:val="21"/>
              </w:rPr>
              <w:t>＜</w:t>
            </w:r>
            <w:r w:rsidRPr="00035EBD">
              <w:rPr>
                <w:sz w:val="21"/>
                <w:szCs w:val="21"/>
              </w:rPr>
              <w:t>1.0</w:t>
            </w:r>
            <w:r w:rsidRPr="00035EBD">
              <w:rPr>
                <w:sz w:val="21"/>
                <w:szCs w:val="21"/>
              </w:rPr>
              <w:t>（饱和状态的土＜</w:t>
            </w:r>
            <w:r w:rsidRPr="00035EBD">
              <w:rPr>
                <w:sz w:val="21"/>
                <w:szCs w:val="21"/>
              </w:rPr>
              <w:t>1.5</w:t>
            </w:r>
            <w:r w:rsidRPr="00035EBD">
              <w:rPr>
                <w:sz w:val="21"/>
                <w:szCs w:val="21"/>
              </w:rPr>
              <w:t>）</w:t>
            </w:r>
          </w:p>
        </w:tc>
      </w:tr>
      <w:tr w:rsidR="006A298E" w:rsidRPr="00035EBD" w14:paraId="7BE0392A" w14:textId="77777777" w:rsidTr="006A298E">
        <w:tc>
          <w:tcPr>
            <w:tcW w:w="648" w:type="dxa"/>
            <w:vMerge/>
          </w:tcPr>
          <w:p w14:paraId="5CBCF797" w14:textId="77777777" w:rsidR="006A298E" w:rsidRPr="00035EBD" w:rsidRDefault="006A298E" w:rsidP="006A298E">
            <w:pPr>
              <w:spacing w:line="240" w:lineRule="auto"/>
              <w:ind w:firstLine="300"/>
              <w:rPr>
                <w:sz w:val="21"/>
                <w:szCs w:val="21"/>
              </w:rPr>
            </w:pPr>
          </w:p>
        </w:tc>
        <w:tc>
          <w:tcPr>
            <w:tcW w:w="3600" w:type="dxa"/>
          </w:tcPr>
          <w:p w14:paraId="58733B9D" w14:textId="77777777" w:rsidR="006A298E" w:rsidRPr="00035EBD" w:rsidRDefault="006A298E" w:rsidP="006A298E">
            <w:pPr>
              <w:spacing w:line="240" w:lineRule="auto"/>
              <w:ind w:firstLineChars="200" w:firstLine="420"/>
              <w:rPr>
                <w:sz w:val="21"/>
                <w:szCs w:val="21"/>
              </w:rPr>
            </w:pPr>
            <w:r w:rsidRPr="00035EBD">
              <w:rPr>
                <w:sz w:val="21"/>
                <w:szCs w:val="21"/>
              </w:rPr>
              <w:t>土体：软塑状粘性土、饱和的粉土和砂类等土</w:t>
            </w:r>
          </w:p>
        </w:tc>
        <w:tc>
          <w:tcPr>
            <w:tcW w:w="1620" w:type="dxa"/>
            <w:tcBorders>
              <w:top w:val="single" w:sz="8" w:space="0" w:color="auto"/>
            </w:tcBorders>
          </w:tcPr>
          <w:p w14:paraId="57C2D51E" w14:textId="77777777" w:rsidR="006A298E" w:rsidRPr="00035EBD" w:rsidRDefault="006A298E" w:rsidP="006A298E">
            <w:pPr>
              <w:spacing w:line="240" w:lineRule="auto"/>
              <w:ind w:firstLineChars="100" w:firstLine="210"/>
              <w:rPr>
                <w:sz w:val="21"/>
                <w:szCs w:val="21"/>
              </w:rPr>
            </w:pPr>
            <w:r w:rsidRPr="00035EBD">
              <w:rPr>
                <w:sz w:val="21"/>
                <w:szCs w:val="21"/>
              </w:rPr>
              <w:t>粘性土呈易蠕动的松软结构，砂性土呈潮湿松散结构</w:t>
            </w:r>
          </w:p>
        </w:tc>
        <w:tc>
          <w:tcPr>
            <w:tcW w:w="1440" w:type="dxa"/>
            <w:vMerge/>
          </w:tcPr>
          <w:p w14:paraId="6876CCFE" w14:textId="77777777" w:rsidR="006A298E" w:rsidRPr="00035EBD" w:rsidRDefault="006A298E" w:rsidP="006A298E">
            <w:pPr>
              <w:spacing w:line="240" w:lineRule="auto"/>
              <w:ind w:firstLine="300"/>
              <w:rPr>
                <w:sz w:val="21"/>
                <w:szCs w:val="21"/>
              </w:rPr>
            </w:pPr>
          </w:p>
        </w:tc>
        <w:tc>
          <w:tcPr>
            <w:tcW w:w="1214" w:type="dxa"/>
            <w:vMerge/>
          </w:tcPr>
          <w:p w14:paraId="30A31819" w14:textId="77777777" w:rsidR="006A298E" w:rsidRPr="00035EBD" w:rsidRDefault="006A298E" w:rsidP="006A298E">
            <w:pPr>
              <w:spacing w:line="240" w:lineRule="auto"/>
              <w:ind w:firstLine="300"/>
              <w:rPr>
                <w:sz w:val="21"/>
                <w:szCs w:val="21"/>
              </w:rPr>
            </w:pPr>
          </w:p>
        </w:tc>
      </w:tr>
    </w:tbl>
    <w:p w14:paraId="63FE0867" w14:textId="77777777" w:rsidR="006A298E" w:rsidRPr="00F10872" w:rsidRDefault="006A298E" w:rsidP="006A298E">
      <w:pPr>
        <w:rPr>
          <w:sz w:val="18"/>
          <w:szCs w:val="18"/>
        </w:rPr>
      </w:pPr>
      <w:r w:rsidRPr="00F10872">
        <w:rPr>
          <w:sz w:val="18"/>
          <w:szCs w:val="18"/>
        </w:rPr>
        <w:t>注：</w:t>
      </w:r>
      <w:r w:rsidRPr="00F10872">
        <w:rPr>
          <w:sz w:val="18"/>
          <w:szCs w:val="18"/>
        </w:rPr>
        <w:t>1</w:t>
      </w:r>
      <w:r w:rsidRPr="00F10872">
        <w:rPr>
          <w:sz w:val="18"/>
          <w:szCs w:val="18"/>
        </w:rPr>
        <w:t>、表中</w:t>
      </w:r>
      <w:r w:rsidRPr="00F10872">
        <w:rPr>
          <w:sz w:val="18"/>
          <w:szCs w:val="18"/>
        </w:rPr>
        <w:t>“</w:t>
      </w:r>
      <w:r w:rsidRPr="00F10872">
        <w:rPr>
          <w:sz w:val="18"/>
          <w:szCs w:val="18"/>
        </w:rPr>
        <w:t>围岩级别</w:t>
      </w:r>
      <w:r w:rsidRPr="00F10872">
        <w:rPr>
          <w:sz w:val="18"/>
          <w:szCs w:val="18"/>
        </w:rPr>
        <w:t>”</w:t>
      </w:r>
      <w:r w:rsidRPr="00F10872">
        <w:rPr>
          <w:sz w:val="18"/>
          <w:szCs w:val="18"/>
        </w:rPr>
        <w:t>和</w:t>
      </w:r>
      <w:r w:rsidRPr="00F10872">
        <w:rPr>
          <w:sz w:val="18"/>
          <w:szCs w:val="18"/>
        </w:rPr>
        <w:t>“</w:t>
      </w:r>
      <w:r w:rsidRPr="00F10872">
        <w:rPr>
          <w:sz w:val="18"/>
          <w:szCs w:val="18"/>
        </w:rPr>
        <w:t>围岩主要工程地质条件</w:t>
      </w:r>
      <w:r w:rsidRPr="00F10872">
        <w:rPr>
          <w:sz w:val="18"/>
          <w:szCs w:val="18"/>
        </w:rPr>
        <w:t>”</w:t>
      </w:r>
      <w:r w:rsidRPr="00F10872">
        <w:rPr>
          <w:sz w:val="18"/>
          <w:szCs w:val="18"/>
        </w:rPr>
        <w:t>栏，不包括膨胀性围岩、多年冻土等特殊岩土。</w:t>
      </w:r>
    </w:p>
    <w:p w14:paraId="239532E8" w14:textId="77777777" w:rsidR="006A298E" w:rsidRPr="00F10872" w:rsidRDefault="006A298E" w:rsidP="006A298E">
      <w:pPr>
        <w:rPr>
          <w:sz w:val="18"/>
          <w:szCs w:val="18"/>
        </w:rPr>
      </w:pPr>
      <w:r w:rsidRPr="00F10872">
        <w:rPr>
          <w:sz w:val="18"/>
          <w:szCs w:val="18"/>
        </w:rPr>
        <w:t xml:space="preserve">    2</w:t>
      </w:r>
      <w:r w:rsidRPr="00F10872">
        <w:rPr>
          <w:sz w:val="18"/>
          <w:szCs w:val="18"/>
        </w:rPr>
        <w:t>、软质岩石</w:t>
      </w:r>
      <w:r w:rsidRPr="00F10872">
        <w:rPr>
          <w:sz w:val="18"/>
          <w:szCs w:val="18"/>
        </w:rPr>
        <w:fldChar w:fldCharType="begin"/>
      </w:r>
      <w:r w:rsidRPr="00F10872">
        <w:rPr>
          <w:sz w:val="18"/>
          <w:szCs w:val="18"/>
        </w:rPr>
        <w:instrText xml:space="preserve"> = 2 \* ROMAN </w:instrText>
      </w:r>
      <w:r w:rsidRPr="00F10872">
        <w:rPr>
          <w:sz w:val="18"/>
          <w:szCs w:val="18"/>
        </w:rPr>
        <w:fldChar w:fldCharType="separate"/>
      </w:r>
      <w:r w:rsidRPr="00F10872">
        <w:rPr>
          <w:noProof/>
          <w:sz w:val="18"/>
          <w:szCs w:val="18"/>
        </w:rPr>
        <w:t>II</w:t>
      </w:r>
      <w:r w:rsidRPr="00F10872">
        <w:rPr>
          <w:sz w:val="18"/>
          <w:szCs w:val="18"/>
        </w:rPr>
        <w:fldChar w:fldCharType="end"/>
      </w:r>
      <w:r w:rsidRPr="00F10872">
        <w:rPr>
          <w:sz w:val="18"/>
          <w:szCs w:val="18"/>
        </w:rPr>
        <w:t>、</w:t>
      </w:r>
      <w:r w:rsidRPr="00F10872">
        <w:rPr>
          <w:sz w:val="18"/>
          <w:szCs w:val="18"/>
        </w:rPr>
        <w:fldChar w:fldCharType="begin"/>
      </w:r>
      <w:r w:rsidRPr="00F10872">
        <w:rPr>
          <w:sz w:val="18"/>
          <w:szCs w:val="18"/>
        </w:rPr>
        <w:instrText xml:space="preserve"> = 3 \* ROMAN </w:instrText>
      </w:r>
      <w:r w:rsidRPr="00F10872">
        <w:rPr>
          <w:sz w:val="18"/>
          <w:szCs w:val="18"/>
        </w:rPr>
        <w:fldChar w:fldCharType="separate"/>
      </w:r>
      <w:r w:rsidRPr="00F10872">
        <w:rPr>
          <w:noProof/>
          <w:sz w:val="18"/>
          <w:szCs w:val="18"/>
        </w:rPr>
        <w:t>III</w:t>
      </w:r>
      <w:r w:rsidRPr="00F10872">
        <w:rPr>
          <w:sz w:val="18"/>
          <w:szCs w:val="18"/>
        </w:rPr>
        <w:fldChar w:fldCharType="end"/>
      </w:r>
      <w:r w:rsidRPr="00F10872">
        <w:rPr>
          <w:sz w:val="18"/>
          <w:szCs w:val="18"/>
        </w:rPr>
        <w:t>类围岩遇有地下水时，可根据具体情况和施工条件适当降低围岩级别。</w:t>
      </w:r>
    </w:p>
    <w:p w14:paraId="2DCEBFCE" w14:textId="77777777" w:rsidR="006A298E" w:rsidRPr="00F10872" w:rsidRDefault="006A298E" w:rsidP="006A298E">
      <w:pPr>
        <w:jc w:val="center"/>
      </w:pPr>
    </w:p>
    <w:p w14:paraId="75B97220" w14:textId="77777777" w:rsidR="006A298E" w:rsidRPr="00F10872" w:rsidRDefault="006A298E" w:rsidP="006A298E"/>
    <w:p w14:paraId="665C2E7B" w14:textId="77777777" w:rsidR="006A298E" w:rsidRPr="00F10872" w:rsidRDefault="006A298E" w:rsidP="006A298E"/>
    <w:p w14:paraId="49B6A833" w14:textId="77777777" w:rsidR="003A4C95" w:rsidRPr="006A298E" w:rsidRDefault="003A4C95" w:rsidP="006549B8">
      <w:pPr>
        <w:spacing w:line="520" w:lineRule="exact"/>
      </w:pPr>
    </w:p>
    <w:p w14:paraId="3C451FC6" w14:textId="5D500F26" w:rsidR="000A19C4" w:rsidRDefault="000A19C4">
      <w:pPr>
        <w:widowControl/>
        <w:spacing w:line="240" w:lineRule="auto"/>
        <w:jc w:val="left"/>
      </w:pPr>
      <w:r>
        <w:br w:type="page"/>
      </w:r>
    </w:p>
    <w:p w14:paraId="40F3DBE2" w14:textId="2FFBACC8" w:rsidR="00035EBD" w:rsidRDefault="00035EBD" w:rsidP="004D0A6E">
      <w:pPr>
        <w:pStyle w:val="1"/>
      </w:pPr>
      <w:bookmarkStart w:id="103" w:name="_Toc75799762"/>
      <w:r w:rsidRPr="00F10872">
        <w:lastRenderedPageBreak/>
        <w:t>附录</w:t>
      </w:r>
      <w:r>
        <w:rPr>
          <w:rFonts w:hint="eastAsia"/>
        </w:rPr>
        <w:t>B</w:t>
      </w:r>
      <w:r w:rsidRPr="00F10872">
        <w:t xml:space="preserve">  </w:t>
      </w:r>
      <w:r>
        <w:rPr>
          <w:rFonts w:hint="eastAsia"/>
        </w:rPr>
        <w:t xml:space="preserve"> </w:t>
      </w:r>
      <w:r w:rsidR="00C1565C">
        <w:rPr>
          <w:rFonts w:hint="eastAsia"/>
        </w:rPr>
        <w:t>岩土施工</w:t>
      </w:r>
      <w:r w:rsidR="00C1565C">
        <w:t>工程分级</w:t>
      </w:r>
      <w:bookmarkEnd w:id="103"/>
    </w:p>
    <w:p w14:paraId="652049FF" w14:textId="77777777" w:rsidR="003B28D5" w:rsidRPr="003B28D5" w:rsidRDefault="003B28D5" w:rsidP="003B28D5">
      <w:pPr>
        <w:rPr>
          <w:lang w:val="x-none"/>
        </w:rPr>
      </w:pPr>
    </w:p>
    <w:p w14:paraId="5699274F" w14:textId="5F271107" w:rsidR="00035EBD" w:rsidRDefault="00035EBD" w:rsidP="00035EBD">
      <w:r>
        <w:rPr>
          <w:b/>
          <w:bCs/>
        </w:rPr>
        <w:t>B.0</w:t>
      </w:r>
      <w:r>
        <w:rPr>
          <w:rFonts w:hint="eastAsia"/>
          <w:b/>
          <w:bCs/>
        </w:rPr>
        <w:t>.</w:t>
      </w:r>
      <w:r>
        <w:rPr>
          <w:b/>
          <w:bCs/>
        </w:rPr>
        <w:t>1</w:t>
      </w:r>
      <w:r>
        <w:rPr>
          <w:rFonts w:hint="eastAsia"/>
        </w:rPr>
        <w:tab/>
      </w:r>
      <w:r w:rsidR="00C1565C">
        <w:rPr>
          <w:rFonts w:hint="eastAsia"/>
        </w:rPr>
        <w:t>岩土施工</w:t>
      </w:r>
      <w:r w:rsidR="003B28D5">
        <w:rPr>
          <w:rFonts w:hint="eastAsia"/>
        </w:rPr>
        <w:t>工程</w:t>
      </w:r>
      <w:r w:rsidR="00C1565C">
        <w:rPr>
          <w:rFonts w:hint="eastAsia"/>
        </w:rPr>
        <w:t>分级</w:t>
      </w:r>
      <w:r>
        <w:rPr>
          <w:rFonts w:hint="eastAsia"/>
        </w:rPr>
        <w:t>可按</w:t>
      </w:r>
      <w:r>
        <w:t>表</w:t>
      </w:r>
      <w:r>
        <w:t>B</w:t>
      </w:r>
      <w:r>
        <w:rPr>
          <w:rFonts w:hint="eastAsia"/>
        </w:rPr>
        <w:t>.0</w:t>
      </w:r>
      <w:r>
        <w:t>.1</w:t>
      </w:r>
      <w:r>
        <w:rPr>
          <w:rFonts w:hint="eastAsia"/>
        </w:rPr>
        <w:t>执行。</w:t>
      </w:r>
    </w:p>
    <w:p w14:paraId="45996EA0" w14:textId="66746B2C" w:rsidR="003B28D5" w:rsidRPr="003B28D5" w:rsidRDefault="003B28D5" w:rsidP="003B28D5">
      <w:pPr>
        <w:jc w:val="center"/>
        <w:rPr>
          <w:rFonts w:eastAsia="黑体"/>
          <w:b/>
          <w:sz w:val="21"/>
          <w:szCs w:val="21"/>
        </w:rPr>
      </w:pPr>
      <w:r w:rsidRPr="00DE1955">
        <w:rPr>
          <w:rFonts w:eastAsia="黑体"/>
          <w:b/>
          <w:sz w:val="21"/>
          <w:szCs w:val="21"/>
        </w:rPr>
        <w:t xml:space="preserve"> </w:t>
      </w:r>
      <w:r w:rsidRPr="00DE1955">
        <w:rPr>
          <w:rFonts w:eastAsia="黑体"/>
          <w:b/>
          <w:sz w:val="21"/>
          <w:szCs w:val="21"/>
        </w:rPr>
        <w:t>表</w:t>
      </w:r>
      <w:r>
        <w:rPr>
          <w:rFonts w:eastAsia="黑体"/>
          <w:b/>
          <w:sz w:val="21"/>
          <w:szCs w:val="21"/>
        </w:rPr>
        <w:t>B</w:t>
      </w:r>
      <w:r w:rsidRPr="00DE1955">
        <w:rPr>
          <w:rFonts w:eastAsia="黑体"/>
          <w:b/>
          <w:sz w:val="21"/>
          <w:szCs w:val="21"/>
        </w:rPr>
        <w:t xml:space="preserve"> .0.1</w:t>
      </w:r>
      <w:r w:rsidRPr="003B28D5">
        <w:rPr>
          <w:rFonts w:eastAsia="黑体"/>
          <w:b/>
          <w:sz w:val="21"/>
          <w:szCs w:val="21"/>
        </w:rPr>
        <w:t xml:space="preserve">  </w:t>
      </w:r>
      <w:r w:rsidRPr="003B28D5">
        <w:rPr>
          <w:rFonts w:eastAsia="黑体"/>
          <w:b/>
          <w:sz w:val="21"/>
          <w:szCs w:val="21"/>
        </w:rPr>
        <w:t>岩土施工工程分级</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501"/>
        <w:gridCol w:w="1691"/>
        <w:gridCol w:w="1021"/>
        <w:gridCol w:w="1134"/>
        <w:gridCol w:w="1134"/>
        <w:gridCol w:w="999"/>
        <w:gridCol w:w="1620"/>
      </w:tblGrid>
      <w:tr w:rsidR="003B28D5" w:rsidRPr="003B28D5" w14:paraId="5BFD3425" w14:textId="77777777" w:rsidTr="003B28D5">
        <w:trPr>
          <w:tblHeader/>
        </w:trPr>
        <w:tc>
          <w:tcPr>
            <w:tcW w:w="468" w:type="dxa"/>
            <w:vMerge w:val="restart"/>
            <w:vAlign w:val="center"/>
          </w:tcPr>
          <w:p w14:paraId="2A35DC40" w14:textId="77777777" w:rsidR="003B28D5" w:rsidRPr="003B28D5" w:rsidRDefault="003B28D5" w:rsidP="0000248F">
            <w:pPr>
              <w:autoSpaceDE w:val="0"/>
              <w:autoSpaceDN w:val="0"/>
              <w:adjustRightInd w:val="0"/>
              <w:rPr>
                <w:kern w:val="0"/>
                <w:sz w:val="21"/>
                <w:szCs w:val="21"/>
              </w:rPr>
            </w:pPr>
            <w:r w:rsidRPr="003B28D5">
              <w:rPr>
                <w:kern w:val="0"/>
                <w:sz w:val="21"/>
                <w:szCs w:val="21"/>
              </w:rPr>
              <w:t>等级</w:t>
            </w:r>
          </w:p>
        </w:tc>
        <w:tc>
          <w:tcPr>
            <w:tcW w:w="501" w:type="dxa"/>
            <w:vMerge w:val="restart"/>
            <w:vAlign w:val="center"/>
          </w:tcPr>
          <w:p w14:paraId="6F4F464F" w14:textId="77777777" w:rsidR="003B28D5" w:rsidRPr="003B28D5" w:rsidRDefault="003B28D5" w:rsidP="0000248F">
            <w:pPr>
              <w:autoSpaceDE w:val="0"/>
              <w:autoSpaceDN w:val="0"/>
              <w:adjustRightInd w:val="0"/>
              <w:rPr>
                <w:kern w:val="0"/>
                <w:sz w:val="21"/>
                <w:szCs w:val="21"/>
              </w:rPr>
            </w:pPr>
            <w:r w:rsidRPr="003B28D5">
              <w:rPr>
                <w:kern w:val="0"/>
                <w:sz w:val="21"/>
                <w:szCs w:val="21"/>
              </w:rPr>
              <w:t>分类</w:t>
            </w:r>
          </w:p>
        </w:tc>
        <w:tc>
          <w:tcPr>
            <w:tcW w:w="1691" w:type="dxa"/>
            <w:vMerge w:val="restart"/>
            <w:vAlign w:val="center"/>
          </w:tcPr>
          <w:p w14:paraId="4F493457" w14:textId="77777777" w:rsidR="003B28D5" w:rsidRPr="003B28D5" w:rsidRDefault="003B28D5" w:rsidP="0000248F">
            <w:pPr>
              <w:autoSpaceDE w:val="0"/>
              <w:autoSpaceDN w:val="0"/>
              <w:adjustRightInd w:val="0"/>
              <w:ind w:firstLine="300"/>
              <w:jc w:val="center"/>
              <w:rPr>
                <w:kern w:val="0"/>
                <w:sz w:val="21"/>
                <w:szCs w:val="21"/>
              </w:rPr>
            </w:pPr>
            <w:r w:rsidRPr="003B28D5">
              <w:rPr>
                <w:kern w:val="0"/>
                <w:sz w:val="21"/>
                <w:szCs w:val="21"/>
              </w:rPr>
              <w:t>岩土名称及特征</w:t>
            </w:r>
          </w:p>
        </w:tc>
        <w:tc>
          <w:tcPr>
            <w:tcW w:w="3289" w:type="dxa"/>
            <w:gridSpan w:val="3"/>
            <w:vAlign w:val="center"/>
          </w:tcPr>
          <w:p w14:paraId="4669E052" w14:textId="77777777" w:rsidR="003B28D5" w:rsidRPr="003B28D5" w:rsidRDefault="003B28D5" w:rsidP="0000248F">
            <w:pPr>
              <w:autoSpaceDE w:val="0"/>
              <w:autoSpaceDN w:val="0"/>
              <w:adjustRightInd w:val="0"/>
              <w:ind w:firstLine="300"/>
              <w:jc w:val="center"/>
              <w:rPr>
                <w:kern w:val="0"/>
                <w:sz w:val="21"/>
                <w:szCs w:val="21"/>
              </w:rPr>
            </w:pPr>
            <w:r w:rsidRPr="003B28D5">
              <w:rPr>
                <w:kern w:val="0"/>
                <w:sz w:val="21"/>
                <w:szCs w:val="21"/>
              </w:rPr>
              <w:t>钻</w:t>
            </w:r>
            <w:smartTag w:uri="urn:schemas-microsoft-com:office:smarttags" w:element="chmetcnv">
              <w:smartTagPr>
                <w:attr w:name="UnitName" w:val="m"/>
                <w:attr w:name="SourceValue" w:val="1"/>
                <w:attr w:name="HasSpace" w:val="False"/>
                <w:attr w:name="Negative" w:val="False"/>
                <w:attr w:name="NumberType" w:val="1"/>
                <w:attr w:name="TCSC" w:val="0"/>
              </w:smartTagPr>
              <w:r w:rsidRPr="003B28D5">
                <w:rPr>
                  <w:kern w:val="0"/>
                  <w:sz w:val="21"/>
                  <w:szCs w:val="21"/>
                </w:rPr>
                <w:t>1m</w:t>
              </w:r>
            </w:smartTag>
            <w:r w:rsidRPr="003B28D5">
              <w:rPr>
                <w:kern w:val="0"/>
                <w:sz w:val="21"/>
                <w:szCs w:val="21"/>
              </w:rPr>
              <w:t>所需时间</w:t>
            </w:r>
          </w:p>
        </w:tc>
        <w:tc>
          <w:tcPr>
            <w:tcW w:w="999" w:type="dxa"/>
            <w:vMerge w:val="restart"/>
            <w:vAlign w:val="center"/>
          </w:tcPr>
          <w:p w14:paraId="66CF8726" w14:textId="77777777" w:rsidR="003B28D5" w:rsidRPr="003B28D5" w:rsidRDefault="003B28D5" w:rsidP="0000248F">
            <w:pPr>
              <w:autoSpaceDE w:val="0"/>
              <w:autoSpaceDN w:val="0"/>
              <w:adjustRightInd w:val="0"/>
              <w:ind w:rightChars="-50" w:right="-120"/>
              <w:jc w:val="center"/>
              <w:rPr>
                <w:kern w:val="0"/>
                <w:sz w:val="21"/>
                <w:szCs w:val="21"/>
              </w:rPr>
            </w:pPr>
            <w:r w:rsidRPr="003B28D5">
              <w:rPr>
                <w:kern w:val="0"/>
                <w:sz w:val="21"/>
                <w:szCs w:val="21"/>
              </w:rPr>
              <w:t>岩石单轴饱和抗压强度（</w:t>
            </w:r>
            <w:r w:rsidRPr="003B28D5">
              <w:rPr>
                <w:kern w:val="0"/>
                <w:sz w:val="21"/>
                <w:szCs w:val="21"/>
              </w:rPr>
              <w:t>MPa</w:t>
            </w:r>
            <w:r w:rsidRPr="003B28D5">
              <w:rPr>
                <w:kern w:val="0"/>
                <w:sz w:val="21"/>
                <w:szCs w:val="21"/>
              </w:rPr>
              <w:t>）</w:t>
            </w:r>
          </w:p>
        </w:tc>
        <w:tc>
          <w:tcPr>
            <w:tcW w:w="1620" w:type="dxa"/>
            <w:vMerge w:val="restart"/>
            <w:vAlign w:val="center"/>
          </w:tcPr>
          <w:p w14:paraId="4280A315" w14:textId="77777777" w:rsidR="003B28D5" w:rsidRPr="003B28D5" w:rsidRDefault="003B28D5" w:rsidP="0000248F">
            <w:pPr>
              <w:autoSpaceDE w:val="0"/>
              <w:autoSpaceDN w:val="0"/>
              <w:adjustRightInd w:val="0"/>
              <w:ind w:firstLine="300"/>
              <w:jc w:val="center"/>
              <w:rPr>
                <w:kern w:val="0"/>
                <w:sz w:val="21"/>
                <w:szCs w:val="21"/>
              </w:rPr>
            </w:pPr>
            <w:r w:rsidRPr="003B28D5">
              <w:rPr>
                <w:kern w:val="0"/>
                <w:sz w:val="21"/>
                <w:szCs w:val="21"/>
              </w:rPr>
              <w:t>开挖方法</w:t>
            </w:r>
          </w:p>
        </w:tc>
      </w:tr>
      <w:tr w:rsidR="003B28D5" w:rsidRPr="003B28D5" w14:paraId="335561BC" w14:textId="77777777" w:rsidTr="003B28D5">
        <w:trPr>
          <w:tblHeader/>
        </w:trPr>
        <w:tc>
          <w:tcPr>
            <w:tcW w:w="468" w:type="dxa"/>
            <w:vMerge/>
            <w:tcBorders>
              <w:bottom w:val="single" w:sz="4" w:space="0" w:color="auto"/>
            </w:tcBorders>
            <w:vAlign w:val="center"/>
          </w:tcPr>
          <w:p w14:paraId="1BC64F47" w14:textId="77777777" w:rsidR="003B28D5" w:rsidRPr="003B28D5" w:rsidRDefault="003B28D5" w:rsidP="0000248F">
            <w:pPr>
              <w:ind w:firstLine="300"/>
              <w:jc w:val="center"/>
              <w:rPr>
                <w:sz w:val="21"/>
                <w:szCs w:val="21"/>
              </w:rPr>
            </w:pPr>
          </w:p>
        </w:tc>
        <w:tc>
          <w:tcPr>
            <w:tcW w:w="501" w:type="dxa"/>
            <w:vMerge/>
            <w:tcBorders>
              <w:bottom w:val="single" w:sz="4" w:space="0" w:color="auto"/>
            </w:tcBorders>
            <w:vAlign w:val="center"/>
          </w:tcPr>
          <w:p w14:paraId="21DC167C" w14:textId="77777777" w:rsidR="003B28D5" w:rsidRPr="003B28D5" w:rsidRDefault="003B28D5" w:rsidP="0000248F">
            <w:pPr>
              <w:ind w:firstLine="300"/>
              <w:jc w:val="center"/>
              <w:rPr>
                <w:sz w:val="21"/>
                <w:szCs w:val="21"/>
              </w:rPr>
            </w:pPr>
          </w:p>
        </w:tc>
        <w:tc>
          <w:tcPr>
            <w:tcW w:w="1691" w:type="dxa"/>
            <w:vMerge/>
            <w:tcBorders>
              <w:bottom w:val="single" w:sz="4" w:space="0" w:color="auto"/>
            </w:tcBorders>
            <w:vAlign w:val="center"/>
          </w:tcPr>
          <w:p w14:paraId="135755A9" w14:textId="77777777" w:rsidR="003B28D5" w:rsidRPr="003B28D5" w:rsidRDefault="003B28D5" w:rsidP="0000248F">
            <w:pPr>
              <w:ind w:firstLine="300"/>
              <w:jc w:val="center"/>
              <w:rPr>
                <w:sz w:val="21"/>
                <w:szCs w:val="21"/>
              </w:rPr>
            </w:pPr>
          </w:p>
        </w:tc>
        <w:tc>
          <w:tcPr>
            <w:tcW w:w="1021" w:type="dxa"/>
            <w:tcBorders>
              <w:bottom w:val="single" w:sz="4" w:space="0" w:color="auto"/>
            </w:tcBorders>
            <w:vAlign w:val="center"/>
          </w:tcPr>
          <w:p w14:paraId="187DFA3B" w14:textId="77777777" w:rsidR="003B28D5" w:rsidRPr="003B28D5" w:rsidRDefault="003B28D5" w:rsidP="0000248F">
            <w:pPr>
              <w:autoSpaceDE w:val="0"/>
              <w:autoSpaceDN w:val="0"/>
              <w:adjustRightInd w:val="0"/>
              <w:ind w:leftChars="-57" w:left="-137" w:firstLine="421"/>
              <w:jc w:val="center"/>
              <w:rPr>
                <w:kern w:val="0"/>
                <w:sz w:val="21"/>
                <w:szCs w:val="21"/>
              </w:rPr>
            </w:pPr>
            <w:r w:rsidRPr="003B28D5">
              <w:rPr>
                <w:kern w:val="0"/>
                <w:sz w:val="21"/>
                <w:szCs w:val="21"/>
              </w:rPr>
              <w:t>液压凿岩台车、潜孔钻机（净钻分钟）</w:t>
            </w:r>
          </w:p>
        </w:tc>
        <w:tc>
          <w:tcPr>
            <w:tcW w:w="1134" w:type="dxa"/>
            <w:tcBorders>
              <w:bottom w:val="single" w:sz="4" w:space="0" w:color="auto"/>
            </w:tcBorders>
            <w:vAlign w:val="center"/>
          </w:tcPr>
          <w:p w14:paraId="33F56800" w14:textId="77777777" w:rsidR="003B28D5" w:rsidRPr="003B28D5" w:rsidRDefault="003B28D5" w:rsidP="0000248F">
            <w:pPr>
              <w:autoSpaceDE w:val="0"/>
              <w:autoSpaceDN w:val="0"/>
              <w:adjustRightInd w:val="0"/>
              <w:ind w:leftChars="-57" w:left="-137" w:firstLine="421"/>
              <w:jc w:val="center"/>
              <w:rPr>
                <w:kern w:val="0"/>
                <w:sz w:val="21"/>
                <w:szCs w:val="21"/>
              </w:rPr>
            </w:pPr>
            <w:r w:rsidRPr="003B28D5">
              <w:rPr>
                <w:kern w:val="0"/>
                <w:sz w:val="21"/>
                <w:szCs w:val="21"/>
              </w:rPr>
              <w:t>手持风枪湿式凿岩合金钻头（净钻分钟）</w:t>
            </w:r>
          </w:p>
        </w:tc>
        <w:tc>
          <w:tcPr>
            <w:tcW w:w="1134" w:type="dxa"/>
            <w:tcBorders>
              <w:bottom w:val="single" w:sz="4" w:space="0" w:color="auto"/>
            </w:tcBorders>
            <w:vAlign w:val="center"/>
          </w:tcPr>
          <w:p w14:paraId="68A3952D" w14:textId="77777777" w:rsidR="003B28D5" w:rsidRPr="003B28D5" w:rsidRDefault="003B28D5" w:rsidP="0000248F">
            <w:pPr>
              <w:autoSpaceDE w:val="0"/>
              <w:autoSpaceDN w:val="0"/>
              <w:adjustRightInd w:val="0"/>
              <w:ind w:leftChars="-57" w:left="-137"/>
              <w:jc w:val="center"/>
              <w:rPr>
                <w:kern w:val="0"/>
                <w:sz w:val="21"/>
                <w:szCs w:val="21"/>
              </w:rPr>
            </w:pPr>
            <w:r w:rsidRPr="003B28D5">
              <w:rPr>
                <w:kern w:val="0"/>
                <w:sz w:val="21"/>
                <w:szCs w:val="21"/>
              </w:rPr>
              <w:t>双人</w:t>
            </w:r>
          </w:p>
          <w:p w14:paraId="669EBCA2" w14:textId="77777777" w:rsidR="003B28D5" w:rsidRPr="003B28D5" w:rsidRDefault="003B28D5" w:rsidP="0000248F">
            <w:pPr>
              <w:autoSpaceDE w:val="0"/>
              <w:autoSpaceDN w:val="0"/>
              <w:adjustRightInd w:val="0"/>
              <w:ind w:leftChars="-57" w:left="-137"/>
              <w:jc w:val="center"/>
              <w:rPr>
                <w:kern w:val="0"/>
                <w:sz w:val="21"/>
                <w:szCs w:val="21"/>
              </w:rPr>
            </w:pPr>
            <w:r w:rsidRPr="003B28D5">
              <w:rPr>
                <w:kern w:val="0"/>
                <w:sz w:val="21"/>
                <w:szCs w:val="21"/>
              </w:rPr>
              <w:t>打眼</w:t>
            </w:r>
          </w:p>
          <w:p w14:paraId="72B77228" w14:textId="77777777" w:rsidR="003B28D5" w:rsidRPr="003B28D5" w:rsidRDefault="003B28D5" w:rsidP="0000248F">
            <w:pPr>
              <w:autoSpaceDE w:val="0"/>
              <w:autoSpaceDN w:val="0"/>
              <w:adjustRightInd w:val="0"/>
              <w:ind w:leftChars="-57" w:left="-136" w:hanging="1"/>
              <w:jc w:val="center"/>
              <w:rPr>
                <w:kern w:val="0"/>
                <w:sz w:val="21"/>
                <w:szCs w:val="21"/>
              </w:rPr>
            </w:pPr>
            <w:r w:rsidRPr="003B28D5">
              <w:rPr>
                <w:kern w:val="0"/>
                <w:sz w:val="21"/>
                <w:szCs w:val="21"/>
              </w:rPr>
              <w:t>（工</w:t>
            </w:r>
            <w:r w:rsidRPr="003B28D5">
              <w:rPr>
                <w:rFonts w:hint="eastAsia"/>
                <w:kern w:val="0"/>
                <w:sz w:val="21"/>
                <w:szCs w:val="21"/>
              </w:rPr>
              <w:t>日</w:t>
            </w:r>
            <w:r w:rsidRPr="003B28D5">
              <w:rPr>
                <w:kern w:val="0"/>
                <w:sz w:val="21"/>
                <w:szCs w:val="21"/>
              </w:rPr>
              <w:t>）</w:t>
            </w:r>
          </w:p>
        </w:tc>
        <w:tc>
          <w:tcPr>
            <w:tcW w:w="999" w:type="dxa"/>
            <w:vMerge/>
            <w:tcBorders>
              <w:bottom w:val="single" w:sz="4" w:space="0" w:color="auto"/>
            </w:tcBorders>
            <w:vAlign w:val="center"/>
          </w:tcPr>
          <w:p w14:paraId="02A36A89" w14:textId="77777777" w:rsidR="003B28D5" w:rsidRPr="003B28D5" w:rsidRDefault="003B28D5" w:rsidP="0000248F">
            <w:pPr>
              <w:autoSpaceDE w:val="0"/>
              <w:autoSpaceDN w:val="0"/>
              <w:adjustRightInd w:val="0"/>
              <w:ind w:firstLine="300"/>
              <w:jc w:val="center"/>
              <w:rPr>
                <w:sz w:val="21"/>
                <w:szCs w:val="21"/>
              </w:rPr>
            </w:pPr>
          </w:p>
        </w:tc>
        <w:tc>
          <w:tcPr>
            <w:tcW w:w="1620" w:type="dxa"/>
            <w:vMerge/>
            <w:tcBorders>
              <w:bottom w:val="single" w:sz="4" w:space="0" w:color="auto"/>
            </w:tcBorders>
            <w:vAlign w:val="center"/>
          </w:tcPr>
          <w:p w14:paraId="523AC2F0" w14:textId="77777777" w:rsidR="003B28D5" w:rsidRPr="003B28D5" w:rsidRDefault="003B28D5" w:rsidP="0000248F">
            <w:pPr>
              <w:ind w:firstLine="300"/>
              <w:jc w:val="center"/>
              <w:rPr>
                <w:sz w:val="21"/>
                <w:szCs w:val="21"/>
              </w:rPr>
            </w:pPr>
          </w:p>
        </w:tc>
      </w:tr>
      <w:tr w:rsidR="003B28D5" w:rsidRPr="003B28D5" w14:paraId="14807762" w14:textId="77777777" w:rsidTr="003B28D5">
        <w:tc>
          <w:tcPr>
            <w:tcW w:w="468" w:type="dxa"/>
            <w:vAlign w:val="center"/>
          </w:tcPr>
          <w:p w14:paraId="6D932D08" w14:textId="473099A3" w:rsidR="003B28D5" w:rsidRPr="003B28D5" w:rsidRDefault="003B28D5" w:rsidP="0000248F">
            <w:pPr>
              <w:rPr>
                <w:rFonts w:ascii="宋体" w:eastAsia="MS Mincho" w:hAnsi="宋体" w:cs="宋体"/>
                <w:sz w:val="21"/>
                <w:szCs w:val="21"/>
                <w:lang w:eastAsia="ja-JP"/>
              </w:rPr>
            </w:pPr>
            <w:r>
              <w:rPr>
                <w:rFonts w:ascii="宋体" w:hAnsi="宋体" w:cs="宋体" w:hint="eastAsia"/>
                <w:sz w:val="21"/>
                <w:szCs w:val="21"/>
                <w:lang w:eastAsia="ja-JP"/>
              </w:rPr>
              <w:t>Ⅰ</w:t>
            </w:r>
          </w:p>
        </w:tc>
        <w:tc>
          <w:tcPr>
            <w:tcW w:w="501" w:type="dxa"/>
            <w:vAlign w:val="center"/>
          </w:tcPr>
          <w:p w14:paraId="42336D8A" w14:textId="77777777" w:rsidR="003B28D5" w:rsidRPr="003B28D5" w:rsidRDefault="003B28D5" w:rsidP="0000248F">
            <w:pPr>
              <w:autoSpaceDE w:val="0"/>
              <w:autoSpaceDN w:val="0"/>
              <w:adjustRightInd w:val="0"/>
              <w:rPr>
                <w:kern w:val="0"/>
                <w:sz w:val="21"/>
                <w:szCs w:val="21"/>
              </w:rPr>
            </w:pPr>
            <w:r w:rsidRPr="003B28D5">
              <w:rPr>
                <w:kern w:val="0"/>
                <w:sz w:val="21"/>
                <w:szCs w:val="21"/>
              </w:rPr>
              <w:t>松土</w:t>
            </w:r>
          </w:p>
        </w:tc>
        <w:tc>
          <w:tcPr>
            <w:tcW w:w="1691" w:type="dxa"/>
            <w:vAlign w:val="center"/>
          </w:tcPr>
          <w:p w14:paraId="49FE14AF" w14:textId="77777777" w:rsidR="003B28D5" w:rsidRPr="003B28D5" w:rsidRDefault="003B28D5" w:rsidP="0000248F">
            <w:pPr>
              <w:autoSpaceDE w:val="0"/>
              <w:autoSpaceDN w:val="0"/>
              <w:adjustRightInd w:val="0"/>
              <w:ind w:firstLine="300"/>
              <w:jc w:val="left"/>
              <w:rPr>
                <w:kern w:val="0"/>
                <w:sz w:val="21"/>
                <w:szCs w:val="21"/>
              </w:rPr>
            </w:pPr>
            <w:r w:rsidRPr="003B28D5">
              <w:rPr>
                <w:kern w:val="0"/>
                <w:sz w:val="21"/>
                <w:szCs w:val="21"/>
              </w:rPr>
              <w:t>砂类土、种植土、未经压实的填土</w:t>
            </w:r>
          </w:p>
        </w:tc>
        <w:tc>
          <w:tcPr>
            <w:tcW w:w="1021" w:type="dxa"/>
            <w:vAlign w:val="center"/>
          </w:tcPr>
          <w:p w14:paraId="336C5757" w14:textId="77777777" w:rsidR="003B28D5" w:rsidRPr="003B28D5" w:rsidRDefault="003B28D5" w:rsidP="0000248F">
            <w:pPr>
              <w:ind w:leftChars="-41" w:left="-96" w:rightChars="-51" w:right="-122" w:hanging="2"/>
              <w:jc w:val="center"/>
              <w:rPr>
                <w:sz w:val="21"/>
                <w:szCs w:val="21"/>
              </w:rPr>
            </w:pPr>
            <w:r w:rsidRPr="003B28D5">
              <w:rPr>
                <w:rFonts w:hint="eastAsia"/>
                <w:sz w:val="21"/>
                <w:szCs w:val="21"/>
              </w:rPr>
              <w:t>—</w:t>
            </w:r>
          </w:p>
        </w:tc>
        <w:tc>
          <w:tcPr>
            <w:tcW w:w="1134" w:type="dxa"/>
            <w:vAlign w:val="center"/>
          </w:tcPr>
          <w:p w14:paraId="5E5F6F4F" w14:textId="77777777" w:rsidR="003B28D5" w:rsidRPr="003B28D5" w:rsidRDefault="003B28D5" w:rsidP="0000248F">
            <w:pPr>
              <w:ind w:firstLine="300"/>
              <w:jc w:val="center"/>
              <w:rPr>
                <w:sz w:val="21"/>
                <w:szCs w:val="21"/>
              </w:rPr>
            </w:pPr>
            <w:r w:rsidRPr="003B28D5">
              <w:rPr>
                <w:rFonts w:hint="eastAsia"/>
                <w:sz w:val="21"/>
                <w:szCs w:val="21"/>
              </w:rPr>
              <w:t>—</w:t>
            </w:r>
          </w:p>
        </w:tc>
        <w:tc>
          <w:tcPr>
            <w:tcW w:w="1134" w:type="dxa"/>
            <w:vAlign w:val="center"/>
          </w:tcPr>
          <w:p w14:paraId="0E3E0737" w14:textId="77777777" w:rsidR="003B28D5" w:rsidRPr="003B28D5" w:rsidRDefault="003B28D5" w:rsidP="0000248F">
            <w:pPr>
              <w:ind w:firstLine="300"/>
              <w:jc w:val="center"/>
              <w:rPr>
                <w:sz w:val="21"/>
                <w:szCs w:val="21"/>
              </w:rPr>
            </w:pPr>
            <w:r w:rsidRPr="003B28D5">
              <w:rPr>
                <w:rFonts w:hint="eastAsia"/>
                <w:sz w:val="21"/>
                <w:szCs w:val="21"/>
              </w:rPr>
              <w:t>—</w:t>
            </w:r>
          </w:p>
        </w:tc>
        <w:tc>
          <w:tcPr>
            <w:tcW w:w="999" w:type="dxa"/>
            <w:vAlign w:val="center"/>
          </w:tcPr>
          <w:p w14:paraId="7CA77077" w14:textId="77777777" w:rsidR="003B28D5" w:rsidRPr="003B28D5" w:rsidRDefault="003B28D5" w:rsidP="0000248F">
            <w:pPr>
              <w:ind w:firstLine="300"/>
              <w:jc w:val="center"/>
              <w:rPr>
                <w:sz w:val="21"/>
                <w:szCs w:val="21"/>
              </w:rPr>
            </w:pPr>
            <w:r w:rsidRPr="003B28D5">
              <w:rPr>
                <w:rFonts w:hint="eastAsia"/>
                <w:sz w:val="21"/>
                <w:szCs w:val="21"/>
              </w:rPr>
              <w:t>—</w:t>
            </w:r>
          </w:p>
        </w:tc>
        <w:tc>
          <w:tcPr>
            <w:tcW w:w="1620" w:type="dxa"/>
            <w:vAlign w:val="center"/>
          </w:tcPr>
          <w:p w14:paraId="3E927ADE" w14:textId="77777777" w:rsidR="003B28D5" w:rsidRPr="003B28D5" w:rsidRDefault="003B28D5" w:rsidP="0000248F">
            <w:pPr>
              <w:autoSpaceDE w:val="0"/>
              <w:autoSpaceDN w:val="0"/>
              <w:adjustRightInd w:val="0"/>
              <w:ind w:firstLine="300"/>
              <w:jc w:val="left"/>
              <w:rPr>
                <w:kern w:val="0"/>
                <w:sz w:val="21"/>
                <w:szCs w:val="21"/>
              </w:rPr>
            </w:pPr>
            <w:r w:rsidRPr="003B28D5">
              <w:rPr>
                <w:kern w:val="0"/>
                <w:sz w:val="21"/>
                <w:szCs w:val="21"/>
              </w:rPr>
              <w:t>用铁锹挖，脚蹬一下到底的松散土层，机械能全部直接铲挖，普通装载机可满载</w:t>
            </w:r>
          </w:p>
        </w:tc>
      </w:tr>
      <w:tr w:rsidR="003B28D5" w:rsidRPr="003B28D5" w14:paraId="655495DA" w14:textId="77777777" w:rsidTr="003B28D5">
        <w:tc>
          <w:tcPr>
            <w:tcW w:w="468" w:type="dxa"/>
            <w:vAlign w:val="center"/>
          </w:tcPr>
          <w:p w14:paraId="1F70B130" w14:textId="0C55BFAA" w:rsidR="003B28D5" w:rsidRPr="003B28D5" w:rsidRDefault="003B28D5" w:rsidP="0000248F">
            <w:pPr>
              <w:rPr>
                <w:rFonts w:ascii="宋体" w:eastAsia="MS Mincho" w:hAnsi="宋体" w:cs="宋体"/>
                <w:sz w:val="21"/>
                <w:szCs w:val="21"/>
                <w:lang w:eastAsia="ja-JP"/>
              </w:rPr>
            </w:pPr>
            <w:r>
              <w:rPr>
                <w:rFonts w:ascii="宋体" w:hAnsi="宋体" w:cs="宋体" w:hint="eastAsia"/>
                <w:sz w:val="21"/>
                <w:szCs w:val="21"/>
                <w:lang w:eastAsia="ja-JP"/>
              </w:rPr>
              <w:t>Ⅱ</w:t>
            </w:r>
          </w:p>
        </w:tc>
        <w:tc>
          <w:tcPr>
            <w:tcW w:w="501" w:type="dxa"/>
            <w:vAlign w:val="center"/>
          </w:tcPr>
          <w:p w14:paraId="414A35F6" w14:textId="77777777" w:rsidR="003B28D5" w:rsidRPr="003B28D5" w:rsidRDefault="003B28D5" w:rsidP="0000248F">
            <w:pPr>
              <w:autoSpaceDE w:val="0"/>
              <w:autoSpaceDN w:val="0"/>
              <w:adjustRightInd w:val="0"/>
              <w:rPr>
                <w:kern w:val="0"/>
                <w:sz w:val="21"/>
                <w:szCs w:val="21"/>
              </w:rPr>
            </w:pPr>
            <w:r w:rsidRPr="003B28D5">
              <w:rPr>
                <w:kern w:val="0"/>
                <w:sz w:val="21"/>
                <w:szCs w:val="21"/>
              </w:rPr>
              <w:t>普通土</w:t>
            </w:r>
          </w:p>
        </w:tc>
        <w:tc>
          <w:tcPr>
            <w:tcW w:w="1691" w:type="dxa"/>
            <w:vAlign w:val="center"/>
          </w:tcPr>
          <w:p w14:paraId="5704E8B2" w14:textId="49F209BB" w:rsidR="003B28D5" w:rsidRPr="003B28D5" w:rsidRDefault="003B28D5" w:rsidP="003B28D5">
            <w:pPr>
              <w:autoSpaceDE w:val="0"/>
              <w:autoSpaceDN w:val="0"/>
              <w:adjustRightInd w:val="0"/>
              <w:ind w:firstLine="300"/>
              <w:jc w:val="left"/>
              <w:rPr>
                <w:kern w:val="0"/>
                <w:sz w:val="21"/>
                <w:szCs w:val="21"/>
              </w:rPr>
            </w:pPr>
            <w:r w:rsidRPr="003B28D5">
              <w:rPr>
                <w:kern w:val="0"/>
                <w:sz w:val="21"/>
                <w:szCs w:val="21"/>
              </w:rPr>
              <w:t>坚硬、硬塑和软塑的粉质粘土、硬塑和软塑的黏土，膨胀土，粉土，</w:t>
            </w:r>
            <w:r w:rsidRPr="003B28D5">
              <w:rPr>
                <w:kern w:val="0"/>
                <w:sz w:val="21"/>
                <w:szCs w:val="21"/>
              </w:rPr>
              <w:t>Q</w:t>
            </w:r>
            <w:r w:rsidRPr="003B28D5">
              <w:rPr>
                <w:kern w:val="0"/>
                <w:sz w:val="21"/>
                <w:szCs w:val="21"/>
                <w:vertAlign w:val="subscript"/>
              </w:rPr>
              <w:t>3</w:t>
            </w:r>
            <w:r w:rsidRPr="003B28D5">
              <w:rPr>
                <w:kern w:val="0"/>
                <w:sz w:val="21"/>
                <w:szCs w:val="21"/>
              </w:rPr>
              <w:t>、</w:t>
            </w:r>
            <w:r w:rsidRPr="003B28D5">
              <w:rPr>
                <w:kern w:val="0"/>
                <w:sz w:val="21"/>
                <w:szCs w:val="21"/>
              </w:rPr>
              <w:t>Q</w:t>
            </w:r>
            <w:r w:rsidRPr="003B28D5">
              <w:rPr>
                <w:kern w:val="0"/>
                <w:sz w:val="21"/>
                <w:szCs w:val="21"/>
                <w:vertAlign w:val="subscript"/>
              </w:rPr>
              <w:t>4</w:t>
            </w:r>
            <w:r w:rsidRPr="003B28D5">
              <w:rPr>
                <w:kern w:val="0"/>
                <w:sz w:val="21"/>
                <w:szCs w:val="21"/>
              </w:rPr>
              <w:t>黄土，稍密、中密的细角砾土、细圆砾土、松散的粗角砾土、碎石土、粗圆砾土、卵石土，压密的填土，风积沙</w:t>
            </w:r>
          </w:p>
        </w:tc>
        <w:tc>
          <w:tcPr>
            <w:tcW w:w="1021" w:type="dxa"/>
            <w:vAlign w:val="center"/>
          </w:tcPr>
          <w:p w14:paraId="725FD5B2" w14:textId="77777777" w:rsidR="003B28D5" w:rsidRPr="003B28D5" w:rsidRDefault="003B28D5" w:rsidP="0000248F">
            <w:pPr>
              <w:ind w:leftChars="-41" w:left="-96" w:rightChars="-51" w:right="-122" w:hanging="2"/>
              <w:jc w:val="center"/>
              <w:rPr>
                <w:sz w:val="21"/>
                <w:szCs w:val="21"/>
              </w:rPr>
            </w:pPr>
            <w:r w:rsidRPr="003B28D5">
              <w:rPr>
                <w:rFonts w:hint="eastAsia"/>
                <w:sz w:val="21"/>
                <w:szCs w:val="21"/>
              </w:rPr>
              <w:t>—</w:t>
            </w:r>
          </w:p>
        </w:tc>
        <w:tc>
          <w:tcPr>
            <w:tcW w:w="1134" w:type="dxa"/>
            <w:vAlign w:val="center"/>
          </w:tcPr>
          <w:p w14:paraId="6195F01E" w14:textId="77777777" w:rsidR="003B28D5" w:rsidRPr="003B28D5" w:rsidRDefault="003B28D5" w:rsidP="0000248F">
            <w:pPr>
              <w:ind w:leftChars="-41" w:left="-96" w:rightChars="-51" w:right="-122" w:hanging="2"/>
              <w:jc w:val="center"/>
              <w:rPr>
                <w:sz w:val="21"/>
                <w:szCs w:val="21"/>
              </w:rPr>
            </w:pPr>
            <w:r w:rsidRPr="003B28D5">
              <w:rPr>
                <w:rFonts w:hint="eastAsia"/>
                <w:sz w:val="21"/>
                <w:szCs w:val="21"/>
              </w:rPr>
              <w:t>—</w:t>
            </w:r>
          </w:p>
        </w:tc>
        <w:tc>
          <w:tcPr>
            <w:tcW w:w="1134" w:type="dxa"/>
            <w:vAlign w:val="center"/>
          </w:tcPr>
          <w:p w14:paraId="5029A2D0" w14:textId="77777777" w:rsidR="003B28D5" w:rsidRPr="003B28D5" w:rsidRDefault="003B28D5" w:rsidP="0000248F">
            <w:pPr>
              <w:ind w:leftChars="-41" w:left="-96" w:rightChars="-51" w:right="-122" w:hanging="2"/>
              <w:jc w:val="center"/>
              <w:rPr>
                <w:sz w:val="21"/>
                <w:szCs w:val="21"/>
              </w:rPr>
            </w:pPr>
            <w:r w:rsidRPr="003B28D5">
              <w:rPr>
                <w:rFonts w:hint="eastAsia"/>
                <w:sz w:val="21"/>
                <w:szCs w:val="21"/>
              </w:rPr>
              <w:t>—</w:t>
            </w:r>
          </w:p>
        </w:tc>
        <w:tc>
          <w:tcPr>
            <w:tcW w:w="999" w:type="dxa"/>
            <w:vAlign w:val="center"/>
          </w:tcPr>
          <w:p w14:paraId="6857DF53" w14:textId="77777777" w:rsidR="003B28D5" w:rsidRPr="003B28D5" w:rsidRDefault="003B28D5" w:rsidP="0000248F">
            <w:pPr>
              <w:ind w:leftChars="-41" w:left="-96" w:rightChars="-51" w:right="-122" w:hanging="2"/>
              <w:jc w:val="center"/>
              <w:rPr>
                <w:sz w:val="21"/>
                <w:szCs w:val="21"/>
              </w:rPr>
            </w:pPr>
            <w:r w:rsidRPr="003B28D5">
              <w:rPr>
                <w:rFonts w:hint="eastAsia"/>
                <w:sz w:val="21"/>
                <w:szCs w:val="21"/>
              </w:rPr>
              <w:t>—</w:t>
            </w:r>
          </w:p>
        </w:tc>
        <w:tc>
          <w:tcPr>
            <w:tcW w:w="1620" w:type="dxa"/>
            <w:vAlign w:val="center"/>
          </w:tcPr>
          <w:p w14:paraId="0E1F6439" w14:textId="77777777" w:rsidR="003B28D5" w:rsidRPr="003B28D5" w:rsidRDefault="003B28D5" w:rsidP="0000248F">
            <w:pPr>
              <w:autoSpaceDE w:val="0"/>
              <w:autoSpaceDN w:val="0"/>
              <w:adjustRightInd w:val="0"/>
              <w:ind w:firstLine="300"/>
              <w:jc w:val="left"/>
              <w:rPr>
                <w:kern w:val="0"/>
                <w:sz w:val="21"/>
                <w:szCs w:val="21"/>
              </w:rPr>
            </w:pPr>
            <w:r w:rsidRPr="003B28D5">
              <w:rPr>
                <w:kern w:val="0"/>
                <w:sz w:val="21"/>
                <w:szCs w:val="21"/>
              </w:rPr>
              <w:t>部分用镐刨松，再用锹挖，脚蹬连蹬数次数才能挖动的。挖掘机、带齿尖口装载机可满载、普通装载机可直接铲挖，但不能满载</w:t>
            </w:r>
          </w:p>
        </w:tc>
      </w:tr>
      <w:tr w:rsidR="003B28D5" w:rsidRPr="003B28D5" w14:paraId="63B5248A" w14:textId="77777777" w:rsidTr="003B28D5">
        <w:trPr>
          <w:trHeight w:val="5091"/>
        </w:trPr>
        <w:tc>
          <w:tcPr>
            <w:tcW w:w="468" w:type="dxa"/>
            <w:vAlign w:val="center"/>
          </w:tcPr>
          <w:p w14:paraId="7905C068" w14:textId="4CBED703" w:rsidR="003B28D5" w:rsidRPr="003B28D5" w:rsidRDefault="003B28D5" w:rsidP="0000248F">
            <w:pPr>
              <w:rPr>
                <w:rFonts w:ascii="宋体" w:eastAsia="MS Mincho" w:hAnsi="宋体" w:cs="宋体"/>
                <w:sz w:val="21"/>
                <w:szCs w:val="21"/>
                <w:lang w:eastAsia="ja-JP"/>
              </w:rPr>
            </w:pPr>
            <w:r>
              <w:rPr>
                <w:rFonts w:ascii="宋体" w:hAnsi="宋体" w:cs="宋体" w:hint="eastAsia"/>
                <w:sz w:val="21"/>
                <w:szCs w:val="21"/>
                <w:lang w:eastAsia="ja-JP"/>
              </w:rPr>
              <w:lastRenderedPageBreak/>
              <w:t>Ⅲ</w:t>
            </w:r>
          </w:p>
        </w:tc>
        <w:tc>
          <w:tcPr>
            <w:tcW w:w="501" w:type="dxa"/>
            <w:vAlign w:val="center"/>
          </w:tcPr>
          <w:p w14:paraId="6CB34B6B" w14:textId="77777777" w:rsidR="003B28D5" w:rsidRPr="003B28D5" w:rsidRDefault="003B28D5" w:rsidP="0000248F">
            <w:pPr>
              <w:autoSpaceDE w:val="0"/>
              <w:autoSpaceDN w:val="0"/>
              <w:adjustRightInd w:val="0"/>
              <w:rPr>
                <w:kern w:val="0"/>
                <w:sz w:val="21"/>
                <w:szCs w:val="21"/>
              </w:rPr>
            </w:pPr>
            <w:r w:rsidRPr="003B28D5">
              <w:rPr>
                <w:kern w:val="0"/>
                <w:sz w:val="21"/>
                <w:szCs w:val="21"/>
              </w:rPr>
              <w:t>硬土</w:t>
            </w:r>
          </w:p>
        </w:tc>
        <w:tc>
          <w:tcPr>
            <w:tcW w:w="1691" w:type="dxa"/>
            <w:vAlign w:val="center"/>
          </w:tcPr>
          <w:p w14:paraId="3561289B" w14:textId="77777777" w:rsidR="003B28D5" w:rsidRPr="003B28D5" w:rsidRDefault="003B28D5" w:rsidP="0000248F">
            <w:pPr>
              <w:autoSpaceDE w:val="0"/>
              <w:autoSpaceDN w:val="0"/>
              <w:adjustRightInd w:val="0"/>
              <w:ind w:firstLine="300"/>
              <w:jc w:val="left"/>
              <w:rPr>
                <w:kern w:val="0"/>
                <w:sz w:val="21"/>
                <w:szCs w:val="21"/>
              </w:rPr>
            </w:pPr>
            <w:r w:rsidRPr="003B28D5">
              <w:rPr>
                <w:kern w:val="0"/>
                <w:sz w:val="21"/>
                <w:szCs w:val="21"/>
              </w:rPr>
              <w:t>坚硬的黏性土、膨胀土，</w:t>
            </w:r>
            <w:r w:rsidRPr="003B28D5">
              <w:rPr>
                <w:kern w:val="0"/>
                <w:sz w:val="21"/>
                <w:szCs w:val="21"/>
              </w:rPr>
              <w:t>Q</w:t>
            </w:r>
            <w:r w:rsidRPr="003B28D5">
              <w:rPr>
                <w:kern w:val="0"/>
                <w:sz w:val="21"/>
                <w:szCs w:val="21"/>
                <w:vertAlign w:val="subscript"/>
              </w:rPr>
              <w:t>1</w:t>
            </w:r>
            <w:r w:rsidRPr="003B28D5">
              <w:rPr>
                <w:kern w:val="0"/>
                <w:sz w:val="21"/>
                <w:szCs w:val="21"/>
              </w:rPr>
              <w:t>、</w:t>
            </w:r>
            <w:r w:rsidRPr="003B28D5">
              <w:rPr>
                <w:kern w:val="0"/>
                <w:sz w:val="21"/>
                <w:szCs w:val="21"/>
              </w:rPr>
              <w:t>Q</w:t>
            </w:r>
            <w:r w:rsidRPr="003B28D5">
              <w:rPr>
                <w:kern w:val="0"/>
                <w:sz w:val="21"/>
                <w:szCs w:val="21"/>
                <w:vertAlign w:val="subscript"/>
              </w:rPr>
              <w:t>2</w:t>
            </w:r>
            <w:r w:rsidRPr="003B28D5">
              <w:rPr>
                <w:kern w:val="0"/>
                <w:sz w:val="21"/>
                <w:szCs w:val="21"/>
              </w:rPr>
              <w:t>黄土，稍密、中密粗角砾土、碎石土、粗圆砾土、碎石土，密实的细圆砾土、细角砾土、各种风化成土状的岩石</w:t>
            </w:r>
          </w:p>
        </w:tc>
        <w:tc>
          <w:tcPr>
            <w:tcW w:w="1021" w:type="dxa"/>
            <w:vAlign w:val="center"/>
          </w:tcPr>
          <w:p w14:paraId="6B5F88F7" w14:textId="77777777" w:rsidR="003B28D5" w:rsidRPr="003B28D5" w:rsidRDefault="003B28D5" w:rsidP="0000248F">
            <w:pPr>
              <w:ind w:leftChars="-41" w:left="-96" w:rightChars="-51" w:right="-122" w:hanging="2"/>
              <w:jc w:val="center"/>
              <w:rPr>
                <w:sz w:val="21"/>
                <w:szCs w:val="21"/>
              </w:rPr>
            </w:pPr>
            <w:r w:rsidRPr="003B28D5">
              <w:rPr>
                <w:rFonts w:hint="eastAsia"/>
                <w:sz w:val="21"/>
                <w:szCs w:val="21"/>
              </w:rPr>
              <w:t>—</w:t>
            </w:r>
          </w:p>
        </w:tc>
        <w:tc>
          <w:tcPr>
            <w:tcW w:w="1134" w:type="dxa"/>
            <w:vAlign w:val="center"/>
          </w:tcPr>
          <w:p w14:paraId="4B165095" w14:textId="77777777" w:rsidR="003B28D5" w:rsidRPr="003B28D5" w:rsidRDefault="003B28D5" w:rsidP="0000248F">
            <w:pPr>
              <w:ind w:leftChars="-41" w:left="-96" w:rightChars="-51" w:right="-122" w:hanging="2"/>
              <w:jc w:val="center"/>
              <w:rPr>
                <w:sz w:val="21"/>
                <w:szCs w:val="21"/>
              </w:rPr>
            </w:pPr>
            <w:r w:rsidRPr="003B28D5">
              <w:rPr>
                <w:rFonts w:hint="eastAsia"/>
                <w:sz w:val="21"/>
                <w:szCs w:val="21"/>
              </w:rPr>
              <w:t>—</w:t>
            </w:r>
          </w:p>
        </w:tc>
        <w:tc>
          <w:tcPr>
            <w:tcW w:w="1134" w:type="dxa"/>
            <w:vAlign w:val="center"/>
          </w:tcPr>
          <w:p w14:paraId="321E50DA" w14:textId="77777777" w:rsidR="003B28D5" w:rsidRPr="003B28D5" w:rsidRDefault="003B28D5" w:rsidP="0000248F">
            <w:pPr>
              <w:ind w:leftChars="-41" w:left="-96" w:rightChars="-51" w:right="-122" w:hanging="2"/>
              <w:jc w:val="center"/>
              <w:rPr>
                <w:sz w:val="21"/>
                <w:szCs w:val="21"/>
              </w:rPr>
            </w:pPr>
            <w:r w:rsidRPr="003B28D5">
              <w:rPr>
                <w:rFonts w:hint="eastAsia"/>
                <w:sz w:val="21"/>
                <w:szCs w:val="21"/>
              </w:rPr>
              <w:t>—</w:t>
            </w:r>
          </w:p>
        </w:tc>
        <w:tc>
          <w:tcPr>
            <w:tcW w:w="999" w:type="dxa"/>
            <w:vAlign w:val="center"/>
          </w:tcPr>
          <w:p w14:paraId="5010842D" w14:textId="77777777" w:rsidR="003B28D5" w:rsidRPr="003B28D5" w:rsidRDefault="003B28D5" w:rsidP="0000248F">
            <w:pPr>
              <w:ind w:leftChars="-41" w:left="-96" w:rightChars="-51" w:right="-122" w:hanging="2"/>
              <w:jc w:val="center"/>
              <w:rPr>
                <w:sz w:val="21"/>
                <w:szCs w:val="21"/>
              </w:rPr>
            </w:pPr>
            <w:r w:rsidRPr="003B28D5">
              <w:rPr>
                <w:rFonts w:hint="eastAsia"/>
                <w:sz w:val="21"/>
                <w:szCs w:val="21"/>
              </w:rPr>
              <w:t>—</w:t>
            </w:r>
          </w:p>
        </w:tc>
        <w:tc>
          <w:tcPr>
            <w:tcW w:w="1620" w:type="dxa"/>
            <w:vAlign w:val="center"/>
          </w:tcPr>
          <w:p w14:paraId="24AB890B" w14:textId="77777777" w:rsidR="003B28D5" w:rsidRPr="003B28D5" w:rsidRDefault="003B28D5" w:rsidP="0000248F">
            <w:pPr>
              <w:autoSpaceDE w:val="0"/>
              <w:autoSpaceDN w:val="0"/>
              <w:adjustRightInd w:val="0"/>
              <w:ind w:firstLine="300"/>
              <w:jc w:val="left"/>
              <w:rPr>
                <w:kern w:val="0"/>
                <w:sz w:val="21"/>
                <w:szCs w:val="21"/>
              </w:rPr>
            </w:pPr>
            <w:r w:rsidRPr="003B28D5">
              <w:rPr>
                <w:kern w:val="0"/>
                <w:sz w:val="21"/>
                <w:szCs w:val="21"/>
              </w:rPr>
              <w:t>必须用镐先全部</w:t>
            </w:r>
            <w:r w:rsidRPr="003B28D5">
              <w:rPr>
                <w:rFonts w:hint="eastAsia"/>
                <w:kern w:val="0"/>
                <w:sz w:val="21"/>
                <w:szCs w:val="21"/>
              </w:rPr>
              <w:t>松动</w:t>
            </w:r>
            <w:r w:rsidRPr="003B28D5">
              <w:rPr>
                <w:kern w:val="0"/>
                <w:sz w:val="21"/>
                <w:szCs w:val="21"/>
              </w:rPr>
              <w:t>才能用锹挖。挖掘机、带齿尖口装载机不能满载、大部分采用松土器松动方能铲挖装载</w:t>
            </w:r>
          </w:p>
        </w:tc>
      </w:tr>
      <w:tr w:rsidR="003B28D5" w:rsidRPr="003B28D5" w14:paraId="2BF0CEF7" w14:textId="77777777" w:rsidTr="003B28D5">
        <w:tc>
          <w:tcPr>
            <w:tcW w:w="468" w:type="dxa"/>
            <w:vAlign w:val="center"/>
          </w:tcPr>
          <w:p w14:paraId="3747AF28" w14:textId="28AF74F2" w:rsidR="003B28D5" w:rsidRPr="003B28D5" w:rsidRDefault="003B28D5" w:rsidP="0000248F">
            <w:pPr>
              <w:rPr>
                <w:rFonts w:ascii="宋体" w:eastAsia="MS Mincho" w:hAnsi="宋体" w:cs="宋体"/>
                <w:sz w:val="21"/>
                <w:szCs w:val="21"/>
                <w:lang w:eastAsia="ja-JP"/>
              </w:rPr>
            </w:pPr>
            <w:r>
              <w:rPr>
                <w:rFonts w:ascii="宋体" w:hAnsi="宋体" w:cs="宋体" w:hint="eastAsia"/>
                <w:sz w:val="21"/>
                <w:szCs w:val="21"/>
                <w:lang w:eastAsia="ja-JP"/>
              </w:rPr>
              <w:t>Ⅳ</w:t>
            </w:r>
          </w:p>
        </w:tc>
        <w:tc>
          <w:tcPr>
            <w:tcW w:w="501" w:type="dxa"/>
            <w:vAlign w:val="center"/>
          </w:tcPr>
          <w:p w14:paraId="54175005" w14:textId="77777777" w:rsidR="003B28D5" w:rsidRPr="003B28D5" w:rsidRDefault="003B28D5" w:rsidP="0000248F">
            <w:pPr>
              <w:rPr>
                <w:spacing w:val="1"/>
                <w:kern w:val="0"/>
                <w:sz w:val="21"/>
                <w:szCs w:val="21"/>
              </w:rPr>
            </w:pPr>
            <w:r w:rsidRPr="003B28D5">
              <w:rPr>
                <w:spacing w:val="1"/>
                <w:kern w:val="0"/>
                <w:sz w:val="21"/>
                <w:szCs w:val="21"/>
              </w:rPr>
              <w:t>软</w:t>
            </w:r>
          </w:p>
          <w:p w14:paraId="1D65BC64" w14:textId="77777777" w:rsidR="003B28D5" w:rsidRPr="003B28D5" w:rsidRDefault="003B28D5" w:rsidP="0000248F">
            <w:pPr>
              <w:rPr>
                <w:spacing w:val="1"/>
                <w:kern w:val="0"/>
                <w:sz w:val="21"/>
                <w:szCs w:val="21"/>
              </w:rPr>
            </w:pPr>
            <w:r w:rsidRPr="003B28D5">
              <w:rPr>
                <w:spacing w:val="1"/>
                <w:kern w:val="0"/>
                <w:sz w:val="21"/>
                <w:szCs w:val="21"/>
              </w:rPr>
              <w:t>质岩</w:t>
            </w:r>
          </w:p>
        </w:tc>
        <w:tc>
          <w:tcPr>
            <w:tcW w:w="1691" w:type="dxa"/>
            <w:vAlign w:val="center"/>
          </w:tcPr>
          <w:p w14:paraId="62F9035F" w14:textId="77777777" w:rsidR="003B28D5" w:rsidRPr="003B28D5" w:rsidRDefault="003B28D5" w:rsidP="0000248F">
            <w:pPr>
              <w:autoSpaceDE w:val="0"/>
              <w:autoSpaceDN w:val="0"/>
              <w:adjustRightInd w:val="0"/>
              <w:ind w:firstLine="300"/>
              <w:jc w:val="left"/>
              <w:rPr>
                <w:kern w:val="0"/>
                <w:sz w:val="21"/>
                <w:szCs w:val="21"/>
              </w:rPr>
            </w:pPr>
            <w:r w:rsidRPr="003B28D5">
              <w:rPr>
                <w:kern w:val="0"/>
                <w:sz w:val="21"/>
                <w:szCs w:val="21"/>
              </w:rPr>
              <w:t>块石土、漂石土、含块石、漂石</w:t>
            </w:r>
            <w:r w:rsidRPr="003B28D5">
              <w:rPr>
                <w:kern w:val="0"/>
                <w:sz w:val="21"/>
                <w:szCs w:val="21"/>
              </w:rPr>
              <w:t>30%</w:t>
            </w:r>
            <w:r w:rsidRPr="003B28D5">
              <w:rPr>
                <w:kern w:val="0"/>
                <w:sz w:val="21"/>
                <w:szCs w:val="21"/>
              </w:rPr>
              <w:t>～</w:t>
            </w:r>
            <w:r w:rsidRPr="003B28D5">
              <w:rPr>
                <w:kern w:val="0"/>
                <w:sz w:val="21"/>
                <w:szCs w:val="21"/>
              </w:rPr>
              <w:t>50%</w:t>
            </w:r>
            <w:r w:rsidRPr="003B28D5">
              <w:rPr>
                <w:kern w:val="0"/>
                <w:sz w:val="21"/>
                <w:szCs w:val="21"/>
              </w:rPr>
              <w:t>的土及密实的碎石土、粗角砾土、卵石土、粗圆砾土；岩盐，各类较软岩、软岩及成岩作用差的岩石：泥质砾岩，煤、凝灰岩、云母片岩、千枚岩</w:t>
            </w:r>
          </w:p>
        </w:tc>
        <w:tc>
          <w:tcPr>
            <w:tcW w:w="1021" w:type="dxa"/>
            <w:vAlign w:val="center"/>
          </w:tcPr>
          <w:p w14:paraId="06033273" w14:textId="77777777" w:rsidR="003B28D5" w:rsidRPr="003B28D5" w:rsidRDefault="003B28D5" w:rsidP="0000248F">
            <w:pPr>
              <w:ind w:leftChars="-41" w:left="-96" w:rightChars="-51" w:right="-122" w:hanging="2"/>
              <w:jc w:val="center"/>
              <w:rPr>
                <w:sz w:val="21"/>
                <w:szCs w:val="21"/>
              </w:rPr>
            </w:pPr>
            <w:r w:rsidRPr="003B28D5">
              <w:rPr>
                <w:rFonts w:hint="eastAsia"/>
                <w:sz w:val="21"/>
                <w:szCs w:val="21"/>
              </w:rPr>
              <w:t>—</w:t>
            </w:r>
          </w:p>
        </w:tc>
        <w:tc>
          <w:tcPr>
            <w:tcW w:w="1134" w:type="dxa"/>
            <w:vAlign w:val="center"/>
          </w:tcPr>
          <w:p w14:paraId="43B31E93" w14:textId="77777777" w:rsidR="003B28D5" w:rsidRPr="003B28D5" w:rsidRDefault="003B28D5" w:rsidP="0000248F">
            <w:pPr>
              <w:ind w:leftChars="-41" w:left="-96" w:rightChars="-51" w:right="-122" w:hanging="2"/>
              <w:jc w:val="center"/>
              <w:rPr>
                <w:sz w:val="21"/>
                <w:szCs w:val="21"/>
              </w:rPr>
            </w:pPr>
            <w:r w:rsidRPr="003B28D5">
              <w:rPr>
                <w:sz w:val="21"/>
                <w:szCs w:val="21"/>
              </w:rPr>
              <w:t>&lt;7</w:t>
            </w:r>
          </w:p>
        </w:tc>
        <w:tc>
          <w:tcPr>
            <w:tcW w:w="1134" w:type="dxa"/>
            <w:vAlign w:val="center"/>
          </w:tcPr>
          <w:p w14:paraId="49A8BB1A" w14:textId="77777777" w:rsidR="003B28D5" w:rsidRPr="003B28D5" w:rsidRDefault="003B28D5" w:rsidP="0000248F">
            <w:pPr>
              <w:ind w:leftChars="-41" w:left="-96" w:rightChars="-51" w:right="-122" w:hanging="2"/>
              <w:jc w:val="center"/>
              <w:rPr>
                <w:sz w:val="21"/>
                <w:szCs w:val="21"/>
              </w:rPr>
            </w:pPr>
            <w:r w:rsidRPr="003B28D5">
              <w:rPr>
                <w:sz w:val="21"/>
                <w:szCs w:val="21"/>
              </w:rPr>
              <w:t>&lt;0.2</w:t>
            </w:r>
          </w:p>
        </w:tc>
        <w:tc>
          <w:tcPr>
            <w:tcW w:w="999" w:type="dxa"/>
            <w:vAlign w:val="center"/>
          </w:tcPr>
          <w:p w14:paraId="691EBC25" w14:textId="77777777" w:rsidR="003B28D5" w:rsidRPr="003B28D5" w:rsidRDefault="003B28D5" w:rsidP="0000248F">
            <w:pPr>
              <w:ind w:leftChars="-41" w:left="-96" w:rightChars="-51" w:right="-122" w:hanging="2"/>
              <w:jc w:val="center"/>
              <w:rPr>
                <w:sz w:val="21"/>
                <w:szCs w:val="21"/>
              </w:rPr>
            </w:pPr>
            <w:r w:rsidRPr="003B28D5">
              <w:rPr>
                <w:sz w:val="21"/>
                <w:szCs w:val="21"/>
              </w:rPr>
              <w:t>&lt;30</w:t>
            </w:r>
          </w:p>
        </w:tc>
        <w:tc>
          <w:tcPr>
            <w:tcW w:w="1620" w:type="dxa"/>
            <w:vAlign w:val="center"/>
          </w:tcPr>
          <w:p w14:paraId="5B24C044" w14:textId="77777777" w:rsidR="003B28D5" w:rsidRPr="003B28D5" w:rsidRDefault="003B28D5" w:rsidP="0000248F">
            <w:pPr>
              <w:autoSpaceDE w:val="0"/>
              <w:autoSpaceDN w:val="0"/>
              <w:adjustRightInd w:val="0"/>
              <w:ind w:firstLine="300"/>
              <w:jc w:val="left"/>
              <w:rPr>
                <w:kern w:val="0"/>
                <w:sz w:val="21"/>
                <w:szCs w:val="21"/>
              </w:rPr>
            </w:pPr>
            <w:r w:rsidRPr="003B28D5">
              <w:rPr>
                <w:kern w:val="0"/>
                <w:sz w:val="21"/>
                <w:szCs w:val="21"/>
              </w:rPr>
              <w:t>部分用橇棍及大锤开挖或挖掘机、单</w:t>
            </w:r>
            <w:r w:rsidRPr="003B28D5">
              <w:rPr>
                <w:rFonts w:hint="eastAsia"/>
                <w:kern w:val="0"/>
                <w:sz w:val="21"/>
                <w:szCs w:val="21"/>
              </w:rPr>
              <w:t>钩</w:t>
            </w:r>
            <w:r w:rsidRPr="003B28D5">
              <w:rPr>
                <w:kern w:val="0"/>
                <w:sz w:val="21"/>
                <w:szCs w:val="21"/>
              </w:rPr>
              <w:t>裂土器松动，部分需借助液压冲击镐解碎或部分采用爆破方法开挖</w:t>
            </w:r>
          </w:p>
        </w:tc>
      </w:tr>
      <w:tr w:rsidR="003B28D5" w:rsidRPr="003B28D5" w14:paraId="4CAA8870" w14:textId="77777777" w:rsidTr="003B28D5">
        <w:tc>
          <w:tcPr>
            <w:tcW w:w="468" w:type="dxa"/>
            <w:vAlign w:val="center"/>
          </w:tcPr>
          <w:p w14:paraId="5040A089" w14:textId="3035812A" w:rsidR="003B28D5" w:rsidRPr="003B28D5" w:rsidRDefault="003B28D5" w:rsidP="0000248F">
            <w:pPr>
              <w:rPr>
                <w:rFonts w:ascii="宋体" w:eastAsia="MS Mincho" w:hAnsi="宋体" w:cs="宋体"/>
                <w:sz w:val="21"/>
                <w:szCs w:val="21"/>
                <w:lang w:eastAsia="ja-JP"/>
              </w:rPr>
            </w:pPr>
            <w:r>
              <w:rPr>
                <w:rFonts w:ascii="宋体" w:hAnsi="宋体" w:cs="宋体" w:hint="eastAsia"/>
                <w:sz w:val="21"/>
                <w:szCs w:val="21"/>
                <w:lang w:eastAsia="ja-JP"/>
              </w:rPr>
              <w:lastRenderedPageBreak/>
              <w:t>Ⅴ</w:t>
            </w:r>
          </w:p>
        </w:tc>
        <w:tc>
          <w:tcPr>
            <w:tcW w:w="501" w:type="dxa"/>
            <w:vAlign w:val="center"/>
          </w:tcPr>
          <w:p w14:paraId="5A5B9A8F" w14:textId="77777777" w:rsidR="003B28D5" w:rsidRPr="003B28D5" w:rsidRDefault="003B28D5" w:rsidP="0000248F">
            <w:pPr>
              <w:autoSpaceDE w:val="0"/>
              <w:autoSpaceDN w:val="0"/>
              <w:adjustRightInd w:val="0"/>
              <w:rPr>
                <w:kern w:val="0"/>
                <w:sz w:val="21"/>
                <w:szCs w:val="21"/>
              </w:rPr>
            </w:pPr>
            <w:r w:rsidRPr="003B28D5">
              <w:rPr>
                <w:kern w:val="0"/>
                <w:sz w:val="21"/>
                <w:szCs w:val="21"/>
              </w:rPr>
              <w:t>次坚石</w:t>
            </w:r>
          </w:p>
        </w:tc>
        <w:tc>
          <w:tcPr>
            <w:tcW w:w="1691" w:type="dxa"/>
            <w:vAlign w:val="center"/>
          </w:tcPr>
          <w:p w14:paraId="0510F72C" w14:textId="0E17002D" w:rsidR="003B28D5" w:rsidRPr="003B28D5" w:rsidRDefault="003B28D5" w:rsidP="003B28D5">
            <w:pPr>
              <w:autoSpaceDE w:val="0"/>
              <w:autoSpaceDN w:val="0"/>
              <w:adjustRightInd w:val="0"/>
              <w:ind w:firstLine="300"/>
              <w:jc w:val="left"/>
              <w:rPr>
                <w:kern w:val="0"/>
                <w:sz w:val="21"/>
                <w:szCs w:val="21"/>
              </w:rPr>
            </w:pPr>
            <w:r w:rsidRPr="003B28D5">
              <w:rPr>
                <w:kern w:val="0"/>
                <w:sz w:val="21"/>
                <w:szCs w:val="21"/>
              </w:rPr>
              <w:t>各种硬质岩：硅质页岩、钙质岩、白云岩、石灰岩、泥灰岩、玄武岩、片岩、片麻岩、正长岩、花岗岩</w:t>
            </w:r>
          </w:p>
        </w:tc>
        <w:tc>
          <w:tcPr>
            <w:tcW w:w="1021" w:type="dxa"/>
            <w:vAlign w:val="center"/>
          </w:tcPr>
          <w:p w14:paraId="76E708EE" w14:textId="77777777" w:rsidR="003B28D5" w:rsidRPr="003B28D5" w:rsidRDefault="003B28D5" w:rsidP="0000248F">
            <w:pPr>
              <w:ind w:leftChars="-41" w:left="-96" w:rightChars="-51" w:right="-122" w:hanging="2"/>
              <w:jc w:val="center"/>
              <w:rPr>
                <w:sz w:val="21"/>
                <w:szCs w:val="21"/>
              </w:rPr>
            </w:pPr>
            <w:r w:rsidRPr="003B28D5">
              <w:rPr>
                <w:sz w:val="21"/>
                <w:szCs w:val="21"/>
              </w:rPr>
              <w:t>≤10</w:t>
            </w:r>
          </w:p>
        </w:tc>
        <w:tc>
          <w:tcPr>
            <w:tcW w:w="1134" w:type="dxa"/>
            <w:vAlign w:val="center"/>
          </w:tcPr>
          <w:p w14:paraId="184E8A46" w14:textId="77777777" w:rsidR="003B28D5" w:rsidRPr="003B28D5" w:rsidRDefault="003B28D5" w:rsidP="0000248F">
            <w:pPr>
              <w:ind w:leftChars="-41" w:left="-96" w:rightChars="-51" w:right="-122" w:hanging="2"/>
              <w:jc w:val="center"/>
              <w:rPr>
                <w:sz w:val="21"/>
                <w:szCs w:val="21"/>
              </w:rPr>
            </w:pPr>
            <w:r w:rsidRPr="003B28D5">
              <w:rPr>
                <w:sz w:val="21"/>
                <w:szCs w:val="21"/>
              </w:rPr>
              <w:t>7~20</w:t>
            </w:r>
          </w:p>
        </w:tc>
        <w:tc>
          <w:tcPr>
            <w:tcW w:w="1134" w:type="dxa"/>
            <w:vAlign w:val="center"/>
          </w:tcPr>
          <w:p w14:paraId="181B63FE" w14:textId="77777777" w:rsidR="003B28D5" w:rsidRPr="003B28D5" w:rsidRDefault="003B28D5" w:rsidP="0000248F">
            <w:pPr>
              <w:ind w:leftChars="-41" w:left="-96" w:rightChars="-51" w:right="-122" w:hanging="2"/>
              <w:jc w:val="center"/>
              <w:rPr>
                <w:sz w:val="21"/>
                <w:szCs w:val="21"/>
              </w:rPr>
            </w:pPr>
            <w:r w:rsidRPr="003B28D5">
              <w:rPr>
                <w:sz w:val="21"/>
                <w:szCs w:val="21"/>
              </w:rPr>
              <w:t>0.2~1.0</w:t>
            </w:r>
          </w:p>
        </w:tc>
        <w:tc>
          <w:tcPr>
            <w:tcW w:w="999" w:type="dxa"/>
            <w:vAlign w:val="center"/>
          </w:tcPr>
          <w:p w14:paraId="6DD7C277" w14:textId="77777777" w:rsidR="003B28D5" w:rsidRPr="003B28D5" w:rsidRDefault="003B28D5" w:rsidP="0000248F">
            <w:pPr>
              <w:ind w:leftChars="-41" w:left="-96" w:rightChars="-51" w:right="-122" w:hanging="2"/>
              <w:jc w:val="center"/>
              <w:rPr>
                <w:sz w:val="21"/>
                <w:szCs w:val="21"/>
              </w:rPr>
            </w:pPr>
            <w:r w:rsidRPr="003B28D5">
              <w:rPr>
                <w:sz w:val="21"/>
                <w:szCs w:val="21"/>
              </w:rPr>
              <w:t>30~60</w:t>
            </w:r>
          </w:p>
        </w:tc>
        <w:tc>
          <w:tcPr>
            <w:tcW w:w="1620" w:type="dxa"/>
            <w:vAlign w:val="center"/>
          </w:tcPr>
          <w:p w14:paraId="094C3C1B" w14:textId="77777777" w:rsidR="003B28D5" w:rsidRPr="003B28D5" w:rsidRDefault="003B28D5" w:rsidP="0000248F">
            <w:pPr>
              <w:autoSpaceDE w:val="0"/>
              <w:autoSpaceDN w:val="0"/>
              <w:adjustRightInd w:val="0"/>
              <w:ind w:firstLine="300"/>
              <w:jc w:val="left"/>
              <w:rPr>
                <w:kern w:val="0"/>
                <w:sz w:val="21"/>
                <w:szCs w:val="21"/>
              </w:rPr>
            </w:pPr>
            <w:r w:rsidRPr="003B28D5">
              <w:rPr>
                <w:kern w:val="0"/>
                <w:sz w:val="21"/>
                <w:szCs w:val="21"/>
              </w:rPr>
              <w:t>能用液压冲击镐解碎，大部分需用爆破法开挖</w:t>
            </w:r>
          </w:p>
        </w:tc>
      </w:tr>
      <w:tr w:rsidR="003B28D5" w:rsidRPr="003B28D5" w14:paraId="41601512" w14:textId="77777777" w:rsidTr="003B28D5">
        <w:tc>
          <w:tcPr>
            <w:tcW w:w="468" w:type="dxa"/>
            <w:vAlign w:val="center"/>
          </w:tcPr>
          <w:p w14:paraId="4541061B" w14:textId="73F568B4" w:rsidR="003B28D5" w:rsidRPr="003B28D5" w:rsidRDefault="003B28D5" w:rsidP="0000248F">
            <w:pPr>
              <w:rPr>
                <w:rFonts w:ascii="宋体" w:eastAsia="MS Mincho" w:hAnsi="宋体" w:cs="宋体"/>
                <w:sz w:val="21"/>
                <w:szCs w:val="21"/>
                <w:lang w:eastAsia="ja-JP"/>
              </w:rPr>
            </w:pPr>
            <w:r>
              <w:rPr>
                <w:rFonts w:ascii="宋体" w:hAnsi="宋体" w:cs="宋体" w:hint="eastAsia"/>
                <w:sz w:val="21"/>
                <w:szCs w:val="21"/>
                <w:lang w:eastAsia="ja-JP"/>
              </w:rPr>
              <w:t>Ⅵ</w:t>
            </w:r>
          </w:p>
        </w:tc>
        <w:tc>
          <w:tcPr>
            <w:tcW w:w="501" w:type="dxa"/>
            <w:vAlign w:val="center"/>
          </w:tcPr>
          <w:p w14:paraId="6A941658" w14:textId="77777777" w:rsidR="003B28D5" w:rsidRPr="003B28D5" w:rsidRDefault="003B28D5" w:rsidP="0000248F">
            <w:pPr>
              <w:autoSpaceDE w:val="0"/>
              <w:autoSpaceDN w:val="0"/>
              <w:adjustRightInd w:val="0"/>
              <w:rPr>
                <w:kern w:val="0"/>
                <w:sz w:val="21"/>
                <w:szCs w:val="21"/>
              </w:rPr>
            </w:pPr>
            <w:r w:rsidRPr="003B28D5">
              <w:rPr>
                <w:kern w:val="0"/>
                <w:sz w:val="21"/>
                <w:szCs w:val="21"/>
              </w:rPr>
              <w:t>坚石</w:t>
            </w:r>
          </w:p>
        </w:tc>
        <w:tc>
          <w:tcPr>
            <w:tcW w:w="1691" w:type="dxa"/>
            <w:vAlign w:val="center"/>
          </w:tcPr>
          <w:p w14:paraId="4E2A1452" w14:textId="77777777" w:rsidR="003B28D5" w:rsidRPr="003B28D5" w:rsidRDefault="003B28D5" w:rsidP="0000248F">
            <w:pPr>
              <w:autoSpaceDE w:val="0"/>
              <w:autoSpaceDN w:val="0"/>
              <w:adjustRightInd w:val="0"/>
              <w:ind w:firstLine="300"/>
              <w:jc w:val="left"/>
              <w:rPr>
                <w:kern w:val="0"/>
                <w:sz w:val="21"/>
                <w:szCs w:val="21"/>
              </w:rPr>
            </w:pPr>
            <w:r w:rsidRPr="003B28D5">
              <w:rPr>
                <w:kern w:val="0"/>
                <w:sz w:val="21"/>
                <w:szCs w:val="21"/>
              </w:rPr>
              <w:t>各种极硬岩</w:t>
            </w:r>
            <w:r w:rsidRPr="003B28D5">
              <w:rPr>
                <w:kern w:val="0"/>
                <w:sz w:val="21"/>
                <w:szCs w:val="21"/>
              </w:rPr>
              <w:t>:</w:t>
            </w:r>
            <w:r w:rsidRPr="003B28D5">
              <w:rPr>
                <w:kern w:val="0"/>
                <w:sz w:val="21"/>
                <w:szCs w:val="21"/>
              </w:rPr>
              <w:t>硅质砂岩、硅质砾岩、石灰岩、石英岩、大理岩、玄武岩、闪长岩、花岗岩、角岩</w:t>
            </w:r>
          </w:p>
        </w:tc>
        <w:tc>
          <w:tcPr>
            <w:tcW w:w="1021" w:type="dxa"/>
            <w:vAlign w:val="center"/>
          </w:tcPr>
          <w:p w14:paraId="3F5A6C46" w14:textId="77777777" w:rsidR="003B28D5" w:rsidRPr="003B28D5" w:rsidRDefault="003B28D5" w:rsidP="0000248F">
            <w:pPr>
              <w:ind w:leftChars="-41" w:left="-96" w:rightChars="-51" w:right="-122" w:hanging="2"/>
              <w:jc w:val="center"/>
              <w:rPr>
                <w:sz w:val="21"/>
                <w:szCs w:val="21"/>
              </w:rPr>
            </w:pPr>
            <w:r w:rsidRPr="003B28D5">
              <w:rPr>
                <w:sz w:val="21"/>
                <w:szCs w:val="21"/>
              </w:rPr>
              <w:t>&gt;10</w:t>
            </w:r>
          </w:p>
        </w:tc>
        <w:tc>
          <w:tcPr>
            <w:tcW w:w="1134" w:type="dxa"/>
            <w:vAlign w:val="center"/>
          </w:tcPr>
          <w:p w14:paraId="0AF89525" w14:textId="77777777" w:rsidR="003B28D5" w:rsidRPr="003B28D5" w:rsidRDefault="003B28D5" w:rsidP="0000248F">
            <w:pPr>
              <w:ind w:leftChars="-41" w:left="-96" w:rightChars="-51" w:right="-122" w:hanging="2"/>
              <w:jc w:val="center"/>
              <w:rPr>
                <w:sz w:val="21"/>
                <w:szCs w:val="21"/>
              </w:rPr>
            </w:pPr>
            <w:r w:rsidRPr="003B28D5">
              <w:rPr>
                <w:sz w:val="21"/>
                <w:szCs w:val="21"/>
              </w:rPr>
              <w:t>&gt;20</w:t>
            </w:r>
          </w:p>
        </w:tc>
        <w:tc>
          <w:tcPr>
            <w:tcW w:w="1134" w:type="dxa"/>
            <w:vAlign w:val="center"/>
          </w:tcPr>
          <w:p w14:paraId="7D7E6C80" w14:textId="77777777" w:rsidR="003B28D5" w:rsidRPr="003B28D5" w:rsidRDefault="003B28D5" w:rsidP="0000248F">
            <w:pPr>
              <w:ind w:leftChars="-41" w:left="-96" w:rightChars="-51" w:right="-122" w:hanging="2"/>
              <w:jc w:val="center"/>
              <w:rPr>
                <w:sz w:val="21"/>
                <w:szCs w:val="21"/>
              </w:rPr>
            </w:pPr>
            <w:r w:rsidRPr="003B28D5">
              <w:rPr>
                <w:sz w:val="21"/>
                <w:szCs w:val="21"/>
              </w:rPr>
              <w:t>&gt;1.0</w:t>
            </w:r>
          </w:p>
        </w:tc>
        <w:tc>
          <w:tcPr>
            <w:tcW w:w="999" w:type="dxa"/>
            <w:vAlign w:val="center"/>
          </w:tcPr>
          <w:p w14:paraId="76157650" w14:textId="77777777" w:rsidR="003B28D5" w:rsidRPr="003B28D5" w:rsidRDefault="003B28D5" w:rsidP="0000248F">
            <w:pPr>
              <w:ind w:leftChars="-41" w:left="-96" w:rightChars="-51" w:right="-122" w:hanging="2"/>
              <w:jc w:val="center"/>
              <w:rPr>
                <w:sz w:val="21"/>
                <w:szCs w:val="21"/>
              </w:rPr>
            </w:pPr>
            <w:r w:rsidRPr="003B28D5">
              <w:rPr>
                <w:sz w:val="21"/>
                <w:szCs w:val="21"/>
              </w:rPr>
              <w:t>&gt;60</w:t>
            </w:r>
          </w:p>
        </w:tc>
        <w:tc>
          <w:tcPr>
            <w:tcW w:w="1620" w:type="dxa"/>
            <w:vAlign w:val="center"/>
          </w:tcPr>
          <w:p w14:paraId="3068D92B" w14:textId="77777777" w:rsidR="003B28D5" w:rsidRPr="003B28D5" w:rsidRDefault="003B28D5" w:rsidP="0000248F">
            <w:pPr>
              <w:autoSpaceDE w:val="0"/>
              <w:autoSpaceDN w:val="0"/>
              <w:adjustRightInd w:val="0"/>
              <w:ind w:firstLine="300"/>
              <w:jc w:val="left"/>
              <w:rPr>
                <w:kern w:val="0"/>
                <w:sz w:val="21"/>
                <w:szCs w:val="21"/>
              </w:rPr>
            </w:pPr>
            <w:r w:rsidRPr="003B28D5">
              <w:rPr>
                <w:kern w:val="0"/>
                <w:sz w:val="21"/>
                <w:szCs w:val="21"/>
              </w:rPr>
              <w:t>可用液压冲击镐解碎，需用爆破法开挖</w:t>
            </w:r>
          </w:p>
        </w:tc>
      </w:tr>
    </w:tbl>
    <w:p w14:paraId="1E153433" w14:textId="77777777" w:rsidR="003B28D5" w:rsidRPr="00F10872" w:rsidRDefault="003B28D5" w:rsidP="003B28D5">
      <w:pPr>
        <w:autoSpaceDE w:val="0"/>
        <w:autoSpaceDN w:val="0"/>
        <w:adjustRightInd w:val="0"/>
        <w:ind w:leftChars="100" w:left="1200" w:hangingChars="400" w:hanging="960"/>
        <w:rPr>
          <w:szCs w:val="21"/>
        </w:rPr>
      </w:pPr>
      <w:r w:rsidRPr="00F10872">
        <w:rPr>
          <w:kern w:val="0"/>
          <w:szCs w:val="21"/>
        </w:rPr>
        <w:t>注：</w:t>
      </w:r>
      <w:r w:rsidRPr="00F10872">
        <w:rPr>
          <w:kern w:val="0"/>
          <w:szCs w:val="21"/>
        </w:rPr>
        <w:t xml:space="preserve">1   </w:t>
      </w:r>
      <w:r w:rsidRPr="00F10872">
        <w:rPr>
          <w:kern w:val="0"/>
          <w:szCs w:val="21"/>
        </w:rPr>
        <w:t>软土（软</w:t>
      </w:r>
      <w:r>
        <w:rPr>
          <w:rFonts w:hint="eastAsia"/>
          <w:kern w:val="0"/>
          <w:szCs w:val="21"/>
        </w:rPr>
        <w:t>黏</w:t>
      </w:r>
      <w:r w:rsidRPr="00F10872">
        <w:rPr>
          <w:kern w:val="0"/>
          <w:szCs w:val="21"/>
        </w:rPr>
        <w:t>性土、淤泥质土、淤泥、泥炭质土、泥炭）的施工工程分级，一般可定为</w:t>
      </w:r>
      <w:r w:rsidRPr="00F10872">
        <w:rPr>
          <w:szCs w:val="21"/>
        </w:rPr>
        <w:t>Ⅱ</w:t>
      </w:r>
      <w:r w:rsidRPr="00F10872">
        <w:rPr>
          <w:szCs w:val="21"/>
        </w:rPr>
        <w:t>级，多年冻土一般可定为</w:t>
      </w:r>
      <w:r w:rsidRPr="00F10872">
        <w:rPr>
          <w:szCs w:val="21"/>
        </w:rPr>
        <w:t>Ⅳ</w:t>
      </w:r>
      <w:r w:rsidRPr="00F10872">
        <w:rPr>
          <w:szCs w:val="21"/>
        </w:rPr>
        <w:t>级；</w:t>
      </w:r>
    </w:p>
    <w:p w14:paraId="2E804825" w14:textId="77777777" w:rsidR="003B28D5" w:rsidRPr="00F10872" w:rsidRDefault="003B28D5" w:rsidP="003B28D5">
      <w:pPr>
        <w:autoSpaceDE w:val="0"/>
        <w:autoSpaceDN w:val="0"/>
        <w:adjustRightInd w:val="0"/>
        <w:ind w:left="1200" w:hangingChars="500" w:hanging="1200"/>
        <w:rPr>
          <w:b/>
          <w:kern w:val="0"/>
          <w:szCs w:val="21"/>
        </w:rPr>
      </w:pPr>
      <w:r w:rsidRPr="00F10872">
        <w:rPr>
          <w:kern w:val="0"/>
          <w:szCs w:val="21"/>
        </w:rPr>
        <w:t xml:space="preserve">   </w:t>
      </w:r>
      <w:r>
        <w:rPr>
          <w:kern w:val="0"/>
          <w:szCs w:val="21"/>
        </w:rPr>
        <w:t xml:space="preserve">  </w:t>
      </w:r>
      <w:r w:rsidRPr="00F10872">
        <w:rPr>
          <w:kern w:val="0"/>
          <w:szCs w:val="21"/>
        </w:rPr>
        <w:t xml:space="preserve"> 2   </w:t>
      </w:r>
      <w:r w:rsidRPr="00F10872">
        <w:rPr>
          <w:kern w:val="0"/>
          <w:szCs w:val="21"/>
        </w:rPr>
        <w:t>表中所列岩石均按完整结构岩体考虑，若岩体极破碎、节理很发育或强风化时，其等级应按表对应岩石的等级降低一个等级。</w:t>
      </w:r>
    </w:p>
    <w:p w14:paraId="63621618" w14:textId="241AFA12" w:rsidR="00035EBD" w:rsidRPr="003B28D5" w:rsidRDefault="00035EBD">
      <w:pPr>
        <w:widowControl/>
        <w:spacing w:line="240" w:lineRule="auto"/>
        <w:jc w:val="left"/>
      </w:pPr>
    </w:p>
    <w:p w14:paraId="39F837DE" w14:textId="77777777" w:rsidR="00035EBD" w:rsidRDefault="00035EBD">
      <w:pPr>
        <w:widowControl/>
        <w:spacing w:line="240" w:lineRule="auto"/>
        <w:jc w:val="left"/>
      </w:pPr>
    </w:p>
    <w:p w14:paraId="4B682358" w14:textId="40BDDA63" w:rsidR="000A19C4" w:rsidRDefault="000A19C4" w:rsidP="004D0A6E">
      <w:pPr>
        <w:pStyle w:val="1"/>
      </w:pPr>
      <w:bookmarkStart w:id="104" w:name="_Toc75799763"/>
      <w:r w:rsidRPr="00F10872">
        <w:lastRenderedPageBreak/>
        <w:t>附录</w:t>
      </w:r>
      <w:r w:rsidR="00C1565C">
        <w:t>C</w:t>
      </w:r>
      <w:r w:rsidRPr="00F10872">
        <w:t xml:space="preserve">  </w:t>
      </w:r>
      <w:r>
        <w:rPr>
          <w:rFonts w:hint="eastAsia"/>
        </w:rPr>
        <w:t xml:space="preserve"> </w:t>
      </w:r>
      <w:r w:rsidRPr="000A19C4">
        <w:rPr>
          <w:rFonts w:hint="eastAsia"/>
        </w:rPr>
        <w:t>水文地质参数及测定方法</w:t>
      </w:r>
      <w:bookmarkEnd w:id="104"/>
    </w:p>
    <w:p w14:paraId="520ADBE4" w14:textId="77777777" w:rsidR="00771D62" w:rsidRPr="00771D62" w:rsidRDefault="00771D62" w:rsidP="00771D62">
      <w:pPr>
        <w:rPr>
          <w:lang w:val="x-none" w:eastAsia="x-none"/>
        </w:rPr>
      </w:pPr>
    </w:p>
    <w:p w14:paraId="0777E9BA" w14:textId="5C19FB9A" w:rsidR="00DE1955" w:rsidRDefault="00C1565C" w:rsidP="00DE1955">
      <w:r>
        <w:rPr>
          <w:b/>
          <w:bCs/>
        </w:rPr>
        <w:t>C</w:t>
      </w:r>
      <w:r w:rsidR="00DE1955">
        <w:rPr>
          <w:b/>
          <w:bCs/>
        </w:rPr>
        <w:t>.0</w:t>
      </w:r>
      <w:r w:rsidR="00DE1955">
        <w:rPr>
          <w:rFonts w:hint="eastAsia"/>
          <w:b/>
          <w:bCs/>
        </w:rPr>
        <w:t>.</w:t>
      </w:r>
      <w:r w:rsidR="00DE1955">
        <w:rPr>
          <w:b/>
          <w:bCs/>
        </w:rPr>
        <w:t>1</w:t>
      </w:r>
      <w:r w:rsidR="00DE1955">
        <w:rPr>
          <w:rFonts w:hint="eastAsia"/>
        </w:rPr>
        <w:tab/>
      </w:r>
      <w:r w:rsidR="00DE1955" w:rsidRPr="00DE1955">
        <w:rPr>
          <w:rFonts w:hint="eastAsia"/>
        </w:rPr>
        <w:t>水文地质参数及测定方法</w:t>
      </w:r>
      <w:r w:rsidR="00DE1955">
        <w:rPr>
          <w:rFonts w:hint="eastAsia"/>
        </w:rPr>
        <w:t>可按</w:t>
      </w:r>
      <w:r w:rsidR="00DE1955">
        <w:t>表</w:t>
      </w:r>
      <w:r>
        <w:t>C</w:t>
      </w:r>
      <w:r w:rsidR="00DE1955">
        <w:rPr>
          <w:rFonts w:hint="eastAsia"/>
        </w:rPr>
        <w:t>.0</w:t>
      </w:r>
      <w:r w:rsidR="00DE1955">
        <w:t>.1</w:t>
      </w:r>
      <w:r w:rsidR="00DE1955">
        <w:rPr>
          <w:rFonts w:hint="eastAsia"/>
        </w:rPr>
        <w:t>执行。</w:t>
      </w:r>
    </w:p>
    <w:p w14:paraId="42E0C818" w14:textId="5B32DF70" w:rsidR="000A19C4" w:rsidRPr="00DE1955" w:rsidRDefault="00DE1955" w:rsidP="000A19C4">
      <w:pPr>
        <w:jc w:val="center"/>
        <w:rPr>
          <w:rFonts w:eastAsia="黑体"/>
          <w:b/>
          <w:sz w:val="21"/>
          <w:szCs w:val="21"/>
        </w:rPr>
      </w:pPr>
      <w:r w:rsidRPr="00DE1955">
        <w:rPr>
          <w:rFonts w:eastAsia="黑体" w:hint="eastAsia"/>
          <w:b/>
          <w:sz w:val="21"/>
          <w:szCs w:val="21"/>
        </w:rPr>
        <w:t>表</w:t>
      </w:r>
      <w:r w:rsidR="00C1565C">
        <w:rPr>
          <w:rFonts w:eastAsia="黑体"/>
          <w:b/>
          <w:sz w:val="21"/>
          <w:szCs w:val="21"/>
        </w:rPr>
        <w:t>C</w:t>
      </w:r>
      <w:r w:rsidRPr="00DE1955">
        <w:rPr>
          <w:rFonts w:eastAsia="黑体" w:hint="eastAsia"/>
          <w:b/>
          <w:sz w:val="21"/>
          <w:szCs w:val="21"/>
        </w:rPr>
        <w:t xml:space="preserve"> .0.1</w:t>
      </w:r>
      <w:r w:rsidR="000A19C4" w:rsidRPr="00DE1955">
        <w:rPr>
          <w:rFonts w:eastAsia="黑体"/>
          <w:b/>
          <w:sz w:val="21"/>
          <w:szCs w:val="21"/>
        </w:rPr>
        <w:t xml:space="preserve">   </w:t>
      </w:r>
      <w:r w:rsidR="000A19C4" w:rsidRPr="00DE1955">
        <w:rPr>
          <w:rFonts w:eastAsia="黑体" w:hint="eastAsia"/>
          <w:b/>
          <w:sz w:val="21"/>
          <w:szCs w:val="21"/>
        </w:rPr>
        <w:t>水文地质参数及测定方法</w:t>
      </w:r>
    </w:p>
    <w:tbl>
      <w:tblPr>
        <w:tblStyle w:val="a8"/>
        <w:tblW w:w="8522" w:type="dxa"/>
        <w:tblLayout w:type="fixed"/>
        <w:tblLook w:val="04A0" w:firstRow="1" w:lastRow="0" w:firstColumn="1" w:lastColumn="0" w:noHBand="0" w:noVBand="1"/>
      </w:tblPr>
      <w:tblGrid>
        <w:gridCol w:w="2206"/>
        <w:gridCol w:w="6316"/>
      </w:tblGrid>
      <w:tr w:rsidR="000A19C4" w:rsidRPr="00372B2F" w14:paraId="5A1B3D9F" w14:textId="77777777" w:rsidTr="00644185">
        <w:tc>
          <w:tcPr>
            <w:tcW w:w="2206" w:type="dxa"/>
          </w:tcPr>
          <w:p w14:paraId="44692067" w14:textId="77777777" w:rsidR="000A19C4" w:rsidRPr="00372B2F" w:rsidRDefault="000A19C4" w:rsidP="00644185">
            <w:pPr>
              <w:rPr>
                <w:sz w:val="21"/>
                <w:szCs w:val="21"/>
              </w:rPr>
            </w:pPr>
            <w:r w:rsidRPr="00372B2F">
              <w:rPr>
                <w:rFonts w:hint="eastAsia"/>
                <w:sz w:val="21"/>
                <w:szCs w:val="21"/>
              </w:rPr>
              <w:t xml:space="preserve">   </w:t>
            </w:r>
            <w:r w:rsidRPr="00372B2F">
              <w:rPr>
                <w:rFonts w:hint="eastAsia"/>
                <w:sz w:val="21"/>
                <w:szCs w:val="21"/>
              </w:rPr>
              <w:t>参数</w:t>
            </w:r>
          </w:p>
        </w:tc>
        <w:tc>
          <w:tcPr>
            <w:tcW w:w="6316" w:type="dxa"/>
          </w:tcPr>
          <w:p w14:paraId="100CE789" w14:textId="77777777" w:rsidR="000A19C4" w:rsidRPr="00372B2F" w:rsidRDefault="000A19C4" w:rsidP="00644185">
            <w:pPr>
              <w:rPr>
                <w:sz w:val="21"/>
                <w:szCs w:val="21"/>
              </w:rPr>
            </w:pPr>
            <w:r w:rsidRPr="00372B2F">
              <w:rPr>
                <w:rFonts w:hint="eastAsia"/>
                <w:sz w:val="21"/>
                <w:szCs w:val="21"/>
              </w:rPr>
              <w:t xml:space="preserve">                    </w:t>
            </w:r>
            <w:r w:rsidRPr="00372B2F">
              <w:rPr>
                <w:rFonts w:hint="eastAsia"/>
                <w:sz w:val="21"/>
                <w:szCs w:val="21"/>
              </w:rPr>
              <w:t>测定方法</w:t>
            </w:r>
          </w:p>
        </w:tc>
      </w:tr>
      <w:tr w:rsidR="000A19C4" w:rsidRPr="00372B2F" w14:paraId="4D84F218" w14:textId="77777777" w:rsidTr="00644185">
        <w:tc>
          <w:tcPr>
            <w:tcW w:w="2206" w:type="dxa"/>
          </w:tcPr>
          <w:p w14:paraId="6217E835" w14:textId="77777777" w:rsidR="000A19C4" w:rsidRPr="00372B2F" w:rsidRDefault="000A19C4" w:rsidP="00644185">
            <w:pPr>
              <w:rPr>
                <w:sz w:val="21"/>
                <w:szCs w:val="21"/>
              </w:rPr>
            </w:pPr>
            <w:r w:rsidRPr="00372B2F">
              <w:rPr>
                <w:rFonts w:hint="eastAsia"/>
                <w:sz w:val="21"/>
                <w:szCs w:val="21"/>
              </w:rPr>
              <w:t xml:space="preserve">  </w:t>
            </w:r>
            <w:r w:rsidRPr="00372B2F">
              <w:rPr>
                <w:rFonts w:hint="eastAsia"/>
                <w:sz w:val="21"/>
                <w:szCs w:val="21"/>
              </w:rPr>
              <w:t>水位</w:t>
            </w:r>
          </w:p>
        </w:tc>
        <w:tc>
          <w:tcPr>
            <w:tcW w:w="6316" w:type="dxa"/>
          </w:tcPr>
          <w:p w14:paraId="4A34253A" w14:textId="77777777" w:rsidR="000A19C4" w:rsidRPr="00372B2F" w:rsidRDefault="000A19C4" w:rsidP="00644185">
            <w:pPr>
              <w:rPr>
                <w:sz w:val="21"/>
                <w:szCs w:val="21"/>
              </w:rPr>
            </w:pPr>
            <w:r w:rsidRPr="00372B2F">
              <w:rPr>
                <w:rFonts w:hint="eastAsia"/>
                <w:sz w:val="21"/>
                <w:szCs w:val="21"/>
              </w:rPr>
              <w:t xml:space="preserve">      </w:t>
            </w:r>
            <w:r w:rsidRPr="00372B2F">
              <w:rPr>
                <w:rFonts w:hint="eastAsia"/>
                <w:sz w:val="21"/>
                <w:szCs w:val="21"/>
              </w:rPr>
              <w:t>钻孔、探井或测压管观测</w:t>
            </w:r>
          </w:p>
        </w:tc>
      </w:tr>
      <w:tr w:rsidR="000A19C4" w:rsidRPr="00372B2F" w14:paraId="1B922498" w14:textId="77777777" w:rsidTr="00644185">
        <w:tc>
          <w:tcPr>
            <w:tcW w:w="2206" w:type="dxa"/>
          </w:tcPr>
          <w:p w14:paraId="00485C43" w14:textId="77777777" w:rsidR="000A19C4" w:rsidRPr="00372B2F" w:rsidRDefault="000A19C4" w:rsidP="00644185">
            <w:pPr>
              <w:rPr>
                <w:sz w:val="21"/>
                <w:szCs w:val="21"/>
              </w:rPr>
            </w:pPr>
            <w:r w:rsidRPr="00372B2F">
              <w:rPr>
                <w:rFonts w:hint="eastAsia"/>
                <w:sz w:val="21"/>
                <w:szCs w:val="21"/>
              </w:rPr>
              <w:t>渗透系数、导水系数</w:t>
            </w:r>
          </w:p>
        </w:tc>
        <w:tc>
          <w:tcPr>
            <w:tcW w:w="6316" w:type="dxa"/>
          </w:tcPr>
          <w:p w14:paraId="73082C23" w14:textId="77777777" w:rsidR="000A19C4" w:rsidRPr="00372B2F" w:rsidRDefault="000A19C4" w:rsidP="00644185">
            <w:pPr>
              <w:rPr>
                <w:sz w:val="21"/>
                <w:szCs w:val="21"/>
              </w:rPr>
            </w:pPr>
            <w:r w:rsidRPr="00372B2F">
              <w:rPr>
                <w:rFonts w:hint="eastAsia"/>
                <w:sz w:val="21"/>
                <w:szCs w:val="21"/>
              </w:rPr>
              <w:t xml:space="preserve">   </w:t>
            </w:r>
            <w:r w:rsidRPr="00372B2F">
              <w:rPr>
                <w:rFonts w:hint="eastAsia"/>
                <w:sz w:val="21"/>
                <w:szCs w:val="21"/>
              </w:rPr>
              <w:t>抽水试验、提水试验、注水试验、压水试验、室内渗透试验</w:t>
            </w:r>
          </w:p>
        </w:tc>
      </w:tr>
      <w:tr w:rsidR="000A19C4" w:rsidRPr="00372B2F" w14:paraId="21749EE2" w14:textId="77777777" w:rsidTr="00644185">
        <w:tc>
          <w:tcPr>
            <w:tcW w:w="2206" w:type="dxa"/>
          </w:tcPr>
          <w:p w14:paraId="50928FE5" w14:textId="77777777" w:rsidR="000A19C4" w:rsidRPr="00372B2F" w:rsidRDefault="000A19C4" w:rsidP="00644185">
            <w:pPr>
              <w:rPr>
                <w:sz w:val="21"/>
                <w:szCs w:val="21"/>
              </w:rPr>
            </w:pPr>
            <w:r w:rsidRPr="00372B2F">
              <w:rPr>
                <w:rFonts w:hint="eastAsia"/>
                <w:sz w:val="21"/>
                <w:szCs w:val="21"/>
              </w:rPr>
              <w:t>给水度</w:t>
            </w:r>
            <w:r w:rsidRPr="00372B2F">
              <w:rPr>
                <w:rFonts w:hint="eastAsia"/>
                <w:sz w:val="21"/>
                <w:szCs w:val="21"/>
              </w:rPr>
              <w:t xml:space="preserve"> </w:t>
            </w:r>
            <w:r w:rsidRPr="00372B2F">
              <w:rPr>
                <w:rFonts w:hint="eastAsia"/>
                <w:sz w:val="21"/>
                <w:szCs w:val="21"/>
              </w:rPr>
              <w:t>、释水系数</w:t>
            </w:r>
          </w:p>
        </w:tc>
        <w:tc>
          <w:tcPr>
            <w:tcW w:w="6316" w:type="dxa"/>
          </w:tcPr>
          <w:p w14:paraId="21A71245" w14:textId="77777777" w:rsidR="000A19C4" w:rsidRPr="00372B2F" w:rsidRDefault="000A19C4" w:rsidP="00644185">
            <w:pPr>
              <w:rPr>
                <w:sz w:val="21"/>
                <w:szCs w:val="21"/>
              </w:rPr>
            </w:pPr>
            <w:r w:rsidRPr="00372B2F">
              <w:rPr>
                <w:rFonts w:hint="eastAsia"/>
                <w:sz w:val="21"/>
                <w:szCs w:val="21"/>
              </w:rPr>
              <w:t>单孔抽水试验、非稳定流抽水试验、地下水位长期观测、室内试验</w:t>
            </w:r>
          </w:p>
        </w:tc>
      </w:tr>
      <w:tr w:rsidR="000A19C4" w:rsidRPr="00372B2F" w14:paraId="4B34F64C" w14:textId="77777777" w:rsidTr="00644185">
        <w:tc>
          <w:tcPr>
            <w:tcW w:w="2206" w:type="dxa"/>
          </w:tcPr>
          <w:p w14:paraId="12001853" w14:textId="77777777" w:rsidR="000A19C4" w:rsidRPr="00372B2F" w:rsidRDefault="000A19C4" w:rsidP="00644185">
            <w:pPr>
              <w:rPr>
                <w:sz w:val="21"/>
                <w:szCs w:val="21"/>
              </w:rPr>
            </w:pPr>
            <w:r w:rsidRPr="00372B2F">
              <w:rPr>
                <w:rFonts w:hint="eastAsia"/>
                <w:sz w:val="21"/>
                <w:szCs w:val="21"/>
              </w:rPr>
              <w:t>越流系数、越流因数</w:t>
            </w:r>
          </w:p>
        </w:tc>
        <w:tc>
          <w:tcPr>
            <w:tcW w:w="6316" w:type="dxa"/>
          </w:tcPr>
          <w:p w14:paraId="28B1E1EC" w14:textId="77777777" w:rsidR="000A19C4" w:rsidRPr="00372B2F" w:rsidRDefault="000A19C4" w:rsidP="00644185">
            <w:pPr>
              <w:rPr>
                <w:sz w:val="21"/>
                <w:szCs w:val="21"/>
              </w:rPr>
            </w:pPr>
            <w:r w:rsidRPr="00372B2F">
              <w:rPr>
                <w:rFonts w:hint="eastAsia"/>
                <w:sz w:val="21"/>
                <w:szCs w:val="21"/>
              </w:rPr>
              <w:t xml:space="preserve">                  </w:t>
            </w:r>
            <w:r w:rsidRPr="00372B2F">
              <w:rPr>
                <w:rFonts w:hint="eastAsia"/>
                <w:sz w:val="21"/>
                <w:szCs w:val="21"/>
              </w:rPr>
              <w:t>多孔抽水试验（稳定流或非稳定流）</w:t>
            </w:r>
          </w:p>
        </w:tc>
      </w:tr>
      <w:tr w:rsidR="000A19C4" w:rsidRPr="00372B2F" w14:paraId="724D0F22" w14:textId="77777777" w:rsidTr="00644185">
        <w:tc>
          <w:tcPr>
            <w:tcW w:w="2206" w:type="dxa"/>
          </w:tcPr>
          <w:p w14:paraId="49D99A19" w14:textId="77777777" w:rsidR="000A19C4" w:rsidRPr="00372B2F" w:rsidRDefault="000A19C4" w:rsidP="00644185">
            <w:pPr>
              <w:rPr>
                <w:sz w:val="21"/>
                <w:szCs w:val="21"/>
              </w:rPr>
            </w:pPr>
            <w:r w:rsidRPr="00372B2F">
              <w:rPr>
                <w:rFonts w:hint="eastAsia"/>
                <w:sz w:val="21"/>
                <w:szCs w:val="21"/>
              </w:rPr>
              <w:t>单位吸水率</w:t>
            </w:r>
          </w:p>
        </w:tc>
        <w:tc>
          <w:tcPr>
            <w:tcW w:w="6316" w:type="dxa"/>
          </w:tcPr>
          <w:p w14:paraId="3BF99EC7" w14:textId="77777777" w:rsidR="000A19C4" w:rsidRPr="00372B2F" w:rsidRDefault="000A19C4" w:rsidP="00644185">
            <w:pPr>
              <w:rPr>
                <w:sz w:val="21"/>
                <w:szCs w:val="21"/>
              </w:rPr>
            </w:pPr>
            <w:r w:rsidRPr="00372B2F">
              <w:rPr>
                <w:rFonts w:hint="eastAsia"/>
                <w:sz w:val="21"/>
                <w:szCs w:val="21"/>
              </w:rPr>
              <w:t xml:space="preserve">               </w:t>
            </w:r>
            <w:r w:rsidRPr="00372B2F">
              <w:rPr>
                <w:rFonts w:hint="eastAsia"/>
                <w:sz w:val="21"/>
                <w:szCs w:val="21"/>
              </w:rPr>
              <w:t>注水试验、压水试验</w:t>
            </w:r>
          </w:p>
        </w:tc>
      </w:tr>
      <w:tr w:rsidR="000A19C4" w:rsidRPr="00372B2F" w14:paraId="4DF29E27" w14:textId="77777777" w:rsidTr="00644185">
        <w:tc>
          <w:tcPr>
            <w:tcW w:w="2206" w:type="dxa"/>
          </w:tcPr>
          <w:p w14:paraId="114A7933" w14:textId="77777777" w:rsidR="000A19C4" w:rsidRPr="00372B2F" w:rsidRDefault="000A19C4" w:rsidP="00644185">
            <w:pPr>
              <w:rPr>
                <w:sz w:val="21"/>
                <w:szCs w:val="21"/>
              </w:rPr>
            </w:pPr>
            <w:r w:rsidRPr="00372B2F">
              <w:rPr>
                <w:rFonts w:hint="eastAsia"/>
                <w:sz w:val="21"/>
                <w:szCs w:val="21"/>
              </w:rPr>
              <w:t>毛细水上升高度</w:t>
            </w:r>
          </w:p>
        </w:tc>
        <w:tc>
          <w:tcPr>
            <w:tcW w:w="6316" w:type="dxa"/>
          </w:tcPr>
          <w:p w14:paraId="711857F1" w14:textId="77777777" w:rsidR="000A19C4" w:rsidRPr="00372B2F" w:rsidRDefault="000A19C4" w:rsidP="00644185">
            <w:pPr>
              <w:rPr>
                <w:sz w:val="21"/>
                <w:szCs w:val="21"/>
              </w:rPr>
            </w:pPr>
            <w:r w:rsidRPr="00372B2F">
              <w:rPr>
                <w:rFonts w:hint="eastAsia"/>
                <w:sz w:val="21"/>
                <w:szCs w:val="21"/>
              </w:rPr>
              <w:t xml:space="preserve">               </w:t>
            </w:r>
            <w:r w:rsidRPr="00372B2F">
              <w:rPr>
                <w:rFonts w:hint="eastAsia"/>
                <w:sz w:val="21"/>
                <w:szCs w:val="21"/>
              </w:rPr>
              <w:t>试坑观测、室内试验</w:t>
            </w:r>
          </w:p>
        </w:tc>
      </w:tr>
    </w:tbl>
    <w:p w14:paraId="6FAA23B1" w14:textId="77777777" w:rsidR="000A19C4" w:rsidRDefault="000A19C4" w:rsidP="000A19C4"/>
    <w:p w14:paraId="6FED5588" w14:textId="0FAB5E16" w:rsidR="001F6266" w:rsidRDefault="001F6266">
      <w:pPr>
        <w:widowControl/>
        <w:spacing w:line="240" w:lineRule="auto"/>
        <w:jc w:val="left"/>
      </w:pPr>
      <w:r>
        <w:br w:type="page"/>
      </w:r>
    </w:p>
    <w:p w14:paraId="0B976993" w14:textId="2580633C" w:rsidR="003A4C95" w:rsidRDefault="003A4C95" w:rsidP="004D0A6E">
      <w:pPr>
        <w:pStyle w:val="1"/>
      </w:pPr>
      <w:bookmarkStart w:id="105" w:name="_Toc75799764"/>
      <w:r w:rsidRPr="000A19C4">
        <w:lastRenderedPageBreak/>
        <w:t>附录</w:t>
      </w:r>
      <w:r w:rsidR="00C1565C">
        <w:t>D</w:t>
      </w:r>
      <w:r w:rsidRPr="000A19C4">
        <w:tab/>
        <w:t>不同等级土试样的取样工具和方法</w:t>
      </w:r>
      <w:bookmarkEnd w:id="105"/>
    </w:p>
    <w:p w14:paraId="25474760" w14:textId="77777777" w:rsidR="00771D62" w:rsidRPr="00771D62" w:rsidRDefault="00771D62" w:rsidP="00771D62">
      <w:pPr>
        <w:rPr>
          <w:lang w:val="x-none" w:eastAsia="x-none"/>
        </w:rPr>
      </w:pPr>
    </w:p>
    <w:p w14:paraId="4C5001A5" w14:textId="702180E8" w:rsidR="00771D62" w:rsidRDefault="00C1565C" w:rsidP="00771D62">
      <w:r>
        <w:rPr>
          <w:b/>
          <w:bCs/>
        </w:rPr>
        <w:t>D</w:t>
      </w:r>
      <w:r w:rsidR="00771D62">
        <w:rPr>
          <w:b/>
          <w:bCs/>
        </w:rPr>
        <w:t>.0</w:t>
      </w:r>
      <w:r w:rsidR="00771D62">
        <w:rPr>
          <w:rFonts w:hint="eastAsia"/>
          <w:b/>
          <w:bCs/>
        </w:rPr>
        <w:t>.</w:t>
      </w:r>
      <w:r w:rsidR="00771D62">
        <w:rPr>
          <w:b/>
          <w:bCs/>
        </w:rPr>
        <w:t>1</w:t>
      </w:r>
      <w:r w:rsidR="00771D62">
        <w:rPr>
          <w:rFonts w:hint="eastAsia"/>
        </w:rPr>
        <w:tab/>
      </w:r>
      <w:r w:rsidR="00771D62" w:rsidRPr="00771D62">
        <w:rPr>
          <w:rFonts w:hint="eastAsia"/>
        </w:rPr>
        <w:t>不同等级土试样的取样工具和方法</w:t>
      </w:r>
      <w:r w:rsidR="00771D62">
        <w:rPr>
          <w:rFonts w:hint="eastAsia"/>
        </w:rPr>
        <w:t>可按</w:t>
      </w:r>
      <w:r w:rsidR="00771D62">
        <w:t>表</w:t>
      </w:r>
      <w:r>
        <w:t>D</w:t>
      </w:r>
      <w:r w:rsidR="00771D62">
        <w:rPr>
          <w:rFonts w:hint="eastAsia"/>
        </w:rPr>
        <w:t>.0</w:t>
      </w:r>
      <w:r w:rsidR="00771D62">
        <w:t>.1</w:t>
      </w:r>
      <w:r w:rsidR="00771D62">
        <w:rPr>
          <w:rFonts w:hint="eastAsia"/>
        </w:rPr>
        <w:t>执行。</w:t>
      </w:r>
    </w:p>
    <w:p w14:paraId="4AB9F336" w14:textId="6024ECCE" w:rsidR="003A4C95" w:rsidRPr="00081233" w:rsidRDefault="00771D62" w:rsidP="003A4C95">
      <w:pPr>
        <w:jc w:val="center"/>
        <w:rPr>
          <w:rFonts w:eastAsia="黑体"/>
          <w:b/>
          <w:sz w:val="21"/>
          <w:szCs w:val="21"/>
        </w:rPr>
      </w:pPr>
      <w:r w:rsidRPr="00081233">
        <w:rPr>
          <w:rFonts w:eastAsia="黑体" w:hint="eastAsia"/>
          <w:b/>
          <w:sz w:val="21"/>
          <w:szCs w:val="21"/>
        </w:rPr>
        <w:t>表</w:t>
      </w:r>
      <w:r w:rsidR="00C1565C" w:rsidRPr="00081233">
        <w:rPr>
          <w:rFonts w:eastAsia="黑体"/>
          <w:b/>
          <w:sz w:val="21"/>
          <w:szCs w:val="21"/>
        </w:rPr>
        <w:t>D</w:t>
      </w:r>
      <w:r w:rsidRPr="00081233">
        <w:rPr>
          <w:rFonts w:eastAsia="黑体" w:hint="eastAsia"/>
          <w:b/>
          <w:sz w:val="21"/>
          <w:szCs w:val="21"/>
        </w:rPr>
        <w:t xml:space="preserve"> .0.1</w:t>
      </w:r>
      <w:r w:rsidRPr="00081233">
        <w:rPr>
          <w:rFonts w:eastAsia="黑体"/>
          <w:b/>
          <w:sz w:val="21"/>
          <w:szCs w:val="21"/>
        </w:rPr>
        <w:t xml:space="preserve"> </w:t>
      </w:r>
      <w:r w:rsidR="003A4C95" w:rsidRPr="00081233">
        <w:rPr>
          <w:rFonts w:eastAsia="黑体"/>
          <w:b/>
          <w:sz w:val="21"/>
          <w:szCs w:val="21"/>
        </w:rPr>
        <w:t xml:space="preserve">  </w:t>
      </w:r>
      <w:r w:rsidR="003A4C95" w:rsidRPr="00081233">
        <w:rPr>
          <w:rFonts w:eastAsia="黑体"/>
          <w:b/>
          <w:sz w:val="21"/>
          <w:szCs w:val="21"/>
        </w:rPr>
        <w:t>不同等级土试样的取样工具和方法</w:t>
      </w:r>
    </w:p>
    <w:tbl>
      <w:tblPr>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
        <w:gridCol w:w="421"/>
        <w:gridCol w:w="1375"/>
        <w:gridCol w:w="594"/>
        <w:gridCol w:w="627"/>
        <w:gridCol w:w="627"/>
        <w:gridCol w:w="654"/>
        <w:gridCol w:w="598"/>
        <w:gridCol w:w="576"/>
        <w:gridCol w:w="634"/>
        <w:gridCol w:w="709"/>
        <w:gridCol w:w="717"/>
        <w:gridCol w:w="626"/>
        <w:gridCol w:w="858"/>
      </w:tblGrid>
      <w:tr w:rsidR="003A4C95" w:rsidRPr="009F049F" w14:paraId="1DE0A998" w14:textId="77777777" w:rsidTr="00770DCB">
        <w:trPr>
          <w:trHeight w:val="397"/>
          <w:jc w:val="center"/>
        </w:trPr>
        <w:tc>
          <w:tcPr>
            <w:tcW w:w="407" w:type="dxa"/>
            <w:vMerge w:val="restart"/>
            <w:shd w:val="clear" w:color="auto" w:fill="auto"/>
            <w:vAlign w:val="center"/>
          </w:tcPr>
          <w:p w14:paraId="5AB42B0B" w14:textId="77777777" w:rsidR="003A4C95" w:rsidRPr="009F049F" w:rsidRDefault="003A4C95" w:rsidP="00352E21">
            <w:pPr>
              <w:spacing w:line="200" w:lineRule="exact"/>
              <w:jc w:val="center"/>
              <w:rPr>
                <w:sz w:val="18"/>
                <w:szCs w:val="18"/>
              </w:rPr>
            </w:pPr>
            <w:r w:rsidRPr="009F049F">
              <w:rPr>
                <w:sz w:val="18"/>
                <w:szCs w:val="18"/>
              </w:rPr>
              <w:t>土试样质量等级</w:t>
            </w:r>
          </w:p>
        </w:tc>
        <w:tc>
          <w:tcPr>
            <w:tcW w:w="1796" w:type="dxa"/>
            <w:gridSpan w:val="2"/>
            <w:vMerge w:val="restart"/>
            <w:shd w:val="clear" w:color="auto" w:fill="auto"/>
            <w:vAlign w:val="center"/>
          </w:tcPr>
          <w:p w14:paraId="4CE42953" w14:textId="77777777" w:rsidR="003A4C95" w:rsidRPr="009F049F" w:rsidRDefault="003A4C95" w:rsidP="00352E21">
            <w:pPr>
              <w:spacing w:line="240" w:lineRule="exact"/>
              <w:jc w:val="center"/>
              <w:rPr>
                <w:sz w:val="18"/>
                <w:szCs w:val="18"/>
              </w:rPr>
            </w:pPr>
            <w:r w:rsidRPr="009F049F">
              <w:rPr>
                <w:sz w:val="18"/>
                <w:szCs w:val="18"/>
              </w:rPr>
              <w:t>取样工具和方法</w:t>
            </w:r>
          </w:p>
        </w:tc>
        <w:tc>
          <w:tcPr>
            <w:tcW w:w="7220" w:type="dxa"/>
            <w:gridSpan w:val="11"/>
            <w:shd w:val="clear" w:color="auto" w:fill="auto"/>
            <w:vAlign w:val="center"/>
          </w:tcPr>
          <w:p w14:paraId="6812374E" w14:textId="77777777" w:rsidR="003A4C95" w:rsidRPr="009F049F" w:rsidRDefault="003A4C95" w:rsidP="00352E21">
            <w:pPr>
              <w:spacing w:line="240" w:lineRule="exact"/>
              <w:jc w:val="center"/>
              <w:rPr>
                <w:sz w:val="18"/>
                <w:szCs w:val="18"/>
              </w:rPr>
            </w:pPr>
            <w:r w:rsidRPr="009F049F">
              <w:rPr>
                <w:sz w:val="18"/>
                <w:szCs w:val="18"/>
              </w:rPr>
              <w:t>适用土类</w:t>
            </w:r>
          </w:p>
        </w:tc>
      </w:tr>
      <w:tr w:rsidR="003A4C95" w:rsidRPr="009F049F" w14:paraId="4D681A11" w14:textId="77777777" w:rsidTr="00770DCB">
        <w:trPr>
          <w:trHeight w:val="434"/>
          <w:jc w:val="center"/>
        </w:trPr>
        <w:tc>
          <w:tcPr>
            <w:tcW w:w="407" w:type="dxa"/>
            <w:vMerge/>
            <w:shd w:val="clear" w:color="auto" w:fill="auto"/>
            <w:vAlign w:val="center"/>
          </w:tcPr>
          <w:p w14:paraId="4ED6E22B" w14:textId="77777777" w:rsidR="003A4C95" w:rsidRPr="009F049F" w:rsidRDefault="003A4C95" w:rsidP="00352E21">
            <w:pPr>
              <w:spacing w:line="240" w:lineRule="exact"/>
              <w:jc w:val="center"/>
              <w:rPr>
                <w:sz w:val="18"/>
                <w:szCs w:val="18"/>
              </w:rPr>
            </w:pPr>
          </w:p>
        </w:tc>
        <w:tc>
          <w:tcPr>
            <w:tcW w:w="1796" w:type="dxa"/>
            <w:gridSpan w:val="2"/>
            <w:vMerge/>
            <w:shd w:val="clear" w:color="auto" w:fill="auto"/>
            <w:vAlign w:val="center"/>
          </w:tcPr>
          <w:p w14:paraId="24AF5D12" w14:textId="77777777" w:rsidR="003A4C95" w:rsidRPr="009F049F" w:rsidRDefault="003A4C95" w:rsidP="00352E21">
            <w:pPr>
              <w:spacing w:line="240" w:lineRule="exact"/>
              <w:jc w:val="center"/>
              <w:rPr>
                <w:sz w:val="18"/>
                <w:szCs w:val="18"/>
              </w:rPr>
            </w:pPr>
          </w:p>
        </w:tc>
        <w:tc>
          <w:tcPr>
            <w:tcW w:w="3100" w:type="dxa"/>
            <w:gridSpan w:val="5"/>
            <w:shd w:val="clear" w:color="auto" w:fill="auto"/>
            <w:vAlign w:val="center"/>
          </w:tcPr>
          <w:p w14:paraId="76924005" w14:textId="77777777" w:rsidR="003A4C95" w:rsidRPr="009F049F" w:rsidRDefault="003A4C95" w:rsidP="00352E21">
            <w:pPr>
              <w:spacing w:line="240" w:lineRule="exact"/>
              <w:jc w:val="center"/>
              <w:rPr>
                <w:sz w:val="18"/>
                <w:szCs w:val="18"/>
              </w:rPr>
            </w:pPr>
            <w:r w:rsidRPr="009F049F">
              <w:rPr>
                <w:sz w:val="18"/>
                <w:szCs w:val="18"/>
              </w:rPr>
              <w:t>黏性土</w:t>
            </w:r>
          </w:p>
        </w:tc>
        <w:tc>
          <w:tcPr>
            <w:tcW w:w="576" w:type="dxa"/>
            <w:vMerge w:val="restart"/>
            <w:shd w:val="clear" w:color="auto" w:fill="auto"/>
            <w:vAlign w:val="center"/>
          </w:tcPr>
          <w:p w14:paraId="63AF00C4" w14:textId="77777777" w:rsidR="003A4C95" w:rsidRPr="009F049F" w:rsidRDefault="003A4C95" w:rsidP="00352E21">
            <w:pPr>
              <w:spacing w:line="240" w:lineRule="exact"/>
              <w:jc w:val="center"/>
              <w:rPr>
                <w:sz w:val="18"/>
                <w:szCs w:val="18"/>
              </w:rPr>
            </w:pPr>
            <w:r w:rsidRPr="009F049F">
              <w:rPr>
                <w:sz w:val="18"/>
                <w:szCs w:val="18"/>
              </w:rPr>
              <w:t>粉土</w:t>
            </w:r>
          </w:p>
        </w:tc>
        <w:tc>
          <w:tcPr>
            <w:tcW w:w="2686" w:type="dxa"/>
            <w:gridSpan w:val="4"/>
            <w:shd w:val="clear" w:color="auto" w:fill="auto"/>
            <w:vAlign w:val="center"/>
          </w:tcPr>
          <w:p w14:paraId="4BBD5045" w14:textId="77777777" w:rsidR="003A4C95" w:rsidRPr="009F049F" w:rsidRDefault="003A4C95" w:rsidP="00352E21">
            <w:pPr>
              <w:spacing w:line="240" w:lineRule="exact"/>
              <w:jc w:val="center"/>
              <w:rPr>
                <w:sz w:val="18"/>
                <w:szCs w:val="18"/>
              </w:rPr>
            </w:pPr>
            <w:r w:rsidRPr="009F049F">
              <w:rPr>
                <w:sz w:val="18"/>
                <w:szCs w:val="18"/>
              </w:rPr>
              <w:t>砂土</w:t>
            </w:r>
          </w:p>
        </w:tc>
        <w:tc>
          <w:tcPr>
            <w:tcW w:w="858" w:type="dxa"/>
            <w:vMerge w:val="restart"/>
            <w:shd w:val="clear" w:color="auto" w:fill="auto"/>
            <w:vAlign w:val="center"/>
          </w:tcPr>
          <w:p w14:paraId="38BD4494" w14:textId="77777777" w:rsidR="003A4C95" w:rsidRPr="009F049F" w:rsidRDefault="003A4C95" w:rsidP="00352E21">
            <w:pPr>
              <w:spacing w:line="240" w:lineRule="exact"/>
              <w:jc w:val="center"/>
              <w:rPr>
                <w:sz w:val="18"/>
                <w:szCs w:val="18"/>
              </w:rPr>
            </w:pPr>
            <w:r w:rsidRPr="009F049F">
              <w:rPr>
                <w:sz w:val="18"/>
                <w:szCs w:val="18"/>
              </w:rPr>
              <w:t>砾砂、</w:t>
            </w:r>
          </w:p>
          <w:p w14:paraId="4FFCAF9E" w14:textId="77777777" w:rsidR="003A4C95" w:rsidRPr="009F049F" w:rsidRDefault="003A4C95" w:rsidP="00352E21">
            <w:pPr>
              <w:spacing w:line="240" w:lineRule="exact"/>
              <w:jc w:val="center"/>
              <w:rPr>
                <w:sz w:val="18"/>
                <w:szCs w:val="18"/>
              </w:rPr>
            </w:pPr>
            <w:r w:rsidRPr="009F049F">
              <w:rPr>
                <w:sz w:val="18"/>
                <w:szCs w:val="18"/>
              </w:rPr>
              <w:t>碎石土、</w:t>
            </w:r>
          </w:p>
          <w:p w14:paraId="2BEA0FAD" w14:textId="77777777" w:rsidR="003A4C95" w:rsidRPr="009F049F" w:rsidRDefault="003A4C95" w:rsidP="00352E21">
            <w:pPr>
              <w:spacing w:line="240" w:lineRule="exact"/>
              <w:jc w:val="center"/>
              <w:rPr>
                <w:sz w:val="18"/>
                <w:szCs w:val="18"/>
              </w:rPr>
            </w:pPr>
            <w:r w:rsidRPr="009F049F">
              <w:rPr>
                <w:sz w:val="18"/>
                <w:szCs w:val="18"/>
              </w:rPr>
              <w:t>软岩</w:t>
            </w:r>
          </w:p>
        </w:tc>
      </w:tr>
      <w:tr w:rsidR="003A4C95" w:rsidRPr="009F049F" w14:paraId="55931350" w14:textId="77777777" w:rsidTr="00372B2F">
        <w:trPr>
          <w:trHeight w:val="654"/>
          <w:jc w:val="center"/>
        </w:trPr>
        <w:tc>
          <w:tcPr>
            <w:tcW w:w="407" w:type="dxa"/>
            <w:vMerge/>
            <w:shd w:val="clear" w:color="auto" w:fill="auto"/>
            <w:vAlign w:val="center"/>
          </w:tcPr>
          <w:p w14:paraId="2DBCDD30" w14:textId="77777777" w:rsidR="003A4C95" w:rsidRPr="009F049F" w:rsidRDefault="003A4C95" w:rsidP="00352E21">
            <w:pPr>
              <w:spacing w:line="240" w:lineRule="exact"/>
              <w:jc w:val="center"/>
              <w:rPr>
                <w:sz w:val="18"/>
                <w:szCs w:val="18"/>
              </w:rPr>
            </w:pPr>
          </w:p>
        </w:tc>
        <w:tc>
          <w:tcPr>
            <w:tcW w:w="1796" w:type="dxa"/>
            <w:gridSpan w:val="2"/>
            <w:vMerge/>
            <w:shd w:val="clear" w:color="auto" w:fill="auto"/>
            <w:vAlign w:val="center"/>
          </w:tcPr>
          <w:p w14:paraId="417E3A34" w14:textId="77777777" w:rsidR="003A4C95" w:rsidRPr="009F049F" w:rsidRDefault="003A4C95" w:rsidP="00352E21">
            <w:pPr>
              <w:spacing w:line="240" w:lineRule="exact"/>
              <w:jc w:val="center"/>
              <w:rPr>
                <w:sz w:val="18"/>
                <w:szCs w:val="18"/>
              </w:rPr>
            </w:pPr>
          </w:p>
        </w:tc>
        <w:tc>
          <w:tcPr>
            <w:tcW w:w="594" w:type="dxa"/>
            <w:shd w:val="clear" w:color="auto" w:fill="auto"/>
            <w:vAlign w:val="center"/>
          </w:tcPr>
          <w:p w14:paraId="228BA679" w14:textId="77777777" w:rsidR="003A4C95" w:rsidRPr="009F049F" w:rsidRDefault="003A4C95" w:rsidP="00352E21">
            <w:pPr>
              <w:spacing w:line="240" w:lineRule="exact"/>
              <w:jc w:val="center"/>
              <w:rPr>
                <w:sz w:val="18"/>
                <w:szCs w:val="18"/>
              </w:rPr>
            </w:pPr>
            <w:r w:rsidRPr="009F049F">
              <w:rPr>
                <w:sz w:val="18"/>
                <w:szCs w:val="18"/>
              </w:rPr>
              <w:t>流塑</w:t>
            </w:r>
          </w:p>
        </w:tc>
        <w:tc>
          <w:tcPr>
            <w:tcW w:w="627" w:type="dxa"/>
            <w:shd w:val="clear" w:color="auto" w:fill="auto"/>
            <w:vAlign w:val="center"/>
          </w:tcPr>
          <w:p w14:paraId="627E31AB" w14:textId="77777777" w:rsidR="003A4C95" w:rsidRPr="009F049F" w:rsidRDefault="003A4C95" w:rsidP="00352E21">
            <w:pPr>
              <w:spacing w:line="240" w:lineRule="exact"/>
              <w:jc w:val="center"/>
              <w:rPr>
                <w:sz w:val="18"/>
                <w:szCs w:val="18"/>
              </w:rPr>
            </w:pPr>
            <w:r w:rsidRPr="009F049F">
              <w:rPr>
                <w:sz w:val="18"/>
                <w:szCs w:val="18"/>
              </w:rPr>
              <w:t>软塑</w:t>
            </w:r>
          </w:p>
        </w:tc>
        <w:tc>
          <w:tcPr>
            <w:tcW w:w="627" w:type="dxa"/>
            <w:shd w:val="clear" w:color="auto" w:fill="auto"/>
            <w:vAlign w:val="center"/>
          </w:tcPr>
          <w:p w14:paraId="1E44526D" w14:textId="77777777" w:rsidR="003A4C95" w:rsidRPr="009F049F" w:rsidRDefault="003A4C95" w:rsidP="00352E21">
            <w:pPr>
              <w:spacing w:line="240" w:lineRule="exact"/>
              <w:jc w:val="center"/>
              <w:rPr>
                <w:sz w:val="18"/>
                <w:szCs w:val="18"/>
              </w:rPr>
            </w:pPr>
            <w:r w:rsidRPr="009F049F">
              <w:rPr>
                <w:sz w:val="18"/>
                <w:szCs w:val="18"/>
              </w:rPr>
              <w:t>可塑</w:t>
            </w:r>
          </w:p>
        </w:tc>
        <w:tc>
          <w:tcPr>
            <w:tcW w:w="654" w:type="dxa"/>
            <w:shd w:val="clear" w:color="auto" w:fill="auto"/>
            <w:vAlign w:val="center"/>
          </w:tcPr>
          <w:p w14:paraId="3E1AE941" w14:textId="77777777" w:rsidR="003A4C95" w:rsidRPr="009F049F" w:rsidRDefault="003A4C95" w:rsidP="00352E21">
            <w:pPr>
              <w:spacing w:line="240" w:lineRule="exact"/>
              <w:jc w:val="center"/>
              <w:rPr>
                <w:sz w:val="18"/>
                <w:szCs w:val="18"/>
              </w:rPr>
            </w:pPr>
            <w:r w:rsidRPr="009F049F">
              <w:rPr>
                <w:sz w:val="18"/>
                <w:szCs w:val="18"/>
              </w:rPr>
              <w:t>硬塑</w:t>
            </w:r>
          </w:p>
        </w:tc>
        <w:tc>
          <w:tcPr>
            <w:tcW w:w="598" w:type="dxa"/>
            <w:shd w:val="clear" w:color="auto" w:fill="auto"/>
            <w:vAlign w:val="center"/>
          </w:tcPr>
          <w:p w14:paraId="29732B4C" w14:textId="77777777" w:rsidR="003A4C95" w:rsidRPr="009F049F" w:rsidRDefault="003A4C95" w:rsidP="00352E21">
            <w:pPr>
              <w:spacing w:line="240" w:lineRule="exact"/>
              <w:jc w:val="center"/>
              <w:rPr>
                <w:sz w:val="18"/>
                <w:szCs w:val="18"/>
              </w:rPr>
            </w:pPr>
            <w:r w:rsidRPr="009F049F">
              <w:rPr>
                <w:sz w:val="18"/>
                <w:szCs w:val="18"/>
              </w:rPr>
              <w:t>坚硬</w:t>
            </w:r>
          </w:p>
        </w:tc>
        <w:tc>
          <w:tcPr>
            <w:tcW w:w="576" w:type="dxa"/>
            <w:vMerge/>
            <w:shd w:val="clear" w:color="auto" w:fill="auto"/>
            <w:vAlign w:val="center"/>
          </w:tcPr>
          <w:p w14:paraId="4250BD6E" w14:textId="77777777" w:rsidR="003A4C95" w:rsidRPr="009F049F" w:rsidRDefault="003A4C95" w:rsidP="00352E21">
            <w:pPr>
              <w:spacing w:line="240" w:lineRule="exact"/>
              <w:jc w:val="center"/>
              <w:rPr>
                <w:sz w:val="18"/>
                <w:szCs w:val="18"/>
              </w:rPr>
            </w:pPr>
          </w:p>
        </w:tc>
        <w:tc>
          <w:tcPr>
            <w:tcW w:w="634" w:type="dxa"/>
            <w:shd w:val="clear" w:color="auto" w:fill="auto"/>
            <w:vAlign w:val="center"/>
          </w:tcPr>
          <w:p w14:paraId="2E7FEEFE" w14:textId="77777777" w:rsidR="003A4C95" w:rsidRPr="009F049F" w:rsidRDefault="003A4C95" w:rsidP="00352E21">
            <w:pPr>
              <w:spacing w:line="240" w:lineRule="exact"/>
              <w:jc w:val="center"/>
              <w:rPr>
                <w:sz w:val="18"/>
                <w:szCs w:val="18"/>
              </w:rPr>
            </w:pPr>
            <w:r w:rsidRPr="009F049F">
              <w:rPr>
                <w:sz w:val="18"/>
                <w:szCs w:val="18"/>
              </w:rPr>
              <w:t>粉砂</w:t>
            </w:r>
          </w:p>
        </w:tc>
        <w:tc>
          <w:tcPr>
            <w:tcW w:w="709" w:type="dxa"/>
            <w:shd w:val="clear" w:color="auto" w:fill="auto"/>
            <w:vAlign w:val="center"/>
          </w:tcPr>
          <w:p w14:paraId="7D004B6E" w14:textId="77777777" w:rsidR="003A4C95" w:rsidRPr="009F049F" w:rsidRDefault="003A4C95" w:rsidP="00352E21">
            <w:pPr>
              <w:spacing w:line="240" w:lineRule="exact"/>
              <w:jc w:val="center"/>
              <w:rPr>
                <w:sz w:val="18"/>
                <w:szCs w:val="18"/>
              </w:rPr>
            </w:pPr>
            <w:r w:rsidRPr="009F049F">
              <w:rPr>
                <w:sz w:val="18"/>
                <w:szCs w:val="18"/>
              </w:rPr>
              <w:t>细砂</w:t>
            </w:r>
          </w:p>
        </w:tc>
        <w:tc>
          <w:tcPr>
            <w:tcW w:w="717" w:type="dxa"/>
            <w:shd w:val="clear" w:color="auto" w:fill="auto"/>
            <w:vAlign w:val="center"/>
          </w:tcPr>
          <w:p w14:paraId="0F5AADE7" w14:textId="77777777" w:rsidR="003A4C95" w:rsidRPr="009F049F" w:rsidRDefault="003A4C95" w:rsidP="00352E21">
            <w:pPr>
              <w:spacing w:line="240" w:lineRule="exact"/>
              <w:jc w:val="center"/>
              <w:rPr>
                <w:sz w:val="18"/>
                <w:szCs w:val="18"/>
              </w:rPr>
            </w:pPr>
            <w:r w:rsidRPr="009F049F">
              <w:rPr>
                <w:sz w:val="18"/>
                <w:szCs w:val="18"/>
              </w:rPr>
              <w:t>中砂</w:t>
            </w:r>
          </w:p>
        </w:tc>
        <w:tc>
          <w:tcPr>
            <w:tcW w:w="626" w:type="dxa"/>
            <w:shd w:val="clear" w:color="auto" w:fill="auto"/>
            <w:vAlign w:val="center"/>
          </w:tcPr>
          <w:p w14:paraId="24CE42F9" w14:textId="77777777" w:rsidR="003A4C95" w:rsidRPr="009F049F" w:rsidRDefault="003A4C95" w:rsidP="00352E21">
            <w:pPr>
              <w:spacing w:line="240" w:lineRule="exact"/>
              <w:jc w:val="center"/>
              <w:rPr>
                <w:sz w:val="18"/>
                <w:szCs w:val="18"/>
              </w:rPr>
            </w:pPr>
            <w:r w:rsidRPr="009F049F">
              <w:rPr>
                <w:sz w:val="18"/>
                <w:szCs w:val="18"/>
              </w:rPr>
              <w:t>粗砂</w:t>
            </w:r>
          </w:p>
        </w:tc>
        <w:tc>
          <w:tcPr>
            <w:tcW w:w="858" w:type="dxa"/>
            <w:vMerge/>
            <w:shd w:val="clear" w:color="auto" w:fill="auto"/>
            <w:vAlign w:val="center"/>
          </w:tcPr>
          <w:p w14:paraId="17EC0BF2" w14:textId="77777777" w:rsidR="003A4C95" w:rsidRPr="009F049F" w:rsidRDefault="003A4C95" w:rsidP="00352E21">
            <w:pPr>
              <w:spacing w:line="240" w:lineRule="exact"/>
              <w:jc w:val="center"/>
              <w:rPr>
                <w:sz w:val="18"/>
                <w:szCs w:val="18"/>
              </w:rPr>
            </w:pPr>
          </w:p>
        </w:tc>
      </w:tr>
      <w:tr w:rsidR="003A4C95" w:rsidRPr="009F049F" w14:paraId="58C36633" w14:textId="77777777" w:rsidTr="00770DCB">
        <w:trPr>
          <w:trHeight w:val="564"/>
          <w:jc w:val="center"/>
        </w:trPr>
        <w:tc>
          <w:tcPr>
            <w:tcW w:w="407" w:type="dxa"/>
            <w:vMerge w:val="restart"/>
            <w:shd w:val="clear" w:color="auto" w:fill="auto"/>
            <w:vAlign w:val="center"/>
          </w:tcPr>
          <w:p w14:paraId="0658BA16" w14:textId="77777777" w:rsidR="003A4C95" w:rsidRPr="009F049F" w:rsidRDefault="003A4C95" w:rsidP="00352E21">
            <w:pPr>
              <w:spacing w:line="240" w:lineRule="exact"/>
              <w:jc w:val="center"/>
              <w:rPr>
                <w:sz w:val="18"/>
                <w:szCs w:val="18"/>
              </w:rPr>
            </w:pPr>
            <w:r w:rsidRPr="009F049F">
              <w:rPr>
                <w:sz w:val="18"/>
                <w:szCs w:val="18"/>
              </w:rPr>
              <w:fldChar w:fldCharType="begin"/>
            </w:r>
            <w:r w:rsidRPr="009F049F">
              <w:rPr>
                <w:sz w:val="18"/>
                <w:szCs w:val="18"/>
              </w:rPr>
              <w:instrText xml:space="preserve"> = 1 \* ROMAN </w:instrText>
            </w:r>
            <w:r w:rsidRPr="009F049F">
              <w:rPr>
                <w:sz w:val="18"/>
                <w:szCs w:val="18"/>
              </w:rPr>
              <w:fldChar w:fldCharType="separate"/>
            </w:r>
            <w:r w:rsidRPr="009F049F">
              <w:rPr>
                <w:noProof/>
                <w:sz w:val="18"/>
                <w:szCs w:val="18"/>
              </w:rPr>
              <w:t>I</w:t>
            </w:r>
            <w:r w:rsidRPr="009F049F">
              <w:rPr>
                <w:sz w:val="18"/>
                <w:szCs w:val="18"/>
              </w:rPr>
              <w:fldChar w:fldCharType="end"/>
            </w:r>
          </w:p>
        </w:tc>
        <w:tc>
          <w:tcPr>
            <w:tcW w:w="421" w:type="dxa"/>
            <w:vMerge w:val="restart"/>
            <w:shd w:val="clear" w:color="auto" w:fill="auto"/>
            <w:vAlign w:val="center"/>
          </w:tcPr>
          <w:p w14:paraId="14E77F30" w14:textId="77777777" w:rsidR="003A4C95" w:rsidRPr="009F049F" w:rsidRDefault="003A4C95" w:rsidP="00352E21">
            <w:pPr>
              <w:spacing w:line="200" w:lineRule="exact"/>
              <w:jc w:val="center"/>
              <w:rPr>
                <w:sz w:val="18"/>
                <w:szCs w:val="18"/>
              </w:rPr>
            </w:pPr>
            <w:r w:rsidRPr="009F049F">
              <w:rPr>
                <w:sz w:val="18"/>
                <w:szCs w:val="18"/>
              </w:rPr>
              <w:t>薄壁取土器</w:t>
            </w:r>
          </w:p>
        </w:tc>
        <w:tc>
          <w:tcPr>
            <w:tcW w:w="1375" w:type="dxa"/>
            <w:shd w:val="clear" w:color="auto" w:fill="auto"/>
            <w:vAlign w:val="center"/>
          </w:tcPr>
          <w:p w14:paraId="100719D3" w14:textId="77777777" w:rsidR="003A4C95" w:rsidRPr="009F049F" w:rsidRDefault="003A4C95" w:rsidP="00352E21">
            <w:pPr>
              <w:spacing w:line="240" w:lineRule="exact"/>
              <w:jc w:val="center"/>
              <w:rPr>
                <w:sz w:val="18"/>
                <w:szCs w:val="18"/>
              </w:rPr>
            </w:pPr>
            <w:r w:rsidRPr="009F049F">
              <w:rPr>
                <w:sz w:val="18"/>
                <w:szCs w:val="18"/>
              </w:rPr>
              <w:t>固定活塞</w:t>
            </w:r>
          </w:p>
          <w:p w14:paraId="7B766EC4" w14:textId="77777777" w:rsidR="003A4C95" w:rsidRPr="009F049F" w:rsidRDefault="003A4C95" w:rsidP="00352E21">
            <w:pPr>
              <w:spacing w:line="240" w:lineRule="exact"/>
              <w:jc w:val="center"/>
              <w:rPr>
                <w:sz w:val="18"/>
                <w:szCs w:val="18"/>
              </w:rPr>
            </w:pPr>
            <w:r w:rsidRPr="009F049F">
              <w:rPr>
                <w:sz w:val="18"/>
                <w:szCs w:val="18"/>
              </w:rPr>
              <w:t>水压固定活塞</w:t>
            </w:r>
          </w:p>
        </w:tc>
        <w:tc>
          <w:tcPr>
            <w:tcW w:w="594" w:type="dxa"/>
            <w:shd w:val="clear" w:color="auto" w:fill="auto"/>
            <w:vAlign w:val="center"/>
          </w:tcPr>
          <w:p w14:paraId="09846179" w14:textId="77777777" w:rsidR="003A4C95" w:rsidRPr="009F049F" w:rsidRDefault="003A4C95" w:rsidP="00352E21">
            <w:pPr>
              <w:spacing w:line="240" w:lineRule="exact"/>
              <w:jc w:val="center"/>
              <w:rPr>
                <w:sz w:val="18"/>
                <w:szCs w:val="18"/>
              </w:rPr>
            </w:pPr>
            <w:r w:rsidRPr="009F049F">
              <w:rPr>
                <w:sz w:val="18"/>
                <w:szCs w:val="18"/>
              </w:rPr>
              <w:t>＋＋</w:t>
            </w:r>
          </w:p>
          <w:p w14:paraId="369C13A2"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1CA9FBEE" w14:textId="77777777" w:rsidR="003A4C95" w:rsidRPr="009F049F" w:rsidRDefault="003A4C95" w:rsidP="00352E21">
            <w:pPr>
              <w:spacing w:line="240" w:lineRule="exact"/>
              <w:jc w:val="center"/>
              <w:rPr>
                <w:sz w:val="18"/>
                <w:szCs w:val="18"/>
              </w:rPr>
            </w:pPr>
            <w:r w:rsidRPr="009F049F">
              <w:rPr>
                <w:sz w:val="18"/>
                <w:szCs w:val="18"/>
              </w:rPr>
              <w:t>＋＋</w:t>
            </w:r>
          </w:p>
          <w:p w14:paraId="40329747"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6FE25303" w14:textId="77777777" w:rsidR="003A4C95" w:rsidRPr="009F049F" w:rsidRDefault="003A4C95" w:rsidP="00352E21">
            <w:pPr>
              <w:spacing w:line="240" w:lineRule="exact"/>
              <w:jc w:val="center"/>
              <w:rPr>
                <w:sz w:val="18"/>
                <w:szCs w:val="18"/>
              </w:rPr>
            </w:pPr>
            <w:r w:rsidRPr="009F049F">
              <w:rPr>
                <w:sz w:val="18"/>
                <w:szCs w:val="18"/>
              </w:rPr>
              <w:t>＋</w:t>
            </w:r>
          </w:p>
          <w:p w14:paraId="58977A39" w14:textId="77777777" w:rsidR="003A4C95" w:rsidRPr="009F049F" w:rsidRDefault="003A4C95" w:rsidP="00352E21">
            <w:pPr>
              <w:spacing w:line="240" w:lineRule="exact"/>
              <w:jc w:val="center"/>
              <w:rPr>
                <w:sz w:val="18"/>
                <w:szCs w:val="18"/>
              </w:rPr>
            </w:pPr>
            <w:r w:rsidRPr="009F049F">
              <w:rPr>
                <w:sz w:val="18"/>
                <w:szCs w:val="18"/>
              </w:rPr>
              <w:t>＋</w:t>
            </w:r>
          </w:p>
        </w:tc>
        <w:tc>
          <w:tcPr>
            <w:tcW w:w="654" w:type="dxa"/>
            <w:shd w:val="clear" w:color="auto" w:fill="auto"/>
            <w:vAlign w:val="center"/>
          </w:tcPr>
          <w:p w14:paraId="4638B858" w14:textId="77777777" w:rsidR="003A4C95" w:rsidRPr="009F049F" w:rsidRDefault="003A4C95" w:rsidP="00352E21">
            <w:pPr>
              <w:spacing w:line="240" w:lineRule="exact"/>
              <w:jc w:val="center"/>
              <w:rPr>
                <w:sz w:val="18"/>
                <w:szCs w:val="18"/>
              </w:rPr>
            </w:pPr>
            <w:r w:rsidRPr="009F049F">
              <w:rPr>
                <w:sz w:val="18"/>
                <w:szCs w:val="18"/>
              </w:rPr>
              <w:t>－</w:t>
            </w:r>
          </w:p>
          <w:p w14:paraId="0904E76E" w14:textId="77777777" w:rsidR="003A4C95" w:rsidRPr="009F049F" w:rsidRDefault="003A4C95" w:rsidP="00352E21">
            <w:pPr>
              <w:spacing w:line="240" w:lineRule="exact"/>
              <w:jc w:val="center"/>
              <w:rPr>
                <w:sz w:val="18"/>
                <w:szCs w:val="18"/>
              </w:rPr>
            </w:pPr>
            <w:r w:rsidRPr="009F049F">
              <w:rPr>
                <w:sz w:val="18"/>
                <w:szCs w:val="18"/>
              </w:rPr>
              <w:t>－</w:t>
            </w:r>
          </w:p>
        </w:tc>
        <w:tc>
          <w:tcPr>
            <w:tcW w:w="598" w:type="dxa"/>
            <w:shd w:val="clear" w:color="auto" w:fill="auto"/>
            <w:vAlign w:val="center"/>
          </w:tcPr>
          <w:p w14:paraId="1C2F2A2D" w14:textId="77777777" w:rsidR="003A4C95" w:rsidRPr="009F049F" w:rsidRDefault="003A4C95" w:rsidP="00352E21">
            <w:pPr>
              <w:spacing w:line="240" w:lineRule="exact"/>
              <w:jc w:val="center"/>
              <w:rPr>
                <w:sz w:val="18"/>
                <w:szCs w:val="18"/>
              </w:rPr>
            </w:pPr>
            <w:r w:rsidRPr="009F049F">
              <w:rPr>
                <w:sz w:val="18"/>
                <w:szCs w:val="18"/>
              </w:rPr>
              <w:t>－</w:t>
            </w:r>
          </w:p>
          <w:p w14:paraId="5871B133" w14:textId="77777777" w:rsidR="003A4C95" w:rsidRPr="009F049F" w:rsidRDefault="003A4C95" w:rsidP="00352E21">
            <w:pPr>
              <w:spacing w:line="240" w:lineRule="exact"/>
              <w:jc w:val="center"/>
              <w:rPr>
                <w:sz w:val="18"/>
                <w:szCs w:val="18"/>
              </w:rPr>
            </w:pPr>
            <w:r w:rsidRPr="009F049F">
              <w:rPr>
                <w:sz w:val="18"/>
                <w:szCs w:val="18"/>
              </w:rPr>
              <w:t>－</w:t>
            </w:r>
          </w:p>
        </w:tc>
        <w:tc>
          <w:tcPr>
            <w:tcW w:w="576" w:type="dxa"/>
            <w:shd w:val="clear" w:color="auto" w:fill="auto"/>
            <w:vAlign w:val="center"/>
          </w:tcPr>
          <w:p w14:paraId="1CA7DBDA" w14:textId="77777777" w:rsidR="003A4C95" w:rsidRPr="009F049F" w:rsidRDefault="003A4C95" w:rsidP="00352E21">
            <w:pPr>
              <w:spacing w:line="240" w:lineRule="exact"/>
              <w:jc w:val="center"/>
              <w:rPr>
                <w:sz w:val="18"/>
                <w:szCs w:val="18"/>
              </w:rPr>
            </w:pPr>
            <w:r w:rsidRPr="009F049F">
              <w:rPr>
                <w:sz w:val="18"/>
                <w:szCs w:val="18"/>
              </w:rPr>
              <w:t>＋</w:t>
            </w:r>
          </w:p>
          <w:p w14:paraId="6EAA0A5E" w14:textId="77777777" w:rsidR="003A4C95" w:rsidRPr="009F049F" w:rsidRDefault="003A4C95" w:rsidP="00352E21">
            <w:pPr>
              <w:spacing w:line="240" w:lineRule="exact"/>
              <w:jc w:val="center"/>
              <w:rPr>
                <w:sz w:val="18"/>
                <w:szCs w:val="18"/>
              </w:rPr>
            </w:pPr>
            <w:r w:rsidRPr="009F049F">
              <w:rPr>
                <w:sz w:val="18"/>
                <w:szCs w:val="18"/>
              </w:rPr>
              <w:t>＋</w:t>
            </w:r>
          </w:p>
        </w:tc>
        <w:tc>
          <w:tcPr>
            <w:tcW w:w="634" w:type="dxa"/>
            <w:shd w:val="clear" w:color="auto" w:fill="auto"/>
            <w:vAlign w:val="center"/>
          </w:tcPr>
          <w:p w14:paraId="0C5C9FA1" w14:textId="77777777" w:rsidR="003A4C95" w:rsidRPr="009F049F" w:rsidRDefault="003A4C95" w:rsidP="00352E21">
            <w:pPr>
              <w:spacing w:line="240" w:lineRule="exact"/>
              <w:jc w:val="center"/>
              <w:rPr>
                <w:sz w:val="18"/>
                <w:szCs w:val="18"/>
              </w:rPr>
            </w:pPr>
            <w:r w:rsidRPr="009F049F">
              <w:rPr>
                <w:sz w:val="18"/>
                <w:szCs w:val="18"/>
              </w:rPr>
              <w:t>＋</w:t>
            </w:r>
          </w:p>
          <w:p w14:paraId="5864911E" w14:textId="77777777" w:rsidR="003A4C95" w:rsidRPr="009F049F" w:rsidRDefault="003A4C95" w:rsidP="00352E21">
            <w:pPr>
              <w:spacing w:line="240" w:lineRule="exact"/>
              <w:jc w:val="center"/>
              <w:rPr>
                <w:sz w:val="18"/>
                <w:szCs w:val="18"/>
              </w:rPr>
            </w:pPr>
            <w:r w:rsidRPr="009F049F">
              <w:rPr>
                <w:sz w:val="18"/>
                <w:szCs w:val="18"/>
              </w:rPr>
              <w:t>＋</w:t>
            </w:r>
          </w:p>
        </w:tc>
        <w:tc>
          <w:tcPr>
            <w:tcW w:w="709" w:type="dxa"/>
            <w:shd w:val="clear" w:color="auto" w:fill="auto"/>
            <w:vAlign w:val="center"/>
          </w:tcPr>
          <w:p w14:paraId="25201D7E" w14:textId="77777777" w:rsidR="003A4C95" w:rsidRPr="009F049F" w:rsidRDefault="003A4C95" w:rsidP="00352E21">
            <w:pPr>
              <w:spacing w:line="240" w:lineRule="exact"/>
              <w:jc w:val="center"/>
              <w:rPr>
                <w:sz w:val="18"/>
                <w:szCs w:val="18"/>
              </w:rPr>
            </w:pPr>
            <w:r w:rsidRPr="009F049F">
              <w:rPr>
                <w:sz w:val="18"/>
                <w:szCs w:val="18"/>
              </w:rPr>
              <w:t>－</w:t>
            </w:r>
          </w:p>
          <w:p w14:paraId="5C182C56" w14:textId="77777777" w:rsidR="003A4C95" w:rsidRPr="009F049F" w:rsidRDefault="003A4C95" w:rsidP="00352E21">
            <w:pPr>
              <w:spacing w:line="240" w:lineRule="exact"/>
              <w:jc w:val="center"/>
              <w:rPr>
                <w:sz w:val="18"/>
                <w:szCs w:val="18"/>
              </w:rPr>
            </w:pPr>
            <w:r w:rsidRPr="009F049F">
              <w:rPr>
                <w:sz w:val="18"/>
                <w:szCs w:val="18"/>
              </w:rPr>
              <w:t>－</w:t>
            </w:r>
          </w:p>
        </w:tc>
        <w:tc>
          <w:tcPr>
            <w:tcW w:w="717" w:type="dxa"/>
            <w:shd w:val="clear" w:color="auto" w:fill="auto"/>
            <w:vAlign w:val="center"/>
          </w:tcPr>
          <w:p w14:paraId="2669B69C" w14:textId="77777777" w:rsidR="003A4C95" w:rsidRPr="009F049F" w:rsidRDefault="003A4C95" w:rsidP="00352E21">
            <w:pPr>
              <w:spacing w:line="240" w:lineRule="exact"/>
              <w:jc w:val="center"/>
              <w:rPr>
                <w:sz w:val="18"/>
                <w:szCs w:val="18"/>
              </w:rPr>
            </w:pPr>
            <w:r w:rsidRPr="009F049F">
              <w:rPr>
                <w:sz w:val="18"/>
                <w:szCs w:val="18"/>
              </w:rPr>
              <w:t>－</w:t>
            </w:r>
          </w:p>
          <w:p w14:paraId="408F5092" w14:textId="77777777" w:rsidR="003A4C95" w:rsidRPr="009F049F" w:rsidRDefault="003A4C95" w:rsidP="00352E21">
            <w:pPr>
              <w:spacing w:line="240" w:lineRule="exact"/>
              <w:jc w:val="center"/>
              <w:rPr>
                <w:sz w:val="18"/>
                <w:szCs w:val="18"/>
              </w:rPr>
            </w:pPr>
            <w:r w:rsidRPr="009F049F">
              <w:rPr>
                <w:sz w:val="18"/>
                <w:szCs w:val="18"/>
              </w:rPr>
              <w:t>－</w:t>
            </w:r>
          </w:p>
        </w:tc>
        <w:tc>
          <w:tcPr>
            <w:tcW w:w="626" w:type="dxa"/>
            <w:shd w:val="clear" w:color="auto" w:fill="auto"/>
            <w:vAlign w:val="center"/>
          </w:tcPr>
          <w:p w14:paraId="5512B8F8" w14:textId="77777777" w:rsidR="003A4C95" w:rsidRPr="009F049F" w:rsidRDefault="003A4C95" w:rsidP="00352E21">
            <w:pPr>
              <w:spacing w:line="240" w:lineRule="exact"/>
              <w:jc w:val="center"/>
              <w:rPr>
                <w:sz w:val="18"/>
                <w:szCs w:val="18"/>
              </w:rPr>
            </w:pPr>
            <w:r w:rsidRPr="009F049F">
              <w:rPr>
                <w:sz w:val="18"/>
                <w:szCs w:val="18"/>
              </w:rPr>
              <w:t>－</w:t>
            </w:r>
          </w:p>
          <w:p w14:paraId="4A4EEA52" w14:textId="77777777" w:rsidR="003A4C95" w:rsidRPr="009F049F" w:rsidRDefault="003A4C95" w:rsidP="00352E21">
            <w:pPr>
              <w:spacing w:line="240" w:lineRule="exact"/>
              <w:jc w:val="center"/>
              <w:rPr>
                <w:sz w:val="18"/>
                <w:szCs w:val="18"/>
              </w:rPr>
            </w:pPr>
            <w:r w:rsidRPr="009F049F">
              <w:rPr>
                <w:sz w:val="18"/>
                <w:szCs w:val="18"/>
              </w:rPr>
              <w:t>－</w:t>
            </w:r>
          </w:p>
        </w:tc>
        <w:tc>
          <w:tcPr>
            <w:tcW w:w="858" w:type="dxa"/>
            <w:shd w:val="clear" w:color="auto" w:fill="auto"/>
            <w:vAlign w:val="center"/>
          </w:tcPr>
          <w:p w14:paraId="508018AA" w14:textId="77777777" w:rsidR="003A4C95" w:rsidRPr="009F049F" w:rsidRDefault="003A4C95" w:rsidP="00352E21">
            <w:pPr>
              <w:spacing w:line="240" w:lineRule="exact"/>
              <w:jc w:val="center"/>
              <w:rPr>
                <w:sz w:val="18"/>
                <w:szCs w:val="18"/>
              </w:rPr>
            </w:pPr>
            <w:r w:rsidRPr="009F049F">
              <w:rPr>
                <w:sz w:val="18"/>
                <w:szCs w:val="18"/>
              </w:rPr>
              <w:t>－</w:t>
            </w:r>
          </w:p>
          <w:p w14:paraId="5D3F1988" w14:textId="77777777" w:rsidR="003A4C95" w:rsidRPr="009F049F" w:rsidRDefault="003A4C95" w:rsidP="00352E21">
            <w:pPr>
              <w:spacing w:line="240" w:lineRule="exact"/>
              <w:jc w:val="center"/>
              <w:rPr>
                <w:sz w:val="18"/>
                <w:szCs w:val="18"/>
              </w:rPr>
            </w:pPr>
            <w:r w:rsidRPr="009F049F">
              <w:rPr>
                <w:sz w:val="18"/>
                <w:szCs w:val="18"/>
              </w:rPr>
              <w:t>－</w:t>
            </w:r>
          </w:p>
        </w:tc>
      </w:tr>
      <w:tr w:rsidR="003A4C95" w:rsidRPr="009F049F" w14:paraId="45942D88" w14:textId="77777777" w:rsidTr="00372B2F">
        <w:trPr>
          <w:trHeight w:val="700"/>
          <w:jc w:val="center"/>
        </w:trPr>
        <w:tc>
          <w:tcPr>
            <w:tcW w:w="407" w:type="dxa"/>
            <w:vMerge/>
            <w:shd w:val="clear" w:color="auto" w:fill="auto"/>
            <w:vAlign w:val="center"/>
          </w:tcPr>
          <w:p w14:paraId="5B348CAA" w14:textId="77777777" w:rsidR="003A4C95" w:rsidRPr="009F049F" w:rsidRDefault="003A4C95" w:rsidP="00352E21">
            <w:pPr>
              <w:spacing w:line="240" w:lineRule="exact"/>
              <w:jc w:val="center"/>
              <w:rPr>
                <w:sz w:val="18"/>
                <w:szCs w:val="18"/>
              </w:rPr>
            </w:pPr>
          </w:p>
        </w:tc>
        <w:tc>
          <w:tcPr>
            <w:tcW w:w="421" w:type="dxa"/>
            <w:vMerge/>
            <w:shd w:val="clear" w:color="auto" w:fill="auto"/>
            <w:vAlign w:val="center"/>
          </w:tcPr>
          <w:p w14:paraId="0A05434E" w14:textId="77777777" w:rsidR="003A4C95" w:rsidRPr="009F049F" w:rsidRDefault="003A4C95" w:rsidP="00352E21">
            <w:pPr>
              <w:spacing w:line="200" w:lineRule="exact"/>
              <w:jc w:val="center"/>
              <w:rPr>
                <w:sz w:val="18"/>
                <w:szCs w:val="18"/>
              </w:rPr>
            </w:pPr>
          </w:p>
        </w:tc>
        <w:tc>
          <w:tcPr>
            <w:tcW w:w="1375" w:type="dxa"/>
            <w:shd w:val="clear" w:color="auto" w:fill="auto"/>
            <w:vAlign w:val="center"/>
          </w:tcPr>
          <w:p w14:paraId="06F3D03F" w14:textId="77777777" w:rsidR="003A4C95" w:rsidRPr="009F049F" w:rsidRDefault="003A4C95" w:rsidP="00352E21">
            <w:pPr>
              <w:spacing w:line="240" w:lineRule="exact"/>
              <w:jc w:val="center"/>
              <w:rPr>
                <w:sz w:val="18"/>
                <w:szCs w:val="18"/>
              </w:rPr>
            </w:pPr>
            <w:r w:rsidRPr="009F049F">
              <w:rPr>
                <w:sz w:val="18"/>
                <w:szCs w:val="18"/>
              </w:rPr>
              <w:t>自由活塞</w:t>
            </w:r>
          </w:p>
          <w:p w14:paraId="5288AA3F" w14:textId="77777777" w:rsidR="003A4C95" w:rsidRPr="009F049F" w:rsidRDefault="003A4C95" w:rsidP="00352E21">
            <w:pPr>
              <w:spacing w:line="240" w:lineRule="exact"/>
              <w:jc w:val="center"/>
              <w:rPr>
                <w:sz w:val="18"/>
                <w:szCs w:val="18"/>
              </w:rPr>
            </w:pPr>
            <w:r w:rsidRPr="009F049F">
              <w:rPr>
                <w:sz w:val="18"/>
                <w:szCs w:val="18"/>
              </w:rPr>
              <w:t>敞口</w:t>
            </w:r>
          </w:p>
        </w:tc>
        <w:tc>
          <w:tcPr>
            <w:tcW w:w="594" w:type="dxa"/>
            <w:shd w:val="clear" w:color="auto" w:fill="auto"/>
            <w:vAlign w:val="center"/>
          </w:tcPr>
          <w:p w14:paraId="5FF816EA" w14:textId="77777777" w:rsidR="003A4C95" w:rsidRPr="009F049F" w:rsidRDefault="003A4C95" w:rsidP="00352E21">
            <w:pPr>
              <w:spacing w:line="240" w:lineRule="exact"/>
              <w:jc w:val="center"/>
              <w:rPr>
                <w:sz w:val="18"/>
                <w:szCs w:val="18"/>
              </w:rPr>
            </w:pPr>
            <w:r w:rsidRPr="009F049F">
              <w:rPr>
                <w:sz w:val="18"/>
                <w:szCs w:val="18"/>
              </w:rPr>
              <w:t>－</w:t>
            </w:r>
          </w:p>
          <w:p w14:paraId="4B93FBA7"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072A1E0C" w14:textId="77777777" w:rsidR="003A4C95" w:rsidRPr="009F049F" w:rsidRDefault="003A4C95" w:rsidP="00352E21">
            <w:pPr>
              <w:spacing w:line="240" w:lineRule="exact"/>
              <w:jc w:val="center"/>
              <w:rPr>
                <w:sz w:val="18"/>
                <w:szCs w:val="18"/>
              </w:rPr>
            </w:pPr>
            <w:r w:rsidRPr="009F049F">
              <w:rPr>
                <w:sz w:val="18"/>
                <w:szCs w:val="18"/>
              </w:rPr>
              <w:t>＋</w:t>
            </w:r>
          </w:p>
          <w:p w14:paraId="75CF66CE"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30A7F2BC" w14:textId="77777777" w:rsidR="003A4C95" w:rsidRPr="009F049F" w:rsidRDefault="003A4C95" w:rsidP="00352E21">
            <w:pPr>
              <w:spacing w:line="240" w:lineRule="exact"/>
              <w:jc w:val="center"/>
              <w:rPr>
                <w:sz w:val="18"/>
                <w:szCs w:val="18"/>
              </w:rPr>
            </w:pPr>
            <w:r w:rsidRPr="009F049F">
              <w:rPr>
                <w:sz w:val="18"/>
                <w:szCs w:val="18"/>
              </w:rPr>
              <w:t>＋＋</w:t>
            </w:r>
          </w:p>
          <w:p w14:paraId="3617E08D" w14:textId="77777777" w:rsidR="003A4C95" w:rsidRPr="009F049F" w:rsidRDefault="003A4C95" w:rsidP="00352E21">
            <w:pPr>
              <w:spacing w:line="240" w:lineRule="exact"/>
              <w:jc w:val="center"/>
              <w:rPr>
                <w:sz w:val="18"/>
                <w:szCs w:val="18"/>
              </w:rPr>
            </w:pPr>
            <w:r w:rsidRPr="009F049F">
              <w:rPr>
                <w:sz w:val="18"/>
                <w:szCs w:val="18"/>
              </w:rPr>
              <w:t>＋</w:t>
            </w:r>
          </w:p>
        </w:tc>
        <w:tc>
          <w:tcPr>
            <w:tcW w:w="654" w:type="dxa"/>
            <w:shd w:val="clear" w:color="auto" w:fill="auto"/>
            <w:vAlign w:val="center"/>
          </w:tcPr>
          <w:p w14:paraId="4D0E5B49" w14:textId="77777777" w:rsidR="003A4C95" w:rsidRPr="009F049F" w:rsidRDefault="003A4C95" w:rsidP="00352E21">
            <w:pPr>
              <w:spacing w:line="240" w:lineRule="exact"/>
              <w:jc w:val="center"/>
              <w:rPr>
                <w:sz w:val="18"/>
                <w:szCs w:val="18"/>
              </w:rPr>
            </w:pPr>
            <w:r w:rsidRPr="009F049F">
              <w:rPr>
                <w:sz w:val="18"/>
                <w:szCs w:val="18"/>
              </w:rPr>
              <w:t>－</w:t>
            </w:r>
          </w:p>
          <w:p w14:paraId="3AD0E619" w14:textId="77777777" w:rsidR="003A4C95" w:rsidRPr="009F049F" w:rsidRDefault="003A4C95" w:rsidP="00352E21">
            <w:pPr>
              <w:spacing w:line="240" w:lineRule="exact"/>
              <w:jc w:val="center"/>
              <w:rPr>
                <w:sz w:val="18"/>
                <w:szCs w:val="18"/>
              </w:rPr>
            </w:pPr>
            <w:r w:rsidRPr="009F049F">
              <w:rPr>
                <w:sz w:val="18"/>
                <w:szCs w:val="18"/>
              </w:rPr>
              <w:t>－</w:t>
            </w:r>
          </w:p>
        </w:tc>
        <w:tc>
          <w:tcPr>
            <w:tcW w:w="598" w:type="dxa"/>
            <w:shd w:val="clear" w:color="auto" w:fill="auto"/>
            <w:vAlign w:val="center"/>
          </w:tcPr>
          <w:p w14:paraId="7B181A1B" w14:textId="77777777" w:rsidR="003A4C95" w:rsidRPr="009F049F" w:rsidRDefault="003A4C95" w:rsidP="00352E21">
            <w:pPr>
              <w:spacing w:line="240" w:lineRule="exact"/>
              <w:jc w:val="center"/>
              <w:rPr>
                <w:sz w:val="18"/>
                <w:szCs w:val="18"/>
              </w:rPr>
            </w:pPr>
            <w:r w:rsidRPr="009F049F">
              <w:rPr>
                <w:sz w:val="18"/>
                <w:szCs w:val="18"/>
              </w:rPr>
              <w:t>－</w:t>
            </w:r>
          </w:p>
          <w:p w14:paraId="66AE7385" w14:textId="77777777" w:rsidR="003A4C95" w:rsidRPr="009F049F" w:rsidRDefault="003A4C95" w:rsidP="00352E21">
            <w:pPr>
              <w:spacing w:line="240" w:lineRule="exact"/>
              <w:jc w:val="center"/>
              <w:rPr>
                <w:sz w:val="18"/>
                <w:szCs w:val="18"/>
              </w:rPr>
            </w:pPr>
            <w:r w:rsidRPr="009F049F">
              <w:rPr>
                <w:sz w:val="18"/>
                <w:szCs w:val="18"/>
              </w:rPr>
              <w:t>－</w:t>
            </w:r>
          </w:p>
        </w:tc>
        <w:tc>
          <w:tcPr>
            <w:tcW w:w="576" w:type="dxa"/>
            <w:shd w:val="clear" w:color="auto" w:fill="auto"/>
            <w:vAlign w:val="center"/>
          </w:tcPr>
          <w:p w14:paraId="4D929CF1" w14:textId="77777777" w:rsidR="003A4C95" w:rsidRPr="009F049F" w:rsidRDefault="003A4C95" w:rsidP="00352E21">
            <w:pPr>
              <w:spacing w:line="240" w:lineRule="exact"/>
              <w:jc w:val="center"/>
              <w:rPr>
                <w:sz w:val="18"/>
                <w:szCs w:val="18"/>
              </w:rPr>
            </w:pPr>
            <w:r w:rsidRPr="009F049F">
              <w:rPr>
                <w:sz w:val="18"/>
                <w:szCs w:val="18"/>
              </w:rPr>
              <w:t>＋</w:t>
            </w:r>
          </w:p>
          <w:p w14:paraId="0C9BAB69" w14:textId="77777777" w:rsidR="003A4C95" w:rsidRPr="009F049F" w:rsidRDefault="003A4C95" w:rsidP="00352E21">
            <w:pPr>
              <w:spacing w:line="240" w:lineRule="exact"/>
              <w:jc w:val="center"/>
              <w:rPr>
                <w:sz w:val="18"/>
                <w:szCs w:val="18"/>
              </w:rPr>
            </w:pPr>
            <w:r w:rsidRPr="009F049F">
              <w:rPr>
                <w:sz w:val="18"/>
                <w:szCs w:val="18"/>
              </w:rPr>
              <w:t>＋</w:t>
            </w:r>
          </w:p>
        </w:tc>
        <w:tc>
          <w:tcPr>
            <w:tcW w:w="634" w:type="dxa"/>
            <w:shd w:val="clear" w:color="auto" w:fill="auto"/>
            <w:vAlign w:val="center"/>
          </w:tcPr>
          <w:p w14:paraId="4B0B9729" w14:textId="77777777" w:rsidR="003A4C95" w:rsidRPr="009F049F" w:rsidRDefault="003A4C95" w:rsidP="00352E21">
            <w:pPr>
              <w:spacing w:line="240" w:lineRule="exact"/>
              <w:jc w:val="center"/>
              <w:rPr>
                <w:sz w:val="18"/>
                <w:szCs w:val="18"/>
              </w:rPr>
            </w:pPr>
            <w:r w:rsidRPr="009F049F">
              <w:rPr>
                <w:sz w:val="18"/>
                <w:szCs w:val="18"/>
              </w:rPr>
              <w:t>＋</w:t>
            </w:r>
          </w:p>
          <w:p w14:paraId="16B2ECB1" w14:textId="77777777" w:rsidR="003A4C95" w:rsidRPr="009F049F" w:rsidRDefault="003A4C95" w:rsidP="00352E21">
            <w:pPr>
              <w:spacing w:line="240" w:lineRule="exact"/>
              <w:jc w:val="center"/>
              <w:rPr>
                <w:sz w:val="18"/>
                <w:szCs w:val="18"/>
              </w:rPr>
            </w:pPr>
            <w:r w:rsidRPr="009F049F">
              <w:rPr>
                <w:sz w:val="18"/>
                <w:szCs w:val="18"/>
              </w:rPr>
              <w:t>＋</w:t>
            </w:r>
          </w:p>
        </w:tc>
        <w:tc>
          <w:tcPr>
            <w:tcW w:w="709" w:type="dxa"/>
            <w:shd w:val="clear" w:color="auto" w:fill="auto"/>
            <w:vAlign w:val="center"/>
          </w:tcPr>
          <w:p w14:paraId="692F123F" w14:textId="77777777" w:rsidR="003A4C95" w:rsidRPr="009F049F" w:rsidRDefault="003A4C95" w:rsidP="00352E21">
            <w:pPr>
              <w:spacing w:line="240" w:lineRule="exact"/>
              <w:jc w:val="center"/>
              <w:rPr>
                <w:sz w:val="18"/>
                <w:szCs w:val="18"/>
              </w:rPr>
            </w:pPr>
            <w:r w:rsidRPr="009F049F">
              <w:rPr>
                <w:sz w:val="18"/>
                <w:szCs w:val="18"/>
              </w:rPr>
              <w:t>－</w:t>
            </w:r>
          </w:p>
          <w:p w14:paraId="4DDBF3D2" w14:textId="77777777" w:rsidR="003A4C95" w:rsidRPr="009F049F" w:rsidRDefault="003A4C95" w:rsidP="00352E21">
            <w:pPr>
              <w:spacing w:line="240" w:lineRule="exact"/>
              <w:jc w:val="center"/>
              <w:rPr>
                <w:sz w:val="18"/>
                <w:szCs w:val="18"/>
              </w:rPr>
            </w:pPr>
            <w:r w:rsidRPr="009F049F">
              <w:rPr>
                <w:sz w:val="18"/>
                <w:szCs w:val="18"/>
              </w:rPr>
              <w:t>－</w:t>
            </w:r>
          </w:p>
        </w:tc>
        <w:tc>
          <w:tcPr>
            <w:tcW w:w="717" w:type="dxa"/>
            <w:shd w:val="clear" w:color="auto" w:fill="auto"/>
            <w:vAlign w:val="center"/>
          </w:tcPr>
          <w:p w14:paraId="0A259F93" w14:textId="77777777" w:rsidR="003A4C95" w:rsidRPr="009F049F" w:rsidRDefault="003A4C95" w:rsidP="00352E21">
            <w:pPr>
              <w:spacing w:line="240" w:lineRule="exact"/>
              <w:jc w:val="center"/>
              <w:rPr>
                <w:sz w:val="18"/>
                <w:szCs w:val="18"/>
              </w:rPr>
            </w:pPr>
            <w:r w:rsidRPr="009F049F">
              <w:rPr>
                <w:sz w:val="18"/>
                <w:szCs w:val="18"/>
              </w:rPr>
              <w:t>－</w:t>
            </w:r>
          </w:p>
          <w:p w14:paraId="60678D89" w14:textId="77777777" w:rsidR="003A4C95" w:rsidRPr="009F049F" w:rsidRDefault="003A4C95" w:rsidP="00352E21">
            <w:pPr>
              <w:spacing w:line="240" w:lineRule="exact"/>
              <w:jc w:val="center"/>
              <w:rPr>
                <w:sz w:val="18"/>
                <w:szCs w:val="18"/>
              </w:rPr>
            </w:pPr>
            <w:r w:rsidRPr="009F049F">
              <w:rPr>
                <w:sz w:val="18"/>
                <w:szCs w:val="18"/>
              </w:rPr>
              <w:t>－</w:t>
            </w:r>
          </w:p>
        </w:tc>
        <w:tc>
          <w:tcPr>
            <w:tcW w:w="626" w:type="dxa"/>
            <w:shd w:val="clear" w:color="auto" w:fill="auto"/>
            <w:vAlign w:val="center"/>
          </w:tcPr>
          <w:p w14:paraId="7FADB761" w14:textId="77777777" w:rsidR="003A4C95" w:rsidRPr="009F049F" w:rsidRDefault="003A4C95" w:rsidP="00352E21">
            <w:pPr>
              <w:spacing w:line="240" w:lineRule="exact"/>
              <w:jc w:val="center"/>
              <w:rPr>
                <w:sz w:val="18"/>
                <w:szCs w:val="18"/>
              </w:rPr>
            </w:pPr>
            <w:r w:rsidRPr="009F049F">
              <w:rPr>
                <w:sz w:val="18"/>
                <w:szCs w:val="18"/>
              </w:rPr>
              <w:t>－</w:t>
            </w:r>
          </w:p>
          <w:p w14:paraId="4660F2AF" w14:textId="77777777" w:rsidR="003A4C95" w:rsidRPr="009F049F" w:rsidRDefault="003A4C95" w:rsidP="00352E21">
            <w:pPr>
              <w:spacing w:line="240" w:lineRule="exact"/>
              <w:jc w:val="center"/>
              <w:rPr>
                <w:sz w:val="18"/>
                <w:szCs w:val="18"/>
              </w:rPr>
            </w:pPr>
            <w:r w:rsidRPr="009F049F">
              <w:rPr>
                <w:sz w:val="18"/>
                <w:szCs w:val="18"/>
              </w:rPr>
              <w:t>－</w:t>
            </w:r>
          </w:p>
        </w:tc>
        <w:tc>
          <w:tcPr>
            <w:tcW w:w="858" w:type="dxa"/>
            <w:shd w:val="clear" w:color="auto" w:fill="auto"/>
            <w:vAlign w:val="center"/>
          </w:tcPr>
          <w:p w14:paraId="104AF387" w14:textId="77777777" w:rsidR="003A4C95" w:rsidRPr="009F049F" w:rsidRDefault="003A4C95" w:rsidP="00352E21">
            <w:pPr>
              <w:spacing w:line="240" w:lineRule="exact"/>
              <w:jc w:val="center"/>
              <w:rPr>
                <w:sz w:val="18"/>
                <w:szCs w:val="18"/>
              </w:rPr>
            </w:pPr>
            <w:r w:rsidRPr="009F049F">
              <w:rPr>
                <w:sz w:val="18"/>
                <w:szCs w:val="18"/>
              </w:rPr>
              <w:t>－</w:t>
            </w:r>
          </w:p>
          <w:p w14:paraId="266D2E41" w14:textId="77777777" w:rsidR="003A4C95" w:rsidRPr="009F049F" w:rsidRDefault="003A4C95" w:rsidP="00352E21">
            <w:pPr>
              <w:spacing w:line="240" w:lineRule="exact"/>
              <w:jc w:val="center"/>
              <w:rPr>
                <w:sz w:val="18"/>
                <w:szCs w:val="18"/>
              </w:rPr>
            </w:pPr>
            <w:r w:rsidRPr="009F049F">
              <w:rPr>
                <w:sz w:val="18"/>
                <w:szCs w:val="18"/>
              </w:rPr>
              <w:t>－</w:t>
            </w:r>
          </w:p>
        </w:tc>
      </w:tr>
      <w:tr w:rsidR="003A4C95" w:rsidRPr="009F049F" w14:paraId="0AEAB3E5" w14:textId="77777777" w:rsidTr="00372B2F">
        <w:trPr>
          <w:trHeight w:val="1203"/>
          <w:jc w:val="center"/>
        </w:trPr>
        <w:tc>
          <w:tcPr>
            <w:tcW w:w="407" w:type="dxa"/>
            <w:vMerge/>
            <w:shd w:val="clear" w:color="auto" w:fill="auto"/>
            <w:vAlign w:val="center"/>
          </w:tcPr>
          <w:p w14:paraId="60A3A3E7" w14:textId="77777777" w:rsidR="003A4C95" w:rsidRPr="009F049F" w:rsidRDefault="003A4C95" w:rsidP="00352E21">
            <w:pPr>
              <w:spacing w:line="240" w:lineRule="exact"/>
              <w:jc w:val="center"/>
              <w:rPr>
                <w:sz w:val="18"/>
                <w:szCs w:val="18"/>
              </w:rPr>
            </w:pPr>
          </w:p>
        </w:tc>
        <w:tc>
          <w:tcPr>
            <w:tcW w:w="421" w:type="dxa"/>
            <w:shd w:val="clear" w:color="auto" w:fill="auto"/>
            <w:vAlign w:val="center"/>
          </w:tcPr>
          <w:p w14:paraId="00D3CB89" w14:textId="77777777" w:rsidR="003A4C95" w:rsidRPr="009F049F" w:rsidRDefault="003A4C95" w:rsidP="00352E21">
            <w:pPr>
              <w:spacing w:line="200" w:lineRule="exact"/>
              <w:jc w:val="center"/>
              <w:rPr>
                <w:sz w:val="18"/>
                <w:szCs w:val="18"/>
              </w:rPr>
            </w:pPr>
            <w:r w:rsidRPr="009F049F">
              <w:rPr>
                <w:sz w:val="18"/>
                <w:szCs w:val="18"/>
              </w:rPr>
              <w:t>回转取土器</w:t>
            </w:r>
          </w:p>
        </w:tc>
        <w:tc>
          <w:tcPr>
            <w:tcW w:w="1375" w:type="dxa"/>
            <w:shd w:val="clear" w:color="auto" w:fill="auto"/>
            <w:vAlign w:val="center"/>
          </w:tcPr>
          <w:p w14:paraId="5833E87C" w14:textId="77777777" w:rsidR="003A4C95" w:rsidRPr="009F049F" w:rsidRDefault="003A4C95" w:rsidP="00352E21">
            <w:pPr>
              <w:spacing w:line="240" w:lineRule="exact"/>
              <w:jc w:val="center"/>
              <w:rPr>
                <w:sz w:val="18"/>
                <w:szCs w:val="18"/>
              </w:rPr>
            </w:pPr>
            <w:r w:rsidRPr="009F049F">
              <w:rPr>
                <w:sz w:val="18"/>
                <w:szCs w:val="18"/>
              </w:rPr>
              <w:t>单动三重管</w:t>
            </w:r>
          </w:p>
          <w:p w14:paraId="5A6AD335" w14:textId="77777777" w:rsidR="003A4C95" w:rsidRPr="009F049F" w:rsidRDefault="003A4C95" w:rsidP="00352E21">
            <w:pPr>
              <w:spacing w:line="240" w:lineRule="exact"/>
              <w:jc w:val="center"/>
              <w:rPr>
                <w:sz w:val="18"/>
                <w:szCs w:val="18"/>
              </w:rPr>
            </w:pPr>
            <w:r w:rsidRPr="009F049F">
              <w:rPr>
                <w:sz w:val="18"/>
                <w:szCs w:val="18"/>
              </w:rPr>
              <w:t>双动三重管</w:t>
            </w:r>
          </w:p>
        </w:tc>
        <w:tc>
          <w:tcPr>
            <w:tcW w:w="594" w:type="dxa"/>
            <w:shd w:val="clear" w:color="auto" w:fill="auto"/>
            <w:vAlign w:val="center"/>
          </w:tcPr>
          <w:p w14:paraId="4F358EB7" w14:textId="77777777" w:rsidR="003A4C95" w:rsidRPr="009F049F" w:rsidRDefault="003A4C95" w:rsidP="00352E21">
            <w:pPr>
              <w:spacing w:line="240" w:lineRule="exact"/>
              <w:jc w:val="center"/>
              <w:rPr>
                <w:sz w:val="18"/>
                <w:szCs w:val="18"/>
              </w:rPr>
            </w:pPr>
            <w:r w:rsidRPr="009F049F">
              <w:rPr>
                <w:sz w:val="18"/>
                <w:szCs w:val="18"/>
              </w:rPr>
              <w:t>－</w:t>
            </w:r>
          </w:p>
          <w:p w14:paraId="54B0E2FD"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2100DBF4" w14:textId="77777777" w:rsidR="003A4C95" w:rsidRPr="009F049F" w:rsidRDefault="003A4C95" w:rsidP="00352E21">
            <w:pPr>
              <w:spacing w:line="240" w:lineRule="exact"/>
              <w:jc w:val="center"/>
              <w:rPr>
                <w:sz w:val="18"/>
                <w:szCs w:val="18"/>
              </w:rPr>
            </w:pPr>
            <w:r w:rsidRPr="009F049F">
              <w:rPr>
                <w:sz w:val="18"/>
                <w:szCs w:val="18"/>
              </w:rPr>
              <w:t>＋</w:t>
            </w:r>
          </w:p>
          <w:p w14:paraId="3902E387"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3EDF7B40" w14:textId="77777777" w:rsidR="003A4C95" w:rsidRPr="009F049F" w:rsidRDefault="003A4C95" w:rsidP="00352E21">
            <w:pPr>
              <w:spacing w:line="240" w:lineRule="exact"/>
              <w:jc w:val="center"/>
              <w:rPr>
                <w:sz w:val="18"/>
                <w:szCs w:val="18"/>
              </w:rPr>
            </w:pPr>
            <w:r w:rsidRPr="009F049F">
              <w:rPr>
                <w:sz w:val="18"/>
                <w:szCs w:val="18"/>
              </w:rPr>
              <w:t>＋＋</w:t>
            </w:r>
          </w:p>
          <w:p w14:paraId="1E880B7C" w14:textId="77777777" w:rsidR="003A4C95" w:rsidRPr="009F049F" w:rsidRDefault="003A4C95" w:rsidP="00352E21">
            <w:pPr>
              <w:spacing w:line="240" w:lineRule="exact"/>
              <w:jc w:val="center"/>
              <w:rPr>
                <w:sz w:val="18"/>
                <w:szCs w:val="18"/>
              </w:rPr>
            </w:pPr>
            <w:r w:rsidRPr="009F049F">
              <w:rPr>
                <w:sz w:val="18"/>
                <w:szCs w:val="18"/>
              </w:rPr>
              <w:t>－</w:t>
            </w:r>
          </w:p>
        </w:tc>
        <w:tc>
          <w:tcPr>
            <w:tcW w:w="654" w:type="dxa"/>
            <w:shd w:val="clear" w:color="auto" w:fill="auto"/>
            <w:vAlign w:val="center"/>
          </w:tcPr>
          <w:p w14:paraId="642D6797" w14:textId="77777777" w:rsidR="003A4C95" w:rsidRPr="009F049F" w:rsidRDefault="003A4C95" w:rsidP="00352E21">
            <w:pPr>
              <w:spacing w:line="240" w:lineRule="exact"/>
              <w:jc w:val="center"/>
              <w:rPr>
                <w:sz w:val="18"/>
                <w:szCs w:val="18"/>
              </w:rPr>
            </w:pPr>
            <w:r w:rsidRPr="009F049F">
              <w:rPr>
                <w:sz w:val="18"/>
                <w:szCs w:val="18"/>
              </w:rPr>
              <w:t>＋＋</w:t>
            </w:r>
          </w:p>
          <w:p w14:paraId="3CEBFA00" w14:textId="77777777" w:rsidR="003A4C95" w:rsidRPr="009F049F" w:rsidRDefault="003A4C95" w:rsidP="00352E21">
            <w:pPr>
              <w:spacing w:line="240" w:lineRule="exact"/>
              <w:jc w:val="center"/>
              <w:rPr>
                <w:sz w:val="18"/>
                <w:szCs w:val="18"/>
              </w:rPr>
            </w:pPr>
            <w:r w:rsidRPr="009F049F">
              <w:rPr>
                <w:sz w:val="18"/>
                <w:szCs w:val="18"/>
              </w:rPr>
              <w:t>＋</w:t>
            </w:r>
          </w:p>
        </w:tc>
        <w:tc>
          <w:tcPr>
            <w:tcW w:w="598" w:type="dxa"/>
            <w:shd w:val="clear" w:color="auto" w:fill="auto"/>
            <w:vAlign w:val="center"/>
          </w:tcPr>
          <w:p w14:paraId="43E2AC4A" w14:textId="77777777" w:rsidR="003A4C95" w:rsidRPr="009F049F" w:rsidRDefault="003A4C95" w:rsidP="00352E21">
            <w:pPr>
              <w:spacing w:line="240" w:lineRule="exact"/>
              <w:jc w:val="center"/>
              <w:rPr>
                <w:sz w:val="18"/>
                <w:szCs w:val="18"/>
              </w:rPr>
            </w:pPr>
            <w:r w:rsidRPr="009F049F">
              <w:rPr>
                <w:sz w:val="18"/>
                <w:szCs w:val="18"/>
              </w:rPr>
              <w:t>＋</w:t>
            </w:r>
          </w:p>
          <w:p w14:paraId="69F86800" w14:textId="77777777" w:rsidR="003A4C95" w:rsidRPr="009F049F" w:rsidRDefault="003A4C95" w:rsidP="00352E21">
            <w:pPr>
              <w:spacing w:line="240" w:lineRule="exact"/>
              <w:jc w:val="center"/>
              <w:rPr>
                <w:sz w:val="18"/>
                <w:szCs w:val="18"/>
              </w:rPr>
            </w:pPr>
            <w:r w:rsidRPr="009F049F">
              <w:rPr>
                <w:sz w:val="18"/>
                <w:szCs w:val="18"/>
              </w:rPr>
              <w:t>＋＋</w:t>
            </w:r>
          </w:p>
        </w:tc>
        <w:tc>
          <w:tcPr>
            <w:tcW w:w="576" w:type="dxa"/>
            <w:shd w:val="clear" w:color="auto" w:fill="auto"/>
            <w:vAlign w:val="center"/>
          </w:tcPr>
          <w:p w14:paraId="79BAAF06" w14:textId="77777777" w:rsidR="003A4C95" w:rsidRPr="009F049F" w:rsidRDefault="003A4C95" w:rsidP="00352E21">
            <w:pPr>
              <w:spacing w:line="240" w:lineRule="exact"/>
              <w:jc w:val="center"/>
              <w:rPr>
                <w:sz w:val="18"/>
                <w:szCs w:val="18"/>
              </w:rPr>
            </w:pPr>
            <w:r w:rsidRPr="009F049F">
              <w:rPr>
                <w:sz w:val="18"/>
                <w:szCs w:val="18"/>
              </w:rPr>
              <w:t>＋＋</w:t>
            </w:r>
          </w:p>
          <w:p w14:paraId="09D97005" w14:textId="77777777" w:rsidR="003A4C95" w:rsidRPr="009F049F" w:rsidRDefault="003A4C95" w:rsidP="00352E21">
            <w:pPr>
              <w:spacing w:line="240" w:lineRule="exact"/>
              <w:jc w:val="center"/>
              <w:rPr>
                <w:sz w:val="18"/>
                <w:szCs w:val="18"/>
              </w:rPr>
            </w:pPr>
            <w:r w:rsidRPr="009F049F">
              <w:rPr>
                <w:sz w:val="18"/>
                <w:szCs w:val="18"/>
              </w:rPr>
              <w:t>－</w:t>
            </w:r>
          </w:p>
        </w:tc>
        <w:tc>
          <w:tcPr>
            <w:tcW w:w="634" w:type="dxa"/>
            <w:shd w:val="clear" w:color="auto" w:fill="auto"/>
            <w:vAlign w:val="center"/>
          </w:tcPr>
          <w:p w14:paraId="75AB2696" w14:textId="77777777" w:rsidR="003A4C95" w:rsidRPr="009F049F" w:rsidRDefault="003A4C95" w:rsidP="00352E21">
            <w:pPr>
              <w:spacing w:line="240" w:lineRule="exact"/>
              <w:jc w:val="center"/>
              <w:rPr>
                <w:sz w:val="18"/>
                <w:szCs w:val="18"/>
              </w:rPr>
            </w:pPr>
            <w:r w:rsidRPr="009F049F">
              <w:rPr>
                <w:sz w:val="18"/>
                <w:szCs w:val="18"/>
              </w:rPr>
              <w:t>＋＋</w:t>
            </w:r>
          </w:p>
          <w:p w14:paraId="41F4403A" w14:textId="77777777" w:rsidR="003A4C95" w:rsidRPr="009F049F" w:rsidRDefault="003A4C95" w:rsidP="00352E21">
            <w:pPr>
              <w:spacing w:line="240" w:lineRule="exact"/>
              <w:jc w:val="center"/>
              <w:rPr>
                <w:sz w:val="18"/>
                <w:szCs w:val="18"/>
              </w:rPr>
            </w:pPr>
            <w:r w:rsidRPr="009F049F">
              <w:rPr>
                <w:sz w:val="18"/>
                <w:szCs w:val="18"/>
              </w:rPr>
              <w:t>－</w:t>
            </w:r>
          </w:p>
        </w:tc>
        <w:tc>
          <w:tcPr>
            <w:tcW w:w="709" w:type="dxa"/>
            <w:shd w:val="clear" w:color="auto" w:fill="auto"/>
            <w:vAlign w:val="center"/>
          </w:tcPr>
          <w:p w14:paraId="5250D519" w14:textId="77777777" w:rsidR="003A4C95" w:rsidRPr="009F049F" w:rsidRDefault="003A4C95" w:rsidP="00352E21">
            <w:pPr>
              <w:spacing w:line="240" w:lineRule="exact"/>
              <w:jc w:val="center"/>
              <w:rPr>
                <w:sz w:val="18"/>
                <w:szCs w:val="18"/>
              </w:rPr>
            </w:pPr>
            <w:r w:rsidRPr="009F049F">
              <w:rPr>
                <w:sz w:val="18"/>
                <w:szCs w:val="18"/>
              </w:rPr>
              <w:t>＋＋</w:t>
            </w:r>
          </w:p>
          <w:p w14:paraId="020C0CBB" w14:textId="77777777" w:rsidR="003A4C95" w:rsidRPr="009F049F" w:rsidRDefault="003A4C95" w:rsidP="00352E21">
            <w:pPr>
              <w:spacing w:line="240" w:lineRule="exact"/>
              <w:jc w:val="center"/>
              <w:rPr>
                <w:sz w:val="18"/>
                <w:szCs w:val="18"/>
              </w:rPr>
            </w:pPr>
            <w:r w:rsidRPr="009F049F">
              <w:rPr>
                <w:sz w:val="18"/>
                <w:szCs w:val="18"/>
              </w:rPr>
              <w:t>－</w:t>
            </w:r>
          </w:p>
        </w:tc>
        <w:tc>
          <w:tcPr>
            <w:tcW w:w="717" w:type="dxa"/>
            <w:shd w:val="clear" w:color="auto" w:fill="auto"/>
            <w:vAlign w:val="center"/>
          </w:tcPr>
          <w:p w14:paraId="235123F3" w14:textId="77777777" w:rsidR="003A4C95" w:rsidRPr="009F049F" w:rsidRDefault="003A4C95" w:rsidP="00352E21">
            <w:pPr>
              <w:spacing w:line="240" w:lineRule="exact"/>
              <w:jc w:val="center"/>
              <w:rPr>
                <w:sz w:val="18"/>
                <w:szCs w:val="18"/>
              </w:rPr>
            </w:pPr>
            <w:r w:rsidRPr="009F049F">
              <w:rPr>
                <w:sz w:val="18"/>
                <w:szCs w:val="18"/>
              </w:rPr>
              <w:t>－</w:t>
            </w:r>
          </w:p>
          <w:p w14:paraId="7ADCD5BA" w14:textId="77777777" w:rsidR="003A4C95" w:rsidRPr="009F049F" w:rsidRDefault="003A4C95" w:rsidP="00352E21">
            <w:pPr>
              <w:spacing w:line="240" w:lineRule="exact"/>
              <w:jc w:val="center"/>
              <w:rPr>
                <w:sz w:val="18"/>
                <w:szCs w:val="18"/>
              </w:rPr>
            </w:pPr>
            <w:r w:rsidRPr="009F049F">
              <w:rPr>
                <w:sz w:val="18"/>
                <w:szCs w:val="18"/>
              </w:rPr>
              <w:t>＋＋</w:t>
            </w:r>
          </w:p>
        </w:tc>
        <w:tc>
          <w:tcPr>
            <w:tcW w:w="626" w:type="dxa"/>
            <w:shd w:val="clear" w:color="auto" w:fill="auto"/>
            <w:vAlign w:val="center"/>
          </w:tcPr>
          <w:p w14:paraId="0500371C" w14:textId="77777777" w:rsidR="003A4C95" w:rsidRPr="009F049F" w:rsidRDefault="003A4C95" w:rsidP="00352E21">
            <w:pPr>
              <w:spacing w:line="240" w:lineRule="exact"/>
              <w:jc w:val="center"/>
              <w:rPr>
                <w:sz w:val="18"/>
                <w:szCs w:val="18"/>
              </w:rPr>
            </w:pPr>
            <w:r w:rsidRPr="009F049F">
              <w:rPr>
                <w:sz w:val="18"/>
                <w:szCs w:val="18"/>
              </w:rPr>
              <w:t>－</w:t>
            </w:r>
          </w:p>
          <w:p w14:paraId="744EEE6E" w14:textId="77777777" w:rsidR="003A4C95" w:rsidRPr="009F049F" w:rsidRDefault="003A4C95" w:rsidP="00352E21">
            <w:pPr>
              <w:spacing w:line="240" w:lineRule="exact"/>
              <w:jc w:val="center"/>
              <w:rPr>
                <w:sz w:val="18"/>
                <w:szCs w:val="18"/>
              </w:rPr>
            </w:pPr>
            <w:r w:rsidRPr="009F049F">
              <w:rPr>
                <w:sz w:val="18"/>
                <w:szCs w:val="18"/>
              </w:rPr>
              <w:t>＋＋</w:t>
            </w:r>
          </w:p>
        </w:tc>
        <w:tc>
          <w:tcPr>
            <w:tcW w:w="858" w:type="dxa"/>
            <w:shd w:val="clear" w:color="auto" w:fill="auto"/>
            <w:vAlign w:val="center"/>
          </w:tcPr>
          <w:p w14:paraId="131DFA2F" w14:textId="77777777" w:rsidR="003A4C95" w:rsidRPr="009F049F" w:rsidRDefault="003A4C95" w:rsidP="00352E21">
            <w:pPr>
              <w:spacing w:line="240" w:lineRule="exact"/>
              <w:jc w:val="center"/>
              <w:rPr>
                <w:sz w:val="18"/>
                <w:szCs w:val="18"/>
              </w:rPr>
            </w:pPr>
            <w:r w:rsidRPr="009F049F">
              <w:rPr>
                <w:sz w:val="18"/>
                <w:szCs w:val="18"/>
              </w:rPr>
              <w:t>－</w:t>
            </w:r>
          </w:p>
          <w:p w14:paraId="0013993F" w14:textId="77777777" w:rsidR="003A4C95" w:rsidRPr="009F049F" w:rsidRDefault="003A4C95" w:rsidP="00352E21">
            <w:pPr>
              <w:spacing w:line="240" w:lineRule="exact"/>
              <w:jc w:val="center"/>
              <w:rPr>
                <w:sz w:val="18"/>
                <w:szCs w:val="18"/>
              </w:rPr>
            </w:pPr>
            <w:r w:rsidRPr="009F049F">
              <w:rPr>
                <w:sz w:val="18"/>
                <w:szCs w:val="18"/>
              </w:rPr>
              <w:t>＋</w:t>
            </w:r>
          </w:p>
        </w:tc>
      </w:tr>
      <w:tr w:rsidR="003A4C95" w:rsidRPr="009F049F" w14:paraId="1BD18690" w14:textId="77777777" w:rsidTr="00770DCB">
        <w:trPr>
          <w:trHeight w:val="480"/>
          <w:jc w:val="center"/>
        </w:trPr>
        <w:tc>
          <w:tcPr>
            <w:tcW w:w="407" w:type="dxa"/>
            <w:vMerge/>
            <w:shd w:val="clear" w:color="auto" w:fill="auto"/>
            <w:vAlign w:val="center"/>
          </w:tcPr>
          <w:p w14:paraId="69041FE6" w14:textId="77777777" w:rsidR="003A4C95" w:rsidRPr="009F049F" w:rsidRDefault="003A4C95" w:rsidP="00352E21">
            <w:pPr>
              <w:spacing w:line="240" w:lineRule="exact"/>
              <w:jc w:val="center"/>
              <w:rPr>
                <w:sz w:val="18"/>
                <w:szCs w:val="18"/>
              </w:rPr>
            </w:pPr>
          </w:p>
        </w:tc>
        <w:tc>
          <w:tcPr>
            <w:tcW w:w="1796" w:type="dxa"/>
            <w:gridSpan w:val="2"/>
            <w:shd w:val="clear" w:color="auto" w:fill="auto"/>
            <w:vAlign w:val="center"/>
          </w:tcPr>
          <w:p w14:paraId="5E489B87" w14:textId="77777777" w:rsidR="003A4C95" w:rsidRPr="009F049F" w:rsidRDefault="003A4C95" w:rsidP="00352E21">
            <w:pPr>
              <w:spacing w:line="200" w:lineRule="exact"/>
              <w:jc w:val="center"/>
              <w:rPr>
                <w:sz w:val="18"/>
                <w:szCs w:val="18"/>
              </w:rPr>
            </w:pPr>
            <w:r w:rsidRPr="009F049F">
              <w:rPr>
                <w:sz w:val="18"/>
                <w:szCs w:val="18"/>
              </w:rPr>
              <w:t>探井（槽）中</w:t>
            </w:r>
          </w:p>
          <w:p w14:paraId="22838407" w14:textId="77777777" w:rsidR="003A4C95" w:rsidRPr="009F049F" w:rsidRDefault="003A4C95" w:rsidP="00352E21">
            <w:pPr>
              <w:spacing w:line="200" w:lineRule="exact"/>
              <w:jc w:val="center"/>
              <w:rPr>
                <w:sz w:val="18"/>
                <w:szCs w:val="18"/>
              </w:rPr>
            </w:pPr>
            <w:r w:rsidRPr="009F049F">
              <w:rPr>
                <w:sz w:val="18"/>
                <w:szCs w:val="18"/>
              </w:rPr>
              <w:t>刻取块状土样</w:t>
            </w:r>
          </w:p>
        </w:tc>
        <w:tc>
          <w:tcPr>
            <w:tcW w:w="594" w:type="dxa"/>
            <w:shd w:val="clear" w:color="auto" w:fill="auto"/>
            <w:vAlign w:val="center"/>
          </w:tcPr>
          <w:p w14:paraId="2A6CCF4B"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2B59466A"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1AEF2601" w14:textId="77777777" w:rsidR="003A4C95" w:rsidRPr="009F049F" w:rsidRDefault="003A4C95" w:rsidP="00352E21">
            <w:pPr>
              <w:spacing w:line="240" w:lineRule="exact"/>
              <w:jc w:val="center"/>
              <w:rPr>
                <w:sz w:val="18"/>
                <w:szCs w:val="18"/>
              </w:rPr>
            </w:pPr>
            <w:r w:rsidRPr="009F049F">
              <w:rPr>
                <w:sz w:val="18"/>
                <w:szCs w:val="18"/>
              </w:rPr>
              <w:t>＋＋</w:t>
            </w:r>
          </w:p>
        </w:tc>
        <w:tc>
          <w:tcPr>
            <w:tcW w:w="654" w:type="dxa"/>
            <w:shd w:val="clear" w:color="auto" w:fill="auto"/>
            <w:vAlign w:val="center"/>
          </w:tcPr>
          <w:p w14:paraId="6391B181" w14:textId="77777777" w:rsidR="003A4C95" w:rsidRPr="009F049F" w:rsidRDefault="003A4C95" w:rsidP="00352E21">
            <w:pPr>
              <w:spacing w:line="240" w:lineRule="exact"/>
              <w:jc w:val="center"/>
              <w:rPr>
                <w:sz w:val="18"/>
                <w:szCs w:val="18"/>
              </w:rPr>
            </w:pPr>
            <w:r w:rsidRPr="009F049F">
              <w:rPr>
                <w:sz w:val="18"/>
                <w:szCs w:val="18"/>
              </w:rPr>
              <w:t>＋＋</w:t>
            </w:r>
          </w:p>
        </w:tc>
        <w:tc>
          <w:tcPr>
            <w:tcW w:w="598" w:type="dxa"/>
            <w:shd w:val="clear" w:color="auto" w:fill="auto"/>
            <w:vAlign w:val="center"/>
          </w:tcPr>
          <w:p w14:paraId="67538418" w14:textId="77777777" w:rsidR="003A4C95" w:rsidRPr="009F049F" w:rsidRDefault="003A4C95" w:rsidP="00352E21">
            <w:pPr>
              <w:spacing w:line="240" w:lineRule="exact"/>
              <w:jc w:val="center"/>
              <w:rPr>
                <w:sz w:val="18"/>
                <w:szCs w:val="18"/>
              </w:rPr>
            </w:pPr>
            <w:r w:rsidRPr="009F049F">
              <w:rPr>
                <w:sz w:val="18"/>
                <w:szCs w:val="18"/>
              </w:rPr>
              <w:t>＋＋</w:t>
            </w:r>
          </w:p>
        </w:tc>
        <w:tc>
          <w:tcPr>
            <w:tcW w:w="576" w:type="dxa"/>
            <w:shd w:val="clear" w:color="auto" w:fill="auto"/>
            <w:vAlign w:val="center"/>
          </w:tcPr>
          <w:p w14:paraId="09FF6B95" w14:textId="77777777" w:rsidR="003A4C95" w:rsidRPr="009F049F" w:rsidRDefault="003A4C95" w:rsidP="00352E21">
            <w:pPr>
              <w:spacing w:line="240" w:lineRule="exact"/>
              <w:jc w:val="center"/>
              <w:rPr>
                <w:sz w:val="18"/>
                <w:szCs w:val="18"/>
              </w:rPr>
            </w:pPr>
            <w:r w:rsidRPr="009F049F">
              <w:rPr>
                <w:sz w:val="18"/>
                <w:szCs w:val="18"/>
              </w:rPr>
              <w:t>＋＋</w:t>
            </w:r>
          </w:p>
        </w:tc>
        <w:tc>
          <w:tcPr>
            <w:tcW w:w="634" w:type="dxa"/>
            <w:shd w:val="clear" w:color="auto" w:fill="auto"/>
            <w:vAlign w:val="center"/>
          </w:tcPr>
          <w:p w14:paraId="26CEE4F5" w14:textId="77777777" w:rsidR="003A4C95" w:rsidRPr="009F049F" w:rsidRDefault="003A4C95" w:rsidP="00352E21">
            <w:pPr>
              <w:spacing w:line="240" w:lineRule="exact"/>
              <w:jc w:val="center"/>
              <w:rPr>
                <w:sz w:val="18"/>
                <w:szCs w:val="18"/>
              </w:rPr>
            </w:pPr>
            <w:r w:rsidRPr="009F049F">
              <w:rPr>
                <w:sz w:val="18"/>
                <w:szCs w:val="18"/>
              </w:rPr>
              <w:t>＋＋</w:t>
            </w:r>
          </w:p>
        </w:tc>
        <w:tc>
          <w:tcPr>
            <w:tcW w:w="709" w:type="dxa"/>
            <w:shd w:val="clear" w:color="auto" w:fill="auto"/>
            <w:vAlign w:val="center"/>
          </w:tcPr>
          <w:p w14:paraId="6A325CD3" w14:textId="77777777" w:rsidR="003A4C95" w:rsidRPr="009F049F" w:rsidRDefault="003A4C95" w:rsidP="00352E21">
            <w:pPr>
              <w:spacing w:line="240" w:lineRule="exact"/>
              <w:jc w:val="center"/>
              <w:rPr>
                <w:sz w:val="18"/>
                <w:szCs w:val="18"/>
              </w:rPr>
            </w:pPr>
            <w:r w:rsidRPr="009F049F">
              <w:rPr>
                <w:sz w:val="18"/>
                <w:szCs w:val="18"/>
              </w:rPr>
              <w:t>＋＋</w:t>
            </w:r>
          </w:p>
        </w:tc>
        <w:tc>
          <w:tcPr>
            <w:tcW w:w="717" w:type="dxa"/>
            <w:shd w:val="clear" w:color="auto" w:fill="auto"/>
            <w:vAlign w:val="center"/>
          </w:tcPr>
          <w:p w14:paraId="291FF1FB" w14:textId="77777777" w:rsidR="003A4C95" w:rsidRPr="009F049F" w:rsidRDefault="003A4C95" w:rsidP="00352E21">
            <w:pPr>
              <w:spacing w:line="240" w:lineRule="exact"/>
              <w:jc w:val="center"/>
              <w:rPr>
                <w:sz w:val="18"/>
                <w:szCs w:val="18"/>
              </w:rPr>
            </w:pPr>
            <w:r w:rsidRPr="009F049F">
              <w:rPr>
                <w:sz w:val="18"/>
                <w:szCs w:val="18"/>
              </w:rPr>
              <w:t>＋＋</w:t>
            </w:r>
          </w:p>
        </w:tc>
        <w:tc>
          <w:tcPr>
            <w:tcW w:w="626" w:type="dxa"/>
            <w:shd w:val="clear" w:color="auto" w:fill="auto"/>
            <w:vAlign w:val="center"/>
          </w:tcPr>
          <w:p w14:paraId="4992F02B" w14:textId="77777777" w:rsidR="003A4C95" w:rsidRPr="009F049F" w:rsidRDefault="003A4C95" w:rsidP="00352E21">
            <w:pPr>
              <w:spacing w:line="240" w:lineRule="exact"/>
              <w:jc w:val="center"/>
              <w:rPr>
                <w:sz w:val="18"/>
                <w:szCs w:val="18"/>
              </w:rPr>
            </w:pPr>
            <w:r w:rsidRPr="009F049F">
              <w:rPr>
                <w:sz w:val="18"/>
                <w:szCs w:val="18"/>
              </w:rPr>
              <w:t>＋＋</w:t>
            </w:r>
          </w:p>
        </w:tc>
        <w:tc>
          <w:tcPr>
            <w:tcW w:w="858" w:type="dxa"/>
            <w:shd w:val="clear" w:color="auto" w:fill="auto"/>
            <w:vAlign w:val="center"/>
          </w:tcPr>
          <w:p w14:paraId="25146E20" w14:textId="77777777" w:rsidR="003A4C95" w:rsidRPr="009F049F" w:rsidRDefault="003A4C95" w:rsidP="00352E21">
            <w:pPr>
              <w:spacing w:line="240" w:lineRule="exact"/>
              <w:jc w:val="center"/>
              <w:rPr>
                <w:sz w:val="18"/>
                <w:szCs w:val="18"/>
              </w:rPr>
            </w:pPr>
            <w:r w:rsidRPr="009F049F">
              <w:rPr>
                <w:sz w:val="18"/>
                <w:szCs w:val="18"/>
              </w:rPr>
              <w:t>＋＋</w:t>
            </w:r>
          </w:p>
        </w:tc>
      </w:tr>
      <w:tr w:rsidR="003A4C95" w:rsidRPr="009F049F" w14:paraId="67893D96" w14:textId="77777777" w:rsidTr="00372B2F">
        <w:trPr>
          <w:trHeight w:val="1117"/>
          <w:jc w:val="center"/>
        </w:trPr>
        <w:tc>
          <w:tcPr>
            <w:tcW w:w="407" w:type="dxa"/>
            <w:vMerge w:val="restart"/>
            <w:shd w:val="clear" w:color="auto" w:fill="auto"/>
            <w:vAlign w:val="center"/>
          </w:tcPr>
          <w:p w14:paraId="5023F9FC" w14:textId="77777777" w:rsidR="003A4C95" w:rsidRPr="009F049F" w:rsidRDefault="003A4C95" w:rsidP="00352E21">
            <w:pPr>
              <w:spacing w:line="240" w:lineRule="exact"/>
              <w:jc w:val="center"/>
              <w:rPr>
                <w:sz w:val="18"/>
                <w:szCs w:val="18"/>
              </w:rPr>
            </w:pPr>
            <w:r w:rsidRPr="009F049F">
              <w:rPr>
                <w:sz w:val="18"/>
                <w:szCs w:val="18"/>
              </w:rPr>
              <w:fldChar w:fldCharType="begin"/>
            </w:r>
            <w:r w:rsidRPr="009F049F">
              <w:rPr>
                <w:sz w:val="18"/>
                <w:szCs w:val="18"/>
              </w:rPr>
              <w:instrText xml:space="preserve"> = 2 \* ROMAN </w:instrText>
            </w:r>
            <w:r w:rsidRPr="009F049F">
              <w:rPr>
                <w:sz w:val="18"/>
                <w:szCs w:val="18"/>
              </w:rPr>
              <w:fldChar w:fldCharType="separate"/>
            </w:r>
            <w:r w:rsidRPr="009F049F">
              <w:rPr>
                <w:noProof/>
                <w:sz w:val="18"/>
                <w:szCs w:val="18"/>
              </w:rPr>
              <w:t>II</w:t>
            </w:r>
            <w:r w:rsidRPr="009F049F">
              <w:rPr>
                <w:sz w:val="18"/>
                <w:szCs w:val="18"/>
              </w:rPr>
              <w:fldChar w:fldCharType="end"/>
            </w:r>
          </w:p>
        </w:tc>
        <w:tc>
          <w:tcPr>
            <w:tcW w:w="421" w:type="dxa"/>
            <w:shd w:val="clear" w:color="auto" w:fill="auto"/>
            <w:vAlign w:val="center"/>
          </w:tcPr>
          <w:p w14:paraId="0F3A10D1" w14:textId="77777777" w:rsidR="003A4C95" w:rsidRPr="009F049F" w:rsidRDefault="003A4C95" w:rsidP="00352E21">
            <w:pPr>
              <w:spacing w:line="200" w:lineRule="exact"/>
              <w:jc w:val="center"/>
              <w:rPr>
                <w:sz w:val="18"/>
                <w:szCs w:val="18"/>
              </w:rPr>
            </w:pPr>
            <w:r w:rsidRPr="009F049F">
              <w:rPr>
                <w:sz w:val="18"/>
                <w:szCs w:val="18"/>
              </w:rPr>
              <w:t>薄壁取土器</w:t>
            </w:r>
          </w:p>
        </w:tc>
        <w:tc>
          <w:tcPr>
            <w:tcW w:w="1375" w:type="dxa"/>
            <w:shd w:val="clear" w:color="auto" w:fill="auto"/>
            <w:vAlign w:val="center"/>
          </w:tcPr>
          <w:p w14:paraId="41A3D45A" w14:textId="77777777" w:rsidR="003A4C95" w:rsidRPr="009F049F" w:rsidRDefault="003A4C95" w:rsidP="00352E21">
            <w:pPr>
              <w:spacing w:line="240" w:lineRule="exact"/>
              <w:jc w:val="center"/>
              <w:rPr>
                <w:sz w:val="18"/>
                <w:szCs w:val="18"/>
              </w:rPr>
            </w:pPr>
            <w:r w:rsidRPr="009F049F">
              <w:rPr>
                <w:sz w:val="18"/>
                <w:szCs w:val="18"/>
              </w:rPr>
              <w:t>水压固定活塞</w:t>
            </w:r>
          </w:p>
          <w:p w14:paraId="451663E6" w14:textId="77777777" w:rsidR="003A4C95" w:rsidRPr="009F049F" w:rsidRDefault="003A4C95" w:rsidP="00352E21">
            <w:pPr>
              <w:spacing w:line="240" w:lineRule="exact"/>
              <w:jc w:val="center"/>
              <w:rPr>
                <w:sz w:val="18"/>
                <w:szCs w:val="18"/>
              </w:rPr>
            </w:pPr>
            <w:r w:rsidRPr="009F049F">
              <w:rPr>
                <w:sz w:val="18"/>
                <w:szCs w:val="18"/>
              </w:rPr>
              <w:t>自由活塞</w:t>
            </w:r>
          </w:p>
          <w:p w14:paraId="07035B48" w14:textId="77777777" w:rsidR="003A4C95" w:rsidRPr="009F049F" w:rsidRDefault="003A4C95" w:rsidP="00352E21">
            <w:pPr>
              <w:spacing w:line="240" w:lineRule="exact"/>
              <w:jc w:val="center"/>
              <w:rPr>
                <w:sz w:val="18"/>
                <w:szCs w:val="18"/>
              </w:rPr>
            </w:pPr>
            <w:r w:rsidRPr="009F049F">
              <w:rPr>
                <w:sz w:val="18"/>
                <w:szCs w:val="18"/>
              </w:rPr>
              <w:t>敞口</w:t>
            </w:r>
          </w:p>
        </w:tc>
        <w:tc>
          <w:tcPr>
            <w:tcW w:w="594" w:type="dxa"/>
            <w:shd w:val="clear" w:color="auto" w:fill="auto"/>
            <w:vAlign w:val="center"/>
          </w:tcPr>
          <w:p w14:paraId="26D17BC6" w14:textId="77777777" w:rsidR="003A4C95" w:rsidRPr="009F049F" w:rsidRDefault="003A4C95" w:rsidP="00352E21">
            <w:pPr>
              <w:spacing w:line="240" w:lineRule="exact"/>
              <w:jc w:val="center"/>
              <w:rPr>
                <w:sz w:val="18"/>
                <w:szCs w:val="18"/>
              </w:rPr>
            </w:pPr>
            <w:r w:rsidRPr="009F049F">
              <w:rPr>
                <w:sz w:val="18"/>
                <w:szCs w:val="18"/>
              </w:rPr>
              <w:t>＋＋</w:t>
            </w:r>
          </w:p>
          <w:p w14:paraId="4D86319F" w14:textId="77777777" w:rsidR="003A4C95" w:rsidRPr="009F049F" w:rsidRDefault="003A4C95" w:rsidP="00352E21">
            <w:pPr>
              <w:spacing w:line="240" w:lineRule="exact"/>
              <w:jc w:val="center"/>
              <w:rPr>
                <w:sz w:val="18"/>
                <w:szCs w:val="18"/>
              </w:rPr>
            </w:pPr>
            <w:r w:rsidRPr="009F049F">
              <w:rPr>
                <w:sz w:val="18"/>
                <w:szCs w:val="18"/>
              </w:rPr>
              <w:t>＋</w:t>
            </w:r>
          </w:p>
          <w:p w14:paraId="302A80AC"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69970D24" w14:textId="77777777" w:rsidR="003A4C95" w:rsidRPr="009F049F" w:rsidRDefault="003A4C95" w:rsidP="00352E21">
            <w:pPr>
              <w:spacing w:line="240" w:lineRule="exact"/>
              <w:jc w:val="center"/>
              <w:rPr>
                <w:sz w:val="18"/>
                <w:szCs w:val="18"/>
              </w:rPr>
            </w:pPr>
            <w:r w:rsidRPr="009F049F">
              <w:rPr>
                <w:sz w:val="18"/>
                <w:szCs w:val="18"/>
              </w:rPr>
              <w:t>＋＋</w:t>
            </w:r>
          </w:p>
          <w:p w14:paraId="62E002EE" w14:textId="77777777" w:rsidR="003A4C95" w:rsidRPr="009F049F" w:rsidRDefault="003A4C95" w:rsidP="00352E21">
            <w:pPr>
              <w:spacing w:line="240" w:lineRule="exact"/>
              <w:jc w:val="center"/>
              <w:rPr>
                <w:sz w:val="18"/>
                <w:szCs w:val="18"/>
              </w:rPr>
            </w:pPr>
            <w:r w:rsidRPr="009F049F">
              <w:rPr>
                <w:sz w:val="18"/>
                <w:szCs w:val="18"/>
              </w:rPr>
              <w:t>＋＋</w:t>
            </w:r>
          </w:p>
          <w:p w14:paraId="46DD5108"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337A8150" w14:textId="77777777" w:rsidR="003A4C95" w:rsidRPr="009F049F" w:rsidRDefault="003A4C95" w:rsidP="00352E21">
            <w:pPr>
              <w:spacing w:line="240" w:lineRule="exact"/>
              <w:jc w:val="center"/>
              <w:rPr>
                <w:sz w:val="18"/>
                <w:szCs w:val="18"/>
              </w:rPr>
            </w:pPr>
            <w:r w:rsidRPr="009F049F">
              <w:rPr>
                <w:sz w:val="18"/>
                <w:szCs w:val="18"/>
              </w:rPr>
              <w:t>＋</w:t>
            </w:r>
          </w:p>
          <w:p w14:paraId="7DBFB8FE" w14:textId="77777777" w:rsidR="003A4C95" w:rsidRPr="009F049F" w:rsidRDefault="003A4C95" w:rsidP="00352E21">
            <w:pPr>
              <w:spacing w:line="240" w:lineRule="exact"/>
              <w:jc w:val="center"/>
              <w:rPr>
                <w:sz w:val="18"/>
                <w:szCs w:val="18"/>
              </w:rPr>
            </w:pPr>
            <w:r w:rsidRPr="009F049F">
              <w:rPr>
                <w:sz w:val="18"/>
                <w:szCs w:val="18"/>
              </w:rPr>
              <w:t>＋＋</w:t>
            </w:r>
          </w:p>
          <w:p w14:paraId="3F28EDCC" w14:textId="77777777" w:rsidR="003A4C95" w:rsidRPr="009F049F" w:rsidRDefault="003A4C95" w:rsidP="00352E21">
            <w:pPr>
              <w:spacing w:line="240" w:lineRule="exact"/>
              <w:jc w:val="center"/>
              <w:rPr>
                <w:sz w:val="18"/>
                <w:szCs w:val="18"/>
              </w:rPr>
            </w:pPr>
            <w:r w:rsidRPr="009F049F">
              <w:rPr>
                <w:sz w:val="18"/>
                <w:szCs w:val="18"/>
              </w:rPr>
              <w:t>＋＋</w:t>
            </w:r>
          </w:p>
        </w:tc>
        <w:tc>
          <w:tcPr>
            <w:tcW w:w="654" w:type="dxa"/>
            <w:shd w:val="clear" w:color="auto" w:fill="auto"/>
            <w:vAlign w:val="center"/>
          </w:tcPr>
          <w:p w14:paraId="203778F6" w14:textId="77777777" w:rsidR="003A4C95" w:rsidRPr="009F049F" w:rsidRDefault="003A4C95" w:rsidP="00352E21">
            <w:pPr>
              <w:spacing w:line="240" w:lineRule="exact"/>
              <w:jc w:val="center"/>
              <w:rPr>
                <w:sz w:val="18"/>
                <w:szCs w:val="18"/>
              </w:rPr>
            </w:pPr>
            <w:r w:rsidRPr="009F049F">
              <w:rPr>
                <w:sz w:val="18"/>
                <w:szCs w:val="18"/>
              </w:rPr>
              <w:t>－</w:t>
            </w:r>
          </w:p>
          <w:p w14:paraId="0B2844A5" w14:textId="77777777" w:rsidR="003A4C95" w:rsidRPr="009F049F" w:rsidRDefault="003A4C95" w:rsidP="00352E21">
            <w:pPr>
              <w:spacing w:line="240" w:lineRule="exact"/>
              <w:jc w:val="center"/>
              <w:rPr>
                <w:sz w:val="18"/>
                <w:szCs w:val="18"/>
              </w:rPr>
            </w:pPr>
            <w:r w:rsidRPr="009F049F">
              <w:rPr>
                <w:sz w:val="18"/>
                <w:szCs w:val="18"/>
              </w:rPr>
              <w:t>－</w:t>
            </w:r>
          </w:p>
          <w:p w14:paraId="22DE282A" w14:textId="77777777" w:rsidR="003A4C95" w:rsidRPr="009F049F" w:rsidRDefault="003A4C95" w:rsidP="00352E21">
            <w:pPr>
              <w:spacing w:line="240" w:lineRule="exact"/>
              <w:jc w:val="center"/>
              <w:rPr>
                <w:sz w:val="18"/>
                <w:szCs w:val="18"/>
              </w:rPr>
            </w:pPr>
            <w:r w:rsidRPr="009F049F">
              <w:rPr>
                <w:sz w:val="18"/>
                <w:szCs w:val="18"/>
              </w:rPr>
              <w:t>－</w:t>
            </w:r>
          </w:p>
        </w:tc>
        <w:tc>
          <w:tcPr>
            <w:tcW w:w="598" w:type="dxa"/>
            <w:shd w:val="clear" w:color="auto" w:fill="auto"/>
            <w:vAlign w:val="center"/>
          </w:tcPr>
          <w:p w14:paraId="3FB78BE7" w14:textId="77777777" w:rsidR="003A4C95" w:rsidRPr="009F049F" w:rsidRDefault="003A4C95" w:rsidP="00352E21">
            <w:pPr>
              <w:spacing w:line="240" w:lineRule="exact"/>
              <w:jc w:val="center"/>
              <w:rPr>
                <w:sz w:val="18"/>
                <w:szCs w:val="18"/>
              </w:rPr>
            </w:pPr>
            <w:r w:rsidRPr="009F049F">
              <w:rPr>
                <w:sz w:val="18"/>
                <w:szCs w:val="18"/>
              </w:rPr>
              <w:t>－</w:t>
            </w:r>
          </w:p>
          <w:p w14:paraId="7F7F030B" w14:textId="77777777" w:rsidR="003A4C95" w:rsidRPr="009F049F" w:rsidRDefault="003A4C95" w:rsidP="00352E21">
            <w:pPr>
              <w:spacing w:line="240" w:lineRule="exact"/>
              <w:jc w:val="center"/>
              <w:rPr>
                <w:sz w:val="18"/>
                <w:szCs w:val="18"/>
              </w:rPr>
            </w:pPr>
            <w:r w:rsidRPr="009F049F">
              <w:rPr>
                <w:sz w:val="18"/>
                <w:szCs w:val="18"/>
              </w:rPr>
              <w:t>－</w:t>
            </w:r>
          </w:p>
          <w:p w14:paraId="46A4ACF0" w14:textId="77777777" w:rsidR="003A4C95" w:rsidRPr="009F049F" w:rsidRDefault="003A4C95" w:rsidP="00352E21">
            <w:pPr>
              <w:spacing w:line="240" w:lineRule="exact"/>
              <w:jc w:val="center"/>
              <w:rPr>
                <w:sz w:val="18"/>
                <w:szCs w:val="18"/>
              </w:rPr>
            </w:pPr>
            <w:r w:rsidRPr="009F049F">
              <w:rPr>
                <w:sz w:val="18"/>
                <w:szCs w:val="18"/>
              </w:rPr>
              <w:t>－</w:t>
            </w:r>
          </w:p>
        </w:tc>
        <w:tc>
          <w:tcPr>
            <w:tcW w:w="576" w:type="dxa"/>
            <w:shd w:val="clear" w:color="auto" w:fill="auto"/>
            <w:vAlign w:val="center"/>
          </w:tcPr>
          <w:p w14:paraId="368B5B6A" w14:textId="77777777" w:rsidR="003A4C95" w:rsidRPr="009F049F" w:rsidRDefault="003A4C95" w:rsidP="00352E21">
            <w:pPr>
              <w:spacing w:line="240" w:lineRule="exact"/>
              <w:jc w:val="center"/>
              <w:rPr>
                <w:sz w:val="18"/>
                <w:szCs w:val="18"/>
              </w:rPr>
            </w:pPr>
            <w:r w:rsidRPr="009F049F">
              <w:rPr>
                <w:sz w:val="18"/>
                <w:szCs w:val="18"/>
              </w:rPr>
              <w:t>＋</w:t>
            </w:r>
          </w:p>
          <w:p w14:paraId="1B3EBE63" w14:textId="77777777" w:rsidR="003A4C95" w:rsidRPr="009F049F" w:rsidRDefault="003A4C95" w:rsidP="00352E21">
            <w:pPr>
              <w:spacing w:line="240" w:lineRule="exact"/>
              <w:jc w:val="center"/>
              <w:rPr>
                <w:sz w:val="18"/>
                <w:szCs w:val="18"/>
              </w:rPr>
            </w:pPr>
            <w:r w:rsidRPr="009F049F">
              <w:rPr>
                <w:sz w:val="18"/>
                <w:szCs w:val="18"/>
              </w:rPr>
              <w:t>＋</w:t>
            </w:r>
          </w:p>
          <w:p w14:paraId="511A9D60" w14:textId="77777777" w:rsidR="003A4C95" w:rsidRPr="009F049F" w:rsidRDefault="003A4C95" w:rsidP="00352E21">
            <w:pPr>
              <w:spacing w:line="240" w:lineRule="exact"/>
              <w:jc w:val="center"/>
              <w:rPr>
                <w:sz w:val="18"/>
                <w:szCs w:val="18"/>
              </w:rPr>
            </w:pPr>
            <w:r w:rsidRPr="009F049F">
              <w:rPr>
                <w:sz w:val="18"/>
                <w:szCs w:val="18"/>
              </w:rPr>
              <w:t>＋</w:t>
            </w:r>
          </w:p>
        </w:tc>
        <w:tc>
          <w:tcPr>
            <w:tcW w:w="634" w:type="dxa"/>
            <w:shd w:val="clear" w:color="auto" w:fill="auto"/>
            <w:vAlign w:val="center"/>
          </w:tcPr>
          <w:p w14:paraId="05145BAC" w14:textId="77777777" w:rsidR="003A4C95" w:rsidRPr="009F049F" w:rsidRDefault="003A4C95" w:rsidP="00352E21">
            <w:pPr>
              <w:spacing w:line="240" w:lineRule="exact"/>
              <w:jc w:val="center"/>
              <w:rPr>
                <w:sz w:val="18"/>
                <w:szCs w:val="18"/>
              </w:rPr>
            </w:pPr>
            <w:r w:rsidRPr="009F049F">
              <w:rPr>
                <w:sz w:val="18"/>
                <w:szCs w:val="18"/>
              </w:rPr>
              <w:t>＋</w:t>
            </w:r>
          </w:p>
          <w:p w14:paraId="790D8942" w14:textId="77777777" w:rsidR="003A4C95" w:rsidRPr="009F049F" w:rsidRDefault="003A4C95" w:rsidP="00352E21">
            <w:pPr>
              <w:spacing w:line="240" w:lineRule="exact"/>
              <w:jc w:val="center"/>
              <w:rPr>
                <w:sz w:val="18"/>
                <w:szCs w:val="18"/>
              </w:rPr>
            </w:pPr>
            <w:r w:rsidRPr="009F049F">
              <w:rPr>
                <w:sz w:val="18"/>
                <w:szCs w:val="18"/>
              </w:rPr>
              <w:t>＋</w:t>
            </w:r>
          </w:p>
          <w:p w14:paraId="17579686" w14:textId="77777777" w:rsidR="003A4C95" w:rsidRPr="009F049F" w:rsidRDefault="003A4C95" w:rsidP="00352E21">
            <w:pPr>
              <w:spacing w:line="240" w:lineRule="exact"/>
              <w:jc w:val="center"/>
              <w:rPr>
                <w:sz w:val="18"/>
                <w:szCs w:val="18"/>
              </w:rPr>
            </w:pPr>
            <w:r w:rsidRPr="009F049F">
              <w:rPr>
                <w:sz w:val="18"/>
                <w:szCs w:val="18"/>
              </w:rPr>
              <w:t>＋</w:t>
            </w:r>
          </w:p>
        </w:tc>
        <w:tc>
          <w:tcPr>
            <w:tcW w:w="709" w:type="dxa"/>
            <w:shd w:val="clear" w:color="auto" w:fill="auto"/>
            <w:vAlign w:val="center"/>
          </w:tcPr>
          <w:p w14:paraId="16365BBD" w14:textId="77777777" w:rsidR="003A4C95" w:rsidRPr="009F049F" w:rsidRDefault="003A4C95" w:rsidP="00352E21">
            <w:pPr>
              <w:spacing w:line="240" w:lineRule="exact"/>
              <w:jc w:val="center"/>
              <w:rPr>
                <w:sz w:val="18"/>
                <w:szCs w:val="18"/>
              </w:rPr>
            </w:pPr>
            <w:r w:rsidRPr="009F049F">
              <w:rPr>
                <w:sz w:val="18"/>
                <w:szCs w:val="18"/>
              </w:rPr>
              <w:t>－</w:t>
            </w:r>
          </w:p>
          <w:p w14:paraId="3E6A18F5" w14:textId="77777777" w:rsidR="003A4C95" w:rsidRPr="009F049F" w:rsidRDefault="003A4C95" w:rsidP="00352E21">
            <w:pPr>
              <w:spacing w:line="240" w:lineRule="exact"/>
              <w:jc w:val="center"/>
              <w:rPr>
                <w:sz w:val="18"/>
                <w:szCs w:val="18"/>
              </w:rPr>
            </w:pPr>
            <w:r w:rsidRPr="009F049F">
              <w:rPr>
                <w:sz w:val="18"/>
                <w:szCs w:val="18"/>
              </w:rPr>
              <w:t>－</w:t>
            </w:r>
          </w:p>
          <w:p w14:paraId="074C4ACB" w14:textId="77777777" w:rsidR="003A4C95" w:rsidRPr="009F049F" w:rsidRDefault="003A4C95" w:rsidP="00352E21">
            <w:pPr>
              <w:spacing w:line="240" w:lineRule="exact"/>
              <w:jc w:val="center"/>
              <w:rPr>
                <w:sz w:val="18"/>
                <w:szCs w:val="18"/>
              </w:rPr>
            </w:pPr>
            <w:r w:rsidRPr="009F049F">
              <w:rPr>
                <w:sz w:val="18"/>
                <w:szCs w:val="18"/>
              </w:rPr>
              <w:t>－</w:t>
            </w:r>
          </w:p>
        </w:tc>
        <w:tc>
          <w:tcPr>
            <w:tcW w:w="717" w:type="dxa"/>
            <w:shd w:val="clear" w:color="auto" w:fill="auto"/>
            <w:vAlign w:val="center"/>
          </w:tcPr>
          <w:p w14:paraId="14DE14C8" w14:textId="77777777" w:rsidR="003A4C95" w:rsidRPr="009F049F" w:rsidRDefault="003A4C95" w:rsidP="00352E21">
            <w:pPr>
              <w:spacing w:line="240" w:lineRule="exact"/>
              <w:jc w:val="center"/>
              <w:rPr>
                <w:sz w:val="18"/>
                <w:szCs w:val="18"/>
              </w:rPr>
            </w:pPr>
            <w:r w:rsidRPr="009F049F">
              <w:rPr>
                <w:sz w:val="18"/>
                <w:szCs w:val="18"/>
              </w:rPr>
              <w:t>－</w:t>
            </w:r>
          </w:p>
          <w:p w14:paraId="26CFF7A0" w14:textId="77777777" w:rsidR="003A4C95" w:rsidRPr="009F049F" w:rsidRDefault="003A4C95" w:rsidP="00352E21">
            <w:pPr>
              <w:spacing w:line="240" w:lineRule="exact"/>
              <w:jc w:val="center"/>
              <w:rPr>
                <w:sz w:val="18"/>
                <w:szCs w:val="18"/>
              </w:rPr>
            </w:pPr>
            <w:r w:rsidRPr="009F049F">
              <w:rPr>
                <w:sz w:val="18"/>
                <w:szCs w:val="18"/>
              </w:rPr>
              <w:t>－</w:t>
            </w:r>
          </w:p>
          <w:p w14:paraId="135B8D18" w14:textId="77777777" w:rsidR="003A4C95" w:rsidRPr="009F049F" w:rsidRDefault="003A4C95" w:rsidP="00352E21">
            <w:pPr>
              <w:spacing w:line="240" w:lineRule="exact"/>
              <w:jc w:val="center"/>
              <w:rPr>
                <w:sz w:val="18"/>
                <w:szCs w:val="18"/>
              </w:rPr>
            </w:pPr>
            <w:r w:rsidRPr="009F049F">
              <w:rPr>
                <w:sz w:val="18"/>
                <w:szCs w:val="18"/>
              </w:rPr>
              <w:t>－</w:t>
            </w:r>
          </w:p>
        </w:tc>
        <w:tc>
          <w:tcPr>
            <w:tcW w:w="626" w:type="dxa"/>
            <w:shd w:val="clear" w:color="auto" w:fill="auto"/>
            <w:vAlign w:val="center"/>
          </w:tcPr>
          <w:p w14:paraId="3A408EA3" w14:textId="77777777" w:rsidR="003A4C95" w:rsidRPr="009F049F" w:rsidRDefault="003A4C95" w:rsidP="00352E21">
            <w:pPr>
              <w:spacing w:line="240" w:lineRule="exact"/>
              <w:jc w:val="center"/>
              <w:rPr>
                <w:sz w:val="18"/>
                <w:szCs w:val="18"/>
              </w:rPr>
            </w:pPr>
            <w:r w:rsidRPr="009F049F">
              <w:rPr>
                <w:sz w:val="18"/>
                <w:szCs w:val="18"/>
              </w:rPr>
              <w:t>－</w:t>
            </w:r>
          </w:p>
          <w:p w14:paraId="59ACD08A" w14:textId="77777777" w:rsidR="003A4C95" w:rsidRPr="009F049F" w:rsidRDefault="003A4C95" w:rsidP="00352E21">
            <w:pPr>
              <w:spacing w:line="240" w:lineRule="exact"/>
              <w:jc w:val="center"/>
              <w:rPr>
                <w:sz w:val="18"/>
                <w:szCs w:val="18"/>
              </w:rPr>
            </w:pPr>
            <w:r w:rsidRPr="009F049F">
              <w:rPr>
                <w:sz w:val="18"/>
                <w:szCs w:val="18"/>
              </w:rPr>
              <w:t>－</w:t>
            </w:r>
          </w:p>
          <w:p w14:paraId="55C9295B" w14:textId="77777777" w:rsidR="003A4C95" w:rsidRPr="009F049F" w:rsidRDefault="003A4C95" w:rsidP="00352E21">
            <w:pPr>
              <w:spacing w:line="240" w:lineRule="exact"/>
              <w:jc w:val="center"/>
              <w:rPr>
                <w:sz w:val="18"/>
                <w:szCs w:val="18"/>
              </w:rPr>
            </w:pPr>
            <w:r w:rsidRPr="009F049F">
              <w:rPr>
                <w:sz w:val="18"/>
                <w:szCs w:val="18"/>
              </w:rPr>
              <w:t>－</w:t>
            </w:r>
          </w:p>
        </w:tc>
        <w:tc>
          <w:tcPr>
            <w:tcW w:w="858" w:type="dxa"/>
            <w:shd w:val="clear" w:color="auto" w:fill="auto"/>
            <w:vAlign w:val="center"/>
          </w:tcPr>
          <w:p w14:paraId="21445F21" w14:textId="77777777" w:rsidR="003A4C95" w:rsidRPr="009F049F" w:rsidRDefault="003A4C95" w:rsidP="00352E21">
            <w:pPr>
              <w:spacing w:line="240" w:lineRule="exact"/>
              <w:jc w:val="center"/>
              <w:rPr>
                <w:sz w:val="18"/>
                <w:szCs w:val="18"/>
              </w:rPr>
            </w:pPr>
            <w:r w:rsidRPr="009F049F">
              <w:rPr>
                <w:sz w:val="18"/>
                <w:szCs w:val="18"/>
              </w:rPr>
              <w:t>－</w:t>
            </w:r>
          </w:p>
          <w:p w14:paraId="57022B03" w14:textId="77777777" w:rsidR="003A4C95" w:rsidRPr="009F049F" w:rsidRDefault="003A4C95" w:rsidP="00352E21">
            <w:pPr>
              <w:spacing w:line="240" w:lineRule="exact"/>
              <w:jc w:val="center"/>
              <w:rPr>
                <w:sz w:val="18"/>
                <w:szCs w:val="18"/>
              </w:rPr>
            </w:pPr>
            <w:r w:rsidRPr="009F049F">
              <w:rPr>
                <w:sz w:val="18"/>
                <w:szCs w:val="18"/>
              </w:rPr>
              <w:t>－</w:t>
            </w:r>
          </w:p>
          <w:p w14:paraId="0938EA82" w14:textId="77777777" w:rsidR="003A4C95" w:rsidRPr="009F049F" w:rsidRDefault="003A4C95" w:rsidP="00352E21">
            <w:pPr>
              <w:spacing w:line="240" w:lineRule="exact"/>
              <w:jc w:val="center"/>
              <w:rPr>
                <w:sz w:val="18"/>
                <w:szCs w:val="18"/>
              </w:rPr>
            </w:pPr>
            <w:r w:rsidRPr="009F049F">
              <w:rPr>
                <w:sz w:val="18"/>
                <w:szCs w:val="18"/>
              </w:rPr>
              <w:t>－</w:t>
            </w:r>
          </w:p>
        </w:tc>
      </w:tr>
      <w:tr w:rsidR="003A4C95" w:rsidRPr="009F049F" w14:paraId="7BD5D548" w14:textId="77777777" w:rsidTr="00372B2F">
        <w:trPr>
          <w:trHeight w:val="1103"/>
          <w:jc w:val="center"/>
        </w:trPr>
        <w:tc>
          <w:tcPr>
            <w:tcW w:w="407" w:type="dxa"/>
            <w:vMerge/>
            <w:shd w:val="clear" w:color="auto" w:fill="auto"/>
            <w:vAlign w:val="center"/>
          </w:tcPr>
          <w:p w14:paraId="170CA4D2" w14:textId="77777777" w:rsidR="003A4C95" w:rsidRPr="009F049F" w:rsidRDefault="003A4C95" w:rsidP="00352E21">
            <w:pPr>
              <w:spacing w:line="240" w:lineRule="exact"/>
              <w:jc w:val="center"/>
              <w:rPr>
                <w:sz w:val="18"/>
                <w:szCs w:val="18"/>
              </w:rPr>
            </w:pPr>
          </w:p>
        </w:tc>
        <w:tc>
          <w:tcPr>
            <w:tcW w:w="421" w:type="dxa"/>
            <w:shd w:val="clear" w:color="auto" w:fill="auto"/>
            <w:vAlign w:val="center"/>
          </w:tcPr>
          <w:p w14:paraId="5B1BD365" w14:textId="77777777" w:rsidR="003A4C95" w:rsidRPr="009F049F" w:rsidRDefault="003A4C95" w:rsidP="00352E21">
            <w:pPr>
              <w:spacing w:line="200" w:lineRule="exact"/>
              <w:jc w:val="center"/>
              <w:rPr>
                <w:sz w:val="18"/>
                <w:szCs w:val="18"/>
              </w:rPr>
            </w:pPr>
            <w:r w:rsidRPr="009F049F">
              <w:rPr>
                <w:sz w:val="18"/>
                <w:szCs w:val="18"/>
              </w:rPr>
              <w:t>回转取土器</w:t>
            </w:r>
          </w:p>
        </w:tc>
        <w:tc>
          <w:tcPr>
            <w:tcW w:w="1375" w:type="dxa"/>
            <w:shd w:val="clear" w:color="auto" w:fill="auto"/>
            <w:vAlign w:val="center"/>
          </w:tcPr>
          <w:p w14:paraId="5589B1FE" w14:textId="77777777" w:rsidR="003A4C95" w:rsidRPr="009F049F" w:rsidRDefault="003A4C95" w:rsidP="00352E21">
            <w:pPr>
              <w:spacing w:line="240" w:lineRule="exact"/>
              <w:jc w:val="center"/>
              <w:rPr>
                <w:sz w:val="18"/>
                <w:szCs w:val="18"/>
              </w:rPr>
            </w:pPr>
            <w:r w:rsidRPr="009F049F">
              <w:rPr>
                <w:sz w:val="18"/>
                <w:szCs w:val="18"/>
              </w:rPr>
              <w:t>单动三重管</w:t>
            </w:r>
          </w:p>
          <w:p w14:paraId="1E7E311F" w14:textId="77777777" w:rsidR="003A4C95" w:rsidRPr="009F049F" w:rsidRDefault="003A4C95" w:rsidP="00352E21">
            <w:pPr>
              <w:spacing w:line="240" w:lineRule="exact"/>
              <w:jc w:val="center"/>
              <w:rPr>
                <w:sz w:val="18"/>
                <w:szCs w:val="18"/>
              </w:rPr>
            </w:pPr>
            <w:r w:rsidRPr="009F049F">
              <w:rPr>
                <w:sz w:val="18"/>
                <w:szCs w:val="18"/>
              </w:rPr>
              <w:t>双动三重管</w:t>
            </w:r>
          </w:p>
        </w:tc>
        <w:tc>
          <w:tcPr>
            <w:tcW w:w="594" w:type="dxa"/>
            <w:shd w:val="clear" w:color="auto" w:fill="auto"/>
            <w:vAlign w:val="center"/>
          </w:tcPr>
          <w:p w14:paraId="6A2F2F8D" w14:textId="77777777" w:rsidR="003A4C95" w:rsidRPr="009F049F" w:rsidRDefault="003A4C95" w:rsidP="00352E21">
            <w:pPr>
              <w:spacing w:line="240" w:lineRule="exact"/>
              <w:jc w:val="center"/>
              <w:rPr>
                <w:sz w:val="18"/>
                <w:szCs w:val="18"/>
              </w:rPr>
            </w:pPr>
            <w:r w:rsidRPr="009F049F">
              <w:rPr>
                <w:sz w:val="18"/>
                <w:szCs w:val="18"/>
              </w:rPr>
              <w:t>－</w:t>
            </w:r>
          </w:p>
          <w:p w14:paraId="2F402464"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4AC0E6F2" w14:textId="77777777" w:rsidR="003A4C95" w:rsidRPr="009F049F" w:rsidRDefault="003A4C95" w:rsidP="00352E21">
            <w:pPr>
              <w:spacing w:line="240" w:lineRule="exact"/>
              <w:jc w:val="center"/>
              <w:rPr>
                <w:sz w:val="18"/>
                <w:szCs w:val="18"/>
              </w:rPr>
            </w:pPr>
            <w:r w:rsidRPr="009F049F">
              <w:rPr>
                <w:sz w:val="18"/>
                <w:szCs w:val="18"/>
              </w:rPr>
              <w:t>＋</w:t>
            </w:r>
          </w:p>
          <w:p w14:paraId="6568AADA"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7B6F5E55" w14:textId="77777777" w:rsidR="003A4C95" w:rsidRPr="009F049F" w:rsidRDefault="003A4C95" w:rsidP="00352E21">
            <w:pPr>
              <w:spacing w:line="240" w:lineRule="exact"/>
              <w:jc w:val="center"/>
              <w:rPr>
                <w:sz w:val="18"/>
                <w:szCs w:val="18"/>
              </w:rPr>
            </w:pPr>
            <w:r w:rsidRPr="009F049F">
              <w:rPr>
                <w:sz w:val="18"/>
                <w:szCs w:val="18"/>
              </w:rPr>
              <w:t>＋＋</w:t>
            </w:r>
          </w:p>
          <w:p w14:paraId="7A82EDB8" w14:textId="77777777" w:rsidR="003A4C95" w:rsidRPr="009F049F" w:rsidRDefault="003A4C95" w:rsidP="00352E21">
            <w:pPr>
              <w:spacing w:line="240" w:lineRule="exact"/>
              <w:jc w:val="center"/>
              <w:rPr>
                <w:sz w:val="18"/>
                <w:szCs w:val="18"/>
              </w:rPr>
            </w:pPr>
            <w:r w:rsidRPr="009F049F">
              <w:rPr>
                <w:sz w:val="18"/>
                <w:szCs w:val="18"/>
              </w:rPr>
              <w:t>－</w:t>
            </w:r>
          </w:p>
        </w:tc>
        <w:tc>
          <w:tcPr>
            <w:tcW w:w="654" w:type="dxa"/>
            <w:shd w:val="clear" w:color="auto" w:fill="auto"/>
            <w:vAlign w:val="center"/>
          </w:tcPr>
          <w:p w14:paraId="0BE69C04" w14:textId="77777777" w:rsidR="003A4C95" w:rsidRPr="009F049F" w:rsidRDefault="003A4C95" w:rsidP="00352E21">
            <w:pPr>
              <w:spacing w:line="240" w:lineRule="exact"/>
              <w:jc w:val="center"/>
              <w:rPr>
                <w:sz w:val="18"/>
                <w:szCs w:val="18"/>
              </w:rPr>
            </w:pPr>
            <w:r w:rsidRPr="009F049F">
              <w:rPr>
                <w:sz w:val="18"/>
                <w:szCs w:val="18"/>
              </w:rPr>
              <w:t>＋＋</w:t>
            </w:r>
          </w:p>
          <w:p w14:paraId="28FBF5C9" w14:textId="77777777" w:rsidR="003A4C95" w:rsidRPr="009F049F" w:rsidRDefault="003A4C95" w:rsidP="00352E21">
            <w:pPr>
              <w:spacing w:line="240" w:lineRule="exact"/>
              <w:jc w:val="center"/>
              <w:rPr>
                <w:sz w:val="18"/>
                <w:szCs w:val="18"/>
              </w:rPr>
            </w:pPr>
            <w:r w:rsidRPr="009F049F">
              <w:rPr>
                <w:sz w:val="18"/>
                <w:szCs w:val="18"/>
              </w:rPr>
              <w:t>＋</w:t>
            </w:r>
          </w:p>
        </w:tc>
        <w:tc>
          <w:tcPr>
            <w:tcW w:w="598" w:type="dxa"/>
            <w:shd w:val="clear" w:color="auto" w:fill="auto"/>
            <w:vAlign w:val="center"/>
          </w:tcPr>
          <w:p w14:paraId="6510D990" w14:textId="77777777" w:rsidR="003A4C95" w:rsidRPr="009F049F" w:rsidRDefault="003A4C95" w:rsidP="00352E21">
            <w:pPr>
              <w:spacing w:line="240" w:lineRule="exact"/>
              <w:jc w:val="center"/>
              <w:rPr>
                <w:sz w:val="18"/>
                <w:szCs w:val="18"/>
              </w:rPr>
            </w:pPr>
            <w:r w:rsidRPr="009F049F">
              <w:rPr>
                <w:sz w:val="18"/>
                <w:szCs w:val="18"/>
              </w:rPr>
              <w:t>＋</w:t>
            </w:r>
          </w:p>
          <w:p w14:paraId="52775655" w14:textId="77777777" w:rsidR="003A4C95" w:rsidRPr="009F049F" w:rsidRDefault="003A4C95" w:rsidP="00352E21">
            <w:pPr>
              <w:spacing w:line="240" w:lineRule="exact"/>
              <w:jc w:val="center"/>
              <w:rPr>
                <w:sz w:val="18"/>
                <w:szCs w:val="18"/>
              </w:rPr>
            </w:pPr>
            <w:r w:rsidRPr="009F049F">
              <w:rPr>
                <w:sz w:val="18"/>
                <w:szCs w:val="18"/>
              </w:rPr>
              <w:t>＋＋</w:t>
            </w:r>
          </w:p>
        </w:tc>
        <w:tc>
          <w:tcPr>
            <w:tcW w:w="576" w:type="dxa"/>
            <w:shd w:val="clear" w:color="auto" w:fill="auto"/>
            <w:vAlign w:val="center"/>
          </w:tcPr>
          <w:p w14:paraId="4737DFBB" w14:textId="77777777" w:rsidR="003A4C95" w:rsidRPr="009F049F" w:rsidRDefault="003A4C95" w:rsidP="00352E21">
            <w:pPr>
              <w:spacing w:line="240" w:lineRule="exact"/>
              <w:jc w:val="center"/>
              <w:rPr>
                <w:sz w:val="18"/>
                <w:szCs w:val="18"/>
              </w:rPr>
            </w:pPr>
            <w:r w:rsidRPr="009F049F">
              <w:rPr>
                <w:sz w:val="18"/>
                <w:szCs w:val="18"/>
              </w:rPr>
              <w:t>＋＋</w:t>
            </w:r>
          </w:p>
          <w:p w14:paraId="458EF581" w14:textId="77777777" w:rsidR="003A4C95" w:rsidRPr="009F049F" w:rsidRDefault="003A4C95" w:rsidP="00352E21">
            <w:pPr>
              <w:spacing w:line="240" w:lineRule="exact"/>
              <w:jc w:val="center"/>
              <w:rPr>
                <w:sz w:val="18"/>
                <w:szCs w:val="18"/>
              </w:rPr>
            </w:pPr>
            <w:r w:rsidRPr="009F049F">
              <w:rPr>
                <w:sz w:val="18"/>
                <w:szCs w:val="18"/>
              </w:rPr>
              <w:t>－</w:t>
            </w:r>
          </w:p>
        </w:tc>
        <w:tc>
          <w:tcPr>
            <w:tcW w:w="634" w:type="dxa"/>
            <w:shd w:val="clear" w:color="auto" w:fill="auto"/>
            <w:vAlign w:val="center"/>
          </w:tcPr>
          <w:p w14:paraId="186D3746" w14:textId="77777777" w:rsidR="003A4C95" w:rsidRPr="009F049F" w:rsidRDefault="003A4C95" w:rsidP="00352E21">
            <w:pPr>
              <w:spacing w:line="240" w:lineRule="exact"/>
              <w:jc w:val="center"/>
              <w:rPr>
                <w:sz w:val="18"/>
                <w:szCs w:val="18"/>
              </w:rPr>
            </w:pPr>
            <w:r w:rsidRPr="009F049F">
              <w:rPr>
                <w:sz w:val="18"/>
                <w:szCs w:val="18"/>
              </w:rPr>
              <w:t>＋＋</w:t>
            </w:r>
          </w:p>
          <w:p w14:paraId="30EE3100" w14:textId="77777777" w:rsidR="003A4C95" w:rsidRPr="009F049F" w:rsidRDefault="003A4C95" w:rsidP="00352E21">
            <w:pPr>
              <w:spacing w:line="240" w:lineRule="exact"/>
              <w:jc w:val="center"/>
              <w:rPr>
                <w:sz w:val="18"/>
                <w:szCs w:val="18"/>
              </w:rPr>
            </w:pPr>
            <w:r w:rsidRPr="009F049F">
              <w:rPr>
                <w:sz w:val="18"/>
                <w:szCs w:val="18"/>
              </w:rPr>
              <w:t>－</w:t>
            </w:r>
          </w:p>
        </w:tc>
        <w:tc>
          <w:tcPr>
            <w:tcW w:w="709" w:type="dxa"/>
            <w:shd w:val="clear" w:color="auto" w:fill="auto"/>
            <w:vAlign w:val="center"/>
          </w:tcPr>
          <w:p w14:paraId="3CDAAC29" w14:textId="77777777" w:rsidR="003A4C95" w:rsidRPr="009F049F" w:rsidRDefault="003A4C95" w:rsidP="00352E21">
            <w:pPr>
              <w:spacing w:line="240" w:lineRule="exact"/>
              <w:jc w:val="center"/>
              <w:rPr>
                <w:sz w:val="18"/>
                <w:szCs w:val="18"/>
              </w:rPr>
            </w:pPr>
            <w:r w:rsidRPr="009F049F">
              <w:rPr>
                <w:sz w:val="18"/>
                <w:szCs w:val="18"/>
              </w:rPr>
              <w:t>＋＋</w:t>
            </w:r>
          </w:p>
          <w:p w14:paraId="2C0B6E99" w14:textId="77777777" w:rsidR="003A4C95" w:rsidRPr="009F049F" w:rsidRDefault="003A4C95" w:rsidP="00352E21">
            <w:pPr>
              <w:spacing w:line="240" w:lineRule="exact"/>
              <w:jc w:val="center"/>
              <w:rPr>
                <w:sz w:val="18"/>
                <w:szCs w:val="18"/>
              </w:rPr>
            </w:pPr>
            <w:r w:rsidRPr="009F049F">
              <w:rPr>
                <w:sz w:val="18"/>
                <w:szCs w:val="18"/>
              </w:rPr>
              <w:t>－</w:t>
            </w:r>
          </w:p>
        </w:tc>
        <w:tc>
          <w:tcPr>
            <w:tcW w:w="717" w:type="dxa"/>
            <w:shd w:val="clear" w:color="auto" w:fill="auto"/>
            <w:vAlign w:val="center"/>
          </w:tcPr>
          <w:p w14:paraId="4D9EA4EB" w14:textId="77777777" w:rsidR="003A4C95" w:rsidRPr="009F049F" w:rsidRDefault="003A4C95" w:rsidP="00352E21">
            <w:pPr>
              <w:spacing w:line="240" w:lineRule="exact"/>
              <w:jc w:val="center"/>
              <w:rPr>
                <w:sz w:val="18"/>
                <w:szCs w:val="18"/>
              </w:rPr>
            </w:pPr>
            <w:r w:rsidRPr="009F049F">
              <w:rPr>
                <w:sz w:val="18"/>
                <w:szCs w:val="18"/>
              </w:rPr>
              <w:t>－</w:t>
            </w:r>
          </w:p>
          <w:p w14:paraId="5A29B432" w14:textId="77777777" w:rsidR="003A4C95" w:rsidRPr="009F049F" w:rsidRDefault="003A4C95" w:rsidP="00352E21">
            <w:pPr>
              <w:spacing w:line="240" w:lineRule="exact"/>
              <w:jc w:val="center"/>
              <w:rPr>
                <w:sz w:val="18"/>
                <w:szCs w:val="18"/>
              </w:rPr>
            </w:pPr>
            <w:r w:rsidRPr="009F049F">
              <w:rPr>
                <w:sz w:val="18"/>
                <w:szCs w:val="18"/>
              </w:rPr>
              <w:t>＋＋</w:t>
            </w:r>
          </w:p>
        </w:tc>
        <w:tc>
          <w:tcPr>
            <w:tcW w:w="626" w:type="dxa"/>
            <w:shd w:val="clear" w:color="auto" w:fill="auto"/>
            <w:vAlign w:val="center"/>
          </w:tcPr>
          <w:p w14:paraId="0CF2C06D" w14:textId="77777777" w:rsidR="003A4C95" w:rsidRPr="009F049F" w:rsidRDefault="003A4C95" w:rsidP="00352E21">
            <w:pPr>
              <w:spacing w:line="240" w:lineRule="exact"/>
              <w:jc w:val="center"/>
              <w:rPr>
                <w:sz w:val="18"/>
                <w:szCs w:val="18"/>
              </w:rPr>
            </w:pPr>
            <w:r w:rsidRPr="009F049F">
              <w:rPr>
                <w:sz w:val="18"/>
                <w:szCs w:val="18"/>
              </w:rPr>
              <w:t>－</w:t>
            </w:r>
          </w:p>
          <w:p w14:paraId="57CCDC67" w14:textId="77777777" w:rsidR="003A4C95" w:rsidRPr="009F049F" w:rsidRDefault="003A4C95" w:rsidP="00352E21">
            <w:pPr>
              <w:spacing w:line="240" w:lineRule="exact"/>
              <w:jc w:val="center"/>
              <w:rPr>
                <w:sz w:val="18"/>
                <w:szCs w:val="18"/>
              </w:rPr>
            </w:pPr>
            <w:r w:rsidRPr="009F049F">
              <w:rPr>
                <w:sz w:val="18"/>
                <w:szCs w:val="18"/>
              </w:rPr>
              <w:t>＋＋</w:t>
            </w:r>
          </w:p>
        </w:tc>
        <w:tc>
          <w:tcPr>
            <w:tcW w:w="858" w:type="dxa"/>
            <w:shd w:val="clear" w:color="auto" w:fill="auto"/>
            <w:vAlign w:val="center"/>
          </w:tcPr>
          <w:p w14:paraId="69304E35" w14:textId="77777777" w:rsidR="003A4C95" w:rsidRPr="009F049F" w:rsidRDefault="003A4C95" w:rsidP="00352E21">
            <w:pPr>
              <w:spacing w:line="240" w:lineRule="exact"/>
              <w:jc w:val="center"/>
              <w:rPr>
                <w:sz w:val="18"/>
                <w:szCs w:val="18"/>
              </w:rPr>
            </w:pPr>
            <w:r w:rsidRPr="009F049F">
              <w:rPr>
                <w:sz w:val="18"/>
                <w:szCs w:val="18"/>
              </w:rPr>
              <w:t>－</w:t>
            </w:r>
          </w:p>
          <w:p w14:paraId="7D352B94" w14:textId="77777777" w:rsidR="003A4C95" w:rsidRPr="009F049F" w:rsidRDefault="003A4C95" w:rsidP="00352E21">
            <w:pPr>
              <w:spacing w:line="240" w:lineRule="exact"/>
              <w:jc w:val="center"/>
              <w:rPr>
                <w:sz w:val="18"/>
                <w:szCs w:val="18"/>
              </w:rPr>
            </w:pPr>
            <w:r w:rsidRPr="009F049F">
              <w:rPr>
                <w:sz w:val="18"/>
                <w:szCs w:val="18"/>
              </w:rPr>
              <w:t>＋＋</w:t>
            </w:r>
          </w:p>
        </w:tc>
      </w:tr>
      <w:tr w:rsidR="003A4C95" w:rsidRPr="009F049F" w14:paraId="5E250795" w14:textId="77777777" w:rsidTr="00372B2F">
        <w:trPr>
          <w:trHeight w:val="502"/>
          <w:jc w:val="center"/>
        </w:trPr>
        <w:tc>
          <w:tcPr>
            <w:tcW w:w="407" w:type="dxa"/>
            <w:vMerge/>
            <w:shd w:val="clear" w:color="auto" w:fill="auto"/>
            <w:vAlign w:val="center"/>
          </w:tcPr>
          <w:p w14:paraId="5564298F" w14:textId="77777777" w:rsidR="003A4C95" w:rsidRPr="009F049F" w:rsidRDefault="003A4C95" w:rsidP="00352E21">
            <w:pPr>
              <w:spacing w:line="240" w:lineRule="exact"/>
              <w:jc w:val="center"/>
              <w:rPr>
                <w:sz w:val="18"/>
                <w:szCs w:val="18"/>
              </w:rPr>
            </w:pPr>
          </w:p>
        </w:tc>
        <w:tc>
          <w:tcPr>
            <w:tcW w:w="1796" w:type="dxa"/>
            <w:gridSpan w:val="2"/>
            <w:shd w:val="clear" w:color="auto" w:fill="auto"/>
            <w:vAlign w:val="center"/>
          </w:tcPr>
          <w:p w14:paraId="7E9B3D45" w14:textId="77777777" w:rsidR="003A4C95" w:rsidRPr="009F049F" w:rsidRDefault="003A4C95" w:rsidP="00352E21">
            <w:pPr>
              <w:spacing w:line="240" w:lineRule="exact"/>
              <w:jc w:val="center"/>
              <w:rPr>
                <w:sz w:val="18"/>
                <w:szCs w:val="18"/>
              </w:rPr>
            </w:pPr>
            <w:r w:rsidRPr="009F049F">
              <w:rPr>
                <w:sz w:val="18"/>
                <w:szCs w:val="18"/>
              </w:rPr>
              <w:t>厚壁敞口取土器</w:t>
            </w:r>
          </w:p>
        </w:tc>
        <w:tc>
          <w:tcPr>
            <w:tcW w:w="594" w:type="dxa"/>
            <w:shd w:val="clear" w:color="auto" w:fill="auto"/>
            <w:vAlign w:val="center"/>
          </w:tcPr>
          <w:p w14:paraId="248A769B"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6EF4D992"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424B97E5" w14:textId="77777777" w:rsidR="003A4C95" w:rsidRPr="009F049F" w:rsidRDefault="003A4C95" w:rsidP="00352E21">
            <w:pPr>
              <w:spacing w:line="240" w:lineRule="exact"/>
              <w:jc w:val="center"/>
              <w:rPr>
                <w:sz w:val="18"/>
                <w:szCs w:val="18"/>
              </w:rPr>
            </w:pPr>
            <w:r w:rsidRPr="009F049F">
              <w:rPr>
                <w:sz w:val="18"/>
                <w:szCs w:val="18"/>
              </w:rPr>
              <w:t>＋＋</w:t>
            </w:r>
          </w:p>
        </w:tc>
        <w:tc>
          <w:tcPr>
            <w:tcW w:w="654" w:type="dxa"/>
            <w:shd w:val="clear" w:color="auto" w:fill="auto"/>
            <w:vAlign w:val="center"/>
          </w:tcPr>
          <w:p w14:paraId="690F0EB8" w14:textId="77777777" w:rsidR="003A4C95" w:rsidRPr="009F049F" w:rsidRDefault="003A4C95" w:rsidP="00352E21">
            <w:pPr>
              <w:spacing w:line="240" w:lineRule="exact"/>
              <w:jc w:val="center"/>
              <w:rPr>
                <w:sz w:val="18"/>
                <w:szCs w:val="18"/>
              </w:rPr>
            </w:pPr>
            <w:r w:rsidRPr="009F049F">
              <w:rPr>
                <w:sz w:val="18"/>
                <w:szCs w:val="18"/>
              </w:rPr>
              <w:t>＋＋</w:t>
            </w:r>
          </w:p>
        </w:tc>
        <w:tc>
          <w:tcPr>
            <w:tcW w:w="598" w:type="dxa"/>
            <w:shd w:val="clear" w:color="auto" w:fill="auto"/>
            <w:vAlign w:val="center"/>
          </w:tcPr>
          <w:p w14:paraId="01B4A395" w14:textId="77777777" w:rsidR="003A4C95" w:rsidRPr="009F049F" w:rsidRDefault="003A4C95" w:rsidP="00352E21">
            <w:pPr>
              <w:spacing w:line="240" w:lineRule="exact"/>
              <w:jc w:val="center"/>
              <w:rPr>
                <w:sz w:val="18"/>
                <w:szCs w:val="18"/>
              </w:rPr>
            </w:pPr>
            <w:r w:rsidRPr="009F049F">
              <w:rPr>
                <w:sz w:val="18"/>
                <w:szCs w:val="18"/>
              </w:rPr>
              <w:t>＋＋</w:t>
            </w:r>
          </w:p>
        </w:tc>
        <w:tc>
          <w:tcPr>
            <w:tcW w:w="576" w:type="dxa"/>
            <w:shd w:val="clear" w:color="auto" w:fill="auto"/>
            <w:vAlign w:val="center"/>
          </w:tcPr>
          <w:p w14:paraId="09F42C7A" w14:textId="77777777" w:rsidR="003A4C95" w:rsidRPr="009F049F" w:rsidRDefault="003A4C95" w:rsidP="00352E21">
            <w:pPr>
              <w:spacing w:line="240" w:lineRule="exact"/>
              <w:jc w:val="center"/>
              <w:rPr>
                <w:sz w:val="18"/>
                <w:szCs w:val="18"/>
              </w:rPr>
            </w:pPr>
            <w:r w:rsidRPr="009F049F">
              <w:rPr>
                <w:sz w:val="18"/>
                <w:szCs w:val="18"/>
              </w:rPr>
              <w:t>＋</w:t>
            </w:r>
          </w:p>
        </w:tc>
        <w:tc>
          <w:tcPr>
            <w:tcW w:w="634" w:type="dxa"/>
            <w:shd w:val="clear" w:color="auto" w:fill="auto"/>
            <w:vAlign w:val="center"/>
          </w:tcPr>
          <w:p w14:paraId="775AF147" w14:textId="77777777" w:rsidR="003A4C95" w:rsidRPr="009F049F" w:rsidRDefault="003A4C95" w:rsidP="00352E21">
            <w:pPr>
              <w:spacing w:line="240" w:lineRule="exact"/>
              <w:jc w:val="center"/>
              <w:rPr>
                <w:sz w:val="18"/>
                <w:szCs w:val="18"/>
              </w:rPr>
            </w:pPr>
            <w:r w:rsidRPr="009F049F">
              <w:rPr>
                <w:sz w:val="18"/>
                <w:szCs w:val="18"/>
              </w:rPr>
              <w:t>＋</w:t>
            </w:r>
          </w:p>
        </w:tc>
        <w:tc>
          <w:tcPr>
            <w:tcW w:w="709" w:type="dxa"/>
            <w:shd w:val="clear" w:color="auto" w:fill="auto"/>
            <w:vAlign w:val="center"/>
          </w:tcPr>
          <w:p w14:paraId="76E72106" w14:textId="77777777" w:rsidR="003A4C95" w:rsidRPr="009F049F" w:rsidRDefault="003A4C95" w:rsidP="00352E21">
            <w:pPr>
              <w:spacing w:line="240" w:lineRule="exact"/>
              <w:jc w:val="center"/>
              <w:rPr>
                <w:sz w:val="18"/>
                <w:szCs w:val="18"/>
              </w:rPr>
            </w:pPr>
            <w:r w:rsidRPr="009F049F">
              <w:rPr>
                <w:sz w:val="18"/>
                <w:szCs w:val="18"/>
              </w:rPr>
              <w:t>＋</w:t>
            </w:r>
          </w:p>
        </w:tc>
        <w:tc>
          <w:tcPr>
            <w:tcW w:w="717" w:type="dxa"/>
            <w:shd w:val="clear" w:color="auto" w:fill="auto"/>
            <w:vAlign w:val="center"/>
          </w:tcPr>
          <w:p w14:paraId="1BEAD7FF" w14:textId="77777777" w:rsidR="003A4C95" w:rsidRPr="009F049F" w:rsidRDefault="003A4C95" w:rsidP="00352E21">
            <w:pPr>
              <w:spacing w:line="240" w:lineRule="exact"/>
              <w:jc w:val="center"/>
              <w:rPr>
                <w:sz w:val="18"/>
                <w:szCs w:val="18"/>
              </w:rPr>
            </w:pPr>
            <w:r w:rsidRPr="009F049F">
              <w:rPr>
                <w:sz w:val="18"/>
                <w:szCs w:val="18"/>
              </w:rPr>
              <w:t>＋</w:t>
            </w:r>
          </w:p>
        </w:tc>
        <w:tc>
          <w:tcPr>
            <w:tcW w:w="626" w:type="dxa"/>
            <w:shd w:val="clear" w:color="auto" w:fill="auto"/>
            <w:vAlign w:val="center"/>
          </w:tcPr>
          <w:p w14:paraId="1B6D0C02" w14:textId="77777777" w:rsidR="003A4C95" w:rsidRPr="009F049F" w:rsidRDefault="003A4C95" w:rsidP="00352E21">
            <w:pPr>
              <w:spacing w:line="240" w:lineRule="exact"/>
              <w:jc w:val="center"/>
              <w:rPr>
                <w:sz w:val="18"/>
                <w:szCs w:val="18"/>
              </w:rPr>
            </w:pPr>
            <w:r w:rsidRPr="009F049F">
              <w:rPr>
                <w:sz w:val="18"/>
                <w:szCs w:val="18"/>
              </w:rPr>
              <w:t>＋</w:t>
            </w:r>
          </w:p>
        </w:tc>
        <w:tc>
          <w:tcPr>
            <w:tcW w:w="858" w:type="dxa"/>
            <w:shd w:val="clear" w:color="auto" w:fill="auto"/>
            <w:vAlign w:val="center"/>
          </w:tcPr>
          <w:p w14:paraId="41726F4F" w14:textId="77777777" w:rsidR="003A4C95" w:rsidRPr="009F049F" w:rsidRDefault="003A4C95" w:rsidP="00352E21">
            <w:pPr>
              <w:spacing w:line="240" w:lineRule="exact"/>
              <w:jc w:val="center"/>
              <w:rPr>
                <w:sz w:val="18"/>
                <w:szCs w:val="18"/>
              </w:rPr>
            </w:pPr>
            <w:r w:rsidRPr="009F049F">
              <w:rPr>
                <w:sz w:val="18"/>
                <w:szCs w:val="18"/>
              </w:rPr>
              <w:t>－</w:t>
            </w:r>
          </w:p>
        </w:tc>
      </w:tr>
      <w:tr w:rsidR="003A4C95" w:rsidRPr="009F049F" w14:paraId="130FBFCA" w14:textId="77777777" w:rsidTr="00372B2F">
        <w:trPr>
          <w:trHeight w:val="1089"/>
          <w:jc w:val="center"/>
        </w:trPr>
        <w:tc>
          <w:tcPr>
            <w:tcW w:w="407" w:type="dxa"/>
            <w:shd w:val="clear" w:color="auto" w:fill="auto"/>
            <w:vAlign w:val="center"/>
          </w:tcPr>
          <w:p w14:paraId="4DA0CFD2" w14:textId="77777777" w:rsidR="003A4C95" w:rsidRPr="009F049F" w:rsidRDefault="003A4C95" w:rsidP="00352E21">
            <w:pPr>
              <w:spacing w:line="240" w:lineRule="exact"/>
              <w:jc w:val="center"/>
              <w:rPr>
                <w:sz w:val="18"/>
                <w:szCs w:val="18"/>
              </w:rPr>
            </w:pPr>
            <w:r w:rsidRPr="009F049F">
              <w:rPr>
                <w:sz w:val="18"/>
                <w:szCs w:val="18"/>
              </w:rPr>
              <w:fldChar w:fldCharType="begin"/>
            </w:r>
            <w:r w:rsidRPr="009F049F">
              <w:rPr>
                <w:sz w:val="18"/>
                <w:szCs w:val="18"/>
              </w:rPr>
              <w:instrText xml:space="preserve"> = 3 \* ROMAN </w:instrText>
            </w:r>
            <w:r w:rsidRPr="009F049F">
              <w:rPr>
                <w:sz w:val="18"/>
                <w:szCs w:val="18"/>
              </w:rPr>
              <w:fldChar w:fldCharType="separate"/>
            </w:r>
            <w:r w:rsidRPr="009F049F">
              <w:rPr>
                <w:noProof/>
                <w:sz w:val="18"/>
                <w:szCs w:val="18"/>
              </w:rPr>
              <w:t>III</w:t>
            </w:r>
            <w:r w:rsidRPr="009F049F">
              <w:rPr>
                <w:sz w:val="18"/>
                <w:szCs w:val="18"/>
              </w:rPr>
              <w:fldChar w:fldCharType="end"/>
            </w:r>
          </w:p>
        </w:tc>
        <w:tc>
          <w:tcPr>
            <w:tcW w:w="1796" w:type="dxa"/>
            <w:gridSpan w:val="2"/>
            <w:shd w:val="clear" w:color="auto" w:fill="auto"/>
            <w:vAlign w:val="center"/>
          </w:tcPr>
          <w:p w14:paraId="2D518C53" w14:textId="77777777" w:rsidR="003A4C95" w:rsidRPr="009F049F" w:rsidRDefault="003A4C95" w:rsidP="00352E21">
            <w:pPr>
              <w:spacing w:line="240" w:lineRule="exact"/>
              <w:jc w:val="center"/>
              <w:rPr>
                <w:sz w:val="18"/>
                <w:szCs w:val="18"/>
              </w:rPr>
            </w:pPr>
            <w:r w:rsidRPr="009F049F">
              <w:rPr>
                <w:sz w:val="18"/>
                <w:szCs w:val="18"/>
              </w:rPr>
              <w:t>厚壁敞口取土器</w:t>
            </w:r>
          </w:p>
          <w:p w14:paraId="2C81083F" w14:textId="77777777" w:rsidR="003A4C95" w:rsidRPr="009F049F" w:rsidRDefault="003A4C95" w:rsidP="00352E21">
            <w:pPr>
              <w:spacing w:line="240" w:lineRule="exact"/>
              <w:jc w:val="center"/>
              <w:rPr>
                <w:sz w:val="18"/>
                <w:szCs w:val="18"/>
              </w:rPr>
            </w:pPr>
            <w:r w:rsidRPr="009F049F">
              <w:rPr>
                <w:sz w:val="18"/>
                <w:szCs w:val="18"/>
              </w:rPr>
              <w:t>标准贯入器</w:t>
            </w:r>
          </w:p>
          <w:p w14:paraId="6D262649" w14:textId="77777777" w:rsidR="003A4C95" w:rsidRPr="009F049F" w:rsidRDefault="003A4C95" w:rsidP="00352E21">
            <w:pPr>
              <w:spacing w:line="240" w:lineRule="exact"/>
              <w:jc w:val="center"/>
              <w:rPr>
                <w:sz w:val="18"/>
                <w:szCs w:val="18"/>
              </w:rPr>
            </w:pPr>
            <w:r w:rsidRPr="009F049F">
              <w:rPr>
                <w:sz w:val="18"/>
                <w:szCs w:val="18"/>
              </w:rPr>
              <w:t>螺纹钻头</w:t>
            </w:r>
          </w:p>
          <w:p w14:paraId="6B97B0B5" w14:textId="77777777" w:rsidR="003A4C95" w:rsidRPr="009F049F" w:rsidRDefault="003A4C95" w:rsidP="00352E21">
            <w:pPr>
              <w:spacing w:line="240" w:lineRule="exact"/>
              <w:jc w:val="center"/>
              <w:rPr>
                <w:sz w:val="18"/>
                <w:szCs w:val="18"/>
              </w:rPr>
            </w:pPr>
            <w:r w:rsidRPr="009F049F">
              <w:rPr>
                <w:sz w:val="18"/>
                <w:szCs w:val="18"/>
              </w:rPr>
              <w:t>岩芯钻头</w:t>
            </w:r>
          </w:p>
        </w:tc>
        <w:tc>
          <w:tcPr>
            <w:tcW w:w="594" w:type="dxa"/>
            <w:shd w:val="clear" w:color="auto" w:fill="auto"/>
            <w:vAlign w:val="center"/>
          </w:tcPr>
          <w:p w14:paraId="35630910" w14:textId="77777777" w:rsidR="003A4C95" w:rsidRPr="009F049F" w:rsidRDefault="003A4C95" w:rsidP="00352E21">
            <w:pPr>
              <w:spacing w:line="240" w:lineRule="exact"/>
              <w:jc w:val="center"/>
              <w:rPr>
                <w:sz w:val="18"/>
                <w:szCs w:val="18"/>
              </w:rPr>
            </w:pPr>
            <w:r w:rsidRPr="009F049F">
              <w:rPr>
                <w:sz w:val="18"/>
                <w:szCs w:val="18"/>
              </w:rPr>
              <w:t>＋＋</w:t>
            </w:r>
          </w:p>
          <w:p w14:paraId="335F87A6" w14:textId="77777777" w:rsidR="003A4C95" w:rsidRPr="009F049F" w:rsidRDefault="003A4C95" w:rsidP="00352E21">
            <w:pPr>
              <w:spacing w:line="240" w:lineRule="exact"/>
              <w:jc w:val="center"/>
              <w:rPr>
                <w:sz w:val="18"/>
                <w:szCs w:val="18"/>
              </w:rPr>
            </w:pPr>
            <w:r w:rsidRPr="009F049F">
              <w:rPr>
                <w:sz w:val="18"/>
                <w:szCs w:val="18"/>
              </w:rPr>
              <w:t>＋＋</w:t>
            </w:r>
          </w:p>
          <w:p w14:paraId="72E3C72A" w14:textId="77777777" w:rsidR="003A4C95" w:rsidRPr="009F049F" w:rsidRDefault="003A4C95" w:rsidP="00352E21">
            <w:pPr>
              <w:spacing w:line="240" w:lineRule="exact"/>
              <w:jc w:val="center"/>
              <w:rPr>
                <w:sz w:val="18"/>
                <w:szCs w:val="18"/>
              </w:rPr>
            </w:pPr>
            <w:r w:rsidRPr="009F049F">
              <w:rPr>
                <w:sz w:val="18"/>
                <w:szCs w:val="18"/>
              </w:rPr>
              <w:t>＋＋</w:t>
            </w:r>
          </w:p>
          <w:p w14:paraId="275C8AA0"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243ED30D" w14:textId="77777777" w:rsidR="003A4C95" w:rsidRPr="009F049F" w:rsidRDefault="003A4C95" w:rsidP="00352E21">
            <w:pPr>
              <w:spacing w:line="240" w:lineRule="exact"/>
              <w:jc w:val="center"/>
              <w:rPr>
                <w:sz w:val="18"/>
                <w:szCs w:val="18"/>
              </w:rPr>
            </w:pPr>
            <w:r w:rsidRPr="009F049F">
              <w:rPr>
                <w:sz w:val="18"/>
                <w:szCs w:val="18"/>
              </w:rPr>
              <w:t>＋＋</w:t>
            </w:r>
          </w:p>
          <w:p w14:paraId="193352AC" w14:textId="77777777" w:rsidR="003A4C95" w:rsidRPr="009F049F" w:rsidRDefault="003A4C95" w:rsidP="00352E21">
            <w:pPr>
              <w:spacing w:line="240" w:lineRule="exact"/>
              <w:jc w:val="center"/>
              <w:rPr>
                <w:sz w:val="18"/>
                <w:szCs w:val="18"/>
              </w:rPr>
            </w:pPr>
            <w:r w:rsidRPr="009F049F">
              <w:rPr>
                <w:sz w:val="18"/>
                <w:szCs w:val="18"/>
              </w:rPr>
              <w:t>＋＋</w:t>
            </w:r>
          </w:p>
          <w:p w14:paraId="60F745C2" w14:textId="77777777" w:rsidR="003A4C95" w:rsidRPr="009F049F" w:rsidRDefault="003A4C95" w:rsidP="00352E21">
            <w:pPr>
              <w:spacing w:line="240" w:lineRule="exact"/>
              <w:jc w:val="center"/>
              <w:rPr>
                <w:sz w:val="18"/>
                <w:szCs w:val="18"/>
              </w:rPr>
            </w:pPr>
            <w:r w:rsidRPr="009F049F">
              <w:rPr>
                <w:sz w:val="18"/>
                <w:szCs w:val="18"/>
              </w:rPr>
              <w:t>＋＋</w:t>
            </w:r>
          </w:p>
          <w:p w14:paraId="093C02F0"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5E497466" w14:textId="77777777" w:rsidR="003A4C95" w:rsidRPr="009F049F" w:rsidRDefault="003A4C95" w:rsidP="00352E21">
            <w:pPr>
              <w:spacing w:line="240" w:lineRule="exact"/>
              <w:jc w:val="center"/>
              <w:rPr>
                <w:sz w:val="18"/>
                <w:szCs w:val="18"/>
              </w:rPr>
            </w:pPr>
            <w:r w:rsidRPr="009F049F">
              <w:rPr>
                <w:sz w:val="18"/>
                <w:szCs w:val="18"/>
              </w:rPr>
              <w:t>＋＋</w:t>
            </w:r>
          </w:p>
          <w:p w14:paraId="43034445" w14:textId="77777777" w:rsidR="003A4C95" w:rsidRPr="009F049F" w:rsidRDefault="003A4C95" w:rsidP="00352E21">
            <w:pPr>
              <w:spacing w:line="240" w:lineRule="exact"/>
              <w:jc w:val="center"/>
              <w:rPr>
                <w:sz w:val="18"/>
                <w:szCs w:val="18"/>
              </w:rPr>
            </w:pPr>
            <w:r w:rsidRPr="009F049F">
              <w:rPr>
                <w:sz w:val="18"/>
                <w:szCs w:val="18"/>
              </w:rPr>
              <w:t>＋＋</w:t>
            </w:r>
          </w:p>
          <w:p w14:paraId="6F5EF563" w14:textId="77777777" w:rsidR="003A4C95" w:rsidRPr="009F049F" w:rsidRDefault="003A4C95" w:rsidP="00352E21">
            <w:pPr>
              <w:spacing w:line="240" w:lineRule="exact"/>
              <w:jc w:val="center"/>
              <w:rPr>
                <w:sz w:val="18"/>
                <w:szCs w:val="18"/>
              </w:rPr>
            </w:pPr>
            <w:r w:rsidRPr="009F049F">
              <w:rPr>
                <w:sz w:val="18"/>
                <w:szCs w:val="18"/>
              </w:rPr>
              <w:t>＋＋</w:t>
            </w:r>
          </w:p>
          <w:p w14:paraId="28F8CD81" w14:textId="77777777" w:rsidR="003A4C95" w:rsidRPr="009F049F" w:rsidRDefault="003A4C95" w:rsidP="00352E21">
            <w:pPr>
              <w:spacing w:line="240" w:lineRule="exact"/>
              <w:jc w:val="center"/>
              <w:rPr>
                <w:sz w:val="18"/>
                <w:szCs w:val="18"/>
              </w:rPr>
            </w:pPr>
            <w:r w:rsidRPr="009F049F">
              <w:rPr>
                <w:sz w:val="18"/>
                <w:szCs w:val="18"/>
              </w:rPr>
              <w:t>＋＋</w:t>
            </w:r>
          </w:p>
        </w:tc>
        <w:tc>
          <w:tcPr>
            <w:tcW w:w="654" w:type="dxa"/>
            <w:shd w:val="clear" w:color="auto" w:fill="auto"/>
            <w:vAlign w:val="center"/>
          </w:tcPr>
          <w:p w14:paraId="6BF08F20" w14:textId="77777777" w:rsidR="003A4C95" w:rsidRPr="009F049F" w:rsidRDefault="003A4C95" w:rsidP="00352E21">
            <w:pPr>
              <w:spacing w:line="240" w:lineRule="exact"/>
              <w:jc w:val="center"/>
              <w:rPr>
                <w:sz w:val="18"/>
                <w:szCs w:val="18"/>
              </w:rPr>
            </w:pPr>
            <w:r w:rsidRPr="009F049F">
              <w:rPr>
                <w:sz w:val="18"/>
                <w:szCs w:val="18"/>
              </w:rPr>
              <w:t>＋＋</w:t>
            </w:r>
          </w:p>
          <w:p w14:paraId="06AFA07C" w14:textId="77777777" w:rsidR="003A4C95" w:rsidRPr="009F049F" w:rsidRDefault="003A4C95" w:rsidP="00352E21">
            <w:pPr>
              <w:spacing w:line="240" w:lineRule="exact"/>
              <w:jc w:val="center"/>
              <w:rPr>
                <w:sz w:val="18"/>
                <w:szCs w:val="18"/>
              </w:rPr>
            </w:pPr>
            <w:r w:rsidRPr="009F049F">
              <w:rPr>
                <w:sz w:val="18"/>
                <w:szCs w:val="18"/>
              </w:rPr>
              <w:t>＋＋</w:t>
            </w:r>
          </w:p>
          <w:p w14:paraId="1AAC7138" w14:textId="77777777" w:rsidR="003A4C95" w:rsidRPr="009F049F" w:rsidRDefault="003A4C95" w:rsidP="00352E21">
            <w:pPr>
              <w:spacing w:line="240" w:lineRule="exact"/>
              <w:jc w:val="center"/>
              <w:rPr>
                <w:sz w:val="18"/>
                <w:szCs w:val="18"/>
              </w:rPr>
            </w:pPr>
            <w:r w:rsidRPr="009F049F">
              <w:rPr>
                <w:sz w:val="18"/>
                <w:szCs w:val="18"/>
              </w:rPr>
              <w:t>＋＋</w:t>
            </w:r>
          </w:p>
          <w:p w14:paraId="64801F59" w14:textId="77777777" w:rsidR="003A4C95" w:rsidRPr="009F049F" w:rsidRDefault="003A4C95" w:rsidP="00352E21">
            <w:pPr>
              <w:spacing w:line="240" w:lineRule="exact"/>
              <w:jc w:val="center"/>
              <w:rPr>
                <w:sz w:val="18"/>
                <w:szCs w:val="18"/>
              </w:rPr>
            </w:pPr>
            <w:r w:rsidRPr="009F049F">
              <w:rPr>
                <w:sz w:val="18"/>
                <w:szCs w:val="18"/>
              </w:rPr>
              <w:t>＋＋</w:t>
            </w:r>
          </w:p>
        </w:tc>
        <w:tc>
          <w:tcPr>
            <w:tcW w:w="598" w:type="dxa"/>
            <w:shd w:val="clear" w:color="auto" w:fill="auto"/>
            <w:vAlign w:val="center"/>
          </w:tcPr>
          <w:p w14:paraId="223F8767" w14:textId="77777777" w:rsidR="003A4C95" w:rsidRPr="009F049F" w:rsidRDefault="003A4C95" w:rsidP="00352E21">
            <w:pPr>
              <w:spacing w:line="240" w:lineRule="exact"/>
              <w:jc w:val="center"/>
              <w:rPr>
                <w:sz w:val="18"/>
                <w:szCs w:val="18"/>
              </w:rPr>
            </w:pPr>
            <w:r w:rsidRPr="009F049F">
              <w:rPr>
                <w:sz w:val="18"/>
                <w:szCs w:val="18"/>
              </w:rPr>
              <w:t>＋＋</w:t>
            </w:r>
          </w:p>
          <w:p w14:paraId="7A3A4DBC" w14:textId="77777777" w:rsidR="003A4C95" w:rsidRPr="009F049F" w:rsidRDefault="003A4C95" w:rsidP="00352E21">
            <w:pPr>
              <w:spacing w:line="240" w:lineRule="exact"/>
              <w:jc w:val="center"/>
              <w:rPr>
                <w:sz w:val="18"/>
                <w:szCs w:val="18"/>
              </w:rPr>
            </w:pPr>
            <w:r w:rsidRPr="009F049F">
              <w:rPr>
                <w:sz w:val="18"/>
                <w:szCs w:val="18"/>
              </w:rPr>
              <w:t>＋＋</w:t>
            </w:r>
          </w:p>
          <w:p w14:paraId="29C524E7" w14:textId="77777777" w:rsidR="003A4C95" w:rsidRPr="009F049F" w:rsidRDefault="003A4C95" w:rsidP="00352E21">
            <w:pPr>
              <w:spacing w:line="240" w:lineRule="exact"/>
              <w:jc w:val="center"/>
              <w:rPr>
                <w:sz w:val="18"/>
                <w:szCs w:val="18"/>
              </w:rPr>
            </w:pPr>
            <w:r w:rsidRPr="009F049F">
              <w:rPr>
                <w:sz w:val="18"/>
                <w:szCs w:val="18"/>
              </w:rPr>
              <w:t>＋＋</w:t>
            </w:r>
          </w:p>
          <w:p w14:paraId="0B257249" w14:textId="77777777" w:rsidR="003A4C95" w:rsidRPr="009F049F" w:rsidRDefault="003A4C95" w:rsidP="00352E21">
            <w:pPr>
              <w:spacing w:line="240" w:lineRule="exact"/>
              <w:jc w:val="center"/>
              <w:rPr>
                <w:sz w:val="18"/>
                <w:szCs w:val="18"/>
              </w:rPr>
            </w:pPr>
            <w:r w:rsidRPr="009F049F">
              <w:rPr>
                <w:sz w:val="18"/>
                <w:szCs w:val="18"/>
              </w:rPr>
              <w:t>＋＋</w:t>
            </w:r>
          </w:p>
        </w:tc>
        <w:tc>
          <w:tcPr>
            <w:tcW w:w="576" w:type="dxa"/>
            <w:shd w:val="clear" w:color="auto" w:fill="auto"/>
            <w:vAlign w:val="center"/>
          </w:tcPr>
          <w:p w14:paraId="369E0F1F" w14:textId="77777777" w:rsidR="003A4C95" w:rsidRPr="009F049F" w:rsidRDefault="003A4C95" w:rsidP="00352E21">
            <w:pPr>
              <w:spacing w:line="240" w:lineRule="exact"/>
              <w:jc w:val="center"/>
              <w:rPr>
                <w:sz w:val="18"/>
                <w:szCs w:val="18"/>
              </w:rPr>
            </w:pPr>
            <w:r w:rsidRPr="009F049F">
              <w:rPr>
                <w:sz w:val="18"/>
                <w:szCs w:val="18"/>
              </w:rPr>
              <w:t>＋＋</w:t>
            </w:r>
          </w:p>
          <w:p w14:paraId="68B6DF5E" w14:textId="77777777" w:rsidR="003A4C95" w:rsidRPr="009F049F" w:rsidRDefault="003A4C95" w:rsidP="00352E21">
            <w:pPr>
              <w:spacing w:line="240" w:lineRule="exact"/>
              <w:jc w:val="center"/>
              <w:rPr>
                <w:sz w:val="18"/>
                <w:szCs w:val="18"/>
              </w:rPr>
            </w:pPr>
            <w:r w:rsidRPr="009F049F">
              <w:rPr>
                <w:sz w:val="18"/>
                <w:szCs w:val="18"/>
              </w:rPr>
              <w:t>＋＋</w:t>
            </w:r>
          </w:p>
          <w:p w14:paraId="4AA40173" w14:textId="77777777" w:rsidR="003A4C95" w:rsidRPr="009F049F" w:rsidRDefault="003A4C95" w:rsidP="00352E21">
            <w:pPr>
              <w:spacing w:line="240" w:lineRule="exact"/>
              <w:jc w:val="center"/>
              <w:rPr>
                <w:sz w:val="18"/>
                <w:szCs w:val="18"/>
              </w:rPr>
            </w:pPr>
            <w:r w:rsidRPr="009F049F">
              <w:rPr>
                <w:sz w:val="18"/>
                <w:szCs w:val="18"/>
              </w:rPr>
              <w:t>＋</w:t>
            </w:r>
          </w:p>
          <w:p w14:paraId="10D86CA0" w14:textId="77777777" w:rsidR="003A4C95" w:rsidRPr="009F049F" w:rsidRDefault="003A4C95" w:rsidP="00352E21">
            <w:pPr>
              <w:spacing w:line="240" w:lineRule="exact"/>
              <w:jc w:val="center"/>
              <w:rPr>
                <w:sz w:val="18"/>
                <w:szCs w:val="18"/>
              </w:rPr>
            </w:pPr>
            <w:r w:rsidRPr="009F049F">
              <w:rPr>
                <w:sz w:val="18"/>
                <w:szCs w:val="18"/>
              </w:rPr>
              <w:t>＋＋</w:t>
            </w:r>
          </w:p>
        </w:tc>
        <w:tc>
          <w:tcPr>
            <w:tcW w:w="634" w:type="dxa"/>
            <w:shd w:val="clear" w:color="auto" w:fill="auto"/>
            <w:vAlign w:val="center"/>
          </w:tcPr>
          <w:p w14:paraId="59CBF36A" w14:textId="77777777" w:rsidR="003A4C95" w:rsidRPr="009F049F" w:rsidRDefault="003A4C95" w:rsidP="00352E21">
            <w:pPr>
              <w:spacing w:line="240" w:lineRule="exact"/>
              <w:jc w:val="center"/>
              <w:rPr>
                <w:sz w:val="18"/>
                <w:szCs w:val="18"/>
              </w:rPr>
            </w:pPr>
            <w:r w:rsidRPr="009F049F">
              <w:rPr>
                <w:sz w:val="18"/>
                <w:szCs w:val="18"/>
              </w:rPr>
              <w:t>＋＋</w:t>
            </w:r>
          </w:p>
          <w:p w14:paraId="004619AE" w14:textId="77777777" w:rsidR="003A4C95" w:rsidRPr="009F049F" w:rsidRDefault="003A4C95" w:rsidP="00352E21">
            <w:pPr>
              <w:spacing w:line="240" w:lineRule="exact"/>
              <w:jc w:val="center"/>
              <w:rPr>
                <w:sz w:val="18"/>
                <w:szCs w:val="18"/>
              </w:rPr>
            </w:pPr>
            <w:r w:rsidRPr="009F049F">
              <w:rPr>
                <w:sz w:val="18"/>
                <w:szCs w:val="18"/>
              </w:rPr>
              <w:t>＋＋</w:t>
            </w:r>
          </w:p>
          <w:p w14:paraId="1C53D878" w14:textId="77777777" w:rsidR="003A4C95" w:rsidRPr="009F049F" w:rsidRDefault="003A4C95" w:rsidP="00352E21">
            <w:pPr>
              <w:spacing w:line="240" w:lineRule="exact"/>
              <w:jc w:val="center"/>
              <w:rPr>
                <w:sz w:val="18"/>
                <w:szCs w:val="18"/>
              </w:rPr>
            </w:pPr>
            <w:r w:rsidRPr="009F049F">
              <w:rPr>
                <w:sz w:val="18"/>
                <w:szCs w:val="18"/>
              </w:rPr>
              <w:t>－</w:t>
            </w:r>
          </w:p>
          <w:p w14:paraId="57A4262C" w14:textId="77777777" w:rsidR="003A4C95" w:rsidRPr="009F049F" w:rsidRDefault="003A4C95" w:rsidP="00352E21">
            <w:pPr>
              <w:spacing w:line="240" w:lineRule="exact"/>
              <w:jc w:val="center"/>
              <w:rPr>
                <w:sz w:val="18"/>
                <w:szCs w:val="18"/>
              </w:rPr>
            </w:pPr>
            <w:r w:rsidRPr="009F049F">
              <w:rPr>
                <w:sz w:val="18"/>
                <w:szCs w:val="18"/>
              </w:rPr>
              <w:t>＋</w:t>
            </w:r>
          </w:p>
        </w:tc>
        <w:tc>
          <w:tcPr>
            <w:tcW w:w="709" w:type="dxa"/>
            <w:shd w:val="clear" w:color="auto" w:fill="auto"/>
            <w:vAlign w:val="center"/>
          </w:tcPr>
          <w:p w14:paraId="4F593F26" w14:textId="77777777" w:rsidR="003A4C95" w:rsidRPr="009F049F" w:rsidRDefault="003A4C95" w:rsidP="00352E21">
            <w:pPr>
              <w:spacing w:line="240" w:lineRule="exact"/>
              <w:jc w:val="center"/>
              <w:rPr>
                <w:sz w:val="18"/>
                <w:szCs w:val="18"/>
              </w:rPr>
            </w:pPr>
            <w:r w:rsidRPr="009F049F">
              <w:rPr>
                <w:sz w:val="18"/>
                <w:szCs w:val="18"/>
              </w:rPr>
              <w:t>＋＋</w:t>
            </w:r>
          </w:p>
          <w:p w14:paraId="2DD8747D" w14:textId="77777777" w:rsidR="003A4C95" w:rsidRPr="009F049F" w:rsidRDefault="003A4C95" w:rsidP="00352E21">
            <w:pPr>
              <w:spacing w:line="240" w:lineRule="exact"/>
              <w:jc w:val="center"/>
              <w:rPr>
                <w:sz w:val="18"/>
                <w:szCs w:val="18"/>
              </w:rPr>
            </w:pPr>
            <w:r w:rsidRPr="009F049F">
              <w:rPr>
                <w:sz w:val="18"/>
                <w:szCs w:val="18"/>
              </w:rPr>
              <w:t>＋＋</w:t>
            </w:r>
          </w:p>
          <w:p w14:paraId="63F9B786" w14:textId="77777777" w:rsidR="003A4C95" w:rsidRPr="009F049F" w:rsidRDefault="003A4C95" w:rsidP="00352E21">
            <w:pPr>
              <w:spacing w:line="240" w:lineRule="exact"/>
              <w:jc w:val="center"/>
              <w:rPr>
                <w:sz w:val="18"/>
                <w:szCs w:val="18"/>
              </w:rPr>
            </w:pPr>
            <w:r w:rsidRPr="009F049F">
              <w:rPr>
                <w:sz w:val="18"/>
                <w:szCs w:val="18"/>
              </w:rPr>
              <w:t>－</w:t>
            </w:r>
          </w:p>
          <w:p w14:paraId="7E0280E5" w14:textId="77777777" w:rsidR="003A4C95" w:rsidRPr="009F049F" w:rsidRDefault="003A4C95" w:rsidP="00352E21">
            <w:pPr>
              <w:spacing w:line="240" w:lineRule="exact"/>
              <w:jc w:val="center"/>
              <w:rPr>
                <w:sz w:val="18"/>
                <w:szCs w:val="18"/>
              </w:rPr>
            </w:pPr>
            <w:r w:rsidRPr="009F049F">
              <w:rPr>
                <w:sz w:val="18"/>
                <w:szCs w:val="18"/>
              </w:rPr>
              <w:t>＋</w:t>
            </w:r>
          </w:p>
        </w:tc>
        <w:tc>
          <w:tcPr>
            <w:tcW w:w="717" w:type="dxa"/>
            <w:shd w:val="clear" w:color="auto" w:fill="auto"/>
            <w:vAlign w:val="center"/>
          </w:tcPr>
          <w:p w14:paraId="4117BCA4" w14:textId="77777777" w:rsidR="003A4C95" w:rsidRPr="009F049F" w:rsidRDefault="003A4C95" w:rsidP="00352E21">
            <w:pPr>
              <w:spacing w:line="240" w:lineRule="exact"/>
              <w:jc w:val="center"/>
              <w:rPr>
                <w:sz w:val="18"/>
                <w:szCs w:val="18"/>
              </w:rPr>
            </w:pPr>
            <w:r w:rsidRPr="009F049F">
              <w:rPr>
                <w:sz w:val="18"/>
                <w:szCs w:val="18"/>
              </w:rPr>
              <w:t>＋＋</w:t>
            </w:r>
          </w:p>
          <w:p w14:paraId="46ACA556" w14:textId="77777777" w:rsidR="003A4C95" w:rsidRPr="009F049F" w:rsidRDefault="003A4C95" w:rsidP="00352E21">
            <w:pPr>
              <w:spacing w:line="240" w:lineRule="exact"/>
              <w:jc w:val="center"/>
              <w:rPr>
                <w:sz w:val="18"/>
                <w:szCs w:val="18"/>
              </w:rPr>
            </w:pPr>
            <w:r w:rsidRPr="009F049F">
              <w:rPr>
                <w:sz w:val="18"/>
                <w:szCs w:val="18"/>
              </w:rPr>
              <w:t>＋＋</w:t>
            </w:r>
          </w:p>
          <w:p w14:paraId="684FB233" w14:textId="77777777" w:rsidR="003A4C95" w:rsidRPr="009F049F" w:rsidRDefault="003A4C95" w:rsidP="00352E21">
            <w:pPr>
              <w:spacing w:line="240" w:lineRule="exact"/>
              <w:jc w:val="center"/>
              <w:rPr>
                <w:sz w:val="18"/>
                <w:szCs w:val="18"/>
              </w:rPr>
            </w:pPr>
            <w:r w:rsidRPr="009F049F">
              <w:rPr>
                <w:sz w:val="18"/>
                <w:szCs w:val="18"/>
              </w:rPr>
              <w:t>－</w:t>
            </w:r>
          </w:p>
          <w:p w14:paraId="54744630" w14:textId="77777777" w:rsidR="003A4C95" w:rsidRPr="009F049F" w:rsidRDefault="003A4C95" w:rsidP="00352E21">
            <w:pPr>
              <w:spacing w:line="240" w:lineRule="exact"/>
              <w:jc w:val="center"/>
              <w:rPr>
                <w:sz w:val="18"/>
                <w:szCs w:val="18"/>
              </w:rPr>
            </w:pPr>
            <w:r w:rsidRPr="009F049F">
              <w:rPr>
                <w:sz w:val="18"/>
                <w:szCs w:val="18"/>
              </w:rPr>
              <w:t>＋</w:t>
            </w:r>
          </w:p>
        </w:tc>
        <w:tc>
          <w:tcPr>
            <w:tcW w:w="626" w:type="dxa"/>
            <w:shd w:val="clear" w:color="auto" w:fill="auto"/>
            <w:vAlign w:val="center"/>
          </w:tcPr>
          <w:p w14:paraId="0BB57C5A" w14:textId="77777777" w:rsidR="003A4C95" w:rsidRPr="009F049F" w:rsidRDefault="003A4C95" w:rsidP="00352E21">
            <w:pPr>
              <w:spacing w:line="240" w:lineRule="exact"/>
              <w:jc w:val="center"/>
              <w:rPr>
                <w:sz w:val="18"/>
                <w:szCs w:val="18"/>
              </w:rPr>
            </w:pPr>
            <w:r w:rsidRPr="009F049F">
              <w:rPr>
                <w:sz w:val="18"/>
                <w:szCs w:val="18"/>
              </w:rPr>
              <w:t>＋＋</w:t>
            </w:r>
          </w:p>
          <w:p w14:paraId="4C704529" w14:textId="77777777" w:rsidR="003A4C95" w:rsidRPr="009F049F" w:rsidRDefault="003A4C95" w:rsidP="00352E21">
            <w:pPr>
              <w:spacing w:line="240" w:lineRule="exact"/>
              <w:jc w:val="center"/>
              <w:rPr>
                <w:sz w:val="18"/>
                <w:szCs w:val="18"/>
              </w:rPr>
            </w:pPr>
            <w:r w:rsidRPr="009F049F">
              <w:rPr>
                <w:sz w:val="18"/>
                <w:szCs w:val="18"/>
              </w:rPr>
              <w:t>＋＋</w:t>
            </w:r>
          </w:p>
          <w:p w14:paraId="0A1A2624" w14:textId="77777777" w:rsidR="003A4C95" w:rsidRPr="009F049F" w:rsidRDefault="003A4C95" w:rsidP="00352E21">
            <w:pPr>
              <w:spacing w:line="240" w:lineRule="exact"/>
              <w:jc w:val="center"/>
              <w:rPr>
                <w:sz w:val="18"/>
                <w:szCs w:val="18"/>
              </w:rPr>
            </w:pPr>
            <w:r w:rsidRPr="009F049F">
              <w:rPr>
                <w:sz w:val="18"/>
                <w:szCs w:val="18"/>
              </w:rPr>
              <w:t>－</w:t>
            </w:r>
          </w:p>
          <w:p w14:paraId="2835EA4D" w14:textId="77777777" w:rsidR="003A4C95" w:rsidRPr="009F049F" w:rsidRDefault="003A4C95" w:rsidP="00352E21">
            <w:pPr>
              <w:spacing w:line="240" w:lineRule="exact"/>
              <w:jc w:val="center"/>
              <w:rPr>
                <w:sz w:val="18"/>
                <w:szCs w:val="18"/>
              </w:rPr>
            </w:pPr>
            <w:r w:rsidRPr="009F049F">
              <w:rPr>
                <w:sz w:val="18"/>
                <w:szCs w:val="18"/>
              </w:rPr>
              <w:t>＋</w:t>
            </w:r>
          </w:p>
        </w:tc>
        <w:tc>
          <w:tcPr>
            <w:tcW w:w="858" w:type="dxa"/>
            <w:shd w:val="clear" w:color="auto" w:fill="auto"/>
            <w:vAlign w:val="center"/>
          </w:tcPr>
          <w:p w14:paraId="376A60CB" w14:textId="77777777" w:rsidR="003A4C95" w:rsidRPr="009F049F" w:rsidRDefault="003A4C95" w:rsidP="00352E21">
            <w:pPr>
              <w:spacing w:line="240" w:lineRule="exact"/>
              <w:jc w:val="center"/>
              <w:rPr>
                <w:sz w:val="18"/>
                <w:szCs w:val="18"/>
              </w:rPr>
            </w:pPr>
            <w:r w:rsidRPr="009F049F">
              <w:rPr>
                <w:sz w:val="18"/>
                <w:szCs w:val="18"/>
              </w:rPr>
              <w:t>－</w:t>
            </w:r>
          </w:p>
          <w:p w14:paraId="071016E7" w14:textId="77777777" w:rsidR="003A4C95" w:rsidRPr="009F049F" w:rsidRDefault="003A4C95" w:rsidP="00352E21">
            <w:pPr>
              <w:spacing w:line="240" w:lineRule="exact"/>
              <w:jc w:val="center"/>
              <w:rPr>
                <w:sz w:val="18"/>
                <w:szCs w:val="18"/>
              </w:rPr>
            </w:pPr>
            <w:r w:rsidRPr="009F049F">
              <w:rPr>
                <w:sz w:val="18"/>
                <w:szCs w:val="18"/>
              </w:rPr>
              <w:t>－</w:t>
            </w:r>
          </w:p>
          <w:p w14:paraId="0F4B5684" w14:textId="77777777" w:rsidR="003A4C95" w:rsidRPr="009F049F" w:rsidRDefault="003A4C95" w:rsidP="00352E21">
            <w:pPr>
              <w:spacing w:line="240" w:lineRule="exact"/>
              <w:jc w:val="center"/>
              <w:rPr>
                <w:sz w:val="18"/>
                <w:szCs w:val="18"/>
              </w:rPr>
            </w:pPr>
            <w:r w:rsidRPr="009F049F">
              <w:rPr>
                <w:sz w:val="18"/>
                <w:szCs w:val="18"/>
              </w:rPr>
              <w:t>－</w:t>
            </w:r>
          </w:p>
          <w:p w14:paraId="5842BB13" w14:textId="77777777" w:rsidR="003A4C95" w:rsidRPr="009F049F" w:rsidRDefault="003A4C95" w:rsidP="00352E21">
            <w:pPr>
              <w:spacing w:line="240" w:lineRule="exact"/>
              <w:jc w:val="center"/>
              <w:rPr>
                <w:sz w:val="18"/>
                <w:szCs w:val="18"/>
              </w:rPr>
            </w:pPr>
            <w:r w:rsidRPr="009F049F">
              <w:rPr>
                <w:sz w:val="18"/>
                <w:szCs w:val="18"/>
              </w:rPr>
              <w:t>＋</w:t>
            </w:r>
          </w:p>
        </w:tc>
      </w:tr>
      <w:tr w:rsidR="003A4C95" w:rsidRPr="009F049F" w14:paraId="44D2DF5D" w14:textId="77777777" w:rsidTr="00372B2F">
        <w:trPr>
          <w:trHeight w:val="850"/>
          <w:jc w:val="center"/>
        </w:trPr>
        <w:tc>
          <w:tcPr>
            <w:tcW w:w="407" w:type="dxa"/>
            <w:shd w:val="clear" w:color="auto" w:fill="auto"/>
            <w:vAlign w:val="center"/>
          </w:tcPr>
          <w:p w14:paraId="5E3D73D6" w14:textId="77777777" w:rsidR="003A4C95" w:rsidRPr="009F049F" w:rsidRDefault="003A4C95" w:rsidP="00352E21">
            <w:pPr>
              <w:spacing w:line="240" w:lineRule="exact"/>
              <w:jc w:val="center"/>
              <w:rPr>
                <w:sz w:val="18"/>
                <w:szCs w:val="18"/>
              </w:rPr>
            </w:pPr>
            <w:r w:rsidRPr="009F049F">
              <w:rPr>
                <w:sz w:val="18"/>
                <w:szCs w:val="18"/>
              </w:rPr>
              <w:fldChar w:fldCharType="begin"/>
            </w:r>
            <w:r w:rsidRPr="009F049F">
              <w:rPr>
                <w:sz w:val="18"/>
                <w:szCs w:val="18"/>
              </w:rPr>
              <w:instrText xml:space="preserve"> = 4 \* ROMAN </w:instrText>
            </w:r>
            <w:r w:rsidRPr="009F049F">
              <w:rPr>
                <w:sz w:val="18"/>
                <w:szCs w:val="18"/>
              </w:rPr>
              <w:fldChar w:fldCharType="separate"/>
            </w:r>
            <w:r w:rsidRPr="009F049F">
              <w:rPr>
                <w:noProof/>
                <w:sz w:val="18"/>
                <w:szCs w:val="18"/>
              </w:rPr>
              <w:t>IV</w:t>
            </w:r>
            <w:r w:rsidRPr="009F049F">
              <w:rPr>
                <w:sz w:val="18"/>
                <w:szCs w:val="18"/>
              </w:rPr>
              <w:fldChar w:fldCharType="end"/>
            </w:r>
          </w:p>
        </w:tc>
        <w:tc>
          <w:tcPr>
            <w:tcW w:w="1796" w:type="dxa"/>
            <w:gridSpan w:val="2"/>
            <w:shd w:val="clear" w:color="auto" w:fill="auto"/>
            <w:vAlign w:val="center"/>
          </w:tcPr>
          <w:p w14:paraId="7691AF35" w14:textId="77777777" w:rsidR="003A4C95" w:rsidRPr="009F049F" w:rsidRDefault="003A4C95" w:rsidP="00352E21">
            <w:pPr>
              <w:spacing w:line="240" w:lineRule="exact"/>
              <w:jc w:val="center"/>
              <w:rPr>
                <w:sz w:val="18"/>
                <w:szCs w:val="18"/>
              </w:rPr>
            </w:pPr>
            <w:r w:rsidRPr="009F049F">
              <w:rPr>
                <w:sz w:val="18"/>
                <w:szCs w:val="18"/>
              </w:rPr>
              <w:t>标准贯入器</w:t>
            </w:r>
          </w:p>
          <w:p w14:paraId="4DFB759F" w14:textId="77777777" w:rsidR="003A4C95" w:rsidRPr="009F049F" w:rsidRDefault="003A4C95" w:rsidP="00352E21">
            <w:pPr>
              <w:spacing w:line="240" w:lineRule="exact"/>
              <w:jc w:val="center"/>
              <w:rPr>
                <w:sz w:val="18"/>
                <w:szCs w:val="18"/>
              </w:rPr>
            </w:pPr>
            <w:r w:rsidRPr="009F049F">
              <w:rPr>
                <w:sz w:val="18"/>
                <w:szCs w:val="18"/>
              </w:rPr>
              <w:t>螺纹钻头</w:t>
            </w:r>
          </w:p>
          <w:p w14:paraId="42DC27DB" w14:textId="77777777" w:rsidR="003A4C95" w:rsidRPr="009F049F" w:rsidRDefault="003A4C95" w:rsidP="00352E21">
            <w:pPr>
              <w:spacing w:line="240" w:lineRule="exact"/>
              <w:jc w:val="center"/>
              <w:rPr>
                <w:sz w:val="18"/>
                <w:szCs w:val="18"/>
              </w:rPr>
            </w:pPr>
            <w:r w:rsidRPr="009F049F">
              <w:rPr>
                <w:sz w:val="18"/>
                <w:szCs w:val="18"/>
              </w:rPr>
              <w:t>岩芯钻头</w:t>
            </w:r>
          </w:p>
        </w:tc>
        <w:tc>
          <w:tcPr>
            <w:tcW w:w="594" w:type="dxa"/>
            <w:shd w:val="clear" w:color="auto" w:fill="auto"/>
            <w:vAlign w:val="center"/>
          </w:tcPr>
          <w:p w14:paraId="12F1E742" w14:textId="77777777" w:rsidR="003A4C95" w:rsidRPr="009F049F" w:rsidRDefault="003A4C95" w:rsidP="00352E21">
            <w:pPr>
              <w:spacing w:line="240" w:lineRule="exact"/>
              <w:jc w:val="center"/>
              <w:rPr>
                <w:sz w:val="18"/>
                <w:szCs w:val="18"/>
              </w:rPr>
            </w:pPr>
            <w:r w:rsidRPr="009F049F">
              <w:rPr>
                <w:sz w:val="18"/>
                <w:szCs w:val="18"/>
              </w:rPr>
              <w:t>＋＋</w:t>
            </w:r>
          </w:p>
          <w:p w14:paraId="65419BA0" w14:textId="77777777" w:rsidR="003A4C95" w:rsidRPr="009F049F" w:rsidRDefault="003A4C95" w:rsidP="00352E21">
            <w:pPr>
              <w:spacing w:line="240" w:lineRule="exact"/>
              <w:jc w:val="center"/>
              <w:rPr>
                <w:sz w:val="18"/>
                <w:szCs w:val="18"/>
              </w:rPr>
            </w:pPr>
            <w:r w:rsidRPr="009F049F">
              <w:rPr>
                <w:sz w:val="18"/>
                <w:szCs w:val="18"/>
              </w:rPr>
              <w:t>＋＋</w:t>
            </w:r>
          </w:p>
          <w:p w14:paraId="20FC425C"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088A9938" w14:textId="77777777" w:rsidR="003A4C95" w:rsidRPr="009F049F" w:rsidRDefault="003A4C95" w:rsidP="00352E21">
            <w:pPr>
              <w:spacing w:line="240" w:lineRule="exact"/>
              <w:jc w:val="center"/>
              <w:rPr>
                <w:sz w:val="18"/>
                <w:szCs w:val="18"/>
              </w:rPr>
            </w:pPr>
            <w:r w:rsidRPr="009F049F">
              <w:rPr>
                <w:sz w:val="18"/>
                <w:szCs w:val="18"/>
              </w:rPr>
              <w:t>＋＋</w:t>
            </w:r>
          </w:p>
          <w:p w14:paraId="4824ABFF" w14:textId="77777777" w:rsidR="003A4C95" w:rsidRPr="009F049F" w:rsidRDefault="003A4C95" w:rsidP="00352E21">
            <w:pPr>
              <w:spacing w:line="240" w:lineRule="exact"/>
              <w:jc w:val="center"/>
              <w:rPr>
                <w:sz w:val="18"/>
                <w:szCs w:val="18"/>
              </w:rPr>
            </w:pPr>
            <w:r w:rsidRPr="009F049F">
              <w:rPr>
                <w:sz w:val="18"/>
                <w:szCs w:val="18"/>
              </w:rPr>
              <w:t>＋＋</w:t>
            </w:r>
          </w:p>
          <w:p w14:paraId="41E72762" w14:textId="77777777" w:rsidR="003A4C95" w:rsidRPr="009F049F" w:rsidRDefault="003A4C95" w:rsidP="00352E21">
            <w:pPr>
              <w:spacing w:line="240" w:lineRule="exact"/>
              <w:jc w:val="center"/>
              <w:rPr>
                <w:sz w:val="18"/>
                <w:szCs w:val="18"/>
              </w:rPr>
            </w:pPr>
            <w:r w:rsidRPr="009F049F">
              <w:rPr>
                <w:sz w:val="18"/>
                <w:szCs w:val="18"/>
              </w:rPr>
              <w:t>＋＋</w:t>
            </w:r>
          </w:p>
        </w:tc>
        <w:tc>
          <w:tcPr>
            <w:tcW w:w="627" w:type="dxa"/>
            <w:shd w:val="clear" w:color="auto" w:fill="auto"/>
            <w:vAlign w:val="center"/>
          </w:tcPr>
          <w:p w14:paraId="5BDEBAF5" w14:textId="77777777" w:rsidR="003A4C95" w:rsidRPr="009F049F" w:rsidRDefault="003A4C95" w:rsidP="00352E21">
            <w:pPr>
              <w:spacing w:line="240" w:lineRule="exact"/>
              <w:jc w:val="center"/>
              <w:rPr>
                <w:sz w:val="18"/>
                <w:szCs w:val="18"/>
              </w:rPr>
            </w:pPr>
            <w:r w:rsidRPr="009F049F">
              <w:rPr>
                <w:sz w:val="18"/>
                <w:szCs w:val="18"/>
              </w:rPr>
              <w:t>＋＋</w:t>
            </w:r>
          </w:p>
          <w:p w14:paraId="0AB7397A" w14:textId="77777777" w:rsidR="003A4C95" w:rsidRPr="009F049F" w:rsidRDefault="003A4C95" w:rsidP="00352E21">
            <w:pPr>
              <w:spacing w:line="240" w:lineRule="exact"/>
              <w:jc w:val="center"/>
              <w:rPr>
                <w:sz w:val="18"/>
                <w:szCs w:val="18"/>
              </w:rPr>
            </w:pPr>
            <w:r w:rsidRPr="009F049F">
              <w:rPr>
                <w:sz w:val="18"/>
                <w:szCs w:val="18"/>
              </w:rPr>
              <w:t>＋＋</w:t>
            </w:r>
          </w:p>
          <w:p w14:paraId="3224A316" w14:textId="77777777" w:rsidR="003A4C95" w:rsidRPr="009F049F" w:rsidRDefault="003A4C95" w:rsidP="00352E21">
            <w:pPr>
              <w:spacing w:line="240" w:lineRule="exact"/>
              <w:jc w:val="center"/>
              <w:rPr>
                <w:sz w:val="18"/>
                <w:szCs w:val="18"/>
              </w:rPr>
            </w:pPr>
            <w:r w:rsidRPr="009F049F">
              <w:rPr>
                <w:sz w:val="18"/>
                <w:szCs w:val="18"/>
              </w:rPr>
              <w:t>＋＋</w:t>
            </w:r>
          </w:p>
        </w:tc>
        <w:tc>
          <w:tcPr>
            <w:tcW w:w="654" w:type="dxa"/>
            <w:shd w:val="clear" w:color="auto" w:fill="auto"/>
            <w:vAlign w:val="center"/>
          </w:tcPr>
          <w:p w14:paraId="42914B73" w14:textId="77777777" w:rsidR="003A4C95" w:rsidRPr="009F049F" w:rsidRDefault="003A4C95" w:rsidP="00352E21">
            <w:pPr>
              <w:spacing w:line="240" w:lineRule="exact"/>
              <w:jc w:val="center"/>
              <w:rPr>
                <w:sz w:val="18"/>
                <w:szCs w:val="18"/>
              </w:rPr>
            </w:pPr>
            <w:r w:rsidRPr="009F049F">
              <w:rPr>
                <w:sz w:val="18"/>
                <w:szCs w:val="18"/>
              </w:rPr>
              <w:t>＋＋</w:t>
            </w:r>
          </w:p>
          <w:p w14:paraId="5B08470E" w14:textId="77777777" w:rsidR="003A4C95" w:rsidRPr="009F049F" w:rsidRDefault="003A4C95" w:rsidP="00352E21">
            <w:pPr>
              <w:spacing w:line="240" w:lineRule="exact"/>
              <w:jc w:val="center"/>
              <w:rPr>
                <w:sz w:val="18"/>
                <w:szCs w:val="18"/>
              </w:rPr>
            </w:pPr>
            <w:r w:rsidRPr="009F049F">
              <w:rPr>
                <w:sz w:val="18"/>
                <w:szCs w:val="18"/>
              </w:rPr>
              <w:t>＋＋</w:t>
            </w:r>
          </w:p>
          <w:p w14:paraId="679ABA7A" w14:textId="77777777" w:rsidR="003A4C95" w:rsidRPr="009F049F" w:rsidRDefault="003A4C95" w:rsidP="00352E21">
            <w:pPr>
              <w:spacing w:line="240" w:lineRule="exact"/>
              <w:jc w:val="center"/>
              <w:rPr>
                <w:sz w:val="18"/>
                <w:szCs w:val="18"/>
              </w:rPr>
            </w:pPr>
            <w:r w:rsidRPr="009F049F">
              <w:rPr>
                <w:sz w:val="18"/>
                <w:szCs w:val="18"/>
              </w:rPr>
              <w:t>＋＋</w:t>
            </w:r>
          </w:p>
        </w:tc>
        <w:tc>
          <w:tcPr>
            <w:tcW w:w="598" w:type="dxa"/>
            <w:shd w:val="clear" w:color="auto" w:fill="auto"/>
            <w:vAlign w:val="center"/>
          </w:tcPr>
          <w:p w14:paraId="35F0C4B8" w14:textId="77777777" w:rsidR="003A4C95" w:rsidRPr="009F049F" w:rsidRDefault="003A4C95" w:rsidP="00352E21">
            <w:pPr>
              <w:spacing w:line="240" w:lineRule="exact"/>
              <w:jc w:val="center"/>
              <w:rPr>
                <w:sz w:val="18"/>
                <w:szCs w:val="18"/>
              </w:rPr>
            </w:pPr>
            <w:r w:rsidRPr="009F049F">
              <w:rPr>
                <w:sz w:val="18"/>
                <w:szCs w:val="18"/>
              </w:rPr>
              <w:t>＋＋</w:t>
            </w:r>
          </w:p>
          <w:p w14:paraId="70B79DFC" w14:textId="77777777" w:rsidR="003A4C95" w:rsidRPr="009F049F" w:rsidRDefault="003A4C95" w:rsidP="00352E21">
            <w:pPr>
              <w:spacing w:line="240" w:lineRule="exact"/>
              <w:jc w:val="center"/>
              <w:rPr>
                <w:sz w:val="18"/>
                <w:szCs w:val="18"/>
              </w:rPr>
            </w:pPr>
            <w:r w:rsidRPr="009F049F">
              <w:rPr>
                <w:sz w:val="18"/>
                <w:szCs w:val="18"/>
              </w:rPr>
              <w:t>＋＋</w:t>
            </w:r>
          </w:p>
          <w:p w14:paraId="4F34AFE7" w14:textId="77777777" w:rsidR="003A4C95" w:rsidRPr="009F049F" w:rsidRDefault="003A4C95" w:rsidP="00352E21">
            <w:pPr>
              <w:spacing w:line="240" w:lineRule="exact"/>
              <w:jc w:val="center"/>
              <w:rPr>
                <w:sz w:val="18"/>
                <w:szCs w:val="18"/>
              </w:rPr>
            </w:pPr>
            <w:r w:rsidRPr="009F049F">
              <w:rPr>
                <w:sz w:val="18"/>
                <w:szCs w:val="18"/>
              </w:rPr>
              <w:t>＋＋</w:t>
            </w:r>
          </w:p>
        </w:tc>
        <w:tc>
          <w:tcPr>
            <w:tcW w:w="576" w:type="dxa"/>
            <w:shd w:val="clear" w:color="auto" w:fill="auto"/>
            <w:vAlign w:val="center"/>
          </w:tcPr>
          <w:p w14:paraId="334D055D" w14:textId="77777777" w:rsidR="003A4C95" w:rsidRPr="009F049F" w:rsidRDefault="003A4C95" w:rsidP="00352E21">
            <w:pPr>
              <w:spacing w:line="240" w:lineRule="exact"/>
              <w:jc w:val="center"/>
              <w:rPr>
                <w:sz w:val="18"/>
                <w:szCs w:val="18"/>
              </w:rPr>
            </w:pPr>
            <w:r w:rsidRPr="009F049F">
              <w:rPr>
                <w:sz w:val="18"/>
                <w:szCs w:val="18"/>
              </w:rPr>
              <w:t>＋＋</w:t>
            </w:r>
          </w:p>
          <w:p w14:paraId="2CD38F76" w14:textId="77777777" w:rsidR="003A4C95" w:rsidRPr="009F049F" w:rsidRDefault="003A4C95" w:rsidP="00352E21">
            <w:pPr>
              <w:spacing w:line="240" w:lineRule="exact"/>
              <w:jc w:val="center"/>
              <w:rPr>
                <w:sz w:val="18"/>
                <w:szCs w:val="18"/>
              </w:rPr>
            </w:pPr>
            <w:r w:rsidRPr="009F049F">
              <w:rPr>
                <w:sz w:val="18"/>
                <w:szCs w:val="18"/>
              </w:rPr>
              <w:t>＋</w:t>
            </w:r>
          </w:p>
          <w:p w14:paraId="4B337111" w14:textId="77777777" w:rsidR="003A4C95" w:rsidRPr="009F049F" w:rsidRDefault="003A4C95" w:rsidP="00352E21">
            <w:pPr>
              <w:spacing w:line="240" w:lineRule="exact"/>
              <w:jc w:val="center"/>
              <w:rPr>
                <w:sz w:val="18"/>
                <w:szCs w:val="18"/>
              </w:rPr>
            </w:pPr>
            <w:r w:rsidRPr="009F049F">
              <w:rPr>
                <w:sz w:val="18"/>
                <w:szCs w:val="18"/>
              </w:rPr>
              <w:t>＋＋</w:t>
            </w:r>
          </w:p>
        </w:tc>
        <w:tc>
          <w:tcPr>
            <w:tcW w:w="634" w:type="dxa"/>
            <w:shd w:val="clear" w:color="auto" w:fill="auto"/>
            <w:vAlign w:val="center"/>
          </w:tcPr>
          <w:p w14:paraId="0F8572CB" w14:textId="77777777" w:rsidR="003A4C95" w:rsidRPr="009F049F" w:rsidRDefault="003A4C95" w:rsidP="00352E21">
            <w:pPr>
              <w:spacing w:line="240" w:lineRule="exact"/>
              <w:jc w:val="center"/>
              <w:rPr>
                <w:sz w:val="18"/>
                <w:szCs w:val="18"/>
              </w:rPr>
            </w:pPr>
            <w:r w:rsidRPr="009F049F">
              <w:rPr>
                <w:sz w:val="18"/>
                <w:szCs w:val="18"/>
              </w:rPr>
              <w:t>＋＋</w:t>
            </w:r>
          </w:p>
          <w:p w14:paraId="0D919284" w14:textId="77777777" w:rsidR="003A4C95" w:rsidRPr="009F049F" w:rsidRDefault="003A4C95" w:rsidP="00352E21">
            <w:pPr>
              <w:spacing w:line="240" w:lineRule="exact"/>
              <w:jc w:val="center"/>
              <w:rPr>
                <w:sz w:val="18"/>
                <w:szCs w:val="18"/>
              </w:rPr>
            </w:pPr>
            <w:r w:rsidRPr="009F049F">
              <w:rPr>
                <w:sz w:val="18"/>
                <w:szCs w:val="18"/>
              </w:rPr>
              <w:t>－</w:t>
            </w:r>
          </w:p>
          <w:p w14:paraId="24AE9158" w14:textId="77777777" w:rsidR="003A4C95" w:rsidRPr="009F049F" w:rsidRDefault="003A4C95" w:rsidP="00352E21">
            <w:pPr>
              <w:spacing w:line="240" w:lineRule="exact"/>
              <w:jc w:val="center"/>
              <w:rPr>
                <w:sz w:val="18"/>
                <w:szCs w:val="18"/>
              </w:rPr>
            </w:pPr>
            <w:r w:rsidRPr="009F049F">
              <w:rPr>
                <w:sz w:val="18"/>
                <w:szCs w:val="18"/>
              </w:rPr>
              <w:t>＋＋</w:t>
            </w:r>
          </w:p>
        </w:tc>
        <w:tc>
          <w:tcPr>
            <w:tcW w:w="709" w:type="dxa"/>
            <w:shd w:val="clear" w:color="auto" w:fill="auto"/>
            <w:vAlign w:val="center"/>
          </w:tcPr>
          <w:p w14:paraId="580AAA12" w14:textId="77777777" w:rsidR="003A4C95" w:rsidRPr="009F049F" w:rsidRDefault="003A4C95" w:rsidP="00352E21">
            <w:pPr>
              <w:spacing w:line="240" w:lineRule="exact"/>
              <w:jc w:val="center"/>
              <w:rPr>
                <w:sz w:val="18"/>
                <w:szCs w:val="18"/>
              </w:rPr>
            </w:pPr>
            <w:r w:rsidRPr="009F049F">
              <w:rPr>
                <w:sz w:val="18"/>
                <w:szCs w:val="18"/>
              </w:rPr>
              <w:t>＋＋</w:t>
            </w:r>
          </w:p>
          <w:p w14:paraId="2C2B4ADC" w14:textId="77777777" w:rsidR="003A4C95" w:rsidRPr="009F049F" w:rsidRDefault="003A4C95" w:rsidP="00352E21">
            <w:pPr>
              <w:spacing w:line="240" w:lineRule="exact"/>
              <w:jc w:val="center"/>
              <w:rPr>
                <w:sz w:val="18"/>
                <w:szCs w:val="18"/>
              </w:rPr>
            </w:pPr>
            <w:r w:rsidRPr="009F049F">
              <w:rPr>
                <w:sz w:val="18"/>
                <w:szCs w:val="18"/>
              </w:rPr>
              <w:t>－</w:t>
            </w:r>
          </w:p>
          <w:p w14:paraId="13E396FE" w14:textId="77777777" w:rsidR="003A4C95" w:rsidRPr="009F049F" w:rsidRDefault="003A4C95" w:rsidP="00352E21">
            <w:pPr>
              <w:spacing w:line="240" w:lineRule="exact"/>
              <w:jc w:val="center"/>
              <w:rPr>
                <w:sz w:val="18"/>
                <w:szCs w:val="18"/>
              </w:rPr>
            </w:pPr>
            <w:r w:rsidRPr="009F049F">
              <w:rPr>
                <w:sz w:val="18"/>
                <w:szCs w:val="18"/>
              </w:rPr>
              <w:t>＋＋</w:t>
            </w:r>
          </w:p>
        </w:tc>
        <w:tc>
          <w:tcPr>
            <w:tcW w:w="717" w:type="dxa"/>
            <w:shd w:val="clear" w:color="auto" w:fill="auto"/>
            <w:vAlign w:val="center"/>
          </w:tcPr>
          <w:p w14:paraId="1D24432D" w14:textId="77777777" w:rsidR="003A4C95" w:rsidRPr="009F049F" w:rsidRDefault="003A4C95" w:rsidP="00352E21">
            <w:pPr>
              <w:spacing w:line="240" w:lineRule="exact"/>
              <w:jc w:val="center"/>
              <w:rPr>
                <w:sz w:val="18"/>
                <w:szCs w:val="18"/>
              </w:rPr>
            </w:pPr>
            <w:r w:rsidRPr="009F049F">
              <w:rPr>
                <w:sz w:val="18"/>
                <w:szCs w:val="18"/>
              </w:rPr>
              <w:t>＋＋</w:t>
            </w:r>
          </w:p>
          <w:p w14:paraId="1331D1F8" w14:textId="77777777" w:rsidR="003A4C95" w:rsidRPr="009F049F" w:rsidRDefault="003A4C95" w:rsidP="00352E21">
            <w:pPr>
              <w:spacing w:line="240" w:lineRule="exact"/>
              <w:jc w:val="center"/>
              <w:rPr>
                <w:sz w:val="18"/>
                <w:szCs w:val="18"/>
              </w:rPr>
            </w:pPr>
            <w:r w:rsidRPr="009F049F">
              <w:rPr>
                <w:sz w:val="18"/>
                <w:szCs w:val="18"/>
              </w:rPr>
              <w:t>－</w:t>
            </w:r>
          </w:p>
          <w:p w14:paraId="7950C88B" w14:textId="77777777" w:rsidR="003A4C95" w:rsidRPr="009F049F" w:rsidRDefault="003A4C95" w:rsidP="00352E21">
            <w:pPr>
              <w:spacing w:line="240" w:lineRule="exact"/>
              <w:jc w:val="center"/>
              <w:rPr>
                <w:sz w:val="18"/>
                <w:szCs w:val="18"/>
              </w:rPr>
            </w:pPr>
            <w:r w:rsidRPr="009F049F">
              <w:rPr>
                <w:sz w:val="18"/>
                <w:szCs w:val="18"/>
              </w:rPr>
              <w:t>＋＋</w:t>
            </w:r>
          </w:p>
        </w:tc>
        <w:tc>
          <w:tcPr>
            <w:tcW w:w="626" w:type="dxa"/>
            <w:shd w:val="clear" w:color="auto" w:fill="auto"/>
            <w:vAlign w:val="center"/>
          </w:tcPr>
          <w:p w14:paraId="2B2A7834" w14:textId="77777777" w:rsidR="003A4C95" w:rsidRPr="009F049F" w:rsidRDefault="003A4C95" w:rsidP="00352E21">
            <w:pPr>
              <w:spacing w:line="240" w:lineRule="exact"/>
              <w:jc w:val="center"/>
              <w:rPr>
                <w:sz w:val="18"/>
                <w:szCs w:val="18"/>
              </w:rPr>
            </w:pPr>
            <w:r w:rsidRPr="009F049F">
              <w:rPr>
                <w:sz w:val="18"/>
                <w:szCs w:val="18"/>
              </w:rPr>
              <w:t>＋＋</w:t>
            </w:r>
          </w:p>
          <w:p w14:paraId="17523889" w14:textId="77777777" w:rsidR="003A4C95" w:rsidRPr="009F049F" w:rsidRDefault="003A4C95" w:rsidP="00352E21">
            <w:pPr>
              <w:spacing w:line="240" w:lineRule="exact"/>
              <w:jc w:val="center"/>
              <w:rPr>
                <w:sz w:val="18"/>
                <w:szCs w:val="18"/>
              </w:rPr>
            </w:pPr>
            <w:r w:rsidRPr="009F049F">
              <w:rPr>
                <w:sz w:val="18"/>
                <w:szCs w:val="18"/>
              </w:rPr>
              <w:t>－</w:t>
            </w:r>
          </w:p>
          <w:p w14:paraId="484FAAD9" w14:textId="77777777" w:rsidR="003A4C95" w:rsidRPr="009F049F" w:rsidRDefault="003A4C95" w:rsidP="00352E21">
            <w:pPr>
              <w:spacing w:line="240" w:lineRule="exact"/>
              <w:jc w:val="center"/>
              <w:rPr>
                <w:sz w:val="18"/>
                <w:szCs w:val="18"/>
              </w:rPr>
            </w:pPr>
            <w:r w:rsidRPr="009F049F">
              <w:rPr>
                <w:sz w:val="18"/>
                <w:szCs w:val="18"/>
              </w:rPr>
              <w:t>＋＋</w:t>
            </w:r>
          </w:p>
        </w:tc>
        <w:tc>
          <w:tcPr>
            <w:tcW w:w="858" w:type="dxa"/>
            <w:shd w:val="clear" w:color="auto" w:fill="auto"/>
            <w:vAlign w:val="center"/>
          </w:tcPr>
          <w:p w14:paraId="335A20D2" w14:textId="77777777" w:rsidR="003A4C95" w:rsidRPr="009F049F" w:rsidRDefault="003A4C95" w:rsidP="00352E21">
            <w:pPr>
              <w:spacing w:line="240" w:lineRule="exact"/>
              <w:jc w:val="center"/>
              <w:rPr>
                <w:sz w:val="18"/>
                <w:szCs w:val="18"/>
              </w:rPr>
            </w:pPr>
            <w:r w:rsidRPr="009F049F">
              <w:rPr>
                <w:sz w:val="18"/>
                <w:szCs w:val="18"/>
              </w:rPr>
              <w:t>－</w:t>
            </w:r>
          </w:p>
          <w:p w14:paraId="23A9F7E6" w14:textId="77777777" w:rsidR="003A4C95" w:rsidRPr="009F049F" w:rsidRDefault="003A4C95" w:rsidP="00352E21">
            <w:pPr>
              <w:spacing w:line="240" w:lineRule="exact"/>
              <w:jc w:val="center"/>
              <w:rPr>
                <w:sz w:val="18"/>
                <w:szCs w:val="18"/>
              </w:rPr>
            </w:pPr>
            <w:r w:rsidRPr="009F049F">
              <w:rPr>
                <w:sz w:val="18"/>
                <w:szCs w:val="18"/>
              </w:rPr>
              <w:t>－</w:t>
            </w:r>
          </w:p>
          <w:p w14:paraId="4A9803B4" w14:textId="77777777" w:rsidR="003A4C95" w:rsidRPr="009F049F" w:rsidRDefault="003A4C95" w:rsidP="00352E21">
            <w:pPr>
              <w:spacing w:line="240" w:lineRule="exact"/>
              <w:jc w:val="center"/>
              <w:rPr>
                <w:sz w:val="18"/>
                <w:szCs w:val="18"/>
              </w:rPr>
            </w:pPr>
            <w:r w:rsidRPr="009F049F">
              <w:rPr>
                <w:sz w:val="18"/>
                <w:szCs w:val="18"/>
              </w:rPr>
              <w:t>＋＋</w:t>
            </w:r>
          </w:p>
        </w:tc>
      </w:tr>
    </w:tbl>
    <w:p w14:paraId="68CFDDDB" w14:textId="77777777" w:rsidR="003A4C95" w:rsidRPr="009F049F" w:rsidRDefault="003A4C95" w:rsidP="003A4C95">
      <w:pPr>
        <w:jc w:val="left"/>
        <w:rPr>
          <w:b/>
          <w:sz w:val="18"/>
          <w:szCs w:val="18"/>
        </w:rPr>
      </w:pPr>
      <w:r w:rsidRPr="009F049F">
        <w:rPr>
          <w:sz w:val="18"/>
          <w:szCs w:val="18"/>
        </w:rPr>
        <w:t>注：＋＋表示适用；＋表示部分适用；－表示不适用；采取砂土试样应有防止试样失落的补充措施；有经验时，可用束节式取土器代替薄壁取土器。</w:t>
      </w:r>
    </w:p>
    <w:p w14:paraId="097F0A0E" w14:textId="77777777" w:rsidR="003A4C95" w:rsidRPr="009F049F" w:rsidRDefault="003A4C95" w:rsidP="003A4C95"/>
    <w:p w14:paraId="22D41DD1" w14:textId="77777777" w:rsidR="000A19C4" w:rsidRDefault="000A19C4">
      <w:pPr>
        <w:widowControl/>
        <w:spacing w:line="240" w:lineRule="auto"/>
        <w:jc w:val="left"/>
      </w:pPr>
      <w:r>
        <w:br w:type="page"/>
      </w:r>
    </w:p>
    <w:p w14:paraId="33AB5616" w14:textId="1DF6662B" w:rsidR="007B7D17" w:rsidRDefault="007B7D17" w:rsidP="004D0A6E">
      <w:pPr>
        <w:pStyle w:val="1"/>
      </w:pPr>
      <w:bookmarkStart w:id="106" w:name="_Toc69983759"/>
      <w:bookmarkStart w:id="107" w:name="_Toc75799765"/>
      <w:r w:rsidRPr="00771D62">
        <w:rPr>
          <w:rFonts w:hint="eastAsia"/>
        </w:rPr>
        <w:lastRenderedPageBreak/>
        <w:t>本</w:t>
      </w:r>
      <w:r w:rsidR="00771D62" w:rsidRPr="00771D62">
        <w:rPr>
          <w:rFonts w:hint="eastAsia"/>
        </w:rPr>
        <w:t>标准</w:t>
      </w:r>
      <w:r w:rsidRPr="00771D62">
        <w:rPr>
          <w:rFonts w:hint="eastAsia"/>
        </w:rPr>
        <w:t>用词说明</w:t>
      </w:r>
      <w:bookmarkEnd w:id="106"/>
      <w:bookmarkEnd w:id="107"/>
    </w:p>
    <w:p w14:paraId="10BA527F" w14:textId="77777777" w:rsidR="00771D62" w:rsidRPr="00771D62" w:rsidRDefault="00771D62" w:rsidP="00771D62">
      <w:pPr>
        <w:rPr>
          <w:lang w:eastAsia="x-none"/>
        </w:rPr>
      </w:pPr>
    </w:p>
    <w:p w14:paraId="4F1252F9" w14:textId="77777777" w:rsidR="007B7D17" w:rsidRPr="009A28F8" w:rsidRDefault="007B7D17" w:rsidP="007B7D17">
      <w:pPr>
        <w:rPr>
          <w:rFonts w:ascii="宋体" w:hAnsi="宋体"/>
          <w:b/>
          <w:bCs/>
        </w:rPr>
      </w:pPr>
      <w:r w:rsidRPr="009A28F8">
        <w:rPr>
          <w:rFonts w:ascii="宋体" w:hAnsi="宋体"/>
          <w:b/>
          <w:bCs/>
        </w:rPr>
        <w:t xml:space="preserve">1 </w:t>
      </w:r>
      <w:r w:rsidRPr="009A28F8">
        <w:rPr>
          <w:rFonts w:ascii="宋体" w:hAnsi="宋体"/>
        </w:rPr>
        <w:t xml:space="preserve"> 为便于在执行本标准条文时区别对待，对于要求严格程度不同的用词说明如下</w:t>
      </w:r>
      <w:r w:rsidRPr="009A28F8">
        <w:rPr>
          <w:rFonts w:ascii="宋体" w:hAnsi="宋体" w:hint="eastAsia"/>
          <w:b/>
          <w:bCs/>
        </w:rPr>
        <w:t>：</w:t>
      </w:r>
    </w:p>
    <w:p w14:paraId="47B2276C" w14:textId="759C4CCE" w:rsidR="00771D62" w:rsidRDefault="007B7D17" w:rsidP="007B7D17">
      <w:pPr>
        <w:ind w:firstLineChars="200" w:firstLine="482"/>
        <w:rPr>
          <w:rFonts w:ascii="宋体" w:hAnsi="宋体"/>
        </w:rPr>
      </w:pPr>
      <w:r w:rsidRPr="009A28F8">
        <w:rPr>
          <w:rFonts w:ascii="宋体" w:hAnsi="宋体"/>
          <w:b/>
          <w:bCs/>
        </w:rPr>
        <w:t>1)</w:t>
      </w:r>
      <w:r w:rsidR="00771D62">
        <w:rPr>
          <w:rFonts w:ascii="宋体" w:hAnsi="宋体"/>
          <w:b/>
          <w:bCs/>
        </w:rPr>
        <w:t xml:space="preserve"> </w:t>
      </w:r>
      <w:r w:rsidRPr="009A28F8">
        <w:rPr>
          <w:rFonts w:ascii="宋体" w:hAnsi="宋体"/>
        </w:rPr>
        <w:t>表示很严格，非这样做不可的</w:t>
      </w:r>
      <w:r w:rsidRPr="009A28F8">
        <w:rPr>
          <w:rFonts w:ascii="宋体" w:hAnsi="宋体" w:hint="eastAsia"/>
        </w:rPr>
        <w:t>：</w:t>
      </w:r>
    </w:p>
    <w:p w14:paraId="0D05F127" w14:textId="57B4A1DB" w:rsidR="007B7D17" w:rsidRPr="009A28F8" w:rsidRDefault="007B7D17" w:rsidP="00771D62">
      <w:pPr>
        <w:ind w:firstLineChars="350" w:firstLine="840"/>
        <w:rPr>
          <w:rFonts w:ascii="宋体" w:hAnsi="宋体"/>
          <w:b/>
          <w:bCs/>
        </w:rPr>
      </w:pPr>
      <w:r w:rsidRPr="009A28F8">
        <w:rPr>
          <w:rFonts w:ascii="宋体" w:hAnsi="宋体"/>
        </w:rPr>
        <w:t>正面词采用</w:t>
      </w:r>
      <w:r w:rsidRPr="009A28F8">
        <w:rPr>
          <w:rFonts w:ascii="宋体" w:hAnsi="宋体" w:hint="eastAsia"/>
        </w:rPr>
        <w:t>“</w:t>
      </w:r>
      <w:r w:rsidRPr="009A28F8">
        <w:rPr>
          <w:rFonts w:ascii="宋体" w:hAnsi="宋体"/>
        </w:rPr>
        <w:t>必须</w:t>
      </w:r>
      <w:r w:rsidRPr="009A28F8">
        <w:rPr>
          <w:rFonts w:ascii="宋体" w:hAnsi="宋体" w:hint="eastAsia"/>
        </w:rPr>
        <w:t>”</w:t>
      </w:r>
      <w:r w:rsidRPr="009A28F8">
        <w:rPr>
          <w:rFonts w:ascii="宋体" w:hAnsi="宋体"/>
        </w:rPr>
        <w:t>，反面词采用</w:t>
      </w:r>
      <w:r w:rsidRPr="009A28F8">
        <w:rPr>
          <w:rFonts w:ascii="宋体" w:hAnsi="宋体" w:hint="eastAsia"/>
        </w:rPr>
        <w:t>“</w:t>
      </w:r>
      <w:r w:rsidRPr="009A28F8">
        <w:rPr>
          <w:rFonts w:ascii="宋体" w:hAnsi="宋体"/>
        </w:rPr>
        <w:t>严禁</w:t>
      </w:r>
      <w:r w:rsidRPr="009A28F8">
        <w:rPr>
          <w:rFonts w:ascii="宋体" w:hAnsi="宋体" w:hint="eastAsia"/>
        </w:rPr>
        <w:t>”</w:t>
      </w:r>
      <w:r w:rsidRPr="009A28F8">
        <w:rPr>
          <w:rFonts w:ascii="宋体" w:hAnsi="宋体"/>
        </w:rPr>
        <w:t>；</w:t>
      </w:r>
    </w:p>
    <w:p w14:paraId="32B62ED6" w14:textId="77777777" w:rsidR="00771D62" w:rsidRDefault="00771D62" w:rsidP="007B7D17">
      <w:pPr>
        <w:ind w:firstLineChars="200" w:firstLine="482"/>
        <w:rPr>
          <w:rFonts w:ascii="宋体" w:hAnsi="宋体"/>
        </w:rPr>
      </w:pPr>
      <w:r>
        <w:rPr>
          <w:rFonts w:ascii="宋体" w:hAnsi="宋体"/>
          <w:b/>
          <w:bCs/>
        </w:rPr>
        <w:t xml:space="preserve">2) </w:t>
      </w:r>
      <w:r w:rsidR="007B7D17" w:rsidRPr="009A28F8">
        <w:rPr>
          <w:rFonts w:ascii="宋体" w:hAnsi="宋体"/>
        </w:rPr>
        <w:t>表示严格，在正常情况下均应这样做的</w:t>
      </w:r>
      <w:r w:rsidR="007B7D17" w:rsidRPr="009A28F8">
        <w:rPr>
          <w:rFonts w:ascii="宋体" w:hAnsi="宋体" w:hint="eastAsia"/>
        </w:rPr>
        <w:t>：</w:t>
      </w:r>
    </w:p>
    <w:p w14:paraId="38011EB7" w14:textId="331B2062" w:rsidR="007B7D17" w:rsidRPr="009A28F8" w:rsidRDefault="007B7D17" w:rsidP="00771D62">
      <w:pPr>
        <w:ind w:firstLineChars="350" w:firstLine="840"/>
        <w:rPr>
          <w:rFonts w:ascii="宋体" w:hAnsi="宋体"/>
        </w:rPr>
      </w:pPr>
      <w:r w:rsidRPr="009A28F8">
        <w:rPr>
          <w:rFonts w:ascii="宋体" w:hAnsi="宋体"/>
        </w:rPr>
        <w:t>正面词采用</w:t>
      </w:r>
      <w:r w:rsidRPr="009A28F8">
        <w:rPr>
          <w:rFonts w:ascii="宋体" w:hAnsi="宋体" w:hint="eastAsia"/>
        </w:rPr>
        <w:t>“</w:t>
      </w:r>
      <w:r w:rsidRPr="009A28F8">
        <w:rPr>
          <w:rFonts w:ascii="宋体" w:hAnsi="宋体"/>
        </w:rPr>
        <w:t>应</w:t>
      </w:r>
      <w:r w:rsidRPr="009A28F8">
        <w:rPr>
          <w:rFonts w:ascii="宋体" w:hAnsi="宋体" w:hint="eastAsia"/>
        </w:rPr>
        <w:t>”</w:t>
      </w:r>
      <w:r w:rsidRPr="009A28F8">
        <w:rPr>
          <w:rFonts w:ascii="宋体" w:hAnsi="宋体"/>
        </w:rPr>
        <w:t>，反面词采用</w:t>
      </w:r>
      <w:r w:rsidRPr="009A28F8">
        <w:rPr>
          <w:rFonts w:ascii="宋体" w:hAnsi="宋体" w:hint="eastAsia"/>
        </w:rPr>
        <w:t>“</w:t>
      </w:r>
      <w:r w:rsidRPr="009A28F8">
        <w:rPr>
          <w:rFonts w:ascii="宋体" w:hAnsi="宋体"/>
        </w:rPr>
        <w:t>不应</w:t>
      </w:r>
      <w:r w:rsidRPr="009A28F8">
        <w:rPr>
          <w:rFonts w:ascii="宋体" w:hAnsi="宋体" w:hint="eastAsia"/>
        </w:rPr>
        <w:t>”</w:t>
      </w:r>
      <w:r w:rsidRPr="009A28F8">
        <w:rPr>
          <w:rFonts w:ascii="宋体" w:hAnsi="宋体"/>
        </w:rPr>
        <w:t>或</w:t>
      </w:r>
      <w:r w:rsidRPr="009A28F8">
        <w:rPr>
          <w:rFonts w:ascii="宋体" w:hAnsi="宋体" w:hint="eastAsia"/>
        </w:rPr>
        <w:t>“</w:t>
      </w:r>
      <w:r w:rsidRPr="009A28F8">
        <w:rPr>
          <w:rFonts w:ascii="宋体" w:hAnsi="宋体"/>
        </w:rPr>
        <w:t>不得</w:t>
      </w:r>
      <w:r w:rsidRPr="009A28F8">
        <w:rPr>
          <w:rFonts w:ascii="宋体" w:hAnsi="宋体" w:hint="eastAsia"/>
        </w:rPr>
        <w:t>”</w:t>
      </w:r>
      <w:r w:rsidRPr="009A28F8">
        <w:rPr>
          <w:rFonts w:ascii="宋体" w:hAnsi="宋体"/>
        </w:rPr>
        <w:t>；</w:t>
      </w:r>
    </w:p>
    <w:p w14:paraId="3BC9D8CA" w14:textId="77777777" w:rsidR="00771D62" w:rsidRDefault="00771D62" w:rsidP="007B7D17">
      <w:pPr>
        <w:ind w:firstLineChars="200" w:firstLine="482"/>
        <w:rPr>
          <w:rFonts w:ascii="宋体" w:hAnsi="宋体"/>
        </w:rPr>
      </w:pPr>
      <w:r>
        <w:rPr>
          <w:rFonts w:ascii="宋体" w:hAnsi="宋体"/>
          <w:b/>
          <w:bCs/>
        </w:rPr>
        <w:t xml:space="preserve">3) </w:t>
      </w:r>
      <w:r w:rsidR="007B7D17" w:rsidRPr="009A28F8">
        <w:rPr>
          <w:rFonts w:ascii="宋体" w:hAnsi="宋体"/>
        </w:rPr>
        <w:t>表示允许稍有选择，在条件许可时首先应这样做的</w:t>
      </w:r>
      <w:r w:rsidR="007B7D17" w:rsidRPr="009A28F8">
        <w:rPr>
          <w:rFonts w:ascii="宋体" w:hAnsi="宋体" w:hint="eastAsia"/>
        </w:rPr>
        <w:t>：</w:t>
      </w:r>
    </w:p>
    <w:p w14:paraId="1E041924" w14:textId="7B59B6E1" w:rsidR="007B7D17" w:rsidRPr="009A28F8" w:rsidRDefault="007B7D17" w:rsidP="00771D62">
      <w:pPr>
        <w:ind w:firstLineChars="350" w:firstLine="840"/>
        <w:rPr>
          <w:rFonts w:ascii="宋体" w:hAnsi="宋体"/>
        </w:rPr>
      </w:pPr>
      <w:r w:rsidRPr="009A28F8">
        <w:rPr>
          <w:rFonts w:ascii="宋体" w:hAnsi="宋体"/>
        </w:rPr>
        <w:t>正面词采用</w:t>
      </w:r>
      <w:r w:rsidRPr="009A28F8">
        <w:rPr>
          <w:rFonts w:ascii="宋体" w:hAnsi="宋体" w:hint="eastAsia"/>
        </w:rPr>
        <w:t>“</w:t>
      </w:r>
      <w:r w:rsidRPr="009A28F8">
        <w:rPr>
          <w:rFonts w:ascii="宋体" w:hAnsi="宋体"/>
        </w:rPr>
        <w:t>宜</w:t>
      </w:r>
      <w:r w:rsidRPr="009A28F8">
        <w:rPr>
          <w:rFonts w:ascii="宋体" w:hAnsi="宋体" w:hint="eastAsia"/>
        </w:rPr>
        <w:t>”</w:t>
      </w:r>
      <w:r w:rsidRPr="009A28F8">
        <w:rPr>
          <w:rFonts w:ascii="宋体" w:hAnsi="宋体"/>
        </w:rPr>
        <w:t>，反面词采用</w:t>
      </w:r>
      <w:r w:rsidRPr="009A28F8">
        <w:rPr>
          <w:rFonts w:ascii="宋体" w:hAnsi="宋体" w:hint="eastAsia"/>
        </w:rPr>
        <w:t>“</w:t>
      </w:r>
      <w:r w:rsidRPr="009A28F8">
        <w:rPr>
          <w:rFonts w:ascii="宋体" w:hAnsi="宋体"/>
        </w:rPr>
        <w:t>不宜</w:t>
      </w:r>
      <w:r w:rsidRPr="009A28F8">
        <w:rPr>
          <w:rFonts w:ascii="宋体" w:hAnsi="宋体" w:hint="eastAsia"/>
        </w:rPr>
        <w:t>”；</w:t>
      </w:r>
    </w:p>
    <w:p w14:paraId="1E453892" w14:textId="4241E72D" w:rsidR="007B7D17" w:rsidRPr="009A28F8" w:rsidRDefault="007B7D17" w:rsidP="007B7D17">
      <w:pPr>
        <w:ind w:firstLineChars="200" w:firstLine="482"/>
        <w:rPr>
          <w:rFonts w:ascii="宋体" w:hAnsi="宋体"/>
        </w:rPr>
      </w:pPr>
      <w:r w:rsidRPr="009A28F8">
        <w:rPr>
          <w:rFonts w:ascii="宋体" w:hAnsi="宋体"/>
          <w:b/>
          <w:bCs/>
        </w:rPr>
        <w:t>4）</w:t>
      </w:r>
      <w:r w:rsidRPr="009A28F8">
        <w:rPr>
          <w:rFonts w:ascii="宋体" w:hAnsi="宋体"/>
        </w:rPr>
        <w:t>表示有选择，在一定条件下可以这样做的，采用</w:t>
      </w:r>
      <w:r w:rsidRPr="009A28F8">
        <w:rPr>
          <w:rFonts w:ascii="宋体" w:hAnsi="宋体" w:hint="eastAsia"/>
        </w:rPr>
        <w:t>“</w:t>
      </w:r>
      <w:r w:rsidRPr="009A28F8">
        <w:rPr>
          <w:rFonts w:ascii="宋体" w:hAnsi="宋体"/>
        </w:rPr>
        <w:t>可</w:t>
      </w:r>
      <w:r w:rsidRPr="009A28F8">
        <w:rPr>
          <w:rFonts w:ascii="宋体" w:hAnsi="宋体" w:hint="eastAsia"/>
        </w:rPr>
        <w:t>”</w:t>
      </w:r>
      <w:r w:rsidRPr="009A28F8">
        <w:rPr>
          <w:rFonts w:ascii="宋体" w:hAnsi="宋体"/>
        </w:rPr>
        <w:t>。</w:t>
      </w:r>
    </w:p>
    <w:p w14:paraId="6097FF3F" w14:textId="77777777" w:rsidR="007B7D17" w:rsidRDefault="007B7D17" w:rsidP="007B7D17">
      <w:pPr>
        <w:rPr>
          <w:rFonts w:ascii="宋体" w:hAnsi="宋体"/>
        </w:rPr>
      </w:pPr>
      <w:r w:rsidRPr="009A28F8">
        <w:rPr>
          <w:rFonts w:ascii="宋体" w:hAnsi="宋体"/>
          <w:b/>
          <w:bCs/>
        </w:rPr>
        <w:t xml:space="preserve">2 </w:t>
      </w:r>
      <w:r w:rsidRPr="009A28F8">
        <w:rPr>
          <w:rFonts w:ascii="宋体" w:hAnsi="宋体"/>
        </w:rPr>
        <w:t xml:space="preserve"> 条文中指明应按其他标准执行的写法为</w:t>
      </w:r>
      <w:r w:rsidRPr="009A28F8">
        <w:rPr>
          <w:rFonts w:ascii="宋体" w:hAnsi="宋体" w:hint="eastAsia"/>
        </w:rPr>
        <w:t>“</w:t>
      </w:r>
      <w:r w:rsidRPr="009A28F8">
        <w:rPr>
          <w:rFonts w:ascii="宋体" w:hAnsi="宋体"/>
        </w:rPr>
        <w:t>应符合……规定</w:t>
      </w:r>
      <w:r w:rsidRPr="009A28F8">
        <w:rPr>
          <w:rFonts w:ascii="宋体" w:hAnsi="宋体" w:hint="eastAsia"/>
        </w:rPr>
        <w:t>”</w:t>
      </w:r>
      <w:r w:rsidRPr="009A28F8">
        <w:rPr>
          <w:rFonts w:ascii="宋体" w:hAnsi="宋体"/>
        </w:rPr>
        <w:t>或</w:t>
      </w:r>
      <w:r w:rsidRPr="009A28F8">
        <w:rPr>
          <w:rFonts w:ascii="宋体" w:hAnsi="宋体" w:hint="eastAsia"/>
        </w:rPr>
        <w:t>“</w:t>
      </w:r>
      <w:r w:rsidRPr="009A28F8">
        <w:rPr>
          <w:rFonts w:ascii="宋体" w:hAnsi="宋体"/>
        </w:rPr>
        <w:t>应按……执行</w:t>
      </w:r>
      <w:r w:rsidRPr="009A28F8">
        <w:rPr>
          <w:rFonts w:ascii="宋体" w:hAnsi="宋体" w:hint="eastAsia"/>
        </w:rPr>
        <w:t>”</w:t>
      </w:r>
      <w:r w:rsidRPr="009A28F8">
        <w:rPr>
          <w:rFonts w:ascii="宋体" w:hAnsi="宋体"/>
        </w:rPr>
        <w:t>。</w:t>
      </w:r>
    </w:p>
    <w:p w14:paraId="4227F54B" w14:textId="77777777" w:rsidR="007B7D17" w:rsidRDefault="007B7D17" w:rsidP="007B7D17">
      <w:pPr>
        <w:rPr>
          <w:rFonts w:ascii="宋体" w:hAnsi="宋体"/>
        </w:rPr>
      </w:pPr>
    </w:p>
    <w:p w14:paraId="11FA1D2F" w14:textId="77777777" w:rsidR="007B7D17" w:rsidRPr="00E74FEF" w:rsidRDefault="007B7D17" w:rsidP="007B7D17">
      <w:pPr>
        <w:ind w:firstLineChars="200" w:firstLine="480"/>
        <w:jc w:val="left"/>
      </w:pPr>
    </w:p>
    <w:p w14:paraId="12485BEC" w14:textId="328FD48B" w:rsidR="00212644" w:rsidRDefault="00212644" w:rsidP="00212644">
      <w:pPr>
        <w:spacing w:beforeLines="100" w:before="312" w:afterLines="100" w:after="312"/>
        <w:jc w:val="center"/>
        <w:rPr>
          <w:rFonts w:eastAsia="黑体"/>
          <w:bCs/>
          <w:sz w:val="32"/>
          <w:szCs w:val="32"/>
        </w:rPr>
      </w:pPr>
    </w:p>
    <w:p w14:paraId="52D9A9DE" w14:textId="3C4B6F84" w:rsidR="007B7D17" w:rsidRDefault="007B7D17" w:rsidP="00212644">
      <w:pPr>
        <w:spacing w:beforeLines="100" w:before="312" w:afterLines="100" w:after="312"/>
        <w:jc w:val="center"/>
        <w:rPr>
          <w:rFonts w:eastAsia="黑体"/>
          <w:bCs/>
          <w:sz w:val="32"/>
          <w:szCs w:val="32"/>
        </w:rPr>
      </w:pPr>
    </w:p>
    <w:p w14:paraId="3501FA1D" w14:textId="4EABBE0E" w:rsidR="007B7D17" w:rsidRDefault="007B7D17" w:rsidP="00212644">
      <w:pPr>
        <w:spacing w:beforeLines="100" w:before="312" w:afterLines="100" w:after="312"/>
        <w:jc w:val="center"/>
        <w:rPr>
          <w:rFonts w:eastAsia="黑体"/>
          <w:bCs/>
          <w:sz w:val="32"/>
          <w:szCs w:val="32"/>
        </w:rPr>
      </w:pPr>
    </w:p>
    <w:p w14:paraId="2DA7072A" w14:textId="2B28BE97" w:rsidR="007B7D17" w:rsidRDefault="007B7D17" w:rsidP="00212644">
      <w:pPr>
        <w:spacing w:beforeLines="100" w:before="312" w:afterLines="100" w:after="312"/>
        <w:jc w:val="center"/>
        <w:rPr>
          <w:rFonts w:eastAsia="黑体"/>
          <w:bCs/>
          <w:sz w:val="32"/>
          <w:szCs w:val="32"/>
        </w:rPr>
      </w:pPr>
    </w:p>
    <w:p w14:paraId="55247B99" w14:textId="5B28372F" w:rsidR="007B7D17" w:rsidRDefault="007B7D17" w:rsidP="00212644">
      <w:pPr>
        <w:spacing w:beforeLines="100" w:before="312" w:afterLines="100" w:after="312"/>
        <w:jc w:val="center"/>
        <w:rPr>
          <w:rFonts w:eastAsia="黑体"/>
          <w:bCs/>
          <w:sz w:val="32"/>
          <w:szCs w:val="32"/>
        </w:rPr>
      </w:pPr>
    </w:p>
    <w:p w14:paraId="30D9DD5E" w14:textId="57A009E9" w:rsidR="007B7D17" w:rsidRDefault="007B7D17" w:rsidP="00212644">
      <w:pPr>
        <w:spacing w:beforeLines="100" w:before="312" w:afterLines="100" w:after="312"/>
        <w:jc w:val="center"/>
        <w:rPr>
          <w:rFonts w:eastAsia="黑体"/>
          <w:bCs/>
          <w:sz w:val="32"/>
          <w:szCs w:val="32"/>
        </w:rPr>
      </w:pPr>
    </w:p>
    <w:p w14:paraId="31A90F8E" w14:textId="77777777" w:rsidR="007B7D17" w:rsidRPr="007B7D17" w:rsidRDefault="007B7D17" w:rsidP="00212644">
      <w:pPr>
        <w:spacing w:beforeLines="100" w:before="312" w:afterLines="100" w:after="312"/>
        <w:jc w:val="center"/>
        <w:rPr>
          <w:rFonts w:eastAsia="黑体"/>
          <w:bCs/>
          <w:sz w:val="32"/>
          <w:szCs w:val="32"/>
        </w:rPr>
      </w:pPr>
    </w:p>
    <w:p w14:paraId="7D62171C" w14:textId="0F14F934" w:rsidR="007B7D17" w:rsidRDefault="007B7D17" w:rsidP="004D0A6E">
      <w:pPr>
        <w:pStyle w:val="1"/>
      </w:pPr>
      <w:bookmarkStart w:id="108" w:name="_Toc69983760"/>
      <w:bookmarkStart w:id="109" w:name="_Toc75799766"/>
      <w:r w:rsidRPr="00771D62">
        <w:rPr>
          <w:rFonts w:hint="eastAsia"/>
        </w:rPr>
        <w:lastRenderedPageBreak/>
        <w:t>引用标准名录</w:t>
      </w:r>
      <w:bookmarkEnd w:id="108"/>
      <w:bookmarkEnd w:id="109"/>
    </w:p>
    <w:p w14:paraId="32A906A0" w14:textId="77777777" w:rsidR="00AE5898" w:rsidRPr="00AE5898" w:rsidRDefault="00AE5898" w:rsidP="00AE5898">
      <w:pPr>
        <w:rPr>
          <w:lang w:eastAsia="x-none"/>
        </w:rPr>
      </w:pPr>
    </w:p>
    <w:p w14:paraId="371D886E" w14:textId="353FC6E1" w:rsidR="007B7D17" w:rsidRPr="00107A49" w:rsidRDefault="007B7D17" w:rsidP="00910CCD">
      <w:pPr>
        <w:rPr>
          <w:rFonts w:ascii="宋体" w:hAnsi="宋体"/>
        </w:rPr>
      </w:pPr>
      <w:r w:rsidRPr="00AE5898">
        <w:rPr>
          <w:rFonts w:hint="eastAsia"/>
        </w:rPr>
        <w:t>1</w:t>
      </w:r>
      <w:r>
        <w:rPr>
          <w:rFonts w:ascii="宋体" w:hAnsi="宋体"/>
          <w:b/>
          <w:bCs/>
        </w:rPr>
        <w:t xml:space="preserve">  </w:t>
      </w:r>
      <w:r w:rsidR="00910CCD" w:rsidRPr="004D43C2">
        <w:t>《岩土工程勘察规范》</w:t>
      </w:r>
      <w:r w:rsidR="00910CCD" w:rsidRPr="004D43C2">
        <w:t>GB 50021</w:t>
      </w:r>
    </w:p>
    <w:p w14:paraId="6052F3B5" w14:textId="59DD1310" w:rsidR="00910CCD" w:rsidRPr="00107A49" w:rsidRDefault="007B7D17" w:rsidP="00910CCD">
      <w:pPr>
        <w:rPr>
          <w:rFonts w:ascii="宋体" w:hAnsi="宋体"/>
        </w:rPr>
      </w:pPr>
      <w:r w:rsidRPr="00AE5898">
        <w:t xml:space="preserve">2 </w:t>
      </w:r>
      <w:r>
        <w:rPr>
          <w:rFonts w:ascii="宋体" w:hAnsi="宋体"/>
          <w:b/>
          <w:bCs/>
        </w:rPr>
        <w:t xml:space="preserve"> </w:t>
      </w:r>
      <w:r w:rsidR="00910CCD" w:rsidRPr="00F649BC">
        <w:rPr>
          <w:rFonts w:ascii="宋体" w:hAnsi="宋体" w:hint="eastAsia"/>
        </w:rPr>
        <w:t>《建筑抗震设计规范》</w:t>
      </w:r>
      <w:r w:rsidR="00910CCD" w:rsidRPr="00AE5898">
        <w:rPr>
          <w:rFonts w:hint="eastAsia"/>
        </w:rPr>
        <w:t>GB50011</w:t>
      </w:r>
    </w:p>
    <w:p w14:paraId="59E40056" w14:textId="12158061" w:rsidR="007B7D17" w:rsidRDefault="007B7D17" w:rsidP="007B7D17">
      <w:pPr>
        <w:rPr>
          <w:rFonts w:ascii="宋体" w:hAnsi="宋体"/>
          <w:b/>
          <w:bCs/>
        </w:rPr>
      </w:pPr>
      <w:r w:rsidRPr="00AE5898">
        <w:rPr>
          <w:rFonts w:hint="eastAsia"/>
        </w:rPr>
        <w:t>3</w:t>
      </w:r>
      <w:r>
        <w:rPr>
          <w:rFonts w:ascii="宋体" w:hAnsi="宋体"/>
          <w:b/>
          <w:bCs/>
        </w:rPr>
        <w:t xml:space="preserve">  </w:t>
      </w:r>
      <w:r w:rsidR="00474010">
        <w:t>《土工试验方法标准》</w:t>
      </w:r>
      <w:r w:rsidR="00474010">
        <w:t>GB/T50123</w:t>
      </w:r>
    </w:p>
    <w:p w14:paraId="3DCDE82C" w14:textId="36F82668" w:rsidR="00474010" w:rsidRPr="00990A3B" w:rsidRDefault="007B7D17" w:rsidP="00474010">
      <w:pPr>
        <w:rPr>
          <w:sz w:val="32"/>
          <w:szCs w:val="32"/>
        </w:rPr>
      </w:pPr>
      <w:r w:rsidRPr="00AE5898">
        <w:rPr>
          <w:rFonts w:hint="eastAsia"/>
        </w:rPr>
        <w:t>4</w:t>
      </w:r>
      <w:r>
        <w:rPr>
          <w:rFonts w:ascii="宋体" w:hAnsi="宋体"/>
          <w:b/>
          <w:bCs/>
        </w:rPr>
        <w:t xml:space="preserve">  </w:t>
      </w:r>
      <w:r w:rsidR="00474010">
        <w:t>《工程岩体试验方法标准》</w:t>
      </w:r>
      <w:r w:rsidR="00474010">
        <w:t>GB/T50266</w:t>
      </w:r>
    </w:p>
    <w:p w14:paraId="34C6BAB5" w14:textId="29E01510" w:rsidR="00770DCB" w:rsidRDefault="00AE5898" w:rsidP="007B7D17">
      <w:r>
        <w:rPr>
          <w:rFonts w:hint="eastAsia"/>
        </w:rPr>
        <w:t xml:space="preserve">5  </w:t>
      </w:r>
      <w:r w:rsidR="00770DCB">
        <w:t>《建筑基坑支护技术规程》</w:t>
      </w:r>
      <w:r w:rsidR="00770DCB">
        <w:t>JGJ 120</w:t>
      </w:r>
    </w:p>
    <w:p w14:paraId="5ACD91AC" w14:textId="4C789A2E" w:rsidR="00770DCB" w:rsidRDefault="00AE5898" w:rsidP="007B7D17">
      <w:r>
        <w:t xml:space="preserve">6  </w:t>
      </w:r>
      <w:r>
        <w:t>《建筑地基基础工程施工质量验收规范》</w:t>
      </w:r>
      <w:r w:rsidR="00770DCB">
        <w:t>GB 50202</w:t>
      </w:r>
    </w:p>
    <w:p w14:paraId="5A08E245" w14:textId="7DD7E534" w:rsidR="00770DCB" w:rsidRPr="00107A49" w:rsidRDefault="00AE5898" w:rsidP="007B7D17">
      <w:pPr>
        <w:rPr>
          <w:rFonts w:ascii="宋体" w:hAnsi="宋体"/>
        </w:rPr>
      </w:pPr>
      <w:r>
        <w:t xml:space="preserve">7  </w:t>
      </w:r>
      <w:r w:rsidR="00770DCB">
        <w:t>《建筑地基处理技术规范》</w:t>
      </w:r>
      <w:r w:rsidR="00770DCB">
        <w:t>JGJ 79</w:t>
      </w:r>
    </w:p>
    <w:p w14:paraId="238BBFD6" w14:textId="503EDE9F" w:rsidR="007B7D17" w:rsidRDefault="007B7D17" w:rsidP="007B7D17">
      <w:r>
        <w:rPr>
          <w:rFonts w:ascii="宋体" w:hAnsi="宋体" w:hint="eastAsia"/>
          <w:b/>
          <w:bCs/>
        </w:rPr>
        <w:t>8</w:t>
      </w:r>
      <w:r>
        <w:rPr>
          <w:rFonts w:ascii="宋体" w:hAnsi="宋体"/>
          <w:b/>
          <w:bCs/>
        </w:rPr>
        <w:t xml:space="preserve">  </w:t>
      </w:r>
      <w:r w:rsidR="00770DCB" w:rsidRPr="00770DCB">
        <w:rPr>
          <w:rFonts w:ascii="宋体" w:hAnsi="宋体" w:hint="eastAsia"/>
        </w:rPr>
        <w:t>《建筑基桩检测技术规范》</w:t>
      </w:r>
      <w:r w:rsidR="00770DCB" w:rsidRPr="00AE5898">
        <w:rPr>
          <w:rFonts w:hint="eastAsia"/>
        </w:rPr>
        <w:t>JGJ 106</w:t>
      </w:r>
    </w:p>
    <w:p w14:paraId="16EF4C09" w14:textId="69491BA8" w:rsidR="00940889" w:rsidRDefault="00940889" w:rsidP="007B7D17"/>
    <w:p w14:paraId="34B6E53B" w14:textId="79F4648B" w:rsidR="00940889" w:rsidRDefault="00940889" w:rsidP="007B7D17"/>
    <w:p w14:paraId="2FC20F13" w14:textId="62AE04B8" w:rsidR="00940889" w:rsidRDefault="00940889" w:rsidP="007B7D17"/>
    <w:p w14:paraId="48F801E0" w14:textId="69624F80" w:rsidR="00940889" w:rsidRDefault="00940889" w:rsidP="007B7D17"/>
    <w:p w14:paraId="7B90D569" w14:textId="175BF516" w:rsidR="00940889" w:rsidRDefault="00940889" w:rsidP="007B7D17"/>
    <w:p w14:paraId="3DD60963" w14:textId="3FD8D973" w:rsidR="00940889" w:rsidRDefault="00940889" w:rsidP="007B7D17"/>
    <w:p w14:paraId="7D1AEC09" w14:textId="1AB588E0" w:rsidR="00940889" w:rsidRDefault="00940889" w:rsidP="007B7D17"/>
    <w:p w14:paraId="4150B5C4" w14:textId="61232C85" w:rsidR="00940889" w:rsidRDefault="00940889" w:rsidP="007B7D17"/>
    <w:p w14:paraId="1D6FC774" w14:textId="59D95ED5" w:rsidR="00940889" w:rsidRDefault="00940889" w:rsidP="007B7D17"/>
    <w:p w14:paraId="0317F590" w14:textId="41A48773" w:rsidR="00940889" w:rsidRDefault="00940889" w:rsidP="007B7D17"/>
    <w:p w14:paraId="5FED0CE9" w14:textId="5E5E19BE" w:rsidR="00940889" w:rsidRDefault="00940889" w:rsidP="007B7D17"/>
    <w:p w14:paraId="5B0E83CF" w14:textId="168380B6" w:rsidR="00940889" w:rsidRDefault="00940889" w:rsidP="007B7D17"/>
    <w:p w14:paraId="4DED7579" w14:textId="16D8C6DF" w:rsidR="00940889" w:rsidRDefault="00940889" w:rsidP="007B7D17"/>
    <w:p w14:paraId="15521F99" w14:textId="334FF5DF" w:rsidR="00940889" w:rsidRDefault="00940889" w:rsidP="007B7D17"/>
    <w:p w14:paraId="1D9837D7" w14:textId="64A6AC1A" w:rsidR="00940889" w:rsidRDefault="00940889" w:rsidP="007B7D17"/>
    <w:p w14:paraId="69253E0E" w14:textId="57C5FEFF" w:rsidR="00940889" w:rsidRDefault="00940889" w:rsidP="007B7D17"/>
    <w:p w14:paraId="61D451FA" w14:textId="2765ED91" w:rsidR="00940889" w:rsidRDefault="00940889" w:rsidP="007B7D17"/>
    <w:p w14:paraId="0C5790E5" w14:textId="1914B1F3" w:rsidR="00940889" w:rsidRDefault="00940889" w:rsidP="007B7D17"/>
    <w:p w14:paraId="49FB7F22" w14:textId="7A589C3B" w:rsidR="00940889" w:rsidRDefault="00940889" w:rsidP="007B7D17"/>
    <w:p w14:paraId="081A4231" w14:textId="77777777" w:rsidR="00940889" w:rsidRPr="00940889" w:rsidRDefault="00940889" w:rsidP="00940889">
      <w:pPr>
        <w:spacing w:beforeLines="100" w:before="312" w:afterLines="100" w:after="312"/>
        <w:ind w:firstLineChars="200" w:firstLine="723"/>
        <w:jc w:val="center"/>
        <w:rPr>
          <w:b/>
          <w:bCs/>
          <w:sz w:val="36"/>
          <w:szCs w:val="36"/>
        </w:rPr>
      </w:pPr>
    </w:p>
    <w:p w14:paraId="7269FF5B" w14:textId="77777777" w:rsidR="00940889" w:rsidRPr="00940889" w:rsidRDefault="00940889" w:rsidP="00940889">
      <w:pPr>
        <w:spacing w:beforeLines="100" w:before="312" w:afterLines="100" w:after="312"/>
        <w:jc w:val="center"/>
        <w:rPr>
          <w:rFonts w:eastAsia="黑体"/>
          <w:bCs/>
          <w:sz w:val="32"/>
          <w:szCs w:val="32"/>
        </w:rPr>
      </w:pPr>
      <w:r w:rsidRPr="00940889">
        <w:rPr>
          <w:rFonts w:eastAsia="黑体" w:hint="eastAsia"/>
          <w:bCs/>
          <w:sz w:val="32"/>
          <w:szCs w:val="32"/>
        </w:rPr>
        <w:t>中国工程建设标准化协会标准</w:t>
      </w:r>
    </w:p>
    <w:p w14:paraId="677630AE" w14:textId="77777777" w:rsidR="00940889" w:rsidRPr="00940889" w:rsidRDefault="00940889" w:rsidP="00940889">
      <w:pPr>
        <w:spacing w:beforeLines="50" w:before="156" w:afterLines="50" w:after="156"/>
        <w:jc w:val="center"/>
        <w:rPr>
          <w:b/>
          <w:bCs/>
          <w:sz w:val="48"/>
          <w:szCs w:val="48"/>
        </w:rPr>
      </w:pPr>
      <w:r w:rsidRPr="00940889">
        <w:rPr>
          <w:rFonts w:hint="eastAsia"/>
          <w:b/>
          <w:bCs/>
          <w:sz w:val="48"/>
          <w:szCs w:val="48"/>
        </w:rPr>
        <w:t>城市综合管廊岩土工程勘察标准</w:t>
      </w:r>
    </w:p>
    <w:p w14:paraId="3C366F55" w14:textId="77777777" w:rsidR="00940889" w:rsidRPr="00940889" w:rsidRDefault="00940889" w:rsidP="00940889">
      <w:pPr>
        <w:spacing w:beforeLines="50" w:before="156" w:afterLines="50" w:after="156"/>
        <w:jc w:val="center"/>
        <w:rPr>
          <w:rFonts w:eastAsia="黑体"/>
          <w:b/>
          <w:bCs/>
          <w:sz w:val="28"/>
          <w:szCs w:val="48"/>
        </w:rPr>
      </w:pPr>
      <w:r w:rsidRPr="00940889">
        <w:rPr>
          <w:rFonts w:eastAsia="黑体"/>
          <w:b/>
          <w:bCs/>
          <w:sz w:val="28"/>
          <w:szCs w:val="48"/>
        </w:rPr>
        <w:t>Code for investigation geotechnical of city utility tunnel</w:t>
      </w:r>
    </w:p>
    <w:p w14:paraId="0F59EDD8" w14:textId="77777777" w:rsidR="00940889" w:rsidRPr="00940889" w:rsidRDefault="00940889" w:rsidP="00940889">
      <w:pPr>
        <w:spacing w:beforeLines="50" w:before="156" w:afterLines="50" w:after="156"/>
        <w:jc w:val="center"/>
        <w:rPr>
          <w:b/>
          <w:bCs/>
          <w:sz w:val="28"/>
          <w:szCs w:val="36"/>
        </w:rPr>
      </w:pPr>
      <w:r w:rsidRPr="00940889">
        <w:rPr>
          <w:b/>
          <w:bCs/>
          <w:sz w:val="28"/>
          <w:szCs w:val="36"/>
        </w:rPr>
        <w:t>T/CECS XXX:20</w:t>
      </w:r>
      <w:r w:rsidRPr="00940889">
        <w:rPr>
          <w:rFonts w:hint="eastAsia"/>
          <w:b/>
          <w:bCs/>
          <w:sz w:val="28"/>
          <w:szCs w:val="36"/>
        </w:rPr>
        <w:t>XX</w:t>
      </w:r>
    </w:p>
    <w:p w14:paraId="08062268" w14:textId="77777777" w:rsidR="00940889" w:rsidRPr="00940889" w:rsidRDefault="00940889" w:rsidP="00940889">
      <w:pPr>
        <w:spacing w:beforeLines="50" w:before="156" w:afterLines="50" w:after="156"/>
        <w:jc w:val="center"/>
        <w:rPr>
          <w:b/>
          <w:bCs/>
          <w:sz w:val="36"/>
          <w:szCs w:val="36"/>
        </w:rPr>
      </w:pPr>
      <w:r w:rsidRPr="00940889">
        <w:rPr>
          <w:rFonts w:cs="宋体" w:hint="eastAsia"/>
          <w:b/>
          <w:bCs/>
          <w:sz w:val="36"/>
          <w:szCs w:val="36"/>
        </w:rPr>
        <w:t>（征求意见稿）</w:t>
      </w:r>
    </w:p>
    <w:p w14:paraId="6E62A654" w14:textId="77777777" w:rsidR="00940889" w:rsidRPr="00940889" w:rsidRDefault="00940889" w:rsidP="00940889">
      <w:pPr>
        <w:spacing w:beforeLines="50" w:before="156" w:afterLines="50" w:after="156"/>
        <w:jc w:val="center"/>
        <w:rPr>
          <w:b/>
          <w:bCs/>
          <w:sz w:val="36"/>
          <w:szCs w:val="36"/>
        </w:rPr>
      </w:pPr>
    </w:p>
    <w:p w14:paraId="5993C758" w14:textId="77777777" w:rsidR="00940889" w:rsidRPr="00940889" w:rsidRDefault="00940889" w:rsidP="00940889">
      <w:pPr>
        <w:spacing w:beforeLines="50" w:before="156" w:afterLines="50" w:after="156"/>
        <w:jc w:val="center"/>
        <w:rPr>
          <w:b/>
          <w:bCs/>
          <w:sz w:val="36"/>
          <w:szCs w:val="36"/>
        </w:rPr>
      </w:pPr>
    </w:p>
    <w:p w14:paraId="15536B4A" w14:textId="77777777" w:rsidR="00940889" w:rsidRPr="00940889" w:rsidRDefault="00940889" w:rsidP="00940889">
      <w:pPr>
        <w:spacing w:beforeLines="50" w:before="156" w:afterLines="50" w:after="156"/>
        <w:jc w:val="center"/>
        <w:rPr>
          <w:b/>
          <w:bCs/>
          <w:sz w:val="44"/>
          <w:szCs w:val="44"/>
        </w:rPr>
      </w:pPr>
      <w:r w:rsidRPr="00940889">
        <w:rPr>
          <w:rFonts w:hint="eastAsia"/>
          <w:b/>
          <w:bCs/>
          <w:sz w:val="44"/>
          <w:szCs w:val="44"/>
        </w:rPr>
        <w:t>条文</w:t>
      </w:r>
      <w:r w:rsidRPr="00940889">
        <w:rPr>
          <w:b/>
          <w:bCs/>
          <w:sz w:val="44"/>
          <w:szCs w:val="44"/>
        </w:rPr>
        <w:t>说明</w:t>
      </w:r>
    </w:p>
    <w:p w14:paraId="3C47B413" w14:textId="77777777" w:rsidR="00940889" w:rsidRPr="00940889" w:rsidRDefault="00940889" w:rsidP="00940889">
      <w:pPr>
        <w:ind w:firstLineChars="200" w:firstLine="480"/>
        <w:rPr>
          <w:szCs w:val="22"/>
        </w:rPr>
      </w:pPr>
    </w:p>
    <w:p w14:paraId="25D40D9A" w14:textId="77777777" w:rsidR="00940889" w:rsidRPr="00940889" w:rsidRDefault="00940889" w:rsidP="00940889">
      <w:pPr>
        <w:ind w:firstLineChars="200" w:firstLine="480"/>
        <w:rPr>
          <w:szCs w:val="22"/>
        </w:rPr>
      </w:pPr>
    </w:p>
    <w:p w14:paraId="531A9879" w14:textId="77777777" w:rsidR="00940889" w:rsidRPr="00940889" w:rsidRDefault="00940889" w:rsidP="00940889">
      <w:pPr>
        <w:ind w:firstLineChars="200" w:firstLine="480"/>
        <w:rPr>
          <w:szCs w:val="22"/>
        </w:rPr>
      </w:pPr>
    </w:p>
    <w:p w14:paraId="3E583765" w14:textId="77777777" w:rsidR="00940889" w:rsidRPr="00940889" w:rsidRDefault="00940889" w:rsidP="00940889">
      <w:pPr>
        <w:ind w:firstLineChars="200" w:firstLine="480"/>
        <w:rPr>
          <w:szCs w:val="22"/>
        </w:rPr>
      </w:pPr>
    </w:p>
    <w:p w14:paraId="5951E493" w14:textId="77777777" w:rsidR="00940889" w:rsidRPr="00940889" w:rsidRDefault="00940889" w:rsidP="00940889">
      <w:pPr>
        <w:pageBreakBefore/>
        <w:spacing w:line="480" w:lineRule="auto"/>
        <w:jc w:val="center"/>
        <w:outlineLvl w:val="0"/>
        <w:rPr>
          <w:rFonts w:ascii="黑体" w:eastAsia="黑体" w:hAnsi="黑体"/>
          <w:b/>
          <w:snapToGrid w:val="0"/>
          <w:kern w:val="0"/>
          <w:sz w:val="28"/>
          <w:szCs w:val="48"/>
          <w:lang w:val="x-none" w:eastAsia="x-none"/>
        </w:rPr>
      </w:pPr>
      <w:r w:rsidRPr="00940889">
        <w:rPr>
          <w:rFonts w:ascii="黑体" w:eastAsia="黑体" w:hAnsi="黑体"/>
          <w:b/>
          <w:snapToGrid w:val="0"/>
          <w:kern w:val="0"/>
          <w:sz w:val="28"/>
          <w:szCs w:val="48"/>
          <w:lang w:val="x-none" w:eastAsia="x-none"/>
        </w:rPr>
        <w:lastRenderedPageBreak/>
        <w:t>1  总则</w:t>
      </w:r>
    </w:p>
    <w:p w14:paraId="35BAAECC" w14:textId="77777777" w:rsidR="00940889" w:rsidRPr="00940889" w:rsidRDefault="00940889" w:rsidP="00940889">
      <w:pPr>
        <w:spacing w:line="240" w:lineRule="auto"/>
        <w:rPr>
          <w:b/>
          <w:sz w:val="22"/>
          <w:szCs w:val="22"/>
        </w:rPr>
      </w:pPr>
    </w:p>
    <w:p w14:paraId="55D0A851" w14:textId="77777777" w:rsidR="00940889" w:rsidRPr="00940889" w:rsidRDefault="00940889" w:rsidP="00940889">
      <w:pPr>
        <w:rPr>
          <w:sz w:val="22"/>
        </w:rPr>
      </w:pPr>
      <w:r w:rsidRPr="00940889">
        <w:rPr>
          <w:b/>
        </w:rPr>
        <w:t>1.0.1</w:t>
      </w:r>
      <w:r w:rsidRPr="00940889">
        <w:rPr>
          <w:rFonts w:hint="eastAsia"/>
          <w:b/>
        </w:rPr>
        <w:tab/>
      </w:r>
      <w:r w:rsidRPr="00940889">
        <w:rPr>
          <w:rFonts w:hint="eastAsia"/>
          <w:sz w:val="22"/>
        </w:rPr>
        <w:t>城市综合管廊是将电力、通讯，燃气、供热、给排水等各种城市工程管线集于一体，实施统一规划、统一设计、统一建设和管理的市政公用设施。城市综合管廊多修建于交通运输繁忙或工程管线设施较多的机动车道、城市主干道等地段，集电力、通信、燃气、供排水等重要管线于一体，属于重要的城市生命线工程。随着综合管廊建设在全国推进，各省市逐渐重视综合管廊的勘察工作，但国家还没有相关综合管廊工程的勘察标准，尽管部分省市编制了综合管廊的勘察要求，但各省市对综合管廊认识不统一，勘察要求差别大，缺乏较为统一的标准。为指导和</w:t>
      </w:r>
      <w:r w:rsidRPr="00940889">
        <w:rPr>
          <w:sz w:val="22"/>
        </w:rPr>
        <w:t>规范</w:t>
      </w:r>
      <w:r w:rsidRPr="00940889">
        <w:rPr>
          <w:rFonts w:hint="eastAsia"/>
          <w:sz w:val="22"/>
        </w:rPr>
        <w:t>综合管廊的勘察工作，满足设计和施工需要，保障综合管廊建设质量</w:t>
      </w:r>
      <w:r w:rsidRPr="00940889">
        <w:rPr>
          <w:sz w:val="22"/>
        </w:rPr>
        <w:t>和</w:t>
      </w:r>
      <w:r w:rsidRPr="00940889">
        <w:rPr>
          <w:rFonts w:hint="eastAsia"/>
          <w:sz w:val="22"/>
        </w:rPr>
        <w:t>安全，特</w:t>
      </w:r>
      <w:r w:rsidRPr="00940889">
        <w:rPr>
          <w:sz w:val="22"/>
        </w:rPr>
        <w:t>制定本标准</w:t>
      </w:r>
      <w:r w:rsidRPr="00940889">
        <w:rPr>
          <w:rFonts w:hint="eastAsia"/>
          <w:sz w:val="22"/>
        </w:rPr>
        <w:t>。</w:t>
      </w:r>
      <w:r w:rsidRPr="00940889">
        <w:rPr>
          <w:sz w:val="22"/>
        </w:rPr>
        <w:t>本标准是在借鉴</w:t>
      </w:r>
      <w:r w:rsidRPr="00940889">
        <w:rPr>
          <w:rFonts w:hint="eastAsia"/>
          <w:sz w:val="22"/>
        </w:rPr>
        <w:t>全国各省市</w:t>
      </w:r>
      <w:r w:rsidRPr="00940889">
        <w:rPr>
          <w:sz w:val="22"/>
        </w:rPr>
        <w:t>城市综合管廊工程的勘察、设计、</w:t>
      </w:r>
      <w:r w:rsidRPr="00940889">
        <w:rPr>
          <w:rFonts w:hint="eastAsia"/>
          <w:sz w:val="22"/>
        </w:rPr>
        <w:t>施工</w:t>
      </w:r>
      <w:r w:rsidRPr="00940889">
        <w:rPr>
          <w:sz w:val="22"/>
        </w:rPr>
        <w:t>、运营实践经验的基础上编制而成。</w:t>
      </w:r>
    </w:p>
    <w:p w14:paraId="40D60DF5" w14:textId="77777777" w:rsidR="00940889" w:rsidRPr="00940889" w:rsidRDefault="00940889" w:rsidP="00940889">
      <w:pPr>
        <w:rPr>
          <w:sz w:val="22"/>
        </w:rPr>
      </w:pPr>
      <w:r w:rsidRPr="00940889">
        <w:rPr>
          <w:b/>
        </w:rPr>
        <w:t>1.0.2</w:t>
      </w:r>
      <w:r w:rsidRPr="00940889">
        <w:rPr>
          <w:rFonts w:hint="eastAsia"/>
          <w:b/>
        </w:rPr>
        <w:tab/>
      </w:r>
      <w:r w:rsidRPr="00940889">
        <w:rPr>
          <w:sz w:val="22"/>
        </w:rPr>
        <w:t>本标准的制定，可为</w:t>
      </w:r>
      <w:r w:rsidRPr="00940889">
        <w:rPr>
          <w:rFonts w:hint="eastAsia"/>
          <w:sz w:val="22"/>
        </w:rPr>
        <w:t>城市综合管廊</w:t>
      </w:r>
      <w:r w:rsidRPr="00940889">
        <w:rPr>
          <w:sz w:val="22"/>
        </w:rPr>
        <w:t>工程勘察工作提供充分的依据。</w:t>
      </w:r>
    </w:p>
    <w:p w14:paraId="6EE2445F" w14:textId="77777777" w:rsidR="00940889" w:rsidRPr="00940889" w:rsidRDefault="00940889" w:rsidP="00940889">
      <w:pPr>
        <w:rPr>
          <w:sz w:val="22"/>
        </w:rPr>
      </w:pPr>
      <w:r w:rsidRPr="00940889">
        <w:rPr>
          <w:b/>
        </w:rPr>
        <w:t>1.0.3</w:t>
      </w:r>
      <w:r w:rsidRPr="00940889">
        <w:rPr>
          <w:rFonts w:hint="eastAsia"/>
          <w:sz w:val="22"/>
        </w:rPr>
        <w:tab/>
      </w:r>
      <w:r w:rsidRPr="00940889">
        <w:rPr>
          <w:rFonts w:hint="eastAsia"/>
          <w:sz w:val="22"/>
        </w:rPr>
        <w:t>城市综合管廊</w:t>
      </w:r>
      <w:r w:rsidRPr="00940889">
        <w:rPr>
          <w:sz w:val="22"/>
        </w:rPr>
        <w:t>工程建设必须遵循国家《建设工程勘察设计管理条例》（国务院第</w:t>
      </w:r>
      <w:r w:rsidRPr="00940889">
        <w:rPr>
          <w:sz w:val="22"/>
        </w:rPr>
        <w:t>293</w:t>
      </w:r>
      <w:r w:rsidRPr="00940889">
        <w:rPr>
          <w:sz w:val="22"/>
        </w:rPr>
        <w:t>号令）的规定：先勘察，后设计，再施工。</w:t>
      </w:r>
    </w:p>
    <w:p w14:paraId="7965DE94" w14:textId="77777777" w:rsidR="00940889" w:rsidRPr="00940889" w:rsidRDefault="00940889" w:rsidP="00940889">
      <w:pPr>
        <w:rPr>
          <w:sz w:val="22"/>
        </w:rPr>
      </w:pPr>
      <w:r w:rsidRPr="00940889">
        <w:rPr>
          <w:b/>
        </w:rPr>
        <w:t>1.0.4</w:t>
      </w:r>
      <w:r w:rsidRPr="00940889">
        <w:rPr>
          <w:rFonts w:hint="eastAsia"/>
          <w:b/>
        </w:rPr>
        <w:tab/>
      </w:r>
      <w:r w:rsidRPr="00940889">
        <w:rPr>
          <w:rFonts w:hint="eastAsia"/>
          <w:sz w:val="22"/>
        </w:rPr>
        <w:t>本条是</w:t>
      </w:r>
      <w:r w:rsidRPr="00940889">
        <w:rPr>
          <w:sz w:val="22"/>
        </w:rPr>
        <w:t>对城市综合管廊勘察工作的总体要求。</w:t>
      </w:r>
    </w:p>
    <w:p w14:paraId="5418CD86" w14:textId="77777777" w:rsidR="00940889" w:rsidRPr="00940889" w:rsidRDefault="00940889" w:rsidP="00940889">
      <w:pPr>
        <w:rPr>
          <w:sz w:val="22"/>
        </w:rPr>
      </w:pPr>
      <w:r w:rsidRPr="00940889">
        <w:rPr>
          <w:b/>
        </w:rPr>
        <w:t>1.0.5</w:t>
      </w:r>
      <w:r w:rsidRPr="00940889">
        <w:rPr>
          <w:rFonts w:hint="eastAsia"/>
          <w:b/>
        </w:rPr>
        <w:tab/>
      </w:r>
      <w:r w:rsidRPr="00940889">
        <w:rPr>
          <w:rFonts w:hint="eastAsia"/>
          <w:sz w:val="22"/>
        </w:rPr>
        <w:t>城市综合管廊</w:t>
      </w:r>
      <w:r w:rsidRPr="00940889">
        <w:rPr>
          <w:sz w:val="22"/>
        </w:rPr>
        <w:t>勘察工作不仅要满足本标准的要求，还要满足国家</w:t>
      </w:r>
      <w:r w:rsidRPr="00940889">
        <w:rPr>
          <w:rFonts w:hint="eastAsia"/>
          <w:sz w:val="22"/>
        </w:rPr>
        <w:t>、</w:t>
      </w:r>
      <w:r w:rsidRPr="00940889">
        <w:rPr>
          <w:sz w:val="22"/>
        </w:rPr>
        <w:t>行业和</w:t>
      </w:r>
      <w:r w:rsidRPr="00940889">
        <w:rPr>
          <w:rFonts w:hint="eastAsia"/>
          <w:sz w:val="22"/>
        </w:rPr>
        <w:t>地方</w:t>
      </w:r>
      <w:r w:rsidRPr="00940889">
        <w:rPr>
          <w:sz w:val="22"/>
        </w:rPr>
        <w:t>现行相关规范要求，尤其是强制性条文要求。</w:t>
      </w:r>
    </w:p>
    <w:p w14:paraId="56916DF6" w14:textId="77777777" w:rsidR="00940889" w:rsidRPr="00940889" w:rsidRDefault="00940889" w:rsidP="00940889">
      <w:pPr>
        <w:pageBreakBefore/>
        <w:spacing w:line="480" w:lineRule="auto"/>
        <w:jc w:val="center"/>
        <w:outlineLvl w:val="0"/>
        <w:rPr>
          <w:rFonts w:ascii="黑体" w:eastAsia="黑体" w:hAnsi="黑体"/>
          <w:b/>
          <w:snapToGrid w:val="0"/>
          <w:kern w:val="0"/>
          <w:sz w:val="28"/>
          <w:szCs w:val="48"/>
          <w:lang w:val="x-none" w:eastAsia="x-none"/>
        </w:rPr>
      </w:pPr>
      <w:r w:rsidRPr="00940889">
        <w:rPr>
          <w:rFonts w:ascii="黑体" w:eastAsia="黑体" w:hAnsi="黑体"/>
          <w:b/>
          <w:snapToGrid w:val="0"/>
          <w:kern w:val="0"/>
          <w:sz w:val="28"/>
          <w:szCs w:val="48"/>
          <w:lang w:val="x-none" w:eastAsia="x-none"/>
        </w:rPr>
        <w:lastRenderedPageBreak/>
        <w:t>3</w:t>
      </w:r>
      <w:r w:rsidRPr="00940889">
        <w:rPr>
          <w:rFonts w:ascii="黑体" w:eastAsia="黑体" w:hAnsi="黑体" w:hint="eastAsia"/>
          <w:b/>
          <w:snapToGrid w:val="0"/>
          <w:kern w:val="0"/>
          <w:sz w:val="28"/>
          <w:szCs w:val="48"/>
          <w:lang w:val="x-none" w:eastAsia="x-none"/>
        </w:rPr>
        <w:t xml:space="preserve">  基本规定</w:t>
      </w:r>
    </w:p>
    <w:p w14:paraId="24345FDE" w14:textId="77777777" w:rsidR="00940889" w:rsidRPr="00940889" w:rsidRDefault="00940889" w:rsidP="00940889">
      <w:r w:rsidRPr="00940889">
        <w:rPr>
          <w:rFonts w:hint="eastAsia"/>
          <w:b/>
        </w:rPr>
        <w:t>3</w:t>
      </w:r>
      <w:r w:rsidRPr="00940889">
        <w:rPr>
          <w:b/>
        </w:rPr>
        <w:t>.0.1</w:t>
      </w:r>
      <w:r w:rsidRPr="00940889">
        <w:rPr>
          <w:rFonts w:hint="eastAsia"/>
          <w:b/>
        </w:rPr>
        <w:tab/>
      </w:r>
      <w:r w:rsidRPr="00940889">
        <w:rPr>
          <w:rFonts w:hint="eastAsia"/>
          <w:bCs/>
        </w:rPr>
        <w:t>勘察等级的划分应综合考虑综合管廊的规模、特点和重要性、场地和岩土地质条件的复杂程度：</w:t>
      </w:r>
    </w:p>
    <w:p w14:paraId="084E97E6" w14:textId="77777777" w:rsidR="00940889" w:rsidRPr="00940889" w:rsidRDefault="00940889" w:rsidP="00940889">
      <w:pPr>
        <w:ind w:firstLineChars="200" w:firstLine="480"/>
      </w:pPr>
      <w:r w:rsidRPr="00940889">
        <w:rPr>
          <w:rFonts w:hint="eastAsia"/>
        </w:rPr>
        <w:t>1</w:t>
      </w:r>
      <w:r w:rsidRPr="00940889">
        <w:rPr>
          <w:rFonts w:hint="eastAsia"/>
        </w:rPr>
        <w:tab/>
      </w:r>
      <w:r w:rsidRPr="00940889">
        <w:rPr>
          <w:rFonts w:hint="eastAsia"/>
        </w:rPr>
        <w:t>综合管廊工程重要性等级划分应考虑工程规模大小和特点，以及由于岩土工程问题造成破坏或影响正常使用的后果。各类管廊的主要工程特点如下：</w:t>
      </w:r>
    </w:p>
    <w:p w14:paraId="4A261AA3" w14:textId="77777777" w:rsidR="00940889" w:rsidRPr="00940889" w:rsidRDefault="00940889" w:rsidP="00940889">
      <w:pPr>
        <w:ind w:firstLineChars="200" w:firstLine="480"/>
      </w:pPr>
      <w:r w:rsidRPr="00940889">
        <w:rPr>
          <w:rFonts w:hint="eastAsia"/>
        </w:rPr>
        <w:t>主干线综合管廊容纳城市主干管线，一般设置于机动车道或道路中央下方，</w:t>
      </w:r>
      <w:r w:rsidRPr="00940889">
        <w:rPr>
          <w:rFonts w:hint="eastAsia"/>
        </w:rPr>
        <w:t xml:space="preserve"> </w:t>
      </w:r>
      <w:r w:rsidRPr="00940889">
        <w:rPr>
          <w:rFonts w:hint="eastAsia"/>
        </w:rPr>
        <w:t>其断面通常为圆形或多格箱型。主干线综合管廊截面一般较大，埋藏较深，安全性要求高，岩土工程问题多，工程安全性等级定为一级。</w:t>
      </w:r>
      <w:r w:rsidRPr="00940889">
        <w:rPr>
          <w:rFonts w:hint="eastAsia"/>
        </w:rPr>
        <w:t xml:space="preserve"> </w:t>
      </w:r>
    </w:p>
    <w:p w14:paraId="32D8AF04" w14:textId="77777777" w:rsidR="00940889" w:rsidRPr="00940889" w:rsidRDefault="00940889" w:rsidP="00940889">
      <w:pPr>
        <w:ind w:firstLine="456"/>
      </w:pPr>
      <w:r w:rsidRPr="00940889">
        <w:rPr>
          <w:rFonts w:hint="eastAsia"/>
        </w:rPr>
        <w:t>支线综合管廊</w:t>
      </w:r>
      <w:r w:rsidRPr="00940889">
        <w:t>容纳</w:t>
      </w:r>
      <w:r w:rsidRPr="00940889">
        <w:rPr>
          <w:rFonts w:hint="eastAsia"/>
        </w:rPr>
        <w:t>城市配给</w:t>
      </w:r>
      <w:r w:rsidRPr="00940889">
        <w:t>管线</w:t>
      </w:r>
      <w:r w:rsidRPr="00940889">
        <w:rPr>
          <w:rFonts w:hint="eastAsia"/>
        </w:rPr>
        <w:t>，一般设置在道路的两旁，其截面以矩形较为常见，一般为单舱或双舱箱形结构，施工</w:t>
      </w:r>
      <w:r w:rsidRPr="00940889">
        <w:t>方式多采用明挖和非开挖形式</w:t>
      </w:r>
      <w:r w:rsidRPr="00940889">
        <w:rPr>
          <w:rFonts w:hint="eastAsia"/>
        </w:rPr>
        <w:t>。对明挖开挖深度较大和</w:t>
      </w:r>
      <w:r w:rsidRPr="00940889">
        <w:t>采用非开挖施工方式的综合</w:t>
      </w:r>
      <w:r w:rsidRPr="00940889">
        <w:rPr>
          <w:rFonts w:hint="eastAsia"/>
        </w:rPr>
        <w:t>管廊，由于</w:t>
      </w:r>
      <w:r w:rsidRPr="00940889">
        <w:t>面临的工程风险较大</w:t>
      </w:r>
      <w:r w:rsidRPr="00940889">
        <w:rPr>
          <w:rFonts w:hint="eastAsia"/>
        </w:rPr>
        <w:t>，涉及岩土工程问题多，因此工程安全性等级定为一级。</w:t>
      </w:r>
    </w:p>
    <w:p w14:paraId="3DBEF117" w14:textId="77777777" w:rsidR="00940889" w:rsidRPr="00940889" w:rsidRDefault="00940889" w:rsidP="00940889">
      <w:pPr>
        <w:ind w:firstLine="456"/>
      </w:pPr>
      <w:r w:rsidRPr="00940889">
        <w:rPr>
          <w:rFonts w:hint="eastAsia"/>
        </w:rPr>
        <w:t>线缆管廊一般设置在道路的人行道下面，单舱矩形结构，埋藏较浅，一般截面较小，结构简单，施工方便，工程安全性顶等级定为二级。</w:t>
      </w:r>
    </w:p>
    <w:p w14:paraId="6133C184" w14:textId="77777777" w:rsidR="00940889" w:rsidRPr="00940889" w:rsidRDefault="00940889" w:rsidP="00940889">
      <w:pPr>
        <w:ind w:firstLineChars="200" w:firstLine="480"/>
      </w:pPr>
      <w:r w:rsidRPr="00940889">
        <w:rPr>
          <w:rFonts w:hint="eastAsia"/>
        </w:rPr>
        <w:t>2</w:t>
      </w:r>
      <w:r w:rsidRPr="00940889">
        <w:rPr>
          <w:rFonts w:hint="eastAsia"/>
        </w:rPr>
        <w:tab/>
      </w:r>
      <w:r w:rsidRPr="00940889">
        <w:rPr>
          <w:rFonts w:hint="eastAsia"/>
        </w:rPr>
        <w:t>场地复杂程度主要指工程地质条件的复杂程度，包括地形地貌、不良地质作用、地震效应、地质环境、地下水以及周边环境等。</w:t>
      </w:r>
    </w:p>
    <w:p w14:paraId="1993CDB5" w14:textId="77777777" w:rsidR="00940889" w:rsidRPr="00940889" w:rsidRDefault="00940889" w:rsidP="00940889">
      <w:pPr>
        <w:ind w:firstLineChars="200" w:firstLine="480"/>
      </w:pPr>
      <w:r w:rsidRPr="00940889">
        <w:rPr>
          <w:rFonts w:hint="eastAsia"/>
        </w:rPr>
        <w:t>“不良地质强烈发育”，是指泥石流沟谷、崩塌、滑坡、土洞、塌陷、岸边冲刷、地下水强烈潜蚀等极不稳定的场地，这些不良地质作用直接威胁着工程安全；“不良地质一般发育”是指虽有上述不良地质，但并不十分强烈，对工程的影响不严重。</w:t>
      </w:r>
    </w:p>
    <w:p w14:paraId="564749AE" w14:textId="77777777" w:rsidR="00940889" w:rsidRPr="00940889" w:rsidRDefault="00940889" w:rsidP="00940889">
      <w:pPr>
        <w:ind w:firstLineChars="200" w:firstLine="480"/>
      </w:pPr>
      <w:r w:rsidRPr="00940889">
        <w:rPr>
          <w:rFonts w:hint="eastAsia"/>
        </w:rPr>
        <w:t>“地质环境”是指人为因素和自然因素引起的地下采空、地面沉降、地裂缝、化学污染、水位上升等。所谓“受到强烈破坏”是指对工程的安全已构成直接威胁，如浅层采空、地面沉降盆地的边缘地带、横跨地裂缝、因蓄水而沼泽化等；“受到一般破坏”是指已经或将有上述现象，但不强烈，对工程的影响不严重。</w:t>
      </w:r>
    </w:p>
    <w:p w14:paraId="07E28982" w14:textId="77777777" w:rsidR="00940889" w:rsidRPr="00940889" w:rsidRDefault="00940889" w:rsidP="00940889">
      <w:pPr>
        <w:ind w:firstLineChars="200" w:firstLine="480"/>
      </w:pPr>
      <w:r w:rsidRPr="00940889">
        <w:rPr>
          <w:rFonts w:hint="eastAsia"/>
        </w:rPr>
        <w:t>“地下水对工程的影响一般”是指基础位于地下水位以下，通过常规勘察可以解决地下水对工程的影响，无需进行专门研究的场地。</w:t>
      </w:r>
    </w:p>
    <w:p w14:paraId="18C1E5EB" w14:textId="77777777" w:rsidR="00940889" w:rsidRPr="00940889" w:rsidRDefault="00940889" w:rsidP="00940889">
      <w:pPr>
        <w:ind w:firstLineChars="200" w:firstLine="480"/>
      </w:pPr>
      <w:r w:rsidRPr="00940889">
        <w:rPr>
          <w:rFonts w:hint="eastAsia"/>
        </w:rPr>
        <w:t>周边环境条件主要包括</w:t>
      </w:r>
      <w:r w:rsidRPr="00940889">
        <w:t>工程沿线及周边存在</w:t>
      </w:r>
      <w:r w:rsidRPr="00940889">
        <w:rPr>
          <w:rFonts w:hint="eastAsia"/>
        </w:rPr>
        <w:t>的、与拟建综合管廊有相互影响的地上</w:t>
      </w:r>
      <w:r w:rsidRPr="00940889">
        <w:rPr>
          <w:rFonts w:hint="eastAsia"/>
        </w:rPr>
        <w:t>/</w:t>
      </w:r>
      <w:r w:rsidRPr="00940889">
        <w:rPr>
          <w:rFonts w:hint="eastAsia"/>
        </w:rPr>
        <w:t>地下</w:t>
      </w:r>
      <w:r w:rsidRPr="00940889">
        <w:t>建（构）筑物、轨道交通、市政道路及公路、文物建筑、水工构筑物、地下管线、架空线缆等</w:t>
      </w:r>
      <w:r w:rsidRPr="00940889">
        <w:rPr>
          <w:rFonts w:hint="eastAsia"/>
        </w:rPr>
        <w:t>。</w:t>
      </w:r>
    </w:p>
    <w:p w14:paraId="619E29DB" w14:textId="77777777" w:rsidR="00940889" w:rsidRPr="00940889" w:rsidRDefault="00940889" w:rsidP="00940889">
      <w:pPr>
        <w:ind w:firstLineChars="200" w:firstLine="480"/>
      </w:pPr>
      <w:r w:rsidRPr="00940889">
        <w:rPr>
          <w:rFonts w:hint="eastAsia"/>
        </w:rPr>
        <w:lastRenderedPageBreak/>
        <w:t>3</w:t>
      </w:r>
      <w:r w:rsidRPr="00940889">
        <w:rPr>
          <w:rFonts w:hint="eastAsia"/>
        </w:rPr>
        <w:tab/>
      </w:r>
      <w:r w:rsidRPr="00940889">
        <w:rPr>
          <w:rFonts w:hint="eastAsia"/>
        </w:rPr>
        <w:t>综合管廊工程需要解决的岩土工程问题包括地基承载力、地基变形、围岩稳定、边坡工程、地下水控制等。因此，岩土条件复杂程度划分时，需综合考虑岩土的种类、均匀性，围岩或地基、边坡的工程性质以及特殊性岩土等。</w:t>
      </w:r>
    </w:p>
    <w:p w14:paraId="0BB8AD53" w14:textId="77777777" w:rsidR="00940889" w:rsidRPr="00940889" w:rsidRDefault="00940889" w:rsidP="00940889">
      <w:pPr>
        <w:ind w:firstLineChars="200" w:firstLine="480"/>
      </w:pPr>
      <w:r w:rsidRPr="00940889">
        <w:rPr>
          <w:rFonts w:hint="eastAsia"/>
        </w:rPr>
        <w:t>4</w:t>
      </w:r>
      <w:r w:rsidRPr="00940889">
        <w:rPr>
          <w:rFonts w:hint="eastAsia"/>
        </w:rPr>
        <w:tab/>
      </w:r>
      <w:r w:rsidRPr="00940889">
        <w:rPr>
          <w:rFonts w:hint="eastAsia"/>
        </w:rPr>
        <w:t>划分岩土工程勘察等级，目的是突出重点，有的放矢、区别对待。一般情况下，勘察等级可在勘察工作开始前，通过搜集已有勘察资料确定。但随着勘察工作的开展，对自然认识的加深，勘察等级也可能发生改变。</w:t>
      </w:r>
    </w:p>
    <w:p w14:paraId="46DDF8CF" w14:textId="77777777" w:rsidR="00940889" w:rsidRPr="00940889" w:rsidRDefault="00940889" w:rsidP="00940889">
      <w:r w:rsidRPr="00940889">
        <w:rPr>
          <w:rFonts w:hint="eastAsia"/>
          <w:b/>
          <w:bCs/>
        </w:rPr>
        <w:t>3</w:t>
      </w:r>
      <w:r w:rsidRPr="00940889">
        <w:rPr>
          <w:b/>
          <w:bCs/>
        </w:rPr>
        <w:t>.0.2</w:t>
      </w:r>
      <w:r w:rsidRPr="00940889">
        <w:rPr>
          <w:rFonts w:hint="eastAsia"/>
          <w:b/>
          <w:bCs/>
        </w:rPr>
        <w:tab/>
      </w:r>
      <w:r w:rsidRPr="00940889">
        <w:t>勘察阶段应与</w:t>
      </w:r>
      <w:r w:rsidRPr="00940889">
        <w:rPr>
          <w:rFonts w:hint="eastAsia"/>
        </w:rPr>
        <w:t>工程</w:t>
      </w:r>
      <w:r w:rsidRPr="00940889">
        <w:t>可行性研究设计、初步设计和施工图设计三个设计阶段相对应，按可行性研究勘察、初步勘察、详细勘察分阶段进行勘察工作，提供不同阶段设计所需地质资料。</w:t>
      </w:r>
    </w:p>
    <w:p w14:paraId="4C9EE4C1" w14:textId="77777777" w:rsidR="00940889" w:rsidRPr="00940889" w:rsidRDefault="00940889" w:rsidP="00940889">
      <w:pPr>
        <w:ind w:firstLineChars="200" w:firstLine="480"/>
      </w:pPr>
      <w:r w:rsidRPr="00940889">
        <w:rPr>
          <w:rFonts w:hint="eastAsia"/>
        </w:rPr>
        <w:t>对中小型综合管廊工程，当设计方案基本稳定，场地及岩土条件简单，或已有资料丰富时，勘察工作可适当超前。</w:t>
      </w:r>
    </w:p>
    <w:p w14:paraId="06BAABDD" w14:textId="77777777" w:rsidR="00940889" w:rsidRPr="00940889" w:rsidRDefault="00940889" w:rsidP="00940889">
      <w:pPr>
        <w:ind w:firstLineChars="200" w:firstLine="480"/>
      </w:pPr>
      <w:r w:rsidRPr="00940889">
        <w:t>当施工阶段出现地质异常、设计方案或施工方案重大变更、施工方法、施工工艺有特殊要求且已有地质资料不能满足要求时，施工阶段应开展施工勘察。</w:t>
      </w:r>
    </w:p>
    <w:p w14:paraId="425FF867" w14:textId="77777777" w:rsidR="00940889" w:rsidRPr="00940889" w:rsidRDefault="00940889" w:rsidP="00940889">
      <w:r w:rsidRPr="00940889">
        <w:rPr>
          <w:rFonts w:hint="eastAsia"/>
          <w:b/>
          <w:bCs/>
        </w:rPr>
        <w:t>3</w:t>
      </w:r>
      <w:r w:rsidRPr="00940889">
        <w:rPr>
          <w:b/>
          <w:bCs/>
        </w:rPr>
        <w:t>.0.3</w:t>
      </w:r>
      <w:r w:rsidRPr="00940889">
        <w:rPr>
          <w:rFonts w:hint="eastAsia"/>
          <w:b/>
          <w:bCs/>
        </w:rPr>
        <w:tab/>
      </w:r>
      <w:r w:rsidRPr="00940889">
        <w:rPr>
          <w:rFonts w:hint="eastAsia"/>
        </w:rPr>
        <w:t>综合管廊工程周边分布有很多地下管线、地下设施和架空管线，对工程设计方案和工程安全产生重大影响；同时，综合管廊主要采用地下线敷设方式，地下工程施工容易导致周边环境产生破坏。因此，岩土工程勘察前需要从建设单位获取地形图、地下管线和地下设施分布图，以便勘察单位在勘察期间确保地下管线和设施的安全，并在勘察成果中分析工程与周边环境的相互影响。</w:t>
      </w:r>
    </w:p>
    <w:p w14:paraId="76C96D51" w14:textId="77777777" w:rsidR="00940889" w:rsidRPr="00940889" w:rsidRDefault="00940889" w:rsidP="00940889">
      <w:pPr>
        <w:ind w:firstLineChars="200" w:firstLine="480"/>
      </w:pPr>
      <w:r w:rsidRPr="00940889">
        <w:rPr>
          <w:rFonts w:hint="eastAsia"/>
        </w:rPr>
        <w:t>收集当地已有勘察资料和建设经验是岩土工程勘察的基本要求，充分分析研究场地工程地质特点，结合综合管廊的工程特点及当地工程建设经验，预测工程设计施工的主要岩土工程问题，把握勘察工作的重点、难点，以便有针对性布置勘察方案。同时，应对搜集资料进行分析整理并充分利用，以节省勘察工作量，可达到事半功倍的效果。</w:t>
      </w:r>
    </w:p>
    <w:p w14:paraId="2873BDD4" w14:textId="77777777" w:rsidR="00940889" w:rsidRPr="00940889" w:rsidRDefault="00940889" w:rsidP="00940889">
      <w:r w:rsidRPr="00940889">
        <w:rPr>
          <w:rFonts w:hint="eastAsia"/>
          <w:b/>
          <w:bCs/>
        </w:rPr>
        <w:t>3</w:t>
      </w:r>
      <w:r w:rsidRPr="00940889">
        <w:rPr>
          <w:b/>
          <w:bCs/>
        </w:rPr>
        <w:t>.0.4</w:t>
      </w:r>
      <w:r w:rsidRPr="00940889">
        <w:rPr>
          <w:rFonts w:hint="eastAsia"/>
        </w:rPr>
        <w:tab/>
      </w:r>
      <w:r w:rsidRPr="00940889">
        <w:rPr>
          <w:rFonts w:hint="eastAsia"/>
        </w:rPr>
        <w:t>综合管廊建设应充分考虑周边环境与工程建设的相互影响，同时，对综合管廊建设有重大影响的水文地质条件、不良地质作用、地质灾害和特殊性岩土，需在常规岩土勘察工作的基础上，进行专项工作或专题研究，并提供专项或专题报告。</w:t>
      </w:r>
    </w:p>
    <w:p w14:paraId="7B463C2A" w14:textId="77777777" w:rsidR="00940889" w:rsidRPr="00940889" w:rsidRDefault="00940889" w:rsidP="00940889">
      <w:pPr>
        <w:ind w:firstLine="480"/>
        <w:rPr>
          <w:lang w:val="x-none"/>
        </w:rPr>
      </w:pPr>
      <w:r w:rsidRPr="00940889">
        <w:rPr>
          <w:rFonts w:hint="eastAsia"/>
          <w:lang w:val="x-none"/>
        </w:rPr>
        <w:t>工程周边环境是工程设计、施工的重要依据，当现有地形图及地下管线资料不能满足周边环境与工程相互影响分析及工程设计、施工要求时，有必要进行专</w:t>
      </w:r>
      <w:r w:rsidRPr="00940889">
        <w:rPr>
          <w:rFonts w:hint="eastAsia"/>
          <w:lang w:val="x-none"/>
        </w:rPr>
        <w:lastRenderedPageBreak/>
        <w:t>项环境调查工作。工程周边环境的专项调查工作一般由建设单位单独委托。</w:t>
      </w:r>
    </w:p>
    <w:p w14:paraId="507F0268" w14:textId="77777777" w:rsidR="00940889" w:rsidRPr="00940889" w:rsidRDefault="00940889" w:rsidP="00940889">
      <w:pPr>
        <w:ind w:firstLine="480"/>
        <w:rPr>
          <w:lang w:val="x-none"/>
        </w:rPr>
      </w:pPr>
      <w:r w:rsidRPr="00940889">
        <w:rPr>
          <w:rFonts w:hint="eastAsia"/>
          <w:lang w:val="x-none"/>
        </w:rPr>
        <w:t>综合管廊以地下工程为主，应充分注意地下水对工程设计、施工及运营的影响。当工程影响范围内的水文地质条件十分复杂，对工程建设及运营安全有重大影响时，应进行专项勘察。</w:t>
      </w:r>
    </w:p>
    <w:p w14:paraId="338C2008" w14:textId="77777777" w:rsidR="00940889" w:rsidRPr="00940889" w:rsidRDefault="00940889" w:rsidP="00940889">
      <w:pPr>
        <w:ind w:firstLine="480"/>
        <w:rPr>
          <w:lang w:val="x-none"/>
        </w:rPr>
      </w:pPr>
      <w:r w:rsidRPr="00940889">
        <w:rPr>
          <w:rFonts w:hint="eastAsia"/>
          <w:lang w:val="x-none"/>
        </w:rPr>
        <w:t>不良地质、地质灾害、特殊性岩土等岩土工程问题往往具有复杂性和特殊性，对综合管廊工程方案产生重大影响，严重时会危及工程施工和线路运营的安全。因此，对工程方案有重大影响的岩土工程问题应进行专项勘察，提出有针对性的工程措施建议，确保工程规划设计经济、合理，工程施工安全、顺利。</w:t>
      </w:r>
    </w:p>
    <w:p w14:paraId="21B59AFD" w14:textId="77777777" w:rsidR="00940889" w:rsidRPr="00940889" w:rsidRDefault="00940889" w:rsidP="00940889">
      <w:r w:rsidRPr="00940889">
        <w:rPr>
          <w:rFonts w:hint="eastAsia"/>
          <w:b/>
          <w:bCs/>
        </w:rPr>
        <w:t>3</w:t>
      </w:r>
      <w:r w:rsidRPr="00940889">
        <w:rPr>
          <w:b/>
          <w:bCs/>
        </w:rPr>
        <w:t xml:space="preserve">.0.5  </w:t>
      </w:r>
      <w:r w:rsidRPr="00940889">
        <w:rPr>
          <w:rFonts w:hint="eastAsia"/>
          <w:lang w:val="x-none"/>
        </w:rPr>
        <w:t>现行国家标准《岩土工程勘察规范》</w:t>
      </w:r>
      <w:r w:rsidRPr="00940889">
        <w:rPr>
          <w:rFonts w:hint="eastAsia"/>
          <w:lang w:val="x-none"/>
        </w:rPr>
        <w:t>GB</w:t>
      </w:r>
      <w:r w:rsidRPr="00940889">
        <w:rPr>
          <w:lang w:val="x-none"/>
        </w:rPr>
        <w:t>50021</w:t>
      </w:r>
      <w:r w:rsidRPr="00940889">
        <w:rPr>
          <w:rFonts w:hint="eastAsia"/>
          <w:lang w:val="x-none"/>
        </w:rPr>
        <w:t>对岩土分类、不良</w:t>
      </w:r>
      <w:r w:rsidRPr="00940889">
        <w:rPr>
          <w:lang w:val="x-none"/>
        </w:rPr>
        <w:t>值及</w:t>
      </w:r>
      <w:r w:rsidRPr="00940889">
        <w:rPr>
          <w:rFonts w:hint="eastAsia"/>
          <w:lang w:val="x-none"/>
        </w:rPr>
        <w:t>特殊性岩土类型均有详细的介绍，综合管廊勘察可按照执行。</w:t>
      </w:r>
    </w:p>
    <w:p w14:paraId="4F07ABB5" w14:textId="77777777" w:rsidR="00940889" w:rsidRPr="00940889" w:rsidRDefault="00940889" w:rsidP="00940889">
      <w:r w:rsidRPr="00940889">
        <w:rPr>
          <w:rFonts w:hint="eastAsia"/>
          <w:b/>
          <w:bCs/>
        </w:rPr>
        <w:t>3</w:t>
      </w:r>
      <w:r w:rsidRPr="00940889">
        <w:rPr>
          <w:b/>
          <w:bCs/>
        </w:rPr>
        <w:t xml:space="preserve">.0.6  </w:t>
      </w:r>
      <w:r w:rsidRPr="00940889">
        <w:rPr>
          <w:rFonts w:hint="eastAsia"/>
          <w:lang w:val="x-none"/>
        </w:rPr>
        <w:t>现行国家标准建筑抗震设计规范》</w:t>
      </w:r>
      <w:r w:rsidRPr="00940889">
        <w:rPr>
          <w:rFonts w:hint="eastAsia"/>
          <w:lang w:val="x-none"/>
        </w:rPr>
        <w:t>GB 50011</w:t>
      </w:r>
      <w:r w:rsidRPr="00940889">
        <w:rPr>
          <w:rFonts w:hint="eastAsia"/>
          <w:lang w:val="x-none"/>
        </w:rPr>
        <w:t>对</w:t>
      </w:r>
      <w:r w:rsidRPr="00940889">
        <w:rPr>
          <w:lang w:val="x-none"/>
        </w:rPr>
        <w:t>场地的地震效应分析和评价</w:t>
      </w:r>
      <w:r w:rsidRPr="00940889">
        <w:rPr>
          <w:rFonts w:hint="eastAsia"/>
          <w:lang w:val="x-none"/>
        </w:rPr>
        <w:t>均有</w:t>
      </w:r>
      <w:r w:rsidRPr="00940889">
        <w:rPr>
          <w:lang w:val="x-none"/>
        </w:rPr>
        <w:t>详细规定</w:t>
      </w:r>
      <w:r w:rsidRPr="00940889">
        <w:rPr>
          <w:rFonts w:hint="eastAsia"/>
          <w:lang w:val="x-none"/>
        </w:rPr>
        <w:t>，综合管廊工程的地震效应分析评价可</w:t>
      </w:r>
      <w:r w:rsidRPr="00940889">
        <w:rPr>
          <w:lang w:val="x-none"/>
        </w:rPr>
        <w:t>按此执行</w:t>
      </w:r>
      <w:r w:rsidRPr="00940889">
        <w:rPr>
          <w:rFonts w:hint="eastAsia"/>
        </w:rPr>
        <w:t>。</w:t>
      </w:r>
    </w:p>
    <w:p w14:paraId="745329C0" w14:textId="77777777" w:rsidR="00940889" w:rsidRPr="00940889" w:rsidRDefault="00940889" w:rsidP="00940889">
      <w:pPr>
        <w:rPr>
          <w:b/>
          <w:bCs/>
        </w:rPr>
      </w:pPr>
    </w:p>
    <w:p w14:paraId="35759347" w14:textId="77777777" w:rsidR="00940889" w:rsidRPr="00940889" w:rsidRDefault="00940889" w:rsidP="00940889">
      <w:pPr>
        <w:pageBreakBefore/>
        <w:spacing w:line="480" w:lineRule="auto"/>
        <w:jc w:val="center"/>
        <w:outlineLvl w:val="0"/>
        <w:rPr>
          <w:rFonts w:eastAsia="黑体"/>
          <w:b/>
          <w:snapToGrid w:val="0"/>
          <w:kern w:val="0"/>
          <w:sz w:val="28"/>
          <w:szCs w:val="48"/>
          <w:lang w:val="x-none"/>
        </w:rPr>
      </w:pPr>
      <w:r w:rsidRPr="00940889">
        <w:rPr>
          <w:sz w:val="32"/>
          <w:szCs w:val="32"/>
        </w:rPr>
        <w:lastRenderedPageBreak/>
        <w:t>4</w:t>
      </w:r>
      <w:r w:rsidRPr="00940889">
        <w:rPr>
          <w:rFonts w:eastAsia="黑体"/>
          <w:b/>
          <w:snapToGrid w:val="0"/>
          <w:kern w:val="0"/>
          <w:sz w:val="28"/>
          <w:szCs w:val="48"/>
          <w:lang w:val="x-none"/>
        </w:rPr>
        <w:tab/>
      </w:r>
      <w:r w:rsidRPr="00940889">
        <w:rPr>
          <w:rFonts w:eastAsia="黑体"/>
          <w:b/>
          <w:snapToGrid w:val="0"/>
          <w:kern w:val="0"/>
          <w:sz w:val="28"/>
          <w:szCs w:val="48"/>
          <w:lang w:val="x-none"/>
        </w:rPr>
        <w:t>勘察方案</w:t>
      </w:r>
    </w:p>
    <w:p w14:paraId="7A9FCD40" w14:textId="77777777" w:rsidR="00940889" w:rsidRPr="00940889" w:rsidRDefault="00940889" w:rsidP="00940889">
      <w:pPr>
        <w:keepNext/>
        <w:keepLines/>
        <w:spacing w:before="260" w:after="260"/>
        <w:jc w:val="center"/>
        <w:outlineLvl w:val="1"/>
        <w:rPr>
          <w:rFonts w:eastAsia="黑体"/>
          <w:b/>
          <w:bCs/>
          <w:snapToGrid w:val="0"/>
          <w:kern w:val="0"/>
          <w:lang w:val="x-none" w:eastAsia="x-none"/>
        </w:rPr>
      </w:pPr>
      <w:r w:rsidRPr="00940889">
        <w:rPr>
          <w:rFonts w:eastAsia="黑体"/>
          <w:b/>
          <w:bCs/>
          <w:snapToGrid w:val="0"/>
          <w:kern w:val="0"/>
          <w:lang w:val="x-none" w:eastAsia="x-none"/>
        </w:rPr>
        <w:t>4.1</w:t>
      </w:r>
      <w:r w:rsidRPr="00940889">
        <w:rPr>
          <w:rFonts w:eastAsia="黑体"/>
          <w:b/>
          <w:bCs/>
          <w:snapToGrid w:val="0"/>
          <w:kern w:val="0"/>
          <w:lang w:val="x-none" w:eastAsia="x-none"/>
        </w:rPr>
        <w:tab/>
      </w:r>
      <w:r w:rsidRPr="00940889">
        <w:rPr>
          <w:rFonts w:eastAsia="黑体"/>
          <w:b/>
          <w:bCs/>
          <w:snapToGrid w:val="0"/>
          <w:kern w:val="0"/>
          <w:lang w:val="x-none" w:eastAsia="x-none"/>
        </w:rPr>
        <w:t>一般规定</w:t>
      </w:r>
    </w:p>
    <w:p w14:paraId="5F9214DF" w14:textId="77777777" w:rsidR="00940889" w:rsidRPr="00940889" w:rsidRDefault="00940889" w:rsidP="00940889">
      <w:pPr>
        <w:adjustRightInd w:val="0"/>
        <w:snapToGrid w:val="0"/>
        <w:spacing w:beforeLines="100" w:before="312" w:afterLines="100" w:after="312"/>
        <w:ind w:firstLineChars="200" w:firstLine="480"/>
        <w:jc w:val="left"/>
      </w:pPr>
      <w:r w:rsidRPr="00940889">
        <w:t>本章</w:t>
      </w:r>
      <w:r w:rsidRPr="00940889">
        <w:rPr>
          <w:rFonts w:hint="eastAsia"/>
        </w:rPr>
        <w:t>节</w:t>
      </w:r>
      <w:r w:rsidRPr="00940889">
        <w:t>主要规定明挖法、顶管法、盾构法、矿山法等四种施工方法</w:t>
      </w:r>
      <w:r w:rsidRPr="00940889">
        <w:rPr>
          <w:rFonts w:hint="eastAsia"/>
        </w:rPr>
        <w:t>的</w:t>
      </w:r>
      <w:r w:rsidRPr="00940889">
        <w:t>综合管廊工程的勘察方案。架空法综合管廊和控制中心的勘察方案应根据基础形式和结构特点符合现行国家标准《岩土工程勘察规范》（</w:t>
      </w:r>
      <w:r w:rsidRPr="00940889">
        <w:t>GB 50021</w:t>
      </w:r>
      <w:r w:rsidRPr="00940889">
        <w:t>）的相关规定。</w:t>
      </w:r>
    </w:p>
    <w:p w14:paraId="02379C56" w14:textId="77777777" w:rsidR="00940889" w:rsidRPr="00940889" w:rsidRDefault="00940889" w:rsidP="00940889"/>
    <w:p w14:paraId="2A75433E" w14:textId="77777777" w:rsidR="00940889" w:rsidRPr="00940889" w:rsidRDefault="00940889" w:rsidP="00940889">
      <w:pPr>
        <w:keepNext/>
        <w:keepLines/>
        <w:spacing w:before="260" w:after="260"/>
        <w:jc w:val="center"/>
        <w:outlineLvl w:val="1"/>
        <w:rPr>
          <w:rFonts w:eastAsia="黑体"/>
          <w:b/>
          <w:bCs/>
          <w:snapToGrid w:val="0"/>
          <w:kern w:val="0"/>
          <w:lang w:val="x-none" w:eastAsia="x-none"/>
        </w:rPr>
      </w:pPr>
      <w:r w:rsidRPr="00940889">
        <w:rPr>
          <w:rFonts w:eastAsia="黑体" w:hint="eastAsia"/>
          <w:b/>
          <w:bCs/>
          <w:snapToGrid w:val="0"/>
          <w:kern w:val="0"/>
          <w:lang w:val="x-none" w:eastAsia="x-none"/>
        </w:rPr>
        <w:t>4.</w:t>
      </w:r>
      <w:r w:rsidRPr="00940889">
        <w:rPr>
          <w:rFonts w:eastAsia="黑体"/>
          <w:b/>
          <w:bCs/>
          <w:snapToGrid w:val="0"/>
          <w:kern w:val="0"/>
          <w:lang w:val="x-none" w:eastAsia="x-none"/>
        </w:rPr>
        <w:t>2</w:t>
      </w:r>
      <w:r w:rsidRPr="00940889">
        <w:rPr>
          <w:rFonts w:eastAsia="黑体" w:hint="eastAsia"/>
          <w:b/>
          <w:bCs/>
          <w:snapToGrid w:val="0"/>
          <w:kern w:val="0"/>
          <w:lang w:val="x-none" w:eastAsia="x-none"/>
        </w:rPr>
        <w:t>可行性研究勘察</w:t>
      </w:r>
    </w:p>
    <w:p w14:paraId="6FA17D9C" w14:textId="77777777" w:rsidR="00940889" w:rsidRPr="00940889" w:rsidRDefault="00940889" w:rsidP="00940889">
      <w:pPr>
        <w:adjustRightInd w:val="0"/>
        <w:snapToGrid w:val="0"/>
        <w:spacing w:beforeLines="100" w:before="312" w:afterLines="100" w:after="312"/>
        <w:jc w:val="left"/>
      </w:pPr>
      <w:r w:rsidRPr="00940889">
        <w:rPr>
          <w:b/>
          <w:bCs/>
        </w:rPr>
        <w:t>4.2.1</w:t>
      </w:r>
      <w:r w:rsidRPr="00940889">
        <w:rPr>
          <w:rFonts w:hint="eastAsia"/>
        </w:rPr>
        <w:tab/>
      </w:r>
      <w:r w:rsidRPr="00940889">
        <w:rPr>
          <w:rFonts w:hint="eastAsia"/>
        </w:rPr>
        <w:t>综合管廓为长距离的线性工程，不良地质和特殊性岩土、以及重要环境因素是制约工期和投资和重要环境因素，是可行性研究阶段勘察工作的重点。</w:t>
      </w:r>
    </w:p>
    <w:p w14:paraId="215CC395" w14:textId="77777777" w:rsidR="00940889" w:rsidRPr="00940889" w:rsidRDefault="00940889" w:rsidP="00940889">
      <w:pPr>
        <w:adjustRightInd w:val="0"/>
        <w:snapToGrid w:val="0"/>
        <w:spacing w:beforeLines="100" w:before="312" w:afterLines="100" w:after="312"/>
        <w:jc w:val="left"/>
      </w:pPr>
      <w:r w:rsidRPr="00940889">
        <w:rPr>
          <w:b/>
          <w:bCs/>
        </w:rPr>
        <w:t>4.2.2</w:t>
      </w:r>
      <w:r w:rsidRPr="00940889">
        <w:rPr>
          <w:rFonts w:hint="eastAsia"/>
        </w:rPr>
        <w:tab/>
      </w:r>
      <w:r w:rsidRPr="00940889">
        <w:t>控制线路方案江、河、湖水体由于水体范围及深度均较大，一般采用顶管或盾构穿越，地质条件</w:t>
      </w:r>
      <w:r w:rsidRPr="00940889">
        <w:rPr>
          <w:rFonts w:hint="eastAsia"/>
        </w:rPr>
        <w:t>、</w:t>
      </w:r>
      <w:r w:rsidRPr="00940889">
        <w:t>水文地</w:t>
      </w:r>
      <w:r w:rsidRPr="00940889">
        <w:rPr>
          <w:rFonts w:hint="eastAsia"/>
        </w:rPr>
        <w:t>质</w:t>
      </w:r>
      <w:r w:rsidRPr="00940889">
        <w:t>条件及周边环境对</w:t>
      </w:r>
      <w:r w:rsidRPr="00940889">
        <w:rPr>
          <w:rFonts w:hint="eastAsia"/>
        </w:rPr>
        <w:t>方案</w:t>
      </w:r>
      <w:r w:rsidRPr="00940889">
        <w:t>选择影响大，</w:t>
      </w:r>
      <w:r w:rsidRPr="00940889">
        <w:rPr>
          <w:rFonts w:hint="eastAsia"/>
        </w:rPr>
        <w:t>当通过资料收集和现场调绘不能满足工程方案研究需要时，应通过必要勘探手段予以查明</w:t>
      </w:r>
    </w:p>
    <w:p w14:paraId="7EC7F2FB" w14:textId="77777777" w:rsidR="00940889" w:rsidRPr="00940889" w:rsidRDefault="00940889" w:rsidP="00940889">
      <w:pPr>
        <w:keepNext/>
        <w:keepLines/>
        <w:spacing w:before="260" w:after="260"/>
        <w:jc w:val="center"/>
        <w:outlineLvl w:val="1"/>
        <w:rPr>
          <w:rFonts w:eastAsia="黑体"/>
          <w:b/>
          <w:bCs/>
          <w:snapToGrid w:val="0"/>
          <w:kern w:val="0"/>
          <w:lang w:val="x-none"/>
        </w:rPr>
      </w:pPr>
      <w:r w:rsidRPr="00940889">
        <w:rPr>
          <w:rFonts w:eastAsia="黑体"/>
          <w:b/>
          <w:bCs/>
          <w:snapToGrid w:val="0"/>
          <w:kern w:val="0"/>
          <w:lang w:val="x-none"/>
        </w:rPr>
        <w:t>4</w:t>
      </w:r>
      <w:r w:rsidRPr="00940889">
        <w:rPr>
          <w:rFonts w:eastAsia="黑体"/>
          <w:b/>
          <w:bCs/>
          <w:snapToGrid w:val="0"/>
          <w:kern w:val="0"/>
          <w:lang w:val="x-none" w:eastAsia="x-none"/>
        </w:rPr>
        <w:t>.</w:t>
      </w:r>
      <w:r w:rsidRPr="00940889">
        <w:rPr>
          <w:rFonts w:eastAsia="黑体"/>
          <w:b/>
          <w:bCs/>
          <w:snapToGrid w:val="0"/>
          <w:kern w:val="0"/>
          <w:lang w:val="x-none"/>
        </w:rPr>
        <w:t>3</w:t>
      </w:r>
      <w:r w:rsidRPr="00940889">
        <w:rPr>
          <w:rFonts w:eastAsia="黑体"/>
          <w:b/>
          <w:bCs/>
          <w:snapToGrid w:val="0"/>
          <w:kern w:val="0"/>
          <w:lang w:val="x-none"/>
        </w:rPr>
        <w:tab/>
      </w:r>
      <w:r w:rsidRPr="00940889">
        <w:rPr>
          <w:rFonts w:eastAsia="黑体"/>
          <w:b/>
          <w:bCs/>
          <w:snapToGrid w:val="0"/>
          <w:kern w:val="0"/>
          <w:lang w:val="x-none"/>
        </w:rPr>
        <w:t>初步勘察</w:t>
      </w:r>
    </w:p>
    <w:p w14:paraId="57C18ECD" w14:textId="77777777" w:rsidR="00940889" w:rsidRPr="00940889" w:rsidRDefault="00940889" w:rsidP="00940889">
      <w:pPr>
        <w:rPr>
          <w:bCs/>
        </w:rPr>
      </w:pPr>
      <w:r w:rsidRPr="00940889">
        <w:rPr>
          <w:b/>
        </w:rPr>
        <w:t>4.3.</w:t>
      </w:r>
      <w:r w:rsidRPr="00940889">
        <w:rPr>
          <w:rFonts w:hint="eastAsia"/>
          <w:b/>
        </w:rPr>
        <w:t>13</w:t>
      </w:r>
      <w:r w:rsidRPr="00940889">
        <w:tab/>
      </w:r>
      <w:r w:rsidRPr="00940889">
        <w:t>对于城市山岭地下管廊，应采用地质调查和测绘及物探为主的勘探方法，</w:t>
      </w:r>
      <w:r w:rsidRPr="00940889">
        <w:rPr>
          <w:bCs/>
        </w:rPr>
        <w:t>辅以代表性钻探测试工作。工程地质测绘比例尺洞身段宜为</w:t>
      </w:r>
      <w:r w:rsidRPr="00940889">
        <w:rPr>
          <w:bCs/>
        </w:rPr>
        <w:t>1:1000~1:2000</w:t>
      </w:r>
      <w:r w:rsidRPr="00940889">
        <w:rPr>
          <w:bCs/>
        </w:rPr>
        <w:t>，管廊洞口边坡影响范围宜为</w:t>
      </w:r>
      <w:r w:rsidRPr="00940889">
        <w:rPr>
          <w:bCs/>
        </w:rPr>
        <w:t>1:500</w:t>
      </w:r>
      <w:r w:rsidRPr="00940889">
        <w:rPr>
          <w:bCs/>
        </w:rPr>
        <w:t>，断面图宜为</w:t>
      </w:r>
      <w:r w:rsidRPr="00940889">
        <w:rPr>
          <w:bCs/>
        </w:rPr>
        <w:t>1:100~1:200</w:t>
      </w:r>
      <w:r w:rsidRPr="00940889">
        <w:rPr>
          <w:bCs/>
        </w:rPr>
        <w:t>。</w:t>
      </w:r>
    </w:p>
    <w:p w14:paraId="379045FC" w14:textId="77777777" w:rsidR="00940889" w:rsidRPr="00940889" w:rsidRDefault="00940889" w:rsidP="00940889"/>
    <w:p w14:paraId="34D9A386" w14:textId="77777777" w:rsidR="00940889" w:rsidRPr="00940889" w:rsidRDefault="00940889" w:rsidP="00940889">
      <w:pPr>
        <w:keepNext/>
        <w:keepLines/>
        <w:spacing w:before="260" w:after="260"/>
        <w:jc w:val="center"/>
        <w:outlineLvl w:val="1"/>
        <w:rPr>
          <w:rFonts w:eastAsia="黑体"/>
          <w:b/>
          <w:bCs/>
          <w:snapToGrid w:val="0"/>
          <w:kern w:val="0"/>
          <w:lang w:val="x-none" w:eastAsia="x-none"/>
        </w:rPr>
      </w:pPr>
      <w:r w:rsidRPr="00940889">
        <w:rPr>
          <w:rFonts w:eastAsia="黑体" w:hint="eastAsia"/>
          <w:b/>
          <w:bCs/>
          <w:snapToGrid w:val="0"/>
          <w:kern w:val="0"/>
          <w:lang w:val="x-none" w:eastAsia="x-none"/>
        </w:rPr>
        <w:t>4.</w:t>
      </w:r>
      <w:r w:rsidRPr="00940889">
        <w:rPr>
          <w:rFonts w:eastAsia="黑体" w:hint="eastAsia"/>
          <w:b/>
          <w:bCs/>
          <w:snapToGrid w:val="0"/>
          <w:kern w:val="0"/>
          <w:lang w:val="x-none"/>
        </w:rPr>
        <w:t>5</w:t>
      </w:r>
      <w:r w:rsidRPr="00940889">
        <w:rPr>
          <w:rFonts w:eastAsia="黑体" w:hint="eastAsia"/>
          <w:b/>
          <w:bCs/>
          <w:snapToGrid w:val="0"/>
          <w:kern w:val="0"/>
          <w:lang w:val="x-none"/>
        </w:rPr>
        <w:t>施工</w:t>
      </w:r>
      <w:r w:rsidRPr="00940889">
        <w:rPr>
          <w:rFonts w:eastAsia="黑体" w:hint="eastAsia"/>
          <w:b/>
          <w:bCs/>
          <w:snapToGrid w:val="0"/>
          <w:kern w:val="0"/>
          <w:lang w:val="x-none" w:eastAsia="x-none"/>
        </w:rPr>
        <w:t>勘察</w:t>
      </w:r>
    </w:p>
    <w:p w14:paraId="1C631064" w14:textId="77777777" w:rsidR="00940889" w:rsidRPr="00940889" w:rsidRDefault="00940889" w:rsidP="00940889">
      <w:pPr>
        <w:adjustRightInd w:val="0"/>
        <w:snapToGrid w:val="0"/>
        <w:spacing w:beforeLines="100" w:before="312" w:afterLines="100" w:after="312"/>
        <w:jc w:val="left"/>
      </w:pPr>
      <w:r w:rsidRPr="00940889">
        <w:t>4.5.1</w:t>
      </w:r>
      <w:r w:rsidRPr="00940889">
        <w:rPr>
          <w:rFonts w:hint="eastAsia"/>
        </w:rPr>
        <w:t>～</w:t>
      </w:r>
      <w:r w:rsidRPr="00940889">
        <w:t>4.5.3</w:t>
      </w:r>
      <w:r w:rsidRPr="00940889">
        <w:rPr>
          <w:rFonts w:hint="eastAsia"/>
        </w:rPr>
        <w:tab/>
      </w:r>
      <w:r w:rsidRPr="00940889">
        <w:rPr>
          <w:rFonts w:hint="eastAsia"/>
        </w:rPr>
        <w:t>本节规定了应进施工勘察的一般条件情况，施工勘察阶应根据施工阶段设计、施工要求，针对所需解决的具体问题利用相应的手段进行勘察，提供勘察资料，并作出分析、评价和建议。</w:t>
      </w:r>
    </w:p>
    <w:p w14:paraId="1F789576" w14:textId="77777777" w:rsidR="00940889" w:rsidRPr="00940889" w:rsidRDefault="00940889" w:rsidP="00940889">
      <w:pPr>
        <w:pageBreakBefore/>
        <w:spacing w:line="480" w:lineRule="auto"/>
        <w:jc w:val="center"/>
        <w:outlineLvl w:val="0"/>
        <w:rPr>
          <w:rFonts w:ascii="黑体" w:eastAsia="黑体" w:hAnsi="黑体"/>
          <w:b/>
          <w:snapToGrid w:val="0"/>
          <w:kern w:val="0"/>
          <w:sz w:val="28"/>
          <w:szCs w:val="48"/>
          <w:lang w:val="zh-CN"/>
        </w:rPr>
      </w:pPr>
      <w:r w:rsidRPr="00940889">
        <w:rPr>
          <w:rFonts w:ascii="黑体" w:eastAsia="黑体" w:hAnsi="黑体" w:hint="eastAsia"/>
          <w:b/>
          <w:snapToGrid w:val="0"/>
          <w:kern w:val="0"/>
          <w:sz w:val="28"/>
          <w:szCs w:val="48"/>
          <w:lang w:val="zh-CN"/>
        </w:rPr>
        <w:lastRenderedPageBreak/>
        <w:t>5  地下水</w:t>
      </w:r>
    </w:p>
    <w:p w14:paraId="700A8E21" w14:textId="77777777" w:rsidR="00940889" w:rsidRPr="00940889" w:rsidRDefault="00940889" w:rsidP="00940889">
      <w:pPr>
        <w:keepNext/>
        <w:keepLines/>
        <w:spacing w:before="260" w:after="260"/>
        <w:jc w:val="center"/>
        <w:outlineLvl w:val="1"/>
        <w:rPr>
          <w:rFonts w:eastAsia="黑体"/>
          <w:b/>
          <w:bCs/>
          <w:snapToGrid w:val="0"/>
          <w:kern w:val="0"/>
          <w:lang w:val="zh-CN"/>
        </w:rPr>
      </w:pPr>
      <w:r w:rsidRPr="00940889">
        <w:rPr>
          <w:rFonts w:eastAsia="黑体" w:hint="eastAsia"/>
          <w:b/>
          <w:bCs/>
          <w:snapToGrid w:val="0"/>
          <w:kern w:val="0"/>
          <w:lang w:val="zh-CN"/>
        </w:rPr>
        <w:t xml:space="preserve">5.1  </w:t>
      </w:r>
      <w:r w:rsidRPr="00940889">
        <w:rPr>
          <w:rFonts w:eastAsia="黑体" w:hint="eastAsia"/>
          <w:b/>
          <w:bCs/>
          <w:snapToGrid w:val="0"/>
          <w:kern w:val="0"/>
          <w:lang w:val="zh-CN"/>
        </w:rPr>
        <w:t>一般规定</w:t>
      </w:r>
    </w:p>
    <w:p w14:paraId="5FFB8604" w14:textId="77777777" w:rsidR="00940889" w:rsidRPr="00940889" w:rsidRDefault="00940889" w:rsidP="00940889">
      <w:r w:rsidRPr="00940889">
        <w:rPr>
          <w:rFonts w:hint="eastAsia"/>
          <w:b/>
          <w:bCs/>
        </w:rPr>
        <w:t>5.1.1</w:t>
      </w:r>
      <w:r w:rsidRPr="00940889">
        <w:rPr>
          <w:rFonts w:hint="eastAsia"/>
        </w:rPr>
        <w:tab/>
      </w:r>
      <w:r w:rsidRPr="00940889">
        <w:rPr>
          <w:rFonts w:hint="eastAsia"/>
        </w:rPr>
        <w:t>在城市综合管廊工程建设中，地下水对工程建设有重大影响，如结构抗浮问题、抗渗问题、施工方法选择、地下水控制、结构水土压力等均为地下水紧密相关，在施工过程或运营过程中，因地下水问题产生了较多的工程事故，地下水勘察是岩土工程勘察的重要组成部分；</w:t>
      </w:r>
    </w:p>
    <w:p w14:paraId="4F51355F" w14:textId="77777777" w:rsidR="00940889" w:rsidRPr="00940889" w:rsidRDefault="00940889" w:rsidP="00940889">
      <w:r w:rsidRPr="00940889">
        <w:rPr>
          <w:rFonts w:hint="eastAsia"/>
          <w:b/>
          <w:bCs/>
        </w:rPr>
        <w:t>5.1.2</w:t>
      </w:r>
      <w:r w:rsidRPr="00940889">
        <w:rPr>
          <w:rFonts w:hint="eastAsia"/>
        </w:rPr>
        <w:tab/>
      </w:r>
      <w:r w:rsidRPr="00940889">
        <w:rPr>
          <w:rFonts w:hint="eastAsia"/>
        </w:rPr>
        <w:t>在场地水文地质条件简单时，在详勘工作采用水位观测、水位地质试验等可满足工程需要；对于埋深较大的城市综合地下管廊，在水文地质条件复杂和岩溶发育场地，一般通过采用专门水文地质钻孔，专门地下水动态长期监测孔、抽水试验等手段水文地质专项勘察。</w:t>
      </w:r>
    </w:p>
    <w:p w14:paraId="79796941" w14:textId="77777777" w:rsidR="00940889" w:rsidRPr="00940889" w:rsidRDefault="00940889" w:rsidP="00940889">
      <w:pPr>
        <w:keepNext/>
        <w:keepLines/>
        <w:spacing w:before="260" w:after="260"/>
        <w:jc w:val="center"/>
        <w:outlineLvl w:val="1"/>
        <w:rPr>
          <w:rFonts w:eastAsia="黑体"/>
          <w:b/>
          <w:bCs/>
          <w:snapToGrid w:val="0"/>
          <w:kern w:val="0"/>
          <w:lang w:val="zh-CN"/>
        </w:rPr>
      </w:pPr>
      <w:r w:rsidRPr="00940889">
        <w:rPr>
          <w:rFonts w:eastAsia="黑体" w:hint="eastAsia"/>
          <w:b/>
          <w:bCs/>
          <w:snapToGrid w:val="0"/>
          <w:kern w:val="0"/>
          <w:lang w:val="zh-CN"/>
        </w:rPr>
        <w:t xml:space="preserve">5.2  </w:t>
      </w:r>
      <w:r w:rsidRPr="00940889">
        <w:rPr>
          <w:rFonts w:eastAsia="黑体" w:hint="eastAsia"/>
          <w:b/>
          <w:bCs/>
          <w:snapToGrid w:val="0"/>
          <w:kern w:val="0"/>
          <w:lang w:val="zh-CN"/>
        </w:rPr>
        <w:t>地下水的勘察要求</w:t>
      </w:r>
    </w:p>
    <w:p w14:paraId="41C7EA75" w14:textId="77777777" w:rsidR="00940889" w:rsidRPr="00940889" w:rsidRDefault="00940889" w:rsidP="00940889">
      <w:r w:rsidRPr="00940889">
        <w:rPr>
          <w:rFonts w:hint="eastAsia"/>
          <w:b/>
          <w:bCs/>
        </w:rPr>
        <w:t>5.2.1</w:t>
      </w:r>
      <w:r w:rsidRPr="00940889">
        <w:rPr>
          <w:rFonts w:hint="eastAsia"/>
          <w:b/>
          <w:bCs/>
        </w:rPr>
        <w:tab/>
      </w:r>
      <w:r w:rsidRPr="00940889">
        <w:rPr>
          <w:rFonts w:hint="eastAsia"/>
        </w:rPr>
        <w:t>本条是城市综合管廊工程地下水的勘察基本要求；</w:t>
      </w:r>
    </w:p>
    <w:p w14:paraId="2D7A707C" w14:textId="77777777" w:rsidR="00940889" w:rsidRPr="00940889" w:rsidRDefault="00940889" w:rsidP="00940889">
      <w:r w:rsidRPr="00940889">
        <w:rPr>
          <w:rFonts w:hint="eastAsia"/>
        </w:rPr>
        <w:t xml:space="preserve">    3</w:t>
      </w:r>
      <w:r w:rsidRPr="00940889">
        <w:rPr>
          <w:rFonts w:hint="eastAsia"/>
          <w:b/>
          <w:bCs/>
        </w:rPr>
        <w:tab/>
      </w:r>
      <w:r w:rsidRPr="00940889">
        <w:rPr>
          <w:rFonts w:hint="eastAsia"/>
        </w:rPr>
        <w:t>历史最高水位指长期水文观测孔中历年所测得的地下水最高水位；</w:t>
      </w:r>
    </w:p>
    <w:p w14:paraId="4D3A00B0" w14:textId="77777777" w:rsidR="00940889" w:rsidRPr="00940889" w:rsidRDefault="00940889" w:rsidP="00940889">
      <w:r w:rsidRPr="00940889">
        <w:rPr>
          <w:rFonts w:hint="eastAsia"/>
        </w:rPr>
        <w:t xml:space="preserve">    4</w:t>
      </w:r>
      <w:r w:rsidRPr="00940889">
        <w:rPr>
          <w:rFonts w:hint="eastAsia"/>
        </w:rPr>
        <w:tab/>
      </w:r>
      <w:r w:rsidRPr="00940889">
        <w:rPr>
          <w:rFonts w:hint="eastAsia"/>
        </w:rPr>
        <w:t>由于地下含水透镜体分布的复杂性，在勘察中除查明稳定含水层的分布规律，还应查明地下含水透镜体的分布；对于场地复杂存在多个水文地质单元，应划分出不同水文地质单元；</w:t>
      </w:r>
    </w:p>
    <w:p w14:paraId="45395041" w14:textId="77777777" w:rsidR="00940889" w:rsidRPr="00940889" w:rsidRDefault="00940889" w:rsidP="00940889">
      <w:r w:rsidRPr="00940889">
        <w:rPr>
          <w:rFonts w:hint="eastAsia"/>
        </w:rPr>
        <w:t xml:space="preserve">    6</w:t>
      </w:r>
      <w:r w:rsidRPr="00940889">
        <w:rPr>
          <w:rFonts w:hint="eastAsia"/>
        </w:rPr>
        <w:tab/>
      </w:r>
      <w:r w:rsidRPr="00940889">
        <w:rPr>
          <w:rFonts w:hint="eastAsia"/>
        </w:rPr>
        <w:t>城市综合管廊建设中，对于地下综合管廊地下水勘察，一般通过现场勘察、水文地质试验取得具体水文地质参数；</w:t>
      </w:r>
    </w:p>
    <w:p w14:paraId="42C8B22B" w14:textId="77777777" w:rsidR="00940889" w:rsidRPr="00940889" w:rsidRDefault="00940889" w:rsidP="00940889">
      <w:pPr>
        <w:keepNext/>
        <w:keepLines/>
        <w:spacing w:before="260" w:after="260"/>
        <w:jc w:val="center"/>
        <w:outlineLvl w:val="1"/>
        <w:rPr>
          <w:rFonts w:eastAsia="黑体"/>
          <w:b/>
          <w:bCs/>
          <w:snapToGrid w:val="0"/>
          <w:kern w:val="0"/>
          <w:lang w:val="zh-CN"/>
        </w:rPr>
      </w:pPr>
      <w:r w:rsidRPr="00940889">
        <w:rPr>
          <w:rFonts w:eastAsia="黑体" w:hint="eastAsia"/>
          <w:b/>
          <w:bCs/>
          <w:snapToGrid w:val="0"/>
          <w:kern w:val="0"/>
          <w:lang w:val="zh-CN"/>
        </w:rPr>
        <w:t xml:space="preserve">5.3  </w:t>
      </w:r>
      <w:r w:rsidRPr="00940889">
        <w:rPr>
          <w:rFonts w:eastAsia="黑体" w:hint="eastAsia"/>
          <w:b/>
          <w:bCs/>
          <w:snapToGrid w:val="0"/>
          <w:kern w:val="0"/>
          <w:lang w:val="zh-CN"/>
        </w:rPr>
        <w:t>水文地质参数的测定</w:t>
      </w:r>
    </w:p>
    <w:p w14:paraId="2867EC52" w14:textId="77777777" w:rsidR="00940889" w:rsidRPr="00940889" w:rsidRDefault="00940889" w:rsidP="00940889">
      <w:r w:rsidRPr="00940889">
        <w:rPr>
          <w:rFonts w:hint="eastAsia"/>
          <w:b/>
          <w:bCs/>
        </w:rPr>
        <w:t>5.3.1</w:t>
      </w:r>
      <w:r w:rsidRPr="00940889">
        <w:rPr>
          <w:rFonts w:hint="eastAsia"/>
        </w:rPr>
        <w:tab/>
      </w:r>
      <w:r w:rsidRPr="00940889">
        <w:rPr>
          <w:rFonts w:hint="eastAsia"/>
        </w:rPr>
        <w:t>测定水文地质参数的方法有多种，应根据地层透水性能的大小和工程的重要性以及对参数的要求，确定水文地质参数及其测定方法。</w:t>
      </w:r>
    </w:p>
    <w:p w14:paraId="35E1D151" w14:textId="77777777" w:rsidR="00940889" w:rsidRPr="00940889" w:rsidRDefault="00940889" w:rsidP="00940889">
      <w:r w:rsidRPr="00940889">
        <w:rPr>
          <w:rFonts w:hint="eastAsia"/>
          <w:b/>
          <w:bCs/>
        </w:rPr>
        <w:t>5.3.2</w:t>
      </w:r>
      <w:r w:rsidRPr="00940889">
        <w:rPr>
          <w:rFonts w:hint="eastAsia"/>
          <w:b/>
          <w:bCs/>
        </w:rPr>
        <w:tab/>
      </w:r>
      <w:r w:rsidRPr="00940889">
        <w:rPr>
          <w:rFonts w:hint="eastAsia"/>
        </w:rPr>
        <w:t>稳定水位是指钻探时的水位经过一定时间恢复到天然状态下的水位。地下水一般赋存于不同含水层，各含水层的地下水位多数情况下不同，多层地下水分层水位的量测，尤其是承压水头的量测，对地下综合管廊基础设计、施工及基坑支护设计非常重要。</w:t>
      </w:r>
    </w:p>
    <w:p w14:paraId="3327EDDD" w14:textId="77777777" w:rsidR="00940889" w:rsidRPr="00940889" w:rsidRDefault="00940889" w:rsidP="00940889">
      <w:r w:rsidRPr="00940889">
        <w:rPr>
          <w:rFonts w:hint="eastAsia"/>
        </w:rPr>
        <w:t xml:space="preserve">    </w:t>
      </w:r>
      <w:r w:rsidRPr="00940889">
        <w:rPr>
          <w:rFonts w:hint="eastAsia"/>
        </w:rPr>
        <w:t>多层地下水分层水位的量测要注意钻探过程中套管是否隔开上层水的影响；</w:t>
      </w:r>
      <w:r w:rsidRPr="00940889">
        <w:rPr>
          <w:rFonts w:hint="eastAsia"/>
        </w:rPr>
        <w:lastRenderedPageBreak/>
        <w:t>如果无法取得各层水水位，需要设置分层观测孔。</w:t>
      </w:r>
    </w:p>
    <w:p w14:paraId="1DDCFE2B" w14:textId="77777777" w:rsidR="00940889" w:rsidRPr="00940889" w:rsidRDefault="00940889" w:rsidP="00940889">
      <w:r w:rsidRPr="00940889">
        <w:rPr>
          <w:rFonts w:hint="eastAsia"/>
          <w:b/>
          <w:bCs/>
        </w:rPr>
        <w:t>5.3.3</w:t>
      </w:r>
      <w:r w:rsidRPr="00940889">
        <w:rPr>
          <w:rFonts w:hint="eastAsia"/>
        </w:rPr>
        <w:tab/>
      </w:r>
      <w:r w:rsidRPr="00940889">
        <w:rPr>
          <w:rFonts w:hint="eastAsia"/>
        </w:rPr>
        <w:t>对于地下水量测，在野外钻探工作结束前，宜统一量测一次地下水位；采用泥浆钻进时，为了避免孔内泥浆的影响，需降测水管打入含水层</w:t>
      </w:r>
      <w:r w:rsidRPr="00940889">
        <w:rPr>
          <w:rFonts w:hint="eastAsia"/>
        </w:rPr>
        <w:t>20cm</w:t>
      </w:r>
      <w:r w:rsidRPr="00940889">
        <w:rPr>
          <w:rFonts w:hint="eastAsia"/>
        </w:rPr>
        <w:t>方能较准确的测得地下水位；</w:t>
      </w:r>
    </w:p>
    <w:p w14:paraId="420F8B04" w14:textId="77777777" w:rsidR="00940889" w:rsidRPr="00940889" w:rsidRDefault="00940889" w:rsidP="00940889">
      <w:r w:rsidRPr="00940889">
        <w:rPr>
          <w:rFonts w:hint="eastAsia"/>
          <w:b/>
          <w:bCs/>
        </w:rPr>
        <w:t>5.3.4</w:t>
      </w:r>
      <w:r w:rsidRPr="00940889">
        <w:rPr>
          <w:rFonts w:hint="eastAsia"/>
        </w:rPr>
        <w:tab/>
      </w:r>
      <w:r w:rsidRPr="00940889">
        <w:rPr>
          <w:rFonts w:hint="eastAsia"/>
        </w:rPr>
        <w:t>城市综合管廊地下水控制很大程度上是决定工程成败，对于埋深较大、涉及多层含水层或临河的工程，仅靠经验参数进行地下水控制设计不能满足要求，为了使渗透系数等水文地质参数更能准确指导设计施工，一般采用抽水试验、注水试验等现场测试方法确定。表</w:t>
      </w:r>
      <w:r w:rsidRPr="00940889">
        <w:rPr>
          <w:rFonts w:hint="eastAsia"/>
        </w:rPr>
        <w:t>1</w:t>
      </w:r>
      <w:r w:rsidRPr="00940889">
        <w:rPr>
          <w:rFonts w:hint="eastAsia"/>
        </w:rPr>
        <w:t>为渗透系数经验值可供参考，表</w:t>
      </w:r>
      <w:r w:rsidRPr="00940889">
        <w:rPr>
          <w:rFonts w:hint="eastAsia"/>
        </w:rPr>
        <w:t>2</w:t>
      </w:r>
      <w:r w:rsidRPr="00940889">
        <w:rPr>
          <w:rFonts w:hint="eastAsia"/>
        </w:rPr>
        <w:t>为松散类岩土给水度经验值可供参考。</w:t>
      </w:r>
    </w:p>
    <w:p w14:paraId="6954F8A9" w14:textId="77777777" w:rsidR="00940889" w:rsidRPr="00940889" w:rsidRDefault="00940889" w:rsidP="00940889">
      <w:pPr>
        <w:rPr>
          <w:sz w:val="21"/>
          <w:szCs w:val="21"/>
        </w:rPr>
      </w:pPr>
      <w:r w:rsidRPr="00940889">
        <w:rPr>
          <w:rFonts w:hint="eastAsia"/>
        </w:rPr>
        <w:t xml:space="preserve">                             </w:t>
      </w:r>
      <w:r w:rsidRPr="00940889">
        <w:rPr>
          <w:rFonts w:hint="eastAsia"/>
        </w:rPr>
        <w:t>表</w:t>
      </w:r>
      <w:r w:rsidRPr="00940889">
        <w:rPr>
          <w:rFonts w:hint="eastAsia"/>
        </w:rPr>
        <w:t xml:space="preserve">1  </w:t>
      </w:r>
      <w:r w:rsidRPr="00940889">
        <w:rPr>
          <w:rFonts w:hint="eastAsia"/>
          <w:sz w:val="21"/>
          <w:szCs w:val="21"/>
        </w:rPr>
        <w:t>岩土的渗透系数经验值</w:t>
      </w:r>
    </w:p>
    <w:tbl>
      <w:tblPr>
        <w:tblStyle w:val="a8"/>
        <w:tblW w:w="8522" w:type="dxa"/>
        <w:tblLayout w:type="fixed"/>
        <w:tblLook w:val="04A0" w:firstRow="1" w:lastRow="0" w:firstColumn="1" w:lastColumn="0" w:noHBand="0" w:noVBand="1"/>
      </w:tblPr>
      <w:tblGrid>
        <w:gridCol w:w="1707"/>
        <w:gridCol w:w="3767"/>
        <w:gridCol w:w="3048"/>
      </w:tblGrid>
      <w:tr w:rsidR="00940889" w:rsidRPr="00940889" w14:paraId="12483074" w14:textId="77777777" w:rsidTr="00FC27F5">
        <w:tc>
          <w:tcPr>
            <w:tcW w:w="1707" w:type="dxa"/>
            <w:vMerge w:val="restart"/>
          </w:tcPr>
          <w:p w14:paraId="7BD44DEC" w14:textId="77777777" w:rsidR="00940889" w:rsidRPr="00940889" w:rsidRDefault="00940889" w:rsidP="00940889">
            <w:pPr>
              <w:rPr>
                <w:sz w:val="21"/>
                <w:szCs w:val="21"/>
              </w:rPr>
            </w:pPr>
            <w:r w:rsidRPr="00940889">
              <w:rPr>
                <w:rFonts w:hint="eastAsia"/>
                <w:sz w:val="21"/>
                <w:szCs w:val="21"/>
              </w:rPr>
              <w:t>岩土名称</w:t>
            </w:r>
          </w:p>
        </w:tc>
        <w:tc>
          <w:tcPr>
            <w:tcW w:w="6815" w:type="dxa"/>
            <w:gridSpan w:val="2"/>
          </w:tcPr>
          <w:p w14:paraId="1ABE5178"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渗透系数</w:t>
            </w:r>
          </w:p>
        </w:tc>
      </w:tr>
      <w:tr w:rsidR="00940889" w:rsidRPr="00940889" w14:paraId="56A62BA1" w14:textId="77777777" w:rsidTr="00FC27F5">
        <w:tc>
          <w:tcPr>
            <w:tcW w:w="1707" w:type="dxa"/>
            <w:vMerge/>
          </w:tcPr>
          <w:p w14:paraId="76778D08" w14:textId="77777777" w:rsidR="00940889" w:rsidRPr="00940889" w:rsidRDefault="00940889" w:rsidP="00940889">
            <w:pPr>
              <w:rPr>
                <w:sz w:val="21"/>
                <w:szCs w:val="21"/>
              </w:rPr>
            </w:pPr>
          </w:p>
        </w:tc>
        <w:tc>
          <w:tcPr>
            <w:tcW w:w="3767" w:type="dxa"/>
          </w:tcPr>
          <w:p w14:paraId="636A6344" w14:textId="77777777" w:rsidR="00940889" w:rsidRPr="00940889" w:rsidRDefault="00940889" w:rsidP="00940889">
            <w:pPr>
              <w:rPr>
                <w:sz w:val="21"/>
                <w:szCs w:val="21"/>
              </w:rPr>
            </w:pPr>
            <w:r w:rsidRPr="00940889">
              <w:rPr>
                <w:rFonts w:hint="eastAsia"/>
                <w:sz w:val="21"/>
                <w:szCs w:val="21"/>
              </w:rPr>
              <w:t xml:space="preserve">             ( m/d)</w:t>
            </w:r>
          </w:p>
        </w:tc>
        <w:tc>
          <w:tcPr>
            <w:tcW w:w="3048" w:type="dxa"/>
          </w:tcPr>
          <w:p w14:paraId="036F0F2F" w14:textId="77777777" w:rsidR="00940889" w:rsidRPr="00940889" w:rsidRDefault="00940889" w:rsidP="00940889">
            <w:pPr>
              <w:rPr>
                <w:sz w:val="21"/>
                <w:szCs w:val="21"/>
              </w:rPr>
            </w:pPr>
            <w:r w:rsidRPr="00940889">
              <w:rPr>
                <w:rFonts w:hint="eastAsia"/>
                <w:sz w:val="21"/>
                <w:szCs w:val="21"/>
              </w:rPr>
              <w:t xml:space="preserve">          (cm/d</w:t>
            </w:r>
            <w:r w:rsidRPr="00940889">
              <w:rPr>
                <w:rFonts w:hint="eastAsia"/>
                <w:sz w:val="21"/>
                <w:szCs w:val="21"/>
              </w:rPr>
              <w:t>）</w:t>
            </w:r>
          </w:p>
        </w:tc>
      </w:tr>
      <w:tr w:rsidR="00940889" w:rsidRPr="00940889" w14:paraId="607007A9" w14:textId="77777777" w:rsidTr="00FC27F5">
        <w:tc>
          <w:tcPr>
            <w:tcW w:w="1707" w:type="dxa"/>
          </w:tcPr>
          <w:p w14:paraId="3FE4AA1D"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黏土</w:t>
            </w:r>
          </w:p>
        </w:tc>
        <w:tc>
          <w:tcPr>
            <w:tcW w:w="3767" w:type="dxa"/>
          </w:tcPr>
          <w:p w14:paraId="425EE038" w14:textId="77777777" w:rsidR="00940889" w:rsidRPr="00940889" w:rsidRDefault="00940889" w:rsidP="00940889">
            <w:pPr>
              <w:rPr>
                <w:sz w:val="21"/>
                <w:szCs w:val="21"/>
              </w:rPr>
            </w:pPr>
            <w:r w:rsidRPr="00940889">
              <w:rPr>
                <w:rFonts w:hint="eastAsia"/>
                <w:sz w:val="21"/>
                <w:szCs w:val="21"/>
              </w:rPr>
              <w:t xml:space="preserve">         &lt;0.001</w:t>
            </w:r>
          </w:p>
        </w:tc>
        <w:tc>
          <w:tcPr>
            <w:tcW w:w="3048" w:type="dxa"/>
          </w:tcPr>
          <w:p w14:paraId="4CCC9B56" w14:textId="77777777" w:rsidR="00940889" w:rsidRPr="00940889" w:rsidRDefault="00940889" w:rsidP="00940889">
            <w:pPr>
              <w:rPr>
                <w:sz w:val="21"/>
                <w:szCs w:val="21"/>
              </w:rPr>
            </w:pPr>
            <w:r w:rsidRPr="00940889">
              <w:rPr>
                <w:rFonts w:hint="eastAsia"/>
                <w:sz w:val="21"/>
                <w:szCs w:val="21"/>
              </w:rPr>
              <w:t xml:space="preserve">           &lt;1.2</w:t>
            </w:r>
            <w:r w:rsidRPr="00940889">
              <w:rPr>
                <w:rFonts w:hint="eastAsia"/>
                <w:sz w:val="21"/>
                <w:szCs w:val="21"/>
              </w:rPr>
              <w:t>×</w:t>
            </w:r>
            <w:r w:rsidRPr="00940889">
              <w:rPr>
                <w:rFonts w:hint="eastAsia"/>
                <w:sz w:val="21"/>
                <w:szCs w:val="21"/>
              </w:rPr>
              <w:t>10-6</w:t>
            </w:r>
          </w:p>
        </w:tc>
      </w:tr>
      <w:tr w:rsidR="00940889" w:rsidRPr="00940889" w14:paraId="6EB8FC12" w14:textId="77777777" w:rsidTr="00FC27F5">
        <w:tc>
          <w:tcPr>
            <w:tcW w:w="1707" w:type="dxa"/>
          </w:tcPr>
          <w:p w14:paraId="44E2BAEE"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粉质黏土</w:t>
            </w:r>
          </w:p>
        </w:tc>
        <w:tc>
          <w:tcPr>
            <w:tcW w:w="3767" w:type="dxa"/>
          </w:tcPr>
          <w:p w14:paraId="492A22D0" w14:textId="77777777" w:rsidR="00940889" w:rsidRPr="00940889" w:rsidRDefault="00940889" w:rsidP="00940889">
            <w:pPr>
              <w:rPr>
                <w:sz w:val="21"/>
                <w:szCs w:val="21"/>
              </w:rPr>
            </w:pPr>
            <w:r w:rsidRPr="00940889">
              <w:rPr>
                <w:rFonts w:hint="eastAsia"/>
                <w:sz w:val="21"/>
                <w:szCs w:val="21"/>
              </w:rPr>
              <w:t xml:space="preserve">          0.001</w:t>
            </w:r>
            <w:r w:rsidRPr="00940889">
              <w:rPr>
                <w:rFonts w:hint="eastAsia"/>
                <w:sz w:val="21"/>
                <w:szCs w:val="21"/>
              </w:rPr>
              <w:t>～</w:t>
            </w:r>
            <w:r w:rsidRPr="00940889">
              <w:rPr>
                <w:rFonts w:hint="eastAsia"/>
                <w:sz w:val="21"/>
                <w:szCs w:val="21"/>
              </w:rPr>
              <w:t>0.100</w:t>
            </w:r>
          </w:p>
        </w:tc>
        <w:tc>
          <w:tcPr>
            <w:tcW w:w="3048" w:type="dxa"/>
          </w:tcPr>
          <w:p w14:paraId="7086640B" w14:textId="77777777" w:rsidR="00940889" w:rsidRPr="00940889" w:rsidRDefault="00940889" w:rsidP="00940889">
            <w:pPr>
              <w:rPr>
                <w:sz w:val="21"/>
                <w:szCs w:val="21"/>
              </w:rPr>
            </w:pPr>
            <w:r w:rsidRPr="00940889">
              <w:rPr>
                <w:rFonts w:hint="eastAsia"/>
                <w:sz w:val="21"/>
                <w:szCs w:val="21"/>
              </w:rPr>
              <w:t xml:space="preserve">      1.2</w:t>
            </w:r>
            <w:r w:rsidRPr="00940889">
              <w:rPr>
                <w:rFonts w:hint="eastAsia"/>
                <w:sz w:val="21"/>
                <w:szCs w:val="21"/>
              </w:rPr>
              <w:t>×</w:t>
            </w:r>
            <w:r w:rsidRPr="00940889">
              <w:rPr>
                <w:rFonts w:hint="eastAsia"/>
                <w:sz w:val="21"/>
                <w:szCs w:val="21"/>
              </w:rPr>
              <w:t>10-6</w:t>
            </w:r>
            <w:r w:rsidRPr="00940889">
              <w:rPr>
                <w:rFonts w:hint="eastAsia"/>
                <w:sz w:val="21"/>
                <w:szCs w:val="21"/>
              </w:rPr>
              <w:t>～</w:t>
            </w:r>
            <w:r w:rsidRPr="00940889">
              <w:rPr>
                <w:rFonts w:hint="eastAsia"/>
                <w:sz w:val="21"/>
                <w:szCs w:val="21"/>
              </w:rPr>
              <w:t>1.2</w:t>
            </w:r>
            <w:r w:rsidRPr="00940889">
              <w:rPr>
                <w:rFonts w:hint="eastAsia"/>
                <w:sz w:val="21"/>
                <w:szCs w:val="21"/>
              </w:rPr>
              <w:t>×</w:t>
            </w:r>
            <w:r w:rsidRPr="00940889">
              <w:rPr>
                <w:rFonts w:hint="eastAsia"/>
                <w:sz w:val="21"/>
                <w:szCs w:val="21"/>
              </w:rPr>
              <w:t xml:space="preserve">10-4    </w:t>
            </w:r>
          </w:p>
        </w:tc>
      </w:tr>
      <w:tr w:rsidR="00940889" w:rsidRPr="00940889" w14:paraId="2DDE8974" w14:textId="77777777" w:rsidTr="00FC27F5">
        <w:tc>
          <w:tcPr>
            <w:tcW w:w="1707" w:type="dxa"/>
          </w:tcPr>
          <w:p w14:paraId="49AB24F7"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粉土</w:t>
            </w:r>
          </w:p>
        </w:tc>
        <w:tc>
          <w:tcPr>
            <w:tcW w:w="3767" w:type="dxa"/>
          </w:tcPr>
          <w:p w14:paraId="45B5FD42" w14:textId="77777777" w:rsidR="00940889" w:rsidRPr="00940889" w:rsidRDefault="00940889" w:rsidP="00940889">
            <w:pPr>
              <w:rPr>
                <w:sz w:val="21"/>
                <w:szCs w:val="21"/>
              </w:rPr>
            </w:pPr>
            <w:r w:rsidRPr="00940889">
              <w:rPr>
                <w:rFonts w:hint="eastAsia"/>
                <w:sz w:val="21"/>
                <w:szCs w:val="21"/>
              </w:rPr>
              <w:t xml:space="preserve">          0.100</w:t>
            </w:r>
            <w:r w:rsidRPr="00940889">
              <w:rPr>
                <w:rFonts w:hint="eastAsia"/>
                <w:sz w:val="21"/>
                <w:szCs w:val="21"/>
              </w:rPr>
              <w:t>～</w:t>
            </w:r>
            <w:r w:rsidRPr="00940889">
              <w:rPr>
                <w:rFonts w:hint="eastAsia"/>
                <w:sz w:val="21"/>
                <w:szCs w:val="21"/>
              </w:rPr>
              <w:t>0.500</w:t>
            </w:r>
          </w:p>
        </w:tc>
        <w:tc>
          <w:tcPr>
            <w:tcW w:w="3048" w:type="dxa"/>
          </w:tcPr>
          <w:p w14:paraId="71C1AB89" w14:textId="77777777" w:rsidR="00940889" w:rsidRPr="00940889" w:rsidRDefault="00940889" w:rsidP="00940889">
            <w:pPr>
              <w:rPr>
                <w:sz w:val="21"/>
                <w:szCs w:val="21"/>
              </w:rPr>
            </w:pPr>
            <w:r w:rsidRPr="00940889">
              <w:rPr>
                <w:rFonts w:hint="eastAsia"/>
                <w:sz w:val="21"/>
                <w:szCs w:val="21"/>
              </w:rPr>
              <w:t xml:space="preserve">      1.2</w:t>
            </w:r>
            <w:r w:rsidRPr="00940889">
              <w:rPr>
                <w:rFonts w:hint="eastAsia"/>
                <w:sz w:val="21"/>
                <w:szCs w:val="21"/>
              </w:rPr>
              <w:t>×</w:t>
            </w:r>
            <w:r w:rsidRPr="00940889">
              <w:rPr>
                <w:rFonts w:hint="eastAsia"/>
                <w:sz w:val="21"/>
                <w:szCs w:val="21"/>
              </w:rPr>
              <w:t>10-4</w:t>
            </w:r>
            <w:r w:rsidRPr="00940889">
              <w:rPr>
                <w:rFonts w:hint="eastAsia"/>
                <w:sz w:val="21"/>
                <w:szCs w:val="21"/>
              </w:rPr>
              <w:t>～</w:t>
            </w:r>
            <w:r w:rsidRPr="00940889">
              <w:rPr>
                <w:rFonts w:hint="eastAsia"/>
                <w:sz w:val="21"/>
                <w:szCs w:val="21"/>
              </w:rPr>
              <w:t>6.0</w:t>
            </w:r>
            <w:r w:rsidRPr="00940889">
              <w:rPr>
                <w:rFonts w:hint="eastAsia"/>
                <w:sz w:val="21"/>
                <w:szCs w:val="21"/>
              </w:rPr>
              <w:t>×</w:t>
            </w:r>
            <w:r w:rsidRPr="00940889">
              <w:rPr>
                <w:rFonts w:hint="eastAsia"/>
                <w:sz w:val="21"/>
                <w:szCs w:val="21"/>
              </w:rPr>
              <w:t xml:space="preserve">10-4  </w:t>
            </w:r>
          </w:p>
        </w:tc>
      </w:tr>
      <w:tr w:rsidR="00940889" w:rsidRPr="00940889" w14:paraId="2BA9A7E1" w14:textId="77777777" w:rsidTr="00FC27F5">
        <w:tc>
          <w:tcPr>
            <w:tcW w:w="1707" w:type="dxa"/>
          </w:tcPr>
          <w:p w14:paraId="4D4BE328"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黄土</w:t>
            </w:r>
          </w:p>
        </w:tc>
        <w:tc>
          <w:tcPr>
            <w:tcW w:w="3767" w:type="dxa"/>
          </w:tcPr>
          <w:p w14:paraId="73566253" w14:textId="77777777" w:rsidR="00940889" w:rsidRPr="00940889" w:rsidRDefault="00940889" w:rsidP="00940889">
            <w:pPr>
              <w:rPr>
                <w:sz w:val="21"/>
                <w:szCs w:val="21"/>
              </w:rPr>
            </w:pPr>
            <w:r w:rsidRPr="00940889">
              <w:rPr>
                <w:rFonts w:hint="eastAsia"/>
                <w:sz w:val="21"/>
                <w:szCs w:val="21"/>
              </w:rPr>
              <w:t xml:space="preserve">          0.250</w:t>
            </w:r>
            <w:r w:rsidRPr="00940889">
              <w:rPr>
                <w:rFonts w:hint="eastAsia"/>
                <w:sz w:val="21"/>
                <w:szCs w:val="21"/>
              </w:rPr>
              <w:t>～</w:t>
            </w:r>
            <w:r w:rsidRPr="00940889">
              <w:rPr>
                <w:rFonts w:hint="eastAsia"/>
                <w:sz w:val="21"/>
                <w:szCs w:val="21"/>
              </w:rPr>
              <w:t>0.500</w:t>
            </w:r>
          </w:p>
        </w:tc>
        <w:tc>
          <w:tcPr>
            <w:tcW w:w="3048" w:type="dxa"/>
          </w:tcPr>
          <w:p w14:paraId="54070077" w14:textId="77777777" w:rsidR="00940889" w:rsidRPr="00940889" w:rsidRDefault="00940889" w:rsidP="00940889">
            <w:pPr>
              <w:rPr>
                <w:sz w:val="21"/>
                <w:szCs w:val="21"/>
              </w:rPr>
            </w:pPr>
            <w:r w:rsidRPr="00940889">
              <w:rPr>
                <w:rFonts w:hint="eastAsia"/>
                <w:sz w:val="21"/>
                <w:szCs w:val="21"/>
              </w:rPr>
              <w:t xml:space="preserve">      3.0</w:t>
            </w:r>
            <w:r w:rsidRPr="00940889">
              <w:rPr>
                <w:rFonts w:hint="eastAsia"/>
                <w:sz w:val="21"/>
                <w:szCs w:val="21"/>
              </w:rPr>
              <w:t>×</w:t>
            </w:r>
            <w:r w:rsidRPr="00940889">
              <w:rPr>
                <w:rFonts w:hint="eastAsia"/>
                <w:sz w:val="21"/>
                <w:szCs w:val="21"/>
              </w:rPr>
              <w:t>10-4</w:t>
            </w:r>
            <w:r w:rsidRPr="00940889">
              <w:rPr>
                <w:rFonts w:hint="eastAsia"/>
                <w:sz w:val="21"/>
                <w:szCs w:val="21"/>
              </w:rPr>
              <w:t>～</w:t>
            </w:r>
            <w:r w:rsidRPr="00940889">
              <w:rPr>
                <w:rFonts w:hint="eastAsia"/>
                <w:sz w:val="21"/>
                <w:szCs w:val="21"/>
              </w:rPr>
              <w:t>6.0</w:t>
            </w:r>
            <w:r w:rsidRPr="00940889">
              <w:rPr>
                <w:rFonts w:hint="eastAsia"/>
                <w:sz w:val="21"/>
                <w:szCs w:val="21"/>
              </w:rPr>
              <w:t>×</w:t>
            </w:r>
            <w:r w:rsidRPr="00940889">
              <w:rPr>
                <w:rFonts w:hint="eastAsia"/>
                <w:sz w:val="21"/>
                <w:szCs w:val="21"/>
              </w:rPr>
              <w:t xml:space="preserve">10-4    </w:t>
            </w:r>
          </w:p>
        </w:tc>
      </w:tr>
      <w:tr w:rsidR="00940889" w:rsidRPr="00940889" w14:paraId="2A3BB6F9" w14:textId="77777777" w:rsidTr="00FC27F5">
        <w:tc>
          <w:tcPr>
            <w:tcW w:w="1707" w:type="dxa"/>
          </w:tcPr>
          <w:p w14:paraId="269A23A1"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粉砂</w:t>
            </w:r>
          </w:p>
        </w:tc>
        <w:tc>
          <w:tcPr>
            <w:tcW w:w="3767" w:type="dxa"/>
          </w:tcPr>
          <w:p w14:paraId="02559682" w14:textId="77777777" w:rsidR="00940889" w:rsidRPr="00940889" w:rsidRDefault="00940889" w:rsidP="00940889">
            <w:pPr>
              <w:rPr>
                <w:sz w:val="21"/>
                <w:szCs w:val="21"/>
              </w:rPr>
            </w:pPr>
            <w:r w:rsidRPr="00940889">
              <w:rPr>
                <w:rFonts w:hint="eastAsia"/>
                <w:sz w:val="21"/>
                <w:szCs w:val="21"/>
              </w:rPr>
              <w:t xml:space="preserve">          0.500</w:t>
            </w:r>
            <w:r w:rsidRPr="00940889">
              <w:rPr>
                <w:rFonts w:hint="eastAsia"/>
                <w:sz w:val="21"/>
                <w:szCs w:val="21"/>
              </w:rPr>
              <w:t>～</w:t>
            </w:r>
            <w:r w:rsidRPr="00940889">
              <w:rPr>
                <w:rFonts w:hint="eastAsia"/>
                <w:sz w:val="21"/>
                <w:szCs w:val="21"/>
              </w:rPr>
              <w:t>1.000</w:t>
            </w:r>
          </w:p>
        </w:tc>
        <w:tc>
          <w:tcPr>
            <w:tcW w:w="3048" w:type="dxa"/>
          </w:tcPr>
          <w:p w14:paraId="287BA37D" w14:textId="77777777" w:rsidR="00940889" w:rsidRPr="00940889" w:rsidRDefault="00940889" w:rsidP="00940889">
            <w:pPr>
              <w:rPr>
                <w:sz w:val="21"/>
                <w:szCs w:val="21"/>
              </w:rPr>
            </w:pPr>
            <w:r w:rsidRPr="00940889">
              <w:rPr>
                <w:rFonts w:hint="eastAsia"/>
                <w:sz w:val="21"/>
                <w:szCs w:val="21"/>
              </w:rPr>
              <w:t xml:space="preserve">      6.0</w:t>
            </w:r>
            <w:r w:rsidRPr="00940889">
              <w:rPr>
                <w:rFonts w:hint="eastAsia"/>
                <w:sz w:val="21"/>
                <w:szCs w:val="21"/>
              </w:rPr>
              <w:t>×</w:t>
            </w:r>
            <w:r w:rsidRPr="00940889">
              <w:rPr>
                <w:rFonts w:hint="eastAsia"/>
                <w:sz w:val="21"/>
                <w:szCs w:val="21"/>
              </w:rPr>
              <w:t>10-4</w:t>
            </w:r>
            <w:r w:rsidRPr="00940889">
              <w:rPr>
                <w:rFonts w:hint="eastAsia"/>
                <w:sz w:val="21"/>
                <w:szCs w:val="21"/>
              </w:rPr>
              <w:t>～</w:t>
            </w:r>
            <w:r w:rsidRPr="00940889">
              <w:rPr>
                <w:rFonts w:hint="eastAsia"/>
                <w:sz w:val="21"/>
                <w:szCs w:val="21"/>
              </w:rPr>
              <w:t>1.2</w:t>
            </w:r>
            <w:r w:rsidRPr="00940889">
              <w:rPr>
                <w:rFonts w:hint="eastAsia"/>
                <w:sz w:val="21"/>
                <w:szCs w:val="21"/>
              </w:rPr>
              <w:t>×</w:t>
            </w:r>
            <w:r w:rsidRPr="00940889">
              <w:rPr>
                <w:rFonts w:hint="eastAsia"/>
                <w:sz w:val="21"/>
                <w:szCs w:val="21"/>
              </w:rPr>
              <w:t xml:space="preserve">10-3  </w:t>
            </w:r>
          </w:p>
        </w:tc>
      </w:tr>
      <w:tr w:rsidR="00940889" w:rsidRPr="00940889" w14:paraId="6C69107A" w14:textId="77777777" w:rsidTr="00FC27F5">
        <w:tc>
          <w:tcPr>
            <w:tcW w:w="1707" w:type="dxa"/>
          </w:tcPr>
          <w:p w14:paraId="4FE740A7"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细砂</w:t>
            </w:r>
          </w:p>
        </w:tc>
        <w:tc>
          <w:tcPr>
            <w:tcW w:w="3767" w:type="dxa"/>
          </w:tcPr>
          <w:p w14:paraId="75A82A78" w14:textId="77777777" w:rsidR="00940889" w:rsidRPr="00940889" w:rsidRDefault="00940889" w:rsidP="00940889">
            <w:pPr>
              <w:rPr>
                <w:sz w:val="21"/>
                <w:szCs w:val="21"/>
              </w:rPr>
            </w:pPr>
            <w:r w:rsidRPr="00940889">
              <w:rPr>
                <w:rFonts w:hint="eastAsia"/>
                <w:sz w:val="21"/>
                <w:szCs w:val="21"/>
              </w:rPr>
              <w:t xml:space="preserve">          1.000</w:t>
            </w:r>
            <w:r w:rsidRPr="00940889">
              <w:rPr>
                <w:rFonts w:hint="eastAsia"/>
                <w:sz w:val="21"/>
                <w:szCs w:val="21"/>
              </w:rPr>
              <w:t>～</w:t>
            </w:r>
            <w:r w:rsidRPr="00940889">
              <w:rPr>
                <w:rFonts w:hint="eastAsia"/>
                <w:sz w:val="21"/>
                <w:szCs w:val="21"/>
              </w:rPr>
              <w:t>5.000</w:t>
            </w:r>
          </w:p>
        </w:tc>
        <w:tc>
          <w:tcPr>
            <w:tcW w:w="3048" w:type="dxa"/>
          </w:tcPr>
          <w:p w14:paraId="4F723BB3" w14:textId="77777777" w:rsidR="00940889" w:rsidRPr="00940889" w:rsidRDefault="00940889" w:rsidP="00940889">
            <w:pPr>
              <w:rPr>
                <w:sz w:val="21"/>
                <w:szCs w:val="21"/>
              </w:rPr>
            </w:pPr>
            <w:r w:rsidRPr="00940889">
              <w:rPr>
                <w:rFonts w:hint="eastAsia"/>
                <w:sz w:val="21"/>
                <w:szCs w:val="21"/>
              </w:rPr>
              <w:t xml:space="preserve">      1.2</w:t>
            </w:r>
            <w:r w:rsidRPr="00940889">
              <w:rPr>
                <w:rFonts w:hint="eastAsia"/>
                <w:sz w:val="21"/>
                <w:szCs w:val="21"/>
              </w:rPr>
              <w:t>×</w:t>
            </w:r>
            <w:r w:rsidRPr="00940889">
              <w:rPr>
                <w:rFonts w:hint="eastAsia"/>
                <w:sz w:val="21"/>
                <w:szCs w:val="21"/>
              </w:rPr>
              <w:t>10-3</w:t>
            </w:r>
            <w:r w:rsidRPr="00940889">
              <w:rPr>
                <w:rFonts w:hint="eastAsia"/>
                <w:sz w:val="21"/>
                <w:szCs w:val="21"/>
              </w:rPr>
              <w:t>～</w:t>
            </w:r>
            <w:r w:rsidRPr="00940889">
              <w:rPr>
                <w:rFonts w:hint="eastAsia"/>
                <w:sz w:val="21"/>
                <w:szCs w:val="21"/>
              </w:rPr>
              <w:t>6.0</w:t>
            </w:r>
            <w:r w:rsidRPr="00940889">
              <w:rPr>
                <w:rFonts w:hint="eastAsia"/>
                <w:sz w:val="21"/>
                <w:szCs w:val="21"/>
              </w:rPr>
              <w:t>×</w:t>
            </w:r>
            <w:r w:rsidRPr="00940889">
              <w:rPr>
                <w:rFonts w:hint="eastAsia"/>
                <w:sz w:val="21"/>
                <w:szCs w:val="21"/>
              </w:rPr>
              <w:t xml:space="preserve">10-3   </w:t>
            </w:r>
          </w:p>
        </w:tc>
      </w:tr>
      <w:tr w:rsidR="00940889" w:rsidRPr="00940889" w14:paraId="142754A3" w14:textId="77777777" w:rsidTr="00FC27F5">
        <w:tc>
          <w:tcPr>
            <w:tcW w:w="1707" w:type="dxa"/>
          </w:tcPr>
          <w:p w14:paraId="15A9F8FB"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中砂</w:t>
            </w:r>
          </w:p>
        </w:tc>
        <w:tc>
          <w:tcPr>
            <w:tcW w:w="3767" w:type="dxa"/>
          </w:tcPr>
          <w:p w14:paraId="34C174F3" w14:textId="77777777" w:rsidR="00940889" w:rsidRPr="00940889" w:rsidRDefault="00940889" w:rsidP="00940889">
            <w:pPr>
              <w:rPr>
                <w:sz w:val="21"/>
                <w:szCs w:val="21"/>
              </w:rPr>
            </w:pPr>
            <w:r w:rsidRPr="00940889">
              <w:rPr>
                <w:rFonts w:hint="eastAsia"/>
                <w:sz w:val="21"/>
                <w:szCs w:val="21"/>
              </w:rPr>
              <w:t xml:space="preserve">          5.000</w:t>
            </w:r>
            <w:r w:rsidRPr="00940889">
              <w:rPr>
                <w:rFonts w:hint="eastAsia"/>
                <w:sz w:val="21"/>
                <w:szCs w:val="21"/>
              </w:rPr>
              <w:t>～</w:t>
            </w:r>
            <w:r w:rsidRPr="00940889">
              <w:rPr>
                <w:rFonts w:hint="eastAsia"/>
                <w:sz w:val="21"/>
                <w:szCs w:val="21"/>
              </w:rPr>
              <w:t>20.00</w:t>
            </w:r>
          </w:p>
        </w:tc>
        <w:tc>
          <w:tcPr>
            <w:tcW w:w="3048" w:type="dxa"/>
          </w:tcPr>
          <w:p w14:paraId="7CB057DB" w14:textId="77777777" w:rsidR="00940889" w:rsidRPr="00940889" w:rsidRDefault="00940889" w:rsidP="00940889">
            <w:pPr>
              <w:rPr>
                <w:sz w:val="21"/>
                <w:szCs w:val="21"/>
              </w:rPr>
            </w:pPr>
            <w:r w:rsidRPr="00940889">
              <w:rPr>
                <w:rFonts w:hint="eastAsia"/>
                <w:sz w:val="21"/>
                <w:szCs w:val="21"/>
              </w:rPr>
              <w:t xml:space="preserve">      6.0</w:t>
            </w:r>
            <w:r w:rsidRPr="00940889">
              <w:rPr>
                <w:rFonts w:hint="eastAsia"/>
                <w:sz w:val="21"/>
                <w:szCs w:val="21"/>
              </w:rPr>
              <w:t>×</w:t>
            </w:r>
            <w:r w:rsidRPr="00940889">
              <w:rPr>
                <w:rFonts w:hint="eastAsia"/>
                <w:sz w:val="21"/>
                <w:szCs w:val="21"/>
              </w:rPr>
              <w:t>10-3</w:t>
            </w:r>
            <w:r w:rsidRPr="00940889">
              <w:rPr>
                <w:rFonts w:hint="eastAsia"/>
                <w:sz w:val="21"/>
                <w:szCs w:val="21"/>
              </w:rPr>
              <w:t>～</w:t>
            </w:r>
            <w:r w:rsidRPr="00940889">
              <w:rPr>
                <w:rFonts w:hint="eastAsia"/>
                <w:sz w:val="21"/>
                <w:szCs w:val="21"/>
              </w:rPr>
              <w:t>2.4</w:t>
            </w:r>
            <w:r w:rsidRPr="00940889">
              <w:rPr>
                <w:rFonts w:hint="eastAsia"/>
                <w:sz w:val="21"/>
                <w:szCs w:val="21"/>
              </w:rPr>
              <w:t>×</w:t>
            </w:r>
            <w:r w:rsidRPr="00940889">
              <w:rPr>
                <w:rFonts w:hint="eastAsia"/>
                <w:sz w:val="21"/>
                <w:szCs w:val="21"/>
              </w:rPr>
              <w:t xml:space="preserve">10-2  </w:t>
            </w:r>
          </w:p>
        </w:tc>
      </w:tr>
      <w:tr w:rsidR="00940889" w:rsidRPr="00940889" w14:paraId="6023FA48" w14:textId="77777777" w:rsidTr="00FC27F5">
        <w:tc>
          <w:tcPr>
            <w:tcW w:w="1707" w:type="dxa"/>
          </w:tcPr>
          <w:p w14:paraId="43E6B03B"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质值中砂</w:t>
            </w:r>
          </w:p>
        </w:tc>
        <w:tc>
          <w:tcPr>
            <w:tcW w:w="3767" w:type="dxa"/>
          </w:tcPr>
          <w:p w14:paraId="0403980F" w14:textId="77777777" w:rsidR="00940889" w:rsidRPr="00940889" w:rsidRDefault="00940889" w:rsidP="00940889">
            <w:pPr>
              <w:rPr>
                <w:sz w:val="21"/>
                <w:szCs w:val="21"/>
              </w:rPr>
            </w:pPr>
            <w:r w:rsidRPr="00940889">
              <w:rPr>
                <w:rFonts w:hint="eastAsia"/>
                <w:sz w:val="21"/>
                <w:szCs w:val="21"/>
              </w:rPr>
              <w:t xml:space="preserve">          35.00</w:t>
            </w:r>
            <w:r w:rsidRPr="00940889">
              <w:rPr>
                <w:rFonts w:hint="eastAsia"/>
                <w:sz w:val="21"/>
                <w:szCs w:val="21"/>
              </w:rPr>
              <w:t>～</w:t>
            </w:r>
            <w:r w:rsidRPr="00940889">
              <w:rPr>
                <w:rFonts w:hint="eastAsia"/>
                <w:sz w:val="21"/>
                <w:szCs w:val="21"/>
              </w:rPr>
              <w:t>50.00</w:t>
            </w:r>
          </w:p>
        </w:tc>
        <w:tc>
          <w:tcPr>
            <w:tcW w:w="3048" w:type="dxa"/>
          </w:tcPr>
          <w:p w14:paraId="18ED3C03" w14:textId="77777777" w:rsidR="00940889" w:rsidRPr="00940889" w:rsidRDefault="00940889" w:rsidP="00940889">
            <w:pPr>
              <w:rPr>
                <w:sz w:val="21"/>
                <w:szCs w:val="21"/>
              </w:rPr>
            </w:pPr>
            <w:r w:rsidRPr="00940889">
              <w:rPr>
                <w:rFonts w:hint="eastAsia"/>
                <w:sz w:val="21"/>
                <w:szCs w:val="21"/>
              </w:rPr>
              <w:t xml:space="preserve">      4.0</w:t>
            </w:r>
            <w:r w:rsidRPr="00940889">
              <w:rPr>
                <w:rFonts w:hint="eastAsia"/>
                <w:sz w:val="21"/>
                <w:szCs w:val="21"/>
              </w:rPr>
              <w:t>×</w:t>
            </w:r>
            <w:r w:rsidRPr="00940889">
              <w:rPr>
                <w:rFonts w:hint="eastAsia"/>
                <w:sz w:val="21"/>
                <w:szCs w:val="21"/>
              </w:rPr>
              <w:t>10-2</w:t>
            </w:r>
            <w:r w:rsidRPr="00940889">
              <w:rPr>
                <w:rFonts w:hint="eastAsia"/>
                <w:sz w:val="21"/>
                <w:szCs w:val="21"/>
              </w:rPr>
              <w:t>～</w:t>
            </w:r>
            <w:r w:rsidRPr="00940889">
              <w:rPr>
                <w:rFonts w:hint="eastAsia"/>
                <w:sz w:val="21"/>
                <w:szCs w:val="21"/>
              </w:rPr>
              <w:t>6.0</w:t>
            </w:r>
            <w:r w:rsidRPr="00940889">
              <w:rPr>
                <w:rFonts w:hint="eastAsia"/>
                <w:sz w:val="21"/>
                <w:szCs w:val="21"/>
              </w:rPr>
              <w:t>×</w:t>
            </w:r>
            <w:r w:rsidRPr="00940889">
              <w:rPr>
                <w:rFonts w:hint="eastAsia"/>
                <w:sz w:val="21"/>
                <w:szCs w:val="21"/>
              </w:rPr>
              <w:t xml:space="preserve">10-2   </w:t>
            </w:r>
          </w:p>
        </w:tc>
      </w:tr>
      <w:tr w:rsidR="00940889" w:rsidRPr="00940889" w14:paraId="719C5515" w14:textId="77777777" w:rsidTr="00FC27F5">
        <w:tc>
          <w:tcPr>
            <w:tcW w:w="1707" w:type="dxa"/>
          </w:tcPr>
          <w:p w14:paraId="5F458907"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粗砂</w:t>
            </w:r>
          </w:p>
        </w:tc>
        <w:tc>
          <w:tcPr>
            <w:tcW w:w="3767" w:type="dxa"/>
          </w:tcPr>
          <w:p w14:paraId="09A6A877" w14:textId="77777777" w:rsidR="00940889" w:rsidRPr="00940889" w:rsidRDefault="00940889" w:rsidP="00940889">
            <w:pPr>
              <w:rPr>
                <w:sz w:val="21"/>
                <w:szCs w:val="21"/>
              </w:rPr>
            </w:pPr>
            <w:r w:rsidRPr="00940889">
              <w:rPr>
                <w:rFonts w:hint="eastAsia"/>
                <w:sz w:val="21"/>
                <w:szCs w:val="21"/>
              </w:rPr>
              <w:t xml:space="preserve">          20.00</w:t>
            </w:r>
            <w:r w:rsidRPr="00940889">
              <w:rPr>
                <w:rFonts w:hint="eastAsia"/>
                <w:sz w:val="21"/>
                <w:szCs w:val="21"/>
              </w:rPr>
              <w:t>～</w:t>
            </w:r>
            <w:r w:rsidRPr="00940889">
              <w:rPr>
                <w:rFonts w:hint="eastAsia"/>
                <w:sz w:val="21"/>
                <w:szCs w:val="21"/>
              </w:rPr>
              <w:t>50.00</w:t>
            </w:r>
          </w:p>
        </w:tc>
        <w:tc>
          <w:tcPr>
            <w:tcW w:w="3048" w:type="dxa"/>
          </w:tcPr>
          <w:p w14:paraId="59998551" w14:textId="77777777" w:rsidR="00940889" w:rsidRPr="00940889" w:rsidRDefault="00940889" w:rsidP="00940889">
            <w:pPr>
              <w:rPr>
                <w:sz w:val="21"/>
                <w:szCs w:val="21"/>
              </w:rPr>
            </w:pPr>
            <w:r w:rsidRPr="00940889">
              <w:rPr>
                <w:rFonts w:hint="eastAsia"/>
                <w:sz w:val="21"/>
                <w:szCs w:val="21"/>
              </w:rPr>
              <w:t xml:space="preserve">      2.4</w:t>
            </w:r>
            <w:r w:rsidRPr="00940889">
              <w:rPr>
                <w:rFonts w:hint="eastAsia"/>
                <w:sz w:val="21"/>
                <w:szCs w:val="21"/>
              </w:rPr>
              <w:t>×</w:t>
            </w:r>
            <w:r w:rsidRPr="00940889">
              <w:rPr>
                <w:rFonts w:hint="eastAsia"/>
                <w:sz w:val="21"/>
                <w:szCs w:val="21"/>
              </w:rPr>
              <w:t>10-2</w:t>
            </w:r>
            <w:r w:rsidRPr="00940889">
              <w:rPr>
                <w:rFonts w:hint="eastAsia"/>
                <w:sz w:val="21"/>
                <w:szCs w:val="21"/>
              </w:rPr>
              <w:t>～</w:t>
            </w:r>
            <w:r w:rsidRPr="00940889">
              <w:rPr>
                <w:rFonts w:hint="eastAsia"/>
                <w:sz w:val="21"/>
                <w:szCs w:val="21"/>
              </w:rPr>
              <w:t>6.0</w:t>
            </w:r>
            <w:r w:rsidRPr="00940889">
              <w:rPr>
                <w:rFonts w:hint="eastAsia"/>
                <w:sz w:val="21"/>
                <w:szCs w:val="21"/>
              </w:rPr>
              <w:t>×</w:t>
            </w:r>
            <w:r w:rsidRPr="00940889">
              <w:rPr>
                <w:rFonts w:hint="eastAsia"/>
                <w:sz w:val="21"/>
                <w:szCs w:val="21"/>
              </w:rPr>
              <w:t xml:space="preserve">10-2 </w:t>
            </w:r>
          </w:p>
        </w:tc>
      </w:tr>
      <w:tr w:rsidR="00940889" w:rsidRPr="00940889" w14:paraId="586088AE" w14:textId="77777777" w:rsidTr="00FC27F5">
        <w:tc>
          <w:tcPr>
            <w:tcW w:w="1707" w:type="dxa"/>
          </w:tcPr>
          <w:p w14:paraId="1578EC9C"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均质粗砂</w:t>
            </w:r>
          </w:p>
        </w:tc>
        <w:tc>
          <w:tcPr>
            <w:tcW w:w="3767" w:type="dxa"/>
          </w:tcPr>
          <w:p w14:paraId="5B19D863" w14:textId="77777777" w:rsidR="00940889" w:rsidRPr="00940889" w:rsidRDefault="00940889" w:rsidP="00940889">
            <w:pPr>
              <w:rPr>
                <w:sz w:val="21"/>
                <w:szCs w:val="21"/>
              </w:rPr>
            </w:pPr>
            <w:r w:rsidRPr="00940889">
              <w:rPr>
                <w:rFonts w:hint="eastAsia"/>
                <w:sz w:val="21"/>
                <w:szCs w:val="21"/>
              </w:rPr>
              <w:t xml:space="preserve">          60.00</w:t>
            </w:r>
            <w:r w:rsidRPr="00940889">
              <w:rPr>
                <w:rFonts w:hint="eastAsia"/>
                <w:sz w:val="21"/>
                <w:szCs w:val="21"/>
              </w:rPr>
              <w:t>～</w:t>
            </w:r>
            <w:r w:rsidRPr="00940889">
              <w:rPr>
                <w:rFonts w:hint="eastAsia"/>
                <w:sz w:val="21"/>
                <w:szCs w:val="21"/>
              </w:rPr>
              <w:t>75.00</w:t>
            </w:r>
          </w:p>
        </w:tc>
        <w:tc>
          <w:tcPr>
            <w:tcW w:w="3048" w:type="dxa"/>
          </w:tcPr>
          <w:p w14:paraId="098F4541" w14:textId="77777777" w:rsidR="00940889" w:rsidRPr="00940889" w:rsidRDefault="00940889" w:rsidP="00940889">
            <w:pPr>
              <w:rPr>
                <w:sz w:val="21"/>
                <w:szCs w:val="21"/>
              </w:rPr>
            </w:pPr>
            <w:r w:rsidRPr="00940889">
              <w:rPr>
                <w:rFonts w:hint="eastAsia"/>
                <w:sz w:val="21"/>
                <w:szCs w:val="21"/>
              </w:rPr>
              <w:t xml:space="preserve">      7.0</w:t>
            </w:r>
            <w:r w:rsidRPr="00940889">
              <w:rPr>
                <w:rFonts w:hint="eastAsia"/>
                <w:sz w:val="21"/>
                <w:szCs w:val="21"/>
              </w:rPr>
              <w:t>×</w:t>
            </w:r>
            <w:r w:rsidRPr="00940889">
              <w:rPr>
                <w:rFonts w:hint="eastAsia"/>
                <w:sz w:val="21"/>
                <w:szCs w:val="21"/>
              </w:rPr>
              <w:t>10-2</w:t>
            </w:r>
            <w:r w:rsidRPr="00940889">
              <w:rPr>
                <w:rFonts w:hint="eastAsia"/>
                <w:sz w:val="21"/>
                <w:szCs w:val="21"/>
              </w:rPr>
              <w:t>～</w:t>
            </w:r>
            <w:r w:rsidRPr="00940889">
              <w:rPr>
                <w:rFonts w:hint="eastAsia"/>
                <w:sz w:val="21"/>
                <w:szCs w:val="21"/>
              </w:rPr>
              <w:t>8.6</w:t>
            </w:r>
            <w:r w:rsidRPr="00940889">
              <w:rPr>
                <w:rFonts w:hint="eastAsia"/>
                <w:sz w:val="21"/>
                <w:szCs w:val="21"/>
              </w:rPr>
              <w:t>×</w:t>
            </w:r>
            <w:r w:rsidRPr="00940889">
              <w:rPr>
                <w:rFonts w:hint="eastAsia"/>
                <w:sz w:val="21"/>
                <w:szCs w:val="21"/>
              </w:rPr>
              <w:t xml:space="preserve">10-2    </w:t>
            </w:r>
          </w:p>
        </w:tc>
      </w:tr>
      <w:tr w:rsidR="00940889" w:rsidRPr="00940889" w14:paraId="591FCCF2" w14:textId="77777777" w:rsidTr="00FC27F5">
        <w:tc>
          <w:tcPr>
            <w:tcW w:w="1707" w:type="dxa"/>
          </w:tcPr>
          <w:p w14:paraId="0A6872A6"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圆砾</w:t>
            </w:r>
          </w:p>
        </w:tc>
        <w:tc>
          <w:tcPr>
            <w:tcW w:w="3767" w:type="dxa"/>
          </w:tcPr>
          <w:p w14:paraId="6403124F" w14:textId="77777777" w:rsidR="00940889" w:rsidRPr="00940889" w:rsidRDefault="00940889" w:rsidP="00940889">
            <w:pPr>
              <w:rPr>
                <w:sz w:val="21"/>
                <w:szCs w:val="21"/>
              </w:rPr>
            </w:pPr>
            <w:r w:rsidRPr="00940889">
              <w:rPr>
                <w:rFonts w:hint="eastAsia"/>
                <w:sz w:val="21"/>
                <w:szCs w:val="21"/>
              </w:rPr>
              <w:t xml:space="preserve">          50.00</w:t>
            </w:r>
            <w:r w:rsidRPr="00940889">
              <w:rPr>
                <w:rFonts w:hint="eastAsia"/>
                <w:sz w:val="21"/>
                <w:szCs w:val="21"/>
              </w:rPr>
              <w:t>～</w:t>
            </w:r>
            <w:r w:rsidRPr="00940889">
              <w:rPr>
                <w:rFonts w:hint="eastAsia"/>
                <w:sz w:val="21"/>
                <w:szCs w:val="21"/>
              </w:rPr>
              <w:t>100.00</w:t>
            </w:r>
          </w:p>
        </w:tc>
        <w:tc>
          <w:tcPr>
            <w:tcW w:w="3048" w:type="dxa"/>
          </w:tcPr>
          <w:p w14:paraId="64E24FE4" w14:textId="77777777" w:rsidR="00940889" w:rsidRPr="00940889" w:rsidRDefault="00940889" w:rsidP="00940889">
            <w:pPr>
              <w:rPr>
                <w:sz w:val="21"/>
                <w:szCs w:val="21"/>
              </w:rPr>
            </w:pPr>
            <w:r w:rsidRPr="00940889">
              <w:rPr>
                <w:rFonts w:hint="eastAsia"/>
                <w:sz w:val="21"/>
                <w:szCs w:val="21"/>
              </w:rPr>
              <w:t xml:space="preserve">      6.0</w:t>
            </w:r>
            <w:r w:rsidRPr="00940889">
              <w:rPr>
                <w:rFonts w:hint="eastAsia"/>
                <w:sz w:val="21"/>
                <w:szCs w:val="21"/>
              </w:rPr>
              <w:t>×</w:t>
            </w:r>
            <w:r w:rsidRPr="00940889">
              <w:rPr>
                <w:rFonts w:hint="eastAsia"/>
                <w:sz w:val="21"/>
                <w:szCs w:val="21"/>
              </w:rPr>
              <w:t>10-2</w:t>
            </w:r>
            <w:r w:rsidRPr="00940889">
              <w:rPr>
                <w:rFonts w:hint="eastAsia"/>
                <w:sz w:val="21"/>
                <w:szCs w:val="21"/>
              </w:rPr>
              <w:t>～</w:t>
            </w:r>
            <w:r w:rsidRPr="00940889">
              <w:rPr>
                <w:rFonts w:hint="eastAsia"/>
                <w:sz w:val="21"/>
                <w:szCs w:val="21"/>
              </w:rPr>
              <w:t>1.2</w:t>
            </w:r>
            <w:r w:rsidRPr="00940889">
              <w:rPr>
                <w:rFonts w:hint="eastAsia"/>
                <w:sz w:val="21"/>
                <w:szCs w:val="21"/>
              </w:rPr>
              <w:t>×</w:t>
            </w:r>
            <w:r w:rsidRPr="00940889">
              <w:rPr>
                <w:rFonts w:hint="eastAsia"/>
                <w:sz w:val="21"/>
                <w:szCs w:val="21"/>
              </w:rPr>
              <w:t xml:space="preserve">10-1  </w:t>
            </w:r>
          </w:p>
        </w:tc>
      </w:tr>
      <w:tr w:rsidR="00940889" w:rsidRPr="00940889" w14:paraId="536DFB19" w14:textId="77777777" w:rsidTr="00FC27F5">
        <w:tc>
          <w:tcPr>
            <w:tcW w:w="1707" w:type="dxa"/>
          </w:tcPr>
          <w:p w14:paraId="34064811"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卵石</w:t>
            </w:r>
          </w:p>
        </w:tc>
        <w:tc>
          <w:tcPr>
            <w:tcW w:w="3767" w:type="dxa"/>
          </w:tcPr>
          <w:p w14:paraId="70077A15" w14:textId="77777777" w:rsidR="00940889" w:rsidRPr="00940889" w:rsidRDefault="00940889" w:rsidP="00940889">
            <w:pPr>
              <w:rPr>
                <w:sz w:val="21"/>
                <w:szCs w:val="21"/>
              </w:rPr>
            </w:pPr>
            <w:r w:rsidRPr="00940889">
              <w:rPr>
                <w:rFonts w:hint="eastAsia"/>
                <w:sz w:val="21"/>
                <w:szCs w:val="21"/>
              </w:rPr>
              <w:t xml:space="preserve">          100.00</w:t>
            </w:r>
            <w:r w:rsidRPr="00940889">
              <w:rPr>
                <w:rFonts w:hint="eastAsia"/>
                <w:sz w:val="21"/>
                <w:szCs w:val="21"/>
              </w:rPr>
              <w:t>～</w:t>
            </w:r>
            <w:r w:rsidRPr="00940889">
              <w:rPr>
                <w:rFonts w:hint="eastAsia"/>
                <w:sz w:val="21"/>
                <w:szCs w:val="21"/>
              </w:rPr>
              <w:t>500.00</w:t>
            </w:r>
          </w:p>
        </w:tc>
        <w:tc>
          <w:tcPr>
            <w:tcW w:w="3048" w:type="dxa"/>
          </w:tcPr>
          <w:p w14:paraId="69E36386" w14:textId="77777777" w:rsidR="00940889" w:rsidRPr="00940889" w:rsidRDefault="00940889" w:rsidP="00940889">
            <w:pPr>
              <w:rPr>
                <w:sz w:val="21"/>
                <w:szCs w:val="21"/>
              </w:rPr>
            </w:pPr>
            <w:r w:rsidRPr="00940889">
              <w:rPr>
                <w:rFonts w:hint="eastAsia"/>
                <w:sz w:val="21"/>
                <w:szCs w:val="21"/>
              </w:rPr>
              <w:t xml:space="preserve">      1.2</w:t>
            </w:r>
            <w:r w:rsidRPr="00940889">
              <w:rPr>
                <w:rFonts w:hint="eastAsia"/>
                <w:sz w:val="21"/>
                <w:szCs w:val="21"/>
              </w:rPr>
              <w:t>×</w:t>
            </w:r>
            <w:r w:rsidRPr="00940889">
              <w:rPr>
                <w:rFonts w:hint="eastAsia"/>
                <w:sz w:val="21"/>
                <w:szCs w:val="21"/>
              </w:rPr>
              <w:t>10-1</w:t>
            </w:r>
            <w:r w:rsidRPr="00940889">
              <w:rPr>
                <w:rFonts w:hint="eastAsia"/>
                <w:sz w:val="21"/>
                <w:szCs w:val="21"/>
              </w:rPr>
              <w:t>～</w:t>
            </w:r>
            <w:r w:rsidRPr="00940889">
              <w:rPr>
                <w:rFonts w:hint="eastAsia"/>
                <w:sz w:val="21"/>
                <w:szCs w:val="21"/>
              </w:rPr>
              <w:t>6.0</w:t>
            </w:r>
            <w:r w:rsidRPr="00940889">
              <w:rPr>
                <w:rFonts w:hint="eastAsia"/>
                <w:sz w:val="21"/>
                <w:szCs w:val="21"/>
              </w:rPr>
              <w:t>×</w:t>
            </w:r>
            <w:r w:rsidRPr="00940889">
              <w:rPr>
                <w:rFonts w:hint="eastAsia"/>
                <w:sz w:val="21"/>
                <w:szCs w:val="21"/>
              </w:rPr>
              <w:t xml:space="preserve">10-1   </w:t>
            </w:r>
          </w:p>
        </w:tc>
      </w:tr>
      <w:tr w:rsidR="00940889" w:rsidRPr="00940889" w14:paraId="54777D8D" w14:textId="77777777" w:rsidTr="00FC27F5">
        <w:tc>
          <w:tcPr>
            <w:tcW w:w="1707" w:type="dxa"/>
          </w:tcPr>
          <w:p w14:paraId="3D46CBBE"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无充填的卵石</w:t>
            </w:r>
          </w:p>
        </w:tc>
        <w:tc>
          <w:tcPr>
            <w:tcW w:w="3767" w:type="dxa"/>
          </w:tcPr>
          <w:p w14:paraId="600313CF" w14:textId="77777777" w:rsidR="00940889" w:rsidRPr="00940889" w:rsidRDefault="00940889" w:rsidP="00940889">
            <w:pPr>
              <w:rPr>
                <w:sz w:val="21"/>
                <w:szCs w:val="21"/>
              </w:rPr>
            </w:pPr>
            <w:r w:rsidRPr="00940889">
              <w:rPr>
                <w:rFonts w:hint="eastAsia"/>
                <w:sz w:val="21"/>
                <w:szCs w:val="21"/>
              </w:rPr>
              <w:t xml:space="preserve">          500.00</w:t>
            </w:r>
            <w:r w:rsidRPr="00940889">
              <w:rPr>
                <w:rFonts w:hint="eastAsia"/>
                <w:sz w:val="21"/>
                <w:szCs w:val="21"/>
              </w:rPr>
              <w:t>～</w:t>
            </w:r>
            <w:r w:rsidRPr="00940889">
              <w:rPr>
                <w:rFonts w:hint="eastAsia"/>
                <w:sz w:val="21"/>
                <w:szCs w:val="21"/>
              </w:rPr>
              <w:t>1000.00</w:t>
            </w:r>
          </w:p>
        </w:tc>
        <w:tc>
          <w:tcPr>
            <w:tcW w:w="3048" w:type="dxa"/>
          </w:tcPr>
          <w:p w14:paraId="711BD998" w14:textId="77777777" w:rsidR="00940889" w:rsidRPr="00940889" w:rsidRDefault="00940889" w:rsidP="00940889">
            <w:pPr>
              <w:rPr>
                <w:sz w:val="21"/>
                <w:szCs w:val="21"/>
              </w:rPr>
            </w:pPr>
            <w:r w:rsidRPr="00940889">
              <w:rPr>
                <w:rFonts w:hint="eastAsia"/>
                <w:sz w:val="21"/>
                <w:szCs w:val="21"/>
              </w:rPr>
              <w:t xml:space="preserve">      6.0</w:t>
            </w:r>
            <w:r w:rsidRPr="00940889">
              <w:rPr>
                <w:rFonts w:hint="eastAsia"/>
                <w:sz w:val="21"/>
                <w:szCs w:val="21"/>
              </w:rPr>
              <w:t>×</w:t>
            </w:r>
            <w:r w:rsidRPr="00940889">
              <w:rPr>
                <w:rFonts w:hint="eastAsia"/>
                <w:sz w:val="21"/>
                <w:szCs w:val="21"/>
              </w:rPr>
              <w:t>10-1</w:t>
            </w:r>
            <w:r w:rsidRPr="00940889">
              <w:rPr>
                <w:rFonts w:hint="eastAsia"/>
                <w:sz w:val="21"/>
                <w:szCs w:val="21"/>
              </w:rPr>
              <w:t>～</w:t>
            </w:r>
            <w:r w:rsidRPr="00940889">
              <w:rPr>
                <w:rFonts w:hint="eastAsia"/>
                <w:sz w:val="21"/>
                <w:szCs w:val="21"/>
              </w:rPr>
              <w:t>1.2</w:t>
            </w:r>
          </w:p>
        </w:tc>
      </w:tr>
      <w:tr w:rsidR="00940889" w:rsidRPr="00940889" w14:paraId="71DC2B0B" w14:textId="77777777" w:rsidTr="00FC27F5">
        <w:tc>
          <w:tcPr>
            <w:tcW w:w="1707" w:type="dxa"/>
          </w:tcPr>
          <w:p w14:paraId="07186244"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稍有裂隙岩石</w:t>
            </w:r>
          </w:p>
        </w:tc>
        <w:tc>
          <w:tcPr>
            <w:tcW w:w="3767" w:type="dxa"/>
          </w:tcPr>
          <w:p w14:paraId="4D7E8E96" w14:textId="77777777" w:rsidR="00940889" w:rsidRPr="00940889" w:rsidRDefault="00940889" w:rsidP="00940889">
            <w:pPr>
              <w:rPr>
                <w:sz w:val="21"/>
                <w:szCs w:val="21"/>
              </w:rPr>
            </w:pPr>
            <w:r w:rsidRPr="00940889">
              <w:rPr>
                <w:rFonts w:hint="eastAsia"/>
                <w:sz w:val="21"/>
                <w:szCs w:val="21"/>
              </w:rPr>
              <w:t xml:space="preserve">          20.00</w:t>
            </w:r>
            <w:r w:rsidRPr="00940889">
              <w:rPr>
                <w:rFonts w:hint="eastAsia"/>
                <w:sz w:val="21"/>
                <w:szCs w:val="21"/>
              </w:rPr>
              <w:t>～</w:t>
            </w:r>
            <w:r w:rsidRPr="00940889">
              <w:rPr>
                <w:rFonts w:hint="eastAsia"/>
                <w:sz w:val="21"/>
                <w:szCs w:val="21"/>
              </w:rPr>
              <w:t>60.00</w:t>
            </w:r>
          </w:p>
        </w:tc>
        <w:tc>
          <w:tcPr>
            <w:tcW w:w="3048" w:type="dxa"/>
          </w:tcPr>
          <w:p w14:paraId="0B310010" w14:textId="77777777" w:rsidR="00940889" w:rsidRPr="00940889" w:rsidRDefault="00940889" w:rsidP="00940889">
            <w:pPr>
              <w:rPr>
                <w:sz w:val="21"/>
                <w:szCs w:val="21"/>
              </w:rPr>
            </w:pPr>
            <w:r w:rsidRPr="00940889">
              <w:rPr>
                <w:rFonts w:hint="eastAsia"/>
                <w:sz w:val="21"/>
                <w:szCs w:val="21"/>
              </w:rPr>
              <w:t xml:space="preserve">      2.4</w:t>
            </w:r>
            <w:r w:rsidRPr="00940889">
              <w:rPr>
                <w:rFonts w:hint="eastAsia"/>
                <w:sz w:val="21"/>
                <w:szCs w:val="21"/>
              </w:rPr>
              <w:t>×</w:t>
            </w:r>
            <w:r w:rsidRPr="00940889">
              <w:rPr>
                <w:rFonts w:hint="eastAsia"/>
                <w:sz w:val="21"/>
                <w:szCs w:val="21"/>
              </w:rPr>
              <w:t>10-2</w:t>
            </w:r>
            <w:r w:rsidRPr="00940889">
              <w:rPr>
                <w:rFonts w:hint="eastAsia"/>
                <w:sz w:val="21"/>
                <w:szCs w:val="21"/>
              </w:rPr>
              <w:t>～</w:t>
            </w:r>
            <w:r w:rsidRPr="00940889">
              <w:rPr>
                <w:rFonts w:hint="eastAsia"/>
                <w:sz w:val="21"/>
                <w:szCs w:val="21"/>
              </w:rPr>
              <w:t>7.0</w:t>
            </w:r>
            <w:r w:rsidRPr="00940889">
              <w:rPr>
                <w:rFonts w:hint="eastAsia"/>
                <w:sz w:val="21"/>
                <w:szCs w:val="21"/>
              </w:rPr>
              <w:t>×</w:t>
            </w:r>
            <w:r w:rsidRPr="00940889">
              <w:rPr>
                <w:rFonts w:hint="eastAsia"/>
                <w:sz w:val="21"/>
                <w:szCs w:val="21"/>
              </w:rPr>
              <w:t xml:space="preserve">10-2   </w:t>
            </w:r>
          </w:p>
        </w:tc>
      </w:tr>
      <w:tr w:rsidR="00940889" w:rsidRPr="00940889" w14:paraId="729F8674" w14:textId="77777777" w:rsidTr="00FC27F5">
        <w:tc>
          <w:tcPr>
            <w:tcW w:w="1707" w:type="dxa"/>
          </w:tcPr>
          <w:p w14:paraId="266C3EE8"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裂隙多的岩石</w:t>
            </w:r>
          </w:p>
        </w:tc>
        <w:tc>
          <w:tcPr>
            <w:tcW w:w="3767" w:type="dxa"/>
          </w:tcPr>
          <w:p w14:paraId="21B61224" w14:textId="77777777" w:rsidR="00940889" w:rsidRPr="00940889" w:rsidRDefault="00940889" w:rsidP="00940889">
            <w:pPr>
              <w:rPr>
                <w:sz w:val="21"/>
                <w:szCs w:val="21"/>
              </w:rPr>
            </w:pPr>
            <w:r w:rsidRPr="00940889">
              <w:rPr>
                <w:rFonts w:hint="eastAsia"/>
                <w:sz w:val="21"/>
                <w:szCs w:val="21"/>
              </w:rPr>
              <w:t xml:space="preserve">           </w:t>
            </w:r>
            <w:r w:rsidRPr="00940889">
              <w:rPr>
                <w:rFonts w:ascii="宋体" w:hAnsi="宋体" w:cs="宋体" w:hint="eastAsia"/>
                <w:sz w:val="21"/>
                <w:szCs w:val="21"/>
              </w:rPr>
              <w:t>&gt;60.00</w:t>
            </w:r>
          </w:p>
        </w:tc>
        <w:tc>
          <w:tcPr>
            <w:tcW w:w="3048" w:type="dxa"/>
          </w:tcPr>
          <w:p w14:paraId="60E2A9F8" w14:textId="77777777" w:rsidR="00940889" w:rsidRPr="00940889" w:rsidRDefault="00940889" w:rsidP="00940889">
            <w:pPr>
              <w:rPr>
                <w:sz w:val="21"/>
                <w:szCs w:val="21"/>
              </w:rPr>
            </w:pPr>
            <w:r w:rsidRPr="00940889">
              <w:rPr>
                <w:rFonts w:hint="eastAsia"/>
                <w:sz w:val="21"/>
                <w:szCs w:val="21"/>
              </w:rPr>
              <w:t xml:space="preserve">            </w:t>
            </w:r>
            <w:r w:rsidRPr="00940889">
              <w:rPr>
                <w:rFonts w:ascii="宋体" w:hAnsi="宋体" w:cs="宋体" w:hint="eastAsia"/>
                <w:sz w:val="21"/>
                <w:szCs w:val="21"/>
              </w:rPr>
              <w:t>&gt;</w:t>
            </w:r>
            <w:r w:rsidRPr="00940889">
              <w:rPr>
                <w:rFonts w:hint="eastAsia"/>
                <w:sz w:val="21"/>
                <w:szCs w:val="21"/>
              </w:rPr>
              <w:t>7.0</w:t>
            </w:r>
            <w:r w:rsidRPr="00940889">
              <w:rPr>
                <w:rFonts w:hint="eastAsia"/>
                <w:sz w:val="21"/>
                <w:szCs w:val="21"/>
              </w:rPr>
              <w:t>×</w:t>
            </w:r>
            <w:r w:rsidRPr="00940889">
              <w:rPr>
                <w:rFonts w:hint="eastAsia"/>
                <w:sz w:val="21"/>
                <w:szCs w:val="21"/>
              </w:rPr>
              <w:t xml:space="preserve">10-2 </w:t>
            </w:r>
          </w:p>
        </w:tc>
      </w:tr>
    </w:tbl>
    <w:p w14:paraId="6CF5F78A" w14:textId="77777777" w:rsidR="00940889" w:rsidRPr="00940889" w:rsidRDefault="00940889" w:rsidP="00940889">
      <w:pPr>
        <w:ind w:firstLineChars="200" w:firstLine="480"/>
      </w:pPr>
    </w:p>
    <w:p w14:paraId="33265C73" w14:textId="77777777" w:rsidR="00940889" w:rsidRPr="00940889" w:rsidRDefault="00940889" w:rsidP="00940889">
      <w:pPr>
        <w:ind w:firstLineChars="200" w:firstLine="480"/>
      </w:pPr>
    </w:p>
    <w:p w14:paraId="61B5703B" w14:textId="77777777" w:rsidR="00940889" w:rsidRPr="00940889" w:rsidRDefault="00940889" w:rsidP="00940889">
      <w:pPr>
        <w:rPr>
          <w:sz w:val="21"/>
          <w:szCs w:val="21"/>
        </w:rPr>
      </w:pPr>
      <w:r w:rsidRPr="00940889">
        <w:rPr>
          <w:rFonts w:hint="eastAsia"/>
        </w:rPr>
        <w:lastRenderedPageBreak/>
        <w:t xml:space="preserve">                         </w:t>
      </w:r>
      <w:r w:rsidRPr="00940889">
        <w:rPr>
          <w:rFonts w:hint="eastAsia"/>
        </w:rPr>
        <w:t>表</w:t>
      </w:r>
      <w:r w:rsidRPr="00940889">
        <w:rPr>
          <w:rFonts w:hint="eastAsia"/>
        </w:rPr>
        <w:t xml:space="preserve">2  </w:t>
      </w:r>
      <w:r w:rsidRPr="00940889">
        <w:rPr>
          <w:rFonts w:hint="eastAsia"/>
          <w:sz w:val="21"/>
          <w:szCs w:val="21"/>
        </w:rPr>
        <w:t>岩土的给水度经验值</w:t>
      </w:r>
    </w:p>
    <w:tbl>
      <w:tblPr>
        <w:tblStyle w:val="a8"/>
        <w:tblW w:w="8522" w:type="dxa"/>
        <w:tblLayout w:type="fixed"/>
        <w:tblLook w:val="04A0" w:firstRow="1" w:lastRow="0" w:firstColumn="1" w:lastColumn="0" w:noHBand="0" w:noVBand="1"/>
      </w:tblPr>
      <w:tblGrid>
        <w:gridCol w:w="1740"/>
        <w:gridCol w:w="2520"/>
        <w:gridCol w:w="2131"/>
        <w:gridCol w:w="2131"/>
      </w:tblGrid>
      <w:tr w:rsidR="00940889" w:rsidRPr="00940889" w14:paraId="384C59FC" w14:textId="77777777" w:rsidTr="00FC27F5">
        <w:tc>
          <w:tcPr>
            <w:tcW w:w="1740" w:type="dxa"/>
          </w:tcPr>
          <w:p w14:paraId="089F7A14"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岩土名称</w:t>
            </w:r>
          </w:p>
        </w:tc>
        <w:tc>
          <w:tcPr>
            <w:tcW w:w="2520" w:type="dxa"/>
          </w:tcPr>
          <w:p w14:paraId="691B014B"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给水度</w:t>
            </w:r>
          </w:p>
        </w:tc>
        <w:tc>
          <w:tcPr>
            <w:tcW w:w="2131" w:type="dxa"/>
          </w:tcPr>
          <w:p w14:paraId="4C0D84A5"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岩土名称</w:t>
            </w:r>
          </w:p>
        </w:tc>
        <w:tc>
          <w:tcPr>
            <w:tcW w:w="2131" w:type="dxa"/>
          </w:tcPr>
          <w:p w14:paraId="3DA68515"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给水度</w:t>
            </w:r>
          </w:p>
        </w:tc>
      </w:tr>
      <w:tr w:rsidR="00940889" w:rsidRPr="00940889" w14:paraId="1B68A517" w14:textId="77777777" w:rsidTr="00FC27F5">
        <w:tc>
          <w:tcPr>
            <w:tcW w:w="1740" w:type="dxa"/>
          </w:tcPr>
          <w:p w14:paraId="6424ECD7"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粉砂与黏土</w:t>
            </w:r>
          </w:p>
        </w:tc>
        <w:tc>
          <w:tcPr>
            <w:tcW w:w="2520" w:type="dxa"/>
          </w:tcPr>
          <w:p w14:paraId="779EDB34" w14:textId="77777777" w:rsidR="00940889" w:rsidRPr="00940889" w:rsidRDefault="00940889" w:rsidP="00940889">
            <w:pPr>
              <w:rPr>
                <w:sz w:val="21"/>
                <w:szCs w:val="21"/>
              </w:rPr>
            </w:pPr>
            <w:r w:rsidRPr="00940889">
              <w:rPr>
                <w:rFonts w:hint="eastAsia"/>
                <w:sz w:val="21"/>
                <w:szCs w:val="21"/>
              </w:rPr>
              <w:t xml:space="preserve">    0.10</w:t>
            </w:r>
            <w:r w:rsidRPr="00940889">
              <w:rPr>
                <w:rFonts w:hint="eastAsia"/>
                <w:sz w:val="21"/>
                <w:szCs w:val="21"/>
              </w:rPr>
              <w:t>～</w:t>
            </w:r>
            <w:r w:rsidRPr="00940889">
              <w:rPr>
                <w:rFonts w:hint="eastAsia"/>
                <w:sz w:val="21"/>
                <w:szCs w:val="21"/>
              </w:rPr>
              <w:t>0.15</w:t>
            </w:r>
          </w:p>
        </w:tc>
        <w:tc>
          <w:tcPr>
            <w:tcW w:w="2131" w:type="dxa"/>
          </w:tcPr>
          <w:p w14:paraId="244C57B2"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粗砂与砾砂</w:t>
            </w:r>
          </w:p>
        </w:tc>
        <w:tc>
          <w:tcPr>
            <w:tcW w:w="2131" w:type="dxa"/>
          </w:tcPr>
          <w:p w14:paraId="1FCD209B" w14:textId="77777777" w:rsidR="00940889" w:rsidRPr="00940889" w:rsidRDefault="00940889" w:rsidP="00940889">
            <w:pPr>
              <w:rPr>
                <w:sz w:val="21"/>
                <w:szCs w:val="21"/>
              </w:rPr>
            </w:pPr>
            <w:r w:rsidRPr="00940889">
              <w:rPr>
                <w:rFonts w:hint="eastAsia"/>
                <w:sz w:val="21"/>
                <w:szCs w:val="21"/>
              </w:rPr>
              <w:t xml:space="preserve">   0.25</w:t>
            </w:r>
            <w:r w:rsidRPr="00940889">
              <w:rPr>
                <w:rFonts w:hint="eastAsia"/>
                <w:sz w:val="21"/>
                <w:szCs w:val="21"/>
              </w:rPr>
              <w:t>～</w:t>
            </w:r>
            <w:r w:rsidRPr="00940889">
              <w:rPr>
                <w:rFonts w:hint="eastAsia"/>
                <w:sz w:val="21"/>
                <w:szCs w:val="21"/>
              </w:rPr>
              <w:t>0.35</w:t>
            </w:r>
          </w:p>
        </w:tc>
      </w:tr>
      <w:tr w:rsidR="00940889" w:rsidRPr="00940889" w14:paraId="61201BFD" w14:textId="77777777" w:rsidTr="00FC27F5">
        <w:tc>
          <w:tcPr>
            <w:tcW w:w="1740" w:type="dxa"/>
          </w:tcPr>
          <w:p w14:paraId="18922179"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细砂与泥质砂</w:t>
            </w:r>
          </w:p>
        </w:tc>
        <w:tc>
          <w:tcPr>
            <w:tcW w:w="2520" w:type="dxa"/>
          </w:tcPr>
          <w:p w14:paraId="391AE8B0" w14:textId="77777777" w:rsidR="00940889" w:rsidRPr="00940889" w:rsidRDefault="00940889" w:rsidP="00940889">
            <w:pPr>
              <w:rPr>
                <w:sz w:val="21"/>
                <w:szCs w:val="21"/>
              </w:rPr>
            </w:pPr>
            <w:r w:rsidRPr="00940889">
              <w:rPr>
                <w:rFonts w:hint="eastAsia"/>
                <w:sz w:val="21"/>
                <w:szCs w:val="21"/>
              </w:rPr>
              <w:t xml:space="preserve">    0.15</w:t>
            </w:r>
            <w:r w:rsidRPr="00940889">
              <w:rPr>
                <w:rFonts w:hint="eastAsia"/>
                <w:sz w:val="21"/>
                <w:szCs w:val="21"/>
              </w:rPr>
              <w:t>～</w:t>
            </w:r>
            <w:r w:rsidRPr="00940889">
              <w:rPr>
                <w:rFonts w:hint="eastAsia"/>
                <w:sz w:val="21"/>
                <w:szCs w:val="21"/>
              </w:rPr>
              <w:t>0.20</w:t>
            </w:r>
          </w:p>
        </w:tc>
        <w:tc>
          <w:tcPr>
            <w:tcW w:w="2131" w:type="dxa"/>
          </w:tcPr>
          <w:p w14:paraId="585D7796"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黏土胶结的砂岩</w:t>
            </w:r>
          </w:p>
        </w:tc>
        <w:tc>
          <w:tcPr>
            <w:tcW w:w="2131" w:type="dxa"/>
          </w:tcPr>
          <w:p w14:paraId="14C1928E" w14:textId="77777777" w:rsidR="00940889" w:rsidRPr="00940889" w:rsidRDefault="00940889" w:rsidP="00940889">
            <w:pPr>
              <w:rPr>
                <w:sz w:val="21"/>
                <w:szCs w:val="21"/>
              </w:rPr>
            </w:pPr>
            <w:r w:rsidRPr="00940889">
              <w:rPr>
                <w:rFonts w:hint="eastAsia"/>
                <w:sz w:val="21"/>
                <w:szCs w:val="21"/>
              </w:rPr>
              <w:t xml:space="preserve">   0.02</w:t>
            </w:r>
            <w:r w:rsidRPr="00940889">
              <w:rPr>
                <w:rFonts w:hint="eastAsia"/>
                <w:sz w:val="21"/>
                <w:szCs w:val="21"/>
              </w:rPr>
              <w:t>～</w:t>
            </w:r>
            <w:r w:rsidRPr="00940889">
              <w:rPr>
                <w:rFonts w:hint="eastAsia"/>
                <w:sz w:val="21"/>
                <w:szCs w:val="21"/>
              </w:rPr>
              <w:t>0.03</w:t>
            </w:r>
          </w:p>
        </w:tc>
      </w:tr>
      <w:tr w:rsidR="00940889" w:rsidRPr="00940889" w14:paraId="56D45E30" w14:textId="77777777" w:rsidTr="00FC27F5">
        <w:tc>
          <w:tcPr>
            <w:tcW w:w="1740" w:type="dxa"/>
          </w:tcPr>
          <w:p w14:paraId="27DEA0EA"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中砂</w:t>
            </w:r>
          </w:p>
        </w:tc>
        <w:tc>
          <w:tcPr>
            <w:tcW w:w="2520" w:type="dxa"/>
          </w:tcPr>
          <w:p w14:paraId="22CFE8FB" w14:textId="77777777" w:rsidR="00940889" w:rsidRPr="00940889" w:rsidRDefault="00940889" w:rsidP="00940889">
            <w:pPr>
              <w:rPr>
                <w:sz w:val="21"/>
                <w:szCs w:val="21"/>
              </w:rPr>
            </w:pPr>
          </w:p>
        </w:tc>
        <w:tc>
          <w:tcPr>
            <w:tcW w:w="2131" w:type="dxa"/>
          </w:tcPr>
          <w:p w14:paraId="1D29B2F6"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裂隙灰岩</w:t>
            </w:r>
          </w:p>
        </w:tc>
        <w:tc>
          <w:tcPr>
            <w:tcW w:w="2131" w:type="dxa"/>
          </w:tcPr>
          <w:p w14:paraId="63C34FAC" w14:textId="77777777" w:rsidR="00940889" w:rsidRPr="00940889" w:rsidRDefault="00940889" w:rsidP="00940889">
            <w:pPr>
              <w:rPr>
                <w:sz w:val="21"/>
                <w:szCs w:val="21"/>
              </w:rPr>
            </w:pPr>
            <w:r w:rsidRPr="00940889">
              <w:rPr>
                <w:rFonts w:hint="eastAsia"/>
                <w:sz w:val="21"/>
                <w:szCs w:val="21"/>
              </w:rPr>
              <w:t xml:space="preserve">   0.008</w:t>
            </w:r>
            <w:r w:rsidRPr="00940889">
              <w:rPr>
                <w:rFonts w:hint="eastAsia"/>
                <w:sz w:val="21"/>
                <w:szCs w:val="21"/>
              </w:rPr>
              <w:t>～</w:t>
            </w:r>
            <w:r w:rsidRPr="00940889">
              <w:rPr>
                <w:rFonts w:hint="eastAsia"/>
                <w:sz w:val="21"/>
                <w:szCs w:val="21"/>
              </w:rPr>
              <w:t>0.10</w:t>
            </w:r>
          </w:p>
        </w:tc>
      </w:tr>
    </w:tbl>
    <w:p w14:paraId="2C2E3613" w14:textId="77777777" w:rsidR="00940889" w:rsidRPr="00940889" w:rsidRDefault="00940889" w:rsidP="00940889">
      <w:pPr>
        <w:ind w:firstLineChars="200" w:firstLine="480"/>
      </w:pPr>
      <w:r w:rsidRPr="00940889">
        <w:rPr>
          <w:rFonts w:hint="eastAsia"/>
        </w:rPr>
        <w:t>由于渗透系数大于</w:t>
      </w:r>
      <w:r w:rsidRPr="00940889">
        <w:rPr>
          <w:rFonts w:hint="eastAsia"/>
        </w:rPr>
        <w:t>200m/d</w:t>
      </w:r>
      <w:r w:rsidRPr="00940889">
        <w:rPr>
          <w:rFonts w:hint="eastAsia"/>
        </w:rPr>
        <w:t>的含水层水量往往很大，这类地层中进行施工降水时，常采用堵水、截水等多种地下水控制方法才能满足设计和施工要求，所以本标准中特别列出“特强透水”一类。</w:t>
      </w:r>
    </w:p>
    <w:p w14:paraId="03DD3A31" w14:textId="77777777" w:rsidR="00940889" w:rsidRPr="00940889" w:rsidRDefault="00940889" w:rsidP="00940889">
      <w:pPr>
        <w:rPr>
          <w:sz w:val="21"/>
          <w:szCs w:val="21"/>
        </w:rPr>
      </w:pPr>
      <w:r w:rsidRPr="00940889">
        <w:rPr>
          <w:rFonts w:hint="eastAsia"/>
          <w:b/>
          <w:bCs/>
        </w:rPr>
        <w:t>5.3.</w:t>
      </w:r>
      <w:r w:rsidRPr="00940889">
        <w:rPr>
          <w:b/>
          <w:bCs/>
        </w:rPr>
        <w:t>6</w:t>
      </w:r>
      <w:r w:rsidRPr="00940889">
        <w:rPr>
          <w:rFonts w:hint="eastAsia"/>
          <w:b/>
          <w:bCs/>
        </w:rPr>
        <w:tab/>
      </w:r>
      <w:r w:rsidRPr="00940889">
        <w:rPr>
          <w:rFonts w:hint="eastAsia"/>
          <w:sz w:val="21"/>
          <w:szCs w:val="21"/>
        </w:rPr>
        <w:t>采用计算法计算影响半径时，参考下表所列计算公式：</w:t>
      </w:r>
    </w:p>
    <w:p w14:paraId="590E219F"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影响半径计算公式</w:t>
      </w:r>
    </w:p>
    <w:tbl>
      <w:tblPr>
        <w:tblStyle w:val="a8"/>
        <w:tblW w:w="8500" w:type="dxa"/>
        <w:tblLayout w:type="fixed"/>
        <w:tblLook w:val="04A0" w:firstRow="1" w:lastRow="0" w:firstColumn="1" w:lastColumn="0" w:noHBand="0" w:noVBand="1"/>
      </w:tblPr>
      <w:tblGrid>
        <w:gridCol w:w="3490"/>
        <w:gridCol w:w="2302"/>
        <w:gridCol w:w="1521"/>
        <w:gridCol w:w="1187"/>
      </w:tblGrid>
      <w:tr w:rsidR="00940889" w:rsidRPr="00940889" w14:paraId="77729210" w14:textId="77777777" w:rsidTr="00FC27F5">
        <w:trPr>
          <w:trHeight w:val="300"/>
        </w:trPr>
        <w:tc>
          <w:tcPr>
            <w:tcW w:w="5792" w:type="dxa"/>
            <w:gridSpan w:val="2"/>
          </w:tcPr>
          <w:p w14:paraId="0E2CB6F8"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计算公式</w:t>
            </w:r>
          </w:p>
        </w:tc>
        <w:tc>
          <w:tcPr>
            <w:tcW w:w="1521" w:type="dxa"/>
            <w:vMerge w:val="restart"/>
          </w:tcPr>
          <w:p w14:paraId="6473F247"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适用条件</w:t>
            </w:r>
          </w:p>
        </w:tc>
        <w:tc>
          <w:tcPr>
            <w:tcW w:w="1187" w:type="dxa"/>
            <w:vMerge w:val="restart"/>
          </w:tcPr>
          <w:p w14:paraId="4F2271BF"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备注</w:t>
            </w:r>
          </w:p>
        </w:tc>
      </w:tr>
      <w:tr w:rsidR="00940889" w:rsidRPr="00940889" w14:paraId="33374113" w14:textId="77777777" w:rsidTr="00FC27F5">
        <w:trPr>
          <w:trHeight w:val="298"/>
        </w:trPr>
        <w:tc>
          <w:tcPr>
            <w:tcW w:w="3490" w:type="dxa"/>
          </w:tcPr>
          <w:p w14:paraId="015A5C50"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潜水</w:t>
            </w:r>
            <w:r w:rsidRPr="00940889">
              <w:rPr>
                <w:rFonts w:hint="eastAsia"/>
                <w:sz w:val="21"/>
                <w:szCs w:val="21"/>
              </w:rPr>
              <w:t xml:space="preserve"> </w:t>
            </w:r>
          </w:p>
        </w:tc>
        <w:tc>
          <w:tcPr>
            <w:tcW w:w="2302" w:type="dxa"/>
          </w:tcPr>
          <w:p w14:paraId="02941D24"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承压水</w:t>
            </w:r>
          </w:p>
        </w:tc>
        <w:tc>
          <w:tcPr>
            <w:tcW w:w="1521" w:type="dxa"/>
            <w:vMerge/>
          </w:tcPr>
          <w:p w14:paraId="072EAAC6" w14:textId="77777777" w:rsidR="00940889" w:rsidRPr="00940889" w:rsidRDefault="00940889" w:rsidP="00940889">
            <w:pPr>
              <w:rPr>
                <w:sz w:val="21"/>
                <w:szCs w:val="21"/>
              </w:rPr>
            </w:pPr>
          </w:p>
        </w:tc>
        <w:tc>
          <w:tcPr>
            <w:tcW w:w="1187" w:type="dxa"/>
            <w:vMerge/>
          </w:tcPr>
          <w:p w14:paraId="245A31DA" w14:textId="77777777" w:rsidR="00940889" w:rsidRPr="00940889" w:rsidRDefault="00940889" w:rsidP="00940889">
            <w:pPr>
              <w:rPr>
                <w:sz w:val="21"/>
                <w:szCs w:val="21"/>
              </w:rPr>
            </w:pPr>
          </w:p>
        </w:tc>
      </w:tr>
      <w:tr w:rsidR="00940889" w:rsidRPr="00940889" w14:paraId="2A0827CD" w14:textId="77777777" w:rsidTr="00FC27F5">
        <w:trPr>
          <w:trHeight w:val="1165"/>
        </w:trPr>
        <w:tc>
          <w:tcPr>
            <w:tcW w:w="3490" w:type="dxa"/>
          </w:tcPr>
          <w:p w14:paraId="69C83E35" w14:textId="77777777" w:rsidR="00940889" w:rsidRPr="00940889" w:rsidRDefault="00940889" w:rsidP="00940889">
            <w:pPr>
              <w:rPr>
                <w:sz w:val="21"/>
                <w:szCs w:val="21"/>
              </w:rPr>
            </w:pPr>
            <w:r w:rsidRPr="00940889">
              <w:rPr>
                <w:rFonts w:ascii="Calibri" w:hAnsi="Calibri"/>
                <w:position w:val="-30"/>
                <w:sz w:val="21"/>
                <w:szCs w:val="21"/>
              </w:rPr>
              <w:object w:dxaOrig="3815" w:dyaOrig="666" w14:anchorId="003DAC1C">
                <v:shape id="_x0000_i1027" type="#_x0000_t75" style="width:190.8pt;height:33.6pt" o:ole="">
                  <v:imagedata r:id="rId14" o:title=""/>
                </v:shape>
                <o:OLEObject Type="Embed" ProgID="Equation.3" ShapeID="_x0000_i1027" DrawAspect="Content" ObjectID="_1688391737" r:id="rId15"/>
              </w:object>
            </w:r>
          </w:p>
        </w:tc>
        <w:tc>
          <w:tcPr>
            <w:tcW w:w="2302" w:type="dxa"/>
          </w:tcPr>
          <w:p w14:paraId="42075BF5" w14:textId="77777777" w:rsidR="00940889" w:rsidRPr="00940889" w:rsidRDefault="00940889" w:rsidP="00940889">
            <w:pPr>
              <w:rPr>
                <w:sz w:val="21"/>
                <w:szCs w:val="21"/>
              </w:rPr>
            </w:pPr>
            <w:r w:rsidRPr="00940889">
              <w:rPr>
                <w:rFonts w:ascii="Calibri" w:hAnsi="Calibri"/>
                <w:position w:val="-30"/>
                <w:sz w:val="21"/>
                <w:szCs w:val="21"/>
              </w:rPr>
              <w:object w:dxaOrig="1924" w:dyaOrig="666" w14:anchorId="5900652B">
                <v:shape id="_x0000_i1028" type="#_x0000_t75" style="width:96pt;height:33.6pt" o:ole="">
                  <v:imagedata r:id="rId16" o:title=""/>
                </v:shape>
                <o:OLEObject Type="Embed" ProgID="Equation.3" ShapeID="_x0000_i1028" DrawAspect="Content" ObjectID="_1688391738" r:id="rId17"/>
              </w:object>
            </w:r>
          </w:p>
        </w:tc>
        <w:tc>
          <w:tcPr>
            <w:tcW w:w="1521" w:type="dxa"/>
          </w:tcPr>
          <w:p w14:paraId="2F5FA4A4" w14:textId="77777777" w:rsidR="00940889" w:rsidRPr="00940889" w:rsidRDefault="00940889" w:rsidP="00940889">
            <w:pPr>
              <w:rPr>
                <w:sz w:val="21"/>
                <w:szCs w:val="21"/>
              </w:rPr>
            </w:pPr>
            <w:r w:rsidRPr="00940889">
              <w:rPr>
                <w:rFonts w:hint="eastAsia"/>
                <w:sz w:val="21"/>
                <w:szCs w:val="21"/>
              </w:rPr>
              <w:t>1</w:t>
            </w:r>
            <w:r w:rsidRPr="00940889">
              <w:rPr>
                <w:rFonts w:hint="eastAsia"/>
                <w:sz w:val="21"/>
                <w:szCs w:val="21"/>
              </w:rPr>
              <w:t>完整井</w:t>
            </w:r>
          </w:p>
          <w:p w14:paraId="033BEADE" w14:textId="77777777" w:rsidR="00940889" w:rsidRPr="00940889" w:rsidRDefault="00940889" w:rsidP="00940889">
            <w:pPr>
              <w:rPr>
                <w:sz w:val="21"/>
                <w:szCs w:val="21"/>
              </w:rPr>
            </w:pPr>
            <w:r w:rsidRPr="00940889">
              <w:rPr>
                <w:rFonts w:hint="eastAsia"/>
                <w:sz w:val="21"/>
                <w:szCs w:val="21"/>
              </w:rPr>
              <w:t>2</w:t>
            </w:r>
            <w:r w:rsidRPr="00940889">
              <w:rPr>
                <w:rFonts w:hint="eastAsia"/>
                <w:sz w:val="21"/>
                <w:szCs w:val="21"/>
              </w:rPr>
              <w:t>一个观测孔</w:t>
            </w:r>
          </w:p>
        </w:tc>
        <w:tc>
          <w:tcPr>
            <w:tcW w:w="1187" w:type="dxa"/>
          </w:tcPr>
          <w:p w14:paraId="2CADFE79" w14:textId="77777777" w:rsidR="00940889" w:rsidRPr="00940889" w:rsidRDefault="00940889" w:rsidP="00940889">
            <w:pPr>
              <w:rPr>
                <w:sz w:val="21"/>
                <w:szCs w:val="21"/>
              </w:rPr>
            </w:pPr>
            <w:r w:rsidRPr="00940889">
              <w:rPr>
                <w:rFonts w:hint="eastAsia"/>
                <w:sz w:val="21"/>
                <w:szCs w:val="21"/>
              </w:rPr>
              <w:t>结果偏大</w:t>
            </w:r>
          </w:p>
        </w:tc>
      </w:tr>
      <w:tr w:rsidR="00940889" w:rsidRPr="00940889" w14:paraId="2C40449D" w14:textId="77777777" w:rsidTr="00FC27F5">
        <w:trPr>
          <w:trHeight w:val="1165"/>
        </w:trPr>
        <w:tc>
          <w:tcPr>
            <w:tcW w:w="3490" w:type="dxa"/>
          </w:tcPr>
          <w:p w14:paraId="15EBA4AA" w14:textId="77777777" w:rsidR="00940889" w:rsidRPr="00940889" w:rsidRDefault="00940889" w:rsidP="00940889">
            <w:pPr>
              <w:rPr>
                <w:sz w:val="21"/>
                <w:szCs w:val="21"/>
              </w:rPr>
            </w:pPr>
            <w:r w:rsidRPr="00940889">
              <w:rPr>
                <w:rFonts w:ascii="Calibri" w:hAnsi="Calibri"/>
                <w:position w:val="-30"/>
                <w:sz w:val="21"/>
                <w:szCs w:val="21"/>
              </w:rPr>
              <w:object w:dxaOrig="3729" w:dyaOrig="666" w14:anchorId="7F3608E5">
                <v:shape id="_x0000_i1029" type="#_x0000_t75" style="width:186.6pt;height:33.6pt" o:ole="">
                  <v:imagedata r:id="rId18" o:title=""/>
                </v:shape>
                <o:OLEObject Type="Embed" ProgID="Equation.3" ShapeID="_x0000_i1029" DrawAspect="Content" ObjectID="_1688391739" r:id="rId19"/>
              </w:object>
            </w:r>
          </w:p>
        </w:tc>
        <w:tc>
          <w:tcPr>
            <w:tcW w:w="2302" w:type="dxa"/>
          </w:tcPr>
          <w:p w14:paraId="0C18C249" w14:textId="77777777" w:rsidR="00940889" w:rsidRPr="00940889" w:rsidRDefault="00940889" w:rsidP="00940889">
            <w:pPr>
              <w:rPr>
                <w:sz w:val="21"/>
                <w:szCs w:val="21"/>
              </w:rPr>
            </w:pPr>
            <w:r w:rsidRPr="00940889">
              <w:rPr>
                <w:rFonts w:ascii="Calibri" w:hAnsi="Calibri"/>
                <w:position w:val="-30"/>
                <w:sz w:val="21"/>
                <w:szCs w:val="21"/>
              </w:rPr>
              <w:object w:dxaOrig="1838" w:dyaOrig="666" w14:anchorId="57004575">
                <v:shape id="_x0000_i1030" type="#_x0000_t75" style="width:91.8pt;height:33.6pt" o:ole="">
                  <v:imagedata r:id="rId20" o:title=""/>
                </v:shape>
                <o:OLEObject Type="Embed" ProgID="Equation.3" ShapeID="_x0000_i1030" DrawAspect="Content" ObjectID="_1688391740" r:id="rId21"/>
              </w:object>
            </w:r>
          </w:p>
        </w:tc>
        <w:tc>
          <w:tcPr>
            <w:tcW w:w="1521" w:type="dxa"/>
          </w:tcPr>
          <w:p w14:paraId="2CE22AA9" w14:textId="77777777" w:rsidR="00940889" w:rsidRPr="00940889" w:rsidRDefault="00940889" w:rsidP="00940889">
            <w:pPr>
              <w:rPr>
                <w:sz w:val="21"/>
                <w:szCs w:val="21"/>
              </w:rPr>
            </w:pPr>
            <w:r w:rsidRPr="00940889">
              <w:rPr>
                <w:rFonts w:hint="eastAsia"/>
                <w:sz w:val="21"/>
                <w:szCs w:val="21"/>
              </w:rPr>
              <w:t>两个观测孔</w:t>
            </w:r>
          </w:p>
        </w:tc>
        <w:tc>
          <w:tcPr>
            <w:tcW w:w="1187" w:type="dxa"/>
          </w:tcPr>
          <w:p w14:paraId="7B8B5B73" w14:textId="77777777" w:rsidR="00940889" w:rsidRPr="00940889" w:rsidRDefault="00940889" w:rsidP="00940889">
            <w:pPr>
              <w:rPr>
                <w:sz w:val="21"/>
                <w:szCs w:val="21"/>
              </w:rPr>
            </w:pPr>
            <w:r w:rsidRPr="00940889">
              <w:rPr>
                <w:rFonts w:hint="eastAsia"/>
                <w:sz w:val="21"/>
                <w:szCs w:val="21"/>
              </w:rPr>
              <w:t>精度可靠</w:t>
            </w:r>
          </w:p>
        </w:tc>
      </w:tr>
      <w:tr w:rsidR="00940889" w:rsidRPr="00940889" w14:paraId="40D92B11" w14:textId="77777777" w:rsidTr="00FC27F5">
        <w:trPr>
          <w:trHeight w:val="1165"/>
        </w:trPr>
        <w:tc>
          <w:tcPr>
            <w:tcW w:w="3490" w:type="dxa"/>
          </w:tcPr>
          <w:p w14:paraId="3894FC00" w14:textId="77777777" w:rsidR="00940889" w:rsidRPr="00940889" w:rsidRDefault="00940889" w:rsidP="00940889">
            <w:pPr>
              <w:rPr>
                <w:sz w:val="21"/>
                <w:szCs w:val="21"/>
              </w:rPr>
            </w:pPr>
            <w:r w:rsidRPr="00940889">
              <w:rPr>
                <w:rFonts w:ascii="Calibri" w:hAnsi="Calibri"/>
                <w:position w:val="-28"/>
                <w:sz w:val="21"/>
                <w:szCs w:val="21"/>
              </w:rPr>
              <w:object w:dxaOrig="3170" w:dyaOrig="666" w14:anchorId="4075748B">
                <v:shape id="_x0000_i1031" type="#_x0000_t75" style="width:158.4pt;height:33.6pt" o:ole="">
                  <v:imagedata r:id="rId22" o:title=""/>
                </v:shape>
                <o:OLEObject Type="Embed" ProgID="Equation.3" ShapeID="_x0000_i1031" DrawAspect="Content" ObjectID="_1688391741" r:id="rId23"/>
              </w:object>
            </w:r>
          </w:p>
        </w:tc>
        <w:tc>
          <w:tcPr>
            <w:tcW w:w="2302" w:type="dxa"/>
          </w:tcPr>
          <w:p w14:paraId="469451FC" w14:textId="77777777" w:rsidR="00940889" w:rsidRPr="00940889" w:rsidRDefault="00940889" w:rsidP="00940889">
            <w:pPr>
              <w:rPr>
                <w:sz w:val="21"/>
                <w:szCs w:val="21"/>
              </w:rPr>
            </w:pPr>
            <w:r w:rsidRPr="00940889">
              <w:rPr>
                <w:rFonts w:ascii="Calibri" w:hAnsi="Calibri"/>
                <w:position w:val="-28"/>
                <w:sz w:val="21"/>
                <w:szCs w:val="21"/>
              </w:rPr>
              <w:object w:dxaOrig="2289" w:dyaOrig="666" w14:anchorId="7504C692">
                <v:shape id="_x0000_i1032" type="#_x0000_t75" style="width:114.6pt;height:33.6pt" o:ole="">
                  <v:imagedata r:id="rId24" o:title=""/>
                </v:shape>
                <o:OLEObject Type="Embed" ProgID="Equation.3" ShapeID="_x0000_i1032" DrawAspect="Content" ObjectID="_1688391742" r:id="rId25"/>
              </w:object>
            </w:r>
          </w:p>
        </w:tc>
        <w:tc>
          <w:tcPr>
            <w:tcW w:w="1521" w:type="dxa"/>
          </w:tcPr>
          <w:p w14:paraId="4319FD0C" w14:textId="77777777" w:rsidR="00940889" w:rsidRPr="00940889" w:rsidRDefault="00940889" w:rsidP="00940889">
            <w:pPr>
              <w:rPr>
                <w:sz w:val="21"/>
                <w:szCs w:val="21"/>
              </w:rPr>
            </w:pPr>
            <w:r w:rsidRPr="00940889">
              <w:rPr>
                <w:rFonts w:hint="eastAsia"/>
                <w:sz w:val="21"/>
                <w:szCs w:val="21"/>
              </w:rPr>
              <w:t>单孔</w:t>
            </w:r>
          </w:p>
        </w:tc>
        <w:tc>
          <w:tcPr>
            <w:tcW w:w="1187" w:type="dxa"/>
          </w:tcPr>
          <w:p w14:paraId="570DA0A8" w14:textId="77777777" w:rsidR="00940889" w:rsidRPr="00940889" w:rsidRDefault="00940889" w:rsidP="00940889">
            <w:pPr>
              <w:rPr>
                <w:sz w:val="21"/>
                <w:szCs w:val="21"/>
              </w:rPr>
            </w:pPr>
            <w:r w:rsidRPr="00940889">
              <w:rPr>
                <w:rFonts w:hint="eastAsia"/>
                <w:sz w:val="21"/>
                <w:szCs w:val="21"/>
              </w:rPr>
              <w:t>一般偏大</w:t>
            </w:r>
          </w:p>
        </w:tc>
      </w:tr>
      <w:tr w:rsidR="00940889" w:rsidRPr="00940889" w14:paraId="3FE1584A" w14:textId="77777777" w:rsidTr="00FC27F5">
        <w:trPr>
          <w:trHeight w:val="1174"/>
        </w:trPr>
        <w:tc>
          <w:tcPr>
            <w:tcW w:w="3490" w:type="dxa"/>
          </w:tcPr>
          <w:p w14:paraId="66560370" w14:textId="77777777" w:rsidR="00940889" w:rsidRPr="00940889" w:rsidRDefault="00940889" w:rsidP="00940889">
            <w:pPr>
              <w:rPr>
                <w:sz w:val="21"/>
                <w:szCs w:val="21"/>
              </w:rPr>
            </w:pPr>
            <w:r w:rsidRPr="00940889">
              <w:rPr>
                <w:rFonts w:ascii="Calibri" w:hAnsi="Calibri"/>
                <w:position w:val="-6"/>
                <w:sz w:val="21"/>
                <w:szCs w:val="21"/>
              </w:rPr>
              <w:object w:dxaOrig="1247" w:dyaOrig="333" w14:anchorId="5342B338">
                <v:shape id="_x0000_i1033" type="#_x0000_t75" style="width:62.4pt;height:16.8pt" o:ole="">
                  <v:imagedata r:id="rId26" o:title=""/>
                </v:shape>
                <o:OLEObject Type="Embed" ProgID="Equation.3" ShapeID="_x0000_i1033" DrawAspect="Content" ObjectID="_1688391743" r:id="rId27"/>
              </w:object>
            </w:r>
          </w:p>
        </w:tc>
        <w:tc>
          <w:tcPr>
            <w:tcW w:w="2302" w:type="dxa"/>
          </w:tcPr>
          <w:p w14:paraId="0CCEDED8" w14:textId="77777777" w:rsidR="00940889" w:rsidRPr="00940889" w:rsidRDefault="00940889" w:rsidP="00940889">
            <w:pPr>
              <w:rPr>
                <w:sz w:val="21"/>
                <w:szCs w:val="21"/>
              </w:rPr>
            </w:pPr>
            <w:r w:rsidRPr="00940889">
              <w:rPr>
                <w:rFonts w:ascii="Calibri" w:hAnsi="Calibri"/>
                <w:position w:val="-6"/>
                <w:sz w:val="21"/>
                <w:szCs w:val="21"/>
              </w:rPr>
              <w:object w:dxaOrig="1333" w:dyaOrig="333" w14:anchorId="40E23FA3">
                <v:shape id="_x0000_i1034" type="#_x0000_t75" style="width:66.6pt;height:16.8pt" o:ole="">
                  <v:imagedata r:id="rId28" o:title=""/>
                </v:shape>
                <o:OLEObject Type="Embed" ProgID="Equation.3" ShapeID="_x0000_i1034" DrawAspect="Content" ObjectID="_1688391744" r:id="rId29"/>
              </w:object>
            </w:r>
            <w:r w:rsidRPr="00940889">
              <w:rPr>
                <w:rFonts w:ascii="Calibri" w:hAnsi="Calibri"/>
                <w:position w:val="-10"/>
                <w:sz w:val="21"/>
                <w:szCs w:val="21"/>
              </w:rPr>
              <w:object w:dxaOrig="1440" w:dyaOrig="333" w14:anchorId="42B03751">
                <v:shape id="_x0000_i1035" type="#_x0000_t75" style="width:1in;height:16.8pt" o:ole="">
                  <v:imagedata r:id="rId30" o:title=""/>
                </v:shape>
                <o:OLEObject Type="Embed" ProgID="Equation.3" ShapeID="_x0000_i1035" DrawAspect="Content" ObjectID="_1688391745" r:id="rId31"/>
              </w:object>
            </w:r>
          </w:p>
        </w:tc>
        <w:tc>
          <w:tcPr>
            <w:tcW w:w="1521" w:type="dxa"/>
          </w:tcPr>
          <w:p w14:paraId="7747C14F" w14:textId="77777777" w:rsidR="00940889" w:rsidRPr="00940889" w:rsidRDefault="00940889" w:rsidP="00940889">
            <w:pPr>
              <w:rPr>
                <w:sz w:val="21"/>
                <w:szCs w:val="21"/>
              </w:rPr>
            </w:pPr>
            <w:r w:rsidRPr="00940889">
              <w:rPr>
                <w:rFonts w:hint="eastAsia"/>
                <w:sz w:val="21"/>
                <w:szCs w:val="21"/>
              </w:rPr>
              <w:t>单孔</w:t>
            </w:r>
          </w:p>
        </w:tc>
        <w:tc>
          <w:tcPr>
            <w:tcW w:w="1187" w:type="dxa"/>
          </w:tcPr>
          <w:p w14:paraId="16CFE06C" w14:textId="77777777" w:rsidR="00940889" w:rsidRPr="00940889" w:rsidRDefault="00940889" w:rsidP="00940889">
            <w:pPr>
              <w:rPr>
                <w:sz w:val="21"/>
                <w:szCs w:val="21"/>
              </w:rPr>
            </w:pPr>
            <w:r w:rsidRPr="00940889">
              <w:rPr>
                <w:rFonts w:hint="eastAsia"/>
                <w:sz w:val="21"/>
                <w:szCs w:val="21"/>
              </w:rPr>
              <w:t>初步计算</w:t>
            </w:r>
          </w:p>
        </w:tc>
      </w:tr>
    </w:tbl>
    <w:p w14:paraId="4304EC8B" w14:textId="77777777" w:rsidR="00940889" w:rsidRPr="00940889" w:rsidRDefault="00940889" w:rsidP="00940889">
      <w:pPr>
        <w:keepNext/>
        <w:keepLines/>
        <w:spacing w:before="260" w:after="260"/>
        <w:jc w:val="center"/>
        <w:outlineLvl w:val="1"/>
        <w:rPr>
          <w:rFonts w:eastAsia="黑体"/>
          <w:b/>
          <w:bCs/>
          <w:snapToGrid w:val="0"/>
          <w:kern w:val="0"/>
          <w:lang w:val="zh-CN"/>
        </w:rPr>
      </w:pPr>
      <w:r w:rsidRPr="00940889">
        <w:rPr>
          <w:rFonts w:eastAsia="黑体" w:hint="eastAsia"/>
          <w:b/>
          <w:bCs/>
          <w:snapToGrid w:val="0"/>
          <w:kern w:val="0"/>
          <w:lang w:val="zh-CN"/>
        </w:rPr>
        <w:t xml:space="preserve">5.4   </w:t>
      </w:r>
      <w:r w:rsidRPr="00940889">
        <w:rPr>
          <w:rFonts w:eastAsia="黑体" w:hint="eastAsia"/>
          <w:b/>
          <w:bCs/>
          <w:snapToGrid w:val="0"/>
          <w:kern w:val="0"/>
          <w:lang w:val="zh-CN"/>
        </w:rPr>
        <w:t>地下水作用的评价</w:t>
      </w:r>
    </w:p>
    <w:p w14:paraId="2EF36C49" w14:textId="77777777" w:rsidR="00940889" w:rsidRPr="00940889" w:rsidRDefault="00940889" w:rsidP="00940889">
      <w:pPr>
        <w:rPr>
          <w:sz w:val="21"/>
          <w:szCs w:val="21"/>
        </w:rPr>
      </w:pPr>
      <w:r w:rsidRPr="00940889">
        <w:rPr>
          <w:rFonts w:hint="eastAsia"/>
          <w:b/>
          <w:bCs/>
        </w:rPr>
        <w:t>5.4.1</w:t>
      </w:r>
      <w:r w:rsidRPr="00940889">
        <w:rPr>
          <w:rFonts w:hint="eastAsia"/>
          <w:b/>
          <w:bCs/>
        </w:rPr>
        <w:tab/>
      </w:r>
      <w:r w:rsidRPr="00940889">
        <w:rPr>
          <w:rFonts w:hint="eastAsia"/>
          <w:sz w:val="21"/>
          <w:szCs w:val="21"/>
        </w:rPr>
        <w:t>地下水对岩土体、城市综合管廊工程的作用，按其机制可划分为两类。一类是力学作用，一类是物理、化学作用。</w:t>
      </w:r>
    </w:p>
    <w:p w14:paraId="4B8DF38D" w14:textId="77777777" w:rsidR="00940889" w:rsidRPr="00940889" w:rsidRDefault="00940889" w:rsidP="00940889">
      <w:pPr>
        <w:rPr>
          <w:sz w:val="21"/>
          <w:szCs w:val="21"/>
        </w:rPr>
      </w:pPr>
      <w:r w:rsidRPr="00940889">
        <w:rPr>
          <w:rFonts w:hint="eastAsia"/>
          <w:b/>
          <w:bCs/>
        </w:rPr>
        <w:t>5.4.2</w:t>
      </w:r>
      <w:r w:rsidRPr="00940889">
        <w:rPr>
          <w:rFonts w:hint="eastAsia"/>
          <w:b/>
          <w:bCs/>
        </w:rPr>
        <w:tab/>
      </w:r>
      <w:r w:rsidRPr="00940889">
        <w:rPr>
          <w:rFonts w:hint="eastAsia"/>
          <w:sz w:val="21"/>
          <w:szCs w:val="21"/>
        </w:rPr>
        <w:t>地下水对城市综合管廊工程的力学作用及评价方法主要包括以下几个方面：</w:t>
      </w:r>
    </w:p>
    <w:p w14:paraId="1FC5498F" w14:textId="77777777" w:rsidR="00940889" w:rsidRPr="00940889" w:rsidRDefault="00940889" w:rsidP="00940889">
      <w:pPr>
        <w:ind w:firstLineChars="200" w:firstLine="420"/>
        <w:rPr>
          <w:sz w:val="21"/>
          <w:szCs w:val="21"/>
        </w:rPr>
      </w:pPr>
      <w:r w:rsidRPr="00940889">
        <w:rPr>
          <w:rFonts w:hint="eastAsia"/>
          <w:sz w:val="21"/>
          <w:szCs w:val="21"/>
        </w:rPr>
        <w:lastRenderedPageBreak/>
        <w:t xml:space="preserve">1 </w:t>
      </w:r>
      <w:r w:rsidRPr="00940889">
        <w:rPr>
          <w:rFonts w:hint="eastAsia"/>
          <w:sz w:val="21"/>
          <w:szCs w:val="21"/>
        </w:rPr>
        <w:t>地下水对地下工程的浮力是最主要的力学作用。在静水环境，浮力可以采用阿基米德原理计算。在透水性较好的土层及节理裂隙发育的岩体，计算结果可以认为等于作用于基底的浮力。对于节理裂隙不发育的岩体，由于缺乏必要的理论依据，很难确切定量评价，故本款规定，有经验或实测数据时，按经验或实测数据确定。</w:t>
      </w:r>
    </w:p>
    <w:p w14:paraId="6EA3A48D"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在渗流条件下，由于土单元体的体积</w:t>
      </w:r>
      <w:r w:rsidRPr="00940889">
        <w:rPr>
          <w:rFonts w:hint="eastAsia"/>
          <w:sz w:val="21"/>
          <w:szCs w:val="21"/>
        </w:rPr>
        <w:t>V</w:t>
      </w:r>
      <w:r w:rsidRPr="00940889">
        <w:rPr>
          <w:rFonts w:hint="eastAsia"/>
          <w:sz w:val="21"/>
          <w:szCs w:val="21"/>
        </w:rPr>
        <w:t>上与水力坡度</w:t>
      </w:r>
      <w:r w:rsidRPr="00940889">
        <w:rPr>
          <w:rFonts w:hint="eastAsia"/>
          <w:sz w:val="21"/>
          <w:szCs w:val="21"/>
        </w:rPr>
        <w:t>i</w:t>
      </w:r>
      <w:r w:rsidRPr="00940889">
        <w:rPr>
          <w:rFonts w:hint="eastAsia"/>
          <w:sz w:val="21"/>
          <w:szCs w:val="21"/>
        </w:rPr>
        <w:t>和水的密度</w:t>
      </w:r>
      <w:r w:rsidRPr="00940889">
        <w:rPr>
          <w:rFonts w:ascii="宋体" w:hAnsi="宋体" w:cs="宋体" w:hint="eastAsia"/>
          <w:sz w:val="21"/>
          <w:szCs w:val="21"/>
        </w:rPr>
        <w:t>γ</w:t>
      </w:r>
      <w:r w:rsidRPr="00940889">
        <w:rPr>
          <w:rFonts w:hint="eastAsia"/>
          <w:sz w:val="21"/>
          <w:szCs w:val="21"/>
        </w:rPr>
        <w:t>w</w:t>
      </w:r>
      <w:r w:rsidRPr="00940889">
        <w:rPr>
          <w:rFonts w:hint="eastAsia"/>
          <w:sz w:val="21"/>
          <w:szCs w:val="21"/>
        </w:rPr>
        <w:t>呈正比的渗透力（体积力）</w:t>
      </w:r>
      <w:r w:rsidRPr="00940889">
        <w:rPr>
          <w:rFonts w:hint="eastAsia"/>
          <w:sz w:val="21"/>
          <w:szCs w:val="21"/>
        </w:rPr>
        <w:t>J</w:t>
      </w:r>
      <w:r w:rsidRPr="00940889">
        <w:rPr>
          <w:rFonts w:hint="eastAsia"/>
          <w:sz w:val="21"/>
          <w:szCs w:val="21"/>
        </w:rPr>
        <w:t>：</w:t>
      </w:r>
    </w:p>
    <w:p w14:paraId="16EC9881" w14:textId="77777777" w:rsidR="00940889" w:rsidRPr="00940889" w:rsidRDefault="00940889" w:rsidP="00940889">
      <w:pPr>
        <w:rPr>
          <w:sz w:val="21"/>
          <w:szCs w:val="21"/>
        </w:rPr>
      </w:pPr>
      <w:r w:rsidRPr="00940889">
        <w:rPr>
          <w:rFonts w:hint="eastAsia"/>
          <w:sz w:val="21"/>
          <w:szCs w:val="21"/>
        </w:rPr>
        <w:t xml:space="preserve">                       </w:t>
      </w:r>
      <w:r w:rsidRPr="00940889">
        <w:rPr>
          <w:rFonts w:ascii="Calibri" w:hAnsi="Calibri"/>
          <w:position w:val="-12"/>
          <w:sz w:val="21"/>
          <w:szCs w:val="21"/>
        </w:rPr>
        <w:object w:dxaOrig="935" w:dyaOrig="365" w14:anchorId="7D46F5DD">
          <v:shape id="_x0000_i1036" type="#_x0000_t75" style="width:46.8pt;height:18pt" o:ole="">
            <v:imagedata r:id="rId32" o:title=""/>
          </v:shape>
          <o:OLEObject Type="Embed" ProgID="Equation.3" ShapeID="_x0000_i1036" DrawAspect="Content" ObjectID="_1688391746" r:id="rId33"/>
        </w:object>
      </w:r>
    </w:p>
    <w:p w14:paraId="0DA35A45"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造成了土体中孔隙水压力的变化，因此，浮力与静水条件下不同，应该通过渗流分析计算得出。</w:t>
      </w:r>
    </w:p>
    <w:p w14:paraId="4ECAAE88" w14:textId="77777777" w:rsidR="00940889" w:rsidRPr="00940889" w:rsidRDefault="00940889" w:rsidP="00940889">
      <w:pPr>
        <w:rPr>
          <w:sz w:val="21"/>
          <w:szCs w:val="21"/>
        </w:rPr>
      </w:pPr>
      <w:r w:rsidRPr="00940889">
        <w:rPr>
          <w:rFonts w:hint="eastAsia"/>
          <w:sz w:val="21"/>
          <w:szCs w:val="21"/>
        </w:rPr>
        <w:t xml:space="preserve">   </w:t>
      </w:r>
      <w:r w:rsidRPr="00940889">
        <w:rPr>
          <w:rFonts w:hint="eastAsia"/>
          <w:sz w:val="21"/>
          <w:szCs w:val="21"/>
        </w:rPr>
        <w:t>工程设计中，抗浮设防水位的确定十分重要，目前，设计工程师要求勘察报告能准确的给出抗浮设防水位。由于地下水位变化影响的因素很大，主要有以下因素：</w:t>
      </w:r>
    </w:p>
    <w:p w14:paraId="50966A5A" w14:textId="77777777" w:rsidR="00940889" w:rsidRPr="00940889" w:rsidRDefault="00940889" w:rsidP="00940889">
      <w:pPr>
        <w:rPr>
          <w:sz w:val="21"/>
          <w:szCs w:val="21"/>
        </w:rPr>
      </w:pPr>
      <w:r w:rsidRPr="00940889">
        <w:rPr>
          <w:rFonts w:hint="eastAsia"/>
          <w:sz w:val="21"/>
          <w:szCs w:val="21"/>
        </w:rPr>
        <w:t xml:space="preserve">   1</w:t>
      </w:r>
      <w:r w:rsidRPr="00940889">
        <w:rPr>
          <w:rFonts w:hint="eastAsia"/>
          <w:sz w:val="21"/>
          <w:szCs w:val="21"/>
        </w:rPr>
        <w:t>）地下含水层的水位与大气降雨入渗的关系；</w:t>
      </w:r>
    </w:p>
    <w:p w14:paraId="357ADB75" w14:textId="77777777" w:rsidR="00940889" w:rsidRPr="00940889" w:rsidRDefault="00940889" w:rsidP="00940889">
      <w:pPr>
        <w:rPr>
          <w:sz w:val="21"/>
          <w:szCs w:val="21"/>
        </w:rPr>
      </w:pPr>
      <w:r w:rsidRPr="00940889">
        <w:rPr>
          <w:rFonts w:hint="eastAsia"/>
          <w:sz w:val="21"/>
          <w:szCs w:val="21"/>
        </w:rPr>
        <w:t xml:space="preserve">   2</w:t>
      </w:r>
      <w:r w:rsidRPr="00940889">
        <w:rPr>
          <w:rFonts w:hint="eastAsia"/>
          <w:sz w:val="21"/>
          <w:szCs w:val="21"/>
        </w:rPr>
        <w:t>）城市规划中地下水的开采量变化对地下水的影响；</w:t>
      </w:r>
    </w:p>
    <w:p w14:paraId="4541EC66" w14:textId="77777777" w:rsidR="00940889" w:rsidRPr="00940889" w:rsidRDefault="00940889" w:rsidP="00940889">
      <w:pPr>
        <w:rPr>
          <w:sz w:val="21"/>
          <w:szCs w:val="21"/>
        </w:rPr>
      </w:pPr>
      <w:r w:rsidRPr="00940889">
        <w:rPr>
          <w:rFonts w:hint="eastAsia"/>
          <w:sz w:val="21"/>
          <w:szCs w:val="21"/>
        </w:rPr>
        <w:t xml:space="preserve">   3</w:t>
      </w:r>
      <w:r w:rsidRPr="00940889">
        <w:rPr>
          <w:rFonts w:hint="eastAsia"/>
          <w:sz w:val="21"/>
          <w:szCs w:val="21"/>
        </w:rPr>
        <w:t>）综合管廊沿线周边环境、与周边水系的水力联系及其他各层地下水的与其补给排泄的影响；</w:t>
      </w:r>
    </w:p>
    <w:p w14:paraId="0D16D72E" w14:textId="77777777" w:rsidR="00940889" w:rsidRPr="00940889" w:rsidRDefault="00940889" w:rsidP="00940889">
      <w:pPr>
        <w:rPr>
          <w:sz w:val="21"/>
          <w:szCs w:val="21"/>
        </w:rPr>
      </w:pPr>
      <w:r w:rsidRPr="00940889">
        <w:rPr>
          <w:rFonts w:hint="eastAsia"/>
          <w:sz w:val="21"/>
          <w:szCs w:val="21"/>
        </w:rPr>
        <w:t xml:space="preserve">   4) </w:t>
      </w:r>
      <w:r w:rsidRPr="00940889">
        <w:rPr>
          <w:rFonts w:hint="eastAsia"/>
          <w:sz w:val="21"/>
          <w:szCs w:val="21"/>
        </w:rPr>
        <w:t>对于渗透性较弱场地，综合管廊基坑回槽回填的质量影响。</w:t>
      </w:r>
    </w:p>
    <w:p w14:paraId="4049B62F" w14:textId="77777777" w:rsidR="00940889" w:rsidRPr="00940889" w:rsidRDefault="00940889" w:rsidP="00940889">
      <w:pPr>
        <w:ind w:firstLineChars="200" w:firstLine="420"/>
        <w:rPr>
          <w:sz w:val="21"/>
          <w:szCs w:val="21"/>
        </w:rPr>
      </w:pPr>
      <w:r w:rsidRPr="00940889">
        <w:rPr>
          <w:rFonts w:hint="eastAsia"/>
          <w:sz w:val="21"/>
          <w:szCs w:val="21"/>
        </w:rPr>
        <w:t>从影响的因素看，抗浮设防水位的准确确定十分复杂，本标准规定应进行专项工作。并应参照《建筑工程抗浮技术标准》抗浮设防水位确定的要求。</w:t>
      </w:r>
    </w:p>
    <w:p w14:paraId="66DF04EF" w14:textId="77777777" w:rsidR="00940889" w:rsidRPr="00940889" w:rsidRDefault="00940889" w:rsidP="00940889">
      <w:pPr>
        <w:ind w:firstLineChars="200" w:firstLine="420"/>
        <w:rPr>
          <w:sz w:val="21"/>
          <w:szCs w:val="21"/>
        </w:rPr>
      </w:pPr>
      <w:r w:rsidRPr="00940889">
        <w:rPr>
          <w:rFonts w:hint="eastAsia"/>
          <w:sz w:val="21"/>
          <w:szCs w:val="21"/>
        </w:rPr>
        <w:t>一般抗浮设防水位可采用综合方法确定：</w:t>
      </w:r>
    </w:p>
    <w:p w14:paraId="14CD3931" w14:textId="77777777" w:rsidR="00940889" w:rsidRPr="00940889" w:rsidRDefault="00940889" w:rsidP="00940889">
      <w:pPr>
        <w:numPr>
          <w:ilvl w:val="0"/>
          <w:numId w:val="15"/>
        </w:numPr>
        <w:ind w:firstLineChars="200" w:firstLine="420"/>
        <w:rPr>
          <w:sz w:val="21"/>
          <w:szCs w:val="21"/>
        </w:rPr>
      </w:pPr>
      <w:r w:rsidRPr="00940889">
        <w:rPr>
          <w:rFonts w:hint="eastAsia"/>
          <w:sz w:val="21"/>
          <w:szCs w:val="21"/>
        </w:rPr>
        <w:t>当有长期观测资料时，抗浮设防水位可根据该层地下水实测最高水位和综合管廊运营期间地下水的变化来确定；无长期水位观测资料或资料缺乏时，按勘察期间实测最高稳定水位、收集该层地下水年变化幅度结合场地地形地貌、勘察时季节、地下水补给、排泄条件等因素综合确定；</w:t>
      </w:r>
    </w:p>
    <w:p w14:paraId="2017C3A7" w14:textId="77777777" w:rsidR="00940889" w:rsidRPr="00940889" w:rsidRDefault="00940889" w:rsidP="00940889">
      <w:pPr>
        <w:numPr>
          <w:ilvl w:val="0"/>
          <w:numId w:val="15"/>
        </w:numPr>
        <w:ind w:firstLineChars="200" w:firstLine="420"/>
        <w:rPr>
          <w:sz w:val="21"/>
          <w:szCs w:val="21"/>
        </w:rPr>
      </w:pPr>
      <w:r w:rsidRPr="00940889">
        <w:rPr>
          <w:rFonts w:hint="eastAsia"/>
          <w:sz w:val="21"/>
          <w:szCs w:val="21"/>
        </w:rPr>
        <w:t>场地存在承压水且潜水有水力联系时，应实测承压水水头标高并考虑其对抗浮设防水位的影响；</w:t>
      </w:r>
    </w:p>
    <w:p w14:paraId="4AB98FA5" w14:textId="77777777" w:rsidR="00940889" w:rsidRPr="00940889" w:rsidRDefault="00940889" w:rsidP="00940889">
      <w:pPr>
        <w:numPr>
          <w:ilvl w:val="0"/>
          <w:numId w:val="15"/>
        </w:numPr>
        <w:ind w:firstLineChars="200" w:firstLine="420"/>
        <w:rPr>
          <w:sz w:val="21"/>
          <w:szCs w:val="21"/>
        </w:rPr>
      </w:pPr>
      <w:r w:rsidRPr="00940889">
        <w:rPr>
          <w:rFonts w:hint="eastAsia"/>
          <w:sz w:val="21"/>
          <w:szCs w:val="21"/>
        </w:rPr>
        <w:t>渗流作用可能产生的潜蚀、流土及管涌现象，造成破坏。以上几种现象，均是因为基坑底部某个部位的最大渗流梯度大于临界梯度，流土与管涌的判别方法可参阅有关规范和文献。</w:t>
      </w:r>
    </w:p>
    <w:p w14:paraId="4BC88CB3" w14:textId="77777777" w:rsidR="00940889" w:rsidRPr="00940889" w:rsidRDefault="00940889" w:rsidP="00940889">
      <w:pPr>
        <w:ind w:firstLineChars="200" w:firstLine="420"/>
        <w:rPr>
          <w:sz w:val="21"/>
          <w:szCs w:val="21"/>
        </w:rPr>
      </w:pPr>
      <w:r w:rsidRPr="00940889">
        <w:rPr>
          <w:rFonts w:hint="eastAsia"/>
          <w:sz w:val="21"/>
          <w:szCs w:val="21"/>
        </w:rPr>
        <w:t>在防止由于深处承压水的水压力而引起的基坑隆起即突涌，需验算基坑底不透水层厚度</w:t>
      </w:r>
      <w:r w:rsidRPr="00940889">
        <w:rPr>
          <w:rFonts w:hint="eastAsia"/>
          <w:sz w:val="21"/>
          <w:szCs w:val="21"/>
        </w:rPr>
        <w:lastRenderedPageBreak/>
        <w:t>与承压水水头压力，见下图，并按平衡式进行计算：</w:t>
      </w:r>
    </w:p>
    <w:p w14:paraId="67CA8E1C" w14:textId="77777777" w:rsidR="00940889" w:rsidRPr="00940889" w:rsidRDefault="00940889" w:rsidP="00940889">
      <w:pPr>
        <w:ind w:firstLineChars="200" w:firstLine="420"/>
        <w:rPr>
          <w:sz w:val="21"/>
          <w:szCs w:val="21"/>
        </w:rPr>
      </w:pPr>
      <w:r w:rsidRPr="00940889">
        <w:rPr>
          <w:rFonts w:hint="eastAsia"/>
          <w:sz w:val="21"/>
          <w:szCs w:val="21"/>
        </w:rPr>
        <w:t xml:space="preserve">                       </w:t>
      </w:r>
      <w:r w:rsidRPr="00940889">
        <w:rPr>
          <w:rFonts w:ascii="Calibri" w:hAnsi="Calibri"/>
          <w:position w:val="-12"/>
          <w:sz w:val="21"/>
          <w:szCs w:val="21"/>
        </w:rPr>
        <w:object w:dxaOrig="1182" w:dyaOrig="365" w14:anchorId="26531E84">
          <v:shape id="_x0000_i1037" type="#_x0000_t75" style="width:59.4pt;height:18pt" o:ole="">
            <v:imagedata r:id="rId34" o:title=""/>
          </v:shape>
          <o:OLEObject Type="Embed" ProgID="Equation.3" ShapeID="_x0000_i1037" DrawAspect="Content" ObjectID="_1688391747" r:id="rId35"/>
        </w:object>
      </w:r>
    </w:p>
    <w:p w14:paraId="60BAB544" w14:textId="77777777" w:rsidR="00940889" w:rsidRPr="00940889" w:rsidRDefault="00940889" w:rsidP="00940889">
      <w:pPr>
        <w:rPr>
          <w:sz w:val="21"/>
          <w:szCs w:val="21"/>
        </w:rPr>
      </w:pPr>
      <w:r w:rsidRPr="00940889">
        <w:rPr>
          <w:rFonts w:hint="eastAsia"/>
          <w:sz w:val="21"/>
          <w:szCs w:val="21"/>
        </w:rPr>
        <w:t>基坑开挖后不透水层的安全厚度按下式计算：</w:t>
      </w:r>
    </w:p>
    <w:p w14:paraId="75C8DD86" w14:textId="77777777" w:rsidR="00940889" w:rsidRPr="00940889" w:rsidRDefault="00940889" w:rsidP="00940889">
      <w:r w:rsidRPr="00940889">
        <w:rPr>
          <w:rFonts w:hint="eastAsia"/>
          <w:sz w:val="21"/>
          <w:szCs w:val="21"/>
        </w:rPr>
        <w:t xml:space="preserve">                   </w:t>
      </w:r>
      <w:r w:rsidRPr="00940889">
        <w:rPr>
          <w:sz w:val="21"/>
          <w:szCs w:val="21"/>
        </w:rPr>
        <w:t xml:space="preserve">    </w:t>
      </w:r>
      <w:r w:rsidRPr="00940889">
        <w:rPr>
          <w:rFonts w:ascii="Calibri" w:hAnsi="Calibri"/>
          <w:position w:val="-12"/>
          <w:sz w:val="21"/>
          <w:szCs w:val="21"/>
        </w:rPr>
        <w:object w:dxaOrig="1580" w:dyaOrig="365" w14:anchorId="5DC671E9">
          <v:shape id="_x0000_i1038" type="#_x0000_t75" style="width:79.2pt;height:18pt" o:ole="">
            <v:imagedata r:id="rId36" o:title=""/>
          </v:shape>
          <o:OLEObject Type="Embed" ProgID="Equation.3" ShapeID="_x0000_i1038" DrawAspect="Content" ObjectID="_1688391748" r:id="rId37"/>
        </w:object>
      </w:r>
    </w:p>
    <w:p w14:paraId="35E74621" w14:textId="77777777" w:rsidR="00940889" w:rsidRPr="00940889" w:rsidRDefault="00940889" w:rsidP="00940889">
      <w:pPr>
        <w:pageBreakBefore/>
        <w:spacing w:line="480" w:lineRule="auto"/>
        <w:jc w:val="center"/>
        <w:outlineLvl w:val="0"/>
        <w:rPr>
          <w:rFonts w:ascii="黑体" w:eastAsia="黑体" w:hAnsi="黑体"/>
          <w:b/>
          <w:snapToGrid w:val="0"/>
          <w:kern w:val="0"/>
          <w:sz w:val="28"/>
          <w:szCs w:val="48"/>
          <w:lang w:val="x-none" w:eastAsia="x-none"/>
        </w:rPr>
      </w:pPr>
      <w:r w:rsidRPr="00940889">
        <w:rPr>
          <w:rFonts w:ascii="黑体" w:eastAsia="黑体" w:hAnsi="黑体"/>
          <w:b/>
          <w:snapToGrid w:val="0"/>
          <w:kern w:val="0"/>
          <w:sz w:val="28"/>
          <w:szCs w:val="48"/>
          <w:lang w:val="x-none" w:eastAsia="x-none"/>
        </w:rPr>
        <w:lastRenderedPageBreak/>
        <w:t>6</w:t>
      </w:r>
      <w:r w:rsidRPr="00940889">
        <w:rPr>
          <w:rFonts w:ascii="黑体" w:eastAsia="黑体" w:hAnsi="黑体" w:hint="eastAsia"/>
          <w:b/>
          <w:snapToGrid w:val="0"/>
          <w:kern w:val="0"/>
          <w:sz w:val="28"/>
          <w:szCs w:val="48"/>
          <w:lang w:val="x-none" w:eastAsia="x-none"/>
        </w:rPr>
        <w:t xml:space="preserve">  勘探与取样</w:t>
      </w:r>
    </w:p>
    <w:p w14:paraId="047A41EC" w14:textId="77777777" w:rsidR="00940889" w:rsidRPr="00940889" w:rsidRDefault="00940889" w:rsidP="00940889">
      <w:pPr>
        <w:keepNext/>
        <w:keepLines/>
        <w:spacing w:before="260" w:after="260"/>
        <w:jc w:val="center"/>
        <w:outlineLvl w:val="1"/>
        <w:rPr>
          <w:rFonts w:eastAsia="黑体"/>
          <w:b/>
          <w:bCs/>
          <w:snapToGrid w:val="0"/>
          <w:kern w:val="0"/>
          <w:lang w:val="x-none" w:eastAsia="x-none"/>
        </w:rPr>
      </w:pPr>
      <w:r w:rsidRPr="00940889">
        <w:rPr>
          <w:rFonts w:eastAsia="黑体"/>
          <w:b/>
          <w:bCs/>
          <w:snapToGrid w:val="0"/>
          <w:kern w:val="0"/>
          <w:lang w:val="x-none" w:eastAsia="x-none"/>
        </w:rPr>
        <w:t>6</w:t>
      </w:r>
      <w:r w:rsidRPr="00940889">
        <w:rPr>
          <w:rFonts w:eastAsia="黑体" w:hint="eastAsia"/>
          <w:b/>
          <w:bCs/>
          <w:snapToGrid w:val="0"/>
          <w:kern w:val="0"/>
          <w:lang w:val="x-none" w:eastAsia="x-none"/>
        </w:rPr>
        <w:t>.1</w:t>
      </w:r>
      <w:r w:rsidRPr="00940889">
        <w:rPr>
          <w:rFonts w:eastAsia="黑体"/>
          <w:b/>
          <w:bCs/>
          <w:snapToGrid w:val="0"/>
          <w:kern w:val="0"/>
          <w:lang w:val="x-none" w:eastAsia="x-none"/>
        </w:rPr>
        <w:t xml:space="preserve">  </w:t>
      </w:r>
      <w:r w:rsidRPr="00940889">
        <w:rPr>
          <w:rFonts w:eastAsia="黑体" w:hint="eastAsia"/>
          <w:b/>
          <w:bCs/>
          <w:snapToGrid w:val="0"/>
          <w:kern w:val="0"/>
          <w:lang w:val="x-none" w:eastAsia="x-none"/>
        </w:rPr>
        <w:t>一般</w:t>
      </w:r>
      <w:r w:rsidRPr="00940889">
        <w:rPr>
          <w:rFonts w:eastAsia="黑体"/>
          <w:b/>
          <w:bCs/>
          <w:snapToGrid w:val="0"/>
          <w:kern w:val="0"/>
          <w:lang w:val="x-none" w:eastAsia="x-none"/>
        </w:rPr>
        <w:t>规定</w:t>
      </w:r>
    </w:p>
    <w:p w14:paraId="613FBDB8" w14:textId="77777777" w:rsidR="00940889" w:rsidRPr="00940889" w:rsidRDefault="00940889" w:rsidP="00940889">
      <w:r w:rsidRPr="00940889">
        <w:rPr>
          <w:b/>
        </w:rPr>
        <w:t>6</w:t>
      </w:r>
      <w:r w:rsidRPr="00940889">
        <w:rPr>
          <w:rFonts w:hint="eastAsia"/>
          <w:b/>
        </w:rPr>
        <w:t>.1.</w:t>
      </w:r>
      <w:r w:rsidRPr="00940889">
        <w:rPr>
          <w:b/>
        </w:rPr>
        <w:t>5</w:t>
      </w:r>
      <w:r w:rsidRPr="00940889">
        <w:rPr>
          <w:rFonts w:hint="eastAsia"/>
        </w:rPr>
        <w:tab/>
      </w:r>
      <w:r w:rsidRPr="00940889">
        <w:rPr>
          <w:rFonts w:hint="eastAsia"/>
        </w:rPr>
        <w:t>城市综合管廊工程勘探多在城区市政道路上进行，其特点是地上有高压电线，地下有各种管网，还可能有地下构筑物、地下古迹。若不小心，破坏地下管网，后果不堪设想，所以在施钻之前应搜集道路管网分布图，在布孔时务必避开各种地下设施，并采用地下管道探测仪了解地下设施，或用探坑查明，确无设施时，再行钻探。安装钻机除要避开地下设施外，还要注意钻架距高压线有一定的安全距离，防止发生触电事故。</w:t>
      </w:r>
    </w:p>
    <w:p w14:paraId="655E2484" w14:textId="77777777" w:rsidR="00940889" w:rsidRPr="00940889" w:rsidRDefault="00940889" w:rsidP="00940889">
      <w:r w:rsidRPr="00940889">
        <w:rPr>
          <w:b/>
        </w:rPr>
        <w:t>6</w:t>
      </w:r>
      <w:r w:rsidRPr="00940889">
        <w:rPr>
          <w:rFonts w:hint="eastAsia"/>
          <w:b/>
        </w:rPr>
        <w:t>.1.</w:t>
      </w:r>
      <w:r w:rsidRPr="00940889">
        <w:rPr>
          <w:b/>
        </w:rPr>
        <w:t>6</w:t>
      </w:r>
      <w:r w:rsidRPr="00940889">
        <w:rPr>
          <w:rFonts w:hint="eastAsia"/>
        </w:rPr>
        <w:tab/>
      </w:r>
      <w:r w:rsidRPr="00940889">
        <w:rPr>
          <w:rFonts w:hint="eastAsia"/>
        </w:rPr>
        <w:t>钻孔完成后，应及时回填，孔口宜用黏性土封孔，以免地表污水污染地下水；探井和探槽完成后，应及时分层压实回填。位于暗挖段的钻孔应列为回填的重点，因为若回填不好，将成为地下水或注浆浆液的通道，可能对暗挖施工造成严重影响。</w:t>
      </w:r>
    </w:p>
    <w:p w14:paraId="67ABD2A3" w14:textId="77777777" w:rsidR="00940889" w:rsidRPr="00940889" w:rsidRDefault="00940889" w:rsidP="00940889">
      <w:pPr>
        <w:keepNext/>
        <w:keepLines/>
        <w:spacing w:before="260" w:after="260"/>
        <w:jc w:val="center"/>
        <w:outlineLvl w:val="1"/>
        <w:rPr>
          <w:rFonts w:eastAsia="黑体"/>
          <w:b/>
          <w:bCs/>
          <w:snapToGrid w:val="0"/>
          <w:kern w:val="0"/>
          <w:lang w:val="x-none" w:eastAsia="x-none"/>
        </w:rPr>
      </w:pPr>
      <w:r w:rsidRPr="00940889">
        <w:rPr>
          <w:rFonts w:eastAsia="黑体"/>
          <w:b/>
          <w:bCs/>
          <w:snapToGrid w:val="0"/>
          <w:kern w:val="0"/>
          <w:lang w:val="x-none" w:eastAsia="x-none"/>
        </w:rPr>
        <w:t>6</w:t>
      </w:r>
      <w:r w:rsidRPr="00940889">
        <w:rPr>
          <w:rFonts w:eastAsia="黑体" w:hint="eastAsia"/>
          <w:b/>
          <w:bCs/>
          <w:snapToGrid w:val="0"/>
          <w:kern w:val="0"/>
          <w:lang w:val="x-none" w:eastAsia="x-none"/>
        </w:rPr>
        <w:t>.</w:t>
      </w:r>
      <w:r w:rsidRPr="00940889">
        <w:rPr>
          <w:rFonts w:eastAsia="黑体"/>
          <w:b/>
          <w:bCs/>
          <w:snapToGrid w:val="0"/>
          <w:kern w:val="0"/>
          <w:lang w:val="x-none" w:eastAsia="x-none"/>
        </w:rPr>
        <w:t xml:space="preserve">2  </w:t>
      </w:r>
      <w:r w:rsidRPr="00940889">
        <w:rPr>
          <w:rFonts w:eastAsia="黑体" w:hint="eastAsia"/>
          <w:b/>
          <w:bCs/>
          <w:snapToGrid w:val="0"/>
          <w:kern w:val="0"/>
          <w:lang w:val="x-none"/>
        </w:rPr>
        <w:t>勘探点定位和测量</w:t>
      </w:r>
    </w:p>
    <w:p w14:paraId="45BCACA1" w14:textId="77777777" w:rsidR="00940889" w:rsidRPr="00940889" w:rsidRDefault="00940889" w:rsidP="00940889">
      <w:r w:rsidRPr="00940889">
        <w:rPr>
          <w:b/>
        </w:rPr>
        <w:t>6</w:t>
      </w:r>
      <w:r w:rsidRPr="00940889">
        <w:rPr>
          <w:rFonts w:hint="eastAsia"/>
          <w:b/>
        </w:rPr>
        <w:t>.</w:t>
      </w:r>
      <w:r w:rsidRPr="00940889">
        <w:rPr>
          <w:b/>
        </w:rPr>
        <w:t>2</w:t>
      </w:r>
      <w:r w:rsidRPr="00940889">
        <w:rPr>
          <w:rFonts w:hint="eastAsia"/>
          <w:b/>
        </w:rPr>
        <w:t>.2</w:t>
      </w:r>
      <w:r w:rsidRPr="00940889">
        <w:rPr>
          <w:rFonts w:hint="eastAsia"/>
        </w:rPr>
        <w:tab/>
      </w:r>
      <w:r w:rsidRPr="00940889">
        <w:rPr>
          <w:rFonts w:hint="eastAsia"/>
        </w:rPr>
        <w:t>本条是为了杜绝外业施工机组随意挪位和勘探点编号出错。实际工程中常见因勘探点标识不稳定或欠牢固，被人为挪位没有及时发现，造成质量问题的案例。</w:t>
      </w:r>
    </w:p>
    <w:p w14:paraId="7237682A" w14:textId="77777777" w:rsidR="00940889" w:rsidRPr="00940889" w:rsidRDefault="00940889" w:rsidP="00940889">
      <w:pPr>
        <w:keepNext/>
        <w:keepLines/>
        <w:spacing w:before="260" w:after="260"/>
        <w:jc w:val="center"/>
        <w:outlineLvl w:val="1"/>
        <w:rPr>
          <w:rFonts w:eastAsia="黑体"/>
          <w:b/>
          <w:bCs/>
          <w:snapToGrid w:val="0"/>
          <w:kern w:val="0"/>
          <w:lang w:val="x-none" w:eastAsia="x-none"/>
        </w:rPr>
      </w:pPr>
      <w:r w:rsidRPr="00940889">
        <w:rPr>
          <w:rFonts w:eastAsia="黑体"/>
          <w:b/>
          <w:bCs/>
          <w:snapToGrid w:val="0"/>
          <w:kern w:val="0"/>
          <w:lang w:val="x-none" w:eastAsia="x-none"/>
        </w:rPr>
        <w:t xml:space="preserve">6.3  </w:t>
      </w:r>
      <w:r w:rsidRPr="00940889">
        <w:rPr>
          <w:rFonts w:eastAsia="黑体" w:hint="eastAsia"/>
          <w:b/>
          <w:bCs/>
          <w:snapToGrid w:val="0"/>
          <w:kern w:val="0"/>
          <w:lang w:val="x-none"/>
        </w:rPr>
        <w:t>钻探</w:t>
      </w:r>
    </w:p>
    <w:p w14:paraId="52A3FEA1" w14:textId="77777777" w:rsidR="00940889" w:rsidRPr="00940889" w:rsidRDefault="00940889" w:rsidP="00940889">
      <w:r w:rsidRPr="00940889">
        <w:rPr>
          <w:b/>
        </w:rPr>
        <w:t>6.3.1</w:t>
      </w:r>
      <w:r w:rsidRPr="00940889">
        <w:rPr>
          <w:rFonts w:hint="eastAsia"/>
        </w:rPr>
        <w:tab/>
      </w:r>
      <w:r w:rsidRPr="00940889">
        <w:rPr>
          <w:rFonts w:hint="eastAsia"/>
        </w:rPr>
        <w:t>选择钻探方法应考虑的原则是：</w:t>
      </w:r>
    </w:p>
    <w:p w14:paraId="786C4B90" w14:textId="77777777" w:rsidR="00940889" w:rsidRPr="00940889" w:rsidRDefault="00940889" w:rsidP="00940889">
      <w:pPr>
        <w:ind w:firstLineChars="200" w:firstLine="480"/>
      </w:pPr>
      <w:r w:rsidRPr="00940889">
        <w:rPr>
          <w:rFonts w:hint="eastAsia"/>
        </w:rPr>
        <w:t>1</w:t>
      </w:r>
      <w:r w:rsidRPr="00940889">
        <w:rPr>
          <w:rFonts w:hint="eastAsia"/>
        </w:rPr>
        <w:tab/>
      </w:r>
      <w:r w:rsidRPr="00940889">
        <w:rPr>
          <w:rFonts w:hint="eastAsia"/>
        </w:rPr>
        <w:t>地层特点及钻探方法的有效性；</w:t>
      </w:r>
    </w:p>
    <w:p w14:paraId="6D9BD4C9" w14:textId="77777777" w:rsidR="00940889" w:rsidRPr="00940889" w:rsidRDefault="00940889" w:rsidP="00940889">
      <w:pPr>
        <w:ind w:firstLineChars="200" w:firstLine="480"/>
      </w:pPr>
      <w:r w:rsidRPr="00940889">
        <w:rPr>
          <w:rFonts w:hint="eastAsia"/>
        </w:rPr>
        <w:t>2</w:t>
      </w:r>
      <w:r w:rsidRPr="00940889">
        <w:rPr>
          <w:rFonts w:hint="eastAsia"/>
        </w:rPr>
        <w:tab/>
      </w:r>
      <w:r w:rsidRPr="00940889">
        <w:rPr>
          <w:rFonts w:hint="eastAsia"/>
        </w:rPr>
        <w:t>能保证以一定的精度鉴别地层，了解地下水的情况；</w:t>
      </w:r>
    </w:p>
    <w:p w14:paraId="0E3F1E6E" w14:textId="77777777" w:rsidR="00940889" w:rsidRPr="00940889" w:rsidRDefault="00940889" w:rsidP="00940889">
      <w:pPr>
        <w:ind w:firstLineChars="200" w:firstLine="480"/>
      </w:pPr>
      <w:r w:rsidRPr="00940889">
        <w:rPr>
          <w:rFonts w:hint="eastAsia"/>
        </w:rPr>
        <w:t>3</w:t>
      </w:r>
      <w:r w:rsidRPr="00940889">
        <w:rPr>
          <w:rFonts w:hint="eastAsia"/>
        </w:rPr>
        <w:tab/>
      </w:r>
      <w:r w:rsidRPr="00940889">
        <w:rPr>
          <w:rFonts w:hint="eastAsia"/>
        </w:rPr>
        <w:t>尽量避免或减轻对取样段的扰动影响。</w:t>
      </w:r>
    </w:p>
    <w:p w14:paraId="267F1BBC" w14:textId="77777777" w:rsidR="00940889" w:rsidRPr="00940889" w:rsidRDefault="00940889" w:rsidP="00940889">
      <w:pPr>
        <w:ind w:firstLineChars="200" w:firstLine="480"/>
      </w:pPr>
      <w:r w:rsidRPr="00940889">
        <w:rPr>
          <w:rFonts w:hint="eastAsia"/>
        </w:rPr>
        <w:t>条文中表</w:t>
      </w:r>
      <w:r w:rsidRPr="00940889">
        <w:rPr>
          <w:rFonts w:hint="eastAsia"/>
        </w:rPr>
        <w:t>6.3.1</w:t>
      </w:r>
      <w:r w:rsidRPr="00940889">
        <w:rPr>
          <w:rFonts w:hint="eastAsia"/>
        </w:rPr>
        <w:t>就是按照这些原则编制的。通过勘察工作纲要规定钻探方法，不仅要考虑钻进的有效性，而且要满足勘察技术要求。钻探单位应按任务书指定的方法钻进，提交成果中也应说明钻进方法。</w:t>
      </w:r>
    </w:p>
    <w:p w14:paraId="7557B07E" w14:textId="77777777" w:rsidR="00940889" w:rsidRPr="00940889" w:rsidRDefault="00940889" w:rsidP="00940889">
      <w:pPr>
        <w:rPr>
          <w:rFonts w:ascii="仿宋" w:eastAsia="仿宋" w:hAnsi="仿宋"/>
          <w:szCs w:val="21"/>
        </w:rPr>
      </w:pPr>
      <w:r w:rsidRPr="00940889">
        <w:rPr>
          <w:b/>
        </w:rPr>
        <w:t>6.3.3</w:t>
      </w:r>
      <w:r w:rsidRPr="00940889">
        <w:rPr>
          <w:rFonts w:hint="eastAsia"/>
        </w:rPr>
        <w:tab/>
      </w:r>
      <w:r w:rsidRPr="00940889">
        <w:rPr>
          <w:rFonts w:hint="eastAsia"/>
        </w:rPr>
        <w:t>城市综合管廊常涉及到顶管法、盾构法及矿山法施工，勘察在技术上要求相对较高，为充分取得有效的地质资料，通过勘察纲要对孔位、孔深、钻探方</w:t>
      </w:r>
      <w:r w:rsidRPr="00940889">
        <w:rPr>
          <w:rFonts w:hint="eastAsia"/>
        </w:rPr>
        <w:lastRenderedPageBreak/>
        <w:t>法、岩芯采取率、取样、原位测试等提出具体技术要求。</w:t>
      </w:r>
    </w:p>
    <w:p w14:paraId="401AD0A1" w14:textId="77777777" w:rsidR="00940889" w:rsidRPr="00940889" w:rsidRDefault="00940889" w:rsidP="00940889">
      <w:pPr>
        <w:ind w:firstLineChars="200" w:firstLine="480"/>
      </w:pPr>
      <w:r w:rsidRPr="00940889">
        <w:rPr>
          <w:rFonts w:hint="eastAsia"/>
        </w:rPr>
        <w:t>在砂土、碎石土等取芯困难地层中钻进时，可通过控制回次进尺提高岩芯采取率，回次进尺可参照下表。</w:t>
      </w:r>
    </w:p>
    <w:p w14:paraId="5FC277E5" w14:textId="77777777" w:rsidR="00940889" w:rsidRPr="00940889" w:rsidRDefault="00940889" w:rsidP="00940889">
      <w:pPr>
        <w:jc w:val="center"/>
        <w:rPr>
          <w:b/>
          <w:sz w:val="21"/>
          <w:szCs w:val="21"/>
        </w:rPr>
      </w:pPr>
      <w:r w:rsidRPr="00940889">
        <w:rPr>
          <w:b/>
          <w:sz w:val="21"/>
          <w:szCs w:val="21"/>
        </w:rPr>
        <w:t>工程地质钻探回次进尺长度</w:t>
      </w:r>
    </w:p>
    <w:tbl>
      <w:tblPr>
        <w:tblW w:w="8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2"/>
        <w:gridCol w:w="4715"/>
      </w:tblGrid>
      <w:tr w:rsidR="00940889" w:rsidRPr="00940889" w14:paraId="78F27D5B" w14:textId="77777777" w:rsidTr="00FC27F5">
        <w:trPr>
          <w:trHeight w:val="425"/>
          <w:jc w:val="center"/>
        </w:trPr>
        <w:tc>
          <w:tcPr>
            <w:tcW w:w="3322" w:type="dxa"/>
            <w:shd w:val="clear" w:color="auto" w:fill="auto"/>
            <w:vAlign w:val="center"/>
          </w:tcPr>
          <w:p w14:paraId="427E6A00" w14:textId="77777777" w:rsidR="00940889" w:rsidRPr="00940889" w:rsidRDefault="00940889" w:rsidP="00940889">
            <w:pPr>
              <w:jc w:val="center"/>
              <w:rPr>
                <w:sz w:val="21"/>
                <w:szCs w:val="21"/>
              </w:rPr>
            </w:pPr>
            <w:r w:rsidRPr="00940889">
              <w:rPr>
                <w:sz w:val="21"/>
                <w:szCs w:val="21"/>
              </w:rPr>
              <w:t>岩</w:t>
            </w:r>
            <w:r w:rsidRPr="00940889">
              <w:rPr>
                <w:sz w:val="21"/>
                <w:szCs w:val="21"/>
              </w:rPr>
              <w:t xml:space="preserve">  </w:t>
            </w:r>
            <w:r w:rsidRPr="00940889">
              <w:rPr>
                <w:sz w:val="21"/>
                <w:szCs w:val="21"/>
              </w:rPr>
              <w:t>层</w:t>
            </w:r>
          </w:p>
        </w:tc>
        <w:tc>
          <w:tcPr>
            <w:tcW w:w="4715" w:type="dxa"/>
            <w:vAlign w:val="center"/>
          </w:tcPr>
          <w:p w14:paraId="06B56BBA" w14:textId="77777777" w:rsidR="00940889" w:rsidRPr="00940889" w:rsidRDefault="00940889" w:rsidP="00940889">
            <w:pPr>
              <w:jc w:val="center"/>
              <w:rPr>
                <w:sz w:val="21"/>
                <w:szCs w:val="21"/>
              </w:rPr>
            </w:pPr>
            <w:r w:rsidRPr="00940889">
              <w:rPr>
                <w:sz w:val="21"/>
                <w:szCs w:val="21"/>
              </w:rPr>
              <w:t>回次进尺（</w:t>
            </w:r>
            <w:r w:rsidRPr="00940889">
              <w:rPr>
                <w:sz w:val="21"/>
                <w:szCs w:val="21"/>
              </w:rPr>
              <w:t>m</w:t>
            </w:r>
            <w:r w:rsidRPr="00940889">
              <w:rPr>
                <w:sz w:val="21"/>
                <w:szCs w:val="21"/>
              </w:rPr>
              <w:t>）</w:t>
            </w:r>
          </w:p>
        </w:tc>
      </w:tr>
      <w:tr w:rsidR="00940889" w:rsidRPr="00940889" w14:paraId="1DED0453" w14:textId="77777777" w:rsidTr="00FC27F5">
        <w:trPr>
          <w:trHeight w:val="425"/>
          <w:jc w:val="center"/>
        </w:trPr>
        <w:tc>
          <w:tcPr>
            <w:tcW w:w="3322" w:type="dxa"/>
            <w:vAlign w:val="center"/>
          </w:tcPr>
          <w:p w14:paraId="09C01482" w14:textId="77777777" w:rsidR="00940889" w:rsidRPr="00940889" w:rsidRDefault="00940889" w:rsidP="00940889">
            <w:pPr>
              <w:jc w:val="center"/>
              <w:rPr>
                <w:sz w:val="21"/>
                <w:szCs w:val="21"/>
              </w:rPr>
            </w:pPr>
            <w:r w:rsidRPr="00940889">
              <w:rPr>
                <w:sz w:val="21"/>
                <w:szCs w:val="21"/>
              </w:rPr>
              <w:t>黏性土、粉土</w:t>
            </w:r>
          </w:p>
        </w:tc>
        <w:tc>
          <w:tcPr>
            <w:tcW w:w="4715" w:type="dxa"/>
            <w:shd w:val="clear" w:color="auto" w:fill="auto"/>
            <w:vAlign w:val="center"/>
          </w:tcPr>
          <w:p w14:paraId="28DF69DD" w14:textId="77777777" w:rsidR="00940889" w:rsidRPr="00940889" w:rsidRDefault="00940889" w:rsidP="00940889">
            <w:pPr>
              <w:jc w:val="center"/>
              <w:rPr>
                <w:sz w:val="21"/>
                <w:szCs w:val="21"/>
              </w:rPr>
            </w:pPr>
            <w:r w:rsidRPr="00940889">
              <w:rPr>
                <w:sz w:val="21"/>
                <w:szCs w:val="21"/>
              </w:rPr>
              <w:t>1.0</w:t>
            </w:r>
            <w:r w:rsidRPr="00940889">
              <w:rPr>
                <w:sz w:val="21"/>
                <w:szCs w:val="21"/>
              </w:rPr>
              <w:t>～</w:t>
            </w:r>
            <w:r w:rsidRPr="00940889">
              <w:rPr>
                <w:sz w:val="21"/>
                <w:szCs w:val="21"/>
              </w:rPr>
              <w:t>1.5</w:t>
            </w:r>
          </w:p>
        </w:tc>
      </w:tr>
      <w:tr w:rsidR="00940889" w:rsidRPr="00940889" w14:paraId="68441A1B" w14:textId="77777777" w:rsidTr="00FC27F5">
        <w:trPr>
          <w:trHeight w:val="425"/>
          <w:jc w:val="center"/>
        </w:trPr>
        <w:tc>
          <w:tcPr>
            <w:tcW w:w="3322" w:type="dxa"/>
            <w:vAlign w:val="center"/>
          </w:tcPr>
          <w:p w14:paraId="28CBB11B" w14:textId="77777777" w:rsidR="00940889" w:rsidRPr="00940889" w:rsidRDefault="00940889" w:rsidP="00940889">
            <w:pPr>
              <w:jc w:val="center"/>
              <w:rPr>
                <w:sz w:val="21"/>
                <w:szCs w:val="21"/>
              </w:rPr>
            </w:pPr>
            <w:r w:rsidRPr="00940889">
              <w:rPr>
                <w:sz w:val="21"/>
                <w:szCs w:val="21"/>
              </w:rPr>
              <w:t>薄层黏性土与薄层砂类土互层</w:t>
            </w:r>
          </w:p>
        </w:tc>
        <w:tc>
          <w:tcPr>
            <w:tcW w:w="4715" w:type="dxa"/>
            <w:shd w:val="clear" w:color="auto" w:fill="auto"/>
            <w:vAlign w:val="center"/>
          </w:tcPr>
          <w:p w14:paraId="29562131" w14:textId="77777777" w:rsidR="00940889" w:rsidRPr="00940889" w:rsidRDefault="00940889" w:rsidP="00940889">
            <w:pPr>
              <w:jc w:val="center"/>
              <w:rPr>
                <w:sz w:val="21"/>
                <w:szCs w:val="21"/>
              </w:rPr>
            </w:pPr>
            <w:r w:rsidRPr="00940889">
              <w:rPr>
                <w:sz w:val="21"/>
                <w:szCs w:val="21"/>
              </w:rPr>
              <w:t>1.0</w:t>
            </w:r>
            <w:r w:rsidRPr="00940889">
              <w:rPr>
                <w:sz w:val="21"/>
                <w:szCs w:val="21"/>
              </w:rPr>
              <w:t>～</w:t>
            </w:r>
            <w:r w:rsidRPr="00940889">
              <w:rPr>
                <w:sz w:val="21"/>
                <w:szCs w:val="21"/>
              </w:rPr>
              <w:t>1.5</w:t>
            </w:r>
          </w:p>
        </w:tc>
      </w:tr>
      <w:tr w:rsidR="00940889" w:rsidRPr="00940889" w14:paraId="1D1BDB7D" w14:textId="77777777" w:rsidTr="00FC27F5">
        <w:trPr>
          <w:trHeight w:val="425"/>
          <w:jc w:val="center"/>
        </w:trPr>
        <w:tc>
          <w:tcPr>
            <w:tcW w:w="3322" w:type="dxa"/>
            <w:vAlign w:val="center"/>
          </w:tcPr>
          <w:p w14:paraId="17AA7EB0" w14:textId="77777777" w:rsidR="00940889" w:rsidRPr="00940889" w:rsidRDefault="00940889" w:rsidP="00940889">
            <w:pPr>
              <w:jc w:val="center"/>
              <w:rPr>
                <w:sz w:val="21"/>
                <w:szCs w:val="21"/>
              </w:rPr>
            </w:pPr>
            <w:r w:rsidRPr="00940889">
              <w:rPr>
                <w:sz w:val="21"/>
                <w:szCs w:val="21"/>
              </w:rPr>
              <w:t>砂类土</w:t>
            </w:r>
          </w:p>
        </w:tc>
        <w:tc>
          <w:tcPr>
            <w:tcW w:w="4715" w:type="dxa"/>
            <w:shd w:val="clear" w:color="auto" w:fill="auto"/>
            <w:vAlign w:val="center"/>
          </w:tcPr>
          <w:p w14:paraId="02CAE99A" w14:textId="77777777" w:rsidR="00940889" w:rsidRPr="00940889" w:rsidRDefault="00940889" w:rsidP="00940889">
            <w:pPr>
              <w:jc w:val="center"/>
              <w:rPr>
                <w:sz w:val="21"/>
                <w:szCs w:val="21"/>
              </w:rPr>
            </w:pPr>
            <w:r w:rsidRPr="00940889">
              <w:rPr>
                <w:sz w:val="21"/>
                <w:szCs w:val="21"/>
              </w:rPr>
              <w:t>泥浆钻进</w:t>
            </w:r>
            <w:r w:rsidRPr="00940889">
              <w:rPr>
                <w:sz w:val="21"/>
                <w:szCs w:val="21"/>
              </w:rPr>
              <w:t>1.0</w:t>
            </w:r>
            <w:r w:rsidRPr="00940889">
              <w:rPr>
                <w:sz w:val="21"/>
                <w:szCs w:val="21"/>
              </w:rPr>
              <w:t>～</w:t>
            </w:r>
            <w:r w:rsidRPr="00940889">
              <w:rPr>
                <w:sz w:val="21"/>
                <w:szCs w:val="21"/>
              </w:rPr>
              <w:t>1.5</w:t>
            </w:r>
          </w:p>
          <w:p w14:paraId="3D706D3F" w14:textId="77777777" w:rsidR="00940889" w:rsidRPr="00940889" w:rsidRDefault="00940889" w:rsidP="00940889">
            <w:pPr>
              <w:jc w:val="center"/>
              <w:rPr>
                <w:sz w:val="21"/>
                <w:szCs w:val="21"/>
              </w:rPr>
            </w:pPr>
            <w:r w:rsidRPr="00940889">
              <w:rPr>
                <w:sz w:val="21"/>
                <w:szCs w:val="21"/>
              </w:rPr>
              <w:t>跟管回转钻进</w:t>
            </w:r>
            <w:r w:rsidRPr="00940889">
              <w:rPr>
                <w:sz w:val="21"/>
                <w:szCs w:val="21"/>
              </w:rPr>
              <w:t>0.3</w:t>
            </w:r>
            <w:r w:rsidRPr="00940889">
              <w:rPr>
                <w:sz w:val="21"/>
                <w:szCs w:val="21"/>
              </w:rPr>
              <w:t>～</w:t>
            </w:r>
            <w:r w:rsidRPr="00940889">
              <w:rPr>
                <w:sz w:val="21"/>
                <w:szCs w:val="21"/>
              </w:rPr>
              <w:t>0.5</w:t>
            </w:r>
          </w:p>
        </w:tc>
      </w:tr>
      <w:tr w:rsidR="00940889" w:rsidRPr="00940889" w14:paraId="24CAC6B9" w14:textId="77777777" w:rsidTr="00FC27F5">
        <w:trPr>
          <w:trHeight w:val="425"/>
          <w:jc w:val="center"/>
        </w:trPr>
        <w:tc>
          <w:tcPr>
            <w:tcW w:w="3322" w:type="dxa"/>
            <w:vAlign w:val="center"/>
          </w:tcPr>
          <w:p w14:paraId="50C00D78" w14:textId="77777777" w:rsidR="00940889" w:rsidRPr="00940889" w:rsidRDefault="00940889" w:rsidP="00940889">
            <w:pPr>
              <w:jc w:val="center"/>
              <w:rPr>
                <w:sz w:val="21"/>
                <w:szCs w:val="21"/>
              </w:rPr>
            </w:pPr>
            <w:r w:rsidRPr="00940889">
              <w:rPr>
                <w:sz w:val="21"/>
                <w:szCs w:val="21"/>
              </w:rPr>
              <w:t>碎石类土</w:t>
            </w:r>
          </w:p>
        </w:tc>
        <w:tc>
          <w:tcPr>
            <w:tcW w:w="4715" w:type="dxa"/>
            <w:shd w:val="clear" w:color="auto" w:fill="auto"/>
            <w:vAlign w:val="center"/>
          </w:tcPr>
          <w:p w14:paraId="72D1A43C" w14:textId="77777777" w:rsidR="00940889" w:rsidRPr="00940889" w:rsidRDefault="00940889" w:rsidP="00940889">
            <w:pPr>
              <w:jc w:val="center"/>
              <w:rPr>
                <w:sz w:val="21"/>
                <w:szCs w:val="21"/>
              </w:rPr>
            </w:pPr>
            <w:r w:rsidRPr="00940889">
              <w:rPr>
                <w:sz w:val="21"/>
                <w:szCs w:val="21"/>
              </w:rPr>
              <w:t>双管钻具钻进</w:t>
            </w:r>
            <w:r w:rsidRPr="00940889">
              <w:rPr>
                <w:sz w:val="21"/>
                <w:szCs w:val="21"/>
              </w:rPr>
              <w:t>0.5</w:t>
            </w:r>
            <w:r w:rsidRPr="00940889">
              <w:rPr>
                <w:sz w:val="21"/>
                <w:szCs w:val="21"/>
              </w:rPr>
              <w:t>～</w:t>
            </w:r>
            <w:r w:rsidRPr="00940889">
              <w:rPr>
                <w:sz w:val="21"/>
                <w:szCs w:val="21"/>
              </w:rPr>
              <w:t>1.0</w:t>
            </w:r>
          </w:p>
          <w:p w14:paraId="6F96845C" w14:textId="77777777" w:rsidR="00940889" w:rsidRPr="00940889" w:rsidRDefault="00940889" w:rsidP="00940889">
            <w:pPr>
              <w:jc w:val="center"/>
              <w:rPr>
                <w:sz w:val="21"/>
                <w:szCs w:val="21"/>
              </w:rPr>
            </w:pPr>
            <w:r w:rsidRPr="00940889">
              <w:rPr>
                <w:sz w:val="21"/>
                <w:szCs w:val="21"/>
              </w:rPr>
              <w:t>无泵反循环钻软质岩石</w:t>
            </w:r>
            <w:r w:rsidRPr="00940889">
              <w:rPr>
                <w:sz w:val="21"/>
                <w:szCs w:val="21"/>
              </w:rPr>
              <w:t>1.0</w:t>
            </w:r>
            <w:r w:rsidRPr="00940889">
              <w:rPr>
                <w:sz w:val="21"/>
                <w:szCs w:val="21"/>
              </w:rPr>
              <w:t>～</w:t>
            </w:r>
            <w:r w:rsidRPr="00940889">
              <w:rPr>
                <w:sz w:val="21"/>
                <w:szCs w:val="21"/>
              </w:rPr>
              <w:t>1.5</w:t>
            </w:r>
          </w:p>
          <w:p w14:paraId="7C60B348" w14:textId="77777777" w:rsidR="00940889" w:rsidRPr="00940889" w:rsidRDefault="00940889" w:rsidP="00940889">
            <w:pPr>
              <w:jc w:val="center"/>
              <w:rPr>
                <w:sz w:val="21"/>
                <w:szCs w:val="21"/>
              </w:rPr>
            </w:pPr>
            <w:r w:rsidRPr="00940889">
              <w:rPr>
                <w:sz w:val="21"/>
                <w:szCs w:val="21"/>
              </w:rPr>
              <w:t>无泵反循环钻破碎岩石</w:t>
            </w:r>
            <w:r w:rsidRPr="00940889">
              <w:rPr>
                <w:sz w:val="21"/>
                <w:szCs w:val="21"/>
              </w:rPr>
              <w:t>0.5</w:t>
            </w:r>
            <w:r w:rsidRPr="00940889">
              <w:rPr>
                <w:sz w:val="21"/>
                <w:szCs w:val="21"/>
              </w:rPr>
              <w:t>～</w:t>
            </w:r>
            <w:r w:rsidRPr="00940889">
              <w:rPr>
                <w:sz w:val="21"/>
                <w:szCs w:val="21"/>
              </w:rPr>
              <w:t>0.7</w:t>
            </w:r>
          </w:p>
        </w:tc>
      </w:tr>
      <w:tr w:rsidR="00940889" w:rsidRPr="00940889" w14:paraId="7A791F7E" w14:textId="77777777" w:rsidTr="00FC27F5">
        <w:trPr>
          <w:trHeight w:val="425"/>
          <w:jc w:val="center"/>
        </w:trPr>
        <w:tc>
          <w:tcPr>
            <w:tcW w:w="3322" w:type="dxa"/>
            <w:vAlign w:val="center"/>
          </w:tcPr>
          <w:p w14:paraId="12365A89" w14:textId="77777777" w:rsidR="00940889" w:rsidRPr="00940889" w:rsidRDefault="00940889" w:rsidP="00940889">
            <w:pPr>
              <w:jc w:val="center"/>
              <w:rPr>
                <w:sz w:val="21"/>
                <w:szCs w:val="21"/>
              </w:rPr>
            </w:pPr>
            <w:r w:rsidRPr="00940889">
              <w:rPr>
                <w:sz w:val="21"/>
                <w:szCs w:val="21"/>
              </w:rPr>
              <w:t>冻土</w:t>
            </w:r>
          </w:p>
        </w:tc>
        <w:tc>
          <w:tcPr>
            <w:tcW w:w="4715" w:type="dxa"/>
            <w:shd w:val="clear" w:color="auto" w:fill="auto"/>
            <w:vAlign w:val="center"/>
          </w:tcPr>
          <w:p w14:paraId="4A3BFD81" w14:textId="77777777" w:rsidR="00940889" w:rsidRPr="00940889" w:rsidRDefault="00940889" w:rsidP="00940889">
            <w:pPr>
              <w:jc w:val="center"/>
              <w:rPr>
                <w:sz w:val="21"/>
                <w:szCs w:val="21"/>
              </w:rPr>
            </w:pPr>
            <w:r w:rsidRPr="00940889">
              <w:rPr>
                <w:sz w:val="21"/>
                <w:szCs w:val="21"/>
              </w:rPr>
              <w:t>0.3</w:t>
            </w:r>
            <w:r w:rsidRPr="00940889">
              <w:rPr>
                <w:sz w:val="21"/>
                <w:szCs w:val="21"/>
              </w:rPr>
              <w:t>～</w:t>
            </w:r>
            <w:r w:rsidRPr="00940889">
              <w:rPr>
                <w:sz w:val="21"/>
                <w:szCs w:val="21"/>
              </w:rPr>
              <w:t>0.5</w:t>
            </w:r>
          </w:p>
        </w:tc>
      </w:tr>
      <w:tr w:rsidR="00940889" w:rsidRPr="00940889" w14:paraId="2571A6F2" w14:textId="77777777" w:rsidTr="00FC27F5">
        <w:trPr>
          <w:trHeight w:val="425"/>
          <w:jc w:val="center"/>
        </w:trPr>
        <w:tc>
          <w:tcPr>
            <w:tcW w:w="3322" w:type="dxa"/>
            <w:vAlign w:val="center"/>
          </w:tcPr>
          <w:p w14:paraId="13BA189E" w14:textId="77777777" w:rsidR="00940889" w:rsidRPr="00940889" w:rsidRDefault="00940889" w:rsidP="00940889">
            <w:pPr>
              <w:jc w:val="center"/>
              <w:rPr>
                <w:sz w:val="21"/>
                <w:szCs w:val="21"/>
              </w:rPr>
            </w:pPr>
            <w:r w:rsidRPr="00940889">
              <w:rPr>
                <w:sz w:val="21"/>
                <w:szCs w:val="21"/>
              </w:rPr>
              <w:t>软土</w:t>
            </w:r>
          </w:p>
        </w:tc>
        <w:tc>
          <w:tcPr>
            <w:tcW w:w="4715" w:type="dxa"/>
            <w:shd w:val="clear" w:color="auto" w:fill="auto"/>
            <w:vAlign w:val="center"/>
          </w:tcPr>
          <w:p w14:paraId="654F11FB" w14:textId="77777777" w:rsidR="00940889" w:rsidRPr="00940889" w:rsidRDefault="00940889" w:rsidP="00940889">
            <w:pPr>
              <w:jc w:val="center"/>
              <w:rPr>
                <w:sz w:val="21"/>
                <w:szCs w:val="21"/>
              </w:rPr>
            </w:pPr>
            <w:r w:rsidRPr="00940889">
              <w:rPr>
                <w:sz w:val="21"/>
                <w:szCs w:val="21"/>
              </w:rPr>
              <w:t>0.3</w:t>
            </w:r>
            <w:r w:rsidRPr="00940889">
              <w:rPr>
                <w:sz w:val="21"/>
                <w:szCs w:val="21"/>
              </w:rPr>
              <w:t>～</w:t>
            </w:r>
            <w:r w:rsidRPr="00940889">
              <w:rPr>
                <w:sz w:val="21"/>
                <w:szCs w:val="21"/>
              </w:rPr>
              <w:t>1.0</w:t>
            </w:r>
          </w:p>
        </w:tc>
      </w:tr>
      <w:tr w:rsidR="00940889" w:rsidRPr="00940889" w14:paraId="015A7111" w14:textId="77777777" w:rsidTr="00FC27F5">
        <w:trPr>
          <w:trHeight w:val="425"/>
          <w:jc w:val="center"/>
        </w:trPr>
        <w:tc>
          <w:tcPr>
            <w:tcW w:w="3322" w:type="dxa"/>
            <w:vAlign w:val="center"/>
          </w:tcPr>
          <w:p w14:paraId="141E66D0" w14:textId="77777777" w:rsidR="00940889" w:rsidRPr="00940889" w:rsidRDefault="00940889" w:rsidP="00940889">
            <w:pPr>
              <w:jc w:val="center"/>
              <w:rPr>
                <w:sz w:val="21"/>
                <w:szCs w:val="21"/>
              </w:rPr>
            </w:pPr>
            <w:r w:rsidRPr="00940889">
              <w:rPr>
                <w:sz w:val="21"/>
                <w:szCs w:val="21"/>
              </w:rPr>
              <w:t>黄土</w:t>
            </w:r>
          </w:p>
        </w:tc>
        <w:tc>
          <w:tcPr>
            <w:tcW w:w="4715" w:type="dxa"/>
            <w:shd w:val="clear" w:color="auto" w:fill="auto"/>
            <w:vAlign w:val="center"/>
          </w:tcPr>
          <w:p w14:paraId="6D5AE551" w14:textId="77777777" w:rsidR="00940889" w:rsidRPr="00940889" w:rsidRDefault="00940889" w:rsidP="00940889">
            <w:pPr>
              <w:jc w:val="center"/>
              <w:rPr>
                <w:sz w:val="21"/>
                <w:szCs w:val="21"/>
              </w:rPr>
            </w:pPr>
            <w:r w:rsidRPr="00940889">
              <w:rPr>
                <w:sz w:val="21"/>
                <w:szCs w:val="21"/>
              </w:rPr>
              <w:t>钻进取芯时</w:t>
            </w:r>
            <w:r w:rsidRPr="00940889">
              <w:rPr>
                <w:sz w:val="21"/>
                <w:szCs w:val="21"/>
              </w:rPr>
              <w:t>1.0</w:t>
            </w:r>
            <w:r w:rsidRPr="00940889">
              <w:rPr>
                <w:sz w:val="21"/>
                <w:szCs w:val="21"/>
              </w:rPr>
              <w:t>～</w:t>
            </w:r>
            <w:r w:rsidRPr="00940889">
              <w:rPr>
                <w:sz w:val="21"/>
                <w:szCs w:val="21"/>
              </w:rPr>
              <w:t>1.5</w:t>
            </w:r>
            <w:r w:rsidRPr="00940889">
              <w:rPr>
                <w:sz w:val="21"/>
                <w:szCs w:val="21"/>
              </w:rPr>
              <w:t>；</w:t>
            </w:r>
          </w:p>
          <w:p w14:paraId="531C57A0" w14:textId="77777777" w:rsidR="00940889" w:rsidRPr="00940889" w:rsidRDefault="00940889" w:rsidP="00940889">
            <w:pPr>
              <w:jc w:val="center"/>
              <w:rPr>
                <w:sz w:val="21"/>
                <w:szCs w:val="21"/>
              </w:rPr>
            </w:pPr>
            <w:r w:rsidRPr="00940889">
              <w:rPr>
                <w:sz w:val="21"/>
                <w:szCs w:val="21"/>
              </w:rPr>
              <w:t>取原状土时，</w:t>
            </w:r>
            <w:r w:rsidRPr="00940889">
              <w:rPr>
                <w:sz w:val="21"/>
                <w:szCs w:val="21"/>
              </w:rPr>
              <w:t>1m</w:t>
            </w:r>
            <w:r w:rsidRPr="00940889">
              <w:rPr>
                <w:sz w:val="21"/>
                <w:szCs w:val="21"/>
              </w:rPr>
              <w:t>三钻，第一钻</w:t>
            </w:r>
            <w:r w:rsidRPr="00940889">
              <w:rPr>
                <w:sz w:val="21"/>
                <w:szCs w:val="21"/>
              </w:rPr>
              <w:t>0.5</w:t>
            </w:r>
            <w:r w:rsidRPr="00940889">
              <w:rPr>
                <w:sz w:val="21"/>
                <w:szCs w:val="21"/>
              </w:rPr>
              <w:t>～</w:t>
            </w:r>
            <w:r w:rsidRPr="00940889">
              <w:rPr>
                <w:sz w:val="21"/>
                <w:szCs w:val="21"/>
              </w:rPr>
              <w:t>0.6</w:t>
            </w:r>
            <w:r w:rsidRPr="00940889">
              <w:rPr>
                <w:sz w:val="21"/>
                <w:szCs w:val="21"/>
              </w:rPr>
              <w:t>，第二钻</w:t>
            </w:r>
            <w:r w:rsidRPr="00940889">
              <w:rPr>
                <w:sz w:val="21"/>
                <w:szCs w:val="21"/>
              </w:rPr>
              <w:t>0.2</w:t>
            </w:r>
            <w:r w:rsidRPr="00940889">
              <w:rPr>
                <w:sz w:val="21"/>
                <w:szCs w:val="21"/>
              </w:rPr>
              <w:t>～</w:t>
            </w:r>
            <w:r w:rsidRPr="00940889">
              <w:rPr>
                <w:sz w:val="21"/>
                <w:szCs w:val="21"/>
              </w:rPr>
              <w:t>0.3</w:t>
            </w:r>
            <w:r w:rsidRPr="00940889">
              <w:rPr>
                <w:sz w:val="21"/>
                <w:szCs w:val="21"/>
              </w:rPr>
              <w:t>，第三钻取样</w:t>
            </w:r>
          </w:p>
        </w:tc>
      </w:tr>
      <w:tr w:rsidR="00940889" w:rsidRPr="00940889" w14:paraId="69902F99" w14:textId="77777777" w:rsidTr="00FC27F5">
        <w:trPr>
          <w:trHeight w:val="425"/>
          <w:jc w:val="center"/>
        </w:trPr>
        <w:tc>
          <w:tcPr>
            <w:tcW w:w="3322" w:type="dxa"/>
            <w:vAlign w:val="center"/>
          </w:tcPr>
          <w:p w14:paraId="05B047C9" w14:textId="77777777" w:rsidR="00940889" w:rsidRPr="00940889" w:rsidRDefault="00940889" w:rsidP="00940889">
            <w:pPr>
              <w:jc w:val="center"/>
              <w:rPr>
                <w:sz w:val="21"/>
                <w:szCs w:val="21"/>
              </w:rPr>
            </w:pPr>
            <w:r w:rsidRPr="00940889">
              <w:rPr>
                <w:sz w:val="21"/>
                <w:szCs w:val="21"/>
              </w:rPr>
              <w:t>膨胀性岩层</w:t>
            </w:r>
          </w:p>
        </w:tc>
        <w:tc>
          <w:tcPr>
            <w:tcW w:w="4715" w:type="dxa"/>
            <w:shd w:val="clear" w:color="auto" w:fill="auto"/>
            <w:vAlign w:val="center"/>
          </w:tcPr>
          <w:p w14:paraId="56BE9CBF" w14:textId="77777777" w:rsidR="00940889" w:rsidRPr="00940889" w:rsidRDefault="00940889" w:rsidP="00940889">
            <w:pPr>
              <w:jc w:val="center"/>
              <w:rPr>
                <w:sz w:val="21"/>
                <w:szCs w:val="21"/>
              </w:rPr>
            </w:pPr>
            <w:r w:rsidRPr="00940889">
              <w:rPr>
                <w:sz w:val="21"/>
                <w:szCs w:val="21"/>
              </w:rPr>
              <w:t>0.5</w:t>
            </w:r>
            <w:r w:rsidRPr="00940889">
              <w:rPr>
                <w:sz w:val="21"/>
                <w:szCs w:val="21"/>
              </w:rPr>
              <w:t>～</w:t>
            </w:r>
            <w:r w:rsidRPr="00940889">
              <w:rPr>
                <w:sz w:val="21"/>
                <w:szCs w:val="21"/>
              </w:rPr>
              <w:t>1.0</w:t>
            </w:r>
          </w:p>
        </w:tc>
      </w:tr>
      <w:tr w:rsidR="00940889" w:rsidRPr="00940889" w14:paraId="70DF5941" w14:textId="77777777" w:rsidTr="00FC27F5">
        <w:trPr>
          <w:trHeight w:val="425"/>
          <w:jc w:val="center"/>
        </w:trPr>
        <w:tc>
          <w:tcPr>
            <w:tcW w:w="3322" w:type="dxa"/>
            <w:vAlign w:val="center"/>
          </w:tcPr>
          <w:p w14:paraId="5B7EE3DC" w14:textId="77777777" w:rsidR="00940889" w:rsidRPr="00940889" w:rsidRDefault="00940889" w:rsidP="00940889">
            <w:pPr>
              <w:jc w:val="center"/>
              <w:rPr>
                <w:sz w:val="21"/>
                <w:szCs w:val="21"/>
              </w:rPr>
            </w:pPr>
            <w:r w:rsidRPr="00940889">
              <w:rPr>
                <w:sz w:val="21"/>
                <w:szCs w:val="21"/>
              </w:rPr>
              <w:t>滑动面及重要结构面上下</w:t>
            </w:r>
            <w:r w:rsidRPr="00940889">
              <w:rPr>
                <w:sz w:val="21"/>
                <w:szCs w:val="21"/>
              </w:rPr>
              <w:t>5m</w:t>
            </w:r>
          </w:p>
        </w:tc>
        <w:tc>
          <w:tcPr>
            <w:tcW w:w="4715" w:type="dxa"/>
            <w:shd w:val="clear" w:color="auto" w:fill="auto"/>
            <w:vAlign w:val="center"/>
          </w:tcPr>
          <w:p w14:paraId="2DF8629D" w14:textId="77777777" w:rsidR="00940889" w:rsidRPr="00940889" w:rsidRDefault="00940889" w:rsidP="00940889">
            <w:pPr>
              <w:jc w:val="center"/>
              <w:rPr>
                <w:sz w:val="21"/>
                <w:szCs w:val="21"/>
              </w:rPr>
            </w:pPr>
            <w:r w:rsidRPr="00940889">
              <w:rPr>
                <w:sz w:val="21"/>
                <w:szCs w:val="21"/>
              </w:rPr>
              <w:t>预计滑动面及其以上</w:t>
            </w:r>
            <w:r w:rsidRPr="00940889">
              <w:rPr>
                <w:sz w:val="21"/>
                <w:szCs w:val="21"/>
              </w:rPr>
              <w:t>5m</w:t>
            </w:r>
            <w:r w:rsidRPr="00940889">
              <w:rPr>
                <w:sz w:val="21"/>
                <w:szCs w:val="21"/>
              </w:rPr>
              <w:t>范围小于或等于</w:t>
            </w:r>
            <w:r w:rsidRPr="00940889">
              <w:rPr>
                <w:sz w:val="21"/>
                <w:szCs w:val="21"/>
              </w:rPr>
              <w:t>0.3</w:t>
            </w:r>
          </w:p>
          <w:p w14:paraId="2CEBE5E5" w14:textId="77777777" w:rsidR="00940889" w:rsidRPr="00940889" w:rsidRDefault="00940889" w:rsidP="00940889">
            <w:pPr>
              <w:jc w:val="center"/>
              <w:rPr>
                <w:sz w:val="21"/>
                <w:szCs w:val="21"/>
              </w:rPr>
            </w:pPr>
            <w:r w:rsidRPr="00940889">
              <w:rPr>
                <w:sz w:val="21"/>
                <w:szCs w:val="21"/>
              </w:rPr>
              <w:t>重要结构面上下</w:t>
            </w:r>
            <w:r w:rsidRPr="00940889">
              <w:rPr>
                <w:sz w:val="21"/>
                <w:szCs w:val="21"/>
              </w:rPr>
              <w:t>5m</w:t>
            </w:r>
            <w:r w:rsidRPr="00940889">
              <w:rPr>
                <w:sz w:val="21"/>
                <w:szCs w:val="21"/>
              </w:rPr>
              <w:t>为</w:t>
            </w:r>
            <w:r w:rsidRPr="00940889">
              <w:rPr>
                <w:sz w:val="21"/>
                <w:szCs w:val="21"/>
              </w:rPr>
              <w:t>0.3</w:t>
            </w:r>
            <w:r w:rsidRPr="00940889">
              <w:rPr>
                <w:sz w:val="21"/>
                <w:szCs w:val="21"/>
              </w:rPr>
              <w:t>～</w:t>
            </w:r>
            <w:r w:rsidRPr="00940889">
              <w:rPr>
                <w:sz w:val="21"/>
                <w:szCs w:val="21"/>
              </w:rPr>
              <w:t>0.5</w:t>
            </w:r>
          </w:p>
        </w:tc>
      </w:tr>
      <w:tr w:rsidR="00940889" w:rsidRPr="00940889" w14:paraId="4B039020" w14:textId="77777777" w:rsidTr="00FC27F5">
        <w:trPr>
          <w:trHeight w:val="425"/>
          <w:jc w:val="center"/>
        </w:trPr>
        <w:tc>
          <w:tcPr>
            <w:tcW w:w="3322" w:type="dxa"/>
            <w:vAlign w:val="center"/>
          </w:tcPr>
          <w:p w14:paraId="4370155D" w14:textId="77777777" w:rsidR="00940889" w:rsidRPr="00940889" w:rsidRDefault="00940889" w:rsidP="00940889">
            <w:pPr>
              <w:jc w:val="center"/>
              <w:rPr>
                <w:sz w:val="21"/>
                <w:szCs w:val="21"/>
              </w:rPr>
            </w:pPr>
            <w:r w:rsidRPr="00940889">
              <w:rPr>
                <w:sz w:val="21"/>
                <w:szCs w:val="21"/>
              </w:rPr>
              <w:t>软硬互层、软硬不均风化带及硬、脆、碎基岩</w:t>
            </w:r>
          </w:p>
        </w:tc>
        <w:tc>
          <w:tcPr>
            <w:tcW w:w="4715" w:type="dxa"/>
            <w:shd w:val="clear" w:color="auto" w:fill="auto"/>
            <w:vAlign w:val="center"/>
          </w:tcPr>
          <w:p w14:paraId="3DF06947" w14:textId="77777777" w:rsidR="00940889" w:rsidRPr="00940889" w:rsidRDefault="00940889" w:rsidP="00940889">
            <w:pPr>
              <w:jc w:val="center"/>
              <w:rPr>
                <w:sz w:val="21"/>
                <w:szCs w:val="21"/>
              </w:rPr>
            </w:pPr>
            <w:r w:rsidRPr="00940889">
              <w:rPr>
                <w:sz w:val="21"/>
                <w:szCs w:val="21"/>
              </w:rPr>
              <w:t>0.5</w:t>
            </w:r>
            <w:r w:rsidRPr="00940889">
              <w:rPr>
                <w:sz w:val="21"/>
                <w:szCs w:val="21"/>
              </w:rPr>
              <w:t>～</w:t>
            </w:r>
            <w:r w:rsidRPr="00940889">
              <w:rPr>
                <w:sz w:val="21"/>
                <w:szCs w:val="21"/>
              </w:rPr>
              <w:t>1.0</w:t>
            </w:r>
          </w:p>
        </w:tc>
      </w:tr>
      <w:tr w:rsidR="00940889" w:rsidRPr="00940889" w14:paraId="193296AF" w14:textId="77777777" w:rsidTr="00FC27F5">
        <w:trPr>
          <w:trHeight w:val="425"/>
          <w:jc w:val="center"/>
        </w:trPr>
        <w:tc>
          <w:tcPr>
            <w:tcW w:w="3322" w:type="dxa"/>
            <w:vAlign w:val="center"/>
          </w:tcPr>
          <w:p w14:paraId="62BCF277" w14:textId="77777777" w:rsidR="00940889" w:rsidRPr="00940889" w:rsidRDefault="00940889" w:rsidP="00940889">
            <w:pPr>
              <w:jc w:val="center"/>
              <w:rPr>
                <w:sz w:val="21"/>
                <w:szCs w:val="21"/>
              </w:rPr>
            </w:pPr>
            <w:r w:rsidRPr="00940889">
              <w:rPr>
                <w:sz w:val="21"/>
                <w:szCs w:val="21"/>
              </w:rPr>
              <w:t>较完整、轻微风化基岩</w:t>
            </w:r>
          </w:p>
        </w:tc>
        <w:tc>
          <w:tcPr>
            <w:tcW w:w="4715" w:type="dxa"/>
            <w:shd w:val="clear" w:color="auto" w:fill="auto"/>
            <w:vAlign w:val="center"/>
          </w:tcPr>
          <w:p w14:paraId="05AEAD14" w14:textId="77777777" w:rsidR="00940889" w:rsidRPr="00940889" w:rsidRDefault="00940889" w:rsidP="00940889">
            <w:pPr>
              <w:jc w:val="center"/>
              <w:rPr>
                <w:sz w:val="21"/>
                <w:szCs w:val="21"/>
              </w:rPr>
            </w:pPr>
            <w:r w:rsidRPr="00940889">
              <w:rPr>
                <w:sz w:val="21"/>
                <w:szCs w:val="21"/>
              </w:rPr>
              <w:t>1.0</w:t>
            </w:r>
            <w:r w:rsidRPr="00940889">
              <w:rPr>
                <w:sz w:val="21"/>
                <w:szCs w:val="21"/>
              </w:rPr>
              <w:t>～</w:t>
            </w:r>
            <w:r w:rsidRPr="00940889">
              <w:rPr>
                <w:sz w:val="21"/>
                <w:szCs w:val="21"/>
              </w:rPr>
              <w:t>2.5</w:t>
            </w:r>
          </w:p>
        </w:tc>
      </w:tr>
      <w:tr w:rsidR="00940889" w:rsidRPr="00940889" w14:paraId="487623EA" w14:textId="77777777" w:rsidTr="00FC27F5">
        <w:trPr>
          <w:trHeight w:val="425"/>
          <w:jc w:val="center"/>
        </w:trPr>
        <w:tc>
          <w:tcPr>
            <w:tcW w:w="3322" w:type="dxa"/>
            <w:vAlign w:val="center"/>
          </w:tcPr>
          <w:p w14:paraId="44CB76D0" w14:textId="77777777" w:rsidR="00940889" w:rsidRPr="00940889" w:rsidRDefault="00940889" w:rsidP="00940889">
            <w:pPr>
              <w:jc w:val="center"/>
              <w:rPr>
                <w:sz w:val="21"/>
                <w:szCs w:val="21"/>
              </w:rPr>
            </w:pPr>
            <w:r w:rsidRPr="00940889">
              <w:rPr>
                <w:sz w:val="21"/>
                <w:szCs w:val="21"/>
              </w:rPr>
              <w:t>完整基岩</w:t>
            </w:r>
          </w:p>
        </w:tc>
        <w:tc>
          <w:tcPr>
            <w:tcW w:w="4715" w:type="dxa"/>
            <w:shd w:val="clear" w:color="auto" w:fill="auto"/>
            <w:vAlign w:val="center"/>
          </w:tcPr>
          <w:p w14:paraId="4C99EF17" w14:textId="77777777" w:rsidR="00940889" w:rsidRPr="00940889" w:rsidRDefault="00940889" w:rsidP="00940889">
            <w:pPr>
              <w:jc w:val="center"/>
              <w:rPr>
                <w:sz w:val="21"/>
                <w:szCs w:val="21"/>
              </w:rPr>
            </w:pPr>
            <w:r w:rsidRPr="00940889">
              <w:rPr>
                <w:sz w:val="21"/>
                <w:szCs w:val="21"/>
              </w:rPr>
              <w:t>＜</w:t>
            </w:r>
            <w:r w:rsidRPr="00940889">
              <w:rPr>
                <w:sz w:val="21"/>
                <w:szCs w:val="21"/>
              </w:rPr>
              <w:t>3.5</w:t>
            </w:r>
          </w:p>
        </w:tc>
      </w:tr>
    </w:tbl>
    <w:p w14:paraId="774CAAAF" w14:textId="77777777" w:rsidR="00940889" w:rsidRPr="00940889" w:rsidRDefault="00940889" w:rsidP="00940889">
      <w:r w:rsidRPr="00940889">
        <w:rPr>
          <w:b/>
        </w:rPr>
        <w:t>6.</w:t>
      </w:r>
      <w:r w:rsidRPr="00940889">
        <w:rPr>
          <w:rFonts w:hint="eastAsia"/>
          <w:b/>
        </w:rPr>
        <w:t>3.5</w:t>
      </w:r>
      <w:r w:rsidRPr="00940889">
        <w:rPr>
          <w:rFonts w:hint="eastAsia"/>
        </w:rPr>
        <w:tab/>
      </w:r>
      <w:r w:rsidRPr="00940889">
        <w:rPr>
          <w:rFonts w:hint="eastAsia"/>
        </w:rPr>
        <w:t>有条件或勘探工作有明确要求时，可采用微型贯入仪等定量化、标准化的方法进行</w:t>
      </w:r>
      <w:r w:rsidRPr="00940889">
        <w:rPr>
          <w:rFonts w:hint="eastAsia"/>
          <w:lang w:bidi="ar"/>
        </w:rPr>
        <w:t>钻探现场岩芯鉴别</w:t>
      </w:r>
      <w:r w:rsidRPr="00940889">
        <w:rPr>
          <w:rFonts w:hint="eastAsia"/>
        </w:rPr>
        <w:t>。</w:t>
      </w:r>
    </w:p>
    <w:p w14:paraId="533D043E" w14:textId="77777777" w:rsidR="00940889" w:rsidRPr="00940889" w:rsidRDefault="00940889" w:rsidP="00940889">
      <w:pPr>
        <w:keepNext/>
        <w:keepLines/>
        <w:spacing w:before="260" w:after="260"/>
        <w:jc w:val="center"/>
        <w:outlineLvl w:val="1"/>
        <w:rPr>
          <w:rFonts w:eastAsia="黑体"/>
          <w:b/>
          <w:bCs/>
          <w:snapToGrid w:val="0"/>
          <w:kern w:val="0"/>
          <w:lang w:val="x-none" w:eastAsia="x-none"/>
        </w:rPr>
      </w:pPr>
      <w:r w:rsidRPr="00940889">
        <w:rPr>
          <w:rFonts w:eastAsia="黑体"/>
          <w:b/>
          <w:bCs/>
          <w:snapToGrid w:val="0"/>
          <w:kern w:val="0"/>
          <w:lang w:val="x-none" w:eastAsia="x-none"/>
        </w:rPr>
        <w:t xml:space="preserve">6.4  </w:t>
      </w:r>
      <w:r w:rsidRPr="00940889">
        <w:rPr>
          <w:rFonts w:eastAsia="黑体" w:hint="eastAsia"/>
          <w:b/>
          <w:bCs/>
          <w:snapToGrid w:val="0"/>
          <w:kern w:val="0"/>
          <w:lang w:val="x-none"/>
        </w:rPr>
        <w:t>挖探</w:t>
      </w:r>
    </w:p>
    <w:p w14:paraId="66D8A459" w14:textId="77777777" w:rsidR="00940889" w:rsidRPr="00940889" w:rsidRDefault="00940889" w:rsidP="00940889">
      <w:r w:rsidRPr="00940889">
        <w:rPr>
          <w:b/>
        </w:rPr>
        <w:t>6.4.1</w:t>
      </w:r>
      <w:r w:rsidRPr="00940889">
        <w:rPr>
          <w:rFonts w:hint="eastAsia"/>
        </w:rPr>
        <w:tab/>
      </w:r>
      <w:r w:rsidRPr="00940889">
        <w:rPr>
          <w:rFonts w:hint="eastAsia"/>
          <w:lang w:bidi="ar"/>
        </w:rPr>
        <w:t>挖探可按操作方式分为井探、槽探和洞探。</w:t>
      </w:r>
      <w:r w:rsidRPr="00940889">
        <w:rPr>
          <w:rFonts w:hint="eastAsia"/>
        </w:rPr>
        <w:t>井探在鉴别地层，调查不良</w:t>
      </w:r>
      <w:r w:rsidRPr="00940889">
        <w:rPr>
          <w:rFonts w:hint="eastAsia"/>
        </w:rPr>
        <w:lastRenderedPageBreak/>
        <w:t>地质作用和采取不扰动土样等方面具有钻探不可替代的优越性，除了为取样和钻机不能就位的原因外，在不良地质作用的调查中也宜采用。探井尺寸不作明确规定，以操作者能控制的最小尺寸为宜，需鉴别某种地质作用时要适当扩大尺寸。探槽的断面有矩形、梯形、阶梯形，应按槽深、地层的稳定性及掘进方法选择断面形状。探洞的断面有拱形、梯形，应按地层的稳定性选择断面形状，其断面尺寸应根据掘进长度、掘进方式确定。</w:t>
      </w:r>
    </w:p>
    <w:p w14:paraId="2025E4C4" w14:textId="77777777" w:rsidR="00940889" w:rsidRPr="00940889" w:rsidRDefault="00940889" w:rsidP="00940889">
      <w:r w:rsidRPr="00940889">
        <w:rPr>
          <w:b/>
        </w:rPr>
        <w:t>6.4.3</w:t>
      </w:r>
      <w:r w:rsidRPr="00940889">
        <w:rPr>
          <w:rFonts w:hint="eastAsia"/>
        </w:rPr>
        <w:tab/>
      </w:r>
      <w:r w:rsidRPr="00940889">
        <w:rPr>
          <w:rFonts w:hint="eastAsia"/>
        </w:rPr>
        <w:t>挖探的支护可根据地质情况和当地施工经验，采取不同方法，并符合当地政府主管部门的规定。</w:t>
      </w:r>
    </w:p>
    <w:p w14:paraId="68C60566" w14:textId="77777777" w:rsidR="00940889" w:rsidRPr="00940889" w:rsidRDefault="00940889" w:rsidP="00940889">
      <w:pPr>
        <w:keepNext/>
        <w:keepLines/>
        <w:spacing w:before="260" w:after="260"/>
        <w:jc w:val="center"/>
        <w:outlineLvl w:val="1"/>
        <w:rPr>
          <w:rFonts w:eastAsia="黑体"/>
          <w:b/>
          <w:bCs/>
          <w:snapToGrid w:val="0"/>
          <w:kern w:val="0"/>
          <w:lang w:val="x-none" w:eastAsia="x-none"/>
        </w:rPr>
      </w:pPr>
      <w:r w:rsidRPr="00940889">
        <w:rPr>
          <w:rFonts w:eastAsia="黑体"/>
          <w:b/>
          <w:bCs/>
          <w:snapToGrid w:val="0"/>
          <w:kern w:val="0"/>
          <w:lang w:val="x-none" w:eastAsia="x-none"/>
        </w:rPr>
        <w:t xml:space="preserve">6.5  </w:t>
      </w:r>
      <w:r w:rsidRPr="00940889">
        <w:rPr>
          <w:rFonts w:eastAsia="黑体" w:hint="eastAsia"/>
          <w:b/>
          <w:bCs/>
          <w:snapToGrid w:val="0"/>
          <w:kern w:val="0"/>
          <w:lang w:val="x-none"/>
        </w:rPr>
        <w:t>取样</w:t>
      </w:r>
    </w:p>
    <w:p w14:paraId="0FC9FDDD" w14:textId="77777777" w:rsidR="00940889" w:rsidRPr="00940889" w:rsidRDefault="00940889" w:rsidP="00940889">
      <w:r w:rsidRPr="00940889">
        <w:rPr>
          <w:b/>
        </w:rPr>
        <w:t>6.5.1</w:t>
      </w:r>
      <w:r w:rsidRPr="00940889">
        <w:rPr>
          <w:rFonts w:hint="eastAsia"/>
        </w:rPr>
        <w:tab/>
      </w:r>
      <w:r w:rsidRPr="00940889">
        <w:rPr>
          <w:rFonts w:hint="eastAsia"/>
        </w:rPr>
        <w:t>取样的目的是通过对样品的鉴定和试验判断岩土的性质，获取岩土的计算参数，工程中通过有限数量的取样获取岩土的真实性状，因此取样方法对获取岩土的真实性状至关重要。</w:t>
      </w:r>
    </w:p>
    <w:p w14:paraId="531CB8A9" w14:textId="77777777" w:rsidR="00940889" w:rsidRPr="00940889" w:rsidRDefault="00940889" w:rsidP="00940889">
      <w:r w:rsidRPr="00940889">
        <w:rPr>
          <w:b/>
        </w:rPr>
        <w:t>6.5.2</w:t>
      </w:r>
      <w:r w:rsidRPr="00940889">
        <w:rPr>
          <w:rFonts w:hint="eastAsia"/>
        </w:rPr>
        <w:tab/>
      </w:r>
      <w:r w:rsidRPr="00940889">
        <w:rPr>
          <w:rFonts w:hint="eastAsia"/>
        </w:rPr>
        <w:t>影响取样质量的因素有多种，样品在原位围压条件下被取出要经受一个卸荷过程，从而产生一定程度的膨胀量，在试坑处采集的土样由于取土管或其他采集装置打入时体积变化而受到扰动，土层中有砾石时会加重土样的扰动程度，无黏性土容易受到扰动，土样在采取过程中，取土器侧壁与土样之间的摩擦会使土样受压。</w:t>
      </w:r>
    </w:p>
    <w:p w14:paraId="0FE52023" w14:textId="77777777" w:rsidR="00940889" w:rsidRPr="00940889" w:rsidRDefault="00940889" w:rsidP="00940889">
      <w:pPr>
        <w:ind w:firstLineChars="200" w:firstLine="480"/>
      </w:pPr>
      <w:r w:rsidRPr="00940889">
        <w:rPr>
          <w:rFonts w:hint="eastAsia"/>
        </w:rPr>
        <w:t>不扰动样是指取样时已采取了一些预防措施，使取样的扰动减至最小能满足室内试验各项要求，而非真正意义上的原始状态样品。</w:t>
      </w:r>
    </w:p>
    <w:p w14:paraId="640E920A" w14:textId="77777777" w:rsidR="00940889" w:rsidRPr="00940889" w:rsidRDefault="00940889" w:rsidP="00940889">
      <w:r w:rsidRPr="00940889">
        <w:rPr>
          <w:b/>
        </w:rPr>
        <w:t>6.5.</w:t>
      </w:r>
      <w:r w:rsidRPr="00940889">
        <w:rPr>
          <w:rFonts w:hint="eastAsia"/>
          <w:b/>
        </w:rPr>
        <w:t>3</w:t>
      </w:r>
      <w:r w:rsidRPr="00940889">
        <w:rPr>
          <w:rFonts w:hint="eastAsia"/>
        </w:rPr>
        <w:tab/>
      </w:r>
      <w:r w:rsidRPr="00940889">
        <w:rPr>
          <w:rFonts w:hint="eastAsia"/>
        </w:rPr>
        <w:t>本条规定了在钻孔中采取</w:t>
      </w:r>
      <w:r w:rsidRPr="00940889">
        <w:fldChar w:fldCharType="begin"/>
      </w:r>
      <w:r w:rsidRPr="00940889">
        <w:instrText xml:space="preserve"> </w:instrText>
      </w:r>
      <w:r w:rsidRPr="00940889">
        <w:rPr>
          <w:rFonts w:hint="eastAsia"/>
        </w:rPr>
        <w:instrText>= 1 \* ROMAN</w:instrText>
      </w:r>
      <w:r w:rsidRPr="00940889">
        <w:instrText xml:space="preserve"> </w:instrText>
      </w:r>
      <w:r w:rsidRPr="00940889">
        <w:fldChar w:fldCharType="separate"/>
      </w:r>
      <w:r w:rsidRPr="00940889">
        <w:t>I</w:t>
      </w:r>
      <w:r w:rsidRPr="00940889">
        <w:fldChar w:fldCharType="end"/>
      </w:r>
      <w:r w:rsidRPr="00940889">
        <w:rPr>
          <w:rFonts w:hint="eastAsia"/>
        </w:rPr>
        <w:t>、</w:t>
      </w:r>
      <w:r w:rsidRPr="00940889">
        <w:fldChar w:fldCharType="begin"/>
      </w:r>
      <w:r w:rsidRPr="00940889">
        <w:instrText xml:space="preserve"> </w:instrText>
      </w:r>
      <w:r w:rsidRPr="00940889">
        <w:rPr>
          <w:rFonts w:hint="eastAsia"/>
        </w:rPr>
        <w:instrText>= 2 \* ROMAN</w:instrText>
      </w:r>
      <w:r w:rsidRPr="00940889">
        <w:instrText xml:space="preserve"> </w:instrText>
      </w:r>
      <w:r w:rsidRPr="00940889">
        <w:fldChar w:fldCharType="separate"/>
      </w:r>
      <w:r w:rsidRPr="00940889">
        <w:t>II</w:t>
      </w:r>
      <w:r w:rsidRPr="00940889">
        <w:fldChar w:fldCharType="end"/>
      </w:r>
      <w:r w:rsidRPr="00940889">
        <w:rPr>
          <w:rFonts w:hint="eastAsia"/>
        </w:rPr>
        <w:t>级样的要求，只要能压入的要优先采用连续静力压入法。压入法分为慢速压入法和快速压入法，慢速压入法取样对土试样有一定程度的扰动，但扰动程度比轻锤多击法轻，快速压入法对土试样的扰动程度最小。对于压入困难的土质，有地区经验时，可采取重锤（</w:t>
      </w:r>
      <w:r w:rsidRPr="00940889">
        <w:rPr>
          <w:rFonts w:hint="eastAsia"/>
        </w:rPr>
        <w:t>120kg</w:t>
      </w:r>
      <w:r w:rsidRPr="00940889">
        <w:rPr>
          <w:rFonts w:hint="eastAsia"/>
        </w:rPr>
        <w:t>）少击取样。不建议采用锤击法连续取样，锤击法对孔底有扰动影响。</w:t>
      </w:r>
    </w:p>
    <w:p w14:paraId="1E0573BC" w14:textId="77777777" w:rsidR="00940889" w:rsidRPr="00940889" w:rsidRDefault="00940889" w:rsidP="00940889">
      <w:pPr>
        <w:rPr>
          <w:rFonts w:ascii="仿宋" w:eastAsia="仿宋" w:hAnsi="仿宋"/>
          <w:szCs w:val="21"/>
        </w:rPr>
      </w:pPr>
      <w:r w:rsidRPr="00940889">
        <w:rPr>
          <w:b/>
        </w:rPr>
        <w:t>6.5.</w:t>
      </w:r>
      <w:r w:rsidRPr="00940889">
        <w:rPr>
          <w:rFonts w:hint="eastAsia"/>
          <w:b/>
        </w:rPr>
        <w:t>4</w:t>
      </w:r>
      <w:r w:rsidRPr="00940889">
        <w:rPr>
          <w:rFonts w:hint="eastAsia"/>
        </w:rPr>
        <w:tab/>
      </w:r>
      <w:r w:rsidRPr="00940889">
        <w:rPr>
          <w:rFonts w:hint="eastAsia"/>
        </w:rPr>
        <w:t>已取得的试样在搬运过程中易受扰动，应有专门的工作要求。需长距离运输，或对试样不受扰动有严格要求时，宜采取特殊措施。</w:t>
      </w:r>
    </w:p>
    <w:p w14:paraId="5235AE90" w14:textId="77777777" w:rsidR="00940889" w:rsidRPr="00940889" w:rsidRDefault="00940889" w:rsidP="00940889">
      <w:r w:rsidRPr="00940889">
        <w:rPr>
          <w:b/>
        </w:rPr>
        <w:t>6.5.</w:t>
      </w:r>
      <w:r w:rsidRPr="00940889">
        <w:rPr>
          <w:rFonts w:hint="eastAsia"/>
          <w:b/>
        </w:rPr>
        <w:t>5</w:t>
      </w:r>
      <w:r w:rsidRPr="00940889">
        <w:rPr>
          <w:rFonts w:hint="eastAsia"/>
        </w:rPr>
        <w:tab/>
      </w:r>
      <w:r w:rsidRPr="00940889">
        <w:rPr>
          <w:rFonts w:hint="eastAsia"/>
        </w:rPr>
        <w:t>取土器的技术标准应符合现行国家标准《岩土工程勘察规范》</w:t>
      </w:r>
      <w:r w:rsidRPr="00940889">
        <w:rPr>
          <w:rFonts w:hint="eastAsia"/>
        </w:rPr>
        <w:t>GB 50021</w:t>
      </w:r>
      <w:r w:rsidRPr="00940889">
        <w:rPr>
          <w:rFonts w:hint="eastAsia"/>
        </w:rPr>
        <w:t>及现行行业标准《建筑工程地质勘探与取样技术规范》</w:t>
      </w:r>
      <w:r w:rsidRPr="00940889">
        <w:rPr>
          <w:rFonts w:hint="eastAsia"/>
        </w:rPr>
        <w:t>JGJ/T 87</w:t>
      </w:r>
      <w:r w:rsidRPr="00940889">
        <w:rPr>
          <w:rFonts w:hint="eastAsia"/>
        </w:rPr>
        <w:t>的规定。不同的</w:t>
      </w:r>
      <w:r w:rsidRPr="00940889">
        <w:rPr>
          <w:rFonts w:hint="eastAsia"/>
        </w:rPr>
        <w:lastRenderedPageBreak/>
        <w:t>勘探取样方法采用不同的取样工具，同一种勘探取样方法中也有不同的取样工具，取样需根据岩土性质、环境条件采用不同的取样方法。由于取样的方法不同，导致取样的质量差别很大。土体的结构性遭到破坏，会导致室内试验值与现场值产生过大差异。取样方法的不同会导致土样含水率有一定的变化，应注意在取土装置上及时加装套管，避免地下水对原状土的影响。</w:t>
      </w:r>
    </w:p>
    <w:p w14:paraId="7076BE26" w14:textId="77777777" w:rsidR="00940889" w:rsidRPr="00940889" w:rsidRDefault="00940889" w:rsidP="00940889">
      <w:r w:rsidRPr="00940889">
        <w:rPr>
          <w:b/>
        </w:rPr>
        <w:t>6.5.6</w:t>
      </w:r>
      <w:r w:rsidRPr="00940889">
        <w:rPr>
          <w:rFonts w:hint="eastAsia"/>
        </w:rPr>
        <w:tab/>
      </w:r>
      <w:r w:rsidRPr="00940889">
        <w:rPr>
          <w:rFonts w:hint="eastAsia"/>
        </w:rPr>
        <w:t>软质岩石具有失水易干裂，风化速率快的特点，采取软质岩石试样时要及时密封，防止其失水干裂。软质和极软岩可用天然状态的试样按岩石试样或土试样做力学试验。</w:t>
      </w:r>
    </w:p>
    <w:p w14:paraId="1669B0F7" w14:textId="77777777" w:rsidR="00940889" w:rsidRPr="00940889" w:rsidRDefault="00940889" w:rsidP="00940889">
      <w:r w:rsidRPr="00940889">
        <w:rPr>
          <w:b/>
        </w:rPr>
        <w:t>6.5.</w:t>
      </w:r>
      <w:r w:rsidRPr="00940889">
        <w:rPr>
          <w:rFonts w:hint="eastAsia"/>
          <w:b/>
        </w:rPr>
        <w:t>7</w:t>
      </w:r>
      <w:r w:rsidRPr="00940889">
        <w:rPr>
          <w:rFonts w:hint="eastAsia"/>
        </w:rPr>
        <w:tab/>
      </w:r>
      <w:r w:rsidRPr="00940889">
        <w:rPr>
          <w:rFonts w:hint="eastAsia"/>
        </w:rPr>
        <w:t>水试样的采取应注意以下几点：</w:t>
      </w:r>
    </w:p>
    <w:p w14:paraId="6FB6C2A1" w14:textId="77777777" w:rsidR="00940889" w:rsidRPr="00940889" w:rsidRDefault="00940889" w:rsidP="00940889">
      <w:pPr>
        <w:ind w:firstLineChars="200" w:firstLine="480"/>
      </w:pPr>
      <w:r w:rsidRPr="00940889">
        <w:rPr>
          <w:rFonts w:hint="eastAsia"/>
        </w:rPr>
        <w:t>1</w:t>
      </w:r>
      <w:r w:rsidRPr="00940889">
        <w:rPr>
          <w:rFonts w:hint="eastAsia"/>
        </w:rPr>
        <w:tab/>
      </w:r>
      <w:r w:rsidRPr="00940889">
        <w:rPr>
          <w:rFonts w:hint="eastAsia"/>
        </w:rPr>
        <w:t>简分析水试样取</w:t>
      </w:r>
      <w:r w:rsidRPr="00940889">
        <w:rPr>
          <w:rFonts w:hint="eastAsia"/>
        </w:rPr>
        <w:t>1000ml</w:t>
      </w:r>
      <w:r w:rsidRPr="00940889">
        <w:rPr>
          <w:rFonts w:hint="eastAsia"/>
        </w:rPr>
        <w:t>，分析侵蚀性二氧化碳的水样取</w:t>
      </w:r>
      <w:r w:rsidRPr="00940889">
        <w:rPr>
          <w:rFonts w:hint="eastAsia"/>
        </w:rPr>
        <w:t>500ml</w:t>
      </w:r>
      <w:r w:rsidRPr="00940889">
        <w:rPr>
          <w:rFonts w:hint="eastAsia"/>
        </w:rPr>
        <w:t>，并加大理石粉</w:t>
      </w:r>
      <w:r w:rsidRPr="00940889">
        <w:rPr>
          <w:rFonts w:hint="eastAsia"/>
        </w:rPr>
        <w:t>2</w:t>
      </w:r>
      <w:r w:rsidRPr="00940889">
        <w:rPr>
          <w:rFonts w:ascii="宋体" w:hAnsi="宋体" w:cs="宋体" w:hint="eastAsia"/>
        </w:rPr>
        <w:t>～3g，全分析水样取3000ml</w:t>
      </w:r>
      <w:r w:rsidRPr="00940889">
        <w:rPr>
          <w:rFonts w:hint="eastAsia"/>
        </w:rPr>
        <w:t>；</w:t>
      </w:r>
    </w:p>
    <w:p w14:paraId="51557E97" w14:textId="77777777" w:rsidR="00940889" w:rsidRPr="00940889" w:rsidRDefault="00940889" w:rsidP="00940889">
      <w:pPr>
        <w:ind w:firstLineChars="200" w:firstLine="480"/>
      </w:pPr>
      <w:r w:rsidRPr="00940889">
        <w:rPr>
          <w:rFonts w:hint="eastAsia"/>
        </w:rPr>
        <w:t>2</w:t>
      </w:r>
      <w:r w:rsidRPr="00940889">
        <w:rPr>
          <w:rFonts w:hint="eastAsia"/>
        </w:rPr>
        <w:tab/>
      </w:r>
      <w:r w:rsidRPr="00940889">
        <w:rPr>
          <w:rFonts w:hint="eastAsia"/>
        </w:rPr>
        <w:t>取水容器要洗净，取样前应用水试样的水对水样瓶反复冲洗三次；</w:t>
      </w:r>
    </w:p>
    <w:p w14:paraId="57E65A78" w14:textId="77777777" w:rsidR="00940889" w:rsidRPr="00940889" w:rsidRDefault="00940889" w:rsidP="00940889">
      <w:pPr>
        <w:ind w:firstLineChars="200" w:firstLine="480"/>
      </w:pPr>
      <w:r w:rsidRPr="00940889">
        <w:rPr>
          <w:rFonts w:hint="eastAsia"/>
        </w:rPr>
        <w:t>3</w:t>
      </w:r>
      <w:r w:rsidRPr="00940889">
        <w:rPr>
          <w:rFonts w:hint="eastAsia"/>
        </w:rPr>
        <w:tab/>
      </w:r>
      <w:r w:rsidRPr="00940889">
        <w:rPr>
          <w:rFonts w:hint="eastAsia"/>
        </w:rPr>
        <w:t>采取水样时应将水样瓶沉入水中预定深度缓慢将水注入瓶中，严防杂物混入，水面与瓶塞间要留</w:t>
      </w:r>
      <w:r w:rsidRPr="00940889">
        <w:rPr>
          <w:rFonts w:hint="eastAsia"/>
        </w:rPr>
        <w:t>1cm</w:t>
      </w:r>
      <w:r w:rsidRPr="00940889">
        <w:rPr>
          <w:rFonts w:hint="eastAsia"/>
        </w:rPr>
        <w:t>左右的空隙；</w:t>
      </w:r>
    </w:p>
    <w:p w14:paraId="3B2991D9" w14:textId="77777777" w:rsidR="00940889" w:rsidRPr="00940889" w:rsidRDefault="00940889" w:rsidP="00940889">
      <w:pPr>
        <w:ind w:firstLineChars="200" w:firstLine="480"/>
      </w:pPr>
      <w:r w:rsidRPr="00940889">
        <w:rPr>
          <w:rFonts w:hint="eastAsia"/>
        </w:rPr>
        <w:t>4</w:t>
      </w:r>
      <w:r w:rsidRPr="00940889">
        <w:rPr>
          <w:rFonts w:hint="eastAsia"/>
        </w:rPr>
        <w:tab/>
      </w:r>
      <w:r w:rsidRPr="00940889">
        <w:rPr>
          <w:rFonts w:hint="eastAsia"/>
        </w:rPr>
        <w:t>水样采取后要立即封好瓶口，贴好水样标签，及时送化验室。</w:t>
      </w:r>
    </w:p>
    <w:p w14:paraId="44CD0D05" w14:textId="77777777" w:rsidR="00940889" w:rsidRPr="00940889" w:rsidRDefault="00940889" w:rsidP="00940889">
      <w:pPr>
        <w:keepNext/>
        <w:keepLines/>
        <w:spacing w:before="260" w:after="260"/>
        <w:jc w:val="center"/>
        <w:outlineLvl w:val="1"/>
        <w:rPr>
          <w:rFonts w:eastAsia="黑体"/>
          <w:b/>
          <w:bCs/>
          <w:snapToGrid w:val="0"/>
          <w:kern w:val="0"/>
          <w:lang w:val="x-none" w:eastAsia="x-none"/>
        </w:rPr>
      </w:pPr>
      <w:r w:rsidRPr="00940889">
        <w:rPr>
          <w:rFonts w:eastAsia="黑体"/>
          <w:b/>
          <w:bCs/>
          <w:snapToGrid w:val="0"/>
          <w:kern w:val="0"/>
          <w:lang w:val="x-none" w:eastAsia="x-none"/>
        </w:rPr>
        <w:t xml:space="preserve">6.6  </w:t>
      </w:r>
      <w:r w:rsidRPr="00940889">
        <w:rPr>
          <w:rFonts w:eastAsia="黑体" w:hint="eastAsia"/>
          <w:b/>
          <w:bCs/>
          <w:snapToGrid w:val="0"/>
          <w:kern w:val="0"/>
          <w:lang w:val="x-none"/>
        </w:rPr>
        <w:t>工程物探</w:t>
      </w:r>
    </w:p>
    <w:p w14:paraId="097954D5" w14:textId="77777777" w:rsidR="00940889" w:rsidRPr="00940889" w:rsidRDefault="00940889" w:rsidP="00940889">
      <w:r w:rsidRPr="00940889">
        <w:rPr>
          <w:b/>
        </w:rPr>
        <w:t>6.6.1</w:t>
      </w:r>
      <w:r w:rsidRPr="00940889">
        <w:rPr>
          <w:rFonts w:hint="eastAsia"/>
        </w:rPr>
        <w:tab/>
      </w:r>
      <w:r w:rsidRPr="00940889">
        <w:rPr>
          <w:rFonts w:hint="eastAsia"/>
        </w:rPr>
        <w:t>物探</w:t>
      </w:r>
      <w:r w:rsidRPr="00940889">
        <w:rPr>
          <w:rFonts w:hint="eastAsia"/>
          <w:lang w:bidi="ar"/>
        </w:rPr>
        <w:t>可用于查明场地隐伏断裂构造、岩溶及地下洞穴、第四系覆盖层厚度、基岩面起伏形态、水文地质条件等，本条明确了物探方法选择时的基本原则。</w:t>
      </w:r>
    </w:p>
    <w:p w14:paraId="0EB824F5" w14:textId="77777777" w:rsidR="00940889" w:rsidRPr="00940889" w:rsidRDefault="00940889" w:rsidP="00940889">
      <w:r w:rsidRPr="00940889">
        <w:rPr>
          <w:b/>
        </w:rPr>
        <w:t>6.6.</w:t>
      </w:r>
      <w:r w:rsidRPr="00940889">
        <w:rPr>
          <w:rFonts w:hint="eastAsia"/>
          <w:b/>
        </w:rPr>
        <w:t>2</w:t>
      </w:r>
      <w:r w:rsidRPr="00940889">
        <w:rPr>
          <w:rFonts w:hint="eastAsia"/>
        </w:rPr>
        <w:tab/>
      </w:r>
      <w:r w:rsidRPr="00940889">
        <w:rPr>
          <w:rFonts w:hint="eastAsia"/>
        </w:rPr>
        <w:t>物探方法较多且发展迅速，本标准仅列出了电阻率法、电磁法、浅层地震法、测井等在勘察中常用的几种物探手段的适用范围。在勘察中采用某种物探手段工作时，尚应执行相应的规范和标准。</w:t>
      </w:r>
    </w:p>
    <w:p w14:paraId="496E799C" w14:textId="77777777" w:rsidR="00940889" w:rsidRPr="00940889" w:rsidRDefault="00940889" w:rsidP="00940889">
      <w:r w:rsidRPr="00940889">
        <w:rPr>
          <w:b/>
        </w:rPr>
        <w:t>6.6.3</w:t>
      </w:r>
      <w:r w:rsidRPr="00940889">
        <w:rPr>
          <w:rFonts w:hint="eastAsia"/>
          <w:b/>
        </w:rPr>
        <w:t>～</w:t>
      </w:r>
      <w:r w:rsidRPr="00940889">
        <w:rPr>
          <w:rFonts w:hint="eastAsia"/>
          <w:b/>
        </w:rPr>
        <w:t>6</w:t>
      </w:r>
      <w:r w:rsidRPr="00940889">
        <w:rPr>
          <w:b/>
        </w:rPr>
        <w:t>.6.4</w:t>
      </w:r>
      <w:r w:rsidRPr="00940889">
        <w:rPr>
          <w:rFonts w:hint="eastAsia"/>
        </w:rPr>
        <w:tab/>
      </w:r>
      <w:r w:rsidRPr="00940889">
        <w:rPr>
          <w:rFonts w:hint="eastAsia"/>
        </w:rPr>
        <w:t>采用各种物探手段的通用工作原则和要求，涉及仪器的选择和使用、测线的布设、资料的解释及应提交成果的内容等方面的规定。物探成果由于其可能存在的多解性，宜采用多种手段的相互印证，确定异常的可靠性。对确定的异常还需采用钻探或其他手段验证。</w:t>
      </w:r>
    </w:p>
    <w:p w14:paraId="2E3C2EC3" w14:textId="77777777" w:rsidR="00940889" w:rsidRPr="00940889" w:rsidRDefault="00940889" w:rsidP="00940889">
      <w:pPr>
        <w:pageBreakBefore/>
        <w:spacing w:line="480" w:lineRule="auto"/>
        <w:jc w:val="center"/>
        <w:outlineLvl w:val="0"/>
        <w:rPr>
          <w:rFonts w:ascii="黑体" w:eastAsia="黑体" w:hAnsi="黑体"/>
          <w:b/>
          <w:snapToGrid w:val="0"/>
          <w:kern w:val="0"/>
          <w:sz w:val="28"/>
          <w:szCs w:val="48"/>
          <w:lang w:val="x-none" w:eastAsia="x-none"/>
        </w:rPr>
      </w:pPr>
      <w:r w:rsidRPr="00940889">
        <w:rPr>
          <w:rFonts w:ascii="黑体" w:eastAsia="黑体" w:hAnsi="黑体" w:hint="eastAsia"/>
          <w:b/>
          <w:snapToGrid w:val="0"/>
          <w:kern w:val="0"/>
          <w:sz w:val="28"/>
          <w:szCs w:val="48"/>
          <w:lang w:val="x-none"/>
        </w:rPr>
        <w:lastRenderedPageBreak/>
        <w:t>7</w:t>
      </w:r>
      <w:r w:rsidRPr="00940889">
        <w:rPr>
          <w:rFonts w:ascii="黑体" w:eastAsia="黑体" w:hAnsi="黑体" w:hint="eastAsia"/>
          <w:b/>
          <w:snapToGrid w:val="0"/>
          <w:kern w:val="0"/>
          <w:sz w:val="28"/>
          <w:szCs w:val="48"/>
          <w:lang w:val="x-none" w:eastAsia="x-none"/>
        </w:rPr>
        <w:t xml:space="preserve">  </w:t>
      </w:r>
      <w:r w:rsidRPr="00940889">
        <w:rPr>
          <w:rFonts w:ascii="黑体" w:eastAsia="黑体" w:hAnsi="黑体" w:hint="eastAsia"/>
          <w:b/>
          <w:snapToGrid w:val="0"/>
          <w:kern w:val="0"/>
          <w:sz w:val="28"/>
          <w:szCs w:val="48"/>
          <w:lang w:val="x-none"/>
        </w:rPr>
        <w:t>原位测试</w:t>
      </w:r>
    </w:p>
    <w:p w14:paraId="55DAC78E" w14:textId="77777777" w:rsidR="00940889" w:rsidRPr="00940889" w:rsidRDefault="00940889" w:rsidP="00940889">
      <w:pPr>
        <w:keepNext/>
        <w:keepLines/>
        <w:spacing w:before="260" w:after="260"/>
        <w:jc w:val="center"/>
        <w:outlineLvl w:val="1"/>
        <w:rPr>
          <w:rFonts w:eastAsia="黑体"/>
          <w:b/>
          <w:bCs/>
          <w:snapToGrid w:val="0"/>
          <w:kern w:val="0"/>
          <w:lang w:val="x-none"/>
        </w:rPr>
      </w:pPr>
      <w:r w:rsidRPr="00940889">
        <w:rPr>
          <w:rFonts w:eastAsia="黑体" w:hint="eastAsia"/>
          <w:b/>
          <w:bCs/>
          <w:snapToGrid w:val="0"/>
          <w:kern w:val="0"/>
          <w:lang w:val="x-none"/>
        </w:rPr>
        <w:t>7.1</w:t>
      </w:r>
      <w:r w:rsidRPr="00940889">
        <w:rPr>
          <w:rFonts w:eastAsia="黑体"/>
          <w:b/>
          <w:bCs/>
          <w:snapToGrid w:val="0"/>
          <w:kern w:val="0"/>
          <w:lang w:val="x-none"/>
        </w:rPr>
        <w:t xml:space="preserve">  </w:t>
      </w:r>
      <w:r w:rsidRPr="00940889">
        <w:rPr>
          <w:rFonts w:eastAsia="黑体" w:hint="eastAsia"/>
          <w:b/>
          <w:bCs/>
          <w:snapToGrid w:val="0"/>
          <w:kern w:val="0"/>
          <w:lang w:val="x-none"/>
        </w:rPr>
        <w:t>一般</w:t>
      </w:r>
      <w:r w:rsidRPr="00940889">
        <w:rPr>
          <w:rFonts w:eastAsia="黑体"/>
          <w:b/>
          <w:bCs/>
          <w:snapToGrid w:val="0"/>
          <w:kern w:val="0"/>
          <w:lang w:val="x-none"/>
        </w:rPr>
        <w:t>规定</w:t>
      </w:r>
    </w:p>
    <w:p w14:paraId="45266ED3" w14:textId="77777777" w:rsidR="00940889" w:rsidRPr="00940889" w:rsidRDefault="00940889" w:rsidP="00940889">
      <w:pPr>
        <w:widowControl/>
        <w:jc w:val="left"/>
      </w:pPr>
      <w:r w:rsidRPr="00940889">
        <w:rPr>
          <w:rFonts w:hint="eastAsia"/>
          <w:b/>
        </w:rPr>
        <w:t>7.1.2</w:t>
      </w:r>
      <w:r w:rsidRPr="00940889">
        <w:rPr>
          <w:b/>
        </w:rPr>
        <w:tab/>
      </w:r>
      <w:r w:rsidRPr="00940889">
        <w:t>原位测试资料整理和成果分析时，应考虑仪器设备、试验条件、试验方法和场地岩土条件等对试验的影响，剔除异常数据</w:t>
      </w:r>
      <w:r w:rsidRPr="00940889">
        <w:rPr>
          <w:rFonts w:hint="eastAsia"/>
        </w:rPr>
        <w:t>。</w:t>
      </w:r>
    </w:p>
    <w:p w14:paraId="6E765F21" w14:textId="77777777" w:rsidR="00940889" w:rsidRPr="00940889" w:rsidRDefault="00940889" w:rsidP="00940889">
      <w:pPr>
        <w:keepNext/>
        <w:keepLines/>
        <w:spacing w:before="260" w:after="260"/>
        <w:jc w:val="center"/>
        <w:outlineLvl w:val="1"/>
        <w:rPr>
          <w:rFonts w:eastAsia="黑体"/>
          <w:b/>
          <w:bCs/>
          <w:snapToGrid w:val="0"/>
          <w:kern w:val="0"/>
          <w:lang w:val="x-none" w:eastAsia="x-none"/>
        </w:rPr>
      </w:pPr>
      <w:r w:rsidRPr="00940889">
        <w:rPr>
          <w:rFonts w:eastAsia="黑体"/>
          <w:b/>
          <w:bCs/>
          <w:snapToGrid w:val="0"/>
          <w:kern w:val="0"/>
          <w:lang w:val="x-none" w:eastAsia="x-none"/>
        </w:rPr>
        <w:t>7.2</w:t>
      </w:r>
      <w:r w:rsidRPr="00940889">
        <w:rPr>
          <w:rFonts w:eastAsia="黑体"/>
          <w:b/>
          <w:bCs/>
          <w:snapToGrid w:val="0"/>
          <w:kern w:val="0"/>
          <w:lang w:val="x-none" w:eastAsia="x-none"/>
        </w:rPr>
        <w:t>标准贯入试验</w:t>
      </w:r>
    </w:p>
    <w:p w14:paraId="4E2C63F5" w14:textId="77777777" w:rsidR="00940889" w:rsidRPr="00940889" w:rsidRDefault="00940889" w:rsidP="00940889">
      <w:pPr>
        <w:widowControl/>
        <w:jc w:val="left"/>
      </w:pPr>
      <w:r w:rsidRPr="00940889">
        <w:rPr>
          <w:b/>
        </w:rPr>
        <w:t>7.2.3</w:t>
      </w:r>
      <w:r w:rsidRPr="00940889">
        <w:rPr>
          <w:b/>
        </w:rPr>
        <w:tab/>
      </w:r>
      <w:r w:rsidRPr="00940889">
        <w:rPr>
          <w:rFonts w:hint="eastAsia"/>
        </w:rPr>
        <w:t>对划岩石风化界限等钻孔，</w:t>
      </w:r>
      <w:r w:rsidRPr="00940889">
        <w:t>标准贯入试验点间距</w:t>
      </w:r>
      <w:r w:rsidRPr="00940889">
        <w:rPr>
          <w:rFonts w:hint="eastAsia"/>
        </w:rPr>
        <w:t>可取</w:t>
      </w:r>
      <w:r w:rsidRPr="00940889">
        <w:rPr>
          <w:rFonts w:hint="eastAsia"/>
        </w:rPr>
        <w:t>1</w:t>
      </w:r>
      <w:r w:rsidRPr="00940889">
        <w:t>.0m~</w:t>
      </w:r>
      <w:r w:rsidRPr="00940889">
        <w:rPr>
          <w:rFonts w:hint="eastAsia"/>
        </w:rPr>
        <w:t>2</w:t>
      </w:r>
      <w:r w:rsidRPr="00940889">
        <w:t>.0m</w:t>
      </w:r>
      <w:r w:rsidRPr="00940889">
        <w:t>。</w:t>
      </w:r>
    </w:p>
    <w:p w14:paraId="1803884C" w14:textId="77777777" w:rsidR="00940889" w:rsidRPr="00940889" w:rsidRDefault="00940889" w:rsidP="00940889">
      <w:pPr>
        <w:tabs>
          <w:tab w:val="left" w:pos="709"/>
        </w:tabs>
        <w:spacing w:line="312" w:lineRule="auto"/>
        <w:jc w:val="left"/>
      </w:pPr>
      <w:r w:rsidRPr="00940889">
        <w:rPr>
          <w:b/>
        </w:rPr>
        <w:t>7.2.</w:t>
      </w:r>
      <w:r w:rsidRPr="00940889">
        <w:rPr>
          <w:rFonts w:hint="eastAsia"/>
          <w:b/>
        </w:rPr>
        <w:t>5</w:t>
      </w:r>
      <w:r w:rsidRPr="00940889">
        <w:rPr>
          <w:b/>
        </w:rPr>
        <w:tab/>
      </w:r>
      <w:r w:rsidRPr="00940889">
        <w:t>应用</w:t>
      </w:r>
      <w:r w:rsidRPr="00940889">
        <w:t>N</w:t>
      </w:r>
      <w:r w:rsidRPr="00940889">
        <w:t>值时是否修正和如何修正，应根据建立统计关系时的具体情况确定。当需要进行修正且钻杆长度大于</w:t>
      </w:r>
      <w:r w:rsidRPr="00940889">
        <w:t>3m</w:t>
      </w:r>
      <w:r w:rsidRPr="00940889">
        <w:t>时，经过修正的标准贯入试验锤击数按下式确定：</w:t>
      </w:r>
    </w:p>
    <w:p w14:paraId="5A907A5D" w14:textId="77777777" w:rsidR="00940889" w:rsidRPr="00940889" w:rsidRDefault="00940889" w:rsidP="00940889">
      <w:pPr>
        <w:spacing w:line="312" w:lineRule="auto"/>
        <w:ind w:firstLineChars="200" w:firstLine="560"/>
        <w:jc w:val="right"/>
        <w:rPr>
          <w:i/>
          <w:sz w:val="28"/>
          <w:szCs w:val="28"/>
        </w:rPr>
      </w:pPr>
      <w:r w:rsidRPr="00940889">
        <w:rPr>
          <w:sz w:val="28"/>
          <w:szCs w:val="28"/>
        </w:rPr>
        <w:fldChar w:fldCharType="begin"/>
      </w:r>
      <w:r w:rsidRPr="00940889">
        <w:rPr>
          <w:sz w:val="28"/>
          <w:szCs w:val="28"/>
        </w:rPr>
        <w:instrText xml:space="preserve"> QUOTE </w:instrText>
      </w:r>
      <m:oMath>
        <m:r>
          <m:rPr>
            <m:sty m:val="p"/>
          </m:rPr>
          <w:rPr>
            <w:rFonts w:ascii="Cambria Math" w:hAnsi="Cambria Math"/>
          </w:rPr>
          <m:t>N=α</m:t>
        </m:r>
        <m:sSup>
          <m:sSupPr>
            <m:ctrlPr>
              <w:rPr>
                <w:rFonts w:ascii="Cambria Math" w:hAnsi="Cambria Math"/>
                <w:i/>
              </w:rPr>
            </m:ctrlPr>
          </m:sSupPr>
          <m:e>
            <m:r>
              <m:rPr>
                <m:sty m:val="p"/>
              </m:rPr>
              <w:rPr>
                <w:rFonts w:ascii="Cambria Math" w:hAnsi="Cambria Math"/>
              </w:rPr>
              <m:t>N</m:t>
            </m:r>
          </m:e>
          <m:sup>
            <m:r>
              <m:rPr>
                <m:sty m:val="p"/>
              </m:rPr>
              <w:rPr>
                <w:rFonts w:ascii="Cambria Math" w:hAnsi="Cambria Math"/>
              </w:rPr>
              <m:t>'</m:t>
            </m:r>
          </m:sup>
        </m:sSup>
        <m:r>
          <m:rPr>
            <m:sty m:val="p"/>
          </m:rPr>
          <w:rPr>
            <w:rFonts w:ascii="Cambria Math" w:hAnsi="Cambria Math"/>
          </w:rPr>
          <m:t xml:space="preserve"> </m:t>
        </m:r>
      </m:oMath>
      <w:r w:rsidRPr="00940889">
        <w:rPr>
          <w:sz w:val="28"/>
          <w:szCs w:val="28"/>
        </w:rPr>
        <w:instrText xml:space="preserve"> </w:instrText>
      </w:r>
      <w:r w:rsidRPr="00940889">
        <w:rPr>
          <w:sz w:val="28"/>
          <w:szCs w:val="28"/>
        </w:rPr>
        <w:fldChar w:fldCharType="separate"/>
      </w:r>
      <w:r w:rsidRPr="00940889">
        <w:rPr>
          <w:position w:val="-6"/>
          <w:sz w:val="28"/>
          <w:szCs w:val="28"/>
        </w:rPr>
        <w:object w:dxaOrig="1120" w:dyaOrig="279" w14:anchorId="210CEE2F">
          <v:shape id="_x0000_i1039" type="#_x0000_t75" style="width:55.8pt;height:13.2pt" o:ole="">
            <v:imagedata r:id="rId38" o:title=""/>
          </v:shape>
          <o:OLEObject Type="Embed" ProgID="Equation.DSMT4" ShapeID="_x0000_i1039" DrawAspect="Content" ObjectID="_1688391749" r:id="rId39"/>
        </w:object>
      </w:r>
      <w:r w:rsidRPr="00940889">
        <w:rPr>
          <w:sz w:val="28"/>
          <w:szCs w:val="28"/>
        </w:rPr>
        <w:fldChar w:fldCharType="end"/>
      </w:r>
      <w:r w:rsidRPr="00940889">
        <w:rPr>
          <w:sz w:val="28"/>
          <w:szCs w:val="28"/>
        </w:rPr>
        <w:t xml:space="preserve">                  </w:t>
      </w:r>
      <w:r w:rsidRPr="00940889">
        <w:rPr>
          <w:sz w:val="28"/>
          <w:szCs w:val="28"/>
        </w:rPr>
        <w:t>（</w:t>
      </w:r>
      <w:r w:rsidRPr="00940889">
        <w:rPr>
          <w:sz w:val="28"/>
          <w:szCs w:val="28"/>
        </w:rPr>
        <w:t>7.</w:t>
      </w:r>
      <w:r w:rsidRPr="00940889">
        <w:rPr>
          <w:rFonts w:hint="eastAsia"/>
          <w:sz w:val="28"/>
          <w:szCs w:val="28"/>
        </w:rPr>
        <w:t>1</w:t>
      </w:r>
      <w:r w:rsidRPr="00940889">
        <w:rPr>
          <w:sz w:val="28"/>
          <w:szCs w:val="28"/>
        </w:rPr>
        <w:t>）</w:t>
      </w:r>
    </w:p>
    <w:p w14:paraId="73B328CF" w14:textId="77777777" w:rsidR="00940889" w:rsidRPr="00940889" w:rsidRDefault="00940889" w:rsidP="00940889">
      <w:pPr>
        <w:spacing w:line="312" w:lineRule="auto"/>
        <w:ind w:leftChars="202" w:left="485"/>
      </w:pPr>
      <w:r w:rsidRPr="00940889">
        <w:rPr>
          <w:i/>
        </w:rPr>
        <w:t>N</w:t>
      </w:r>
      <w:r w:rsidRPr="00940889">
        <w:rPr>
          <w:rFonts w:hint="eastAsia"/>
          <w:i/>
        </w:rPr>
        <w:t>'</w:t>
      </w:r>
      <w:r w:rsidRPr="00940889">
        <w:t>——</w:t>
      </w:r>
      <w:r w:rsidRPr="00940889">
        <w:t>经过修正的标准贯入试验锤击数；</w:t>
      </w:r>
    </w:p>
    <w:p w14:paraId="3B318409" w14:textId="77777777" w:rsidR="00940889" w:rsidRPr="00940889" w:rsidRDefault="00940889" w:rsidP="00940889">
      <w:pPr>
        <w:spacing w:line="312" w:lineRule="auto"/>
        <w:ind w:leftChars="150" w:left="360"/>
      </w:pPr>
      <w:r w:rsidRPr="00940889">
        <w:rPr>
          <w:i/>
        </w:rPr>
        <w:t>α</w:t>
      </w:r>
      <w:r w:rsidRPr="00940889">
        <w:t>——</w:t>
      </w:r>
      <w:r w:rsidRPr="00940889">
        <w:t>触探杆长校正系数，可按表</w:t>
      </w:r>
      <w:r w:rsidRPr="00940889">
        <w:t>7.</w:t>
      </w:r>
      <w:r w:rsidRPr="00940889">
        <w:rPr>
          <w:rFonts w:hint="eastAsia"/>
        </w:rPr>
        <w:t>1</w:t>
      </w:r>
      <w:r w:rsidRPr="00940889">
        <w:t>查表确定。</w:t>
      </w:r>
    </w:p>
    <w:p w14:paraId="75A32A67" w14:textId="77777777" w:rsidR="00940889" w:rsidRPr="00940889" w:rsidRDefault="00940889" w:rsidP="00940889">
      <w:pPr>
        <w:adjustRightInd w:val="0"/>
        <w:snapToGrid w:val="0"/>
        <w:spacing w:beforeLines="50" w:before="156" w:line="312" w:lineRule="auto"/>
        <w:jc w:val="center"/>
      </w:pPr>
      <w:r w:rsidRPr="00940889">
        <w:t>表</w:t>
      </w:r>
      <w:r w:rsidRPr="00940889">
        <w:t>7.</w:t>
      </w:r>
      <w:r w:rsidRPr="00940889">
        <w:rPr>
          <w:rFonts w:hint="eastAsia"/>
        </w:rPr>
        <w:t>1</w:t>
      </w:r>
      <w:r w:rsidRPr="00940889">
        <w:t xml:space="preserve">  </w:t>
      </w:r>
      <w:r w:rsidRPr="00940889">
        <w:t>触探杆长度校正系数</w:t>
      </w:r>
    </w:p>
    <w:tbl>
      <w:tblPr>
        <w:tblW w:w="8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733"/>
        <w:gridCol w:w="1038"/>
        <w:gridCol w:w="1037"/>
        <w:gridCol w:w="1037"/>
        <w:gridCol w:w="1037"/>
        <w:gridCol w:w="1037"/>
        <w:gridCol w:w="1037"/>
      </w:tblGrid>
      <w:tr w:rsidR="00940889" w:rsidRPr="00940889" w14:paraId="7D1B8C1C" w14:textId="77777777" w:rsidTr="00FC27F5">
        <w:trPr>
          <w:trHeight w:val="340"/>
          <w:tblHeader/>
          <w:jc w:val="center"/>
        </w:trPr>
        <w:tc>
          <w:tcPr>
            <w:tcW w:w="1487" w:type="dxa"/>
            <w:vAlign w:val="center"/>
          </w:tcPr>
          <w:p w14:paraId="0F9EA928" w14:textId="77777777" w:rsidR="00940889" w:rsidRPr="00940889" w:rsidRDefault="00940889" w:rsidP="00940889">
            <w:pPr>
              <w:jc w:val="center"/>
            </w:pPr>
            <w:r w:rsidRPr="00940889">
              <w:t>杆长（</w:t>
            </w:r>
            <w:r w:rsidRPr="00940889">
              <w:t>m</w:t>
            </w:r>
            <w:r w:rsidRPr="00940889">
              <w:t>）</w:t>
            </w:r>
          </w:p>
        </w:tc>
        <w:tc>
          <w:tcPr>
            <w:tcW w:w="733" w:type="dxa"/>
            <w:vAlign w:val="center"/>
          </w:tcPr>
          <w:p w14:paraId="54CC2132" w14:textId="77777777" w:rsidR="00940889" w:rsidRPr="00940889" w:rsidRDefault="00940889" w:rsidP="00940889">
            <w:pPr>
              <w:jc w:val="center"/>
            </w:pPr>
            <w:r w:rsidRPr="00940889">
              <w:t>3</w:t>
            </w:r>
          </w:p>
        </w:tc>
        <w:tc>
          <w:tcPr>
            <w:tcW w:w="1038" w:type="dxa"/>
            <w:vAlign w:val="center"/>
          </w:tcPr>
          <w:p w14:paraId="362267D0" w14:textId="77777777" w:rsidR="00940889" w:rsidRPr="00940889" w:rsidRDefault="00940889" w:rsidP="00940889">
            <w:pPr>
              <w:jc w:val="center"/>
            </w:pPr>
            <w:r w:rsidRPr="00940889">
              <w:t>6</w:t>
            </w:r>
          </w:p>
        </w:tc>
        <w:tc>
          <w:tcPr>
            <w:tcW w:w="1037" w:type="dxa"/>
            <w:vAlign w:val="center"/>
          </w:tcPr>
          <w:p w14:paraId="60F55893" w14:textId="77777777" w:rsidR="00940889" w:rsidRPr="00940889" w:rsidRDefault="00940889" w:rsidP="00940889">
            <w:pPr>
              <w:jc w:val="center"/>
            </w:pPr>
            <w:r w:rsidRPr="00940889">
              <w:t>9</w:t>
            </w:r>
          </w:p>
        </w:tc>
        <w:tc>
          <w:tcPr>
            <w:tcW w:w="1037" w:type="dxa"/>
            <w:vAlign w:val="center"/>
          </w:tcPr>
          <w:p w14:paraId="3F53DA37" w14:textId="77777777" w:rsidR="00940889" w:rsidRPr="00940889" w:rsidRDefault="00940889" w:rsidP="00940889">
            <w:pPr>
              <w:jc w:val="center"/>
            </w:pPr>
            <w:r w:rsidRPr="00940889">
              <w:t>12</w:t>
            </w:r>
          </w:p>
        </w:tc>
        <w:tc>
          <w:tcPr>
            <w:tcW w:w="1037" w:type="dxa"/>
            <w:vAlign w:val="center"/>
          </w:tcPr>
          <w:p w14:paraId="0EE74F84" w14:textId="77777777" w:rsidR="00940889" w:rsidRPr="00940889" w:rsidRDefault="00940889" w:rsidP="00940889">
            <w:pPr>
              <w:jc w:val="center"/>
            </w:pPr>
            <w:r w:rsidRPr="00940889">
              <w:t>15</w:t>
            </w:r>
          </w:p>
        </w:tc>
        <w:tc>
          <w:tcPr>
            <w:tcW w:w="1037" w:type="dxa"/>
            <w:vAlign w:val="center"/>
          </w:tcPr>
          <w:p w14:paraId="5AE24521" w14:textId="77777777" w:rsidR="00940889" w:rsidRPr="00940889" w:rsidRDefault="00940889" w:rsidP="00940889">
            <w:pPr>
              <w:jc w:val="center"/>
            </w:pPr>
            <w:r w:rsidRPr="00940889">
              <w:t>18</w:t>
            </w:r>
          </w:p>
        </w:tc>
        <w:tc>
          <w:tcPr>
            <w:tcW w:w="1037" w:type="dxa"/>
            <w:vAlign w:val="center"/>
          </w:tcPr>
          <w:p w14:paraId="3582FC73" w14:textId="77777777" w:rsidR="00940889" w:rsidRPr="00940889" w:rsidRDefault="00940889" w:rsidP="00940889">
            <w:pPr>
              <w:jc w:val="center"/>
            </w:pPr>
            <w:r w:rsidRPr="00940889">
              <w:t>21</w:t>
            </w:r>
          </w:p>
        </w:tc>
      </w:tr>
      <w:tr w:rsidR="00940889" w:rsidRPr="00940889" w14:paraId="10A236C4" w14:textId="77777777" w:rsidTr="00FC27F5">
        <w:trPr>
          <w:trHeight w:val="340"/>
          <w:tblHeader/>
          <w:jc w:val="center"/>
        </w:trPr>
        <w:tc>
          <w:tcPr>
            <w:tcW w:w="1487" w:type="dxa"/>
            <w:vAlign w:val="center"/>
          </w:tcPr>
          <w:p w14:paraId="24DB0130" w14:textId="77777777" w:rsidR="00940889" w:rsidRPr="00940889" w:rsidRDefault="00940889" w:rsidP="00940889">
            <w:pPr>
              <w:jc w:val="center"/>
            </w:pPr>
            <w:r w:rsidRPr="00940889">
              <w:t>校正系数</w:t>
            </w:r>
          </w:p>
        </w:tc>
        <w:tc>
          <w:tcPr>
            <w:tcW w:w="733" w:type="dxa"/>
            <w:vAlign w:val="center"/>
          </w:tcPr>
          <w:p w14:paraId="00C96163" w14:textId="77777777" w:rsidR="00940889" w:rsidRPr="00940889" w:rsidRDefault="00940889" w:rsidP="00940889">
            <w:pPr>
              <w:jc w:val="center"/>
            </w:pPr>
            <w:r w:rsidRPr="00940889">
              <w:t>1.00</w:t>
            </w:r>
          </w:p>
        </w:tc>
        <w:tc>
          <w:tcPr>
            <w:tcW w:w="1038" w:type="dxa"/>
            <w:vAlign w:val="center"/>
          </w:tcPr>
          <w:p w14:paraId="48A9C95D" w14:textId="77777777" w:rsidR="00940889" w:rsidRPr="00940889" w:rsidRDefault="00940889" w:rsidP="00940889">
            <w:pPr>
              <w:jc w:val="center"/>
            </w:pPr>
            <w:r w:rsidRPr="00940889">
              <w:t>0.92</w:t>
            </w:r>
          </w:p>
        </w:tc>
        <w:tc>
          <w:tcPr>
            <w:tcW w:w="1037" w:type="dxa"/>
            <w:vAlign w:val="center"/>
          </w:tcPr>
          <w:p w14:paraId="349EC9AE" w14:textId="77777777" w:rsidR="00940889" w:rsidRPr="00940889" w:rsidRDefault="00940889" w:rsidP="00940889">
            <w:pPr>
              <w:jc w:val="center"/>
            </w:pPr>
            <w:r w:rsidRPr="00940889">
              <w:t>0.86</w:t>
            </w:r>
          </w:p>
        </w:tc>
        <w:tc>
          <w:tcPr>
            <w:tcW w:w="1037" w:type="dxa"/>
            <w:vAlign w:val="center"/>
          </w:tcPr>
          <w:p w14:paraId="4AABF5CC" w14:textId="77777777" w:rsidR="00940889" w:rsidRPr="00940889" w:rsidRDefault="00940889" w:rsidP="00940889">
            <w:pPr>
              <w:jc w:val="center"/>
            </w:pPr>
            <w:r w:rsidRPr="00940889">
              <w:t>0.81</w:t>
            </w:r>
          </w:p>
        </w:tc>
        <w:tc>
          <w:tcPr>
            <w:tcW w:w="1037" w:type="dxa"/>
            <w:vAlign w:val="center"/>
          </w:tcPr>
          <w:p w14:paraId="420167EE" w14:textId="77777777" w:rsidR="00940889" w:rsidRPr="00940889" w:rsidRDefault="00940889" w:rsidP="00940889">
            <w:pPr>
              <w:jc w:val="center"/>
            </w:pPr>
            <w:r w:rsidRPr="00940889">
              <w:t>0.77</w:t>
            </w:r>
          </w:p>
        </w:tc>
        <w:tc>
          <w:tcPr>
            <w:tcW w:w="1037" w:type="dxa"/>
            <w:vAlign w:val="center"/>
          </w:tcPr>
          <w:p w14:paraId="4AFCE09D" w14:textId="77777777" w:rsidR="00940889" w:rsidRPr="00940889" w:rsidRDefault="00940889" w:rsidP="00940889">
            <w:pPr>
              <w:jc w:val="center"/>
            </w:pPr>
            <w:r w:rsidRPr="00940889">
              <w:t>0.73</w:t>
            </w:r>
          </w:p>
        </w:tc>
        <w:tc>
          <w:tcPr>
            <w:tcW w:w="1037" w:type="dxa"/>
            <w:vAlign w:val="center"/>
          </w:tcPr>
          <w:p w14:paraId="6241C7FE" w14:textId="77777777" w:rsidR="00940889" w:rsidRPr="00940889" w:rsidRDefault="00940889" w:rsidP="00940889">
            <w:pPr>
              <w:jc w:val="center"/>
            </w:pPr>
            <w:r w:rsidRPr="00940889">
              <w:t>0.70</w:t>
            </w:r>
          </w:p>
        </w:tc>
      </w:tr>
      <w:tr w:rsidR="00940889" w:rsidRPr="00940889" w14:paraId="44BE0E5F" w14:textId="77777777" w:rsidTr="00FC27F5">
        <w:trPr>
          <w:trHeight w:val="340"/>
          <w:tblHeader/>
          <w:jc w:val="center"/>
        </w:trPr>
        <w:tc>
          <w:tcPr>
            <w:tcW w:w="1487" w:type="dxa"/>
            <w:vAlign w:val="center"/>
          </w:tcPr>
          <w:p w14:paraId="3A1BA85D" w14:textId="77777777" w:rsidR="00940889" w:rsidRPr="00940889" w:rsidRDefault="00940889" w:rsidP="00940889">
            <w:pPr>
              <w:jc w:val="center"/>
            </w:pPr>
            <w:r w:rsidRPr="00940889">
              <w:t>杆长（</w:t>
            </w:r>
            <w:r w:rsidRPr="00940889">
              <w:t>m</w:t>
            </w:r>
            <w:r w:rsidRPr="00940889">
              <w:t>）</w:t>
            </w:r>
          </w:p>
        </w:tc>
        <w:tc>
          <w:tcPr>
            <w:tcW w:w="733" w:type="dxa"/>
            <w:vAlign w:val="center"/>
          </w:tcPr>
          <w:p w14:paraId="5216C33D" w14:textId="77777777" w:rsidR="00940889" w:rsidRPr="00940889" w:rsidRDefault="00940889" w:rsidP="00940889">
            <w:pPr>
              <w:jc w:val="center"/>
            </w:pPr>
            <w:r w:rsidRPr="00940889">
              <w:t>24</w:t>
            </w:r>
          </w:p>
        </w:tc>
        <w:tc>
          <w:tcPr>
            <w:tcW w:w="1038" w:type="dxa"/>
            <w:vAlign w:val="center"/>
          </w:tcPr>
          <w:p w14:paraId="4E4CD1A0" w14:textId="77777777" w:rsidR="00940889" w:rsidRPr="00940889" w:rsidRDefault="00940889" w:rsidP="00940889">
            <w:pPr>
              <w:jc w:val="center"/>
            </w:pPr>
            <w:r w:rsidRPr="00940889">
              <w:t>27</w:t>
            </w:r>
          </w:p>
        </w:tc>
        <w:tc>
          <w:tcPr>
            <w:tcW w:w="1037" w:type="dxa"/>
            <w:vAlign w:val="center"/>
          </w:tcPr>
          <w:p w14:paraId="7412D87D" w14:textId="77777777" w:rsidR="00940889" w:rsidRPr="00940889" w:rsidRDefault="00940889" w:rsidP="00940889">
            <w:pPr>
              <w:jc w:val="center"/>
            </w:pPr>
            <w:r w:rsidRPr="00940889">
              <w:t>30</w:t>
            </w:r>
          </w:p>
        </w:tc>
        <w:tc>
          <w:tcPr>
            <w:tcW w:w="1037" w:type="dxa"/>
            <w:vAlign w:val="center"/>
          </w:tcPr>
          <w:p w14:paraId="12082CCC" w14:textId="77777777" w:rsidR="00940889" w:rsidRPr="00940889" w:rsidRDefault="00940889" w:rsidP="00940889">
            <w:pPr>
              <w:jc w:val="center"/>
            </w:pPr>
            <w:r w:rsidRPr="00940889">
              <w:t>33</w:t>
            </w:r>
          </w:p>
        </w:tc>
        <w:tc>
          <w:tcPr>
            <w:tcW w:w="1037" w:type="dxa"/>
            <w:vAlign w:val="center"/>
          </w:tcPr>
          <w:p w14:paraId="5EAB4B79" w14:textId="77777777" w:rsidR="00940889" w:rsidRPr="00940889" w:rsidRDefault="00940889" w:rsidP="00940889">
            <w:pPr>
              <w:jc w:val="center"/>
            </w:pPr>
            <w:r w:rsidRPr="00940889">
              <w:t>36</w:t>
            </w:r>
          </w:p>
        </w:tc>
        <w:tc>
          <w:tcPr>
            <w:tcW w:w="1037" w:type="dxa"/>
            <w:vAlign w:val="center"/>
          </w:tcPr>
          <w:p w14:paraId="6C7B5817" w14:textId="77777777" w:rsidR="00940889" w:rsidRPr="00940889" w:rsidRDefault="00940889" w:rsidP="00940889">
            <w:pPr>
              <w:jc w:val="center"/>
            </w:pPr>
            <w:r w:rsidRPr="00940889">
              <w:t>39</w:t>
            </w:r>
          </w:p>
        </w:tc>
        <w:tc>
          <w:tcPr>
            <w:tcW w:w="1037" w:type="dxa"/>
            <w:vAlign w:val="center"/>
          </w:tcPr>
          <w:p w14:paraId="52EF6337" w14:textId="77777777" w:rsidR="00940889" w:rsidRPr="00940889" w:rsidRDefault="00940889" w:rsidP="00940889">
            <w:pPr>
              <w:jc w:val="center"/>
            </w:pPr>
            <w:r w:rsidRPr="00940889">
              <w:t>—</w:t>
            </w:r>
          </w:p>
        </w:tc>
      </w:tr>
      <w:tr w:rsidR="00940889" w:rsidRPr="00940889" w14:paraId="018B52BF" w14:textId="77777777" w:rsidTr="00FC27F5">
        <w:trPr>
          <w:trHeight w:val="340"/>
          <w:tblHeader/>
          <w:jc w:val="center"/>
        </w:trPr>
        <w:tc>
          <w:tcPr>
            <w:tcW w:w="1487" w:type="dxa"/>
            <w:vAlign w:val="center"/>
          </w:tcPr>
          <w:p w14:paraId="4A3A20BD" w14:textId="77777777" w:rsidR="00940889" w:rsidRPr="00940889" w:rsidRDefault="00940889" w:rsidP="00940889">
            <w:pPr>
              <w:jc w:val="center"/>
            </w:pPr>
            <w:r w:rsidRPr="00940889">
              <w:t>校正系数</w:t>
            </w:r>
          </w:p>
        </w:tc>
        <w:tc>
          <w:tcPr>
            <w:tcW w:w="733" w:type="dxa"/>
            <w:vAlign w:val="center"/>
          </w:tcPr>
          <w:p w14:paraId="3306BE6A" w14:textId="77777777" w:rsidR="00940889" w:rsidRPr="00940889" w:rsidRDefault="00940889" w:rsidP="00940889">
            <w:pPr>
              <w:jc w:val="center"/>
            </w:pPr>
            <w:r w:rsidRPr="00940889">
              <w:t>0.67</w:t>
            </w:r>
          </w:p>
        </w:tc>
        <w:tc>
          <w:tcPr>
            <w:tcW w:w="1038" w:type="dxa"/>
            <w:vAlign w:val="center"/>
          </w:tcPr>
          <w:p w14:paraId="24C3B47D" w14:textId="77777777" w:rsidR="00940889" w:rsidRPr="00940889" w:rsidRDefault="00940889" w:rsidP="00940889">
            <w:pPr>
              <w:jc w:val="center"/>
            </w:pPr>
            <w:r w:rsidRPr="00940889">
              <w:t>0.64</w:t>
            </w:r>
          </w:p>
        </w:tc>
        <w:tc>
          <w:tcPr>
            <w:tcW w:w="1037" w:type="dxa"/>
            <w:vAlign w:val="center"/>
          </w:tcPr>
          <w:p w14:paraId="02EFD9EF" w14:textId="77777777" w:rsidR="00940889" w:rsidRPr="00940889" w:rsidRDefault="00940889" w:rsidP="00940889">
            <w:pPr>
              <w:jc w:val="center"/>
            </w:pPr>
            <w:r w:rsidRPr="00940889">
              <w:t>0.61</w:t>
            </w:r>
          </w:p>
        </w:tc>
        <w:tc>
          <w:tcPr>
            <w:tcW w:w="1037" w:type="dxa"/>
            <w:vAlign w:val="center"/>
          </w:tcPr>
          <w:p w14:paraId="468853FB" w14:textId="77777777" w:rsidR="00940889" w:rsidRPr="00940889" w:rsidRDefault="00940889" w:rsidP="00940889">
            <w:pPr>
              <w:jc w:val="center"/>
            </w:pPr>
            <w:r w:rsidRPr="00940889">
              <w:t>0.58</w:t>
            </w:r>
          </w:p>
        </w:tc>
        <w:tc>
          <w:tcPr>
            <w:tcW w:w="1037" w:type="dxa"/>
            <w:vAlign w:val="center"/>
          </w:tcPr>
          <w:p w14:paraId="770A99D3" w14:textId="77777777" w:rsidR="00940889" w:rsidRPr="00940889" w:rsidRDefault="00940889" w:rsidP="00940889">
            <w:pPr>
              <w:jc w:val="center"/>
            </w:pPr>
            <w:r w:rsidRPr="00940889">
              <w:t>0.55</w:t>
            </w:r>
          </w:p>
        </w:tc>
        <w:tc>
          <w:tcPr>
            <w:tcW w:w="1037" w:type="dxa"/>
            <w:vAlign w:val="center"/>
          </w:tcPr>
          <w:p w14:paraId="6CBC3C18" w14:textId="77777777" w:rsidR="00940889" w:rsidRPr="00940889" w:rsidRDefault="00940889" w:rsidP="00940889">
            <w:pPr>
              <w:jc w:val="center"/>
            </w:pPr>
            <w:r w:rsidRPr="00940889">
              <w:t>0.52</w:t>
            </w:r>
          </w:p>
        </w:tc>
        <w:tc>
          <w:tcPr>
            <w:tcW w:w="1037" w:type="dxa"/>
            <w:vAlign w:val="center"/>
          </w:tcPr>
          <w:p w14:paraId="0C5A5C15" w14:textId="77777777" w:rsidR="00940889" w:rsidRPr="00940889" w:rsidRDefault="00940889" w:rsidP="00940889">
            <w:pPr>
              <w:jc w:val="center"/>
            </w:pPr>
            <w:r w:rsidRPr="00940889">
              <w:t>—</w:t>
            </w:r>
          </w:p>
        </w:tc>
      </w:tr>
    </w:tbl>
    <w:p w14:paraId="58F216F1" w14:textId="77777777" w:rsidR="00940889" w:rsidRPr="00940889" w:rsidRDefault="00940889" w:rsidP="00940889">
      <w:pPr>
        <w:tabs>
          <w:tab w:val="left" w:pos="709"/>
        </w:tabs>
        <w:spacing w:line="312" w:lineRule="auto"/>
        <w:jc w:val="left"/>
      </w:pPr>
      <w:r w:rsidRPr="00940889">
        <w:rPr>
          <w:b/>
        </w:rPr>
        <w:t>7.2.</w:t>
      </w:r>
      <w:r w:rsidRPr="00940889">
        <w:rPr>
          <w:rFonts w:hint="eastAsia"/>
          <w:b/>
        </w:rPr>
        <w:t>6</w:t>
      </w:r>
      <w:r w:rsidRPr="00940889">
        <w:rPr>
          <w:b/>
        </w:rPr>
        <w:tab/>
      </w:r>
      <w:r w:rsidRPr="00940889">
        <w:rPr>
          <w:rFonts w:hint="eastAsia"/>
        </w:rPr>
        <w:t>根据</w:t>
      </w:r>
      <w:r w:rsidRPr="00940889">
        <w:t>标准贯入锤击数</w:t>
      </w:r>
      <w:r w:rsidRPr="00940889">
        <w:t>N</w:t>
      </w:r>
      <w:r w:rsidRPr="00940889">
        <w:rPr>
          <w:rFonts w:hint="eastAsia"/>
        </w:rPr>
        <w:t>划分砂土的密实度已有较多工程经验且已作为国家标准《岩土工程勘察规范》</w:t>
      </w:r>
      <w:r w:rsidRPr="00940889">
        <w:rPr>
          <w:rFonts w:hint="eastAsia"/>
        </w:rPr>
        <w:t>GB50021-2001</w:t>
      </w:r>
      <w:r w:rsidRPr="00940889">
        <w:rPr>
          <w:rFonts w:hint="eastAsia"/>
        </w:rPr>
        <w:t>等规范的条文规定，故本标准作出表</w:t>
      </w:r>
      <w:r w:rsidRPr="00940889">
        <w:rPr>
          <w:rFonts w:hint="eastAsia"/>
        </w:rPr>
        <w:t>7.2.6-1</w:t>
      </w:r>
      <w:r w:rsidRPr="00940889">
        <w:rPr>
          <w:rFonts w:hint="eastAsia"/>
        </w:rPr>
        <w:t>的规定。</w:t>
      </w:r>
    </w:p>
    <w:p w14:paraId="5A67062C" w14:textId="77777777" w:rsidR="00940889" w:rsidRPr="00940889" w:rsidRDefault="00940889" w:rsidP="00940889">
      <w:pPr>
        <w:tabs>
          <w:tab w:val="left" w:pos="709"/>
        </w:tabs>
        <w:spacing w:line="312" w:lineRule="auto"/>
        <w:ind w:firstLineChars="177" w:firstLine="425"/>
        <w:jc w:val="left"/>
      </w:pPr>
      <w:r w:rsidRPr="00940889">
        <w:rPr>
          <w:rFonts w:hint="eastAsia"/>
        </w:rPr>
        <w:t>根据</w:t>
      </w:r>
      <w:r w:rsidRPr="00940889">
        <w:t>标准贯入锤击数</w:t>
      </w:r>
      <w:r w:rsidRPr="00940889">
        <w:t>N</w:t>
      </w:r>
      <w:r w:rsidRPr="00940889">
        <w:rPr>
          <w:rFonts w:hint="eastAsia"/>
        </w:rPr>
        <w:t>划分花岗岩岩石风化程度，国家标准《岩土工程勘察规范》</w:t>
      </w:r>
      <w:r w:rsidRPr="00940889">
        <w:rPr>
          <w:rFonts w:hint="eastAsia"/>
        </w:rPr>
        <w:t>GB50021-2001</w:t>
      </w:r>
      <w:r w:rsidRPr="00940889">
        <w:rPr>
          <w:rFonts w:hint="eastAsia"/>
        </w:rPr>
        <w:t>附录</w:t>
      </w:r>
      <w:r w:rsidRPr="00940889">
        <w:rPr>
          <w:rFonts w:hint="eastAsia"/>
        </w:rPr>
        <w:t>A</w:t>
      </w:r>
      <w:r w:rsidRPr="00940889">
        <w:rPr>
          <w:rFonts w:hint="eastAsia"/>
        </w:rPr>
        <w:t>表</w:t>
      </w:r>
      <w:r w:rsidRPr="00940889">
        <w:rPr>
          <w:rFonts w:hint="eastAsia"/>
        </w:rPr>
        <w:t>A.0.3</w:t>
      </w:r>
      <w:r w:rsidRPr="00940889">
        <w:rPr>
          <w:rFonts w:hint="eastAsia"/>
        </w:rPr>
        <w:t>注</w:t>
      </w:r>
      <w:r w:rsidRPr="00940889">
        <w:rPr>
          <w:rFonts w:hint="eastAsia"/>
        </w:rPr>
        <w:t>4</w:t>
      </w:r>
      <w:r w:rsidRPr="00940889">
        <w:rPr>
          <w:rFonts w:hint="eastAsia"/>
        </w:rPr>
        <w:t>“花岗岩类岩石，可采用标准贯入试验划分，</w:t>
      </w:r>
      <w:r w:rsidRPr="00940889">
        <w:rPr>
          <w:rFonts w:hint="eastAsia"/>
        </w:rPr>
        <w:t>N</w:t>
      </w:r>
      <w:r w:rsidRPr="00940889">
        <w:rPr>
          <w:rFonts w:hint="eastAsia"/>
        </w:rPr>
        <w:t>≥</w:t>
      </w:r>
      <w:r w:rsidRPr="00940889">
        <w:rPr>
          <w:rFonts w:hint="eastAsia"/>
        </w:rPr>
        <w:t>50</w:t>
      </w:r>
      <w:r w:rsidRPr="00940889">
        <w:rPr>
          <w:rFonts w:hint="eastAsia"/>
        </w:rPr>
        <w:t>为强风化；</w:t>
      </w:r>
      <w:r w:rsidRPr="00940889">
        <w:rPr>
          <w:rFonts w:hint="eastAsia"/>
        </w:rPr>
        <w:t>50</w:t>
      </w:r>
      <w:r w:rsidRPr="00940889">
        <w:rPr>
          <w:rFonts w:hint="eastAsia"/>
        </w:rPr>
        <w:t>＞</w:t>
      </w:r>
      <w:r w:rsidRPr="00940889">
        <w:rPr>
          <w:rFonts w:hint="eastAsia"/>
        </w:rPr>
        <w:t>N</w:t>
      </w:r>
      <w:r w:rsidRPr="00940889">
        <w:rPr>
          <w:rFonts w:hint="eastAsia"/>
        </w:rPr>
        <w:t>≥</w:t>
      </w:r>
      <w:r w:rsidRPr="00940889">
        <w:rPr>
          <w:rFonts w:hint="eastAsia"/>
        </w:rPr>
        <w:t>30</w:t>
      </w:r>
      <w:r w:rsidRPr="00940889">
        <w:rPr>
          <w:rFonts w:hint="eastAsia"/>
        </w:rPr>
        <w:t>为全风化；</w:t>
      </w:r>
      <w:r w:rsidRPr="00940889">
        <w:rPr>
          <w:rFonts w:hint="eastAsia"/>
        </w:rPr>
        <w:t>N</w:t>
      </w:r>
      <w:r w:rsidRPr="00940889">
        <w:rPr>
          <w:rFonts w:hint="eastAsia"/>
        </w:rPr>
        <w:t>＜</w:t>
      </w:r>
      <w:r w:rsidRPr="00940889">
        <w:rPr>
          <w:rFonts w:hint="eastAsia"/>
        </w:rPr>
        <w:t>30</w:t>
      </w:r>
      <w:r w:rsidRPr="00940889">
        <w:rPr>
          <w:rFonts w:hint="eastAsia"/>
        </w:rPr>
        <w:t>为残积土”；广东省标准《建筑地基基础设计规范》</w:t>
      </w:r>
      <w:r w:rsidRPr="00940889">
        <w:rPr>
          <w:rFonts w:hint="eastAsia"/>
        </w:rPr>
        <w:t>DBJ15-31</w:t>
      </w:r>
      <w:r w:rsidRPr="00940889">
        <w:rPr>
          <w:rFonts w:hint="eastAsia"/>
        </w:rPr>
        <w:t>第</w:t>
      </w:r>
      <w:r w:rsidRPr="00940889">
        <w:rPr>
          <w:rFonts w:hint="eastAsia"/>
        </w:rPr>
        <w:t>4.2.4</w:t>
      </w:r>
      <w:r w:rsidRPr="00940889">
        <w:rPr>
          <w:rFonts w:hint="eastAsia"/>
        </w:rPr>
        <w:t>条表</w:t>
      </w:r>
      <w:r w:rsidRPr="00940889">
        <w:rPr>
          <w:rFonts w:hint="eastAsia"/>
        </w:rPr>
        <w:t>4.2.4</w:t>
      </w:r>
      <w:r w:rsidRPr="00940889">
        <w:rPr>
          <w:rFonts w:hint="eastAsia"/>
        </w:rPr>
        <w:t>注</w:t>
      </w:r>
      <w:r w:rsidRPr="00940889">
        <w:rPr>
          <w:rFonts w:hint="eastAsia"/>
        </w:rPr>
        <w:t>1</w:t>
      </w:r>
      <w:r w:rsidRPr="00940889">
        <w:rPr>
          <w:rFonts w:hint="eastAsia"/>
        </w:rPr>
        <w:t>“花岗岩类的岩石风化岩，可采用实测标准贯入击数</w:t>
      </w:r>
      <w:r w:rsidRPr="00940889">
        <w:rPr>
          <w:rFonts w:hint="eastAsia"/>
        </w:rPr>
        <w:t>N'</w:t>
      </w:r>
      <w:r w:rsidRPr="00940889">
        <w:rPr>
          <w:rFonts w:hint="eastAsia"/>
        </w:rPr>
        <w:t>划分，</w:t>
      </w:r>
      <w:r w:rsidRPr="00940889">
        <w:rPr>
          <w:rFonts w:hint="eastAsia"/>
        </w:rPr>
        <w:t>N'</w:t>
      </w:r>
      <w:r w:rsidRPr="00940889">
        <w:rPr>
          <w:rFonts w:hint="eastAsia"/>
        </w:rPr>
        <w:t>≥</w:t>
      </w:r>
      <w:r w:rsidRPr="00940889">
        <w:rPr>
          <w:rFonts w:hint="eastAsia"/>
        </w:rPr>
        <w:t>70</w:t>
      </w:r>
      <w:r w:rsidRPr="00940889">
        <w:rPr>
          <w:rFonts w:hint="eastAsia"/>
        </w:rPr>
        <w:t>为强风化；</w:t>
      </w:r>
      <w:r w:rsidRPr="00940889">
        <w:rPr>
          <w:rFonts w:hint="eastAsia"/>
        </w:rPr>
        <w:t>70</w:t>
      </w:r>
      <w:r w:rsidRPr="00940889">
        <w:rPr>
          <w:rFonts w:hint="eastAsia"/>
        </w:rPr>
        <w:t>＞</w:t>
      </w:r>
      <w:r w:rsidRPr="00940889">
        <w:rPr>
          <w:rFonts w:hint="eastAsia"/>
        </w:rPr>
        <w:t>N'</w:t>
      </w:r>
      <w:r w:rsidRPr="00940889">
        <w:rPr>
          <w:rFonts w:hint="eastAsia"/>
        </w:rPr>
        <w:t>≥</w:t>
      </w:r>
      <w:r w:rsidRPr="00940889">
        <w:rPr>
          <w:rFonts w:hint="eastAsia"/>
        </w:rPr>
        <w:t>40</w:t>
      </w:r>
      <w:r w:rsidRPr="00940889">
        <w:rPr>
          <w:rFonts w:hint="eastAsia"/>
        </w:rPr>
        <w:t>为全风化；</w:t>
      </w:r>
      <w:r w:rsidRPr="00940889">
        <w:rPr>
          <w:rFonts w:hint="eastAsia"/>
        </w:rPr>
        <w:t>N'</w:t>
      </w:r>
      <w:r w:rsidRPr="00940889">
        <w:rPr>
          <w:rFonts w:hint="eastAsia"/>
        </w:rPr>
        <w:t>＜</w:t>
      </w:r>
      <w:r w:rsidRPr="00940889">
        <w:rPr>
          <w:rFonts w:hint="eastAsia"/>
        </w:rPr>
        <w:t>40</w:t>
      </w:r>
      <w:r w:rsidRPr="00940889">
        <w:rPr>
          <w:rFonts w:hint="eastAsia"/>
        </w:rPr>
        <w:t>为残积土。其他岩石的风化岩，可采用实测标准贯入击数</w:t>
      </w:r>
      <w:r w:rsidRPr="00940889">
        <w:rPr>
          <w:rFonts w:hint="eastAsia"/>
        </w:rPr>
        <w:t>N'</w:t>
      </w:r>
      <w:r w:rsidRPr="00940889">
        <w:rPr>
          <w:rFonts w:hint="eastAsia"/>
        </w:rPr>
        <w:t>划分，</w:t>
      </w:r>
      <w:r w:rsidRPr="00940889">
        <w:rPr>
          <w:rFonts w:hint="eastAsia"/>
        </w:rPr>
        <w:t>N'</w:t>
      </w:r>
      <w:r w:rsidRPr="00940889">
        <w:rPr>
          <w:rFonts w:hint="eastAsia"/>
        </w:rPr>
        <w:t>≥</w:t>
      </w:r>
      <w:r w:rsidRPr="00940889">
        <w:rPr>
          <w:rFonts w:hint="eastAsia"/>
        </w:rPr>
        <w:t>50</w:t>
      </w:r>
      <w:r w:rsidRPr="00940889">
        <w:rPr>
          <w:rFonts w:hint="eastAsia"/>
        </w:rPr>
        <w:t>为强风化；</w:t>
      </w:r>
      <w:r w:rsidRPr="00940889">
        <w:rPr>
          <w:rFonts w:hint="eastAsia"/>
        </w:rPr>
        <w:t>50</w:t>
      </w:r>
      <w:r w:rsidRPr="00940889">
        <w:rPr>
          <w:rFonts w:hint="eastAsia"/>
        </w:rPr>
        <w:t>＞</w:t>
      </w:r>
      <w:r w:rsidRPr="00940889">
        <w:rPr>
          <w:rFonts w:hint="eastAsia"/>
        </w:rPr>
        <w:t>N'</w:t>
      </w:r>
      <w:r w:rsidRPr="00940889">
        <w:rPr>
          <w:rFonts w:hint="eastAsia"/>
        </w:rPr>
        <w:t>≥</w:t>
      </w:r>
      <w:r w:rsidRPr="00940889">
        <w:rPr>
          <w:rFonts w:hint="eastAsia"/>
        </w:rPr>
        <w:t>30</w:t>
      </w:r>
      <w:r w:rsidRPr="00940889">
        <w:rPr>
          <w:rFonts w:hint="eastAsia"/>
        </w:rPr>
        <w:t>为全风化；</w:t>
      </w:r>
      <w:r w:rsidRPr="00940889">
        <w:rPr>
          <w:rFonts w:hint="eastAsia"/>
        </w:rPr>
        <w:t>N'</w:t>
      </w:r>
      <w:r w:rsidRPr="00940889">
        <w:rPr>
          <w:rFonts w:hint="eastAsia"/>
        </w:rPr>
        <w:t>＜</w:t>
      </w:r>
      <w:r w:rsidRPr="00940889">
        <w:rPr>
          <w:rFonts w:hint="eastAsia"/>
        </w:rPr>
        <w:t>30</w:t>
      </w:r>
      <w:r w:rsidRPr="00940889">
        <w:rPr>
          <w:rFonts w:hint="eastAsia"/>
        </w:rPr>
        <w:t>为残积土”。广东省标准《建筑地基基础设计规范》</w:t>
      </w:r>
      <w:r w:rsidRPr="00940889">
        <w:rPr>
          <w:rFonts w:hint="eastAsia"/>
        </w:rPr>
        <w:t>DBJ15-31</w:t>
      </w:r>
      <w:r w:rsidRPr="00940889">
        <w:rPr>
          <w:rFonts w:hint="eastAsia"/>
        </w:rPr>
        <w:t>的划分判别标准与国家标准《岩土工程勘察规</w:t>
      </w:r>
      <w:r w:rsidRPr="00940889">
        <w:rPr>
          <w:rFonts w:hint="eastAsia"/>
        </w:rPr>
        <w:lastRenderedPageBreak/>
        <w:t>范》</w:t>
      </w:r>
      <w:r w:rsidRPr="00940889">
        <w:rPr>
          <w:rFonts w:hint="eastAsia"/>
        </w:rPr>
        <w:t>GB50021</w:t>
      </w:r>
      <w:r w:rsidRPr="00940889">
        <w:rPr>
          <w:rFonts w:hint="eastAsia"/>
        </w:rPr>
        <w:t>保持一致。故本标准作出表</w:t>
      </w:r>
      <w:r w:rsidRPr="00940889">
        <w:rPr>
          <w:rFonts w:hint="eastAsia"/>
        </w:rPr>
        <w:t>7.2.6-2</w:t>
      </w:r>
      <w:r w:rsidRPr="00940889">
        <w:rPr>
          <w:rFonts w:hint="eastAsia"/>
        </w:rPr>
        <w:t>的规定。</w:t>
      </w:r>
    </w:p>
    <w:p w14:paraId="3D64BD7F" w14:textId="77777777" w:rsidR="00940889" w:rsidRPr="00940889" w:rsidRDefault="00940889" w:rsidP="00940889">
      <w:pPr>
        <w:tabs>
          <w:tab w:val="left" w:pos="709"/>
        </w:tabs>
        <w:spacing w:line="312" w:lineRule="auto"/>
        <w:ind w:firstLineChars="177" w:firstLine="425"/>
        <w:jc w:val="left"/>
      </w:pPr>
      <w:r w:rsidRPr="00940889">
        <w:rPr>
          <w:rFonts w:hint="eastAsia"/>
        </w:rPr>
        <w:t>根据</w:t>
      </w:r>
      <w:r w:rsidRPr="00940889">
        <w:t>标准贯入锤击数</w:t>
      </w:r>
      <w:r w:rsidRPr="00940889">
        <w:t>N</w:t>
      </w:r>
      <w:r w:rsidRPr="00940889">
        <w:rPr>
          <w:rFonts w:hint="eastAsia"/>
        </w:rPr>
        <w:t>划分黏性土的状态和粉土的密实度，全国各地区经验差异较大，故本标准正文未作规定。可结合行业标准《建筑地基检测技术规范》</w:t>
      </w:r>
      <w:r w:rsidRPr="00940889">
        <w:rPr>
          <w:rFonts w:hint="eastAsia"/>
        </w:rPr>
        <w:t>JGJ340</w:t>
      </w:r>
      <w:r w:rsidRPr="00940889">
        <w:rPr>
          <w:rFonts w:hint="eastAsia"/>
        </w:rPr>
        <w:t>第</w:t>
      </w:r>
      <w:r w:rsidRPr="00940889">
        <w:rPr>
          <w:rFonts w:hint="eastAsia"/>
        </w:rPr>
        <w:t>7.4.7</w:t>
      </w:r>
      <w:r w:rsidRPr="00940889">
        <w:rPr>
          <w:rFonts w:hint="eastAsia"/>
        </w:rPr>
        <w:t>条和广东省标准《建筑地基基础设计规范》</w:t>
      </w:r>
      <w:r w:rsidRPr="00940889">
        <w:rPr>
          <w:rFonts w:hint="eastAsia"/>
        </w:rPr>
        <w:t>DBJ15-31</w:t>
      </w:r>
      <w:r w:rsidRPr="00940889">
        <w:rPr>
          <w:rFonts w:hint="eastAsia"/>
        </w:rPr>
        <w:t>第</w:t>
      </w:r>
      <w:r w:rsidRPr="00940889">
        <w:rPr>
          <w:rFonts w:hint="eastAsia"/>
        </w:rPr>
        <w:t>4.2.14</w:t>
      </w:r>
      <w:r w:rsidRPr="00940889">
        <w:rPr>
          <w:rFonts w:hint="eastAsia"/>
        </w:rPr>
        <w:t>、</w:t>
      </w:r>
      <w:r w:rsidRPr="00940889">
        <w:rPr>
          <w:rFonts w:hint="eastAsia"/>
        </w:rPr>
        <w:t>4.2.16</w:t>
      </w:r>
      <w:r w:rsidRPr="00940889">
        <w:rPr>
          <w:rFonts w:hint="eastAsia"/>
        </w:rPr>
        <w:t>条等规范规定，参照</w:t>
      </w:r>
      <w:r w:rsidRPr="00940889">
        <w:t>表</w:t>
      </w:r>
      <w:r w:rsidRPr="00940889">
        <w:t>7.</w:t>
      </w:r>
      <w:r w:rsidRPr="00940889">
        <w:rPr>
          <w:rFonts w:hint="eastAsia"/>
        </w:rPr>
        <w:t>2</w:t>
      </w:r>
      <w:r w:rsidRPr="00940889">
        <w:rPr>
          <w:rFonts w:hint="eastAsia"/>
        </w:rPr>
        <w:t>划分黏性土的状态、</w:t>
      </w:r>
      <w:r w:rsidRPr="00940889">
        <w:t>表</w:t>
      </w:r>
      <w:r w:rsidRPr="00940889">
        <w:t>7.</w:t>
      </w:r>
      <w:r w:rsidRPr="00940889">
        <w:rPr>
          <w:rFonts w:hint="eastAsia"/>
        </w:rPr>
        <w:t>3</w:t>
      </w:r>
      <w:r w:rsidRPr="00940889">
        <w:rPr>
          <w:rFonts w:hint="eastAsia"/>
        </w:rPr>
        <w:t>划分粉土的密实度。</w:t>
      </w:r>
    </w:p>
    <w:p w14:paraId="5CC6801C" w14:textId="77777777" w:rsidR="00940889" w:rsidRPr="00940889" w:rsidRDefault="00940889" w:rsidP="00940889">
      <w:pPr>
        <w:adjustRightInd w:val="0"/>
        <w:snapToGrid w:val="0"/>
        <w:spacing w:beforeLines="50" w:before="156" w:line="312" w:lineRule="auto"/>
        <w:jc w:val="center"/>
      </w:pPr>
      <w:r w:rsidRPr="00940889">
        <w:t>表</w:t>
      </w:r>
      <w:r w:rsidRPr="00940889">
        <w:t xml:space="preserve">7.2   </w:t>
      </w:r>
      <w:r w:rsidRPr="00940889">
        <w:rPr>
          <w:rFonts w:hint="eastAsia"/>
        </w:rPr>
        <w:t>黏性土的状态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40889" w:rsidRPr="00940889" w14:paraId="2875D515" w14:textId="77777777" w:rsidTr="00FC27F5">
        <w:tc>
          <w:tcPr>
            <w:tcW w:w="4261" w:type="dxa"/>
          </w:tcPr>
          <w:p w14:paraId="462D9D3F" w14:textId="77777777" w:rsidR="00940889" w:rsidRPr="00940889" w:rsidRDefault="00940889" w:rsidP="00940889">
            <w:pPr>
              <w:spacing w:line="312" w:lineRule="auto"/>
              <w:jc w:val="center"/>
            </w:pPr>
            <w:r w:rsidRPr="00940889">
              <w:rPr>
                <w:rFonts w:hint="eastAsia"/>
              </w:rPr>
              <w:t>实测</w:t>
            </w:r>
            <w:r w:rsidRPr="00940889">
              <w:t>标准贯入锤击数</w:t>
            </w:r>
            <w:r w:rsidRPr="00940889">
              <w:t>N</w:t>
            </w:r>
          </w:p>
        </w:tc>
        <w:tc>
          <w:tcPr>
            <w:tcW w:w="4261" w:type="dxa"/>
          </w:tcPr>
          <w:p w14:paraId="5EF64304" w14:textId="77777777" w:rsidR="00940889" w:rsidRPr="00940889" w:rsidRDefault="00940889" w:rsidP="00940889">
            <w:pPr>
              <w:spacing w:line="312" w:lineRule="auto"/>
              <w:jc w:val="center"/>
            </w:pPr>
            <w:r w:rsidRPr="00940889">
              <w:rPr>
                <w:rFonts w:hint="eastAsia"/>
              </w:rPr>
              <w:t>状态</w:t>
            </w:r>
          </w:p>
        </w:tc>
      </w:tr>
      <w:tr w:rsidR="00940889" w:rsidRPr="00940889" w14:paraId="4142E443" w14:textId="77777777" w:rsidTr="00FC27F5">
        <w:tc>
          <w:tcPr>
            <w:tcW w:w="4261" w:type="dxa"/>
          </w:tcPr>
          <w:p w14:paraId="4B7C5E4B" w14:textId="77777777" w:rsidR="00940889" w:rsidRPr="00940889" w:rsidRDefault="00940889" w:rsidP="00940889">
            <w:pPr>
              <w:spacing w:line="312" w:lineRule="auto"/>
              <w:jc w:val="center"/>
            </w:pPr>
            <w:r w:rsidRPr="00940889">
              <w:t>N</w:t>
            </w:r>
            <w:r w:rsidRPr="00940889">
              <w:rPr>
                <w:rFonts w:hint="eastAsia"/>
              </w:rPr>
              <w:t>≤</w:t>
            </w:r>
            <w:r w:rsidRPr="00940889">
              <w:rPr>
                <w:rFonts w:hint="eastAsia"/>
              </w:rPr>
              <w:t>3</w:t>
            </w:r>
          </w:p>
        </w:tc>
        <w:tc>
          <w:tcPr>
            <w:tcW w:w="4261" w:type="dxa"/>
          </w:tcPr>
          <w:p w14:paraId="7D3A5103" w14:textId="77777777" w:rsidR="00940889" w:rsidRPr="00940889" w:rsidRDefault="00940889" w:rsidP="00940889">
            <w:pPr>
              <w:spacing w:line="312" w:lineRule="auto"/>
              <w:jc w:val="center"/>
            </w:pPr>
            <w:r w:rsidRPr="00940889">
              <w:rPr>
                <w:rFonts w:hint="eastAsia"/>
              </w:rPr>
              <w:t>流塑</w:t>
            </w:r>
          </w:p>
        </w:tc>
      </w:tr>
      <w:tr w:rsidR="00940889" w:rsidRPr="00940889" w14:paraId="6C53CFCF" w14:textId="77777777" w:rsidTr="00FC27F5">
        <w:tc>
          <w:tcPr>
            <w:tcW w:w="4261" w:type="dxa"/>
          </w:tcPr>
          <w:p w14:paraId="3E3BC810" w14:textId="77777777" w:rsidR="00940889" w:rsidRPr="00940889" w:rsidRDefault="00940889" w:rsidP="00940889">
            <w:pPr>
              <w:spacing w:line="312" w:lineRule="auto"/>
              <w:jc w:val="center"/>
            </w:pPr>
            <w:r w:rsidRPr="00940889">
              <w:rPr>
                <w:rFonts w:hint="eastAsia"/>
              </w:rPr>
              <w:t>3</w:t>
            </w:r>
            <w:r w:rsidRPr="00940889">
              <w:rPr>
                <w:rFonts w:hint="eastAsia"/>
              </w:rPr>
              <w:t>＜</w:t>
            </w:r>
            <w:r w:rsidRPr="00940889">
              <w:t>N</w:t>
            </w:r>
            <w:r w:rsidRPr="00940889">
              <w:rPr>
                <w:rFonts w:hint="eastAsia"/>
              </w:rPr>
              <w:t>≤</w:t>
            </w:r>
            <w:r w:rsidRPr="00940889">
              <w:rPr>
                <w:rFonts w:hint="eastAsia"/>
              </w:rPr>
              <w:t>5</w:t>
            </w:r>
          </w:p>
        </w:tc>
        <w:tc>
          <w:tcPr>
            <w:tcW w:w="4261" w:type="dxa"/>
          </w:tcPr>
          <w:p w14:paraId="1676F2F8" w14:textId="77777777" w:rsidR="00940889" w:rsidRPr="00940889" w:rsidRDefault="00940889" w:rsidP="00940889">
            <w:pPr>
              <w:spacing w:line="312" w:lineRule="auto"/>
              <w:jc w:val="center"/>
            </w:pPr>
            <w:r w:rsidRPr="00940889">
              <w:rPr>
                <w:rFonts w:hint="eastAsia"/>
              </w:rPr>
              <w:t>软塑</w:t>
            </w:r>
          </w:p>
        </w:tc>
      </w:tr>
      <w:tr w:rsidR="00940889" w:rsidRPr="00940889" w14:paraId="27DAA7C2" w14:textId="77777777" w:rsidTr="00FC27F5">
        <w:tc>
          <w:tcPr>
            <w:tcW w:w="4261" w:type="dxa"/>
          </w:tcPr>
          <w:p w14:paraId="66582F7C" w14:textId="77777777" w:rsidR="00940889" w:rsidRPr="00940889" w:rsidRDefault="00940889" w:rsidP="00940889">
            <w:pPr>
              <w:spacing w:line="312" w:lineRule="auto"/>
              <w:jc w:val="center"/>
            </w:pPr>
            <w:r w:rsidRPr="00940889">
              <w:rPr>
                <w:rFonts w:hint="eastAsia"/>
              </w:rPr>
              <w:t>5</w:t>
            </w:r>
            <w:r w:rsidRPr="00940889">
              <w:rPr>
                <w:rFonts w:hint="eastAsia"/>
              </w:rPr>
              <w:t>＜</w:t>
            </w:r>
            <w:r w:rsidRPr="00940889">
              <w:t>N</w:t>
            </w:r>
            <w:r w:rsidRPr="00940889">
              <w:rPr>
                <w:rFonts w:hint="eastAsia"/>
              </w:rPr>
              <w:t>≤</w:t>
            </w:r>
            <w:r w:rsidRPr="00940889">
              <w:rPr>
                <w:rFonts w:hint="eastAsia"/>
              </w:rPr>
              <w:t>10</w:t>
            </w:r>
          </w:p>
        </w:tc>
        <w:tc>
          <w:tcPr>
            <w:tcW w:w="4261" w:type="dxa"/>
          </w:tcPr>
          <w:p w14:paraId="6022887A" w14:textId="77777777" w:rsidR="00940889" w:rsidRPr="00940889" w:rsidRDefault="00940889" w:rsidP="00940889">
            <w:pPr>
              <w:spacing w:line="312" w:lineRule="auto"/>
              <w:jc w:val="center"/>
            </w:pPr>
            <w:r w:rsidRPr="00940889">
              <w:rPr>
                <w:rFonts w:hint="eastAsia"/>
              </w:rPr>
              <w:t>软可塑</w:t>
            </w:r>
          </w:p>
        </w:tc>
      </w:tr>
      <w:tr w:rsidR="00940889" w:rsidRPr="00940889" w14:paraId="3BECB67F" w14:textId="77777777" w:rsidTr="00FC27F5">
        <w:tc>
          <w:tcPr>
            <w:tcW w:w="4261" w:type="dxa"/>
          </w:tcPr>
          <w:p w14:paraId="0A62857C" w14:textId="77777777" w:rsidR="00940889" w:rsidRPr="00940889" w:rsidRDefault="00940889" w:rsidP="00940889">
            <w:pPr>
              <w:spacing w:line="312" w:lineRule="auto"/>
              <w:jc w:val="center"/>
            </w:pPr>
            <w:r w:rsidRPr="00940889">
              <w:rPr>
                <w:rFonts w:hint="eastAsia"/>
              </w:rPr>
              <w:t>10</w:t>
            </w:r>
            <w:r w:rsidRPr="00940889">
              <w:rPr>
                <w:rFonts w:hint="eastAsia"/>
              </w:rPr>
              <w:t>＜</w:t>
            </w:r>
            <w:r w:rsidRPr="00940889">
              <w:t>N</w:t>
            </w:r>
            <w:r w:rsidRPr="00940889">
              <w:rPr>
                <w:rFonts w:hint="eastAsia"/>
              </w:rPr>
              <w:t>≤</w:t>
            </w:r>
            <w:r w:rsidRPr="00940889">
              <w:rPr>
                <w:rFonts w:hint="eastAsia"/>
              </w:rPr>
              <w:t>15</w:t>
            </w:r>
          </w:p>
        </w:tc>
        <w:tc>
          <w:tcPr>
            <w:tcW w:w="4261" w:type="dxa"/>
          </w:tcPr>
          <w:p w14:paraId="00A7AEE2" w14:textId="77777777" w:rsidR="00940889" w:rsidRPr="00940889" w:rsidRDefault="00940889" w:rsidP="00940889">
            <w:pPr>
              <w:spacing w:line="312" w:lineRule="auto"/>
              <w:jc w:val="center"/>
            </w:pPr>
            <w:r w:rsidRPr="00940889">
              <w:rPr>
                <w:rFonts w:hint="eastAsia"/>
              </w:rPr>
              <w:t>硬可塑</w:t>
            </w:r>
          </w:p>
        </w:tc>
      </w:tr>
      <w:tr w:rsidR="00940889" w:rsidRPr="00940889" w14:paraId="7E751F79" w14:textId="77777777" w:rsidTr="00FC27F5">
        <w:tc>
          <w:tcPr>
            <w:tcW w:w="4261" w:type="dxa"/>
          </w:tcPr>
          <w:p w14:paraId="0321E7EE" w14:textId="77777777" w:rsidR="00940889" w:rsidRPr="00940889" w:rsidRDefault="00940889" w:rsidP="00940889">
            <w:pPr>
              <w:spacing w:line="312" w:lineRule="auto"/>
              <w:jc w:val="center"/>
            </w:pPr>
            <w:r w:rsidRPr="00940889">
              <w:rPr>
                <w:rFonts w:hint="eastAsia"/>
              </w:rPr>
              <w:t>15</w:t>
            </w:r>
            <w:r w:rsidRPr="00940889">
              <w:rPr>
                <w:rFonts w:hint="eastAsia"/>
              </w:rPr>
              <w:t>＜</w:t>
            </w:r>
            <w:r w:rsidRPr="00940889">
              <w:t>N</w:t>
            </w:r>
            <w:r w:rsidRPr="00940889">
              <w:rPr>
                <w:rFonts w:hint="eastAsia"/>
              </w:rPr>
              <w:t>≤</w:t>
            </w:r>
            <w:r w:rsidRPr="00940889">
              <w:rPr>
                <w:rFonts w:hint="eastAsia"/>
              </w:rPr>
              <w:t>20</w:t>
            </w:r>
          </w:p>
        </w:tc>
        <w:tc>
          <w:tcPr>
            <w:tcW w:w="4261" w:type="dxa"/>
          </w:tcPr>
          <w:p w14:paraId="46CB4078" w14:textId="77777777" w:rsidR="00940889" w:rsidRPr="00940889" w:rsidRDefault="00940889" w:rsidP="00940889">
            <w:pPr>
              <w:spacing w:line="312" w:lineRule="auto"/>
              <w:jc w:val="center"/>
            </w:pPr>
            <w:r w:rsidRPr="00940889">
              <w:rPr>
                <w:rFonts w:hint="eastAsia"/>
              </w:rPr>
              <w:t>硬塑</w:t>
            </w:r>
          </w:p>
        </w:tc>
      </w:tr>
      <w:tr w:rsidR="00940889" w:rsidRPr="00940889" w14:paraId="1E183652" w14:textId="77777777" w:rsidTr="00FC27F5">
        <w:tc>
          <w:tcPr>
            <w:tcW w:w="4261" w:type="dxa"/>
          </w:tcPr>
          <w:p w14:paraId="6E455AAB" w14:textId="77777777" w:rsidR="00940889" w:rsidRPr="00940889" w:rsidRDefault="00940889" w:rsidP="00940889">
            <w:pPr>
              <w:spacing w:line="312" w:lineRule="auto"/>
              <w:jc w:val="center"/>
            </w:pPr>
            <w:r w:rsidRPr="00940889">
              <w:t>N</w:t>
            </w:r>
            <w:r w:rsidRPr="00940889">
              <w:rPr>
                <w:rFonts w:hint="eastAsia"/>
              </w:rPr>
              <w:t>＞</w:t>
            </w:r>
            <w:r w:rsidRPr="00940889">
              <w:rPr>
                <w:rFonts w:hint="eastAsia"/>
              </w:rPr>
              <w:t>20</w:t>
            </w:r>
          </w:p>
        </w:tc>
        <w:tc>
          <w:tcPr>
            <w:tcW w:w="4261" w:type="dxa"/>
          </w:tcPr>
          <w:p w14:paraId="75B439BE" w14:textId="77777777" w:rsidR="00940889" w:rsidRPr="00940889" w:rsidRDefault="00940889" w:rsidP="00940889">
            <w:pPr>
              <w:spacing w:line="312" w:lineRule="auto"/>
              <w:jc w:val="center"/>
            </w:pPr>
            <w:r w:rsidRPr="00940889">
              <w:rPr>
                <w:rFonts w:hint="eastAsia"/>
              </w:rPr>
              <w:t>坚硬</w:t>
            </w:r>
          </w:p>
        </w:tc>
      </w:tr>
    </w:tbl>
    <w:p w14:paraId="21E8AADA" w14:textId="77777777" w:rsidR="00940889" w:rsidRPr="00940889" w:rsidRDefault="00940889" w:rsidP="00940889">
      <w:pPr>
        <w:adjustRightInd w:val="0"/>
        <w:snapToGrid w:val="0"/>
        <w:spacing w:beforeLines="50" w:before="156" w:line="312" w:lineRule="auto"/>
        <w:jc w:val="center"/>
      </w:pPr>
      <w:r w:rsidRPr="00940889">
        <w:t>表</w:t>
      </w:r>
      <w:r w:rsidRPr="00940889">
        <w:t>7.</w:t>
      </w:r>
      <w:r w:rsidRPr="00940889">
        <w:rPr>
          <w:rFonts w:hint="eastAsia"/>
        </w:rPr>
        <w:t>3</w:t>
      </w:r>
      <w:r w:rsidRPr="00940889">
        <w:t xml:space="preserve">   </w:t>
      </w:r>
      <w:r w:rsidRPr="00940889">
        <w:rPr>
          <w:rFonts w:hint="eastAsia"/>
        </w:rPr>
        <w:t>粉土的密实度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940889" w:rsidRPr="00940889" w14:paraId="10128E2F" w14:textId="77777777" w:rsidTr="00FC27F5">
        <w:tc>
          <w:tcPr>
            <w:tcW w:w="4261" w:type="dxa"/>
          </w:tcPr>
          <w:p w14:paraId="75EF3679" w14:textId="77777777" w:rsidR="00940889" w:rsidRPr="00940889" w:rsidRDefault="00940889" w:rsidP="00940889">
            <w:pPr>
              <w:spacing w:line="312" w:lineRule="auto"/>
              <w:jc w:val="center"/>
            </w:pPr>
            <w:r w:rsidRPr="00940889">
              <w:rPr>
                <w:rFonts w:hint="eastAsia"/>
              </w:rPr>
              <w:t>实测</w:t>
            </w:r>
            <w:r w:rsidRPr="00940889">
              <w:t>标准贯入锤击数</w:t>
            </w:r>
            <w:r w:rsidRPr="00940889">
              <w:t>N</w:t>
            </w:r>
          </w:p>
        </w:tc>
        <w:tc>
          <w:tcPr>
            <w:tcW w:w="4261" w:type="dxa"/>
          </w:tcPr>
          <w:p w14:paraId="7509B285" w14:textId="77777777" w:rsidR="00940889" w:rsidRPr="00940889" w:rsidRDefault="00940889" w:rsidP="00940889">
            <w:pPr>
              <w:spacing w:line="312" w:lineRule="auto"/>
              <w:jc w:val="center"/>
            </w:pPr>
            <w:r w:rsidRPr="00940889">
              <w:rPr>
                <w:rFonts w:hint="eastAsia"/>
              </w:rPr>
              <w:t>状态</w:t>
            </w:r>
          </w:p>
        </w:tc>
      </w:tr>
      <w:tr w:rsidR="00940889" w:rsidRPr="00940889" w14:paraId="46744C1B" w14:textId="77777777" w:rsidTr="00FC27F5">
        <w:tc>
          <w:tcPr>
            <w:tcW w:w="4261" w:type="dxa"/>
          </w:tcPr>
          <w:p w14:paraId="32E549E9" w14:textId="77777777" w:rsidR="00940889" w:rsidRPr="00940889" w:rsidRDefault="00940889" w:rsidP="00940889">
            <w:pPr>
              <w:spacing w:line="312" w:lineRule="auto"/>
              <w:jc w:val="center"/>
            </w:pPr>
            <w:r w:rsidRPr="00940889">
              <w:t>N</w:t>
            </w:r>
            <w:r w:rsidRPr="00940889">
              <w:rPr>
                <w:rFonts w:hint="eastAsia"/>
              </w:rPr>
              <w:t>≤</w:t>
            </w:r>
            <w:r w:rsidRPr="00940889">
              <w:rPr>
                <w:rFonts w:hint="eastAsia"/>
              </w:rPr>
              <w:t>5</w:t>
            </w:r>
          </w:p>
        </w:tc>
        <w:tc>
          <w:tcPr>
            <w:tcW w:w="4261" w:type="dxa"/>
          </w:tcPr>
          <w:p w14:paraId="21514943" w14:textId="77777777" w:rsidR="00940889" w:rsidRPr="00940889" w:rsidRDefault="00940889" w:rsidP="00940889">
            <w:pPr>
              <w:spacing w:line="312" w:lineRule="auto"/>
              <w:jc w:val="center"/>
            </w:pPr>
            <w:r w:rsidRPr="00940889">
              <w:rPr>
                <w:rFonts w:hint="eastAsia"/>
              </w:rPr>
              <w:t>松散</w:t>
            </w:r>
          </w:p>
        </w:tc>
      </w:tr>
      <w:tr w:rsidR="00940889" w:rsidRPr="00940889" w14:paraId="01DFAAE7" w14:textId="77777777" w:rsidTr="00FC27F5">
        <w:tc>
          <w:tcPr>
            <w:tcW w:w="4261" w:type="dxa"/>
          </w:tcPr>
          <w:p w14:paraId="76988D8F" w14:textId="77777777" w:rsidR="00940889" w:rsidRPr="00940889" w:rsidRDefault="00940889" w:rsidP="00940889">
            <w:pPr>
              <w:spacing w:line="312" w:lineRule="auto"/>
              <w:jc w:val="center"/>
            </w:pPr>
            <w:r w:rsidRPr="00940889">
              <w:rPr>
                <w:rFonts w:hint="eastAsia"/>
              </w:rPr>
              <w:t>5</w:t>
            </w:r>
            <w:r w:rsidRPr="00940889">
              <w:rPr>
                <w:rFonts w:hint="eastAsia"/>
              </w:rPr>
              <w:t>＜</w:t>
            </w:r>
            <w:r w:rsidRPr="00940889">
              <w:t>N</w:t>
            </w:r>
            <w:r w:rsidRPr="00940889">
              <w:rPr>
                <w:rFonts w:hint="eastAsia"/>
              </w:rPr>
              <w:t>≤</w:t>
            </w:r>
            <w:r w:rsidRPr="00940889">
              <w:rPr>
                <w:rFonts w:hint="eastAsia"/>
              </w:rPr>
              <w:t>10</w:t>
            </w:r>
          </w:p>
        </w:tc>
        <w:tc>
          <w:tcPr>
            <w:tcW w:w="4261" w:type="dxa"/>
          </w:tcPr>
          <w:p w14:paraId="557B9A6A" w14:textId="77777777" w:rsidR="00940889" w:rsidRPr="00940889" w:rsidRDefault="00940889" w:rsidP="00940889">
            <w:pPr>
              <w:spacing w:line="312" w:lineRule="auto"/>
              <w:jc w:val="center"/>
            </w:pPr>
            <w:r w:rsidRPr="00940889">
              <w:rPr>
                <w:rFonts w:hint="eastAsia"/>
              </w:rPr>
              <w:t>稍密</w:t>
            </w:r>
          </w:p>
        </w:tc>
      </w:tr>
      <w:tr w:rsidR="00940889" w:rsidRPr="00940889" w14:paraId="6765D903" w14:textId="77777777" w:rsidTr="00FC27F5">
        <w:tc>
          <w:tcPr>
            <w:tcW w:w="4261" w:type="dxa"/>
          </w:tcPr>
          <w:p w14:paraId="7CAC23F3" w14:textId="77777777" w:rsidR="00940889" w:rsidRPr="00940889" w:rsidRDefault="00940889" w:rsidP="00940889">
            <w:pPr>
              <w:spacing w:line="312" w:lineRule="auto"/>
              <w:jc w:val="center"/>
            </w:pPr>
            <w:r w:rsidRPr="00940889">
              <w:rPr>
                <w:rFonts w:hint="eastAsia"/>
              </w:rPr>
              <w:t>10</w:t>
            </w:r>
            <w:r w:rsidRPr="00940889">
              <w:rPr>
                <w:rFonts w:hint="eastAsia"/>
              </w:rPr>
              <w:t>＜</w:t>
            </w:r>
            <w:r w:rsidRPr="00940889">
              <w:t>N</w:t>
            </w:r>
            <w:r w:rsidRPr="00940889">
              <w:rPr>
                <w:rFonts w:hint="eastAsia"/>
              </w:rPr>
              <w:t>≤</w:t>
            </w:r>
            <w:r w:rsidRPr="00940889">
              <w:rPr>
                <w:rFonts w:hint="eastAsia"/>
              </w:rPr>
              <w:t>15</w:t>
            </w:r>
          </w:p>
        </w:tc>
        <w:tc>
          <w:tcPr>
            <w:tcW w:w="4261" w:type="dxa"/>
          </w:tcPr>
          <w:p w14:paraId="72EC1EC8" w14:textId="77777777" w:rsidR="00940889" w:rsidRPr="00940889" w:rsidRDefault="00940889" w:rsidP="00940889">
            <w:pPr>
              <w:spacing w:line="312" w:lineRule="auto"/>
              <w:jc w:val="center"/>
            </w:pPr>
            <w:r w:rsidRPr="00940889">
              <w:rPr>
                <w:rFonts w:hint="eastAsia"/>
              </w:rPr>
              <w:t>中密</w:t>
            </w:r>
          </w:p>
        </w:tc>
      </w:tr>
      <w:tr w:rsidR="00940889" w:rsidRPr="00940889" w14:paraId="5DA06FF8" w14:textId="77777777" w:rsidTr="00FC27F5">
        <w:tc>
          <w:tcPr>
            <w:tcW w:w="4261" w:type="dxa"/>
          </w:tcPr>
          <w:p w14:paraId="494339C1" w14:textId="77777777" w:rsidR="00940889" w:rsidRPr="00940889" w:rsidRDefault="00940889" w:rsidP="00940889">
            <w:pPr>
              <w:spacing w:line="312" w:lineRule="auto"/>
              <w:jc w:val="center"/>
            </w:pPr>
            <w:r w:rsidRPr="00940889">
              <w:t>N</w:t>
            </w:r>
            <w:r w:rsidRPr="00940889">
              <w:rPr>
                <w:rFonts w:hint="eastAsia"/>
              </w:rPr>
              <w:t>＞</w:t>
            </w:r>
            <w:r w:rsidRPr="00940889">
              <w:rPr>
                <w:rFonts w:hint="eastAsia"/>
              </w:rPr>
              <w:t>15</w:t>
            </w:r>
          </w:p>
        </w:tc>
        <w:tc>
          <w:tcPr>
            <w:tcW w:w="4261" w:type="dxa"/>
          </w:tcPr>
          <w:p w14:paraId="330B9002" w14:textId="77777777" w:rsidR="00940889" w:rsidRPr="00940889" w:rsidRDefault="00940889" w:rsidP="00940889">
            <w:pPr>
              <w:spacing w:line="312" w:lineRule="auto"/>
              <w:jc w:val="center"/>
            </w:pPr>
            <w:r w:rsidRPr="00940889">
              <w:rPr>
                <w:rFonts w:hint="eastAsia"/>
              </w:rPr>
              <w:t>密实</w:t>
            </w:r>
          </w:p>
        </w:tc>
      </w:tr>
    </w:tbl>
    <w:p w14:paraId="6EF475BA" w14:textId="77777777" w:rsidR="00940889" w:rsidRPr="00940889" w:rsidRDefault="00940889" w:rsidP="00940889">
      <w:pPr>
        <w:tabs>
          <w:tab w:val="left" w:pos="709"/>
        </w:tabs>
        <w:spacing w:line="312" w:lineRule="auto"/>
        <w:jc w:val="left"/>
      </w:pPr>
    </w:p>
    <w:p w14:paraId="33554B58" w14:textId="77777777" w:rsidR="00940889" w:rsidRPr="00940889" w:rsidRDefault="00940889" w:rsidP="00940889"/>
    <w:p w14:paraId="6A3842A9" w14:textId="77777777" w:rsidR="00940889" w:rsidRPr="00940889" w:rsidRDefault="00940889" w:rsidP="00940889">
      <w:pPr>
        <w:pageBreakBefore/>
        <w:spacing w:line="480" w:lineRule="auto"/>
        <w:jc w:val="center"/>
        <w:outlineLvl w:val="0"/>
        <w:rPr>
          <w:rFonts w:eastAsia="黑体"/>
          <w:b/>
          <w:snapToGrid w:val="0"/>
          <w:kern w:val="0"/>
          <w:sz w:val="28"/>
          <w:szCs w:val="48"/>
          <w:lang w:val="x-none" w:eastAsia="x-none"/>
        </w:rPr>
      </w:pPr>
      <w:r w:rsidRPr="00940889">
        <w:rPr>
          <w:rFonts w:eastAsia="黑体"/>
          <w:b/>
          <w:snapToGrid w:val="0"/>
          <w:kern w:val="0"/>
          <w:sz w:val="28"/>
          <w:szCs w:val="48"/>
          <w:lang w:val="x-none" w:eastAsia="x-none"/>
        </w:rPr>
        <w:lastRenderedPageBreak/>
        <w:t xml:space="preserve">8  </w:t>
      </w:r>
      <w:r w:rsidRPr="00940889">
        <w:rPr>
          <w:rFonts w:eastAsia="黑体"/>
          <w:b/>
          <w:snapToGrid w:val="0"/>
          <w:kern w:val="0"/>
          <w:sz w:val="28"/>
          <w:szCs w:val="48"/>
          <w:lang w:val="x-none" w:eastAsia="x-none"/>
        </w:rPr>
        <w:t>室内试验</w:t>
      </w:r>
    </w:p>
    <w:p w14:paraId="0B62497B" w14:textId="77777777" w:rsidR="00940889" w:rsidRPr="00940889" w:rsidRDefault="00940889" w:rsidP="00940889">
      <w:pPr>
        <w:keepNext/>
        <w:keepLines/>
        <w:spacing w:before="260" w:after="260"/>
        <w:jc w:val="center"/>
        <w:outlineLvl w:val="1"/>
        <w:rPr>
          <w:rFonts w:eastAsia="黑体"/>
          <w:b/>
          <w:bCs/>
          <w:snapToGrid w:val="0"/>
          <w:kern w:val="0"/>
          <w:lang w:val="x-none" w:eastAsia="x-none"/>
        </w:rPr>
      </w:pPr>
      <w:r w:rsidRPr="00940889">
        <w:rPr>
          <w:rFonts w:eastAsia="黑体"/>
          <w:b/>
          <w:bCs/>
          <w:snapToGrid w:val="0"/>
          <w:kern w:val="0"/>
          <w:lang w:val="x-none" w:eastAsia="x-none"/>
        </w:rPr>
        <w:t xml:space="preserve">8.2  </w:t>
      </w:r>
      <w:r w:rsidRPr="00940889">
        <w:rPr>
          <w:rFonts w:eastAsia="黑体"/>
          <w:b/>
          <w:bCs/>
          <w:snapToGrid w:val="0"/>
          <w:kern w:val="0"/>
          <w:lang w:val="x-none" w:eastAsia="x-none"/>
        </w:rPr>
        <w:t>土的物理性质试验</w:t>
      </w:r>
    </w:p>
    <w:p w14:paraId="54A99F5E" w14:textId="77777777" w:rsidR="00940889" w:rsidRPr="00940889" w:rsidRDefault="00940889" w:rsidP="00940889">
      <w:pPr>
        <w:widowControl/>
        <w:jc w:val="left"/>
      </w:pPr>
    </w:p>
    <w:p w14:paraId="0A53AF05" w14:textId="77777777" w:rsidR="00940889" w:rsidRPr="00940889" w:rsidRDefault="00940889" w:rsidP="00940889">
      <w:r w:rsidRPr="00940889">
        <w:rPr>
          <w:b/>
        </w:rPr>
        <w:t>8.2.</w:t>
      </w:r>
      <w:r w:rsidRPr="00940889">
        <w:rPr>
          <w:rFonts w:hint="eastAsia"/>
          <w:b/>
        </w:rPr>
        <w:t>7</w:t>
      </w:r>
      <w:r w:rsidRPr="00940889">
        <w:tab/>
      </w:r>
      <w:r w:rsidRPr="00940889">
        <w:t>透水性很低的软土可通过固结试验测定固结系数、体积压缩系数，计算渗透系数。</w:t>
      </w:r>
    </w:p>
    <w:p w14:paraId="476E0C70" w14:textId="77777777" w:rsidR="00940889" w:rsidRPr="00940889" w:rsidRDefault="00940889" w:rsidP="00940889"/>
    <w:p w14:paraId="63DFF250" w14:textId="77777777" w:rsidR="00940889" w:rsidRPr="00940889" w:rsidRDefault="00940889" w:rsidP="00940889">
      <w:pPr>
        <w:pageBreakBefore/>
        <w:spacing w:line="480" w:lineRule="auto"/>
        <w:jc w:val="center"/>
        <w:outlineLvl w:val="0"/>
        <w:rPr>
          <w:rFonts w:ascii="黑体" w:eastAsia="黑体" w:hAnsi="黑体"/>
          <w:b/>
          <w:snapToGrid w:val="0"/>
          <w:kern w:val="0"/>
          <w:sz w:val="28"/>
          <w:szCs w:val="48"/>
          <w:lang w:val="zh-CN"/>
        </w:rPr>
      </w:pPr>
      <w:r w:rsidRPr="00940889">
        <w:rPr>
          <w:rFonts w:ascii="黑体" w:eastAsia="黑体" w:hAnsi="黑体" w:hint="eastAsia"/>
          <w:b/>
          <w:snapToGrid w:val="0"/>
          <w:kern w:val="0"/>
          <w:sz w:val="28"/>
          <w:szCs w:val="48"/>
        </w:rPr>
        <w:lastRenderedPageBreak/>
        <w:t>9</w:t>
      </w:r>
      <w:r w:rsidRPr="00940889">
        <w:rPr>
          <w:rFonts w:ascii="黑体" w:eastAsia="黑体" w:hAnsi="黑体" w:hint="eastAsia"/>
          <w:b/>
          <w:snapToGrid w:val="0"/>
          <w:kern w:val="0"/>
          <w:sz w:val="28"/>
          <w:szCs w:val="48"/>
          <w:lang w:val="zh-CN"/>
        </w:rPr>
        <w:t xml:space="preserve">  岩土工程分析评价</w:t>
      </w:r>
    </w:p>
    <w:p w14:paraId="215FC7CC" w14:textId="77777777" w:rsidR="00940889" w:rsidRPr="00940889" w:rsidRDefault="00940889" w:rsidP="00940889">
      <w:pPr>
        <w:keepNext/>
        <w:keepLines/>
        <w:spacing w:before="260" w:after="260"/>
        <w:jc w:val="center"/>
        <w:outlineLvl w:val="1"/>
        <w:rPr>
          <w:rFonts w:eastAsia="黑体"/>
          <w:b/>
          <w:bCs/>
          <w:snapToGrid w:val="0"/>
          <w:kern w:val="0"/>
          <w:lang w:val="zh-CN"/>
        </w:rPr>
      </w:pPr>
      <w:r w:rsidRPr="00940889">
        <w:rPr>
          <w:rFonts w:eastAsia="黑体" w:hint="eastAsia"/>
          <w:b/>
          <w:bCs/>
          <w:snapToGrid w:val="0"/>
          <w:kern w:val="0"/>
        </w:rPr>
        <w:t>9</w:t>
      </w:r>
      <w:r w:rsidRPr="00940889">
        <w:rPr>
          <w:rFonts w:eastAsia="黑体" w:hint="eastAsia"/>
          <w:b/>
          <w:bCs/>
          <w:snapToGrid w:val="0"/>
          <w:kern w:val="0"/>
          <w:lang w:val="zh-CN"/>
        </w:rPr>
        <w:t>.1</w:t>
      </w:r>
      <w:r w:rsidRPr="00940889">
        <w:rPr>
          <w:rFonts w:eastAsia="黑体"/>
          <w:b/>
          <w:bCs/>
          <w:snapToGrid w:val="0"/>
          <w:kern w:val="0"/>
          <w:lang w:val="zh-CN"/>
        </w:rPr>
        <w:t xml:space="preserve">  </w:t>
      </w:r>
      <w:r w:rsidRPr="00940889">
        <w:rPr>
          <w:rFonts w:eastAsia="黑体" w:hint="eastAsia"/>
          <w:b/>
          <w:bCs/>
          <w:snapToGrid w:val="0"/>
          <w:kern w:val="0"/>
          <w:lang w:val="zh-CN"/>
        </w:rPr>
        <w:t>一般</w:t>
      </w:r>
      <w:r w:rsidRPr="00940889">
        <w:rPr>
          <w:rFonts w:eastAsia="黑体"/>
          <w:b/>
          <w:bCs/>
          <w:snapToGrid w:val="0"/>
          <w:kern w:val="0"/>
          <w:lang w:val="zh-CN"/>
        </w:rPr>
        <w:t>规定</w:t>
      </w:r>
    </w:p>
    <w:p w14:paraId="7280A3B0" w14:textId="77777777" w:rsidR="00940889" w:rsidRPr="00940889" w:rsidRDefault="00940889" w:rsidP="00940889">
      <w:r w:rsidRPr="00940889">
        <w:rPr>
          <w:rFonts w:hint="eastAsia"/>
          <w:b/>
        </w:rPr>
        <w:t>9.1.2</w:t>
      </w:r>
      <w:r w:rsidRPr="00940889">
        <w:rPr>
          <w:rFonts w:hint="eastAsia"/>
        </w:rPr>
        <w:tab/>
      </w:r>
      <w:r w:rsidRPr="00940889">
        <w:rPr>
          <w:rFonts w:hint="eastAsia"/>
        </w:rPr>
        <w:t>本条强调了勘察原始资料的重要性。勘察资料要求真实准确，因此在进行分析评价前，要对上游相关专业（测量、钻探、测试、试验）取得的成果进行检查验收，确认无误后方可使用。对利用的已有资料，虽无法进行验收，但也要对其可靠性进行有效的验证评估。</w:t>
      </w:r>
    </w:p>
    <w:p w14:paraId="4C149B2F" w14:textId="77777777" w:rsidR="00940889" w:rsidRPr="00940889" w:rsidRDefault="00940889" w:rsidP="00940889">
      <w:r w:rsidRPr="00940889">
        <w:rPr>
          <w:rFonts w:hint="eastAsia"/>
          <w:b/>
        </w:rPr>
        <w:t>9.1.3</w:t>
      </w:r>
      <w:r w:rsidRPr="00940889">
        <w:rPr>
          <w:rFonts w:hint="eastAsia"/>
          <w:b/>
        </w:rPr>
        <w:tab/>
      </w:r>
      <w:r w:rsidRPr="00940889">
        <w:rPr>
          <w:rFonts w:hint="eastAsia"/>
        </w:rPr>
        <w:t>鉴于管廊工程施工工法众多，各类工法所依据的技术标准各不相同，故岩土工程分析评价的内容和深度应符合所选标准的技术标准，以便评价具有针对性，利于设计等使用。</w:t>
      </w:r>
    </w:p>
    <w:p w14:paraId="4D924AD7" w14:textId="77777777" w:rsidR="00940889" w:rsidRPr="00940889" w:rsidRDefault="00940889" w:rsidP="00940889">
      <w:pPr>
        <w:jc w:val="left"/>
      </w:pPr>
    </w:p>
    <w:p w14:paraId="004E021C" w14:textId="77777777" w:rsidR="00940889" w:rsidRPr="00940889" w:rsidRDefault="00940889" w:rsidP="00940889">
      <w:pPr>
        <w:keepNext/>
        <w:keepLines/>
        <w:spacing w:before="260" w:after="260"/>
        <w:jc w:val="center"/>
        <w:outlineLvl w:val="1"/>
        <w:rPr>
          <w:rFonts w:eastAsia="黑体"/>
          <w:b/>
          <w:bCs/>
          <w:snapToGrid w:val="0"/>
          <w:kern w:val="0"/>
          <w:lang w:val="zh-CN"/>
        </w:rPr>
      </w:pPr>
      <w:r w:rsidRPr="00940889">
        <w:rPr>
          <w:rFonts w:eastAsia="黑体" w:hint="eastAsia"/>
          <w:b/>
          <w:bCs/>
          <w:snapToGrid w:val="0"/>
          <w:kern w:val="0"/>
        </w:rPr>
        <w:t>9</w:t>
      </w:r>
      <w:r w:rsidRPr="00940889">
        <w:rPr>
          <w:rFonts w:eastAsia="黑体" w:hint="eastAsia"/>
          <w:b/>
          <w:bCs/>
          <w:snapToGrid w:val="0"/>
          <w:kern w:val="0"/>
          <w:lang w:val="zh-CN"/>
        </w:rPr>
        <w:t>.2</w:t>
      </w:r>
      <w:r w:rsidRPr="00940889">
        <w:rPr>
          <w:rFonts w:eastAsia="黑体" w:hint="eastAsia"/>
          <w:b/>
          <w:bCs/>
          <w:snapToGrid w:val="0"/>
          <w:kern w:val="0"/>
          <w:lang w:val="zh-CN"/>
        </w:rPr>
        <w:t>岩土参数的分析和选定</w:t>
      </w:r>
      <w:r w:rsidRPr="00940889">
        <w:rPr>
          <w:rFonts w:eastAsia="黑体" w:hint="eastAsia"/>
          <w:b/>
          <w:bCs/>
          <w:snapToGrid w:val="0"/>
          <w:kern w:val="0"/>
          <w:lang w:val="zh-CN"/>
        </w:rPr>
        <w:t xml:space="preserve"> </w:t>
      </w:r>
    </w:p>
    <w:p w14:paraId="4BB3A425" w14:textId="77777777" w:rsidR="00940889" w:rsidRPr="00940889" w:rsidRDefault="00940889" w:rsidP="00940889">
      <w:r w:rsidRPr="00940889">
        <w:rPr>
          <w:rFonts w:hint="eastAsia"/>
          <w:b/>
        </w:rPr>
        <w:t>9.2.1</w:t>
      </w:r>
      <w:r w:rsidRPr="00940889">
        <w:rPr>
          <w:rFonts w:hint="eastAsia"/>
          <w:b/>
        </w:rPr>
        <w:tab/>
      </w:r>
      <w:r w:rsidRPr="00940889">
        <w:rPr>
          <w:rFonts w:hint="eastAsia"/>
        </w:rPr>
        <w:t>本条规定岩土工程参数统计分析的基本原则。</w:t>
      </w:r>
    </w:p>
    <w:p w14:paraId="45ACED38" w14:textId="77777777" w:rsidR="00940889" w:rsidRPr="00940889" w:rsidRDefault="00940889" w:rsidP="00940889">
      <w:r w:rsidRPr="00940889">
        <w:rPr>
          <w:rFonts w:hint="eastAsia"/>
          <w:b/>
        </w:rPr>
        <w:t>9.2.3-9.2.5</w:t>
      </w:r>
      <w:r w:rsidRPr="00940889">
        <w:rPr>
          <w:rFonts w:hint="eastAsia"/>
          <w:b/>
        </w:rPr>
        <w:tab/>
      </w:r>
      <w:r w:rsidRPr="00940889">
        <w:rPr>
          <w:rFonts w:hint="eastAsia"/>
        </w:rPr>
        <w:t>各条规定不同岩土工程指标应根据具体参数含义分别提供平均值、标准值及特征值等；对于岩土的抗剪强度指标，应注明其试验方法。</w:t>
      </w:r>
    </w:p>
    <w:p w14:paraId="1615540A" w14:textId="77777777" w:rsidR="00940889" w:rsidRPr="00940889" w:rsidRDefault="00940889" w:rsidP="00940889">
      <w:pPr>
        <w:keepNext/>
        <w:keepLines/>
        <w:spacing w:before="260" w:after="260"/>
        <w:jc w:val="center"/>
        <w:outlineLvl w:val="1"/>
        <w:rPr>
          <w:rFonts w:eastAsia="黑体"/>
          <w:b/>
          <w:bCs/>
          <w:snapToGrid w:val="0"/>
          <w:kern w:val="0"/>
          <w:lang w:val="zh-CN"/>
        </w:rPr>
      </w:pPr>
      <w:r w:rsidRPr="00940889">
        <w:rPr>
          <w:rFonts w:eastAsia="黑体" w:hint="eastAsia"/>
          <w:b/>
          <w:bCs/>
          <w:snapToGrid w:val="0"/>
          <w:kern w:val="0"/>
        </w:rPr>
        <w:t>9</w:t>
      </w:r>
      <w:r w:rsidRPr="00940889">
        <w:rPr>
          <w:rFonts w:eastAsia="黑体" w:hint="eastAsia"/>
          <w:b/>
          <w:bCs/>
          <w:snapToGrid w:val="0"/>
          <w:kern w:val="0"/>
          <w:lang w:val="zh-CN"/>
        </w:rPr>
        <w:t>.3</w:t>
      </w:r>
      <w:r w:rsidRPr="00940889">
        <w:rPr>
          <w:rFonts w:eastAsia="黑体" w:hint="eastAsia"/>
          <w:b/>
          <w:bCs/>
          <w:snapToGrid w:val="0"/>
          <w:kern w:val="0"/>
          <w:lang w:val="zh-CN"/>
        </w:rPr>
        <w:t>明挖法施工分析评价</w:t>
      </w:r>
    </w:p>
    <w:p w14:paraId="4B45BD2D" w14:textId="77777777" w:rsidR="00940889" w:rsidRPr="00940889" w:rsidRDefault="00940889" w:rsidP="00940889">
      <w:pPr>
        <w:rPr>
          <w:b/>
        </w:rPr>
      </w:pPr>
      <w:r w:rsidRPr="00940889">
        <w:rPr>
          <w:rFonts w:hint="eastAsia"/>
          <w:b/>
        </w:rPr>
        <w:t>9.3.1</w:t>
      </w:r>
      <w:r w:rsidRPr="00940889">
        <w:rPr>
          <w:rFonts w:hint="eastAsia"/>
        </w:rPr>
        <w:t xml:space="preserve">  </w:t>
      </w:r>
      <w:r w:rsidRPr="00940889">
        <w:t>明挖法施工</w:t>
      </w:r>
      <w:r w:rsidRPr="00940889">
        <w:rPr>
          <w:rFonts w:hint="eastAsia"/>
        </w:rPr>
        <w:t>涉及的地基基础方案主要有天然地基、地基处理、桩基工程和抗浮工程。</w:t>
      </w:r>
    </w:p>
    <w:p w14:paraId="4D77545E" w14:textId="77777777" w:rsidR="00940889" w:rsidRPr="00940889" w:rsidRDefault="00940889" w:rsidP="00940889">
      <w:r w:rsidRPr="00940889">
        <w:rPr>
          <w:rFonts w:hint="eastAsia"/>
          <w:b/>
        </w:rPr>
        <w:t>1</w:t>
      </w:r>
      <w:r w:rsidRPr="00940889">
        <w:rPr>
          <w:rFonts w:hint="eastAsia"/>
          <w:b/>
        </w:rPr>
        <w:tab/>
      </w:r>
      <w:r w:rsidRPr="00940889">
        <w:rPr>
          <w:rFonts w:hint="eastAsia"/>
        </w:rPr>
        <w:t>天然地基的分析评价宜包括下列内容：</w:t>
      </w:r>
    </w:p>
    <w:p w14:paraId="75EC7F00" w14:textId="77777777" w:rsidR="00940889" w:rsidRPr="00940889" w:rsidRDefault="00940889" w:rsidP="00940889">
      <w:pPr>
        <w:adjustRightInd w:val="0"/>
        <w:ind w:firstLineChars="200" w:firstLine="480"/>
      </w:pPr>
      <w:r w:rsidRPr="00940889">
        <w:rPr>
          <w:rFonts w:hint="eastAsia"/>
        </w:rPr>
        <w:t>1</w:t>
      </w:r>
      <w:r w:rsidRPr="00940889">
        <w:rPr>
          <w:rFonts w:hint="eastAsia"/>
        </w:rPr>
        <w:t>）评价地基稳定性并提出处理措施的建议；</w:t>
      </w:r>
    </w:p>
    <w:p w14:paraId="0CD10F93" w14:textId="77777777" w:rsidR="00940889" w:rsidRPr="00940889" w:rsidRDefault="00940889" w:rsidP="00940889">
      <w:pPr>
        <w:adjustRightInd w:val="0"/>
        <w:ind w:firstLineChars="200" w:firstLine="480"/>
        <w:jc w:val="left"/>
      </w:pPr>
      <w:r w:rsidRPr="00940889">
        <w:rPr>
          <w:rFonts w:hint="eastAsia"/>
        </w:rPr>
        <w:t>2</w:t>
      </w:r>
      <w:r w:rsidRPr="00940889">
        <w:rPr>
          <w:rFonts w:hint="eastAsia"/>
        </w:rPr>
        <w:t>）评价地基均匀性，对判定为不均匀的地基，应进行沉降、差异沉阵、倾斜等特征分析评价，并应提出相应建议；</w:t>
      </w:r>
    </w:p>
    <w:p w14:paraId="4B4F3585" w14:textId="77777777" w:rsidR="00940889" w:rsidRPr="00940889" w:rsidRDefault="00940889" w:rsidP="00940889">
      <w:pPr>
        <w:adjustRightInd w:val="0"/>
        <w:ind w:firstLineChars="200" w:firstLine="480"/>
        <w:jc w:val="left"/>
      </w:pPr>
      <w:r w:rsidRPr="00940889">
        <w:rPr>
          <w:rFonts w:hint="eastAsia"/>
        </w:rPr>
        <w:t>3</w:t>
      </w:r>
      <w:r w:rsidRPr="00940889">
        <w:rPr>
          <w:rFonts w:hint="eastAsia"/>
        </w:rPr>
        <w:t>）提供管廊地基持力层和软弱下卧层地基承载力特征值；</w:t>
      </w:r>
    </w:p>
    <w:p w14:paraId="38C51538" w14:textId="77777777" w:rsidR="00940889" w:rsidRPr="00940889" w:rsidRDefault="00940889" w:rsidP="00940889">
      <w:pPr>
        <w:adjustRightInd w:val="0"/>
        <w:ind w:firstLineChars="200" w:firstLine="480"/>
        <w:jc w:val="left"/>
      </w:pPr>
      <w:r w:rsidRPr="00940889">
        <w:rPr>
          <w:rFonts w:hint="eastAsia"/>
        </w:rPr>
        <w:t>4</w:t>
      </w:r>
      <w:r w:rsidRPr="00940889">
        <w:rPr>
          <w:rFonts w:hint="eastAsia"/>
        </w:rPr>
        <w:t>）分析地下水对工程结构的作用，对需采取抗浮措施的地下工程，提出抗浮设防水位的建议，提供抗浮设计所需的各岩土层的计算参数，必要时对抗浮设防水位进行专项咨询。</w:t>
      </w:r>
    </w:p>
    <w:p w14:paraId="7BCBE061" w14:textId="77777777" w:rsidR="00940889" w:rsidRPr="00940889" w:rsidRDefault="00940889" w:rsidP="00940889">
      <w:r w:rsidRPr="00940889">
        <w:rPr>
          <w:rFonts w:hint="eastAsia"/>
          <w:b/>
        </w:rPr>
        <w:t>2</w:t>
      </w:r>
      <w:r w:rsidRPr="00940889">
        <w:rPr>
          <w:rFonts w:hint="eastAsia"/>
          <w:b/>
        </w:rPr>
        <w:tab/>
      </w:r>
      <w:r w:rsidRPr="00940889">
        <w:rPr>
          <w:rFonts w:hint="eastAsia"/>
        </w:rPr>
        <w:t>地基处理的分析评价宜包括下列内容：</w:t>
      </w:r>
    </w:p>
    <w:p w14:paraId="576BDDAD" w14:textId="77777777" w:rsidR="00940889" w:rsidRPr="00940889" w:rsidRDefault="00940889" w:rsidP="00940889">
      <w:pPr>
        <w:ind w:firstLineChars="200" w:firstLine="480"/>
      </w:pPr>
      <w:r w:rsidRPr="00940889">
        <w:rPr>
          <w:rFonts w:hint="eastAsia"/>
        </w:rPr>
        <w:lastRenderedPageBreak/>
        <w:t>1</w:t>
      </w:r>
      <w:r w:rsidRPr="00940889">
        <w:rPr>
          <w:rFonts w:hint="eastAsia"/>
        </w:rPr>
        <w:t>）提出地基处理方法、范围建议，提供地基处理设计和施工所需的岩土参数；</w:t>
      </w:r>
    </w:p>
    <w:p w14:paraId="60241A2D" w14:textId="77777777" w:rsidR="00940889" w:rsidRPr="00940889" w:rsidRDefault="00940889" w:rsidP="00940889">
      <w:pPr>
        <w:ind w:firstLineChars="200" w:firstLine="480"/>
      </w:pPr>
      <w:r w:rsidRPr="00940889">
        <w:rPr>
          <w:rFonts w:hint="eastAsia"/>
        </w:rPr>
        <w:t>2</w:t>
      </w:r>
      <w:r w:rsidRPr="00940889">
        <w:rPr>
          <w:rFonts w:hint="eastAsia"/>
        </w:rPr>
        <w:t>）建议复合地基增强体的加固深度及桩端持力层；</w:t>
      </w:r>
    </w:p>
    <w:p w14:paraId="640D1280" w14:textId="77777777" w:rsidR="00940889" w:rsidRPr="00940889" w:rsidRDefault="00940889" w:rsidP="00940889">
      <w:pPr>
        <w:ind w:firstLineChars="200" w:firstLine="480"/>
      </w:pPr>
      <w:r w:rsidRPr="00940889">
        <w:rPr>
          <w:rFonts w:hint="eastAsia"/>
        </w:rPr>
        <w:t>3</w:t>
      </w:r>
      <w:r w:rsidRPr="00940889">
        <w:rPr>
          <w:rFonts w:hint="eastAsia"/>
        </w:rPr>
        <w:t>）建议复合地基桩端进入持力层的深度；</w:t>
      </w:r>
    </w:p>
    <w:p w14:paraId="648BB6C1" w14:textId="77777777" w:rsidR="00940889" w:rsidRPr="00940889" w:rsidRDefault="00940889" w:rsidP="00940889">
      <w:pPr>
        <w:ind w:firstLineChars="200" w:firstLine="480"/>
      </w:pPr>
      <w:r w:rsidRPr="00940889">
        <w:rPr>
          <w:rFonts w:hint="eastAsia"/>
        </w:rPr>
        <w:t>4</w:t>
      </w:r>
      <w:r w:rsidRPr="00940889">
        <w:rPr>
          <w:rFonts w:hint="eastAsia"/>
        </w:rPr>
        <w:t>）提供地下水的埋藏条件和腐蚀性评价，对淤泥和泥炭土应提供有机质含量，分析对复合地基桩体的影响，并提出处理措施和建议；</w:t>
      </w:r>
    </w:p>
    <w:p w14:paraId="5EEEE66C" w14:textId="77777777" w:rsidR="00940889" w:rsidRPr="00940889" w:rsidRDefault="00940889" w:rsidP="00940889">
      <w:pPr>
        <w:ind w:firstLineChars="200" w:firstLine="480"/>
      </w:pPr>
      <w:r w:rsidRPr="00940889">
        <w:rPr>
          <w:rFonts w:hint="eastAsia"/>
        </w:rPr>
        <w:t>5</w:t>
      </w:r>
      <w:r w:rsidRPr="00940889">
        <w:rPr>
          <w:rFonts w:hint="eastAsia"/>
        </w:rPr>
        <w:t>）评价桩土复合地基成桩可能产生的风险；</w:t>
      </w:r>
    </w:p>
    <w:p w14:paraId="0E0AB50C" w14:textId="77777777" w:rsidR="00940889" w:rsidRPr="00940889" w:rsidRDefault="00940889" w:rsidP="00940889">
      <w:pPr>
        <w:ind w:firstLineChars="200" w:firstLine="480"/>
      </w:pPr>
      <w:r w:rsidRPr="00940889">
        <w:rPr>
          <w:rFonts w:hint="eastAsia"/>
        </w:rPr>
        <w:t>6</w:t>
      </w:r>
      <w:r w:rsidRPr="00940889">
        <w:rPr>
          <w:rFonts w:hint="eastAsia"/>
        </w:rPr>
        <w:t>）评价地基处理对环境的影响；</w:t>
      </w:r>
    </w:p>
    <w:p w14:paraId="4BD051D8" w14:textId="77777777" w:rsidR="00940889" w:rsidRPr="00940889" w:rsidRDefault="00940889" w:rsidP="00940889">
      <w:pPr>
        <w:ind w:firstLineChars="200" w:firstLine="480"/>
      </w:pPr>
      <w:r w:rsidRPr="00940889">
        <w:rPr>
          <w:rFonts w:hint="eastAsia"/>
        </w:rPr>
        <w:t>7</w:t>
      </w:r>
      <w:r w:rsidRPr="00940889">
        <w:rPr>
          <w:rFonts w:hint="eastAsia"/>
        </w:rPr>
        <w:t>）提出地基处理设计施工应注意的问题和检测的建议。</w:t>
      </w:r>
    </w:p>
    <w:p w14:paraId="11E0A60F" w14:textId="77777777" w:rsidR="00940889" w:rsidRPr="00940889" w:rsidRDefault="00940889" w:rsidP="00940889">
      <w:r w:rsidRPr="00940889">
        <w:rPr>
          <w:rFonts w:hint="eastAsia"/>
          <w:b/>
        </w:rPr>
        <w:t>3</w:t>
      </w:r>
      <w:r w:rsidRPr="00940889">
        <w:rPr>
          <w:rFonts w:hint="eastAsia"/>
          <w:b/>
        </w:rPr>
        <w:tab/>
      </w:r>
      <w:r w:rsidRPr="00940889">
        <w:rPr>
          <w:rFonts w:hint="eastAsia"/>
        </w:rPr>
        <w:t>桩基工程的分析评价宜包括下列内容</w:t>
      </w:r>
      <w:r w:rsidRPr="00940889">
        <w:rPr>
          <w:rFonts w:hint="eastAsia"/>
        </w:rPr>
        <w:t>:</w:t>
      </w:r>
    </w:p>
    <w:p w14:paraId="724F5813" w14:textId="77777777" w:rsidR="00940889" w:rsidRPr="00940889" w:rsidRDefault="00940889" w:rsidP="00940889">
      <w:pPr>
        <w:adjustRightInd w:val="0"/>
        <w:snapToGrid w:val="0"/>
        <w:ind w:firstLineChars="200" w:firstLine="480"/>
      </w:pPr>
      <w:r w:rsidRPr="00940889">
        <w:rPr>
          <w:rFonts w:hint="eastAsia"/>
        </w:rPr>
        <w:t>1</w:t>
      </w:r>
      <w:r w:rsidRPr="00940889">
        <w:rPr>
          <w:rFonts w:hint="eastAsia"/>
        </w:rPr>
        <w:t>）桩基持力层的比选和建议；</w:t>
      </w:r>
    </w:p>
    <w:p w14:paraId="68F2CDCE" w14:textId="77777777" w:rsidR="00940889" w:rsidRPr="00940889" w:rsidRDefault="00940889" w:rsidP="00940889">
      <w:pPr>
        <w:numPr>
          <w:ilvl w:val="0"/>
          <w:numId w:val="16"/>
        </w:numPr>
        <w:adjustRightInd w:val="0"/>
        <w:snapToGrid w:val="0"/>
        <w:ind w:firstLineChars="200" w:firstLine="480"/>
      </w:pPr>
      <w:r w:rsidRPr="00940889">
        <w:rPr>
          <w:rFonts w:hint="eastAsia"/>
        </w:rPr>
        <w:t>可能采用桩型、规格及相应的桩端入土深度的分析建议，提供桩基设计、施工所需的岩土参数及单桩承载力估算值；</w:t>
      </w:r>
    </w:p>
    <w:p w14:paraId="45CE503F" w14:textId="77777777" w:rsidR="00940889" w:rsidRPr="00940889" w:rsidRDefault="00940889" w:rsidP="00940889">
      <w:pPr>
        <w:numPr>
          <w:ilvl w:val="0"/>
          <w:numId w:val="17"/>
        </w:numPr>
        <w:adjustRightInd w:val="0"/>
        <w:snapToGrid w:val="0"/>
        <w:ind w:firstLineChars="200" w:firstLine="480"/>
      </w:pPr>
      <w:r w:rsidRPr="00940889">
        <w:rPr>
          <w:rFonts w:hint="eastAsia"/>
        </w:rPr>
        <w:t>沉</w:t>
      </w:r>
      <w:r w:rsidRPr="00940889">
        <w:rPr>
          <w:rFonts w:hint="eastAsia"/>
        </w:rPr>
        <w:t>(</w:t>
      </w:r>
      <w:r w:rsidRPr="00940889">
        <w:rPr>
          <w:rFonts w:hint="eastAsia"/>
        </w:rPr>
        <w:t>成</w:t>
      </w:r>
      <w:r w:rsidRPr="00940889">
        <w:rPr>
          <w:rFonts w:hint="eastAsia"/>
        </w:rPr>
        <w:t>)</w:t>
      </w:r>
      <w:r w:rsidRPr="00940889">
        <w:rPr>
          <w:rFonts w:hint="eastAsia"/>
        </w:rPr>
        <w:t>桩可能性评估；</w:t>
      </w:r>
    </w:p>
    <w:p w14:paraId="16E956C2" w14:textId="77777777" w:rsidR="00940889" w:rsidRPr="00940889" w:rsidRDefault="00940889" w:rsidP="00940889">
      <w:pPr>
        <w:numPr>
          <w:ilvl w:val="0"/>
          <w:numId w:val="18"/>
        </w:numPr>
        <w:adjustRightInd w:val="0"/>
        <w:snapToGrid w:val="0"/>
        <w:ind w:firstLineChars="200" w:firstLine="480"/>
      </w:pPr>
      <w:r w:rsidRPr="00940889">
        <w:rPr>
          <w:rFonts w:hint="eastAsia"/>
        </w:rPr>
        <w:t>对桩基设计、施工注意事项提出建议；</w:t>
      </w:r>
    </w:p>
    <w:p w14:paraId="10B20A1A" w14:textId="77777777" w:rsidR="00940889" w:rsidRPr="00940889" w:rsidRDefault="00940889" w:rsidP="00940889">
      <w:pPr>
        <w:adjustRightInd w:val="0"/>
        <w:snapToGrid w:val="0"/>
        <w:ind w:firstLineChars="200" w:firstLine="480"/>
      </w:pPr>
      <w:r w:rsidRPr="00940889">
        <w:rPr>
          <w:rFonts w:hint="eastAsia"/>
        </w:rPr>
        <w:t>5</w:t>
      </w:r>
      <w:r w:rsidRPr="00940889">
        <w:rPr>
          <w:rFonts w:hint="eastAsia"/>
        </w:rPr>
        <w:t>）工程需要时，经专项委托，可估算桩基沉降量，进行桩基方案技术经济比较，评估施工对周围环境的影响，提出防治对策的建议。</w:t>
      </w:r>
    </w:p>
    <w:p w14:paraId="193A2EB6" w14:textId="77777777" w:rsidR="00940889" w:rsidRPr="00940889" w:rsidRDefault="00940889" w:rsidP="00940889">
      <w:r w:rsidRPr="00940889">
        <w:rPr>
          <w:rFonts w:hint="eastAsia"/>
          <w:b/>
        </w:rPr>
        <w:t>4</w:t>
      </w:r>
      <w:r w:rsidRPr="00940889">
        <w:rPr>
          <w:rFonts w:hint="eastAsia"/>
          <w:b/>
        </w:rPr>
        <w:tab/>
      </w:r>
      <w:r w:rsidRPr="00940889">
        <w:rPr>
          <w:rFonts w:hint="eastAsia"/>
        </w:rPr>
        <w:t>抗浮工程的分析评价宜包括下列内容</w:t>
      </w:r>
      <w:r w:rsidRPr="00940889">
        <w:rPr>
          <w:rFonts w:hint="eastAsia"/>
        </w:rPr>
        <w:t>:</w:t>
      </w:r>
    </w:p>
    <w:p w14:paraId="681EB67C" w14:textId="77777777" w:rsidR="00940889" w:rsidRPr="00940889" w:rsidRDefault="00940889" w:rsidP="00940889">
      <w:pPr>
        <w:adjustRightInd w:val="0"/>
        <w:snapToGrid w:val="0"/>
        <w:ind w:firstLineChars="200" w:firstLine="480"/>
      </w:pPr>
      <w:r w:rsidRPr="00940889">
        <w:rPr>
          <w:rFonts w:hint="eastAsia"/>
        </w:rPr>
        <w:t>1</w:t>
      </w:r>
      <w:r w:rsidRPr="00940889">
        <w:rPr>
          <w:rFonts w:hint="eastAsia"/>
        </w:rPr>
        <w:t>）分析提出合理的抗浮设防水位建议；</w:t>
      </w:r>
    </w:p>
    <w:p w14:paraId="7D4B9FFD" w14:textId="77777777" w:rsidR="00940889" w:rsidRPr="00940889" w:rsidRDefault="00940889" w:rsidP="00940889">
      <w:pPr>
        <w:adjustRightInd w:val="0"/>
        <w:snapToGrid w:val="0"/>
        <w:ind w:firstLineChars="200" w:firstLine="480"/>
      </w:pPr>
      <w:r w:rsidRPr="00940889">
        <w:rPr>
          <w:rFonts w:hint="eastAsia"/>
        </w:rPr>
        <w:t>2</w:t>
      </w:r>
      <w:r w:rsidRPr="00940889">
        <w:rPr>
          <w:rFonts w:hint="eastAsia"/>
        </w:rPr>
        <w:t>）根据抗浮设防水位，结合管廊底板埋深、结构自重等情况，对抗浮有关问题提出建议；</w:t>
      </w:r>
    </w:p>
    <w:p w14:paraId="5945B128" w14:textId="77777777" w:rsidR="00940889" w:rsidRPr="00940889" w:rsidRDefault="00940889" w:rsidP="00940889">
      <w:pPr>
        <w:adjustRightInd w:val="0"/>
        <w:snapToGrid w:val="0"/>
        <w:ind w:firstLineChars="200" w:firstLine="480"/>
      </w:pPr>
      <w:r w:rsidRPr="00940889">
        <w:rPr>
          <w:rFonts w:hint="eastAsia"/>
        </w:rPr>
        <w:t>3</w:t>
      </w:r>
      <w:r w:rsidRPr="00940889">
        <w:rPr>
          <w:rFonts w:hint="eastAsia"/>
        </w:rPr>
        <w:t>）对可能设置抗浮锚杆、抗浮桩或采取其他抗浮措施的工程，应提供极限侧阻力和抗拔系数等设计计算参数的建议值。</w:t>
      </w:r>
    </w:p>
    <w:p w14:paraId="61AA3C4C" w14:textId="77777777" w:rsidR="00940889" w:rsidRPr="00940889" w:rsidRDefault="00940889" w:rsidP="00940889">
      <w:pPr>
        <w:jc w:val="left"/>
      </w:pPr>
      <w:r w:rsidRPr="00940889">
        <w:rPr>
          <w:rFonts w:hint="eastAsia"/>
          <w:b/>
        </w:rPr>
        <w:t>9.3.2</w:t>
      </w:r>
      <w:r w:rsidRPr="00940889">
        <w:rPr>
          <w:rFonts w:hint="eastAsia"/>
          <w:b/>
        </w:rPr>
        <w:tab/>
      </w:r>
      <w:r w:rsidRPr="00940889">
        <w:rPr>
          <w:rFonts w:hint="eastAsia"/>
        </w:rPr>
        <w:t>基坑工程的分析评价应结合岩土条件、周边环境条件等有针对性进行。</w:t>
      </w:r>
    </w:p>
    <w:p w14:paraId="5AD8179C" w14:textId="77777777" w:rsidR="00940889" w:rsidRPr="00940889" w:rsidRDefault="00940889" w:rsidP="00940889">
      <w:pPr>
        <w:ind w:firstLineChars="200" w:firstLine="480"/>
        <w:jc w:val="left"/>
      </w:pPr>
      <w:r w:rsidRPr="00940889">
        <w:rPr>
          <w:rFonts w:hint="eastAsia"/>
        </w:rPr>
        <w:t>1</w:t>
      </w:r>
      <w:r w:rsidRPr="00940889">
        <w:rPr>
          <w:rFonts w:hint="eastAsia"/>
        </w:rPr>
        <w:tab/>
      </w:r>
      <w:r w:rsidRPr="00940889">
        <w:rPr>
          <w:rFonts w:hint="eastAsia"/>
        </w:rPr>
        <w:t>提供岩土的重度和抗剪强度指标，并说明抗剪强度的试验方法，提供锚固体与地层摩阻力等岩土参数；</w:t>
      </w:r>
    </w:p>
    <w:p w14:paraId="2F0E9A02" w14:textId="77777777" w:rsidR="00940889" w:rsidRPr="00940889" w:rsidRDefault="00940889" w:rsidP="00940889">
      <w:pPr>
        <w:ind w:firstLineChars="200" w:firstLine="480"/>
        <w:jc w:val="left"/>
      </w:pPr>
      <w:r w:rsidRPr="00940889">
        <w:rPr>
          <w:rFonts w:hint="eastAsia"/>
        </w:rPr>
        <w:t>2</w:t>
      </w:r>
      <w:r w:rsidRPr="00940889">
        <w:rPr>
          <w:rFonts w:hint="eastAsia"/>
        </w:rPr>
        <w:tab/>
      </w:r>
      <w:r w:rsidRPr="00940889">
        <w:rPr>
          <w:rFonts w:hint="eastAsia"/>
        </w:rPr>
        <w:t>提供地下水分布情况分析其对工程的影响。临岸基坑工程，尚应评价地下水与地表水之间的水力联系；</w:t>
      </w:r>
    </w:p>
    <w:p w14:paraId="5E370C80" w14:textId="77777777" w:rsidR="00940889" w:rsidRPr="00940889" w:rsidRDefault="00940889" w:rsidP="00940889">
      <w:pPr>
        <w:ind w:firstLineChars="200" w:firstLine="480"/>
        <w:jc w:val="left"/>
      </w:pPr>
      <w:r w:rsidRPr="00940889">
        <w:rPr>
          <w:rFonts w:hint="eastAsia"/>
        </w:rPr>
        <w:t>3</w:t>
      </w:r>
      <w:r w:rsidRPr="00940889">
        <w:rPr>
          <w:rFonts w:hint="eastAsia"/>
        </w:rPr>
        <w:tab/>
      </w:r>
      <w:r w:rsidRPr="00940889">
        <w:rPr>
          <w:rFonts w:hint="eastAsia"/>
        </w:rPr>
        <w:t>当基坑开挖需进行地下水控制时，</w:t>
      </w:r>
      <w:r w:rsidRPr="00940889">
        <w:t>分析岩土层的渗透性及地下水动态，评价排水、降水、截水</w:t>
      </w:r>
      <w:r w:rsidRPr="00940889">
        <w:t xml:space="preserve"> </w:t>
      </w:r>
      <w:r w:rsidRPr="00940889">
        <w:t>等措施的可行性</w:t>
      </w:r>
      <w:r w:rsidRPr="00940889">
        <w:rPr>
          <w:rFonts w:hint="eastAsia"/>
        </w:rPr>
        <w:t>；</w:t>
      </w:r>
    </w:p>
    <w:p w14:paraId="00E7792C" w14:textId="77777777" w:rsidR="00940889" w:rsidRPr="00940889" w:rsidRDefault="00940889" w:rsidP="00940889">
      <w:pPr>
        <w:ind w:firstLineChars="200" w:firstLine="480"/>
        <w:jc w:val="left"/>
      </w:pPr>
      <w:r w:rsidRPr="00940889">
        <w:rPr>
          <w:rFonts w:hint="eastAsia"/>
        </w:rPr>
        <w:lastRenderedPageBreak/>
        <w:t>4</w:t>
      </w:r>
      <w:r w:rsidRPr="00940889">
        <w:rPr>
          <w:rFonts w:hint="eastAsia"/>
        </w:rPr>
        <w:tab/>
      </w:r>
      <w:r w:rsidRPr="00940889">
        <w:rPr>
          <w:rFonts w:hint="eastAsia"/>
        </w:rPr>
        <w:t>说明基坑周围岩土条件、周围环境概况，</w:t>
      </w:r>
      <w:r w:rsidRPr="00940889">
        <w:t>分析基坑开挖过程中可能出现的岩土工程问题，以及对附</w:t>
      </w:r>
      <w:r w:rsidRPr="00940889">
        <w:rPr>
          <w:rFonts w:hint="eastAsia"/>
        </w:rPr>
        <w:t>近地面、邻近建</w:t>
      </w:r>
      <w:r w:rsidRPr="00940889">
        <w:t>(</w:t>
      </w:r>
      <w:r w:rsidRPr="00940889">
        <w:t>构</w:t>
      </w:r>
      <w:r w:rsidRPr="00940889">
        <w:t>)</w:t>
      </w:r>
      <w:r w:rsidRPr="00940889">
        <w:t>筑物和管线的影响</w:t>
      </w:r>
      <w:r w:rsidRPr="00940889">
        <w:rPr>
          <w:rFonts w:hint="eastAsia"/>
        </w:rPr>
        <w:t>.</w:t>
      </w:r>
    </w:p>
    <w:p w14:paraId="4B204B53" w14:textId="77777777" w:rsidR="00940889" w:rsidRPr="00940889" w:rsidRDefault="00940889" w:rsidP="00940889">
      <w:pPr>
        <w:keepNext/>
        <w:keepLines/>
        <w:spacing w:before="260" w:after="260"/>
        <w:jc w:val="center"/>
        <w:outlineLvl w:val="1"/>
        <w:rPr>
          <w:rFonts w:eastAsia="黑体"/>
          <w:b/>
          <w:bCs/>
          <w:snapToGrid w:val="0"/>
          <w:kern w:val="0"/>
          <w:lang w:val="zh-CN"/>
        </w:rPr>
      </w:pPr>
      <w:r w:rsidRPr="00940889">
        <w:rPr>
          <w:rFonts w:eastAsia="黑体" w:hint="eastAsia"/>
          <w:b/>
          <w:bCs/>
          <w:snapToGrid w:val="0"/>
          <w:kern w:val="0"/>
        </w:rPr>
        <w:t>9</w:t>
      </w:r>
      <w:r w:rsidRPr="00940889">
        <w:rPr>
          <w:rFonts w:eastAsia="黑体" w:hint="eastAsia"/>
          <w:b/>
          <w:bCs/>
          <w:snapToGrid w:val="0"/>
          <w:kern w:val="0"/>
          <w:lang w:val="zh-CN"/>
        </w:rPr>
        <w:t>.4</w:t>
      </w:r>
      <w:r w:rsidRPr="00940889">
        <w:rPr>
          <w:rFonts w:eastAsia="黑体" w:hint="eastAsia"/>
          <w:b/>
          <w:bCs/>
          <w:snapToGrid w:val="0"/>
          <w:kern w:val="0"/>
          <w:lang w:val="zh-CN"/>
        </w:rPr>
        <w:t>顶管法施工分析评价</w:t>
      </w:r>
    </w:p>
    <w:p w14:paraId="30F68DCA" w14:textId="77777777" w:rsidR="00940889" w:rsidRPr="00940889" w:rsidRDefault="00940889" w:rsidP="00940889">
      <w:pPr>
        <w:jc w:val="left"/>
      </w:pPr>
      <w:r w:rsidRPr="00940889">
        <w:rPr>
          <w:rFonts w:hint="eastAsia"/>
          <w:b/>
        </w:rPr>
        <w:t>9.4.1</w:t>
      </w:r>
      <w:r w:rsidRPr="00940889">
        <w:rPr>
          <w:rFonts w:hint="eastAsia"/>
          <w:b/>
        </w:rPr>
        <w:tab/>
      </w:r>
      <w:r w:rsidRPr="00940889">
        <w:rPr>
          <w:rFonts w:hint="eastAsia"/>
        </w:rPr>
        <w:t>管廊通过范围内地层中存在的孤石、容易产生流砂和管涌的地层、大型的地下管线和埋藏物等均会对顶管施工造成严重影响，因此应根据勘察结果对顶管施工的适宜性进行评价，必要时提出处理建议；</w:t>
      </w:r>
    </w:p>
    <w:p w14:paraId="7DAA4D21" w14:textId="77777777" w:rsidR="00940889" w:rsidRPr="00940889" w:rsidRDefault="00940889" w:rsidP="00940889">
      <w:pPr>
        <w:jc w:val="left"/>
      </w:pPr>
      <w:r w:rsidRPr="00940889">
        <w:rPr>
          <w:rFonts w:hint="eastAsia"/>
          <w:b/>
        </w:rPr>
        <w:t>9.4.3</w:t>
      </w:r>
      <w:r w:rsidRPr="00940889">
        <w:rPr>
          <w:rFonts w:hint="eastAsia"/>
          <w:b/>
        </w:rPr>
        <w:tab/>
      </w:r>
      <w:r w:rsidRPr="00940889">
        <w:rPr>
          <w:rFonts w:hint="eastAsia"/>
        </w:rPr>
        <w:t>本条规定了工作井和接收井采用沉井法施工时应评价的内容。对明挖法施工的工作井和接收井，可依据本标准第</w:t>
      </w:r>
      <w:r w:rsidRPr="00940889">
        <w:rPr>
          <w:rFonts w:hint="eastAsia"/>
        </w:rPr>
        <w:t>9.3</w:t>
      </w:r>
      <w:r w:rsidRPr="00940889">
        <w:rPr>
          <w:rFonts w:hint="eastAsia"/>
        </w:rPr>
        <w:t>节内容执行。：</w:t>
      </w:r>
    </w:p>
    <w:p w14:paraId="095DE786" w14:textId="77777777" w:rsidR="00940889" w:rsidRPr="00940889" w:rsidRDefault="00940889" w:rsidP="00940889">
      <w:pPr>
        <w:keepNext/>
        <w:keepLines/>
        <w:spacing w:before="260" w:after="260"/>
        <w:jc w:val="center"/>
        <w:outlineLvl w:val="1"/>
        <w:rPr>
          <w:rFonts w:eastAsia="黑体"/>
          <w:b/>
          <w:bCs/>
          <w:snapToGrid w:val="0"/>
          <w:kern w:val="0"/>
          <w:szCs w:val="32"/>
          <w:lang w:val="zh-CN"/>
        </w:rPr>
      </w:pPr>
      <w:r w:rsidRPr="00940889">
        <w:rPr>
          <w:rFonts w:eastAsia="黑体" w:hint="eastAsia"/>
          <w:b/>
          <w:bCs/>
          <w:snapToGrid w:val="0"/>
          <w:kern w:val="0"/>
        </w:rPr>
        <w:t>9</w:t>
      </w:r>
      <w:r w:rsidRPr="00940889">
        <w:rPr>
          <w:rFonts w:eastAsia="黑体" w:hint="eastAsia"/>
          <w:b/>
          <w:bCs/>
          <w:snapToGrid w:val="0"/>
          <w:kern w:val="0"/>
          <w:lang w:val="zh-CN"/>
        </w:rPr>
        <w:t>.5</w:t>
      </w:r>
      <w:r w:rsidRPr="00940889">
        <w:rPr>
          <w:rFonts w:eastAsia="黑体" w:hint="eastAsia"/>
          <w:b/>
          <w:bCs/>
          <w:snapToGrid w:val="0"/>
          <w:kern w:val="0"/>
          <w:lang w:val="zh-CN"/>
        </w:rPr>
        <w:t>盾构法施工分析评价</w:t>
      </w:r>
      <w:r w:rsidRPr="00940889">
        <w:rPr>
          <w:rFonts w:eastAsia="黑体" w:hint="eastAsia"/>
          <w:b/>
          <w:bCs/>
          <w:snapToGrid w:val="0"/>
          <w:kern w:val="0"/>
          <w:szCs w:val="32"/>
          <w:lang w:val="zh-CN"/>
        </w:rPr>
        <w:t xml:space="preserve"> </w:t>
      </w:r>
    </w:p>
    <w:p w14:paraId="7287AEF5" w14:textId="77777777" w:rsidR="00940889" w:rsidRPr="00940889" w:rsidRDefault="00940889" w:rsidP="00940889">
      <w:pPr>
        <w:jc w:val="left"/>
      </w:pPr>
      <w:r w:rsidRPr="00940889">
        <w:rPr>
          <w:rFonts w:hint="eastAsia"/>
          <w:b/>
        </w:rPr>
        <w:t>9.5.1</w:t>
      </w:r>
      <w:r w:rsidRPr="00940889">
        <w:rPr>
          <w:rFonts w:hint="eastAsia"/>
        </w:rPr>
        <w:tab/>
      </w:r>
      <w:r w:rsidRPr="00940889">
        <w:rPr>
          <w:rFonts w:hint="eastAsia"/>
        </w:rPr>
        <w:t>地层中的孤石、坚硬岩、软硬不均地层，大型地下管线和构筑物会对盾构施工造成不利影响。因此本条规定应根据勘察结果</w:t>
      </w:r>
      <w:r w:rsidRPr="00940889">
        <w:t>对盾构法施工适宜性进行评价</w:t>
      </w:r>
      <w:r w:rsidRPr="00940889">
        <w:rPr>
          <w:rFonts w:hint="eastAsia"/>
        </w:rPr>
        <w:t>。</w:t>
      </w:r>
    </w:p>
    <w:p w14:paraId="5A4FDE72" w14:textId="77777777" w:rsidR="00940889" w:rsidRPr="00940889" w:rsidRDefault="00940889" w:rsidP="00940889">
      <w:pPr>
        <w:keepNext/>
        <w:keepLines/>
        <w:spacing w:before="260" w:after="260"/>
        <w:jc w:val="center"/>
        <w:outlineLvl w:val="1"/>
        <w:rPr>
          <w:rFonts w:eastAsia="黑体"/>
          <w:b/>
          <w:bCs/>
          <w:snapToGrid w:val="0"/>
          <w:kern w:val="0"/>
          <w:szCs w:val="32"/>
          <w:lang w:val="zh-CN"/>
        </w:rPr>
      </w:pPr>
      <w:r w:rsidRPr="00940889">
        <w:rPr>
          <w:rFonts w:eastAsia="黑体" w:hint="eastAsia"/>
          <w:b/>
          <w:bCs/>
          <w:snapToGrid w:val="0"/>
          <w:kern w:val="0"/>
        </w:rPr>
        <w:t>9</w:t>
      </w:r>
      <w:r w:rsidRPr="00940889">
        <w:rPr>
          <w:rFonts w:eastAsia="黑体" w:hint="eastAsia"/>
          <w:b/>
          <w:bCs/>
          <w:snapToGrid w:val="0"/>
          <w:kern w:val="0"/>
          <w:lang w:val="zh-CN"/>
        </w:rPr>
        <w:t>.6</w:t>
      </w:r>
      <w:r w:rsidRPr="00940889">
        <w:rPr>
          <w:rFonts w:eastAsia="黑体" w:hint="eastAsia"/>
          <w:b/>
          <w:bCs/>
          <w:snapToGrid w:val="0"/>
          <w:kern w:val="0"/>
          <w:lang w:val="zh-CN"/>
        </w:rPr>
        <w:t>矿山法施工分析评价</w:t>
      </w:r>
      <w:r w:rsidRPr="00940889">
        <w:rPr>
          <w:rFonts w:eastAsia="黑体" w:hint="eastAsia"/>
          <w:b/>
          <w:bCs/>
          <w:snapToGrid w:val="0"/>
          <w:kern w:val="0"/>
          <w:szCs w:val="32"/>
          <w:lang w:val="zh-CN"/>
        </w:rPr>
        <w:t xml:space="preserve"> </w:t>
      </w:r>
    </w:p>
    <w:p w14:paraId="4515958E" w14:textId="77777777" w:rsidR="00940889" w:rsidRPr="00940889" w:rsidRDefault="00940889" w:rsidP="00940889">
      <w:pPr>
        <w:jc w:val="left"/>
      </w:pPr>
      <w:r w:rsidRPr="00940889">
        <w:rPr>
          <w:rFonts w:hint="eastAsia"/>
          <w:b/>
        </w:rPr>
        <w:t>9.6.1</w:t>
      </w:r>
      <w:r w:rsidRPr="00940889">
        <w:rPr>
          <w:rFonts w:hint="eastAsia"/>
        </w:rPr>
        <w:tab/>
      </w:r>
      <w:r w:rsidRPr="00940889">
        <w:rPr>
          <w:rFonts w:hint="eastAsia"/>
        </w:rPr>
        <w:t>结合沿线地层特点和地下水条件，对矿山法的适宜性进行评价。</w:t>
      </w:r>
    </w:p>
    <w:p w14:paraId="68172FC4" w14:textId="77777777" w:rsidR="00940889" w:rsidRPr="00940889" w:rsidRDefault="00940889" w:rsidP="00940889">
      <w:pPr>
        <w:keepNext/>
        <w:keepLines/>
        <w:spacing w:before="260" w:after="260"/>
        <w:jc w:val="center"/>
        <w:outlineLvl w:val="1"/>
        <w:rPr>
          <w:rFonts w:eastAsia="黑体"/>
          <w:b/>
          <w:bCs/>
          <w:snapToGrid w:val="0"/>
          <w:kern w:val="0"/>
          <w:lang w:val="zh-CN"/>
        </w:rPr>
      </w:pPr>
      <w:r w:rsidRPr="00940889">
        <w:rPr>
          <w:rFonts w:eastAsia="黑体" w:hint="eastAsia"/>
          <w:b/>
          <w:bCs/>
          <w:snapToGrid w:val="0"/>
          <w:kern w:val="0"/>
        </w:rPr>
        <w:t>9</w:t>
      </w:r>
      <w:r w:rsidRPr="00940889">
        <w:rPr>
          <w:rFonts w:eastAsia="黑体" w:hint="eastAsia"/>
          <w:b/>
          <w:bCs/>
          <w:snapToGrid w:val="0"/>
          <w:kern w:val="0"/>
          <w:lang w:val="zh-CN"/>
        </w:rPr>
        <w:t>.</w:t>
      </w:r>
      <w:r w:rsidRPr="00940889">
        <w:rPr>
          <w:rFonts w:eastAsia="黑体" w:hint="eastAsia"/>
          <w:b/>
          <w:bCs/>
          <w:snapToGrid w:val="0"/>
          <w:kern w:val="0"/>
        </w:rPr>
        <w:t>8</w:t>
      </w:r>
      <w:r w:rsidRPr="00940889">
        <w:rPr>
          <w:rFonts w:eastAsia="黑体" w:hint="eastAsia"/>
          <w:b/>
          <w:bCs/>
          <w:snapToGrid w:val="0"/>
          <w:kern w:val="0"/>
          <w:lang w:val="zh-CN"/>
        </w:rPr>
        <w:t>工程建设对工程周边环境影响分析评价</w:t>
      </w:r>
    </w:p>
    <w:p w14:paraId="5C906178" w14:textId="77777777" w:rsidR="00940889" w:rsidRPr="00940889" w:rsidRDefault="00940889" w:rsidP="00940889">
      <w:r w:rsidRPr="00940889">
        <w:rPr>
          <w:rFonts w:hint="eastAsia"/>
          <w:b/>
        </w:rPr>
        <w:t>9.8.1</w:t>
      </w:r>
      <w:r w:rsidRPr="00940889">
        <w:rPr>
          <w:rFonts w:hint="eastAsia"/>
        </w:rPr>
        <w:tab/>
      </w:r>
      <w:r w:rsidRPr="00940889">
        <w:rPr>
          <w:rFonts w:hint="eastAsia"/>
        </w:rPr>
        <w:t>管廊工程作为线性工程，其工程建设对城市环境的影响较大，勘察报告通过分析、评价和预测，提出防治措施的建议。环境问题涉及面广，本条仅涉及属于岩土工程方面的内容。</w:t>
      </w:r>
      <w:r w:rsidRPr="00940889">
        <w:t xml:space="preserve"> </w:t>
      </w:r>
    </w:p>
    <w:p w14:paraId="29F82EAF" w14:textId="77777777" w:rsidR="00940889" w:rsidRPr="00940889" w:rsidRDefault="00940889" w:rsidP="00940889">
      <w:pPr>
        <w:ind w:firstLineChars="200" w:firstLine="482"/>
      </w:pPr>
      <w:r w:rsidRPr="00940889">
        <w:rPr>
          <w:rFonts w:hint="eastAsia"/>
          <w:b/>
        </w:rPr>
        <w:t>1</w:t>
      </w:r>
      <w:r w:rsidRPr="00940889">
        <w:rPr>
          <w:b/>
        </w:rPr>
        <w:t xml:space="preserve">  </w:t>
      </w:r>
      <w:r w:rsidRPr="00940889">
        <w:rPr>
          <w:rFonts w:hint="eastAsia"/>
        </w:rPr>
        <w:t>明挖法施工对工程周边环境影响分析评价主要包括以下内容：</w:t>
      </w:r>
    </w:p>
    <w:p w14:paraId="3123AD3E" w14:textId="77777777" w:rsidR="00940889" w:rsidRPr="00940889" w:rsidRDefault="00940889" w:rsidP="00940889">
      <w:pPr>
        <w:ind w:firstLineChars="250" w:firstLine="602"/>
      </w:pPr>
      <w:r w:rsidRPr="00940889">
        <w:rPr>
          <w:rFonts w:hint="eastAsia"/>
          <w:b/>
        </w:rPr>
        <w:t>1</w:t>
      </w:r>
      <w:r w:rsidRPr="00940889">
        <w:rPr>
          <w:rFonts w:hint="eastAsia"/>
          <w:b/>
        </w:rPr>
        <w:t>）</w:t>
      </w:r>
      <w:r w:rsidRPr="00940889">
        <w:rPr>
          <w:b/>
        </w:rPr>
        <w:t xml:space="preserve"> </w:t>
      </w:r>
      <w:r w:rsidRPr="00940889">
        <w:t>基坑开挖和桩基施工等可能引起的地面</w:t>
      </w:r>
      <w:r w:rsidRPr="00940889">
        <w:rPr>
          <w:rFonts w:hint="eastAsia"/>
        </w:rPr>
        <w:t>开裂、</w:t>
      </w:r>
      <w:r w:rsidRPr="00940889">
        <w:t>沉降、</w:t>
      </w:r>
      <w:r w:rsidRPr="00940889">
        <w:rPr>
          <w:rFonts w:hint="eastAsia"/>
        </w:rPr>
        <w:t>隆起、塌陷和土体的水平位移对邻近建</w:t>
      </w:r>
      <w:r w:rsidRPr="00940889">
        <w:t>(</w:t>
      </w:r>
      <w:r w:rsidRPr="00940889">
        <w:t>构</w:t>
      </w:r>
      <w:r w:rsidRPr="00940889">
        <w:t>)</w:t>
      </w:r>
      <w:r w:rsidRPr="00940889">
        <w:t>筑物及地下管线的影响</w:t>
      </w:r>
      <w:r w:rsidRPr="00940889">
        <w:rPr>
          <w:rFonts w:hint="eastAsia"/>
        </w:rPr>
        <w:t>；</w:t>
      </w:r>
    </w:p>
    <w:p w14:paraId="40B9E9CE" w14:textId="77777777" w:rsidR="00940889" w:rsidRPr="00940889" w:rsidRDefault="00940889" w:rsidP="00940889">
      <w:pPr>
        <w:ind w:firstLineChars="250" w:firstLine="602"/>
      </w:pPr>
      <w:r w:rsidRPr="00940889">
        <w:rPr>
          <w:rFonts w:hint="eastAsia"/>
          <w:b/>
        </w:rPr>
        <w:t>2</w:t>
      </w:r>
      <w:r w:rsidRPr="00940889">
        <w:rPr>
          <w:rFonts w:hint="eastAsia"/>
          <w:b/>
        </w:rPr>
        <w:t>）</w:t>
      </w:r>
      <w:r w:rsidRPr="00940889">
        <w:rPr>
          <w:b/>
        </w:rPr>
        <w:t xml:space="preserve"> </w:t>
      </w:r>
      <w:r w:rsidRPr="00940889">
        <w:t>基坑开挖</w:t>
      </w:r>
      <w:r w:rsidRPr="00940889">
        <w:rPr>
          <w:rFonts w:hint="eastAsia"/>
        </w:rPr>
        <w:t>降水，坑外土体发生固结压缩变形，在地面上产生沉降和水平位移对邻近建</w:t>
      </w:r>
      <w:r w:rsidRPr="00940889">
        <w:t>(</w:t>
      </w:r>
      <w:r w:rsidRPr="00940889">
        <w:t>构</w:t>
      </w:r>
      <w:r w:rsidRPr="00940889">
        <w:t>)</w:t>
      </w:r>
      <w:r w:rsidRPr="00940889">
        <w:t>筑物及地下管线的影响</w:t>
      </w:r>
      <w:r w:rsidRPr="00940889">
        <w:rPr>
          <w:rFonts w:hint="eastAsia"/>
        </w:rPr>
        <w:t>；</w:t>
      </w:r>
    </w:p>
    <w:p w14:paraId="374B6C36" w14:textId="77777777" w:rsidR="00940889" w:rsidRPr="00940889" w:rsidRDefault="00940889" w:rsidP="00940889">
      <w:pPr>
        <w:ind w:firstLineChars="250" w:firstLine="602"/>
      </w:pPr>
      <w:r w:rsidRPr="00940889">
        <w:rPr>
          <w:rFonts w:hint="eastAsia"/>
          <w:b/>
        </w:rPr>
        <w:t>3</w:t>
      </w:r>
      <w:r w:rsidRPr="00940889">
        <w:rPr>
          <w:rFonts w:hint="eastAsia"/>
          <w:b/>
        </w:rPr>
        <w:t>）</w:t>
      </w:r>
      <w:r w:rsidRPr="00940889">
        <w:rPr>
          <w:b/>
        </w:rPr>
        <w:t xml:space="preserve"> </w:t>
      </w:r>
      <w:r w:rsidRPr="00940889">
        <w:rPr>
          <w:rFonts w:hint="eastAsia"/>
        </w:rPr>
        <w:t>岩石地层爆破开挖，爆破振动过大对周边建（构）物等具有破坏影响。</w:t>
      </w:r>
    </w:p>
    <w:p w14:paraId="63832E6E" w14:textId="77777777" w:rsidR="00940889" w:rsidRPr="00940889" w:rsidRDefault="00940889" w:rsidP="00940889">
      <w:pPr>
        <w:ind w:firstLineChars="200" w:firstLine="482"/>
      </w:pPr>
      <w:r w:rsidRPr="00940889">
        <w:rPr>
          <w:rFonts w:hint="eastAsia"/>
          <w:b/>
        </w:rPr>
        <w:t>2</w:t>
      </w:r>
      <w:r w:rsidRPr="00940889">
        <w:rPr>
          <w:rFonts w:hint="eastAsia"/>
        </w:rPr>
        <w:t xml:space="preserve">  </w:t>
      </w:r>
      <w:r w:rsidRPr="00940889">
        <w:rPr>
          <w:rFonts w:hint="eastAsia"/>
        </w:rPr>
        <w:t>盾构法施工对工程周边环境影响分析评价主要包括以下内容：</w:t>
      </w:r>
    </w:p>
    <w:p w14:paraId="3A99117F" w14:textId="77777777" w:rsidR="00940889" w:rsidRPr="00940889" w:rsidRDefault="00940889" w:rsidP="00940889">
      <w:pPr>
        <w:ind w:firstLineChars="250" w:firstLine="602"/>
      </w:pPr>
      <w:r w:rsidRPr="00940889">
        <w:rPr>
          <w:rFonts w:hint="eastAsia"/>
          <w:b/>
        </w:rPr>
        <w:lastRenderedPageBreak/>
        <w:t>1</w:t>
      </w:r>
      <w:r w:rsidRPr="00940889">
        <w:rPr>
          <w:rFonts w:hint="eastAsia"/>
          <w:b/>
        </w:rPr>
        <w:t>）</w:t>
      </w:r>
      <w:r w:rsidRPr="00940889">
        <w:rPr>
          <w:b/>
        </w:rPr>
        <w:t xml:space="preserve"> </w:t>
      </w:r>
      <w:r w:rsidRPr="00940889">
        <w:rPr>
          <w:rFonts w:hint="eastAsia"/>
        </w:rPr>
        <w:t>盾构机推进过程中，开挖面上的水土压力不平衡引起地表隆起或沉降对邻近建</w:t>
      </w:r>
      <w:r w:rsidRPr="00940889">
        <w:t>(</w:t>
      </w:r>
      <w:r w:rsidRPr="00940889">
        <w:t>构</w:t>
      </w:r>
      <w:r w:rsidRPr="00940889">
        <w:t>)</w:t>
      </w:r>
      <w:r w:rsidRPr="00940889">
        <w:t>筑物及地下管线的影响</w:t>
      </w:r>
      <w:r w:rsidRPr="00940889">
        <w:rPr>
          <w:rFonts w:hint="eastAsia"/>
        </w:rPr>
        <w:t>；</w:t>
      </w:r>
    </w:p>
    <w:p w14:paraId="1D40FF51" w14:textId="77777777" w:rsidR="00940889" w:rsidRPr="00940889" w:rsidRDefault="00940889" w:rsidP="00940889">
      <w:pPr>
        <w:ind w:firstLineChars="250" w:firstLine="602"/>
      </w:pPr>
      <w:r w:rsidRPr="00940889">
        <w:rPr>
          <w:rFonts w:hint="eastAsia"/>
          <w:b/>
        </w:rPr>
        <w:t>2</w:t>
      </w:r>
      <w:r w:rsidRPr="00940889">
        <w:rPr>
          <w:rFonts w:hint="eastAsia"/>
          <w:b/>
        </w:rPr>
        <w:t>）</w:t>
      </w:r>
      <w:r w:rsidRPr="00940889">
        <w:t xml:space="preserve"> </w:t>
      </w:r>
      <w:r w:rsidRPr="00940889">
        <w:rPr>
          <w:rFonts w:hint="eastAsia"/>
        </w:rPr>
        <w:t>盾构机在富水饱和粉细砂等易液化地层作业，在周期性振动荷载作用下地层液化引起地面沉降对邻近建</w:t>
      </w:r>
      <w:r w:rsidRPr="00940889">
        <w:t>(</w:t>
      </w:r>
      <w:r w:rsidRPr="00940889">
        <w:t>构</w:t>
      </w:r>
      <w:r w:rsidRPr="00940889">
        <w:t>)</w:t>
      </w:r>
      <w:r w:rsidRPr="00940889">
        <w:t>筑物及地下管线的影响</w:t>
      </w:r>
      <w:r w:rsidRPr="00940889">
        <w:rPr>
          <w:rFonts w:hint="eastAsia"/>
        </w:rPr>
        <w:t>；</w:t>
      </w:r>
    </w:p>
    <w:p w14:paraId="618F9985" w14:textId="77777777" w:rsidR="00940889" w:rsidRPr="00940889" w:rsidRDefault="00940889" w:rsidP="00940889">
      <w:pPr>
        <w:ind w:firstLineChars="250" w:firstLine="602"/>
        <w:rPr>
          <w:b/>
        </w:rPr>
      </w:pPr>
      <w:r w:rsidRPr="00940889">
        <w:rPr>
          <w:rFonts w:hint="eastAsia"/>
          <w:b/>
        </w:rPr>
        <w:t>3</w:t>
      </w:r>
      <w:r w:rsidRPr="00940889">
        <w:rPr>
          <w:rFonts w:hint="eastAsia"/>
          <w:b/>
        </w:rPr>
        <w:t>）</w:t>
      </w:r>
      <w:r w:rsidRPr="00940889">
        <w:t xml:space="preserve"> </w:t>
      </w:r>
      <w:r w:rsidRPr="00940889">
        <w:rPr>
          <w:rFonts w:hint="eastAsia"/>
        </w:rPr>
        <w:t>盾构机始发可能引起水土流失和土体扰动对邻近建</w:t>
      </w:r>
      <w:r w:rsidRPr="00940889">
        <w:t>(</w:t>
      </w:r>
      <w:r w:rsidRPr="00940889">
        <w:t>构</w:t>
      </w:r>
      <w:r w:rsidRPr="00940889">
        <w:t>)</w:t>
      </w:r>
      <w:r w:rsidRPr="00940889">
        <w:t>筑物及地下管线的影响</w:t>
      </w:r>
      <w:r w:rsidRPr="00940889">
        <w:rPr>
          <w:rFonts w:hint="eastAsia"/>
        </w:rPr>
        <w:t>。</w:t>
      </w:r>
    </w:p>
    <w:p w14:paraId="5D016E03" w14:textId="77777777" w:rsidR="00940889" w:rsidRPr="00940889" w:rsidRDefault="00940889" w:rsidP="00940889">
      <w:pPr>
        <w:ind w:firstLineChars="200" w:firstLine="482"/>
      </w:pPr>
      <w:r w:rsidRPr="00940889">
        <w:rPr>
          <w:rFonts w:hint="eastAsia"/>
          <w:b/>
        </w:rPr>
        <w:t>3</w:t>
      </w:r>
      <w:r w:rsidRPr="00940889">
        <w:rPr>
          <w:rFonts w:hint="eastAsia"/>
        </w:rPr>
        <w:t xml:space="preserve">  </w:t>
      </w:r>
      <w:r w:rsidRPr="00940889">
        <w:rPr>
          <w:rFonts w:hint="eastAsia"/>
        </w:rPr>
        <w:t>矿山法施工对工程周边环境影响分析评价主要包括以下内容：</w:t>
      </w:r>
    </w:p>
    <w:p w14:paraId="1AE65C1B" w14:textId="77777777" w:rsidR="00940889" w:rsidRPr="00940889" w:rsidRDefault="00940889" w:rsidP="00940889">
      <w:pPr>
        <w:ind w:firstLineChars="250" w:firstLine="602"/>
      </w:pPr>
      <w:r w:rsidRPr="00940889">
        <w:rPr>
          <w:rFonts w:hint="eastAsia"/>
          <w:b/>
        </w:rPr>
        <w:t>1</w:t>
      </w:r>
      <w:r w:rsidRPr="00940889">
        <w:rPr>
          <w:rFonts w:hint="eastAsia"/>
          <w:b/>
        </w:rPr>
        <w:t>）</w:t>
      </w:r>
      <w:r w:rsidRPr="00940889">
        <w:rPr>
          <w:b/>
        </w:rPr>
        <w:t xml:space="preserve"> </w:t>
      </w:r>
      <w:r w:rsidRPr="00940889">
        <w:rPr>
          <w:rFonts w:hint="eastAsia"/>
        </w:rPr>
        <w:t>软岩浅埋隧道开挖引起应力重分布及岩体的变形、移动，造成周边地表沉降、裂缝对邻近建</w:t>
      </w:r>
      <w:r w:rsidRPr="00940889">
        <w:t>(</w:t>
      </w:r>
      <w:r w:rsidRPr="00940889">
        <w:t>构</w:t>
      </w:r>
      <w:r w:rsidRPr="00940889">
        <w:t>)</w:t>
      </w:r>
      <w:r w:rsidRPr="00940889">
        <w:t>筑物及地下管线的影响</w:t>
      </w:r>
      <w:r w:rsidRPr="00940889">
        <w:rPr>
          <w:rFonts w:hint="eastAsia"/>
        </w:rPr>
        <w:t>；</w:t>
      </w:r>
    </w:p>
    <w:p w14:paraId="12684AAF" w14:textId="77777777" w:rsidR="00940889" w:rsidRPr="00940889" w:rsidRDefault="00940889" w:rsidP="00940889">
      <w:pPr>
        <w:ind w:firstLineChars="250" w:firstLine="602"/>
        <w:rPr>
          <w:b/>
        </w:rPr>
      </w:pPr>
      <w:r w:rsidRPr="00940889">
        <w:rPr>
          <w:rFonts w:hint="eastAsia"/>
          <w:b/>
        </w:rPr>
        <w:t>2</w:t>
      </w:r>
      <w:r w:rsidRPr="00940889">
        <w:rPr>
          <w:rFonts w:hint="eastAsia"/>
          <w:b/>
        </w:rPr>
        <w:t>）</w:t>
      </w:r>
      <w:r w:rsidRPr="00940889">
        <w:rPr>
          <w:rFonts w:hint="eastAsia"/>
          <w:b/>
        </w:rPr>
        <w:t xml:space="preserve"> </w:t>
      </w:r>
      <w:r w:rsidRPr="00940889">
        <w:rPr>
          <w:rFonts w:hint="eastAsia"/>
        </w:rPr>
        <w:t>在富水岩层中开挖隧道，出现突泥涌水、围岩坍塌，造成周边地表沉降、裂缝和地下水位下降对邻近建</w:t>
      </w:r>
      <w:r w:rsidRPr="00940889">
        <w:t>(</w:t>
      </w:r>
      <w:r w:rsidRPr="00940889">
        <w:t>构</w:t>
      </w:r>
      <w:r w:rsidRPr="00940889">
        <w:t>)</w:t>
      </w:r>
      <w:r w:rsidRPr="00940889">
        <w:t>筑物及地下管线的影响</w:t>
      </w:r>
      <w:r w:rsidRPr="00940889">
        <w:rPr>
          <w:rFonts w:hint="eastAsia"/>
        </w:rPr>
        <w:t>；</w:t>
      </w:r>
    </w:p>
    <w:p w14:paraId="4605CB01" w14:textId="77777777" w:rsidR="00940889" w:rsidRPr="00940889" w:rsidRDefault="00940889" w:rsidP="00940889">
      <w:pPr>
        <w:keepNext/>
        <w:keepLines/>
        <w:spacing w:before="260" w:after="260"/>
        <w:jc w:val="center"/>
        <w:outlineLvl w:val="1"/>
        <w:rPr>
          <w:rFonts w:eastAsia="黑体"/>
          <w:b/>
          <w:bCs/>
          <w:snapToGrid w:val="0"/>
          <w:kern w:val="0"/>
          <w:lang w:val="zh-CN"/>
        </w:rPr>
      </w:pPr>
      <w:r w:rsidRPr="00940889">
        <w:rPr>
          <w:rFonts w:eastAsia="黑体" w:hint="eastAsia"/>
          <w:b/>
          <w:bCs/>
          <w:snapToGrid w:val="0"/>
          <w:kern w:val="0"/>
        </w:rPr>
        <w:t>9</w:t>
      </w:r>
      <w:r w:rsidRPr="00940889">
        <w:rPr>
          <w:rFonts w:eastAsia="黑体" w:hint="eastAsia"/>
          <w:b/>
          <w:bCs/>
          <w:snapToGrid w:val="0"/>
          <w:kern w:val="0"/>
          <w:lang w:val="zh-CN"/>
        </w:rPr>
        <w:t>.</w:t>
      </w:r>
      <w:r w:rsidRPr="00940889">
        <w:rPr>
          <w:rFonts w:eastAsia="黑体" w:hint="eastAsia"/>
          <w:b/>
          <w:bCs/>
          <w:snapToGrid w:val="0"/>
          <w:kern w:val="0"/>
        </w:rPr>
        <w:t>9</w:t>
      </w:r>
      <w:r w:rsidRPr="00940889">
        <w:rPr>
          <w:rFonts w:eastAsia="黑体" w:hint="eastAsia"/>
          <w:b/>
          <w:bCs/>
          <w:snapToGrid w:val="0"/>
          <w:kern w:val="0"/>
          <w:lang w:val="zh-CN"/>
        </w:rPr>
        <w:t>岩土工程</w:t>
      </w:r>
      <w:r w:rsidRPr="00940889">
        <w:rPr>
          <w:rFonts w:eastAsia="黑体"/>
          <w:b/>
          <w:bCs/>
          <w:snapToGrid w:val="0"/>
          <w:kern w:val="0"/>
          <w:lang w:val="zh-CN"/>
        </w:rPr>
        <w:t>风险提示</w:t>
      </w:r>
    </w:p>
    <w:p w14:paraId="6749BE60" w14:textId="77777777" w:rsidR="00940889" w:rsidRPr="00940889" w:rsidRDefault="00940889" w:rsidP="00940889">
      <w:r w:rsidRPr="00940889">
        <w:rPr>
          <w:rFonts w:hint="eastAsia"/>
          <w:b/>
        </w:rPr>
        <w:t>9.9.1</w:t>
      </w:r>
      <w:r w:rsidRPr="00940889">
        <w:rPr>
          <w:rFonts w:hint="eastAsia"/>
        </w:rPr>
        <w:tab/>
      </w:r>
      <w:r w:rsidRPr="00940889">
        <w:rPr>
          <w:rFonts w:hint="eastAsia"/>
        </w:rPr>
        <w:t>岩土工程的风险，主要来自于不良地质作用、特殊性岩土、复杂地层结构和地下水等几个方面。</w:t>
      </w:r>
    </w:p>
    <w:p w14:paraId="131960FD" w14:textId="77777777" w:rsidR="00940889" w:rsidRPr="00940889" w:rsidRDefault="00940889" w:rsidP="00940889">
      <w:pPr>
        <w:ind w:firstLineChars="150" w:firstLine="360"/>
      </w:pPr>
      <w:r w:rsidRPr="00940889">
        <w:rPr>
          <w:rFonts w:hint="eastAsia"/>
        </w:rPr>
        <w:t>1</w:t>
      </w:r>
      <w:r w:rsidRPr="00940889">
        <w:rPr>
          <w:rFonts w:hint="eastAsia"/>
        </w:rPr>
        <w:tab/>
      </w:r>
      <w:r w:rsidRPr="00940889">
        <w:rPr>
          <w:rFonts w:hint="eastAsia"/>
        </w:rPr>
        <w:t>不良地质作用造成的风险主要有：</w:t>
      </w:r>
    </w:p>
    <w:p w14:paraId="4FAA83E7" w14:textId="77777777" w:rsidR="00940889" w:rsidRPr="00940889" w:rsidRDefault="00940889" w:rsidP="00940889">
      <w:pPr>
        <w:ind w:firstLineChars="250" w:firstLine="600"/>
        <w:jc w:val="left"/>
      </w:pPr>
      <w:r w:rsidRPr="00940889">
        <w:rPr>
          <w:rFonts w:hint="eastAsia"/>
        </w:rPr>
        <w:t>1</w:t>
      </w:r>
      <w:r w:rsidRPr="00940889">
        <w:rPr>
          <w:rFonts w:hint="eastAsia"/>
        </w:rPr>
        <w:t>）</w:t>
      </w:r>
      <w:r w:rsidRPr="00940889">
        <w:t>基坑开挖施工容易受到地质断裂带中沿岩石裂隙面滑动的滑动力不利影响，这种滑动也会带来很大的风险</w:t>
      </w:r>
      <w:r w:rsidRPr="00940889">
        <w:rPr>
          <w:rFonts w:hint="eastAsia"/>
        </w:rPr>
        <w:t>；</w:t>
      </w:r>
    </w:p>
    <w:p w14:paraId="5B932562" w14:textId="77777777" w:rsidR="00940889" w:rsidRPr="00940889" w:rsidRDefault="00940889" w:rsidP="00940889">
      <w:pPr>
        <w:ind w:firstLineChars="250" w:firstLine="600"/>
        <w:jc w:val="left"/>
      </w:pPr>
      <w:r w:rsidRPr="00940889">
        <w:rPr>
          <w:rFonts w:hint="eastAsia"/>
        </w:rPr>
        <w:t>2</w:t>
      </w:r>
      <w:r w:rsidRPr="00940889">
        <w:rPr>
          <w:rFonts w:hint="eastAsia"/>
        </w:rPr>
        <w:t>）在土洞、空洞发育地层中区土钉、锚杆失效、</w:t>
      </w:r>
      <w:r w:rsidRPr="00940889">
        <w:t>对盾构机掘进施工带来潜在坍塌风险</w:t>
      </w:r>
      <w:r w:rsidRPr="00940889">
        <w:rPr>
          <w:rFonts w:hint="eastAsia"/>
        </w:rPr>
        <w:t>等。</w:t>
      </w:r>
    </w:p>
    <w:p w14:paraId="370E1318" w14:textId="77777777" w:rsidR="00940889" w:rsidRPr="00940889" w:rsidRDefault="00940889" w:rsidP="00940889">
      <w:pPr>
        <w:ind w:firstLineChars="250" w:firstLine="600"/>
        <w:jc w:val="left"/>
      </w:pPr>
      <w:r w:rsidRPr="00940889">
        <w:rPr>
          <w:rFonts w:hint="eastAsia"/>
        </w:rPr>
        <w:t>3</w:t>
      </w:r>
      <w:r w:rsidRPr="00940889">
        <w:rPr>
          <w:rFonts w:hint="eastAsia"/>
        </w:rPr>
        <w:t>）</w:t>
      </w:r>
      <w:r w:rsidRPr="00940889">
        <w:t>顶管机在液化地层中顶进，振动作用下出现顶管底出现变形下沉风险</w:t>
      </w:r>
      <w:r w:rsidRPr="00940889">
        <w:rPr>
          <w:rFonts w:hint="eastAsia"/>
        </w:rPr>
        <w:t>等。</w:t>
      </w:r>
    </w:p>
    <w:p w14:paraId="31FF482D" w14:textId="77777777" w:rsidR="00940889" w:rsidRPr="00940889" w:rsidRDefault="00940889" w:rsidP="00940889">
      <w:pPr>
        <w:ind w:firstLineChars="250" w:firstLine="600"/>
        <w:jc w:val="left"/>
      </w:pPr>
      <w:r w:rsidRPr="00940889">
        <w:rPr>
          <w:rFonts w:hint="eastAsia"/>
        </w:rPr>
        <w:t>4</w:t>
      </w:r>
      <w:r w:rsidRPr="00940889">
        <w:rPr>
          <w:rFonts w:hint="eastAsia"/>
        </w:rPr>
        <w:t>）</w:t>
      </w:r>
      <w:r w:rsidRPr="00940889">
        <w:t>在断裂的断层破碎带之中，隧道在破碎地层中增加塌方风险；</w:t>
      </w:r>
    </w:p>
    <w:p w14:paraId="2980B2A0" w14:textId="77777777" w:rsidR="00940889" w:rsidRPr="00940889" w:rsidRDefault="00940889" w:rsidP="00940889">
      <w:pPr>
        <w:ind w:firstLineChars="250" w:firstLine="600"/>
        <w:jc w:val="left"/>
      </w:pPr>
      <w:r w:rsidRPr="00940889">
        <w:rPr>
          <w:rFonts w:hint="eastAsia"/>
        </w:rPr>
        <w:t>5</w:t>
      </w:r>
      <w:r w:rsidRPr="00940889">
        <w:rPr>
          <w:rFonts w:hint="eastAsia"/>
        </w:rPr>
        <w:t>）</w:t>
      </w:r>
      <w:r w:rsidRPr="00940889">
        <w:t>在溶岩地区岩溶和溶洞的分布无规律，且不易勘察，易给后期隧道施工带来难以预见的风险；饱水的大型溶洞还易造成隧道施工中的地下水突涌风险；</w:t>
      </w:r>
    </w:p>
    <w:p w14:paraId="49517A84" w14:textId="77777777" w:rsidR="00940889" w:rsidRPr="00940889" w:rsidRDefault="00940889" w:rsidP="00940889">
      <w:pPr>
        <w:ind w:firstLineChars="250" w:firstLine="600"/>
        <w:jc w:val="left"/>
      </w:pPr>
      <w:r w:rsidRPr="00940889">
        <w:rPr>
          <w:rFonts w:hint="eastAsia"/>
        </w:rPr>
        <w:t>6</w:t>
      </w:r>
      <w:r w:rsidRPr="00940889">
        <w:rPr>
          <w:rFonts w:hint="eastAsia"/>
        </w:rPr>
        <w:t>）在黄土地区存在的活动地裂缝上下盘升沉速率快，地裂缝内易涵养地下水（上层滞水或其他水层），对工程的影响较大，易造成后期的工程建设风险。</w:t>
      </w:r>
    </w:p>
    <w:p w14:paraId="55D6045A" w14:textId="77777777" w:rsidR="00940889" w:rsidRPr="00940889" w:rsidRDefault="00940889" w:rsidP="00940889">
      <w:pPr>
        <w:ind w:firstLineChars="150" w:firstLine="360"/>
      </w:pPr>
      <w:r w:rsidRPr="00940889">
        <w:rPr>
          <w:rFonts w:hint="eastAsia"/>
        </w:rPr>
        <w:t>2</w:t>
      </w:r>
      <w:r w:rsidRPr="00940889">
        <w:rPr>
          <w:rFonts w:hint="eastAsia"/>
        </w:rPr>
        <w:tab/>
      </w:r>
      <w:r w:rsidRPr="00940889">
        <w:rPr>
          <w:rFonts w:hint="eastAsia"/>
        </w:rPr>
        <w:t>特殊性岩土种类繁多，造成的工程风险也各不相同。常见的有：</w:t>
      </w:r>
    </w:p>
    <w:p w14:paraId="0E71C7D7" w14:textId="77777777" w:rsidR="00940889" w:rsidRPr="00940889" w:rsidRDefault="00940889" w:rsidP="00940889">
      <w:pPr>
        <w:numPr>
          <w:ilvl w:val="0"/>
          <w:numId w:val="26"/>
        </w:numPr>
        <w:ind w:firstLineChars="200" w:firstLine="480"/>
        <w:jc w:val="left"/>
      </w:pPr>
      <w:r w:rsidRPr="00940889">
        <w:t>填土由于其松散性和不均匀性给地基、基坑边坡的稳定性带来风险</w:t>
      </w:r>
      <w:r w:rsidRPr="00940889">
        <w:rPr>
          <w:rFonts w:hint="eastAsia"/>
        </w:rPr>
        <w:t>。如土钉、锚杆和人工挖孔桩在人工填土地层中存在成孔困难和孔壁坍塌风险；</w:t>
      </w:r>
      <w:r w:rsidRPr="00940889">
        <w:rPr>
          <w:rFonts w:hint="eastAsia"/>
        </w:rPr>
        <w:lastRenderedPageBreak/>
        <w:t>围护桩（墙）在人工填土层中成孔出现塌孔、漏浆和埋钻等</w:t>
      </w:r>
      <w:r w:rsidRPr="00940889">
        <w:t>；</w:t>
      </w:r>
    </w:p>
    <w:p w14:paraId="3E0C4019" w14:textId="77777777" w:rsidR="00940889" w:rsidRPr="00940889" w:rsidRDefault="00940889" w:rsidP="00940889">
      <w:pPr>
        <w:numPr>
          <w:ilvl w:val="0"/>
          <w:numId w:val="26"/>
        </w:numPr>
        <w:ind w:firstLineChars="200" w:firstLine="480"/>
        <w:jc w:val="left"/>
      </w:pPr>
      <w:r w:rsidRPr="00940889">
        <w:t>高灵敏度淤泥质地层对工程活动的扰动敏感，稳定性差</w:t>
      </w:r>
      <w:r w:rsidRPr="00940889">
        <w:rPr>
          <w:rFonts w:hint="eastAsia"/>
        </w:rPr>
        <w:t>，</w:t>
      </w:r>
      <w:r w:rsidRPr="00940889">
        <w:t>基坑</w:t>
      </w:r>
      <w:r w:rsidRPr="00940889">
        <w:rPr>
          <w:rFonts w:hint="eastAsia"/>
        </w:rPr>
        <w:t>开挖和</w:t>
      </w:r>
      <w:r w:rsidRPr="00940889">
        <w:t>顶管顶进过程</w:t>
      </w:r>
      <w:r w:rsidRPr="00940889">
        <w:rPr>
          <w:rFonts w:hint="eastAsia"/>
        </w:rPr>
        <w:t>易出现</w:t>
      </w:r>
      <w:r w:rsidRPr="00940889">
        <w:t>失稳等风险；</w:t>
      </w:r>
    </w:p>
    <w:p w14:paraId="7703D360" w14:textId="77777777" w:rsidR="00940889" w:rsidRPr="00940889" w:rsidRDefault="00940889" w:rsidP="00940889">
      <w:pPr>
        <w:numPr>
          <w:ilvl w:val="0"/>
          <w:numId w:val="26"/>
        </w:numPr>
        <w:ind w:firstLineChars="200" w:firstLine="480"/>
        <w:jc w:val="left"/>
      </w:pPr>
      <w:r w:rsidRPr="00940889">
        <w:t>卵石、漂石地层中的漂石会给围护桩和止水帷幕施工带来困难和风险；卵石、漂石地层的高渗透性也会给工程降水和注浆带来困难；卵石、漂石地层中的漂石会给盾构掘进施工带来困难和风险；</w:t>
      </w:r>
    </w:p>
    <w:p w14:paraId="68D0F0F9" w14:textId="77777777" w:rsidR="00940889" w:rsidRPr="00940889" w:rsidRDefault="00940889" w:rsidP="00940889">
      <w:pPr>
        <w:numPr>
          <w:ilvl w:val="0"/>
          <w:numId w:val="26"/>
        </w:numPr>
        <w:ind w:firstLineChars="200" w:firstLine="480"/>
        <w:jc w:val="left"/>
      </w:pPr>
      <w:r w:rsidRPr="00940889">
        <w:rPr>
          <w:rFonts w:hint="eastAsia"/>
        </w:rPr>
        <w:t>硬质地层造成</w:t>
      </w:r>
      <w:r w:rsidRPr="00940889">
        <w:t>盾构刀盘磨损风险；</w:t>
      </w:r>
    </w:p>
    <w:p w14:paraId="32B97E43" w14:textId="77777777" w:rsidR="00940889" w:rsidRPr="00940889" w:rsidRDefault="00940889" w:rsidP="00940889">
      <w:pPr>
        <w:numPr>
          <w:ilvl w:val="0"/>
          <w:numId w:val="26"/>
        </w:numPr>
        <w:ind w:firstLineChars="200" w:firstLine="480"/>
        <w:jc w:val="left"/>
      </w:pPr>
      <w:r w:rsidRPr="00940889">
        <w:rPr>
          <w:rFonts w:hint="eastAsia"/>
        </w:rPr>
        <w:t>膨胀土基坑边坡开挖、支护和地下水控制不当，容易引起坡体坍塌和地表沉陷；</w:t>
      </w:r>
      <w:r w:rsidRPr="00940889">
        <w:t xml:space="preserve"> </w:t>
      </w:r>
    </w:p>
    <w:p w14:paraId="112DA935" w14:textId="77777777" w:rsidR="00940889" w:rsidRPr="00940889" w:rsidRDefault="00940889" w:rsidP="00940889">
      <w:pPr>
        <w:numPr>
          <w:ilvl w:val="0"/>
          <w:numId w:val="26"/>
        </w:numPr>
        <w:ind w:firstLineChars="200" w:firstLine="480"/>
        <w:jc w:val="left"/>
      </w:pPr>
      <w:r w:rsidRPr="00940889">
        <w:rPr>
          <w:rFonts w:hint="eastAsia"/>
        </w:rPr>
        <w:t>湿陷性黄土地层中，基底地基土遇水湿陷风险；</w:t>
      </w:r>
    </w:p>
    <w:p w14:paraId="1FC11A11" w14:textId="77777777" w:rsidR="00940889" w:rsidRPr="00940889" w:rsidRDefault="00940889" w:rsidP="00940889">
      <w:pPr>
        <w:numPr>
          <w:ilvl w:val="0"/>
          <w:numId w:val="26"/>
        </w:numPr>
        <w:ind w:firstLineChars="200" w:firstLine="480"/>
        <w:jc w:val="left"/>
      </w:pPr>
      <w:r w:rsidRPr="00940889">
        <w:rPr>
          <w:rFonts w:hint="eastAsia"/>
        </w:rPr>
        <w:t>在残积土或强风化岩层中遇到未风化孤石引起顶管施工困难的风险；</w:t>
      </w:r>
    </w:p>
    <w:p w14:paraId="4E11C069" w14:textId="77777777" w:rsidR="00940889" w:rsidRPr="00940889" w:rsidRDefault="00940889" w:rsidP="00940889">
      <w:pPr>
        <w:numPr>
          <w:ilvl w:val="0"/>
          <w:numId w:val="26"/>
        </w:numPr>
        <w:ind w:firstLineChars="200" w:firstLine="480"/>
        <w:jc w:val="left"/>
      </w:pPr>
      <w:r w:rsidRPr="00940889">
        <w:rPr>
          <w:rFonts w:hint="eastAsia"/>
        </w:rPr>
        <w:t>采用矿山法施工时，残积土层掌子面遇水软化，引起掌子面渗水、坍塌风险。</w:t>
      </w:r>
    </w:p>
    <w:p w14:paraId="1A0F6BDE" w14:textId="77777777" w:rsidR="00940889" w:rsidRPr="00940889" w:rsidRDefault="00940889" w:rsidP="00940889">
      <w:pPr>
        <w:ind w:firstLineChars="150" w:firstLine="360"/>
      </w:pPr>
      <w:r w:rsidRPr="00940889">
        <w:rPr>
          <w:rFonts w:hint="eastAsia"/>
        </w:rPr>
        <w:t>3</w:t>
      </w:r>
      <w:r w:rsidRPr="00940889">
        <w:rPr>
          <w:rFonts w:hint="eastAsia"/>
        </w:rPr>
        <w:tab/>
      </w:r>
      <w:r w:rsidRPr="00940889">
        <w:rPr>
          <w:rFonts w:hint="eastAsia"/>
        </w:rPr>
        <w:t>复杂地层结构造成的风险主要有：</w:t>
      </w:r>
    </w:p>
    <w:p w14:paraId="5CA9D074" w14:textId="77777777" w:rsidR="00940889" w:rsidRPr="00940889" w:rsidRDefault="00940889" w:rsidP="00940889">
      <w:pPr>
        <w:numPr>
          <w:ilvl w:val="0"/>
          <w:numId w:val="19"/>
        </w:numPr>
        <w:ind w:firstLineChars="200" w:firstLine="480"/>
        <w:jc w:val="left"/>
      </w:pPr>
      <w:r w:rsidRPr="00940889">
        <w:rPr>
          <w:rFonts w:hint="eastAsia"/>
        </w:rPr>
        <w:t>顶管在软硬不同土层中顶进时，易造成软弱土层排土过多而引起地层沉降，同时造成顶管方向偏移等问题；</w:t>
      </w:r>
    </w:p>
    <w:p w14:paraId="79AEE3CE" w14:textId="77777777" w:rsidR="00940889" w:rsidRPr="00940889" w:rsidRDefault="00940889" w:rsidP="00940889">
      <w:pPr>
        <w:numPr>
          <w:ilvl w:val="0"/>
          <w:numId w:val="19"/>
        </w:numPr>
        <w:ind w:firstLineChars="200" w:firstLine="480"/>
        <w:jc w:val="left"/>
      </w:pPr>
      <w:r w:rsidRPr="00940889">
        <w:t>软弱地基中盾构机栽头风险；</w:t>
      </w:r>
    </w:p>
    <w:p w14:paraId="456644BB" w14:textId="77777777" w:rsidR="00940889" w:rsidRPr="00940889" w:rsidRDefault="00940889" w:rsidP="00940889">
      <w:pPr>
        <w:numPr>
          <w:ilvl w:val="0"/>
          <w:numId w:val="19"/>
        </w:numPr>
        <w:ind w:firstLineChars="200" w:firstLine="480"/>
        <w:jc w:val="left"/>
      </w:pPr>
      <w:r w:rsidRPr="00940889">
        <w:t>盾构在软硬复合地层中开舱作业，引起开挖面土体失稳坍塌、地表沉陷风险；</w:t>
      </w:r>
    </w:p>
    <w:p w14:paraId="7F678D2D" w14:textId="77777777" w:rsidR="00940889" w:rsidRPr="00940889" w:rsidRDefault="00940889" w:rsidP="00940889">
      <w:pPr>
        <w:numPr>
          <w:ilvl w:val="0"/>
          <w:numId w:val="19"/>
        </w:numPr>
        <w:ind w:firstLineChars="200" w:firstLine="480"/>
        <w:jc w:val="left"/>
      </w:pPr>
      <w:r w:rsidRPr="00940889">
        <w:t>盾构始发、到达洞门处土体加固效果不佳，洞门土体出现坍塌和喷水涌砂风险；</w:t>
      </w:r>
    </w:p>
    <w:p w14:paraId="429FEFFB" w14:textId="77777777" w:rsidR="00940889" w:rsidRPr="00940889" w:rsidRDefault="00940889" w:rsidP="00940889">
      <w:pPr>
        <w:numPr>
          <w:ilvl w:val="0"/>
          <w:numId w:val="19"/>
        </w:numPr>
        <w:ind w:firstLineChars="200" w:firstLine="480"/>
        <w:jc w:val="left"/>
      </w:pPr>
      <w:r w:rsidRPr="00940889">
        <w:t>高硬度岩层在采用掘进机类设备施工时存在设备适用风险</w:t>
      </w:r>
      <w:r w:rsidRPr="00940889">
        <w:rPr>
          <w:rFonts w:hint="eastAsia"/>
        </w:rPr>
        <w:t>。</w:t>
      </w:r>
    </w:p>
    <w:p w14:paraId="0CC65B1C" w14:textId="77777777" w:rsidR="00940889" w:rsidRPr="00940889" w:rsidRDefault="00940889" w:rsidP="00940889">
      <w:pPr>
        <w:ind w:firstLineChars="150" w:firstLine="360"/>
      </w:pPr>
      <w:r w:rsidRPr="00940889">
        <w:rPr>
          <w:rFonts w:hint="eastAsia"/>
        </w:rPr>
        <w:t>4</w:t>
      </w:r>
      <w:r w:rsidRPr="00940889">
        <w:rPr>
          <w:rFonts w:hint="eastAsia"/>
        </w:rPr>
        <w:tab/>
      </w:r>
      <w:r w:rsidRPr="00940889">
        <w:rPr>
          <w:rFonts w:hint="eastAsia"/>
        </w:rPr>
        <w:t>地下水条件造成的风险主要有：</w:t>
      </w:r>
    </w:p>
    <w:p w14:paraId="30A1FC5E" w14:textId="77777777" w:rsidR="00940889" w:rsidRPr="00940889" w:rsidRDefault="00940889" w:rsidP="00940889">
      <w:pPr>
        <w:numPr>
          <w:ilvl w:val="0"/>
          <w:numId w:val="27"/>
        </w:numPr>
        <w:ind w:firstLineChars="200" w:firstLine="480"/>
        <w:jc w:val="left"/>
      </w:pPr>
      <w:r w:rsidRPr="00940889">
        <w:t>上层滞水由于其分布的随机性和不稳定性，又因详细勘察距离施工的时间较长，造成其不容易被查清，给基坑开挖</w:t>
      </w:r>
      <w:r w:rsidRPr="00940889">
        <w:rPr>
          <w:rFonts w:hint="eastAsia"/>
        </w:rPr>
        <w:t>、隧道掘进</w:t>
      </w:r>
      <w:r w:rsidRPr="00940889">
        <w:t>施工带来一定风险；</w:t>
      </w:r>
    </w:p>
    <w:p w14:paraId="515B68A8" w14:textId="77777777" w:rsidR="00940889" w:rsidRPr="00940889" w:rsidRDefault="00940889" w:rsidP="00940889">
      <w:pPr>
        <w:numPr>
          <w:ilvl w:val="0"/>
          <w:numId w:val="27"/>
        </w:numPr>
        <w:ind w:firstLineChars="200" w:firstLine="480"/>
        <w:jc w:val="left"/>
      </w:pPr>
      <w:r w:rsidRPr="00940889">
        <w:t>含水的粉细砂地层易产生流砂等风险；</w:t>
      </w:r>
    </w:p>
    <w:p w14:paraId="3ACACBF3" w14:textId="77777777" w:rsidR="00940889" w:rsidRPr="00940889" w:rsidRDefault="00940889" w:rsidP="00940889">
      <w:pPr>
        <w:numPr>
          <w:ilvl w:val="0"/>
          <w:numId w:val="27"/>
        </w:numPr>
        <w:ind w:firstLineChars="200" w:firstLine="480"/>
        <w:jc w:val="left"/>
      </w:pPr>
      <w:r w:rsidRPr="00940889">
        <w:t>软土地层的高承压水易导致基坑底突涌和失稳等风险；</w:t>
      </w:r>
    </w:p>
    <w:p w14:paraId="10FEF7BB" w14:textId="77777777" w:rsidR="00940889" w:rsidRPr="00940889" w:rsidRDefault="00940889" w:rsidP="00940889">
      <w:pPr>
        <w:numPr>
          <w:ilvl w:val="0"/>
          <w:numId w:val="27"/>
        </w:numPr>
        <w:ind w:firstLineChars="200" w:firstLine="480"/>
        <w:jc w:val="left"/>
      </w:pPr>
      <w:r w:rsidRPr="00940889">
        <w:rPr>
          <w:rFonts w:hint="eastAsia"/>
        </w:rPr>
        <w:t>顶管施工过程中遇流砂、承压水层、土质不均匀等不良地质，开挖面存在失稳风险。</w:t>
      </w:r>
    </w:p>
    <w:p w14:paraId="20727B3B" w14:textId="77777777" w:rsidR="00940889" w:rsidRPr="00940889" w:rsidRDefault="00940889" w:rsidP="00940889">
      <w:pPr>
        <w:numPr>
          <w:ilvl w:val="0"/>
          <w:numId w:val="27"/>
        </w:numPr>
        <w:ind w:firstLineChars="200" w:firstLine="480"/>
        <w:jc w:val="left"/>
      </w:pPr>
      <w:r w:rsidRPr="00940889">
        <w:lastRenderedPageBreak/>
        <w:t>盾构机掘进过程中</w:t>
      </w:r>
      <w:r w:rsidRPr="00940889">
        <w:rPr>
          <w:rFonts w:hint="eastAsia"/>
        </w:rPr>
        <w:t>地下水突涌和</w:t>
      </w:r>
      <w:r w:rsidRPr="00940889">
        <w:t>地表河水倒灌风险</w:t>
      </w:r>
    </w:p>
    <w:p w14:paraId="62EE460C" w14:textId="77777777" w:rsidR="00940889" w:rsidRPr="00940889" w:rsidRDefault="00940889" w:rsidP="00940889">
      <w:pPr>
        <w:numPr>
          <w:ilvl w:val="0"/>
          <w:numId w:val="27"/>
        </w:numPr>
        <w:ind w:firstLineChars="200" w:firstLine="480"/>
        <w:jc w:val="left"/>
      </w:pPr>
      <w:r w:rsidRPr="00940889">
        <w:rPr>
          <w:rFonts w:hint="eastAsia"/>
        </w:rPr>
        <w:t>矿山法施工时，</w:t>
      </w:r>
      <w:r w:rsidRPr="00940889">
        <w:t>岩石地层的高压裂隙水会造成地下工程的突水风险</w:t>
      </w:r>
      <w:r w:rsidRPr="00940889">
        <w:rPr>
          <w:rFonts w:hint="eastAsia"/>
        </w:rPr>
        <w:t>。</w:t>
      </w:r>
    </w:p>
    <w:p w14:paraId="6A021C5D" w14:textId="77777777" w:rsidR="00940889" w:rsidRPr="00940889" w:rsidRDefault="00940889" w:rsidP="00940889"/>
    <w:p w14:paraId="6E070C1A" w14:textId="77777777" w:rsidR="00940889" w:rsidRPr="00940889" w:rsidRDefault="00940889" w:rsidP="00940889"/>
    <w:p w14:paraId="1F682600" w14:textId="77777777" w:rsidR="00940889" w:rsidRPr="00940889" w:rsidRDefault="00940889" w:rsidP="00940889">
      <w:pPr>
        <w:pageBreakBefore/>
        <w:spacing w:line="480" w:lineRule="auto"/>
        <w:jc w:val="center"/>
        <w:outlineLvl w:val="0"/>
        <w:rPr>
          <w:rFonts w:ascii="黑体" w:eastAsia="黑体" w:hAnsi="黑体"/>
          <w:b/>
          <w:snapToGrid w:val="0"/>
          <w:kern w:val="0"/>
          <w:sz w:val="28"/>
          <w:szCs w:val="48"/>
          <w:lang w:val="zh-CN"/>
        </w:rPr>
      </w:pPr>
      <w:r w:rsidRPr="00940889">
        <w:rPr>
          <w:rFonts w:ascii="黑体" w:eastAsia="黑体" w:hAnsi="黑体" w:hint="eastAsia"/>
          <w:b/>
          <w:snapToGrid w:val="0"/>
          <w:kern w:val="0"/>
          <w:sz w:val="28"/>
          <w:szCs w:val="48"/>
          <w:lang w:val="zh-CN"/>
        </w:rPr>
        <w:lastRenderedPageBreak/>
        <w:t>1</w:t>
      </w:r>
      <w:r w:rsidRPr="00940889">
        <w:rPr>
          <w:rFonts w:ascii="黑体" w:eastAsia="黑体" w:hAnsi="黑体" w:hint="eastAsia"/>
          <w:b/>
          <w:snapToGrid w:val="0"/>
          <w:kern w:val="0"/>
          <w:sz w:val="28"/>
          <w:szCs w:val="48"/>
        </w:rPr>
        <w:t>0</w:t>
      </w:r>
      <w:r w:rsidRPr="00940889">
        <w:rPr>
          <w:rFonts w:ascii="黑体" w:eastAsia="黑体" w:hAnsi="黑体" w:hint="eastAsia"/>
          <w:b/>
          <w:snapToGrid w:val="0"/>
          <w:kern w:val="0"/>
          <w:sz w:val="28"/>
          <w:szCs w:val="48"/>
          <w:lang w:val="zh-CN"/>
        </w:rPr>
        <w:t xml:space="preserve">  岩土工程勘察成果文件</w:t>
      </w:r>
    </w:p>
    <w:p w14:paraId="79869ED8" w14:textId="77777777" w:rsidR="00940889" w:rsidRPr="00940889" w:rsidRDefault="00940889" w:rsidP="00940889">
      <w:pPr>
        <w:keepNext/>
        <w:keepLines/>
        <w:spacing w:before="260" w:after="260"/>
        <w:jc w:val="center"/>
        <w:outlineLvl w:val="1"/>
        <w:rPr>
          <w:rFonts w:eastAsia="黑体"/>
          <w:b/>
          <w:bCs/>
          <w:snapToGrid w:val="0"/>
          <w:kern w:val="0"/>
          <w:lang w:val="zh-CN"/>
        </w:rPr>
      </w:pPr>
      <w:r w:rsidRPr="00940889">
        <w:rPr>
          <w:rFonts w:eastAsia="黑体" w:hint="eastAsia"/>
          <w:b/>
          <w:bCs/>
          <w:snapToGrid w:val="0"/>
          <w:kern w:val="0"/>
          <w:lang w:val="zh-CN"/>
        </w:rPr>
        <w:t>1</w:t>
      </w:r>
      <w:r w:rsidRPr="00940889">
        <w:rPr>
          <w:rFonts w:eastAsia="黑体" w:hint="eastAsia"/>
          <w:b/>
          <w:bCs/>
          <w:snapToGrid w:val="0"/>
          <w:kern w:val="0"/>
        </w:rPr>
        <w:t>0</w:t>
      </w:r>
      <w:r w:rsidRPr="00940889">
        <w:rPr>
          <w:rFonts w:eastAsia="黑体" w:hint="eastAsia"/>
          <w:b/>
          <w:bCs/>
          <w:snapToGrid w:val="0"/>
          <w:kern w:val="0"/>
          <w:lang w:val="zh-CN"/>
        </w:rPr>
        <w:t>.1</w:t>
      </w:r>
      <w:r w:rsidRPr="00940889">
        <w:rPr>
          <w:rFonts w:eastAsia="黑体"/>
          <w:b/>
          <w:bCs/>
          <w:snapToGrid w:val="0"/>
          <w:kern w:val="0"/>
          <w:lang w:val="zh-CN"/>
        </w:rPr>
        <w:t xml:space="preserve">  </w:t>
      </w:r>
      <w:r w:rsidRPr="00940889">
        <w:rPr>
          <w:rFonts w:eastAsia="黑体" w:hint="eastAsia"/>
          <w:b/>
          <w:bCs/>
          <w:snapToGrid w:val="0"/>
          <w:kern w:val="0"/>
          <w:lang w:val="zh-CN"/>
        </w:rPr>
        <w:t>一般</w:t>
      </w:r>
      <w:r w:rsidRPr="00940889">
        <w:rPr>
          <w:rFonts w:eastAsia="黑体"/>
          <w:b/>
          <w:bCs/>
          <w:snapToGrid w:val="0"/>
          <w:kern w:val="0"/>
          <w:lang w:val="zh-CN"/>
        </w:rPr>
        <w:t>规定</w:t>
      </w:r>
    </w:p>
    <w:p w14:paraId="3C88C44C" w14:textId="77777777" w:rsidR="00940889" w:rsidRPr="00940889" w:rsidRDefault="00940889" w:rsidP="00940889">
      <w:r w:rsidRPr="00940889">
        <w:rPr>
          <w:rFonts w:hint="eastAsia"/>
          <w:b/>
        </w:rPr>
        <w:t>10.</w:t>
      </w:r>
      <w:r w:rsidRPr="00940889">
        <w:rPr>
          <w:b/>
        </w:rPr>
        <w:t>1</w:t>
      </w:r>
      <w:r w:rsidRPr="00940889">
        <w:rPr>
          <w:rFonts w:hint="eastAsia"/>
          <w:b/>
        </w:rPr>
        <w:t>.1</w:t>
      </w:r>
      <w:r w:rsidRPr="00940889">
        <w:rPr>
          <w:rFonts w:hint="eastAsia"/>
          <w:b/>
        </w:rPr>
        <w:tab/>
      </w:r>
      <w:r w:rsidRPr="00940889">
        <w:rPr>
          <w:rFonts w:hint="eastAsia"/>
        </w:rPr>
        <w:t>岩土工程勘察成果文件（即勘察报告）是勘察工作的最终成果，是工程设计与施工的依据。勘察报告应通过对前期勘察资料的整理、检查和分析，根据工程特点和设计提出的技术要求编写，应有明确的针对性，能正确反映场地工程地质条件、不良地质作用和地质灾害。初步勘察阶段的勘察报告应满足初步设计的要求，详细勘察阶段的勘察报告应满足施工图设计的要求。</w:t>
      </w:r>
    </w:p>
    <w:p w14:paraId="65DF6CF3" w14:textId="77777777" w:rsidR="00940889" w:rsidRPr="00940889" w:rsidRDefault="00940889" w:rsidP="00940889">
      <w:r w:rsidRPr="00940889">
        <w:rPr>
          <w:rFonts w:hint="eastAsia"/>
          <w:b/>
        </w:rPr>
        <w:t>10.</w:t>
      </w:r>
      <w:r w:rsidRPr="00940889">
        <w:rPr>
          <w:b/>
        </w:rPr>
        <w:t>1</w:t>
      </w:r>
      <w:r w:rsidRPr="00940889">
        <w:rPr>
          <w:rFonts w:hint="eastAsia"/>
          <w:b/>
        </w:rPr>
        <w:t>.2</w:t>
      </w:r>
      <w:r w:rsidRPr="00940889">
        <w:rPr>
          <w:rFonts w:hint="eastAsia"/>
          <w:b/>
        </w:rPr>
        <w:tab/>
      </w:r>
      <w:r w:rsidRPr="00940889">
        <w:rPr>
          <w:rFonts w:hint="eastAsia"/>
        </w:rPr>
        <w:t>岩土勘察成果文件所依据的原始资料是第一性资料，做到资料真实完整、评价合理、建议可行。勘察报告提供的岩土参数应在剔除不合理、异常或离散数据的基础上，经综合分析后提出，以确保提供的数据可靠。</w:t>
      </w:r>
    </w:p>
    <w:p w14:paraId="4763A235" w14:textId="77777777" w:rsidR="00940889" w:rsidRPr="00940889" w:rsidRDefault="00940889" w:rsidP="00940889">
      <w:pPr>
        <w:keepNext/>
        <w:keepLines/>
        <w:spacing w:before="260" w:after="260"/>
        <w:jc w:val="center"/>
        <w:outlineLvl w:val="1"/>
        <w:rPr>
          <w:rFonts w:eastAsia="黑体"/>
          <w:b/>
          <w:bCs/>
          <w:snapToGrid w:val="0"/>
          <w:kern w:val="0"/>
          <w:lang w:val="zh-CN"/>
        </w:rPr>
      </w:pPr>
      <w:r w:rsidRPr="00940889">
        <w:rPr>
          <w:rFonts w:eastAsia="黑体" w:hint="eastAsia"/>
          <w:b/>
          <w:bCs/>
          <w:snapToGrid w:val="0"/>
          <w:kern w:val="0"/>
          <w:lang w:val="zh-CN"/>
        </w:rPr>
        <w:t>1</w:t>
      </w:r>
      <w:r w:rsidRPr="00940889">
        <w:rPr>
          <w:rFonts w:eastAsia="黑体" w:hint="eastAsia"/>
          <w:b/>
          <w:bCs/>
          <w:snapToGrid w:val="0"/>
          <w:kern w:val="0"/>
        </w:rPr>
        <w:t>0</w:t>
      </w:r>
      <w:r w:rsidRPr="00940889">
        <w:rPr>
          <w:rFonts w:eastAsia="黑体" w:hint="eastAsia"/>
          <w:b/>
          <w:bCs/>
          <w:snapToGrid w:val="0"/>
          <w:kern w:val="0"/>
          <w:lang w:val="zh-CN"/>
        </w:rPr>
        <w:t>.2</w:t>
      </w:r>
      <w:r w:rsidRPr="00940889">
        <w:rPr>
          <w:rFonts w:eastAsia="黑体" w:hint="eastAsia"/>
          <w:b/>
          <w:bCs/>
          <w:snapToGrid w:val="0"/>
          <w:kern w:val="0"/>
          <w:lang w:val="zh-CN"/>
        </w:rPr>
        <w:t>勘察报告的主要内容</w:t>
      </w:r>
    </w:p>
    <w:p w14:paraId="5452B5BA" w14:textId="77777777" w:rsidR="00940889" w:rsidRPr="00940889" w:rsidRDefault="00940889" w:rsidP="00940889">
      <w:r w:rsidRPr="00940889">
        <w:rPr>
          <w:rFonts w:hint="eastAsia"/>
          <w:b/>
          <w:bCs/>
        </w:rPr>
        <w:t>10.2.2</w:t>
      </w:r>
      <w:r w:rsidRPr="00940889">
        <w:rPr>
          <w:rFonts w:hint="eastAsia"/>
        </w:rPr>
        <w:tab/>
      </w:r>
      <w:r w:rsidRPr="00940889">
        <w:rPr>
          <w:rFonts w:hint="eastAsia"/>
        </w:rPr>
        <w:t>本条所列的内容是在一般情况下的要求，有特殊要求时应增加相应的内容。</w:t>
      </w:r>
    </w:p>
    <w:p w14:paraId="04127EAF" w14:textId="77777777" w:rsidR="00940889" w:rsidRPr="00940889" w:rsidRDefault="00940889" w:rsidP="00940889">
      <w:pPr>
        <w:ind w:firstLineChars="150" w:firstLine="360"/>
      </w:pPr>
      <w:r w:rsidRPr="00940889">
        <w:rPr>
          <w:rFonts w:hint="eastAsia"/>
        </w:rPr>
        <w:t>1</w:t>
      </w:r>
      <w:r w:rsidRPr="00940889">
        <w:rPr>
          <w:rFonts w:hint="eastAsia"/>
        </w:rPr>
        <w:tab/>
      </w:r>
      <w:r w:rsidRPr="00940889">
        <w:rPr>
          <w:rFonts w:hint="eastAsia"/>
        </w:rPr>
        <w:t>拟建工程概况应包括下列内容：</w:t>
      </w:r>
    </w:p>
    <w:p w14:paraId="5492B872" w14:textId="77777777" w:rsidR="00940889" w:rsidRPr="00940889" w:rsidRDefault="00940889" w:rsidP="00940889">
      <w:pPr>
        <w:ind w:firstLineChars="200" w:firstLine="480"/>
      </w:pPr>
      <w:r w:rsidRPr="00940889">
        <w:rPr>
          <w:rFonts w:hint="eastAsia"/>
        </w:rPr>
        <w:t>1</w:t>
      </w:r>
      <w:r w:rsidRPr="00940889">
        <w:rPr>
          <w:rFonts w:hint="eastAsia"/>
        </w:rPr>
        <w:t>）工程名称、委托单位名称、勘察阶段、工程位置；</w:t>
      </w:r>
    </w:p>
    <w:p w14:paraId="1BBAC216" w14:textId="77777777" w:rsidR="00940889" w:rsidRPr="00940889" w:rsidRDefault="00940889" w:rsidP="00940889">
      <w:pPr>
        <w:ind w:firstLineChars="200" w:firstLine="480"/>
      </w:pPr>
      <w:r w:rsidRPr="00940889">
        <w:rPr>
          <w:rFonts w:hint="eastAsia"/>
        </w:rPr>
        <w:t>2</w:t>
      </w:r>
      <w:r w:rsidRPr="00940889">
        <w:rPr>
          <w:rFonts w:hint="eastAsia"/>
        </w:rPr>
        <w:t>）地下管廊起止位置（坐标、里程）、设计长度、宽度、埋设深度和施工方式等；</w:t>
      </w:r>
    </w:p>
    <w:p w14:paraId="66B48335" w14:textId="77777777" w:rsidR="00940889" w:rsidRPr="00940889" w:rsidRDefault="00940889" w:rsidP="00940889">
      <w:pPr>
        <w:ind w:firstLineChars="150" w:firstLine="360"/>
      </w:pPr>
      <w:r w:rsidRPr="00940889">
        <w:rPr>
          <w:rFonts w:hint="eastAsia"/>
        </w:rPr>
        <w:t>2</w:t>
      </w:r>
      <w:r w:rsidRPr="00940889">
        <w:rPr>
          <w:rFonts w:hint="eastAsia"/>
        </w:rPr>
        <w:tab/>
      </w:r>
      <w:r w:rsidRPr="00940889">
        <w:rPr>
          <w:rFonts w:hint="eastAsia"/>
        </w:rPr>
        <w:t>勘察目的、任务要求和依据的技术标准应以现行技术标准和勘察合同要求为依据。</w:t>
      </w:r>
    </w:p>
    <w:p w14:paraId="361A7174" w14:textId="77777777" w:rsidR="00940889" w:rsidRPr="00940889" w:rsidRDefault="00940889" w:rsidP="00940889">
      <w:pPr>
        <w:ind w:firstLineChars="150" w:firstLine="360"/>
      </w:pPr>
      <w:r w:rsidRPr="00940889">
        <w:rPr>
          <w:rFonts w:hint="eastAsia"/>
        </w:rPr>
        <w:t>3</w:t>
      </w:r>
      <w:r w:rsidRPr="00940889">
        <w:rPr>
          <w:rFonts w:hint="eastAsia"/>
        </w:rPr>
        <w:tab/>
      </w:r>
      <w:r w:rsidRPr="00940889">
        <w:rPr>
          <w:rFonts w:hint="eastAsia"/>
        </w:rPr>
        <w:t>岩土工程勘察等级应在工程重要性等级，场地复杂程度等级和岩土条件复杂程度等级的基础上划分。一般情况下，勘察等级可在勘察工作开始前，通过搜集已有资料确定。但随着勘察工作的开展，对自然认识的深入，勘察等级也可能发生变化，勘察工作也有可能发生调整。</w:t>
      </w:r>
    </w:p>
    <w:p w14:paraId="2F7F49E1" w14:textId="77777777" w:rsidR="00940889" w:rsidRPr="00940889" w:rsidRDefault="00940889" w:rsidP="00940889">
      <w:pPr>
        <w:ind w:firstLineChars="150" w:firstLine="360"/>
      </w:pPr>
      <w:r w:rsidRPr="00940889">
        <w:rPr>
          <w:rFonts w:hint="eastAsia"/>
        </w:rPr>
        <w:t>4</w:t>
      </w:r>
      <w:r w:rsidRPr="00940889">
        <w:rPr>
          <w:rFonts w:hint="eastAsia"/>
        </w:rPr>
        <w:tab/>
      </w:r>
      <w:r w:rsidRPr="00940889">
        <w:rPr>
          <w:rFonts w:hint="eastAsia"/>
        </w:rPr>
        <w:t>勘察方法及勘察工作完成情况应包括下列内容：</w:t>
      </w:r>
    </w:p>
    <w:p w14:paraId="4142154E" w14:textId="77777777" w:rsidR="00940889" w:rsidRPr="00940889" w:rsidRDefault="00940889" w:rsidP="00940889">
      <w:pPr>
        <w:ind w:firstLineChars="200" w:firstLine="480"/>
      </w:pPr>
      <w:r w:rsidRPr="00940889">
        <w:rPr>
          <w:rFonts w:hint="eastAsia"/>
        </w:rPr>
        <w:t>1</w:t>
      </w:r>
      <w:r w:rsidRPr="00940889">
        <w:rPr>
          <w:rFonts w:hint="eastAsia"/>
        </w:rPr>
        <w:t>）</w:t>
      </w:r>
      <w:r w:rsidRPr="00940889">
        <w:rPr>
          <w:rFonts w:hint="eastAsia"/>
        </w:rPr>
        <w:t xml:space="preserve"> </w:t>
      </w:r>
      <w:r w:rsidRPr="00940889">
        <w:rPr>
          <w:rFonts w:hint="eastAsia"/>
        </w:rPr>
        <w:t>工程地质测绘和调查的范围、面积、比例尺以及测绘、调查的方法；</w:t>
      </w:r>
    </w:p>
    <w:p w14:paraId="1F381FA3" w14:textId="77777777" w:rsidR="00940889" w:rsidRPr="00940889" w:rsidRDefault="00940889" w:rsidP="00940889">
      <w:pPr>
        <w:ind w:firstLineChars="200" w:firstLine="480"/>
      </w:pPr>
      <w:r w:rsidRPr="00940889">
        <w:rPr>
          <w:rFonts w:hint="eastAsia"/>
        </w:rPr>
        <w:t>2</w:t>
      </w:r>
      <w:r w:rsidRPr="00940889">
        <w:rPr>
          <w:rFonts w:hint="eastAsia"/>
        </w:rPr>
        <w:t>）</w:t>
      </w:r>
      <w:r w:rsidRPr="00940889">
        <w:rPr>
          <w:rFonts w:hint="eastAsia"/>
        </w:rPr>
        <w:t xml:space="preserve"> </w:t>
      </w:r>
      <w:r w:rsidRPr="00940889">
        <w:rPr>
          <w:rFonts w:hint="eastAsia"/>
        </w:rPr>
        <w:t>勘探工作布置、勘探设备和方法，完成工作量和完成时间；</w:t>
      </w:r>
    </w:p>
    <w:p w14:paraId="472282F0" w14:textId="77777777" w:rsidR="00940889" w:rsidRPr="00940889" w:rsidRDefault="00940889" w:rsidP="00940889">
      <w:pPr>
        <w:ind w:firstLineChars="200" w:firstLine="480"/>
      </w:pPr>
      <w:r w:rsidRPr="00940889">
        <w:rPr>
          <w:rFonts w:hint="eastAsia"/>
        </w:rPr>
        <w:t>3</w:t>
      </w:r>
      <w:r w:rsidRPr="00940889">
        <w:rPr>
          <w:rFonts w:hint="eastAsia"/>
        </w:rPr>
        <w:t>）</w:t>
      </w:r>
      <w:r w:rsidRPr="00940889">
        <w:rPr>
          <w:rFonts w:hint="eastAsia"/>
        </w:rPr>
        <w:t xml:space="preserve"> </w:t>
      </w:r>
      <w:r w:rsidRPr="00940889">
        <w:rPr>
          <w:rFonts w:hint="eastAsia"/>
        </w:rPr>
        <w:t>原位测试的种类、数量、方法；</w:t>
      </w:r>
    </w:p>
    <w:p w14:paraId="1205F90C" w14:textId="77777777" w:rsidR="00940889" w:rsidRPr="00940889" w:rsidRDefault="00940889" w:rsidP="00940889">
      <w:pPr>
        <w:ind w:firstLineChars="200" w:firstLine="480"/>
      </w:pPr>
      <w:r w:rsidRPr="00940889">
        <w:rPr>
          <w:rFonts w:hint="eastAsia"/>
        </w:rPr>
        <w:lastRenderedPageBreak/>
        <w:t>4</w:t>
      </w:r>
      <w:r w:rsidRPr="00940889">
        <w:rPr>
          <w:rFonts w:hint="eastAsia"/>
        </w:rPr>
        <w:t>）</w:t>
      </w:r>
      <w:r w:rsidRPr="00940889">
        <w:rPr>
          <w:rFonts w:hint="eastAsia"/>
        </w:rPr>
        <w:t xml:space="preserve"> </w:t>
      </w:r>
      <w:r w:rsidRPr="00940889">
        <w:rPr>
          <w:rFonts w:hint="eastAsia"/>
        </w:rPr>
        <w:t>采用的取样器和取样方法，取样（土样、岩样和水样）数量；</w:t>
      </w:r>
    </w:p>
    <w:p w14:paraId="0A2FFC42" w14:textId="77777777" w:rsidR="00940889" w:rsidRPr="00940889" w:rsidRDefault="00940889" w:rsidP="00940889">
      <w:pPr>
        <w:ind w:firstLineChars="200" w:firstLine="480"/>
      </w:pPr>
      <w:r w:rsidRPr="00940889">
        <w:rPr>
          <w:rFonts w:hint="eastAsia"/>
        </w:rPr>
        <w:t>5</w:t>
      </w:r>
      <w:r w:rsidRPr="00940889">
        <w:rPr>
          <w:rFonts w:hint="eastAsia"/>
        </w:rPr>
        <w:t>）</w:t>
      </w:r>
      <w:r w:rsidRPr="00940889">
        <w:rPr>
          <w:rFonts w:hint="eastAsia"/>
        </w:rPr>
        <w:t xml:space="preserve"> </w:t>
      </w:r>
      <w:r w:rsidRPr="00940889">
        <w:rPr>
          <w:rFonts w:hint="eastAsia"/>
        </w:rPr>
        <w:t>室内试验完成情况；</w:t>
      </w:r>
    </w:p>
    <w:p w14:paraId="6DED1A9C" w14:textId="77777777" w:rsidR="00940889" w:rsidRPr="00940889" w:rsidRDefault="00940889" w:rsidP="00940889">
      <w:pPr>
        <w:ind w:firstLineChars="200" w:firstLine="480"/>
      </w:pPr>
      <w:r w:rsidRPr="00940889">
        <w:rPr>
          <w:rFonts w:hint="eastAsia"/>
        </w:rPr>
        <w:t>6</w:t>
      </w:r>
      <w:r w:rsidRPr="00940889">
        <w:rPr>
          <w:rFonts w:hint="eastAsia"/>
        </w:rPr>
        <w:t>）</w:t>
      </w:r>
      <w:r w:rsidRPr="00940889">
        <w:rPr>
          <w:rFonts w:hint="eastAsia"/>
        </w:rPr>
        <w:t xml:space="preserve"> </w:t>
      </w:r>
      <w:r w:rsidRPr="00940889">
        <w:rPr>
          <w:rFonts w:hint="eastAsia"/>
        </w:rPr>
        <w:t>勘探孔封孔及探井、探槽、探洞回填情况；</w:t>
      </w:r>
    </w:p>
    <w:p w14:paraId="3C22BA13" w14:textId="77777777" w:rsidR="00940889" w:rsidRPr="00940889" w:rsidRDefault="00940889" w:rsidP="00940889">
      <w:pPr>
        <w:ind w:firstLineChars="200" w:firstLine="480"/>
      </w:pPr>
      <w:r w:rsidRPr="00940889">
        <w:rPr>
          <w:rFonts w:hint="eastAsia"/>
        </w:rPr>
        <w:t>7</w:t>
      </w:r>
      <w:r w:rsidRPr="00940889">
        <w:rPr>
          <w:rFonts w:hint="eastAsia"/>
        </w:rPr>
        <w:t>）</w:t>
      </w:r>
      <w:r w:rsidRPr="00940889">
        <w:rPr>
          <w:rFonts w:hint="eastAsia"/>
        </w:rPr>
        <w:t xml:space="preserve"> </w:t>
      </w:r>
      <w:r w:rsidRPr="00940889">
        <w:rPr>
          <w:rFonts w:hint="eastAsia"/>
        </w:rPr>
        <w:t>引用已有资料情况；</w:t>
      </w:r>
    </w:p>
    <w:p w14:paraId="1B4937DB" w14:textId="77777777" w:rsidR="00940889" w:rsidRPr="00940889" w:rsidRDefault="00940889" w:rsidP="00940889">
      <w:pPr>
        <w:ind w:firstLineChars="200" w:firstLine="480"/>
      </w:pPr>
      <w:r w:rsidRPr="00940889">
        <w:rPr>
          <w:rFonts w:hint="eastAsia"/>
        </w:rPr>
        <w:t>8</w:t>
      </w:r>
      <w:r w:rsidRPr="00940889">
        <w:rPr>
          <w:rFonts w:hint="eastAsia"/>
        </w:rPr>
        <w:t>）</w:t>
      </w:r>
      <w:r w:rsidRPr="00940889">
        <w:rPr>
          <w:rFonts w:hint="eastAsia"/>
        </w:rPr>
        <w:t xml:space="preserve"> </w:t>
      </w:r>
      <w:r w:rsidRPr="00940889">
        <w:rPr>
          <w:rFonts w:hint="eastAsia"/>
        </w:rPr>
        <w:t>勘探点测放依据，引测点高程和坐标系统；</w:t>
      </w:r>
    </w:p>
    <w:p w14:paraId="62F094F0" w14:textId="77777777" w:rsidR="00940889" w:rsidRPr="00940889" w:rsidRDefault="00940889" w:rsidP="00940889">
      <w:pPr>
        <w:ind w:firstLineChars="200" w:firstLine="480"/>
      </w:pPr>
      <w:r w:rsidRPr="00940889">
        <w:rPr>
          <w:rFonts w:hint="eastAsia"/>
        </w:rPr>
        <w:t>9</w:t>
      </w:r>
      <w:r w:rsidRPr="00940889">
        <w:rPr>
          <w:rFonts w:hint="eastAsia"/>
        </w:rPr>
        <w:t>）</w:t>
      </w:r>
      <w:r w:rsidRPr="00940889">
        <w:rPr>
          <w:rFonts w:hint="eastAsia"/>
        </w:rPr>
        <w:t xml:space="preserve"> </w:t>
      </w:r>
      <w:r w:rsidRPr="00940889">
        <w:rPr>
          <w:rFonts w:hint="eastAsia"/>
        </w:rPr>
        <w:t>协作项目的说明；</w:t>
      </w:r>
    </w:p>
    <w:p w14:paraId="428EA6DC" w14:textId="77777777" w:rsidR="00940889" w:rsidRPr="00940889" w:rsidRDefault="00940889" w:rsidP="00940889">
      <w:pPr>
        <w:ind w:firstLineChars="200" w:firstLine="480"/>
      </w:pPr>
      <w:r w:rsidRPr="00940889">
        <w:rPr>
          <w:rFonts w:hint="eastAsia"/>
        </w:rPr>
        <w:t>10</w:t>
      </w:r>
      <w:r w:rsidRPr="00940889">
        <w:rPr>
          <w:rFonts w:hint="eastAsia"/>
        </w:rPr>
        <w:t>）</w:t>
      </w:r>
      <w:r w:rsidRPr="00940889">
        <w:rPr>
          <w:rFonts w:hint="eastAsia"/>
        </w:rPr>
        <w:t xml:space="preserve"> </w:t>
      </w:r>
      <w:r w:rsidRPr="00940889">
        <w:rPr>
          <w:rFonts w:hint="eastAsia"/>
        </w:rPr>
        <w:t>其他问题说明。</w:t>
      </w:r>
    </w:p>
    <w:p w14:paraId="75A4206F" w14:textId="77777777" w:rsidR="00940889" w:rsidRPr="00940889" w:rsidRDefault="00940889" w:rsidP="00940889">
      <w:r w:rsidRPr="00940889">
        <w:rPr>
          <w:rFonts w:hint="eastAsia"/>
          <w:b/>
          <w:bCs/>
        </w:rPr>
        <w:t>10.2.3</w:t>
      </w:r>
      <w:r w:rsidRPr="00940889">
        <w:rPr>
          <w:rFonts w:hint="eastAsia"/>
        </w:rPr>
        <w:tab/>
      </w:r>
      <w:r w:rsidRPr="00940889">
        <w:rPr>
          <w:rFonts w:hint="eastAsia"/>
        </w:rPr>
        <w:t>关于场地地下水和地表水的描述一般包括下列内容：</w:t>
      </w:r>
    </w:p>
    <w:p w14:paraId="347D2C59" w14:textId="77777777" w:rsidR="00940889" w:rsidRPr="00940889" w:rsidRDefault="00940889" w:rsidP="00940889">
      <w:pPr>
        <w:ind w:firstLineChars="200" w:firstLine="480"/>
      </w:pPr>
      <w:r w:rsidRPr="00940889">
        <w:rPr>
          <w:rFonts w:hint="eastAsia"/>
        </w:rPr>
        <w:t>1</w:t>
      </w:r>
      <w:r w:rsidRPr="00940889">
        <w:rPr>
          <w:rFonts w:hint="eastAsia"/>
        </w:rPr>
        <w:t>）</w:t>
      </w:r>
      <w:r w:rsidRPr="00940889">
        <w:rPr>
          <w:rFonts w:hint="eastAsia"/>
        </w:rPr>
        <w:t xml:space="preserve"> </w:t>
      </w:r>
      <w:r w:rsidRPr="00940889">
        <w:rPr>
          <w:rFonts w:hint="eastAsia"/>
        </w:rPr>
        <w:t>勘察时的地下水位、地下水的类型及其动态变化幅度；</w:t>
      </w:r>
    </w:p>
    <w:p w14:paraId="411B2D12" w14:textId="77777777" w:rsidR="00940889" w:rsidRPr="00940889" w:rsidRDefault="00940889" w:rsidP="00940889">
      <w:pPr>
        <w:ind w:firstLineChars="200" w:firstLine="480"/>
      </w:pPr>
      <w:r w:rsidRPr="00940889">
        <w:rPr>
          <w:rFonts w:hint="eastAsia"/>
        </w:rPr>
        <w:t>2</w:t>
      </w:r>
      <w:r w:rsidRPr="00940889">
        <w:rPr>
          <w:rFonts w:hint="eastAsia"/>
        </w:rPr>
        <w:t>）</w:t>
      </w:r>
      <w:r w:rsidRPr="00940889">
        <w:rPr>
          <w:rFonts w:hint="eastAsia"/>
        </w:rPr>
        <w:t xml:space="preserve"> </w:t>
      </w:r>
      <w:r w:rsidRPr="00940889">
        <w:rPr>
          <w:rFonts w:hint="eastAsia"/>
        </w:rPr>
        <w:t>对工程有影响的地表水情况，地下水的补给、径流和排泄条件，地表水与地下水间的水力联系；</w:t>
      </w:r>
    </w:p>
    <w:p w14:paraId="4A9CE41B" w14:textId="77777777" w:rsidR="00940889" w:rsidRPr="00940889" w:rsidRDefault="00940889" w:rsidP="00940889">
      <w:pPr>
        <w:ind w:firstLineChars="200" w:firstLine="480"/>
      </w:pPr>
      <w:r w:rsidRPr="00940889">
        <w:rPr>
          <w:rFonts w:hint="eastAsia"/>
        </w:rPr>
        <w:t>3</w:t>
      </w:r>
      <w:r w:rsidRPr="00940889">
        <w:rPr>
          <w:rFonts w:hint="eastAsia"/>
        </w:rPr>
        <w:t>）</w:t>
      </w:r>
      <w:r w:rsidRPr="00940889">
        <w:rPr>
          <w:rFonts w:hint="eastAsia"/>
        </w:rPr>
        <w:t xml:space="preserve"> </w:t>
      </w:r>
      <w:r w:rsidRPr="00940889">
        <w:rPr>
          <w:rFonts w:hint="eastAsia"/>
        </w:rPr>
        <w:t>完成的水文地质成果和水文地质参数；</w:t>
      </w:r>
    </w:p>
    <w:p w14:paraId="7FE7AE1B" w14:textId="77777777" w:rsidR="00940889" w:rsidRPr="00940889" w:rsidRDefault="00940889" w:rsidP="00940889">
      <w:pPr>
        <w:ind w:firstLineChars="200" w:firstLine="480"/>
      </w:pPr>
      <w:r w:rsidRPr="00940889">
        <w:rPr>
          <w:rFonts w:hint="eastAsia"/>
        </w:rPr>
        <w:t>4</w:t>
      </w:r>
      <w:r w:rsidRPr="00940889">
        <w:rPr>
          <w:rFonts w:hint="eastAsia"/>
        </w:rPr>
        <w:t>）</w:t>
      </w:r>
      <w:r w:rsidRPr="00940889">
        <w:rPr>
          <w:rFonts w:hint="eastAsia"/>
        </w:rPr>
        <w:t xml:space="preserve"> </w:t>
      </w:r>
      <w:r w:rsidRPr="00940889">
        <w:rPr>
          <w:rFonts w:hint="eastAsia"/>
        </w:rPr>
        <w:t>对工程有影响的多层地下水应分层描述，并描述含水层之间水力联系等；</w:t>
      </w:r>
    </w:p>
    <w:p w14:paraId="760F3AE4" w14:textId="77777777" w:rsidR="00940889" w:rsidRPr="00940889" w:rsidRDefault="00940889" w:rsidP="00940889">
      <w:pPr>
        <w:ind w:firstLineChars="200" w:firstLine="480"/>
      </w:pPr>
      <w:r w:rsidRPr="00940889">
        <w:rPr>
          <w:rFonts w:hint="eastAsia"/>
        </w:rPr>
        <w:t>5</w:t>
      </w:r>
      <w:r w:rsidRPr="00940889">
        <w:rPr>
          <w:rFonts w:hint="eastAsia"/>
        </w:rPr>
        <w:t>）</w:t>
      </w:r>
      <w:r w:rsidRPr="00940889">
        <w:rPr>
          <w:rFonts w:hint="eastAsia"/>
        </w:rPr>
        <w:t xml:space="preserve"> </w:t>
      </w:r>
      <w:r w:rsidRPr="00940889">
        <w:rPr>
          <w:rFonts w:hint="eastAsia"/>
        </w:rPr>
        <w:t>历史高水位，近</w:t>
      </w:r>
      <w:r w:rsidRPr="00940889">
        <w:rPr>
          <w:rFonts w:hint="eastAsia"/>
        </w:rPr>
        <w:t>3</w:t>
      </w:r>
      <w:r w:rsidRPr="00940889">
        <w:rPr>
          <w:rFonts w:hint="eastAsia"/>
        </w:rPr>
        <w:t>～</w:t>
      </w:r>
      <w:r w:rsidRPr="00940889">
        <w:rPr>
          <w:rFonts w:hint="eastAsia"/>
        </w:rPr>
        <w:t xml:space="preserve">5 </w:t>
      </w:r>
      <w:r w:rsidRPr="00940889">
        <w:rPr>
          <w:rFonts w:hint="eastAsia"/>
        </w:rPr>
        <w:t>年最高地下水位调查资料；</w:t>
      </w:r>
    </w:p>
    <w:p w14:paraId="41532B0C" w14:textId="77777777" w:rsidR="00940889" w:rsidRPr="00940889" w:rsidRDefault="00940889" w:rsidP="00940889">
      <w:pPr>
        <w:ind w:firstLineChars="200" w:firstLine="480"/>
      </w:pPr>
      <w:r w:rsidRPr="00940889">
        <w:rPr>
          <w:rFonts w:hint="eastAsia"/>
        </w:rPr>
        <w:t>6</w:t>
      </w:r>
      <w:r w:rsidRPr="00940889">
        <w:rPr>
          <w:rFonts w:hint="eastAsia"/>
        </w:rPr>
        <w:t>）</w:t>
      </w:r>
      <w:r w:rsidRPr="00940889">
        <w:rPr>
          <w:rFonts w:hint="eastAsia"/>
        </w:rPr>
        <w:t xml:space="preserve"> </w:t>
      </w:r>
      <w:r w:rsidRPr="00940889">
        <w:rPr>
          <w:rFonts w:hint="eastAsia"/>
        </w:rPr>
        <w:t>当任务要求时，应提供河谷地区、河流的历史洪水位、冲刷特征等。</w:t>
      </w:r>
    </w:p>
    <w:p w14:paraId="2EA74CB1" w14:textId="77777777" w:rsidR="00940889" w:rsidRPr="00940889" w:rsidRDefault="00940889" w:rsidP="00940889">
      <w:r w:rsidRPr="00940889">
        <w:rPr>
          <w:rFonts w:hint="eastAsia"/>
          <w:b/>
          <w:bCs/>
        </w:rPr>
        <w:t>10.2.4</w:t>
      </w:r>
      <w:r w:rsidRPr="00940889">
        <w:rPr>
          <w:rFonts w:hint="eastAsia"/>
          <w:b/>
          <w:bCs/>
        </w:rPr>
        <w:tab/>
      </w:r>
      <w:r w:rsidRPr="00940889">
        <w:rPr>
          <w:rFonts w:hint="eastAsia"/>
        </w:rPr>
        <w:t>岩土参数统计应根据实际试验项目和岩土工程评价需要进行，下列项目应进行统计：</w:t>
      </w:r>
    </w:p>
    <w:p w14:paraId="6335FA44" w14:textId="77777777" w:rsidR="00940889" w:rsidRPr="00940889" w:rsidRDefault="00940889" w:rsidP="00940889">
      <w:pPr>
        <w:ind w:firstLineChars="150" w:firstLine="360"/>
      </w:pPr>
      <w:r w:rsidRPr="00940889">
        <w:rPr>
          <w:rFonts w:hint="eastAsia"/>
        </w:rPr>
        <w:t>1</w:t>
      </w:r>
      <w:r w:rsidRPr="00940889">
        <w:rPr>
          <w:rFonts w:hint="eastAsia"/>
        </w:rPr>
        <w:tab/>
      </w:r>
      <w:r w:rsidRPr="00940889">
        <w:rPr>
          <w:rFonts w:hint="eastAsia"/>
        </w:rPr>
        <w:t>岩土的天然密度、天然含水率；</w:t>
      </w:r>
    </w:p>
    <w:p w14:paraId="28CEE5FC" w14:textId="77777777" w:rsidR="00940889" w:rsidRPr="00940889" w:rsidRDefault="00940889" w:rsidP="00940889">
      <w:pPr>
        <w:ind w:firstLineChars="150" w:firstLine="360"/>
      </w:pPr>
      <w:r w:rsidRPr="00940889">
        <w:rPr>
          <w:rFonts w:hint="eastAsia"/>
        </w:rPr>
        <w:t>2</w:t>
      </w:r>
      <w:r w:rsidRPr="00940889">
        <w:rPr>
          <w:rFonts w:hint="eastAsia"/>
        </w:rPr>
        <w:tab/>
      </w:r>
      <w:r w:rsidRPr="00940889">
        <w:rPr>
          <w:rFonts w:hint="eastAsia"/>
        </w:rPr>
        <w:t>粉土、黏性土的孔隙比；</w:t>
      </w:r>
    </w:p>
    <w:p w14:paraId="2459C1E0" w14:textId="77777777" w:rsidR="00940889" w:rsidRPr="00940889" w:rsidRDefault="00940889" w:rsidP="00940889">
      <w:pPr>
        <w:ind w:firstLineChars="150" w:firstLine="360"/>
      </w:pPr>
      <w:r w:rsidRPr="00940889">
        <w:rPr>
          <w:rFonts w:hint="eastAsia"/>
        </w:rPr>
        <w:t>3</w:t>
      </w:r>
      <w:r w:rsidRPr="00940889">
        <w:rPr>
          <w:rFonts w:hint="eastAsia"/>
        </w:rPr>
        <w:tab/>
      </w:r>
      <w:r w:rsidRPr="00940889">
        <w:rPr>
          <w:rFonts w:hint="eastAsia"/>
        </w:rPr>
        <w:t>黏性土的液限、塑限、液性指数和塑性指数；</w:t>
      </w:r>
    </w:p>
    <w:p w14:paraId="226F733C" w14:textId="77777777" w:rsidR="00940889" w:rsidRPr="00940889" w:rsidRDefault="00940889" w:rsidP="00940889">
      <w:pPr>
        <w:ind w:firstLineChars="150" w:firstLine="360"/>
      </w:pPr>
      <w:r w:rsidRPr="00940889">
        <w:rPr>
          <w:rFonts w:hint="eastAsia"/>
        </w:rPr>
        <w:t>4</w:t>
      </w:r>
      <w:r w:rsidRPr="00940889">
        <w:rPr>
          <w:rFonts w:hint="eastAsia"/>
        </w:rPr>
        <w:tab/>
      </w:r>
      <w:r w:rsidRPr="00940889">
        <w:rPr>
          <w:rFonts w:hint="eastAsia"/>
        </w:rPr>
        <w:t>土的压缩性、抗剪强度等力学特征指标；</w:t>
      </w:r>
    </w:p>
    <w:p w14:paraId="28A49BDE" w14:textId="77777777" w:rsidR="00940889" w:rsidRPr="00940889" w:rsidRDefault="00940889" w:rsidP="00940889">
      <w:pPr>
        <w:ind w:firstLineChars="150" w:firstLine="360"/>
      </w:pPr>
      <w:r w:rsidRPr="00940889">
        <w:rPr>
          <w:rFonts w:hint="eastAsia"/>
        </w:rPr>
        <w:t>5</w:t>
      </w:r>
      <w:r w:rsidRPr="00940889">
        <w:rPr>
          <w:rFonts w:hint="eastAsia"/>
        </w:rPr>
        <w:tab/>
      </w:r>
      <w:r w:rsidRPr="00940889">
        <w:rPr>
          <w:rFonts w:hint="eastAsia"/>
        </w:rPr>
        <w:t>岩石的密度、软化系数、吸水率、单轴抗压强度；</w:t>
      </w:r>
    </w:p>
    <w:p w14:paraId="4DFC49AC" w14:textId="77777777" w:rsidR="00940889" w:rsidRPr="00940889" w:rsidRDefault="00940889" w:rsidP="00940889">
      <w:pPr>
        <w:ind w:firstLineChars="150" w:firstLine="360"/>
      </w:pPr>
      <w:r w:rsidRPr="00940889">
        <w:rPr>
          <w:rFonts w:hint="eastAsia"/>
        </w:rPr>
        <w:t>6</w:t>
      </w:r>
      <w:r w:rsidRPr="00940889">
        <w:rPr>
          <w:rFonts w:hint="eastAsia"/>
        </w:rPr>
        <w:tab/>
      </w:r>
      <w:r w:rsidRPr="00940889">
        <w:rPr>
          <w:rFonts w:hint="eastAsia"/>
        </w:rPr>
        <w:t>特殊性岩土的特征指标；</w:t>
      </w:r>
    </w:p>
    <w:p w14:paraId="62A323E6" w14:textId="77777777" w:rsidR="00940889" w:rsidRPr="00940889" w:rsidRDefault="00940889" w:rsidP="00940889">
      <w:pPr>
        <w:ind w:firstLineChars="150" w:firstLine="360"/>
      </w:pPr>
      <w:r w:rsidRPr="00940889">
        <w:rPr>
          <w:rFonts w:hint="eastAsia"/>
        </w:rPr>
        <w:t>7</w:t>
      </w:r>
      <w:r w:rsidRPr="00940889">
        <w:rPr>
          <w:rFonts w:hint="eastAsia"/>
        </w:rPr>
        <w:tab/>
      </w:r>
      <w:r w:rsidRPr="00940889">
        <w:rPr>
          <w:rFonts w:hint="eastAsia"/>
        </w:rPr>
        <w:t>原位测试指标；</w:t>
      </w:r>
    </w:p>
    <w:p w14:paraId="27A51548" w14:textId="77777777" w:rsidR="00940889" w:rsidRPr="00940889" w:rsidRDefault="00940889" w:rsidP="00940889">
      <w:pPr>
        <w:ind w:firstLineChars="150" w:firstLine="360"/>
      </w:pPr>
      <w:r w:rsidRPr="00940889">
        <w:rPr>
          <w:rFonts w:hint="eastAsia"/>
        </w:rPr>
        <w:t>8</w:t>
      </w:r>
      <w:r w:rsidRPr="00940889">
        <w:rPr>
          <w:rFonts w:hint="eastAsia"/>
        </w:rPr>
        <w:tab/>
      </w:r>
      <w:r w:rsidRPr="00940889">
        <w:rPr>
          <w:rFonts w:hint="eastAsia"/>
        </w:rPr>
        <w:t>其他岩土指标。</w:t>
      </w:r>
    </w:p>
    <w:p w14:paraId="032E4620" w14:textId="77777777" w:rsidR="00940889" w:rsidRPr="00940889" w:rsidRDefault="00940889" w:rsidP="00940889">
      <w:r w:rsidRPr="00940889">
        <w:rPr>
          <w:rFonts w:hint="eastAsia"/>
          <w:b/>
          <w:bCs/>
        </w:rPr>
        <w:t>10.2.5</w:t>
      </w:r>
      <w:r w:rsidRPr="00940889">
        <w:rPr>
          <w:rFonts w:hint="eastAsia"/>
        </w:rPr>
        <w:tab/>
      </w:r>
      <w:r w:rsidRPr="00940889">
        <w:rPr>
          <w:rFonts w:hint="eastAsia"/>
        </w:rPr>
        <w:t>岩土工程评价应包括下列内容：</w:t>
      </w:r>
    </w:p>
    <w:p w14:paraId="2144DA5F" w14:textId="77777777" w:rsidR="00940889" w:rsidRPr="00940889" w:rsidRDefault="00940889" w:rsidP="00940889">
      <w:pPr>
        <w:ind w:firstLineChars="150" w:firstLine="360"/>
      </w:pPr>
      <w:r w:rsidRPr="00940889">
        <w:rPr>
          <w:rFonts w:hint="eastAsia"/>
        </w:rPr>
        <w:t>1</w:t>
      </w:r>
      <w:r w:rsidRPr="00940889">
        <w:rPr>
          <w:rFonts w:hint="eastAsia"/>
        </w:rPr>
        <w:tab/>
      </w:r>
      <w:r w:rsidRPr="00940889">
        <w:rPr>
          <w:rFonts w:hint="eastAsia"/>
        </w:rPr>
        <w:t>场地稳定性、适宜性评价；</w:t>
      </w:r>
    </w:p>
    <w:p w14:paraId="697A3073" w14:textId="77777777" w:rsidR="00940889" w:rsidRPr="00940889" w:rsidRDefault="00940889" w:rsidP="00940889">
      <w:pPr>
        <w:ind w:firstLineChars="200" w:firstLine="480"/>
      </w:pPr>
      <w:r w:rsidRPr="00940889">
        <w:rPr>
          <w:rFonts w:hint="eastAsia"/>
        </w:rPr>
        <w:t>1</w:t>
      </w:r>
      <w:r w:rsidRPr="00940889">
        <w:rPr>
          <w:rFonts w:hint="eastAsia"/>
        </w:rPr>
        <w:t>）</w:t>
      </w:r>
      <w:r w:rsidRPr="00940889">
        <w:rPr>
          <w:rFonts w:hint="eastAsia"/>
        </w:rPr>
        <w:t xml:space="preserve"> </w:t>
      </w:r>
      <w:r w:rsidRPr="00940889">
        <w:rPr>
          <w:rFonts w:hint="eastAsia"/>
        </w:rPr>
        <w:t>评价场地稳定性；</w:t>
      </w:r>
    </w:p>
    <w:p w14:paraId="0FA196A1" w14:textId="77777777" w:rsidR="00940889" w:rsidRPr="00940889" w:rsidRDefault="00940889" w:rsidP="00940889">
      <w:pPr>
        <w:ind w:firstLineChars="200" w:firstLine="480"/>
      </w:pPr>
      <w:r w:rsidRPr="00940889">
        <w:rPr>
          <w:rFonts w:hint="eastAsia"/>
        </w:rPr>
        <w:t>2</w:t>
      </w:r>
      <w:r w:rsidRPr="00940889">
        <w:rPr>
          <w:rFonts w:hint="eastAsia"/>
        </w:rPr>
        <w:t>）</w:t>
      </w:r>
      <w:r w:rsidRPr="00940889">
        <w:rPr>
          <w:rFonts w:hint="eastAsia"/>
        </w:rPr>
        <w:t xml:space="preserve"> </w:t>
      </w:r>
      <w:r w:rsidRPr="00940889">
        <w:rPr>
          <w:rFonts w:hint="eastAsia"/>
        </w:rPr>
        <w:t>通过综合分析评价场地适宜性；</w:t>
      </w:r>
    </w:p>
    <w:p w14:paraId="451C52B7" w14:textId="77777777" w:rsidR="00940889" w:rsidRPr="00940889" w:rsidRDefault="00940889" w:rsidP="00940889">
      <w:pPr>
        <w:ind w:firstLineChars="200" w:firstLine="480"/>
      </w:pPr>
      <w:r w:rsidRPr="00940889">
        <w:rPr>
          <w:rFonts w:hint="eastAsia"/>
        </w:rPr>
        <w:lastRenderedPageBreak/>
        <w:t>3</w:t>
      </w:r>
      <w:r w:rsidRPr="00940889">
        <w:rPr>
          <w:rFonts w:hint="eastAsia"/>
        </w:rPr>
        <w:t>）</w:t>
      </w:r>
      <w:r w:rsidRPr="00940889">
        <w:rPr>
          <w:rFonts w:hint="eastAsia"/>
        </w:rPr>
        <w:t xml:space="preserve"> </w:t>
      </w:r>
      <w:r w:rsidRPr="00940889">
        <w:rPr>
          <w:rFonts w:hint="eastAsia"/>
        </w:rPr>
        <w:t>对存在影响场地稳定的不良地质作用提出防治措施的建议。</w:t>
      </w:r>
    </w:p>
    <w:p w14:paraId="6A9E011B" w14:textId="77777777" w:rsidR="00940889" w:rsidRPr="00940889" w:rsidRDefault="00940889" w:rsidP="00940889">
      <w:pPr>
        <w:ind w:firstLineChars="150" w:firstLine="360"/>
      </w:pPr>
      <w:r w:rsidRPr="00940889">
        <w:rPr>
          <w:rFonts w:hint="eastAsia"/>
        </w:rPr>
        <w:t>2</w:t>
      </w:r>
      <w:r w:rsidRPr="00940889">
        <w:rPr>
          <w:rFonts w:hint="eastAsia"/>
        </w:rPr>
        <w:tab/>
      </w:r>
      <w:r w:rsidRPr="00940889">
        <w:rPr>
          <w:rFonts w:hint="eastAsia"/>
        </w:rPr>
        <w:t>场地地震效应评价；</w:t>
      </w:r>
    </w:p>
    <w:p w14:paraId="4A9D65B7" w14:textId="77777777" w:rsidR="00940889" w:rsidRPr="00940889" w:rsidRDefault="00940889" w:rsidP="00940889">
      <w:pPr>
        <w:ind w:firstLineChars="200" w:firstLine="480"/>
      </w:pPr>
      <w:r w:rsidRPr="00940889">
        <w:rPr>
          <w:rFonts w:hint="eastAsia"/>
        </w:rPr>
        <w:t>1</w:t>
      </w:r>
      <w:r w:rsidRPr="00940889">
        <w:rPr>
          <w:rFonts w:hint="eastAsia"/>
        </w:rPr>
        <w:t>）</w:t>
      </w:r>
      <w:r w:rsidRPr="00940889">
        <w:rPr>
          <w:rFonts w:hint="eastAsia"/>
        </w:rPr>
        <w:t xml:space="preserve"> </w:t>
      </w:r>
      <w:r w:rsidRPr="00940889">
        <w:rPr>
          <w:rFonts w:hint="eastAsia"/>
        </w:rPr>
        <w:t>明确评价依据；</w:t>
      </w:r>
    </w:p>
    <w:p w14:paraId="1353EF74" w14:textId="77777777" w:rsidR="00940889" w:rsidRPr="00940889" w:rsidRDefault="00940889" w:rsidP="00940889">
      <w:pPr>
        <w:ind w:firstLineChars="200" w:firstLine="480"/>
      </w:pPr>
      <w:r w:rsidRPr="00940889">
        <w:rPr>
          <w:rFonts w:hint="eastAsia"/>
        </w:rPr>
        <w:t>2</w:t>
      </w:r>
      <w:r w:rsidRPr="00940889">
        <w:rPr>
          <w:rFonts w:hint="eastAsia"/>
        </w:rPr>
        <w:t>）</w:t>
      </w:r>
      <w:r w:rsidRPr="00940889">
        <w:rPr>
          <w:rFonts w:hint="eastAsia"/>
        </w:rPr>
        <w:t xml:space="preserve"> </w:t>
      </w:r>
      <w:r w:rsidRPr="00940889">
        <w:rPr>
          <w:rFonts w:hint="eastAsia"/>
        </w:rPr>
        <w:t>提供勘察场地的抗震设防烈度、设计基本地震加速度、设计地震分组；</w:t>
      </w:r>
    </w:p>
    <w:p w14:paraId="1616040B" w14:textId="77777777" w:rsidR="00940889" w:rsidRPr="00940889" w:rsidRDefault="00940889" w:rsidP="00940889">
      <w:pPr>
        <w:ind w:firstLineChars="200" w:firstLine="480"/>
      </w:pPr>
      <w:r w:rsidRPr="00940889">
        <w:rPr>
          <w:rFonts w:hint="eastAsia"/>
        </w:rPr>
        <w:t>3</w:t>
      </w:r>
      <w:r w:rsidRPr="00940889">
        <w:rPr>
          <w:rFonts w:hint="eastAsia"/>
        </w:rPr>
        <w:t>）</w:t>
      </w:r>
      <w:r w:rsidRPr="00940889">
        <w:rPr>
          <w:rFonts w:hint="eastAsia"/>
        </w:rPr>
        <w:t xml:space="preserve"> </w:t>
      </w:r>
      <w:r w:rsidRPr="00940889">
        <w:rPr>
          <w:rFonts w:hint="eastAsia"/>
        </w:rPr>
        <w:t>确定场地类别，进行岩土地震稳定性</w:t>
      </w:r>
      <w:r w:rsidRPr="00940889">
        <w:rPr>
          <w:rFonts w:hint="eastAsia"/>
        </w:rPr>
        <w:t>(</w:t>
      </w:r>
      <w:r w:rsidRPr="00940889">
        <w:rPr>
          <w:rFonts w:hint="eastAsia"/>
        </w:rPr>
        <w:t>如滑坡、崩塌、液化和震陷特性等</w:t>
      </w:r>
      <w:r w:rsidRPr="00940889">
        <w:rPr>
          <w:rFonts w:hint="eastAsia"/>
        </w:rPr>
        <w:t>)</w:t>
      </w:r>
      <w:r w:rsidRPr="00940889">
        <w:rPr>
          <w:rFonts w:hint="eastAsia"/>
        </w:rPr>
        <w:t>评价；</w:t>
      </w:r>
    </w:p>
    <w:p w14:paraId="65A5D7BC" w14:textId="77777777" w:rsidR="00940889" w:rsidRPr="00940889" w:rsidRDefault="00940889" w:rsidP="00940889">
      <w:pPr>
        <w:ind w:firstLineChars="200" w:firstLine="480"/>
      </w:pPr>
      <w:r w:rsidRPr="00940889">
        <w:rPr>
          <w:rFonts w:hint="eastAsia"/>
        </w:rPr>
        <w:t>4</w:t>
      </w:r>
      <w:r w:rsidRPr="00940889">
        <w:rPr>
          <w:rFonts w:hint="eastAsia"/>
        </w:rPr>
        <w:t>）</w:t>
      </w:r>
      <w:r w:rsidRPr="00940889">
        <w:rPr>
          <w:rFonts w:hint="eastAsia"/>
        </w:rPr>
        <w:t xml:space="preserve"> </w:t>
      </w:r>
      <w:r w:rsidRPr="00940889">
        <w:rPr>
          <w:rFonts w:hint="eastAsia"/>
        </w:rPr>
        <w:t>划分对建筑有利、一般、不利和危险的地段；</w:t>
      </w:r>
    </w:p>
    <w:p w14:paraId="26523AEA" w14:textId="77777777" w:rsidR="00940889" w:rsidRPr="00940889" w:rsidRDefault="00940889" w:rsidP="00940889">
      <w:pPr>
        <w:ind w:firstLineChars="200" w:firstLine="480"/>
      </w:pPr>
      <w:r w:rsidRPr="00940889">
        <w:rPr>
          <w:rFonts w:hint="eastAsia"/>
        </w:rPr>
        <w:t>5</w:t>
      </w:r>
      <w:r w:rsidRPr="00940889">
        <w:rPr>
          <w:rFonts w:hint="eastAsia"/>
        </w:rPr>
        <w:t>）</w:t>
      </w:r>
      <w:r w:rsidRPr="00940889">
        <w:rPr>
          <w:rFonts w:hint="eastAsia"/>
        </w:rPr>
        <w:t xml:space="preserve"> </w:t>
      </w:r>
      <w:r w:rsidRPr="00940889">
        <w:rPr>
          <w:rFonts w:hint="eastAsia"/>
        </w:rPr>
        <w:t>存在饱和砂土或饱和粉土的场地，当场地抗震设防烈度为</w:t>
      </w:r>
      <w:r w:rsidRPr="00940889">
        <w:rPr>
          <w:rFonts w:hint="eastAsia"/>
        </w:rPr>
        <w:t>7</w:t>
      </w:r>
      <w:r w:rsidRPr="00940889">
        <w:rPr>
          <w:rFonts w:hint="eastAsia"/>
        </w:rPr>
        <w:t>度及</w:t>
      </w:r>
      <w:r w:rsidRPr="00940889">
        <w:rPr>
          <w:rFonts w:hint="eastAsia"/>
        </w:rPr>
        <w:t xml:space="preserve">7 </w:t>
      </w:r>
      <w:r w:rsidRPr="00940889">
        <w:rPr>
          <w:rFonts w:hint="eastAsia"/>
        </w:rPr>
        <w:t>度以上时应进行液化判别；</w:t>
      </w:r>
    </w:p>
    <w:p w14:paraId="3BAAE0E6" w14:textId="77777777" w:rsidR="00940889" w:rsidRPr="00940889" w:rsidRDefault="00940889" w:rsidP="00940889">
      <w:pPr>
        <w:ind w:firstLineChars="200" w:firstLine="480"/>
      </w:pPr>
      <w:r w:rsidRPr="00940889">
        <w:rPr>
          <w:rFonts w:hint="eastAsia"/>
        </w:rPr>
        <w:t>6</w:t>
      </w:r>
      <w:r w:rsidRPr="00940889">
        <w:rPr>
          <w:rFonts w:hint="eastAsia"/>
        </w:rPr>
        <w:t>）</w:t>
      </w:r>
      <w:r w:rsidRPr="00940889">
        <w:rPr>
          <w:rFonts w:hint="eastAsia"/>
        </w:rPr>
        <w:t xml:space="preserve"> </w:t>
      </w:r>
      <w:r w:rsidRPr="00940889">
        <w:rPr>
          <w:rFonts w:hint="eastAsia"/>
        </w:rPr>
        <w:t>场地液化判别应先进行初步判别，当初步判别后认为需要进行进一步判别时，应采用标准贯入试验方法进一步判别；</w:t>
      </w:r>
    </w:p>
    <w:p w14:paraId="2582B2BF" w14:textId="77777777" w:rsidR="00940889" w:rsidRPr="00940889" w:rsidRDefault="00940889" w:rsidP="00940889">
      <w:pPr>
        <w:ind w:firstLineChars="200" w:firstLine="480"/>
      </w:pPr>
      <w:r w:rsidRPr="00940889">
        <w:rPr>
          <w:rFonts w:hint="eastAsia"/>
        </w:rPr>
        <w:t>7</w:t>
      </w:r>
      <w:r w:rsidRPr="00940889">
        <w:rPr>
          <w:rFonts w:hint="eastAsia"/>
        </w:rPr>
        <w:t>）</w:t>
      </w:r>
      <w:r w:rsidRPr="00940889">
        <w:rPr>
          <w:rFonts w:hint="eastAsia"/>
        </w:rPr>
        <w:t xml:space="preserve"> </w:t>
      </w:r>
      <w:r w:rsidRPr="00940889">
        <w:rPr>
          <w:rFonts w:hint="eastAsia"/>
        </w:rPr>
        <w:t>对可液化场地应评价液化等级和危害程度</w:t>
      </w:r>
      <w:r w:rsidRPr="00940889">
        <w:rPr>
          <w:rFonts w:hint="eastAsia"/>
        </w:rPr>
        <w:t>,</w:t>
      </w:r>
      <w:r w:rsidRPr="00940889">
        <w:rPr>
          <w:rFonts w:hint="eastAsia"/>
        </w:rPr>
        <w:t>提出抗液化措施的建议；</w:t>
      </w:r>
    </w:p>
    <w:p w14:paraId="220FFF0A" w14:textId="77777777" w:rsidR="00940889" w:rsidRPr="00940889" w:rsidRDefault="00940889" w:rsidP="00940889">
      <w:pPr>
        <w:ind w:firstLineChars="200" w:firstLine="480"/>
      </w:pPr>
      <w:r w:rsidRPr="00940889">
        <w:rPr>
          <w:rFonts w:hint="eastAsia"/>
        </w:rPr>
        <w:t>8</w:t>
      </w:r>
      <w:r w:rsidRPr="00940889">
        <w:rPr>
          <w:rFonts w:hint="eastAsia"/>
        </w:rPr>
        <w:t>）</w:t>
      </w:r>
      <w:r w:rsidRPr="00940889">
        <w:rPr>
          <w:rFonts w:hint="eastAsia"/>
        </w:rPr>
        <w:t xml:space="preserve"> </w:t>
      </w:r>
      <w:r w:rsidRPr="00940889">
        <w:rPr>
          <w:rFonts w:hint="eastAsia"/>
        </w:rPr>
        <w:t>当场地类别、液化程度差异较大时，应进行分区，分别评价。</w:t>
      </w:r>
    </w:p>
    <w:p w14:paraId="5AB7D835" w14:textId="77777777" w:rsidR="00940889" w:rsidRPr="00940889" w:rsidRDefault="00940889" w:rsidP="00940889">
      <w:pPr>
        <w:ind w:firstLineChars="150" w:firstLine="360"/>
      </w:pPr>
      <w:r w:rsidRPr="00940889">
        <w:rPr>
          <w:rFonts w:hint="eastAsia"/>
        </w:rPr>
        <w:t>3</w:t>
      </w:r>
      <w:r w:rsidRPr="00940889">
        <w:rPr>
          <w:rFonts w:hint="eastAsia"/>
        </w:rPr>
        <w:tab/>
      </w:r>
      <w:r w:rsidRPr="00940889">
        <w:rPr>
          <w:rFonts w:hint="eastAsia"/>
        </w:rPr>
        <w:t>地下水和地表水评价应包括下列内容：</w:t>
      </w:r>
    </w:p>
    <w:p w14:paraId="59EE3E39" w14:textId="77777777" w:rsidR="00940889" w:rsidRPr="00940889" w:rsidRDefault="00940889" w:rsidP="00940889">
      <w:pPr>
        <w:ind w:firstLineChars="200" w:firstLine="480"/>
      </w:pPr>
      <w:r w:rsidRPr="00940889">
        <w:rPr>
          <w:rFonts w:hint="eastAsia"/>
        </w:rPr>
        <w:t>1</w:t>
      </w:r>
      <w:r w:rsidRPr="00940889">
        <w:rPr>
          <w:rFonts w:hint="eastAsia"/>
        </w:rPr>
        <w:t>）</w:t>
      </w:r>
      <w:r w:rsidRPr="00940889">
        <w:rPr>
          <w:rFonts w:hint="eastAsia"/>
        </w:rPr>
        <w:t xml:space="preserve"> </w:t>
      </w:r>
      <w:r w:rsidRPr="00940889">
        <w:rPr>
          <w:rFonts w:hint="eastAsia"/>
        </w:rPr>
        <w:t>分析评价地下水（土）和地表水对建筑材料的腐蚀性；</w:t>
      </w:r>
    </w:p>
    <w:p w14:paraId="23D5E9CC" w14:textId="77777777" w:rsidR="00940889" w:rsidRPr="00940889" w:rsidRDefault="00940889" w:rsidP="00940889">
      <w:pPr>
        <w:ind w:firstLineChars="200" w:firstLine="480"/>
      </w:pPr>
      <w:r w:rsidRPr="00940889">
        <w:rPr>
          <w:rFonts w:hint="eastAsia"/>
        </w:rPr>
        <w:t>2</w:t>
      </w:r>
      <w:r w:rsidRPr="00940889">
        <w:rPr>
          <w:rFonts w:hint="eastAsia"/>
        </w:rPr>
        <w:t>）</w:t>
      </w:r>
      <w:r w:rsidRPr="00940889">
        <w:rPr>
          <w:rFonts w:hint="eastAsia"/>
        </w:rPr>
        <w:t xml:space="preserve"> </w:t>
      </w:r>
      <w:r w:rsidRPr="00940889">
        <w:rPr>
          <w:rFonts w:hint="eastAsia"/>
        </w:rPr>
        <w:t>当需要进行地下水控制时，应提出控制措施的建议，提供相关水文地质参数；</w:t>
      </w:r>
    </w:p>
    <w:p w14:paraId="60770FD3" w14:textId="77777777" w:rsidR="00940889" w:rsidRPr="00940889" w:rsidRDefault="00940889" w:rsidP="00940889">
      <w:pPr>
        <w:ind w:firstLineChars="200" w:firstLine="480"/>
      </w:pPr>
      <w:r w:rsidRPr="00940889">
        <w:rPr>
          <w:rFonts w:hint="eastAsia"/>
        </w:rPr>
        <w:t>3</w:t>
      </w:r>
      <w:r w:rsidRPr="00940889">
        <w:rPr>
          <w:rFonts w:hint="eastAsia"/>
        </w:rPr>
        <w:t>）</w:t>
      </w:r>
      <w:r w:rsidRPr="00940889">
        <w:rPr>
          <w:rFonts w:hint="eastAsia"/>
        </w:rPr>
        <w:t xml:space="preserve"> </w:t>
      </w:r>
      <w:r w:rsidRPr="00940889">
        <w:rPr>
          <w:rFonts w:hint="eastAsia"/>
        </w:rPr>
        <w:t>存在抗浮问题时进行抗浮评价，提出抗浮设防水位、抗浮措施建议，提供抗浮设计所需参数；</w:t>
      </w:r>
    </w:p>
    <w:p w14:paraId="52A6EDE3" w14:textId="77777777" w:rsidR="00940889" w:rsidRPr="00940889" w:rsidRDefault="00940889" w:rsidP="00940889">
      <w:pPr>
        <w:ind w:firstLineChars="200" w:firstLine="480"/>
      </w:pPr>
      <w:r w:rsidRPr="00940889">
        <w:rPr>
          <w:rFonts w:hint="eastAsia"/>
        </w:rPr>
        <w:t>4</w:t>
      </w:r>
      <w:r w:rsidRPr="00940889">
        <w:rPr>
          <w:rFonts w:hint="eastAsia"/>
        </w:rPr>
        <w:t>）</w:t>
      </w:r>
      <w:r w:rsidRPr="00940889">
        <w:rPr>
          <w:rFonts w:hint="eastAsia"/>
        </w:rPr>
        <w:t xml:space="preserve"> </w:t>
      </w:r>
      <w:r w:rsidRPr="00940889">
        <w:rPr>
          <w:rFonts w:hint="eastAsia"/>
        </w:rPr>
        <w:t>评价地表水与地下水的相互作用，施工和使用期间可能产生的变化及其对工程和环境的影响，提出地下水监测的建议。</w:t>
      </w:r>
    </w:p>
    <w:p w14:paraId="69010E4E" w14:textId="77777777" w:rsidR="00940889" w:rsidRPr="00940889" w:rsidRDefault="00940889" w:rsidP="00940889">
      <w:pPr>
        <w:ind w:firstLineChars="150" w:firstLine="360"/>
      </w:pPr>
      <w:r w:rsidRPr="00940889">
        <w:rPr>
          <w:rFonts w:hint="eastAsia"/>
        </w:rPr>
        <w:t>4</w:t>
      </w:r>
      <w:r w:rsidRPr="00940889">
        <w:rPr>
          <w:rFonts w:hint="eastAsia"/>
        </w:rPr>
        <w:tab/>
      </w:r>
      <w:r w:rsidRPr="00940889">
        <w:rPr>
          <w:rFonts w:hint="eastAsia"/>
        </w:rPr>
        <w:t>地基基础评价应包括下列内容：</w:t>
      </w:r>
    </w:p>
    <w:p w14:paraId="688EB54D" w14:textId="77777777" w:rsidR="00940889" w:rsidRPr="00940889" w:rsidRDefault="00940889" w:rsidP="00940889">
      <w:pPr>
        <w:ind w:firstLineChars="200" w:firstLine="480"/>
      </w:pPr>
      <w:r w:rsidRPr="00940889">
        <w:rPr>
          <w:rFonts w:hint="eastAsia"/>
        </w:rPr>
        <w:t>1</w:t>
      </w:r>
      <w:r w:rsidRPr="00940889">
        <w:rPr>
          <w:rFonts w:hint="eastAsia"/>
        </w:rPr>
        <w:t>）</w:t>
      </w:r>
      <w:r w:rsidRPr="00940889">
        <w:rPr>
          <w:rFonts w:hint="eastAsia"/>
        </w:rPr>
        <w:t xml:space="preserve"> </w:t>
      </w:r>
      <w:r w:rsidRPr="00940889">
        <w:rPr>
          <w:rFonts w:hint="eastAsia"/>
        </w:rPr>
        <w:t>提出安全可靠、技术可行的地基基础方案建议，提供设计、施工所需岩土参数；</w:t>
      </w:r>
    </w:p>
    <w:p w14:paraId="45CE4B8D" w14:textId="77777777" w:rsidR="00940889" w:rsidRPr="00940889" w:rsidRDefault="00940889" w:rsidP="00940889">
      <w:pPr>
        <w:ind w:firstLineChars="200" w:firstLine="480"/>
      </w:pPr>
      <w:r w:rsidRPr="00940889">
        <w:rPr>
          <w:rFonts w:hint="eastAsia"/>
        </w:rPr>
        <w:t>2</w:t>
      </w:r>
      <w:r w:rsidRPr="00940889">
        <w:rPr>
          <w:rFonts w:hint="eastAsia"/>
        </w:rPr>
        <w:t>）</w:t>
      </w:r>
      <w:r w:rsidRPr="00940889">
        <w:rPr>
          <w:rFonts w:hint="eastAsia"/>
        </w:rPr>
        <w:t xml:space="preserve"> </w:t>
      </w:r>
      <w:r w:rsidRPr="00940889">
        <w:rPr>
          <w:rFonts w:hint="eastAsia"/>
        </w:rPr>
        <w:t>分析施工可能遇到的地质问题及工程与周围环境的相互影响，提出防治措施和监测的建议。</w:t>
      </w:r>
    </w:p>
    <w:p w14:paraId="16352E60" w14:textId="77777777" w:rsidR="00940889" w:rsidRPr="00940889" w:rsidRDefault="00940889" w:rsidP="00940889">
      <w:pPr>
        <w:keepNext/>
        <w:keepLines/>
        <w:spacing w:before="260" w:after="260"/>
        <w:jc w:val="center"/>
        <w:outlineLvl w:val="1"/>
        <w:rPr>
          <w:rFonts w:eastAsia="黑体"/>
          <w:b/>
          <w:bCs/>
          <w:snapToGrid w:val="0"/>
          <w:kern w:val="0"/>
          <w:lang w:val="zh-CN"/>
        </w:rPr>
      </w:pPr>
      <w:r w:rsidRPr="00940889">
        <w:rPr>
          <w:rFonts w:eastAsia="黑体" w:hint="eastAsia"/>
          <w:b/>
          <w:bCs/>
          <w:snapToGrid w:val="0"/>
          <w:kern w:val="0"/>
          <w:lang w:val="zh-CN"/>
        </w:rPr>
        <w:t>1</w:t>
      </w:r>
      <w:r w:rsidRPr="00940889">
        <w:rPr>
          <w:rFonts w:eastAsia="黑体" w:hint="eastAsia"/>
          <w:b/>
          <w:bCs/>
          <w:snapToGrid w:val="0"/>
          <w:kern w:val="0"/>
        </w:rPr>
        <w:t>0</w:t>
      </w:r>
      <w:r w:rsidRPr="00940889">
        <w:rPr>
          <w:rFonts w:eastAsia="黑体" w:hint="eastAsia"/>
          <w:b/>
          <w:bCs/>
          <w:snapToGrid w:val="0"/>
          <w:kern w:val="0"/>
          <w:lang w:val="zh-CN"/>
        </w:rPr>
        <w:t>.3</w:t>
      </w:r>
      <w:r w:rsidRPr="00940889">
        <w:rPr>
          <w:rFonts w:eastAsia="黑体" w:hint="eastAsia"/>
          <w:b/>
          <w:bCs/>
          <w:snapToGrid w:val="0"/>
          <w:kern w:val="0"/>
          <w:lang w:val="zh-CN"/>
        </w:rPr>
        <w:t>图表及附件</w:t>
      </w:r>
    </w:p>
    <w:p w14:paraId="1140DDAA" w14:textId="77777777" w:rsidR="00940889" w:rsidRPr="00940889" w:rsidRDefault="00940889" w:rsidP="00940889">
      <w:r w:rsidRPr="00940889">
        <w:rPr>
          <w:rFonts w:hint="eastAsia"/>
          <w:b/>
          <w:bCs/>
        </w:rPr>
        <w:t>10.3.1</w:t>
      </w:r>
      <w:r w:rsidRPr="00940889">
        <w:rPr>
          <w:rFonts w:hint="eastAsia"/>
        </w:rPr>
        <w:tab/>
      </w:r>
      <w:r w:rsidRPr="00940889">
        <w:rPr>
          <w:rFonts w:hint="eastAsia"/>
        </w:rPr>
        <w:t>勘察报告应附的图表，通常在勘察报告中不可缺少。</w:t>
      </w:r>
    </w:p>
    <w:p w14:paraId="00846C7F" w14:textId="77777777" w:rsidR="00940889" w:rsidRPr="00940889" w:rsidRDefault="00940889" w:rsidP="00940889">
      <w:pPr>
        <w:ind w:firstLineChars="200" w:firstLine="480"/>
      </w:pPr>
      <w:r w:rsidRPr="00940889">
        <w:rPr>
          <w:rFonts w:hint="eastAsia"/>
        </w:rPr>
        <w:lastRenderedPageBreak/>
        <w:t>1</w:t>
      </w:r>
      <w:r w:rsidRPr="00940889">
        <w:rPr>
          <w:rFonts w:hint="eastAsia"/>
        </w:rPr>
        <w:tab/>
      </w:r>
      <w:r w:rsidRPr="00940889">
        <w:rPr>
          <w:rFonts w:hint="eastAsia"/>
        </w:rPr>
        <w:t>管廊工程勘探点线平面位置图应附有地形地物的管廊走向和里程桩号的初步设计带状平面图和勘探点及原位测试点的位置、类型、编号、孔（井）口标高等要素；图件的比例尺选用要得当，要保证最小的图件要素能表达清楚。如平面图图幅太大，可用较小比例尺的全幅图加较大比例尺的分幅图表示；</w:t>
      </w:r>
    </w:p>
    <w:p w14:paraId="7342FE47" w14:textId="77777777" w:rsidR="00940889" w:rsidRPr="00940889" w:rsidRDefault="00940889" w:rsidP="00940889">
      <w:pPr>
        <w:ind w:firstLineChars="200" w:firstLine="480"/>
      </w:pPr>
      <w:r w:rsidRPr="00940889">
        <w:rPr>
          <w:rFonts w:hint="eastAsia"/>
        </w:rPr>
        <w:t>2</w:t>
      </w:r>
      <w:r w:rsidRPr="00940889">
        <w:rPr>
          <w:rFonts w:hint="eastAsia"/>
        </w:rPr>
        <w:tab/>
      </w:r>
      <w:r w:rsidRPr="00940889">
        <w:rPr>
          <w:rFonts w:hint="eastAsia"/>
        </w:rPr>
        <w:t>管廊剖面图应附有管廊线路及里程等要素和拟定的管廊工程的设计管道顶底标高。各剖面图的比例尺宜一致，如局部重要或欠清楚，可用局部放大处理；同一幅剖面图纵横方向比例尺宜一致，如图幅受限制，纵横方向比例尺之比不宜大于</w:t>
      </w:r>
      <w:r w:rsidRPr="00940889">
        <w:rPr>
          <w:rFonts w:hint="eastAsia"/>
        </w:rPr>
        <w:t xml:space="preserve">2 </w:t>
      </w:r>
      <w:r w:rsidRPr="00940889">
        <w:rPr>
          <w:rFonts w:hint="eastAsia"/>
        </w:rPr>
        <w:t>或小于</w:t>
      </w:r>
      <w:r w:rsidRPr="00940889">
        <w:rPr>
          <w:rFonts w:hint="eastAsia"/>
        </w:rPr>
        <w:t>0.5</w:t>
      </w:r>
      <w:r w:rsidRPr="00940889">
        <w:rPr>
          <w:rFonts w:hint="eastAsia"/>
        </w:rPr>
        <w:t>，避免造成视觉失真而误判；</w:t>
      </w:r>
    </w:p>
    <w:p w14:paraId="6C21E832" w14:textId="77777777" w:rsidR="00940889" w:rsidRPr="00940889" w:rsidRDefault="00940889" w:rsidP="00940889">
      <w:pPr>
        <w:ind w:firstLineChars="200" w:firstLine="480"/>
      </w:pPr>
      <w:r w:rsidRPr="00940889">
        <w:t>4</w:t>
      </w:r>
      <w:r w:rsidRPr="00940889">
        <w:rPr>
          <w:rFonts w:hint="eastAsia"/>
        </w:rPr>
        <w:tab/>
      </w:r>
      <w:r w:rsidRPr="00940889">
        <w:rPr>
          <w:rFonts w:hint="eastAsia"/>
        </w:rPr>
        <w:t>勘探点数据一览表中要注明坐标系统、高程系统；说明测量基准点编号、坐标、高程的数值。</w:t>
      </w:r>
    </w:p>
    <w:p w14:paraId="6BD5BC06" w14:textId="77777777" w:rsidR="00940889" w:rsidRPr="00940889" w:rsidRDefault="00940889" w:rsidP="00940889">
      <w:r w:rsidRPr="00940889">
        <w:rPr>
          <w:rFonts w:hint="eastAsia"/>
          <w:b/>
          <w:bCs/>
        </w:rPr>
        <w:t>10.3.2-10.3.3</w:t>
      </w:r>
      <w:r w:rsidRPr="00940889">
        <w:rPr>
          <w:rFonts w:hint="eastAsia"/>
        </w:rPr>
        <w:tab/>
      </w:r>
      <w:r w:rsidRPr="00940889">
        <w:rPr>
          <w:rFonts w:hint="eastAsia"/>
        </w:rPr>
        <w:t>勘察报告可附的图表或附件可以根据具体需要选用或适当增减。</w:t>
      </w:r>
    </w:p>
    <w:p w14:paraId="019B27BF" w14:textId="77777777" w:rsidR="00940889" w:rsidRPr="00940889" w:rsidRDefault="00940889" w:rsidP="00940889"/>
    <w:p w14:paraId="38507DB7" w14:textId="77777777" w:rsidR="00940889" w:rsidRPr="00940889" w:rsidRDefault="00940889" w:rsidP="00940889">
      <w:pPr>
        <w:widowControl/>
        <w:spacing w:line="240" w:lineRule="auto"/>
        <w:jc w:val="left"/>
      </w:pPr>
    </w:p>
    <w:p w14:paraId="02F39939" w14:textId="77777777" w:rsidR="00940889" w:rsidRPr="00940889" w:rsidRDefault="00940889" w:rsidP="00940889">
      <w:pPr>
        <w:pageBreakBefore/>
        <w:spacing w:line="480" w:lineRule="auto"/>
        <w:jc w:val="center"/>
        <w:outlineLvl w:val="0"/>
        <w:rPr>
          <w:rFonts w:ascii="黑体" w:eastAsia="黑体" w:hAnsi="黑体"/>
          <w:b/>
          <w:snapToGrid w:val="0"/>
          <w:kern w:val="0"/>
          <w:sz w:val="28"/>
          <w:szCs w:val="48"/>
          <w:lang w:val="x-none" w:eastAsia="x-none"/>
        </w:rPr>
      </w:pPr>
      <w:r w:rsidRPr="00940889">
        <w:rPr>
          <w:rFonts w:ascii="黑体" w:eastAsia="黑体" w:hAnsi="黑体" w:hint="eastAsia"/>
          <w:b/>
          <w:snapToGrid w:val="0"/>
          <w:kern w:val="0"/>
          <w:sz w:val="28"/>
          <w:szCs w:val="48"/>
        </w:rPr>
        <w:lastRenderedPageBreak/>
        <w:t>11</w:t>
      </w:r>
      <w:r w:rsidRPr="00940889">
        <w:rPr>
          <w:rFonts w:ascii="黑体" w:eastAsia="黑体" w:hAnsi="黑体" w:hint="eastAsia"/>
          <w:b/>
          <w:snapToGrid w:val="0"/>
          <w:kern w:val="0"/>
          <w:sz w:val="28"/>
          <w:szCs w:val="48"/>
          <w:lang w:val="x-none" w:eastAsia="x-none"/>
        </w:rPr>
        <w:t xml:space="preserve">  现场检验与检测</w:t>
      </w:r>
    </w:p>
    <w:p w14:paraId="5649C013" w14:textId="77777777" w:rsidR="00940889" w:rsidRPr="00940889" w:rsidRDefault="00940889" w:rsidP="00940889">
      <w:pPr>
        <w:keepNext/>
        <w:keepLines/>
        <w:spacing w:before="260" w:after="260"/>
        <w:jc w:val="center"/>
        <w:outlineLvl w:val="1"/>
        <w:rPr>
          <w:rFonts w:eastAsia="黑体"/>
          <w:b/>
          <w:bCs/>
          <w:snapToGrid w:val="0"/>
          <w:kern w:val="0"/>
          <w:lang w:eastAsia="x-none"/>
        </w:rPr>
      </w:pPr>
      <w:r w:rsidRPr="00940889">
        <w:rPr>
          <w:rFonts w:eastAsia="黑体" w:hint="eastAsia"/>
          <w:b/>
          <w:bCs/>
          <w:snapToGrid w:val="0"/>
          <w:kern w:val="0"/>
        </w:rPr>
        <w:t xml:space="preserve">11.1  </w:t>
      </w:r>
      <w:r w:rsidRPr="00940889">
        <w:rPr>
          <w:rFonts w:eastAsia="黑体" w:hint="eastAsia"/>
          <w:b/>
          <w:bCs/>
          <w:snapToGrid w:val="0"/>
          <w:kern w:val="0"/>
        </w:rPr>
        <w:t>一般规定</w:t>
      </w:r>
    </w:p>
    <w:p w14:paraId="665A84B9" w14:textId="77777777" w:rsidR="00940889" w:rsidRPr="00940889" w:rsidRDefault="00940889" w:rsidP="00940889">
      <w:r w:rsidRPr="00940889">
        <w:rPr>
          <w:rFonts w:hint="eastAsia"/>
          <w:b/>
          <w:bCs/>
        </w:rPr>
        <w:t>11</w:t>
      </w:r>
      <w:r w:rsidRPr="00940889">
        <w:rPr>
          <w:b/>
          <w:bCs/>
        </w:rPr>
        <w:t>.</w:t>
      </w:r>
      <w:r w:rsidRPr="00940889">
        <w:rPr>
          <w:rFonts w:hint="eastAsia"/>
          <w:b/>
          <w:bCs/>
        </w:rPr>
        <w:t>1</w:t>
      </w:r>
      <w:r w:rsidRPr="00940889">
        <w:rPr>
          <w:b/>
          <w:bCs/>
        </w:rPr>
        <w:t>.2</w:t>
      </w:r>
      <w:r w:rsidRPr="00940889">
        <w:rPr>
          <w:rFonts w:hint="eastAsia"/>
          <w:b/>
          <w:bCs/>
        </w:rPr>
        <w:tab/>
      </w:r>
      <w:r w:rsidRPr="00940889">
        <w:rPr>
          <w:rFonts w:hint="eastAsia"/>
        </w:rPr>
        <w:t>现场检验与检测是保证工程质量与安全的重要手段之一，为保证工程周边支护结构、周围岩土体与周边环境的安全，岩土工程勘察报告中需要根据工程岩土特点、结构特点和施工特点，提出工程检验与检测的建议。目前主要的方法有现场观察、试验和仪器量测等。</w:t>
      </w:r>
    </w:p>
    <w:p w14:paraId="39A2ACA9" w14:textId="77777777" w:rsidR="00940889" w:rsidRPr="00940889" w:rsidRDefault="00940889" w:rsidP="00940889">
      <w:pPr>
        <w:jc w:val="left"/>
      </w:pPr>
      <w:r w:rsidRPr="00940889">
        <w:rPr>
          <w:rFonts w:hint="eastAsia"/>
          <w:b/>
        </w:rPr>
        <w:t>11.1.4</w:t>
      </w:r>
      <w:r w:rsidRPr="00940889">
        <w:rPr>
          <w:rFonts w:hint="eastAsia"/>
        </w:rPr>
        <w:t xml:space="preserve">  </w:t>
      </w:r>
      <w:r w:rsidRPr="00940889">
        <w:rPr>
          <w:rFonts w:hint="eastAsia"/>
        </w:rPr>
        <w:t>现场检验与检测应满足下列技术要求：</w:t>
      </w:r>
    </w:p>
    <w:p w14:paraId="30C6A81C" w14:textId="77777777" w:rsidR="00940889" w:rsidRPr="00940889" w:rsidRDefault="00940889" w:rsidP="00940889">
      <w:pPr>
        <w:ind w:firstLineChars="200" w:firstLine="480"/>
        <w:jc w:val="left"/>
      </w:pPr>
      <w:r w:rsidRPr="00940889">
        <w:rPr>
          <w:rFonts w:hint="eastAsia"/>
        </w:rPr>
        <w:t xml:space="preserve">1  </w:t>
      </w:r>
      <w:r w:rsidRPr="00940889">
        <w:rPr>
          <w:rFonts w:hint="eastAsia"/>
        </w:rPr>
        <w:t>根据不同类型的检验与检测要求，选用合适的方法；</w:t>
      </w:r>
    </w:p>
    <w:p w14:paraId="502C1668" w14:textId="77777777" w:rsidR="00940889" w:rsidRPr="00940889" w:rsidRDefault="00940889" w:rsidP="00940889">
      <w:pPr>
        <w:ind w:firstLineChars="200" w:firstLine="480"/>
        <w:jc w:val="left"/>
      </w:pPr>
      <w:r w:rsidRPr="00940889">
        <w:rPr>
          <w:rFonts w:hint="eastAsia"/>
        </w:rPr>
        <w:t xml:space="preserve">2  </w:t>
      </w:r>
      <w:r w:rsidRPr="00940889">
        <w:rPr>
          <w:rFonts w:hint="eastAsia"/>
        </w:rPr>
        <w:t>检测点抽样应具有代表性；</w:t>
      </w:r>
    </w:p>
    <w:p w14:paraId="466484A0" w14:textId="77777777" w:rsidR="00940889" w:rsidRPr="00940889" w:rsidRDefault="00940889" w:rsidP="00940889">
      <w:pPr>
        <w:ind w:firstLineChars="200" w:firstLine="480"/>
        <w:jc w:val="left"/>
      </w:pPr>
      <w:r w:rsidRPr="00940889">
        <w:rPr>
          <w:rFonts w:hint="eastAsia"/>
        </w:rPr>
        <w:t xml:space="preserve">3  </w:t>
      </w:r>
      <w:r w:rsidRPr="00940889">
        <w:rPr>
          <w:rFonts w:hint="eastAsia"/>
        </w:rPr>
        <w:t>应结合地层特征、施工工法等综合判断检验与检测结果。</w:t>
      </w:r>
    </w:p>
    <w:p w14:paraId="1940B6BC" w14:textId="77777777" w:rsidR="00940889" w:rsidRPr="00940889" w:rsidRDefault="00940889" w:rsidP="00940889">
      <w:r w:rsidRPr="00940889">
        <w:rPr>
          <w:rFonts w:hint="eastAsia"/>
          <w:b/>
        </w:rPr>
        <w:t>11.1.6</w:t>
      </w:r>
      <w:r w:rsidRPr="00940889">
        <w:rPr>
          <w:rFonts w:hint="eastAsia"/>
        </w:rPr>
        <w:t xml:space="preserve">  </w:t>
      </w:r>
      <w:r w:rsidRPr="00940889">
        <w:rPr>
          <w:rFonts w:hint="eastAsia"/>
        </w:rPr>
        <w:t>现场检验与检测形成的成果报告必须真实可靠</w:t>
      </w:r>
      <w:r w:rsidRPr="00940889">
        <w:rPr>
          <w:rFonts w:hint="eastAsia"/>
        </w:rPr>
        <w:t>,</w:t>
      </w:r>
      <w:r w:rsidRPr="00940889">
        <w:rPr>
          <w:rFonts w:hint="eastAsia"/>
        </w:rPr>
        <w:t>当工程需要时</w:t>
      </w:r>
      <w:r w:rsidRPr="00940889">
        <w:rPr>
          <w:rFonts w:hint="eastAsia"/>
        </w:rPr>
        <w:t>,</w:t>
      </w:r>
      <w:r w:rsidRPr="00940889">
        <w:rPr>
          <w:rFonts w:hint="eastAsia"/>
        </w:rPr>
        <w:t>应对检验中发现的异常情况进行原因分析。</w:t>
      </w:r>
    </w:p>
    <w:p w14:paraId="62AEFE25" w14:textId="77777777" w:rsidR="00940889" w:rsidRPr="00940889" w:rsidRDefault="00940889" w:rsidP="00940889"/>
    <w:p w14:paraId="6E58C5F4" w14:textId="77777777" w:rsidR="00940889" w:rsidRPr="00940889" w:rsidRDefault="00940889" w:rsidP="00940889">
      <w:pPr>
        <w:keepNext/>
        <w:keepLines/>
        <w:spacing w:before="260" w:after="260"/>
        <w:jc w:val="center"/>
        <w:outlineLvl w:val="1"/>
        <w:rPr>
          <w:rFonts w:eastAsia="黑体"/>
          <w:b/>
          <w:bCs/>
          <w:snapToGrid w:val="0"/>
          <w:kern w:val="0"/>
          <w:lang w:eastAsia="x-none"/>
        </w:rPr>
      </w:pPr>
      <w:r w:rsidRPr="00940889">
        <w:rPr>
          <w:rFonts w:eastAsia="黑体" w:hint="eastAsia"/>
          <w:b/>
          <w:bCs/>
          <w:snapToGrid w:val="0"/>
          <w:kern w:val="0"/>
        </w:rPr>
        <w:t>11</w:t>
      </w:r>
      <w:r w:rsidRPr="00940889">
        <w:rPr>
          <w:rFonts w:eastAsia="黑体"/>
          <w:b/>
          <w:bCs/>
          <w:snapToGrid w:val="0"/>
          <w:kern w:val="0"/>
        </w:rPr>
        <w:t>.2</w:t>
      </w:r>
      <w:r w:rsidRPr="00940889">
        <w:rPr>
          <w:rFonts w:eastAsia="黑体"/>
          <w:b/>
          <w:bCs/>
          <w:snapToGrid w:val="0"/>
          <w:kern w:val="0"/>
        </w:rPr>
        <w:t>现场检验</w:t>
      </w:r>
    </w:p>
    <w:p w14:paraId="5EAF0CC9" w14:textId="77777777" w:rsidR="00940889" w:rsidRPr="00940889" w:rsidRDefault="00940889" w:rsidP="00940889">
      <w:r w:rsidRPr="00940889">
        <w:rPr>
          <w:rFonts w:hint="eastAsia"/>
          <w:b/>
          <w:bCs/>
        </w:rPr>
        <w:t>11</w:t>
      </w:r>
      <w:r w:rsidRPr="00940889">
        <w:rPr>
          <w:b/>
          <w:bCs/>
        </w:rPr>
        <w:t>.</w:t>
      </w:r>
      <w:r w:rsidRPr="00940889">
        <w:rPr>
          <w:rFonts w:hint="eastAsia"/>
          <w:b/>
          <w:bCs/>
        </w:rPr>
        <w:t>2</w:t>
      </w:r>
      <w:r w:rsidRPr="00940889">
        <w:rPr>
          <w:b/>
          <w:bCs/>
        </w:rPr>
        <w:t>.</w:t>
      </w:r>
      <w:r w:rsidRPr="00940889">
        <w:rPr>
          <w:rFonts w:hint="eastAsia"/>
          <w:b/>
          <w:bCs/>
        </w:rPr>
        <w:t>2</w:t>
      </w:r>
      <w:r w:rsidRPr="00940889">
        <w:rPr>
          <w:rFonts w:hint="eastAsia"/>
          <w:b/>
          <w:bCs/>
        </w:rPr>
        <w:tab/>
      </w:r>
      <w:r w:rsidRPr="00940889">
        <w:rPr>
          <w:rFonts w:hint="eastAsia"/>
        </w:rPr>
        <w:t>基槽、基坑、地基的现场检验是工程建设中对地质体检查的最后一道关口，通过检验发现异常地层，及时采取措施确保工程施工和结构安全。该项工作时必须做的常规工作，通常由地质人员会同建设、设计、施工、监理以及质量监督部门共同进行。</w:t>
      </w:r>
    </w:p>
    <w:p w14:paraId="7C8A71A1" w14:textId="77777777" w:rsidR="00940889" w:rsidRPr="00940889" w:rsidRDefault="00940889" w:rsidP="00940889">
      <w:r w:rsidRPr="00940889">
        <w:rPr>
          <w:rFonts w:hint="eastAsia"/>
        </w:rPr>
        <w:t xml:space="preserve">11.2.3  </w:t>
      </w:r>
      <w:r w:rsidRPr="00940889">
        <w:rPr>
          <w:rFonts w:hint="eastAsia"/>
        </w:rPr>
        <w:t>地基检验应包括：岩土分布及其性质；地下水情况；检查是否有暗浜、古井、古墓、古遗址、洞穴、防空掩体及地下埋设物，并查清其位置、深度、性状；检验地基是否受到施工的扰动，及扰动的范围和深度；冬雨季施工时应注意检查地基的防护措施，地基土质是否受冻、浸泡和冲刷、干裂等，并查明影响的范围和深度；</w:t>
      </w:r>
      <w:r w:rsidRPr="00940889">
        <w:rPr>
          <w:rFonts w:hint="eastAsia"/>
        </w:rPr>
        <w:t xml:space="preserve">      </w:t>
      </w:r>
    </w:p>
    <w:p w14:paraId="66361BEE" w14:textId="77777777" w:rsidR="00940889" w:rsidRPr="00940889" w:rsidRDefault="00940889" w:rsidP="00940889">
      <w:pPr>
        <w:ind w:firstLineChars="200" w:firstLine="480"/>
      </w:pPr>
      <w:r w:rsidRPr="00940889">
        <w:rPr>
          <w:rFonts w:hint="eastAsia"/>
        </w:rPr>
        <w:t>对土质地基，可用肉眼、微型贯入仪、轻型动力触探等简易方法，检验土的密实度和均匀性，必要时可以在槽底普遍进行轻型圆锥动力触探。但坑底下埋有砂层，且承压水头高于坑底时，应特别慎重，以免造成冒水涌砂。当岩土条件与勘察报告出入较大或设计有较大变动时，可有针对性地进行补充勘察</w:t>
      </w:r>
    </w:p>
    <w:p w14:paraId="44DA6FC6" w14:textId="77777777" w:rsidR="00940889" w:rsidRPr="00940889" w:rsidRDefault="00940889" w:rsidP="00940889">
      <w:r w:rsidRPr="00940889">
        <w:rPr>
          <w:rFonts w:hint="eastAsia"/>
        </w:rPr>
        <w:lastRenderedPageBreak/>
        <w:t xml:space="preserve">11.2.4  </w:t>
      </w:r>
      <w:r w:rsidRPr="00940889">
        <w:rPr>
          <w:rFonts w:hint="eastAsia"/>
        </w:rPr>
        <w:t>隧道围岩检验应包括下列内容：开挖揭露的围岩性质、分布和特征；地下水渗漏情况；工作面岩土体的稳定状态；围岩超挖或坍塌情况；根据开挖揭露的岩土情况，对围岩分级进行确认或修正。若现场检测与勘察报告有较大出入，或设计有较大变动时，可由针对性地进行施工勘察。</w:t>
      </w:r>
    </w:p>
    <w:p w14:paraId="0AFED181" w14:textId="77777777" w:rsidR="00940889" w:rsidRPr="00940889" w:rsidRDefault="00940889" w:rsidP="00940889">
      <w:r w:rsidRPr="00940889">
        <w:rPr>
          <w:rFonts w:hint="eastAsia"/>
        </w:rPr>
        <w:t xml:space="preserve">11.2.5  </w:t>
      </w:r>
      <w:r w:rsidRPr="00940889">
        <w:rPr>
          <w:rFonts w:hint="eastAsia"/>
        </w:rPr>
        <w:t>桩长设计一般采用地层和标高双控制，并以勘察报告作为设计依据。但在工程实践中，实际地层情况与勘察报告不一致是常有的情况，故应通过试打试钻，检验岩土条件是否与设计时的一致，在工程桩施工时，也应密切注意是否有异常情况，以便及时采取必要的措施。</w:t>
      </w:r>
      <w:r w:rsidRPr="00940889">
        <w:rPr>
          <w:rFonts w:hint="eastAsia"/>
        </w:rPr>
        <w:t xml:space="preserve"> </w:t>
      </w:r>
    </w:p>
    <w:p w14:paraId="6CB7FBC8" w14:textId="77777777" w:rsidR="00940889" w:rsidRPr="00940889" w:rsidRDefault="00940889" w:rsidP="00940889"/>
    <w:p w14:paraId="69431127" w14:textId="77777777" w:rsidR="00940889" w:rsidRPr="00940889" w:rsidRDefault="00940889" w:rsidP="00940889">
      <w:pPr>
        <w:keepNext/>
        <w:keepLines/>
        <w:spacing w:before="260" w:after="260"/>
        <w:jc w:val="center"/>
        <w:outlineLvl w:val="1"/>
        <w:rPr>
          <w:rFonts w:eastAsia="黑体"/>
          <w:b/>
          <w:bCs/>
          <w:snapToGrid w:val="0"/>
          <w:kern w:val="0"/>
          <w:lang w:eastAsia="x-none"/>
        </w:rPr>
      </w:pPr>
      <w:r w:rsidRPr="00940889">
        <w:rPr>
          <w:rFonts w:eastAsia="黑体" w:hint="eastAsia"/>
          <w:b/>
          <w:bCs/>
          <w:snapToGrid w:val="0"/>
          <w:kern w:val="0"/>
        </w:rPr>
        <w:t>11</w:t>
      </w:r>
      <w:r w:rsidRPr="00940889">
        <w:rPr>
          <w:rFonts w:eastAsia="黑体"/>
          <w:b/>
          <w:bCs/>
          <w:snapToGrid w:val="0"/>
          <w:kern w:val="0"/>
        </w:rPr>
        <w:t>.3</w:t>
      </w:r>
      <w:r w:rsidRPr="00940889">
        <w:rPr>
          <w:rFonts w:eastAsia="黑体"/>
          <w:b/>
          <w:bCs/>
          <w:snapToGrid w:val="0"/>
          <w:kern w:val="0"/>
        </w:rPr>
        <w:t>现场检测</w:t>
      </w:r>
    </w:p>
    <w:p w14:paraId="4CF5FBC7" w14:textId="77777777" w:rsidR="00940889" w:rsidRPr="00940889" w:rsidRDefault="00940889" w:rsidP="00940889">
      <w:r w:rsidRPr="00940889">
        <w:rPr>
          <w:rFonts w:hint="eastAsia"/>
          <w:b/>
          <w:bCs/>
        </w:rPr>
        <w:t>11</w:t>
      </w:r>
      <w:r w:rsidRPr="00940889">
        <w:rPr>
          <w:b/>
          <w:bCs/>
        </w:rPr>
        <w:t>.</w:t>
      </w:r>
      <w:r w:rsidRPr="00940889">
        <w:rPr>
          <w:rFonts w:hint="eastAsia"/>
          <w:b/>
          <w:bCs/>
        </w:rPr>
        <w:t>3.1</w:t>
      </w:r>
      <w:r w:rsidRPr="00940889">
        <w:rPr>
          <w:rFonts w:hint="eastAsia"/>
          <w:b/>
          <w:bCs/>
        </w:rPr>
        <w:tab/>
      </w:r>
      <w:r w:rsidRPr="00940889">
        <w:rPr>
          <w:rFonts w:hint="eastAsia"/>
        </w:rPr>
        <w:t>基坑支护结构的检测是为了确保其施工质量达到设计要求，具体检测方法和技术执行现行行业标准《建筑基坑支护技术规程》（</w:t>
      </w:r>
      <w:r w:rsidRPr="00940889">
        <w:rPr>
          <w:rFonts w:hint="eastAsia"/>
        </w:rPr>
        <w:t>J</w:t>
      </w:r>
      <w:r w:rsidRPr="00940889">
        <w:t>GJ 120</w:t>
      </w:r>
      <w:r w:rsidRPr="00940889">
        <w:rPr>
          <w:rFonts w:hint="eastAsia"/>
        </w:rPr>
        <w:t>）的有关要求。</w:t>
      </w:r>
    </w:p>
    <w:p w14:paraId="13C8EFBE" w14:textId="77777777" w:rsidR="00940889" w:rsidRPr="00940889" w:rsidRDefault="00940889" w:rsidP="00940889">
      <w:r w:rsidRPr="00940889">
        <w:rPr>
          <w:rFonts w:hint="eastAsia"/>
          <w:b/>
          <w:bCs/>
        </w:rPr>
        <w:t>11</w:t>
      </w:r>
      <w:r w:rsidRPr="00940889">
        <w:rPr>
          <w:b/>
          <w:bCs/>
        </w:rPr>
        <w:t>.</w:t>
      </w:r>
      <w:r w:rsidRPr="00940889">
        <w:rPr>
          <w:rFonts w:hint="eastAsia"/>
          <w:b/>
          <w:bCs/>
        </w:rPr>
        <w:t>3.</w:t>
      </w:r>
      <w:r w:rsidRPr="00940889">
        <w:rPr>
          <w:b/>
          <w:bCs/>
        </w:rPr>
        <w:t>2</w:t>
      </w:r>
      <w:r w:rsidRPr="00940889">
        <w:rPr>
          <w:rFonts w:hint="eastAsia"/>
          <w:b/>
          <w:bCs/>
        </w:rPr>
        <w:tab/>
      </w:r>
      <w:r w:rsidRPr="00940889">
        <w:rPr>
          <w:rFonts w:hint="eastAsia"/>
        </w:rPr>
        <w:t>地基处理施工前，应根据设计文件，现场核查设计图纸、设计参数、设计要求、施工机械、施工工艺及质量控制指标等。对缺乏施工经验的场地或采用新工艺时，应进行地基处理效果的测试。若发现问题及时与有关部门研究解决。</w:t>
      </w:r>
    </w:p>
    <w:p w14:paraId="1EA1F576" w14:textId="77777777" w:rsidR="00940889" w:rsidRPr="00940889" w:rsidRDefault="00940889" w:rsidP="00940889">
      <w:r w:rsidRPr="00940889">
        <w:rPr>
          <w:rFonts w:hint="eastAsia"/>
          <w:b/>
          <w:bCs/>
        </w:rPr>
        <w:t>11</w:t>
      </w:r>
      <w:r w:rsidRPr="00940889">
        <w:rPr>
          <w:b/>
          <w:bCs/>
        </w:rPr>
        <w:t>.</w:t>
      </w:r>
      <w:r w:rsidRPr="00940889">
        <w:rPr>
          <w:rFonts w:hint="eastAsia"/>
          <w:b/>
          <w:bCs/>
        </w:rPr>
        <w:t>3.3</w:t>
      </w:r>
      <w:r w:rsidRPr="00940889">
        <w:rPr>
          <w:rFonts w:hint="eastAsia"/>
          <w:b/>
          <w:bCs/>
        </w:rPr>
        <w:tab/>
      </w:r>
      <w:r w:rsidRPr="00940889">
        <w:rPr>
          <w:rFonts w:hint="eastAsia"/>
        </w:rPr>
        <w:t>对围岩加固范围、加固效果进行检测是确保工程施工安全的重要环节。</w:t>
      </w:r>
    </w:p>
    <w:p w14:paraId="46527480" w14:textId="77777777" w:rsidR="00940889" w:rsidRPr="00940889" w:rsidRDefault="00940889" w:rsidP="00940889">
      <w:r w:rsidRPr="00940889">
        <w:rPr>
          <w:rFonts w:hint="eastAsia"/>
          <w:b/>
          <w:bCs/>
        </w:rPr>
        <w:t>11</w:t>
      </w:r>
      <w:r w:rsidRPr="00940889">
        <w:rPr>
          <w:b/>
          <w:bCs/>
        </w:rPr>
        <w:t>.</w:t>
      </w:r>
      <w:r w:rsidRPr="00940889">
        <w:rPr>
          <w:rFonts w:hint="eastAsia"/>
          <w:b/>
          <w:bCs/>
        </w:rPr>
        <w:t>3.4</w:t>
      </w:r>
      <w:r w:rsidRPr="00940889">
        <w:rPr>
          <w:rFonts w:hint="eastAsia"/>
          <w:b/>
          <w:bCs/>
        </w:rPr>
        <w:tab/>
      </w:r>
      <w:r w:rsidRPr="00940889">
        <w:rPr>
          <w:rFonts w:hint="eastAsia"/>
        </w:rPr>
        <w:t>现行行业标注《建筑基桩检测技术规程》（</w:t>
      </w:r>
      <w:r w:rsidRPr="00940889">
        <w:rPr>
          <w:rFonts w:hint="eastAsia"/>
        </w:rPr>
        <w:t>JGJ106</w:t>
      </w:r>
      <w:r w:rsidRPr="00940889">
        <w:rPr>
          <w:rFonts w:hint="eastAsia"/>
        </w:rPr>
        <w:t>）对施工完成后的工程桩的检验范围和方法作了明确的规定。确定桩的承载能力桩虽然有多种方法，但是目前最可靠的仍然是载荷试验。目前在桩身质量检测方面，动力测桩技术已较为成熟，普遍使用，但对于操作人员和仪器要求较高，必须符合有关规范和规定。</w:t>
      </w:r>
    </w:p>
    <w:p w14:paraId="644C3B06" w14:textId="77777777" w:rsidR="00940889" w:rsidRPr="00940889" w:rsidRDefault="00940889" w:rsidP="00940889"/>
    <w:p w14:paraId="346E6F1B" w14:textId="6117E08D" w:rsidR="00940889" w:rsidRPr="00940889" w:rsidRDefault="00940889" w:rsidP="007B7D17"/>
    <w:p w14:paraId="6C0E73DC" w14:textId="77777777" w:rsidR="00940889" w:rsidRPr="00AE5898" w:rsidRDefault="00940889" w:rsidP="007B7D17"/>
    <w:sectPr w:rsidR="00940889" w:rsidRPr="00AE5898" w:rsidSect="00403E8C">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B3A73" w14:textId="77777777" w:rsidR="001F53BD" w:rsidRDefault="001F53BD" w:rsidP="009D4466">
      <w:r>
        <w:separator/>
      </w:r>
    </w:p>
  </w:endnote>
  <w:endnote w:type="continuationSeparator" w:id="0">
    <w:p w14:paraId="7881B14F" w14:textId="77777777" w:rsidR="001F53BD" w:rsidRDefault="001F53BD" w:rsidP="009D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8B5B0" w14:textId="32D9BB39" w:rsidR="002B28E6" w:rsidRDefault="002B28E6" w:rsidP="009479EE">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50517">
      <w:rPr>
        <w:rStyle w:val="ac"/>
        <w:noProof/>
      </w:rPr>
      <w:t>1</w:t>
    </w:r>
    <w:r>
      <w:rPr>
        <w:rStyle w:val="ac"/>
      </w:rPr>
      <w:fldChar w:fldCharType="end"/>
    </w:r>
  </w:p>
  <w:p w14:paraId="601EE5DF" w14:textId="77777777" w:rsidR="002B28E6" w:rsidRDefault="002B28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6C35B5" w14:textId="77777777" w:rsidR="001F53BD" w:rsidRDefault="001F53BD" w:rsidP="009D4466">
      <w:r>
        <w:separator/>
      </w:r>
    </w:p>
  </w:footnote>
  <w:footnote w:type="continuationSeparator" w:id="0">
    <w:p w14:paraId="43994334" w14:textId="77777777" w:rsidR="001F53BD" w:rsidRDefault="001F53BD" w:rsidP="009D4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322D3FB"/>
    <w:multiLevelType w:val="singleLevel"/>
    <w:tmpl w:val="9322D3FB"/>
    <w:lvl w:ilvl="0">
      <w:start w:val="1"/>
      <w:numFmt w:val="decimal"/>
      <w:suff w:val="nothing"/>
      <w:lvlText w:val="%1）"/>
      <w:lvlJc w:val="left"/>
    </w:lvl>
  </w:abstractNum>
  <w:abstractNum w:abstractNumId="1" w15:restartNumberingAfterBreak="0">
    <w:nsid w:val="D8D855E3"/>
    <w:multiLevelType w:val="singleLevel"/>
    <w:tmpl w:val="D8D855E3"/>
    <w:lvl w:ilvl="0">
      <w:start w:val="1"/>
      <w:numFmt w:val="decimal"/>
      <w:suff w:val="nothing"/>
      <w:lvlText w:val="%1）"/>
      <w:lvlJc w:val="left"/>
    </w:lvl>
  </w:abstractNum>
  <w:abstractNum w:abstractNumId="2" w15:restartNumberingAfterBreak="0">
    <w:nsid w:val="07D7633C"/>
    <w:multiLevelType w:val="multilevel"/>
    <w:tmpl w:val="937679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9"/>
        <w:szCs w:val="9"/>
        <w:u w:val="none"/>
        <w:shd w:val="clear" w:color="auto" w:fill="auto"/>
        <w:lang w:val="zh-CN" w:eastAsia="zh-CN" w:bidi="zh-C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4EA352"/>
    <w:multiLevelType w:val="singleLevel"/>
    <w:tmpl w:val="0C4EA352"/>
    <w:lvl w:ilvl="0">
      <w:start w:val="1"/>
      <w:numFmt w:val="decimal"/>
      <w:suff w:val="space"/>
      <w:lvlText w:val="%1）"/>
      <w:lvlJc w:val="left"/>
    </w:lvl>
  </w:abstractNum>
  <w:abstractNum w:abstractNumId="4" w15:restartNumberingAfterBreak="0">
    <w:nsid w:val="14569387"/>
    <w:multiLevelType w:val="singleLevel"/>
    <w:tmpl w:val="14569387"/>
    <w:lvl w:ilvl="0">
      <w:start w:val="1"/>
      <w:numFmt w:val="decimal"/>
      <w:suff w:val="nothing"/>
      <w:lvlText w:val="%1）"/>
      <w:lvlJc w:val="left"/>
    </w:lvl>
  </w:abstractNum>
  <w:abstractNum w:abstractNumId="5" w15:restartNumberingAfterBreak="0">
    <w:nsid w:val="15B857B8"/>
    <w:multiLevelType w:val="multilevel"/>
    <w:tmpl w:val="15B857B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AD77330"/>
    <w:multiLevelType w:val="multilevel"/>
    <w:tmpl w:val="A48867B2"/>
    <w:lvl w:ilvl="0">
      <w:start w:val="6"/>
      <w:numFmt w:val="decimal"/>
      <w:lvlText w:val="%1"/>
      <w:lvlJc w:val="left"/>
      <w:pPr>
        <w:tabs>
          <w:tab w:val="num" w:pos="645"/>
        </w:tabs>
        <w:ind w:left="645" w:hanging="645"/>
      </w:pPr>
      <w:rPr>
        <w:rFonts w:hint="default"/>
        <w:b/>
        <w:color w:val="auto"/>
      </w:rPr>
    </w:lvl>
    <w:lvl w:ilvl="1">
      <w:start w:val="4"/>
      <w:numFmt w:val="decimal"/>
      <w:lvlText w:val="%1.%2"/>
      <w:lvlJc w:val="left"/>
      <w:pPr>
        <w:tabs>
          <w:tab w:val="num" w:pos="645"/>
        </w:tabs>
        <w:ind w:left="645" w:hanging="645"/>
      </w:pPr>
      <w:rPr>
        <w:rFonts w:hint="default"/>
        <w:b/>
        <w:color w:val="auto"/>
      </w:rPr>
    </w:lvl>
    <w:lvl w:ilvl="2">
      <w:start w:val="8"/>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080"/>
        </w:tabs>
        <w:ind w:left="1080" w:hanging="108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440"/>
        </w:tabs>
        <w:ind w:left="1440" w:hanging="1440"/>
      </w:pPr>
      <w:rPr>
        <w:rFonts w:hint="default"/>
        <w:b/>
        <w:color w:val="auto"/>
      </w:rPr>
    </w:lvl>
  </w:abstractNum>
  <w:abstractNum w:abstractNumId="7" w15:restartNumberingAfterBreak="0">
    <w:nsid w:val="2102915E"/>
    <w:multiLevelType w:val="singleLevel"/>
    <w:tmpl w:val="2102915E"/>
    <w:lvl w:ilvl="0">
      <w:start w:val="1"/>
      <w:numFmt w:val="decimal"/>
      <w:suff w:val="nothing"/>
      <w:lvlText w:val="%1）"/>
      <w:lvlJc w:val="left"/>
    </w:lvl>
  </w:abstractNum>
  <w:abstractNum w:abstractNumId="8" w15:restartNumberingAfterBreak="0">
    <w:nsid w:val="23CB6153"/>
    <w:multiLevelType w:val="hybridMultilevel"/>
    <w:tmpl w:val="59C086F0"/>
    <w:lvl w:ilvl="0" w:tplc="53983ECA">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28870E69"/>
    <w:multiLevelType w:val="multilevel"/>
    <w:tmpl w:val="0DA838CA"/>
    <w:lvl w:ilvl="0">
      <w:start w:val="12"/>
      <w:numFmt w:val="decimal"/>
      <w:lvlText w:val="%1"/>
      <w:lvlJc w:val="left"/>
      <w:pPr>
        <w:tabs>
          <w:tab w:val="num" w:pos="750"/>
        </w:tabs>
        <w:ind w:left="750" w:hanging="750"/>
      </w:pPr>
      <w:rPr>
        <w:rFonts w:hint="default"/>
        <w:b/>
      </w:rPr>
    </w:lvl>
    <w:lvl w:ilvl="1">
      <w:start w:val="3"/>
      <w:numFmt w:val="decimal"/>
      <w:lvlText w:val="%1.%2"/>
      <w:lvlJc w:val="left"/>
      <w:pPr>
        <w:tabs>
          <w:tab w:val="num" w:pos="750"/>
        </w:tabs>
        <w:ind w:left="750" w:hanging="750"/>
      </w:pPr>
      <w:rPr>
        <w:rFonts w:hint="default"/>
        <w:b/>
      </w:rPr>
    </w:lvl>
    <w:lvl w:ilvl="2">
      <w:start w:val="8"/>
      <w:numFmt w:val="decimal"/>
      <w:lvlText w:val="%1.%2.%3"/>
      <w:lvlJc w:val="left"/>
      <w:pPr>
        <w:tabs>
          <w:tab w:val="num" w:pos="750"/>
        </w:tabs>
        <w:ind w:left="750" w:hanging="750"/>
      </w:pPr>
      <w:rPr>
        <w:rFonts w:hint="default"/>
        <w:b/>
      </w:rPr>
    </w:lvl>
    <w:lvl w:ilvl="3">
      <w:start w:val="1"/>
      <w:numFmt w:val="decimal"/>
      <w:lvlText w:val="%1.%2.%3.%4"/>
      <w:lvlJc w:val="left"/>
      <w:pPr>
        <w:tabs>
          <w:tab w:val="num" w:pos="750"/>
        </w:tabs>
        <w:ind w:left="750" w:hanging="75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15:restartNumberingAfterBreak="0">
    <w:nsid w:val="2AE700B7"/>
    <w:multiLevelType w:val="singleLevel"/>
    <w:tmpl w:val="2AE700B7"/>
    <w:lvl w:ilvl="0">
      <w:start w:val="4"/>
      <w:numFmt w:val="decimal"/>
      <w:suff w:val="nothing"/>
      <w:lvlText w:val="%1）"/>
      <w:lvlJc w:val="left"/>
    </w:lvl>
  </w:abstractNum>
  <w:abstractNum w:abstractNumId="11" w15:restartNumberingAfterBreak="0">
    <w:nsid w:val="355F34D1"/>
    <w:multiLevelType w:val="hybridMultilevel"/>
    <w:tmpl w:val="DCA675E4"/>
    <w:lvl w:ilvl="0" w:tplc="B6BCD31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57ED09D"/>
    <w:multiLevelType w:val="singleLevel"/>
    <w:tmpl w:val="357ED09D"/>
    <w:lvl w:ilvl="0">
      <w:start w:val="1"/>
      <w:numFmt w:val="decimal"/>
      <w:suff w:val="nothing"/>
      <w:lvlText w:val="%1）"/>
      <w:lvlJc w:val="left"/>
    </w:lvl>
  </w:abstractNum>
  <w:abstractNum w:abstractNumId="13" w15:restartNumberingAfterBreak="0">
    <w:nsid w:val="3950633C"/>
    <w:multiLevelType w:val="hybridMultilevel"/>
    <w:tmpl w:val="8422A590"/>
    <w:lvl w:ilvl="0" w:tplc="720A5334">
      <w:start w:val="4"/>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42679D24"/>
    <w:multiLevelType w:val="singleLevel"/>
    <w:tmpl w:val="42679D24"/>
    <w:lvl w:ilvl="0">
      <w:start w:val="3"/>
      <w:numFmt w:val="decimal"/>
      <w:suff w:val="nothing"/>
      <w:lvlText w:val="%1）"/>
      <w:lvlJc w:val="left"/>
    </w:lvl>
  </w:abstractNum>
  <w:abstractNum w:abstractNumId="15" w15:restartNumberingAfterBreak="0">
    <w:nsid w:val="4C37EDE0"/>
    <w:multiLevelType w:val="singleLevel"/>
    <w:tmpl w:val="4C37EDE0"/>
    <w:lvl w:ilvl="0">
      <w:start w:val="1"/>
      <w:numFmt w:val="decimal"/>
      <w:lvlText w:val="%1)"/>
      <w:lvlJc w:val="left"/>
      <w:pPr>
        <w:ind w:left="425" w:hanging="425"/>
      </w:pPr>
      <w:rPr>
        <w:rFonts w:hint="default"/>
      </w:rPr>
    </w:lvl>
  </w:abstractNum>
  <w:abstractNum w:abstractNumId="16" w15:restartNumberingAfterBreak="0">
    <w:nsid w:val="5254E328"/>
    <w:multiLevelType w:val="singleLevel"/>
    <w:tmpl w:val="5254E328"/>
    <w:lvl w:ilvl="0">
      <w:start w:val="1"/>
      <w:numFmt w:val="decimal"/>
      <w:suff w:val="nothing"/>
      <w:lvlText w:val="%1）"/>
      <w:lvlJc w:val="left"/>
    </w:lvl>
  </w:abstractNum>
  <w:abstractNum w:abstractNumId="17" w15:restartNumberingAfterBreak="0">
    <w:nsid w:val="526F2F24"/>
    <w:multiLevelType w:val="singleLevel"/>
    <w:tmpl w:val="526F2F24"/>
    <w:lvl w:ilvl="0">
      <w:start w:val="2"/>
      <w:numFmt w:val="decimal"/>
      <w:suff w:val="nothing"/>
      <w:lvlText w:val="%1）"/>
      <w:lvlJc w:val="left"/>
    </w:lvl>
  </w:abstractNum>
  <w:abstractNum w:abstractNumId="18" w15:restartNumberingAfterBreak="0">
    <w:nsid w:val="54342450"/>
    <w:multiLevelType w:val="hybridMultilevel"/>
    <w:tmpl w:val="CD70E794"/>
    <w:lvl w:ilvl="0" w:tplc="BB265640">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DFB3071"/>
    <w:multiLevelType w:val="hybridMultilevel"/>
    <w:tmpl w:val="B21458C6"/>
    <w:lvl w:ilvl="0" w:tplc="A516D73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5FA64E1F"/>
    <w:multiLevelType w:val="singleLevel"/>
    <w:tmpl w:val="5FA64E1F"/>
    <w:lvl w:ilvl="0">
      <w:start w:val="1"/>
      <w:numFmt w:val="decimal"/>
      <w:suff w:val="nothing"/>
      <w:lvlText w:val="%1）"/>
      <w:lvlJc w:val="left"/>
    </w:lvl>
  </w:abstractNum>
  <w:abstractNum w:abstractNumId="21" w15:restartNumberingAfterBreak="0">
    <w:nsid w:val="61C172F4"/>
    <w:multiLevelType w:val="multilevel"/>
    <w:tmpl w:val="61C172F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625C24C5"/>
    <w:multiLevelType w:val="singleLevel"/>
    <w:tmpl w:val="625C24C5"/>
    <w:lvl w:ilvl="0">
      <w:start w:val="1"/>
      <w:numFmt w:val="decimal"/>
      <w:suff w:val="nothing"/>
      <w:lvlText w:val="%1）"/>
      <w:lvlJc w:val="left"/>
    </w:lvl>
  </w:abstractNum>
  <w:abstractNum w:abstractNumId="23" w15:restartNumberingAfterBreak="0">
    <w:nsid w:val="632C6C6A"/>
    <w:multiLevelType w:val="multilevel"/>
    <w:tmpl w:val="FC8ABE8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072FAA"/>
    <w:multiLevelType w:val="hybridMultilevel"/>
    <w:tmpl w:val="CBC277E6"/>
    <w:lvl w:ilvl="0" w:tplc="3FB6A5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7CC60BC6"/>
    <w:multiLevelType w:val="multilevel"/>
    <w:tmpl w:val="7CC60BC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7F7C0CC8"/>
    <w:multiLevelType w:val="multilevel"/>
    <w:tmpl w:val="7F7C0CC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8"/>
  </w:num>
  <w:num w:numId="2">
    <w:abstractNumId w:val="8"/>
  </w:num>
  <w:num w:numId="3">
    <w:abstractNumId w:val="6"/>
  </w:num>
  <w:num w:numId="4">
    <w:abstractNumId w:val="19"/>
  </w:num>
  <w:num w:numId="5">
    <w:abstractNumId w:val="24"/>
  </w:num>
  <w:num w:numId="6">
    <w:abstractNumId w:val="11"/>
  </w:num>
  <w:num w:numId="7">
    <w:abstractNumId w:val="23"/>
  </w:num>
  <w:num w:numId="8">
    <w:abstractNumId w:val="9"/>
  </w:num>
  <w:num w:numId="9">
    <w:abstractNumId w:val="2"/>
  </w:num>
  <w:num w:numId="10">
    <w:abstractNumId w:val="13"/>
  </w:num>
  <w:num w:numId="11">
    <w:abstractNumId w:val="5"/>
  </w:num>
  <w:num w:numId="12">
    <w:abstractNumId w:val="25"/>
  </w:num>
  <w:num w:numId="13">
    <w:abstractNumId w:val="21"/>
  </w:num>
  <w:num w:numId="14">
    <w:abstractNumId w:val="26"/>
  </w:num>
  <w:num w:numId="15">
    <w:abstractNumId w:val="20"/>
  </w:num>
  <w:num w:numId="16">
    <w:abstractNumId w:val="17"/>
  </w:num>
  <w:num w:numId="17">
    <w:abstractNumId w:val="14"/>
  </w:num>
  <w:num w:numId="18">
    <w:abstractNumId w:val="10"/>
  </w:num>
  <w:num w:numId="19">
    <w:abstractNumId w:val="16"/>
  </w:num>
  <w:num w:numId="20">
    <w:abstractNumId w:val="3"/>
  </w:num>
  <w:num w:numId="21">
    <w:abstractNumId w:val="4"/>
  </w:num>
  <w:num w:numId="22">
    <w:abstractNumId w:val="22"/>
  </w:num>
  <w:num w:numId="23">
    <w:abstractNumId w:val="0"/>
  </w:num>
  <w:num w:numId="24">
    <w:abstractNumId w:val="1"/>
  </w:num>
  <w:num w:numId="25">
    <w:abstractNumId w:val="12"/>
  </w:num>
  <w:num w:numId="26">
    <w:abstractNumId w:val="1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454"/>
    <w:rsid w:val="00000C0B"/>
    <w:rsid w:val="00000CDD"/>
    <w:rsid w:val="00001147"/>
    <w:rsid w:val="00001B9A"/>
    <w:rsid w:val="0000248F"/>
    <w:rsid w:val="00004AB8"/>
    <w:rsid w:val="00004EDA"/>
    <w:rsid w:val="000056F8"/>
    <w:rsid w:val="00006149"/>
    <w:rsid w:val="0001266C"/>
    <w:rsid w:val="00012C60"/>
    <w:rsid w:val="0001773D"/>
    <w:rsid w:val="00017899"/>
    <w:rsid w:val="000226A7"/>
    <w:rsid w:val="00022E4B"/>
    <w:rsid w:val="00023707"/>
    <w:rsid w:val="000241F6"/>
    <w:rsid w:val="00024766"/>
    <w:rsid w:val="000267BD"/>
    <w:rsid w:val="00027913"/>
    <w:rsid w:val="00027BF3"/>
    <w:rsid w:val="00027DBF"/>
    <w:rsid w:val="000301EB"/>
    <w:rsid w:val="000306AB"/>
    <w:rsid w:val="00031A35"/>
    <w:rsid w:val="00032AD2"/>
    <w:rsid w:val="0003326F"/>
    <w:rsid w:val="00033FD6"/>
    <w:rsid w:val="00035369"/>
    <w:rsid w:val="00035D32"/>
    <w:rsid w:val="00035EBD"/>
    <w:rsid w:val="00037EE9"/>
    <w:rsid w:val="00040631"/>
    <w:rsid w:val="00043E6E"/>
    <w:rsid w:val="00044073"/>
    <w:rsid w:val="00044275"/>
    <w:rsid w:val="00045E1F"/>
    <w:rsid w:val="00046740"/>
    <w:rsid w:val="00050517"/>
    <w:rsid w:val="00051814"/>
    <w:rsid w:val="00052A74"/>
    <w:rsid w:val="00052CDC"/>
    <w:rsid w:val="00053E91"/>
    <w:rsid w:val="00055B4B"/>
    <w:rsid w:val="00055D25"/>
    <w:rsid w:val="00056385"/>
    <w:rsid w:val="0006098A"/>
    <w:rsid w:val="00060B6E"/>
    <w:rsid w:val="00064F13"/>
    <w:rsid w:val="000702D7"/>
    <w:rsid w:val="00072DDF"/>
    <w:rsid w:val="00074383"/>
    <w:rsid w:val="00076E7F"/>
    <w:rsid w:val="00080578"/>
    <w:rsid w:val="00081233"/>
    <w:rsid w:val="00081786"/>
    <w:rsid w:val="0008313E"/>
    <w:rsid w:val="00084EC6"/>
    <w:rsid w:val="00085784"/>
    <w:rsid w:val="00085C0D"/>
    <w:rsid w:val="00086A91"/>
    <w:rsid w:val="00087FF7"/>
    <w:rsid w:val="000918C3"/>
    <w:rsid w:val="00093981"/>
    <w:rsid w:val="0009451A"/>
    <w:rsid w:val="000953C0"/>
    <w:rsid w:val="00095687"/>
    <w:rsid w:val="0009600D"/>
    <w:rsid w:val="000A04EB"/>
    <w:rsid w:val="000A19C4"/>
    <w:rsid w:val="000A21D2"/>
    <w:rsid w:val="000A38DA"/>
    <w:rsid w:val="000A5D42"/>
    <w:rsid w:val="000A62B3"/>
    <w:rsid w:val="000B061A"/>
    <w:rsid w:val="000B0D9B"/>
    <w:rsid w:val="000B2B7B"/>
    <w:rsid w:val="000B32EB"/>
    <w:rsid w:val="000B3D6E"/>
    <w:rsid w:val="000B3DD2"/>
    <w:rsid w:val="000B4DEA"/>
    <w:rsid w:val="000B6633"/>
    <w:rsid w:val="000B7715"/>
    <w:rsid w:val="000C03DA"/>
    <w:rsid w:val="000C097F"/>
    <w:rsid w:val="000C281F"/>
    <w:rsid w:val="000C28CF"/>
    <w:rsid w:val="000C3A6F"/>
    <w:rsid w:val="000C4992"/>
    <w:rsid w:val="000C5FC6"/>
    <w:rsid w:val="000C71CE"/>
    <w:rsid w:val="000D0C7E"/>
    <w:rsid w:val="000D1BC9"/>
    <w:rsid w:val="000D1FCD"/>
    <w:rsid w:val="000D233A"/>
    <w:rsid w:val="000D2A67"/>
    <w:rsid w:val="000D34A7"/>
    <w:rsid w:val="000D7417"/>
    <w:rsid w:val="000E2A9C"/>
    <w:rsid w:val="000E3AB1"/>
    <w:rsid w:val="000E4178"/>
    <w:rsid w:val="000E4566"/>
    <w:rsid w:val="000E45DF"/>
    <w:rsid w:val="000E49D6"/>
    <w:rsid w:val="000E6AF1"/>
    <w:rsid w:val="000E7CEC"/>
    <w:rsid w:val="000F1C1D"/>
    <w:rsid w:val="000F2427"/>
    <w:rsid w:val="000F311A"/>
    <w:rsid w:val="000F5428"/>
    <w:rsid w:val="000F65AB"/>
    <w:rsid w:val="000F6D79"/>
    <w:rsid w:val="000F7B41"/>
    <w:rsid w:val="00101C63"/>
    <w:rsid w:val="00101D69"/>
    <w:rsid w:val="00101EC9"/>
    <w:rsid w:val="00102885"/>
    <w:rsid w:val="0010288F"/>
    <w:rsid w:val="00102990"/>
    <w:rsid w:val="00104633"/>
    <w:rsid w:val="00105DBD"/>
    <w:rsid w:val="00110916"/>
    <w:rsid w:val="001120E9"/>
    <w:rsid w:val="00113298"/>
    <w:rsid w:val="0011347C"/>
    <w:rsid w:val="001142C5"/>
    <w:rsid w:val="0011495F"/>
    <w:rsid w:val="0011591A"/>
    <w:rsid w:val="001160FD"/>
    <w:rsid w:val="00117087"/>
    <w:rsid w:val="00120D81"/>
    <w:rsid w:val="00121049"/>
    <w:rsid w:val="00127137"/>
    <w:rsid w:val="00127F72"/>
    <w:rsid w:val="00130324"/>
    <w:rsid w:val="00131B4D"/>
    <w:rsid w:val="00132634"/>
    <w:rsid w:val="001332D0"/>
    <w:rsid w:val="00135AC4"/>
    <w:rsid w:val="001422FD"/>
    <w:rsid w:val="00143E74"/>
    <w:rsid w:val="00145717"/>
    <w:rsid w:val="00147F34"/>
    <w:rsid w:val="00153231"/>
    <w:rsid w:val="00156CAD"/>
    <w:rsid w:val="00156F2A"/>
    <w:rsid w:val="00160106"/>
    <w:rsid w:val="00164E65"/>
    <w:rsid w:val="001655DF"/>
    <w:rsid w:val="00166586"/>
    <w:rsid w:val="001671EE"/>
    <w:rsid w:val="001673E4"/>
    <w:rsid w:val="001702D1"/>
    <w:rsid w:val="0017306F"/>
    <w:rsid w:val="00173C7C"/>
    <w:rsid w:val="001741E3"/>
    <w:rsid w:val="001742FE"/>
    <w:rsid w:val="001743CE"/>
    <w:rsid w:val="00174408"/>
    <w:rsid w:val="001758A4"/>
    <w:rsid w:val="0017651C"/>
    <w:rsid w:val="00177E06"/>
    <w:rsid w:val="0018321B"/>
    <w:rsid w:val="00183749"/>
    <w:rsid w:val="00183BF8"/>
    <w:rsid w:val="001845A6"/>
    <w:rsid w:val="00187089"/>
    <w:rsid w:val="001875D1"/>
    <w:rsid w:val="0019336E"/>
    <w:rsid w:val="00195018"/>
    <w:rsid w:val="0019520C"/>
    <w:rsid w:val="00197FB6"/>
    <w:rsid w:val="001A25BE"/>
    <w:rsid w:val="001A268A"/>
    <w:rsid w:val="001A5C68"/>
    <w:rsid w:val="001A7A91"/>
    <w:rsid w:val="001A7D08"/>
    <w:rsid w:val="001B08D0"/>
    <w:rsid w:val="001B2BB4"/>
    <w:rsid w:val="001B2ED3"/>
    <w:rsid w:val="001B3759"/>
    <w:rsid w:val="001B3BF7"/>
    <w:rsid w:val="001C299A"/>
    <w:rsid w:val="001C4C87"/>
    <w:rsid w:val="001C6979"/>
    <w:rsid w:val="001C7891"/>
    <w:rsid w:val="001D1147"/>
    <w:rsid w:val="001D1962"/>
    <w:rsid w:val="001D21DC"/>
    <w:rsid w:val="001D425B"/>
    <w:rsid w:val="001D7A21"/>
    <w:rsid w:val="001E131D"/>
    <w:rsid w:val="001E2193"/>
    <w:rsid w:val="001E21C2"/>
    <w:rsid w:val="001E28B5"/>
    <w:rsid w:val="001E2F3F"/>
    <w:rsid w:val="001E47C1"/>
    <w:rsid w:val="001E480D"/>
    <w:rsid w:val="001E6CC0"/>
    <w:rsid w:val="001E7379"/>
    <w:rsid w:val="001F27DE"/>
    <w:rsid w:val="001F3015"/>
    <w:rsid w:val="001F35CA"/>
    <w:rsid w:val="001F478A"/>
    <w:rsid w:val="001F51BF"/>
    <w:rsid w:val="001F53BD"/>
    <w:rsid w:val="001F6266"/>
    <w:rsid w:val="001F64AD"/>
    <w:rsid w:val="001F6C47"/>
    <w:rsid w:val="00202084"/>
    <w:rsid w:val="00202E65"/>
    <w:rsid w:val="00206D32"/>
    <w:rsid w:val="0021143B"/>
    <w:rsid w:val="00211E85"/>
    <w:rsid w:val="0021248C"/>
    <w:rsid w:val="00212644"/>
    <w:rsid w:val="00213789"/>
    <w:rsid w:val="002152A7"/>
    <w:rsid w:val="002214C9"/>
    <w:rsid w:val="00221F9A"/>
    <w:rsid w:val="00222268"/>
    <w:rsid w:val="0022299B"/>
    <w:rsid w:val="00223775"/>
    <w:rsid w:val="002238AB"/>
    <w:rsid w:val="00224827"/>
    <w:rsid w:val="00225C78"/>
    <w:rsid w:val="0023003A"/>
    <w:rsid w:val="00231944"/>
    <w:rsid w:val="00232DBF"/>
    <w:rsid w:val="00232E85"/>
    <w:rsid w:val="00234F63"/>
    <w:rsid w:val="0023642C"/>
    <w:rsid w:val="00242E6C"/>
    <w:rsid w:val="002437FA"/>
    <w:rsid w:val="0024391E"/>
    <w:rsid w:val="00243CF3"/>
    <w:rsid w:val="0024447E"/>
    <w:rsid w:val="00245679"/>
    <w:rsid w:val="00245AC9"/>
    <w:rsid w:val="00245F25"/>
    <w:rsid w:val="002467BB"/>
    <w:rsid w:val="00251F49"/>
    <w:rsid w:val="0025354E"/>
    <w:rsid w:val="00253B41"/>
    <w:rsid w:val="00253F2C"/>
    <w:rsid w:val="002558CB"/>
    <w:rsid w:val="00255A54"/>
    <w:rsid w:val="00260229"/>
    <w:rsid w:val="00260354"/>
    <w:rsid w:val="00260B1E"/>
    <w:rsid w:val="00261BF2"/>
    <w:rsid w:val="002626DC"/>
    <w:rsid w:val="00262E4A"/>
    <w:rsid w:val="002642FC"/>
    <w:rsid w:val="00264581"/>
    <w:rsid w:val="0026605E"/>
    <w:rsid w:val="002668AE"/>
    <w:rsid w:val="0026755D"/>
    <w:rsid w:val="0027219B"/>
    <w:rsid w:val="00273608"/>
    <w:rsid w:val="002753F6"/>
    <w:rsid w:val="002756E0"/>
    <w:rsid w:val="00276077"/>
    <w:rsid w:val="0027733A"/>
    <w:rsid w:val="002808EB"/>
    <w:rsid w:val="00284653"/>
    <w:rsid w:val="00286FDB"/>
    <w:rsid w:val="002877E9"/>
    <w:rsid w:val="00287EAF"/>
    <w:rsid w:val="00290D2B"/>
    <w:rsid w:val="00293344"/>
    <w:rsid w:val="00294555"/>
    <w:rsid w:val="00296334"/>
    <w:rsid w:val="00296957"/>
    <w:rsid w:val="00297AF8"/>
    <w:rsid w:val="002A136B"/>
    <w:rsid w:val="002A1756"/>
    <w:rsid w:val="002A7574"/>
    <w:rsid w:val="002B28E6"/>
    <w:rsid w:val="002B39A9"/>
    <w:rsid w:val="002B49DF"/>
    <w:rsid w:val="002B4AD2"/>
    <w:rsid w:val="002B4E1E"/>
    <w:rsid w:val="002B66DB"/>
    <w:rsid w:val="002C2934"/>
    <w:rsid w:val="002C2A70"/>
    <w:rsid w:val="002C75B4"/>
    <w:rsid w:val="002D03A0"/>
    <w:rsid w:val="002D2759"/>
    <w:rsid w:val="002D288E"/>
    <w:rsid w:val="002D69D5"/>
    <w:rsid w:val="002D6D3A"/>
    <w:rsid w:val="002E23B7"/>
    <w:rsid w:val="002E3125"/>
    <w:rsid w:val="002E534B"/>
    <w:rsid w:val="002E63E4"/>
    <w:rsid w:val="002F0F97"/>
    <w:rsid w:val="002F183F"/>
    <w:rsid w:val="002F4D97"/>
    <w:rsid w:val="002F5233"/>
    <w:rsid w:val="002F55A8"/>
    <w:rsid w:val="002F58CE"/>
    <w:rsid w:val="002F5AD3"/>
    <w:rsid w:val="002F79AD"/>
    <w:rsid w:val="002F7C6F"/>
    <w:rsid w:val="0030213F"/>
    <w:rsid w:val="0030397E"/>
    <w:rsid w:val="0030497B"/>
    <w:rsid w:val="00305D5D"/>
    <w:rsid w:val="003105A5"/>
    <w:rsid w:val="00311631"/>
    <w:rsid w:val="00311B37"/>
    <w:rsid w:val="00316260"/>
    <w:rsid w:val="003166E4"/>
    <w:rsid w:val="003168C9"/>
    <w:rsid w:val="00316AB0"/>
    <w:rsid w:val="00317935"/>
    <w:rsid w:val="00320F3E"/>
    <w:rsid w:val="003228C0"/>
    <w:rsid w:val="0032300A"/>
    <w:rsid w:val="003257C2"/>
    <w:rsid w:val="00325C24"/>
    <w:rsid w:val="00325F0B"/>
    <w:rsid w:val="00327DE3"/>
    <w:rsid w:val="00327E0B"/>
    <w:rsid w:val="003319CD"/>
    <w:rsid w:val="003323C0"/>
    <w:rsid w:val="003337A6"/>
    <w:rsid w:val="003348CB"/>
    <w:rsid w:val="0033642E"/>
    <w:rsid w:val="00341F72"/>
    <w:rsid w:val="00344370"/>
    <w:rsid w:val="0034491D"/>
    <w:rsid w:val="0034494A"/>
    <w:rsid w:val="003504ED"/>
    <w:rsid w:val="00352023"/>
    <w:rsid w:val="003522FF"/>
    <w:rsid w:val="00352845"/>
    <w:rsid w:val="00352B62"/>
    <w:rsid w:val="00352E21"/>
    <w:rsid w:val="0035548F"/>
    <w:rsid w:val="00355715"/>
    <w:rsid w:val="003567E7"/>
    <w:rsid w:val="00357A76"/>
    <w:rsid w:val="00361572"/>
    <w:rsid w:val="00361FE5"/>
    <w:rsid w:val="00363F14"/>
    <w:rsid w:val="00364C6C"/>
    <w:rsid w:val="003652B5"/>
    <w:rsid w:val="0036580D"/>
    <w:rsid w:val="00366025"/>
    <w:rsid w:val="003703B4"/>
    <w:rsid w:val="00370D01"/>
    <w:rsid w:val="00372B2F"/>
    <w:rsid w:val="0037424D"/>
    <w:rsid w:val="00374F08"/>
    <w:rsid w:val="00375560"/>
    <w:rsid w:val="003768ED"/>
    <w:rsid w:val="003772ED"/>
    <w:rsid w:val="0037776A"/>
    <w:rsid w:val="00382266"/>
    <w:rsid w:val="00382561"/>
    <w:rsid w:val="00382F35"/>
    <w:rsid w:val="00383AE9"/>
    <w:rsid w:val="0038487E"/>
    <w:rsid w:val="003851C3"/>
    <w:rsid w:val="00386BEF"/>
    <w:rsid w:val="00387EB3"/>
    <w:rsid w:val="00391D5E"/>
    <w:rsid w:val="0039489F"/>
    <w:rsid w:val="00394CFA"/>
    <w:rsid w:val="00395B1C"/>
    <w:rsid w:val="00396ACC"/>
    <w:rsid w:val="003973F6"/>
    <w:rsid w:val="003A0B8B"/>
    <w:rsid w:val="003A23C3"/>
    <w:rsid w:val="003A3B8E"/>
    <w:rsid w:val="003A4C95"/>
    <w:rsid w:val="003A598E"/>
    <w:rsid w:val="003B2155"/>
    <w:rsid w:val="003B28D5"/>
    <w:rsid w:val="003B37E9"/>
    <w:rsid w:val="003C02E9"/>
    <w:rsid w:val="003C0640"/>
    <w:rsid w:val="003C1B63"/>
    <w:rsid w:val="003C35AC"/>
    <w:rsid w:val="003C3F18"/>
    <w:rsid w:val="003C474D"/>
    <w:rsid w:val="003C5413"/>
    <w:rsid w:val="003C54DD"/>
    <w:rsid w:val="003C6D4C"/>
    <w:rsid w:val="003C7026"/>
    <w:rsid w:val="003C788C"/>
    <w:rsid w:val="003D1A4C"/>
    <w:rsid w:val="003D4E11"/>
    <w:rsid w:val="003D4F51"/>
    <w:rsid w:val="003D5BC8"/>
    <w:rsid w:val="003D6C6C"/>
    <w:rsid w:val="003D7F4D"/>
    <w:rsid w:val="003E01B0"/>
    <w:rsid w:val="003E2224"/>
    <w:rsid w:val="003E31C1"/>
    <w:rsid w:val="003E468B"/>
    <w:rsid w:val="003E66B0"/>
    <w:rsid w:val="003F0444"/>
    <w:rsid w:val="003F1B7D"/>
    <w:rsid w:val="003F2D2E"/>
    <w:rsid w:val="003F4DCC"/>
    <w:rsid w:val="003F585E"/>
    <w:rsid w:val="003F75B9"/>
    <w:rsid w:val="003F7A3B"/>
    <w:rsid w:val="00400E11"/>
    <w:rsid w:val="0040179A"/>
    <w:rsid w:val="00403E8C"/>
    <w:rsid w:val="0040468B"/>
    <w:rsid w:val="00405B2F"/>
    <w:rsid w:val="00406156"/>
    <w:rsid w:val="004101DB"/>
    <w:rsid w:val="004104F9"/>
    <w:rsid w:val="00411F95"/>
    <w:rsid w:val="00413420"/>
    <w:rsid w:val="00414273"/>
    <w:rsid w:val="00414A58"/>
    <w:rsid w:val="00414CA2"/>
    <w:rsid w:val="00414F71"/>
    <w:rsid w:val="00416FC7"/>
    <w:rsid w:val="00417B96"/>
    <w:rsid w:val="0042226F"/>
    <w:rsid w:val="00422B84"/>
    <w:rsid w:val="004243CB"/>
    <w:rsid w:val="004254BC"/>
    <w:rsid w:val="00425A44"/>
    <w:rsid w:val="0043050A"/>
    <w:rsid w:val="004315ED"/>
    <w:rsid w:val="004330E3"/>
    <w:rsid w:val="004335BA"/>
    <w:rsid w:val="00434803"/>
    <w:rsid w:val="00434BDD"/>
    <w:rsid w:val="00434E0B"/>
    <w:rsid w:val="00434F80"/>
    <w:rsid w:val="00435A28"/>
    <w:rsid w:val="00436160"/>
    <w:rsid w:val="00437B0C"/>
    <w:rsid w:val="00437BE1"/>
    <w:rsid w:val="00440B3E"/>
    <w:rsid w:val="00444181"/>
    <w:rsid w:val="00445AE9"/>
    <w:rsid w:val="00446A9E"/>
    <w:rsid w:val="004521EC"/>
    <w:rsid w:val="004532AF"/>
    <w:rsid w:val="00453355"/>
    <w:rsid w:val="00453CEC"/>
    <w:rsid w:val="00454917"/>
    <w:rsid w:val="00460653"/>
    <w:rsid w:val="0046248D"/>
    <w:rsid w:val="004631FD"/>
    <w:rsid w:val="00463EC6"/>
    <w:rsid w:val="00464A7D"/>
    <w:rsid w:val="00470126"/>
    <w:rsid w:val="00470C3F"/>
    <w:rsid w:val="00470CB2"/>
    <w:rsid w:val="00470EEB"/>
    <w:rsid w:val="004727B9"/>
    <w:rsid w:val="00473B71"/>
    <w:rsid w:val="00474010"/>
    <w:rsid w:val="0047420C"/>
    <w:rsid w:val="004746FB"/>
    <w:rsid w:val="00475708"/>
    <w:rsid w:val="00475AC3"/>
    <w:rsid w:val="00476776"/>
    <w:rsid w:val="0048003F"/>
    <w:rsid w:val="00480622"/>
    <w:rsid w:val="00480C22"/>
    <w:rsid w:val="004815BE"/>
    <w:rsid w:val="00481603"/>
    <w:rsid w:val="00481FBB"/>
    <w:rsid w:val="004830AB"/>
    <w:rsid w:val="0049033B"/>
    <w:rsid w:val="00490D84"/>
    <w:rsid w:val="0049162D"/>
    <w:rsid w:val="00491970"/>
    <w:rsid w:val="00494F7A"/>
    <w:rsid w:val="0049747A"/>
    <w:rsid w:val="004A2C29"/>
    <w:rsid w:val="004A38E6"/>
    <w:rsid w:val="004A4DC7"/>
    <w:rsid w:val="004A51A6"/>
    <w:rsid w:val="004A6372"/>
    <w:rsid w:val="004A652D"/>
    <w:rsid w:val="004A77FC"/>
    <w:rsid w:val="004B026E"/>
    <w:rsid w:val="004B2A90"/>
    <w:rsid w:val="004B32DE"/>
    <w:rsid w:val="004B4721"/>
    <w:rsid w:val="004B578B"/>
    <w:rsid w:val="004B64AD"/>
    <w:rsid w:val="004B6F85"/>
    <w:rsid w:val="004B7332"/>
    <w:rsid w:val="004B756B"/>
    <w:rsid w:val="004C077F"/>
    <w:rsid w:val="004C1A35"/>
    <w:rsid w:val="004C1A5A"/>
    <w:rsid w:val="004C21C1"/>
    <w:rsid w:val="004C2348"/>
    <w:rsid w:val="004C2D5A"/>
    <w:rsid w:val="004C4065"/>
    <w:rsid w:val="004C5413"/>
    <w:rsid w:val="004C6193"/>
    <w:rsid w:val="004C6FFE"/>
    <w:rsid w:val="004D0A6E"/>
    <w:rsid w:val="004D15DA"/>
    <w:rsid w:val="004D1812"/>
    <w:rsid w:val="004D1E86"/>
    <w:rsid w:val="004D210D"/>
    <w:rsid w:val="004D24A9"/>
    <w:rsid w:val="004D38A2"/>
    <w:rsid w:val="004D3AFC"/>
    <w:rsid w:val="004D43C2"/>
    <w:rsid w:val="004D471F"/>
    <w:rsid w:val="004D49D6"/>
    <w:rsid w:val="004D4EDB"/>
    <w:rsid w:val="004D5158"/>
    <w:rsid w:val="004E0A2B"/>
    <w:rsid w:val="004E161F"/>
    <w:rsid w:val="004E17A2"/>
    <w:rsid w:val="004E1E23"/>
    <w:rsid w:val="004E2534"/>
    <w:rsid w:val="004E2C76"/>
    <w:rsid w:val="004E359D"/>
    <w:rsid w:val="004E365E"/>
    <w:rsid w:val="004E367D"/>
    <w:rsid w:val="004E6B2C"/>
    <w:rsid w:val="004E7243"/>
    <w:rsid w:val="004E7578"/>
    <w:rsid w:val="004E767C"/>
    <w:rsid w:val="004F3157"/>
    <w:rsid w:val="004F368F"/>
    <w:rsid w:val="004F4072"/>
    <w:rsid w:val="004F459E"/>
    <w:rsid w:val="004F53F7"/>
    <w:rsid w:val="004F6CE0"/>
    <w:rsid w:val="004F74C6"/>
    <w:rsid w:val="004F7948"/>
    <w:rsid w:val="004F79D2"/>
    <w:rsid w:val="005010AE"/>
    <w:rsid w:val="00503888"/>
    <w:rsid w:val="00503DFF"/>
    <w:rsid w:val="00510365"/>
    <w:rsid w:val="00510654"/>
    <w:rsid w:val="005106F8"/>
    <w:rsid w:val="00512995"/>
    <w:rsid w:val="005146E4"/>
    <w:rsid w:val="0051520C"/>
    <w:rsid w:val="00515A00"/>
    <w:rsid w:val="00516E33"/>
    <w:rsid w:val="0052048F"/>
    <w:rsid w:val="00520D28"/>
    <w:rsid w:val="00521B35"/>
    <w:rsid w:val="00523B4B"/>
    <w:rsid w:val="005247CA"/>
    <w:rsid w:val="005249CF"/>
    <w:rsid w:val="005265E6"/>
    <w:rsid w:val="00527FE1"/>
    <w:rsid w:val="005302B6"/>
    <w:rsid w:val="005305E4"/>
    <w:rsid w:val="005316EE"/>
    <w:rsid w:val="005325B9"/>
    <w:rsid w:val="00536FC9"/>
    <w:rsid w:val="005370D7"/>
    <w:rsid w:val="00537D69"/>
    <w:rsid w:val="00541D47"/>
    <w:rsid w:val="005438A5"/>
    <w:rsid w:val="005439F3"/>
    <w:rsid w:val="00544396"/>
    <w:rsid w:val="005452EC"/>
    <w:rsid w:val="00545DCE"/>
    <w:rsid w:val="005467AD"/>
    <w:rsid w:val="0054689A"/>
    <w:rsid w:val="0054733C"/>
    <w:rsid w:val="00547468"/>
    <w:rsid w:val="00550D16"/>
    <w:rsid w:val="00550F08"/>
    <w:rsid w:val="0055192B"/>
    <w:rsid w:val="0055212C"/>
    <w:rsid w:val="005528E8"/>
    <w:rsid w:val="00553F49"/>
    <w:rsid w:val="00561219"/>
    <w:rsid w:val="00562E9B"/>
    <w:rsid w:val="00565361"/>
    <w:rsid w:val="005664D5"/>
    <w:rsid w:val="00566C0D"/>
    <w:rsid w:val="00567AF5"/>
    <w:rsid w:val="00567BBB"/>
    <w:rsid w:val="00572D49"/>
    <w:rsid w:val="005731EA"/>
    <w:rsid w:val="00573726"/>
    <w:rsid w:val="00574798"/>
    <w:rsid w:val="005747F1"/>
    <w:rsid w:val="005759FD"/>
    <w:rsid w:val="00575A85"/>
    <w:rsid w:val="005779B2"/>
    <w:rsid w:val="00580230"/>
    <w:rsid w:val="00582142"/>
    <w:rsid w:val="0058324E"/>
    <w:rsid w:val="00586472"/>
    <w:rsid w:val="0059094D"/>
    <w:rsid w:val="00590C30"/>
    <w:rsid w:val="00591FF7"/>
    <w:rsid w:val="005952E8"/>
    <w:rsid w:val="0059580E"/>
    <w:rsid w:val="005A11B0"/>
    <w:rsid w:val="005A139C"/>
    <w:rsid w:val="005A1EE3"/>
    <w:rsid w:val="005A200A"/>
    <w:rsid w:val="005A2C21"/>
    <w:rsid w:val="005A2F54"/>
    <w:rsid w:val="005A3A1D"/>
    <w:rsid w:val="005A5F3C"/>
    <w:rsid w:val="005A6751"/>
    <w:rsid w:val="005A6EEE"/>
    <w:rsid w:val="005A75CC"/>
    <w:rsid w:val="005A79CE"/>
    <w:rsid w:val="005B1BB6"/>
    <w:rsid w:val="005B1DC6"/>
    <w:rsid w:val="005B22E6"/>
    <w:rsid w:val="005B25BE"/>
    <w:rsid w:val="005B2A7B"/>
    <w:rsid w:val="005B3F4D"/>
    <w:rsid w:val="005B62E3"/>
    <w:rsid w:val="005C0454"/>
    <w:rsid w:val="005C1637"/>
    <w:rsid w:val="005C1BDB"/>
    <w:rsid w:val="005C1E54"/>
    <w:rsid w:val="005C271D"/>
    <w:rsid w:val="005C29B2"/>
    <w:rsid w:val="005C2BB0"/>
    <w:rsid w:val="005C2F84"/>
    <w:rsid w:val="005C4986"/>
    <w:rsid w:val="005C54A8"/>
    <w:rsid w:val="005C7538"/>
    <w:rsid w:val="005D1CEA"/>
    <w:rsid w:val="005D300F"/>
    <w:rsid w:val="005D3227"/>
    <w:rsid w:val="005D3A39"/>
    <w:rsid w:val="005D3D71"/>
    <w:rsid w:val="005D6DEA"/>
    <w:rsid w:val="005D7E5C"/>
    <w:rsid w:val="005E049E"/>
    <w:rsid w:val="005E1E5C"/>
    <w:rsid w:val="005E206E"/>
    <w:rsid w:val="005E2CE5"/>
    <w:rsid w:val="005E3698"/>
    <w:rsid w:val="005E3C9E"/>
    <w:rsid w:val="005E3F12"/>
    <w:rsid w:val="005E5F02"/>
    <w:rsid w:val="005F1F8E"/>
    <w:rsid w:val="005F234B"/>
    <w:rsid w:val="005F33CB"/>
    <w:rsid w:val="005F73F7"/>
    <w:rsid w:val="005F78E0"/>
    <w:rsid w:val="005F7BDF"/>
    <w:rsid w:val="0060065D"/>
    <w:rsid w:val="00601394"/>
    <w:rsid w:val="0060238F"/>
    <w:rsid w:val="00602E80"/>
    <w:rsid w:val="006041B0"/>
    <w:rsid w:val="00604D8D"/>
    <w:rsid w:val="0060650F"/>
    <w:rsid w:val="00607E75"/>
    <w:rsid w:val="00611856"/>
    <w:rsid w:val="00612521"/>
    <w:rsid w:val="00612A2F"/>
    <w:rsid w:val="0061378C"/>
    <w:rsid w:val="00614011"/>
    <w:rsid w:val="00615791"/>
    <w:rsid w:val="00616FEE"/>
    <w:rsid w:val="00622009"/>
    <w:rsid w:val="0062459A"/>
    <w:rsid w:val="00625212"/>
    <w:rsid w:val="006260C1"/>
    <w:rsid w:val="00626F4B"/>
    <w:rsid w:val="00627088"/>
    <w:rsid w:val="0062730D"/>
    <w:rsid w:val="00627717"/>
    <w:rsid w:val="006347A5"/>
    <w:rsid w:val="00635661"/>
    <w:rsid w:val="00636C39"/>
    <w:rsid w:val="006374F3"/>
    <w:rsid w:val="00644027"/>
    <w:rsid w:val="00644185"/>
    <w:rsid w:val="006450C6"/>
    <w:rsid w:val="00650C7A"/>
    <w:rsid w:val="006514E6"/>
    <w:rsid w:val="006549B8"/>
    <w:rsid w:val="00654A61"/>
    <w:rsid w:val="00654DE3"/>
    <w:rsid w:val="00660B8D"/>
    <w:rsid w:val="00663C99"/>
    <w:rsid w:val="006651FA"/>
    <w:rsid w:val="0066596A"/>
    <w:rsid w:val="00671FC4"/>
    <w:rsid w:val="00672AD0"/>
    <w:rsid w:val="00677E8C"/>
    <w:rsid w:val="0068023A"/>
    <w:rsid w:val="00682E79"/>
    <w:rsid w:val="00683DB4"/>
    <w:rsid w:val="00686458"/>
    <w:rsid w:val="00686477"/>
    <w:rsid w:val="00687D55"/>
    <w:rsid w:val="00691AB9"/>
    <w:rsid w:val="0069242B"/>
    <w:rsid w:val="00692E08"/>
    <w:rsid w:val="006936A7"/>
    <w:rsid w:val="0069440F"/>
    <w:rsid w:val="00694606"/>
    <w:rsid w:val="00694D99"/>
    <w:rsid w:val="0069543B"/>
    <w:rsid w:val="00697585"/>
    <w:rsid w:val="006A00F6"/>
    <w:rsid w:val="006A0367"/>
    <w:rsid w:val="006A298E"/>
    <w:rsid w:val="006A2B28"/>
    <w:rsid w:val="006A41BE"/>
    <w:rsid w:val="006A622B"/>
    <w:rsid w:val="006B1F6F"/>
    <w:rsid w:val="006B4BA3"/>
    <w:rsid w:val="006B61E0"/>
    <w:rsid w:val="006B75EB"/>
    <w:rsid w:val="006C08D9"/>
    <w:rsid w:val="006C36B9"/>
    <w:rsid w:val="006C48BE"/>
    <w:rsid w:val="006C5454"/>
    <w:rsid w:val="006C5DD3"/>
    <w:rsid w:val="006D2D6B"/>
    <w:rsid w:val="006D3DFE"/>
    <w:rsid w:val="006D4F0B"/>
    <w:rsid w:val="006D5E4A"/>
    <w:rsid w:val="006D6489"/>
    <w:rsid w:val="006D7406"/>
    <w:rsid w:val="006D754B"/>
    <w:rsid w:val="006E19D9"/>
    <w:rsid w:val="006E37DA"/>
    <w:rsid w:val="006E39E4"/>
    <w:rsid w:val="006E73CA"/>
    <w:rsid w:val="006F32B2"/>
    <w:rsid w:val="006F5C8A"/>
    <w:rsid w:val="006F7097"/>
    <w:rsid w:val="006F7ED0"/>
    <w:rsid w:val="00701227"/>
    <w:rsid w:val="0070264C"/>
    <w:rsid w:val="00704889"/>
    <w:rsid w:val="007049B5"/>
    <w:rsid w:val="0071100D"/>
    <w:rsid w:val="00713C6A"/>
    <w:rsid w:val="007217D4"/>
    <w:rsid w:val="00723479"/>
    <w:rsid w:val="0073478D"/>
    <w:rsid w:val="00735BEA"/>
    <w:rsid w:val="00736CFE"/>
    <w:rsid w:val="00740821"/>
    <w:rsid w:val="00741254"/>
    <w:rsid w:val="0074169B"/>
    <w:rsid w:val="00744CF3"/>
    <w:rsid w:val="00750E97"/>
    <w:rsid w:val="0075192F"/>
    <w:rsid w:val="00751FE8"/>
    <w:rsid w:val="00755926"/>
    <w:rsid w:val="00755B53"/>
    <w:rsid w:val="00756510"/>
    <w:rsid w:val="00756535"/>
    <w:rsid w:val="0075653F"/>
    <w:rsid w:val="00756C5F"/>
    <w:rsid w:val="007614DA"/>
    <w:rsid w:val="007629C9"/>
    <w:rsid w:val="00766661"/>
    <w:rsid w:val="00766A87"/>
    <w:rsid w:val="0076755D"/>
    <w:rsid w:val="00770DCB"/>
    <w:rsid w:val="00771D62"/>
    <w:rsid w:val="00771D74"/>
    <w:rsid w:val="00772011"/>
    <w:rsid w:val="00773D78"/>
    <w:rsid w:val="00774A9B"/>
    <w:rsid w:val="00782B78"/>
    <w:rsid w:val="00783647"/>
    <w:rsid w:val="00787B0B"/>
    <w:rsid w:val="00790D9F"/>
    <w:rsid w:val="00795A04"/>
    <w:rsid w:val="00796505"/>
    <w:rsid w:val="00796D43"/>
    <w:rsid w:val="007A1277"/>
    <w:rsid w:val="007A15ED"/>
    <w:rsid w:val="007A18DE"/>
    <w:rsid w:val="007A2B19"/>
    <w:rsid w:val="007A2BAE"/>
    <w:rsid w:val="007A3EA5"/>
    <w:rsid w:val="007A427A"/>
    <w:rsid w:val="007A5827"/>
    <w:rsid w:val="007A60E7"/>
    <w:rsid w:val="007B3D40"/>
    <w:rsid w:val="007B45A9"/>
    <w:rsid w:val="007B58F8"/>
    <w:rsid w:val="007B599F"/>
    <w:rsid w:val="007B5CB1"/>
    <w:rsid w:val="007B7D17"/>
    <w:rsid w:val="007C045E"/>
    <w:rsid w:val="007C1251"/>
    <w:rsid w:val="007C25FC"/>
    <w:rsid w:val="007C2D62"/>
    <w:rsid w:val="007C2F0B"/>
    <w:rsid w:val="007C2F41"/>
    <w:rsid w:val="007C5504"/>
    <w:rsid w:val="007C5F13"/>
    <w:rsid w:val="007C6118"/>
    <w:rsid w:val="007D2153"/>
    <w:rsid w:val="007D35CA"/>
    <w:rsid w:val="007D383A"/>
    <w:rsid w:val="007D451E"/>
    <w:rsid w:val="007E0096"/>
    <w:rsid w:val="007E03E9"/>
    <w:rsid w:val="007E1894"/>
    <w:rsid w:val="007E1966"/>
    <w:rsid w:val="007E1ACC"/>
    <w:rsid w:val="007E5929"/>
    <w:rsid w:val="007E659A"/>
    <w:rsid w:val="007E7A9E"/>
    <w:rsid w:val="007F2231"/>
    <w:rsid w:val="007F5BF9"/>
    <w:rsid w:val="007F5DF4"/>
    <w:rsid w:val="007F668A"/>
    <w:rsid w:val="007F7560"/>
    <w:rsid w:val="00800779"/>
    <w:rsid w:val="00801D86"/>
    <w:rsid w:val="00803FA9"/>
    <w:rsid w:val="0080461F"/>
    <w:rsid w:val="008057AE"/>
    <w:rsid w:val="008059FF"/>
    <w:rsid w:val="00805BD6"/>
    <w:rsid w:val="0080609F"/>
    <w:rsid w:val="00810DD7"/>
    <w:rsid w:val="0081282C"/>
    <w:rsid w:val="00812D94"/>
    <w:rsid w:val="00816FF0"/>
    <w:rsid w:val="00820578"/>
    <w:rsid w:val="008206BB"/>
    <w:rsid w:val="00822E61"/>
    <w:rsid w:val="00823E28"/>
    <w:rsid w:val="00824A25"/>
    <w:rsid w:val="00825258"/>
    <w:rsid w:val="00825E3C"/>
    <w:rsid w:val="00826C1D"/>
    <w:rsid w:val="008315B6"/>
    <w:rsid w:val="00831712"/>
    <w:rsid w:val="008329DB"/>
    <w:rsid w:val="008343FF"/>
    <w:rsid w:val="008347FF"/>
    <w:rsid w:val="00834EB4"/>
    <w:rsid w:val="0083659D"/>
    <w:rsid w:val="00836677"/>
    <w:rsid w:val="008378DC"/>
    <w:rsid w:val="00840D70"/>
    <w:rsid w:val="0084380E"/>
    <w:rsid w:val="00844F5F"/>
    <w:rsid w:val="008459F7"/>
    <w:rsid w:val="00845DAC"/>
    <w:rsid w:val="0084662C"/>
    <w:rsid w:val="00846C9A"/>
    <w:rsid w:val="0084785A"/>
    <w:rsid w:val="00847A39"/>
    <w:rsid w:val="00850141"/>
    <w:rsid w:val="00850666"/>
    <w:rsid w:val="00853CD4"/>
    <w:rsid w:val="008546C4"/>
    <w:rsid w:val="00854A10"/>
    <w:rsid w:val="00857A8C"/>
    <w:rsid w:val="0086260B"/>
    <w:rsid w:val="00865010"/>
    <w:rsid w:val="00865CC9"/>
    <w:rsid w:val="0087086E"/>
    <w:rsid w:val="00871949"/>
    <w:rsid w:val="00872E8A"/>
    <w:rsid w:val="0087498E"/>
    <w:rsid w:val="00876299"/>
    <w:rsid w:val="00877410"/>
    <w:rsid w:val="00881CE0"/>
    <w:rsid w:val="00882B97"/>
    <w:rsid w:val="00882DB3"/>
    <w:rsid w:val="00884B27"/>
    <w:rsid w:val="00891EB2"/>
    <w:rsid w:val="00894EFB"/>
    <w:rsid w:val="008A0777"/>
    <w:rsid w:val="008A0D7E"/>
    <w:rsid w:val="008A1E35"/>
    <w:rsid w:val="008A2A20"/>
    <w:rsid w:val="008A45DF"/>
    <w:rsid w:val="008A4FD7"/>
    <w:rsid w:val="008A5333"/>
    <w:rsid w:val="008A6028"/>
    <w:rsid w:val="008A7AA0"/>
    <w:rsid w:val="008B3D30"/>
    <w:rsid w:val="008B59FD"/>
    <w:rsid w:val="008C06A1"/>
    <w:rsid w:val="008C10DE"/>
    <w:rsid w:val="008C2790"/>
    <w:rsid w:val="008C2843"/>
    <w:rsid w:val="008C3E93"/>
    <w:rsid w:val="008C4EC0"/>
    <w:rsid w:val="008C51CE"/>
    <w:rsid w:val="008D3E82"/>
    <w:rsid w:val="008D4A94"/>
    <w:rsid w:val="008E0EA8"/>
    <w:rsid w:val="008E3693"/>
    <w:rsid w:val="008F07D4"/>
    <w:rsid w:val="008F19D0"/>
    <w:rsid w:val="008F2994"/>
    <w:rsid w:val="008F6BB7"/>
    <w:rsid w:val="008F6F43"/>
    <w:rsid w:val="00900D78"/>
    <w:rsid w:val="00901E4C"/>
    <w:rsid w:val="0090307E"/>
    <w:rsid w:val="00903DDC"/>
    <w:rsid w:val="009042FF"/>
    <w:rsid w:val="00905055"/>
    <w:rsid w:val="009057FF"/>
    <w:rsid w:val="00906C41"/>
    <w:rsid w:val="00910CCD"/>
    <w:rsid w:val="0091112C"/>
    <w:rsid w:val="009132D0"/>
    <w:rsid w:val="00913688"/>
    <w:rsid w:val="00913F3E"/>
    <w:rsid w:val="009145AC"/>
    <w:rsid w:val="009202E9"/>
    <w:rsid w:val="00923D51"/>
    <w:rsid w:val="00925CD1"/>
    <w:rsid w:val="00926CF2"/>
    <w:rsid w:val="00931BE6"/>
    <w:rsid w:val="00931D11"/>
    <w:rsid w:val="00931F76"/>
    <w:rsid w:val="009329F4"/>
    <w:rsid w:val="00932AC1"/>
    <w:rsid w:val="0093392F"/>
    <w:rsid w:val="0093706E"/>
    <w:rsid w:val="00937832"/>
    <w:rsid w:val="00940889"/>
    <w:rsid w:val="009419AD"/>
    <w:rsid w:val="00942AD5"/>
    <w:rsid w:val="0094351A"/>
    <w:rsid w:val="00944221"/>
    <w:rsid w:val="0094479B"/>
    <w:rsid w:val="00946132"/>
    <w:rsid w:val="009465AF"/>
    <w:rsid w:val="009468EF"/>
    <w:rsid w:val="00947116"/>
    <w:rsid w:val="00947774"/>
    <w:rsid w:val="009479EE"/>
    <w:rsid w:val="00952AE6"/>
    <w:rsid w:val="00953905"/>
    <w:rsid w:val="0095499E"/>
    <w:rsid w:val="00955011"/>
    <w:rsid w:val="00957359"/>
    <w:rsid w:val="00957FCA"/>
    <w:rsid w:val="009632C2"/>
    <w:rsid w:val="00967726"/>
    <w:rsid w:val="00967C71"/>
    <w:rsid w:val="00967ECA"/>
    <w:rsid w:val="0097015F"/>
    <w:rsid w:val="009712A1"/>
    <w:rsid w:val="00971AC8"/>
    <w:rsid w:val="0097377C"/>
    <w:rsid w:val="00975B78"/>
    <w:rsid w:val="009766CE"/>
    <w:rsid w:val="00980262"/>
    <w:rsid w:val="00984AFD"/>
    <w:rsid w:val="00984CB1"/>
    <w:rsid w:val="009865AE"/>
    <w:rsid w:val="009907FD"/>
    <w:rsid w:val="00990A3B"/>
    <w:rsid w:val="00992C9F"/>
    <w:rsid w:val="00993B16"/>
    <w:rsid w:val="00994B48"/>
    <w:rsid w:val="009A1873"/>
    <w:rsid w:val="009A2D8A"/>
    <w:rsid w:val="009A50F6"/>
    <w:rsid w:val="009A52BA"/>
    <w:rsid w:val="009A55EC"/>
    <w:rsid w:val="009A6118"/>
    <w:rsid w:val="009A628E"/>
    <w:rsid w:val="009B0919"/>
    <w:rsid w:val="009B2E9C"/>
    <w:rsid w:val="009B404A"/>
    <w:rsid w:val="009B5A17"/>
    <w:rsid w:val="009C02F8"/>
    <w:rsid w:val="009C0432"/>
    <w:rsid w:val="009C0F44"/>
    <w:rsid w:val="009C5A80"/>
    <w:rsid w:val="009C5E0B"/>
    <w:rsid w:val="009D0998"/>
    <w:rsid w:val="009D4466"/>
    <w:rsid w:val="009D5F75"/>
    <w:rsid w:val="009D6F3D"/>
    <w:rsid w:val="009D7542"/>
    <w:rsid w:val="009E0158"/>
    <w:rsid w:val="009E0323"/>
    <w:rsid w:val="009E17E8"/>
    <w:rsid w:val="009E1921"/>
    <w:rsid w:val="009E19B2"/>
    <w:rsid w:val="009E29F5"/>
    <w:rsid w:val="009E2E76"/>
    <w:rsid w:val="009E40EC"/>
    <w:rsid w:val="009E5697"/>
    <w:rsid w:val="009E5FCE"/>
    <w:rsid w:val="009E61C0"/>
    <w:rsid w:val="009F049F"/>
    <w:rsid w:val="009F1512"/>
    <w:rsid w:val="00A033E3"/>
    <w:rsid w:val="00A042BA"/>
    <w:rsid w:val="00A045AF"/>
    <w:rsid w:val="00A047DD"/>
    <w:rsid w:val="00A050C5"/>
    <w:rsid w:val="00A102E3"/>
    <w:rsid w:val="00A13AB1"/>
    <w:rsid w:val="00A14D1D"/>
    <w:rsid w:val="00A15FE4"/>
    <w:rsid w:val="00A2026D"/>
    <w:rsid w:val="00A202B2"/>
    <w:rsid w:val="00A21100"/>
    <w:rsid w:val="00A21B85"/>
    <w:rsid w:val="00A22B34"/>
    <w:rsid w:val="00A231A7"/>
    <w:rsid w:val="00A2320E"/>
    <w:rsid w:val="00A24132"/>
    <w:rsid w:val="00A26050"/>
    <w:rsid w:val="00A313A1"/>
    <w:rsid w:val="00A33357"/>
    <w:rsid w:val="00A335A8"/>
    <w:rsid w:val="00A346C5"/>
    <w:rsid w:val="00A40C39"/>
    <w:rsid w:val="00A418C5"/>
    <w:rsid w:val="00A42438"/>
    <w:rsid w:val="00A44628"/>
    <w:rsid w:val="00A5062F"/>
    <w:rsid w:val="00A510EA"/>
    <w:rsid w:val="00A51716"/>
    <w:rsid w:val="00A52A72"/>
    <w:rsid w:val="00A5506C"/>
    <w:rsid w:val="00A57AB2"/>
    <w:rsid w:val="00A60E69"/>
    <w:rsid w:val="00A61EE7"/>
    <w:rsid w:val="00A641AE"/>
    <w:rsid w:val="00A649E0"/>
    <w:rsid w:val="00A65615"/>
    <w:rsid w:val="00A65D39"/>
    <w:rsid w:val="00A70E8A"/>
    <w:rsid w:val="00A72A5B"/>
    <w:rsid w:val="00A74151"/>
    <w:rsid w:val="00A756B8"/>
    <w:rsid w:val="00A800A7"/>
    <w:rsid w:val="00A806EA"/>
    <w:rsid w:val="00A80AED"/>
    <w:rsid w:val="00A840AF"/>
    <w:rsid w:val="00A8622D"/>
    <w:rsid w:val="00A87951"/>
    <w:rsid w:val="00A90A61"/>
    <w:rsid w:val="00A92CE9"/>
    <w:rsid w:val="00A94887"/>
    <w:rsid w:val="00A94B6C"/>
    <w:rsid w:val="00A95559"/>
    <w:rsid w:val="00A96491"/>
    <w:rsid w:val="00AA036D"/>
    <w:rsid w:val="00AA0DE1"/>
    <w:rsid w:val="00AA18FA"/>
    <w:rsid w:val="00AA2114"/>
    <w:rsid w:val="00AA2FB4"/>
    <w:rsid w:val="00AA3FB8"/>
    <w:rsid w:val="00AA4177"/>
    <w:rsid w:val="00AA554F"/>
    <w:rsid w:val="00AA79CE"/>
    <w:rsid w:val="00AA7FC7"/>
    <w:rsid w:val="00AB0892"/>
    <w:rsid w:val="00AB0CE2"/>
    <w:rsid w:val="00AB1846"/>
    <w:rsid w:val="00AB39A6"/>
    <w:rsid w:val="00AB55BC"/>
    <w:rsid w:val="00AB6232"/>
    <w:rsid w:val="00AB76B6"/>
    <w:rsid w:val="00AC10A7"/>
    <w:rsid w:val="00AC30DE"/>
    <w:rsid w:val="00AC4BE5"/>
    <w:rsid w:val="00AC53B1"/>
    <w:rsid w:val="00AC5839"/>
    <w:rsid w:val="00AC59DD"/>
    <w:rsid w:val="00AC5D9B"/>
    <w:rsid w:val="00AC609F"/>
    <w:rsid w:val="00AD0203"/>
    <w:rsid w:val="00AD0529"/>
    <w:rsid w:val="00AD0985"/>
    <w:rsid w:val="00AD0EAA"/>
    <w:rsid w:val="00AD1153"/>
    <w:rsid w:val="00AD34BB"/>
    <w:rsid w:val="00AD3A90"/>
    <w:rsid w:val="00AD620F"/>
    <w:rsid w:val="00AD6628"/>
    <w:rsid w:val="00AD7B03"/>
    <w:rsid w:val="00AE05B7"/>
    <w:rsid w:val="00AE2508"/>
    <w:rsid w:val="00AE34C2"/>
    <w:rsid w:val="00AE4BF4"/>
    <w:rsid w:val="00AE51F5"/>
    <w:rsid w:val="00AE5898"/>
    <w:rsid w:val="00AE5B8A"/>
    <w:rsid w:val="00AE5E12"/>
    <w:rsid w:val="00AE6012"/>
    <w:rsid w:val="00AE7F62"/>
    <w:rsid w:val="00AF109F"/>
    <w:rsid w:val="00AF30DA"/>
    <w:rsid w:val="00AF346D"/>
    <w:rsid w:val="00AF45F1"/>
    <w:rsid w:val="00AF536E"/>
    <w:rsid w:val="00AF7346"/>
    <w:rsid w:val="00AF7A62"/>
    <w:rsid w:val="00B02DA6"/>
    <w:rsid w:val="00B052C7"/>
    <w:rsid w:val="00B05947"/>
    <w:rsid w:val="00B063C4"/>
    <w:rsid w:val="00B1034C"/>
    <w:rsid w:val="00B11EB0"/>
    <w:rsid w:val="00B16B38"/>
    <w:rsid w:val="00B2009F"/>
    <w:rsid w:val="00B21489"/>
    <w:rsid w:val="00B22A63"/>
    <w:rsid w:val="00B25789"/>
    <w:rsid w:val="00B259CD"/>
    <w:rsid w:val="00B2613A"/>
    <w:rsid w:val="00B26FAA"/>
    <w:rsid w:val="00B3093C"/>
    <w:rsid w:val="00B3214F"/>
    <w:rsid w:val="00B33092"/>
    <w:rsid w:val="00B33156"/>
    <w:rsid w:val="00B33495"/>
    <w:rsid w:val="00B356FA"/>
    <w:rsid w:val="00B360AB"/>
    <w:rsid w:val="00B373D9"/>
    <w:rsid w:val="00B3758B"/>
    <w:rsid w:val="00B37829"/>
    <w:rsid w:val="00B43B10"/>
    <w:rsid w:val="00B43FC0"/>
    <w:rsid w:val="00B45DB5"/>
    <w:rsid w:val="00B47F98"/>
    <w:rsid w:val="00B47FD9"/>
    <w:rsid w:val="00B5096A"/>
    <w:rsid w:val="00B50B10"/>
    <w:rsid w:val="00B5155F"/>
    <w:rsid w:val="00B526BE"/>
    <w:rsid w:val="00B557AA"/>
    <w:rsid w:val="00B56F9E"/>
    <w:rsid w:val="00B5718B"/>
    <w:rsid w:val="00B57BB4"/>
    <w:rsid w:val="00B615E4"/>
    <w:rsid w:val="00B619EA"/>
    <w:rsid w:val="00B63C8E"/>
    <w:rsid w:val="00B66342"/>
    <w:rsid w:val="00B66793"/>
    <w:rsid w:val="00B668ED"/>
    <w:rsid w:val="00B66A9C"/>
    <w:rsid w:val="00B66C01"/>
    <w:rsid w:val="00B707AB"/>
    <w:rsid w:val="00B7090F"/>
    <w:rsid w:val="00B71BFC"/>
    <w:rsid w:val="00B74EDE"/>
    <w:rsid w:val="00B77CEB"/>
    <w:rsid w:val="00B806F2"/>
    <w:rsid w:val="00B80B02"/>
    <w:rsid w:val="00B81D69"/>
    <w:rsid w:val="00B84B2A"/>
    <w:rsid w:val="00B85813"/>
    <w:rsid w:val="00B87998"/>
    <w:rsid w:val="00B929DE"/>
    <w:rsid w:val="00B92E4A"/>
    <w:rsid w:val="00B936A0"/>
    <w:rsid w:val="00B93A6E"/>
    <w:rsid w:val="00B9488E"/>
    <w:rsid w:val="00B95863"/>
    <w:rsid w:val="00B975D5"/>
    <w:rsid w:val="00BA0B97"/>
    <w:rsid w:val="00BA1902"/>
    <w:rsid w:val="00BA35FD"/>
    <w:rsid w:val="00BA729A"/>
    <w:rsid w:val="00BB62FD"/>
    <w:rsid w:val="00BB7B1D"/>
    <w:rsid w:val="00BC096B"/>
    <w:rsid w:val="00BC157E"/>
    <w:rsid w:val="00BC1DC8"/>
    <w:rsid w:val="00BC25AE"/>
    <w:rsid w:val="00BC3873"/>
    <w:rsid w:val="00BC3FDF"/>
    <w:rsid w:val="00BC4472"/>
    <w:rsid w:val="00BD18AA"/>
    <w:rsid w:val="00BD5634"/>
    <w:rsid w:val="00BE0C2C"/>
    <w:rsid w:val="00BE1012"/>
    <w:rsid w:val="00BE1A78"/>
    <w:rsid w:val="00BE29FD"/>
    <w:rsid w:val="00BE3BA5"/>
    <w:rsid w:val="00BE579C"/>
    <w:rsid w:val="00BE57C9"/>
    <w:rsid w:val="00BE5EB7"/>
    <w:rsid w:val="00BE62EA"/>
    <w:rsid w:val="00BE7807"/>
    <w:rsid w:val="00BF141B"/>
    <w:rsid w:val="00BF3F77"/>
    <w:rsid w:val="00BF59A6"/>
    <w:rsid w:val="00C00033"/>
    <w:rsid w:val="00C02927"/>
    <w:rsid w:val="00C02FA3"/>
    <w:rsid w:val="00C05324"/>
    <w:rsid w:val="00C05CB7"/>
    <w:rsid w:val="00C11489"/>
    <w:rsid w:val="00C1198F"/>
    <w:rsid w:val="00C125A7"/>
    <w:rsid w:val="00C12C9B"/>
    <w:rsid w:val="00C1342F"/>
    <w:rsid w:val="00C1565C"/>
    <w:rsid w:val="00C2006F"/>
    <w:rsid w:val="00C20F96"/>
    <w:rsid w:val="00C212D6"/>
    <w:rsid w:val="00C217FD"/>
    <w:rsid w:val="00C21CDF"/>
    <w:rsid w:val="00C21E56"/>
    <w:rsid w:val="00C221CE"/>
    <w:rsid w:val="00C24B99"/>
    <w:rsid w:val="00C24E15"/>
    <w:rsid w:val="00C345FC"/>
    <w:rsid w:val="00C346AC"/>
    <w:rsid w:val="00C42249"/>
    <w:rsid w:val="00C42257"/>
    <w:rsid w:val="00C4364D"/>
    <w:rsid w:val="00C438DF"/>
    <w:rsid w:val="00C4627E"/>
    <w:rsid w:val="00C4734B"/>
    <w:rsid w:val="00C504FA"/>
    <w:rsid w:val="00C540AF"/>
    <w:rsid w:val="00C558D5"/>
    <w:rsid w:val="00C56085"/>
    <w:rsid w:val="00C5676F"/>
    <w:rsid w:val="00C56A65"/>
    <w:rsid w:val="00C626F8"/>
    <w:rsid w:val="00C66B3C"/>
    <w:rsid w:val="00C675DA"/>
    <w:rsid w:val="00C7000A"/>
    <w:rsid w:val="00C70F26"/>
    <w:rsid w:val="00C71EDD"/>
    <w:rsid w:val="00C7301F"/>
    <w:rsid w:val="00C7406C"/>
    <w:rsid w:val="00C74522"/>
    <w:rsid w:val="00C74729"/>
    <w:rsid w:val="00C74C48"/>
    <w:rsid w:val="00C76A20"/>
    <w:rsid w:val="00C80EAA"/>
    <w:rsid w:val="00C84256"/>
    <w:rsid w:val="00C84872"/>
    <w:rsid w:val="00C85760"/>
    <w:rsid w:val="00C85BF2"/>
    <w:rsid w:val="00C85BF5"/>
    <w:rsid w:val="00C874C1"/>
    <w:rsid w:val="00C91DF3"/>
    <w:rsid w:val="00C91E3B"/>
    <w:rsid w:val="00C9507E"/>
    <w:rsid w:val="00C97F28"/>
    <w:rsid w:val="00CA0E50"/>
    <w:rsid w:val="00CA4564"/>
    <w:rsid w:val="00CA56EE"/>
    <w:rsid w:val="00CA5ABF"/>
    <w:rsid w:val="00CA6FA2"/>
    <w:rsid w:val="00CA796E"/>
    <w:rsid w:val="00CB146D"/>
    <w:rsid w:val="00CB1DFC"/>
    <w:rsid w:val="00CB22D9"/>
    <w:rsid w:val="00CB53E5"/>
    <w:rsid w:val="00CB6F0A"/>
    <w:rsid w:val="00CC0C05"/>
    <w:rsid w:val="00CC0F4D"/>
    <w:rsid w:val="00CC123C"/>
    <w:rsid w:val="00CC1D7D"/>
    <w:rsid w:val="00CC2652"/>
    <w:rsid w:val="00CC37CB"/>
    <w:rsid w:val="00CC52C8"/>
    <w:rsid w:val="00CC610A"/>
    <w:rsid w:val="00CD3965"/>
    <w:rsid w:val="00CD50A3"/>
    <w:rsid w:val="00CD6FFB"/>
    <w:rsid w:val="00CE0F5A"/>
    <w:rsid w:val="00CE17AC"/>
    <w:rsid w:val="00CE3E28"/>
    <w:rsid w:val="00CE5186"/>
    <w:rsid w:val="00CF0DB1"/>
    <w:rsid w:val="00CF1F31"/>
    <w:rsid w:val="00CF2D1E"/>
    <w:rsid w:val="00CF2EF9"/>
    <w:rsid w:val="00CF5F93"/>
    <w:rsid w:val="00D00DEE"/>
    <w:rsid w:val="00D02115"/>
    <w:rsid w:val="00D056C3"/>
    <w:rsid w:val="00D06AE1"/>
    <w:rsid w:val="00D06B8E"/>
    <w:rsid w:val="00D075CC"/>
    <w:rsid w:val="00D10BAF"/>
    <w:rsid w:val="00D11D36"/>
    <w:rsid w:val="00D13DD5"/>
    <w:rsid w:val="00D15601"/>
    <w:rsid w:val="00D1624A"/>
    <w:rsid w:val="00D20336"/>
    <w:rsid w:val="00D2193E"/>
    <w:rsid w:val="00D22769"/>
    <w:rsid w:val="00D23DF4"/>
    <w:rsid w:val="00D25191"/>
    <w:rsid w:val="00D27201"/>
    <w:rsid w:val="00D30D9F"/>
    <w:rsid w:val="00D30F11"/>
    <w:rsid w:val="00D3188C"/>
    <w:rsid w:val="00D34498"/>
    <w:rsid w:val="00D34F19"/>
    <w:rsid w:val="00D40207"/>
    <w:rsid w:val="00D408BB"/>
    <w:rsid w:val="00D50806"/>
    <w:rsid w:val="00D51181"/>
    <w:rsid w:val="00D51F81"/>
    <w:rsid w:val="00D52653"/>
    <w:rsid w:val="00D532BE"/>
    <w:rsid w:val="00D561F4"/>
    <w:rsid w:val="00D60B0C"/>
    <w:rsid w:val="00D60F69"/>
    <w:rsid w:val="00D623FD"/>
    <w:rsid w:val="00D64F83"/>
    <w:rsid w:val="00D70324"/>
    <w:rsid w:val="00D70E96"/>
    <w:rsid w:val="00D7109D"/>
    <w:rsid w:val="00D73C40"/>
    <w:rsid w:val="00D80713"/>
    <w:rsid w:val="00D82E5F"/>
    <w:rsid w:val="00D900E9"/>
    <w:rsid w:val="00D90BAC"/>
    <w:rsid w:val="00D90FF6"/>
    <w:rsid w:val="00D915C3"/>
    <w:rsid w:val="00D917B7"/>
    <w:rsid w:val="00D923C2"/>
    <w:rsid w:val="00D925BE"/>
    <w:rsid w:val="00D953EF"/>
    <w:rsid w:val="00D97E30"/>
    <w:rsid w:val="00DA0DB6"/>
    <w:rsid w:val="00DA3F94"/>
    <w:rsid w:val="00DA44DB"/>
    <w:rsid w:val="00DA454A"/>
    <w:rsid w:val="00DA4CC7"/>
    <w:rsid w:val="00DA705E"/>
    <w:rsid w:val="00DA7E09"/>
    <w:rsid w:val="00DB1408"/>
    <w:rsid w:val="00DB3596"/>
    <w:rsid w:val="00DB6155"/>
    <w:rsid w:val="00DB624F"/>
    <w:rsid w:val="00DC53E6"/>
    <w:rsid w:val="00DC5E59"/>
    <w:rsid w:val="00DD0C93"/>
    <w:rsid w:val="00DD1463"/>
    <w:rsid w:val="00DD1F01"/>
    <w:rsid w:val="00DD28B3"/>
    <w:rsid w:val="00DD2E34"/>
    <w:rsid w:val="00DD516A"/>
    <w:rsid w:val="00DE0DA6"/>
    <w:rsid w:val="00DE1955"/>
    <w:rsid w:val="00DE4516"/>
    <w:rsid w:val="00DE5430"/>
    <w:rsid w:val="00DE58D4"/>
    <w:rsid w:val="00DE78D9"/>
    <w:rsid w:val="00DE7C80"/>
    <w:rsid w:val="00DF33EF"/>
    <w:rsid w:val="00DF36D8"/>
    <w:rsid w:val="00DF4956"/>
    <w:rsid w:val="00DF5109"/>
    <w:rsid w:val="00DF7FF6"/>
    <w:rsid w:val="00E003D7"/>
    <w:rsid w:val="00E03303"/>
    <w:rsid w:val="00E03978"/>
    <w:rsid w:val="00E03A67"/>
    <w:rsid w:val="00E047B8"/>
    <w:rsid w:val="00E04C3C"/>
    <w:rsid w:val="00E0510C"/>
    <w:rsid w:val="00E052A9"/>
    <w:rsid w:val="00E07BC1"/>
    <w:rsid w:val="00E10E30"/>
    <w:rsid w:val="00E134A0"/>
    <w:rsid w:val="00E13CE9"/>
    <w:rsid w:val="00E14C76"/>
    <w:rsid w:val="00E14FA5"/>
    <w:rsid w:val="00E17480"/>
    <w:rsid w:val="00E21626"/>
    <w:rsid w:val="00E21D84"/>
    <w:rsid w:val="00E226CF"/>
    <w:rsid w:val="00E307A1"/>
    <w:rsid w:val="00E3125E"/>
    <w:rsid w:val="00E32B3E"/>
    <w:rsid w:val="00E336B6"/>
    <w:rsid w:val="00E3374F"/>
    <w:rsid w:val="00E34A09"/>
    <w:rsid w:val="00E34ADA"/>
    <w:rsid w:val="00E35791"/>
    <w:rsid w:val="00E42A2A"/>
    <w:rsid w:val="00E43FF5"/>
    <w:rsid w:val="00E44CBA"/>
    <w:rsid w:val="00E46054"/>
    <w:rsid w:val="00E47401"/>
    <w:rsid w:val="00E523C8"/>
    <w:rsid w:val="00E5253B"/>
    <w:rsid w:val="00E525CD"/>
    <w:rsid w:val="00E540E8"/>
    <w:rsid w:val="00E54978"/>
    <w:rsid w:val="00E55AD2"/>
    <w:rsid w:val="00E564B1"/>
    <w:rsid w:val="00E565F5"/>
    <w:rsid w:val="00E61C29"/>
    <w:rsid w:val="00E61F09"/>
    <w:rsid w:val="00E62752"/>
    <w:rsid w:val="00E63255"/>
    <w:rsid w:val="00E63FD4"/>
    <w:rsid w:val="00E64185"/>
    <w:rsid w:val="00E66AD3"/>
    <w:rsid w:val="00E66C8A"/>
    <w:rsid w:val="00E70F67"/>
    <w:rsid w:val="00E71608"/>
    <w:rsid w:val="00E74FEF"/>
    <w:rsid w:val="00E77F78"/>
    <w:rsid w:val="00E818B0"/>
    <w:rsid w:val="00E81E2D"/>
    <w:rsid w:val="00E81E84"/>
    <w:rsid w:val="00E83166"/>
    <w:rsid w:val="00E83E67"/>
    <w:rsid w:val="00E84470"/>
    <w:rsid w:val="00E846D6"/>
    <w:rsid w:val="00E8763E"/>
    <w:rsid w:val="00E92847"/>
    <w:rsid w:val="00E92A31"/>
    <w:rsid w:val="00E939F6"/>
    <w:rsid w:val="00E96301"/>
    <w:rsid w:val="00EA0B1A"/>
    <w:rsid w:val="00EA16EE"/>
    <w:rsid w:val="00EA32F1"/>
    <w:rsid w:val="00EA3AE6"/>
    <w:rsid w:val="00EA634F"/>
    <w:rsid w:val="00EA6478"/>
    <w:rsid w:val="00EA6584"/>
    <w:rsid w:val="00EA6B8A"/>
    <w:rsid w:val="00EA75F1"/>
    <w:rsid w:val="00EB14B8"/>
    <w:rsid w:val="00EB7851"/>
    <w:rsid w:val="00EB7A72"/>
    <w:rsid w:val="00EC195B"/>
    <w:rsid w:val="00EC26D7"/>
    <w:rsid w:val="00EC3C45"/>
    <w:rsid w:val="00EC563B"/>
    <w:rsid w:val="00EC71EA"/>
    <w:rsid w:val="00ED05AB"/>
    <w:rsid w:val="00ED349F"/>
    <w:rsid w:val="00ED3BF3"/>
    <w:rsid w:val="00ED3D0F"/>
    <w:rsid w:val="00ED79A9"/>
    <w:rsid w:val="00EE1325"/>
    <w:rsid w:val="00EF0D99"/>
    <w:rsid w:val="00EF11E4"/>
    <w:rsid w:val="00EF14F7"/>
    <w:rsid w:val="00EF2EEF"/>
    <w:rsid w:val="00EF30FA"/>
    <w:rsid w:val="00EF5A74"/>
    <w:rsid w:val="00EF6E40"/>
    <w:rsid w:val="00F01CA8"/>
    <w:rsid w:val="00F028E7"/>
    <w:rsid w:val="00F0393D"/>
    <w:rsid w:val="00F06248"/>
    <w:rsid w:val="00F062FB"/>
    <w:rsid w:val="00F1023F"/>
    <w:rsid w:val="00F10957"/>
    <w:rsid w:val="00F11DB3"/>
    <w:rsid w:val="00F12EE9"/>
    <w:rsid w:val="00F131E7"/>
    <w:rsid w:val="00F13249"/>
    <w:rsid w:val="00F138E1"/>
    <w:rsid w:val="00F14114"/>
    <w:rsid w:val="00F16CD8"/>
    <w:rsid w:val="00F207D3"/>
    <w:rsid w:val="00F228EA"/>
    <w:rsid w:val="00F232AB"/>
    <w:rsid w:val="00F259AD"/>
    <w:rsid w:val="00F267EC"/>
    <w:rsid w:val="00F33956"/>
    <w:rsid w:val="00F35378"/>
    <w:rsid w:val="00F404D4"/>
    <w:rsid w:val="00F4668C"/>
    <w:rsid w:val="00F47CBF"/>
    <w:rsid w:val="00F513FE"/>
    <w:rsid w:val="00F52B16"/>
    <w:rsid w:val="00F52B7A"/>
    <w:rsid w:val="00F52F7E"/>
    <w:rsid w:val="00F6115B"/>
    <w:rsid w:val="00F62499"/>
    <w:rsid w:val="00F631CA"/>
    <w:rsid w:val="00F649BC"/>
    <w:rsid w:val="00F64CF2"/>
    <w:rsid w:val="00F658FC"/>
    <w:rsid w:val="00F662F2"/>
    <w:rsid w:val="00F66FA3"/>
    <w:rsid w:val="00F702E1"/>
    <w:rsid w:val="00F719B7"/>
    <w:rsid w:val="00F72FFA"/>
    <w:rsid w:val="00F739F4"/>
    <w:rsid w:val="00F741AD"/>
    <w:rsid w:val="00F7469A"/>
    <w:rsid w:val="00F75B84"/>
    <w:rsid w:val="00F766D0"/>
    <w:rsid w:val="00F80C8D"/>
    <w:rsid w:val="00F82F75"/>
    <w:rsid w:val="00F838C2"/>
    <w:rsid w:val="00F85962"/>
    <w:rsid w:val="00F91C39"/>
    <w:rsid w:val="00F93E7B"/>
    <w:rsid w:val="00F96C1F"/>
    <w:rsid w:val="00F97C8C"/>
    <w:rsid w:val="00FA0D4A"/>
    <w:rsid w:val="00FA118F"/>
    <w:rsid w:val="00FA2B48"/>
    <w:rsid w:val="00FA2D48"/>
    <w:rsid w:val="00FA2F4A"/>
    <w:rsid w:val="00FA4CF8"/>
    <w:rsid w:val="00FA6033"/>
    <w:rsid w:val="00FA6F9C"/>
    <w:rsid w:val="00FB1636"/>
    <w:rsid w:val="00FB1D21"/>
    <w:rsid w:val="00FB3E17"/>
    <w:rsid w:val="00FB554A"/>
    <w:rsid w:val="00FB5831"/>
    <w:rsid w:val="00FC00A2"/>
    <w:rsid w:val="00FC1907"/>
    <w:rsid w:val="00FC1A80"/>
    <w:rsid w:val="00FC369C"/>
    <w:rsid w:val="00FC4B8E"/>
    <w:rsid w:val="00FC75C7"/>
    <w:rsid w:val="00FD0022"/>
    <w:rsid w:val="00FD079F"/>
    <w:rsid w:val="00FD1A71"/>
    <w:rsid w:val="00FD35F7"/>
    <w:rsid w:val="00FD508C"/>
    <w:rsid w:val="00FD57BF"/>
    <w:rsid w:val="00FE1229"/>
    <w:rsid w:val="00FE171B"/>
    <w:rsid w:val="00FE3211"/>
    <w:rsid w:val="00FE418B"/>
    <w:rsid w:val="00FE4475"/>
    <w:rsid w:val="00FE6B9F"/>
    <w:rsid w:val="00FE6BA3"/>
    <w:rsid w:val="00FE6FE7"/>
    <w:rsid w:val="00FE715F"/>
    <w:rsid w:val="00FF0F71"/>
    <w:rsid w:val="00FF10BB"/>
    <w:rsid w:val="00FF22FE"/>
    <w:rsid w:val="00FF3A10"/>
    <w:rsid w:val="00FF3FCC"/>
    <w:rsid w:val="00FF5F98"/>
    <w:rsid w:val="00FF79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75B0F57A"/>
  <w15:docId w15:val="{BE4C53AA-6BF5-4C5C-B6DB-CE190C12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正文1"/>
    <w:qFormat/>
    <w:rsid w:val="003B28D5"/>
    <w:pPr>
      <w:widowControl w:val="0"/>
      <w:spacing w:line="360" w:lineRule="auto"/>
      <w:jc w:val="both"/>
    </w:pPr>
    <w:rPr>
      <w:rFonts w:ascii="Times New Roman" w:hAnsi="Times New Roman"/>
      <w:kern w:val="2"/>
      <w:sz w:val="24"/>
      <w:szCs w:val="24"/>
    </w:rPr>
  </w:style>
  <w:style w:type="paragraph" w:styleId="1">
    <w:name w:val="heading 1"/>
    <w:basedOn w:val="a"/>
    <w:next w:val="a"/>
    <w:link w:val="10"/>
    <w:autoRedefine/>
    <w:qFormat/>
    <w:rsid w:val="004D0A6E"/>
    <w:pPr>
      <w:pageBreakBefore/>
      <w:spacing w:line="240" w:lineRule="auto"/>
      <w:jc w:val="center"/>
      <w:outlineLvl w:val="0"/>
    </w:pPr>
    <w:rPr>
      <w:rFonts w:ascii="黑体" w:eastAsia="黑体" w:hAnsi="黑体"/>
      <w:b/>
      <w:snapToGrid w:val="0"/>
      <w:kern w:val="0"/>
      <w:sz w:val="28"/>
      <w:szCs w:val="48"/>
      <w:lang w:val="x-none" w:eastAsia="x-none"/>
    </w:rPr>
  </w:style>
  <w:style w:type="paragraph" w:styleId="2">
    <w:name w:val="heading 2"/>
    <w:basedOn w:val="a"/>
    <w:next w:val="a"/>
    <w:link w:val="20"/>
    <w:qFormat/>
    <w:rsid w:val="001742FE"/>
    <w:pPr>
      <w:keepNext/>
      <w:keepLines/>
      <w:spacing w:before="260" w:after="260"/>
      <w:jc w:val="center"/>
      <w:outlineLvl w:val="1"/>
    </w:pPr>
    <w:rPr>
      <w:rFonts w:eastAsia="黑体"/>
      <w:b/>
      <w:bCs/>
      <w:snapToGrid w:val="0"/>
      <w:kern w:val="0"/>
      <w:szCs w:val="32"/>
      <w:lang w:val="x-none" w:eastAsia="x-none"/>
    </w:rPr>
  </w:style>
  <w:style w:type="paragraph" w:styleId="3">
    <w:name w:val="heading 3"/>
    <w:basedOn w:val="a"/>
    <w:next w:val="a"/>
    <w:link w:val="30"/>
    <w:qFormat/>
    <w:rsid w:val="009479EE"/>
    <w:pPr>
      <w:keepNext/>
      <w:keepLines/>
      <w:spacing w:before="260" w:after="260" w:line="416" w:lineRule="auto"/>
      <w:outlineLvl w:val="2"/>
    </w:pPr>
    <w:rPr>
      <w:b/>
      <w:bCs/>
      <w:kern w:val="0"/>
      <w:sz w:val="32"/>
      <w:szCs w:val="32"/>
      <w:lang w:val="x-none" w:eastAsia="x-none"/>
    </w:rPr>
  </w:style>
  <w:style w:type="paragraph" w:styleId="4">
    <w:name w:val="heading 4"/>
    <w:aliases w:val="正文2"/>
    <w:basedOn w:val="a"/>
    <w:next w:val="a"/>
    <w:link w:val="40"/>
    <w:autoRedefine/>
    <w:uiPriority w:val="9"/>
    <w:unhideWhenUsed/>
    <w:rsid w:val="002E534B"/>
    <w:pPr>
      <w:ind w:firstLineChars="200" w:firstLine="480"/>
      <w:outlineLvl w:val="3"/>
    </w:pPr>
    <w:rPr>
      <w:bCs/>
      <w:snapToGrid w:val="0"/>
      <w:kern w:val="0"/>
      <w:szCs w:val="28"/>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4D0A6E"/>
    <w:rPr>
      <w:rFonts w:ascii="黑体" w:eastAsia="黑体" w:hAnsi="黑体"/>
      <w:b/>
      <w:snapToGrid w:val="0"/>
      <w:sz w:val="28"/>
      <w:szCs w:val="48"/>
      <w:lang w:val="x-none" w:eastAsia="x-none"/>
    </w:rPr>
  </w:style>
  <w:style w:type="character" w:customStyle="1" w:styleId="20">
    <w:name w:val="标题 2 字符"/>
    <w:link w:val="2"/>
    <w:qFormat/>
    <w:rsid w:val="001742FE"/>
    <w:rPr>
      <w:rFonts w:ascii="Times New Roman" w:eastAsia="黑体" w:hAnsi="Times New Roman" w:cs="Times New Roman"/>
      <w:b/>
      <w:bCs/>
      <w:snapToGrid w:val="0"/>
      <w:kern w:val="0"/>
      <w:sz w:val="24"/>
      <w:szCs w:val="32"/>
    </w:rPr>
  </w:style>
  <w:style w:type="character" w:customStyle="1" w:styleId="30">
    <w:name w:val="标题 3 字符"/>
    <w:link w:val="3"/>
    <w:rsid w:val="009479EE"/>
    <w:rPr>
      <w:rFonts w:ascii="Times New Roman" w:eastAsia="宋体" w:hAnsi="Times New Roman" w:cs="Times New Roman"/>
      <w:b/>
      <w:bCs/>
      <w:sz w:val="32"/>
      <w:szCs w:val="32"/>
    </w:rPr>
  </w:style>
  <w:style w:type="character" w:customStyle="1" w:styleId="1Char">
    <w:name w:val="标题 1 Char"/>
    <w:rsid w:val="005C0454"/>
    <w:rPr>
      <w:rFonts w:ascii="Times New Roman" w:eastAsia="宋体" w:hAnsi="Times New Roman" w:cs="Times New Roman"/>
      <w:b/>
      <w:bCs/>
      <w:kern w:val="44"/>
      <w:sz w:val="44"/>
      <w:szCs w:val="44"/>
    </w:rPr>
  </w:style>
  <w:style w:type="paragraph" w:styleId="a3">
    <w:name w:val="header"/>
    <w:basedOn w:val="a"/>
    <w:link w:val="a4"/>
    <w:unhideWhenUsed/>
    <w:rsid w:val="009D4466"/>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rsid w:val="009D4466"/>
    <w:rPr>
      <w:rFonts w:ascii="Times New Roman" w:eastAsia="宋体" w:hAnsi="Times New Roman" w:cs="Times New Roman"/>
      <w:sz w:val="18"/>
      <w:szCs w:val="18"/>
    </w:rPr>
  </w:style>
  <w:style w:type="paragraph" w:styleId="a5">
    <w:name w:val="footer"/>
    <w:basedOn w:val="a"/>
    <w:link w:val="a6"/>
    <w:unhideWhenUsed/>
    <w:qFormat/>
    <w:rsid w:val="009D4466"/>
    <w:pPr>
      <w:tabs>
        <w:tab w:val="center" w:pos="4153"/>
        <w:tab w:val="right" w:pos="8306"/>
      </w:tabs>
      <w:snapToGrid w:val="0"/>
      <w:jc w:val="left"/>
    </w:pPr>
    <w:rPr>
      <w:kern w:val="0"/>
      <w:sz w:val="18"/>
      <w:szCs w:val="18"/>
      <w:lang w:val="x-none" w:eastAsia="x-none"/>
    </w:rPr>
  </w:style>
  <w:style w:type="character" w:customStyle="1" w:styleId="a6">
    <w:name w:val="页脚 字符"/>
    <w:link w:val="a5"/>
    <w:qFormat/>
    <w:rsid w:val="009D4466"/>
    <w:rPr>
      <w:rFonts w:ascii="Times New Roman" w:eastAsia="宋体" w:hAnsi="Times New Roman" w:cs="Times New Roman"/>
      <w:sz w:val="18"/>
      <w:szCs w:val="18"/>
    </w:rPr>
  </w:style>
  <w:style w:type="paragraph" w:styleId="a7">
    <w:name w:val="Normal (Web)"/>
    <w:basedOn w:val="a"/>
    <w:uiPriority w:val="99"/>
    <w:qFormat/>
    <w:rsid w:val="009D4466"/>
    <w:pPr>
      <w:widowControl/>
      <w:spacing w:before="100" w:beforeAutospacing="1" w:after="100" w:afterAutospacing="1"/>
      <w:jc w:val="left"/>
    </w:pPr>
    <w:rPr>
      <w:rFonts w:ascii="宋体" w:hAnsi="宋体" w:cs="宋体"/>
      <w:kern w:val="0"/>
    </w:rPr>
  </w:style>
  <w:style w:type="table" w:styleId="a8">
    <w:name w:val="Table Grid"/>
    <w:basedOn w:val="a1"/>
    <w:uiPriority w:val="59"/>
    <w:qFormat/>
    <w:rsid w:val="009479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9479EE"/>
    <w:pPr>
      <w:widowControl w:val="0"/>
      <w:autoSpaceDE w:val="0"/>
      <w:autoSpaceDN w:val="0"/>
      <w:adjustRightInd w:val="0"/>
    </w:pPr>
    <w:rPr>
      <w:rFonts w:ascii="宋体" w:cs="宋体"/>
      <w:color w:val="000000"/>
      <w:sz w:val="24"/>
      <w:szCs w:val="24"/>
    </w:rPr>
  </w:style>
  <w:style w:type="paragraph" w:styleId="a9">
    <w:name w:val="Balloon Text"/>
    <w:basedOn w:val="a"/>
    <w:link w:val="aa"/>
    <w:semiHidden/>
    <w:unhideWhenUsed/>
    <w:rsid w:val="009479EE"/>
    <w:rPr>
      <w:kern w:val="0"/>
      <w:sz w:val="18"/>
      <w:szCs w:val="18"/>
      <w:lang w:val="x-none" w:eastAsia="x-none"/>
    </w:rPr>
  </w:style>
  <w:style w:type="character" w:customStyle="1" w:styleId="aa">
    <w:name w:val="批注框文本 字符"/>
    <w:link w:val="a9"/>
    <w:rsid w:val="009479EE"/>
    <w:rPr>
      <w:rFonts w:ascii="Times New Roman" w:eastAsia="宋体" w:hAnsi="Times New Roman" w:cs="Times New Roman"/>
      <w:sz w:val="18"/>
      <w:szCs w:val="18"/>
    </w:rPr>
  </w:style>
  <w:style w:type="paragraph" w:customStyle="1" w:styleId="CharCharCharCharCharCharCharCharChar1CharCharCharChar">
    <w:name w:val="Char Char Char Char Char Char Char Char Char1 Char Char Char Char"/>
    <w:basedOn w:val="a"/>
    <w:rsid w:val="009479EE"/>
    <w:pPr>
      <w:widowControl/>
      <w:spacing w:after="160" w:line="240" w:lineRule="exact"/>
      <w:jc w:val="left"/>
    </w:pPr>
    <w:rPr>
      <w:kern w:val="0"/>
      <w:szCs w:val="20"/>
    </w:rPr>
  </w:style>
  <w:style w:type="paragraph" w:styleId="ab">
    <w:name w:val="Normal Indent"/>
    <w:basedOn w:val="a"/>
    <w:rsid w:val="009479EE"/>
    <w:pPr>
      <w:ind w:firstLineChars="200" w:firstLine="420"/>
    </w:pPr>
  </w:style>
  <w:style w:type="character" w:styleId="ac">
    <w:name w:val="page number"/>
    <w:basedOn w:val="a0"/>
    <w:qFormat/>
    <w:rsid w:val="009479EE"/>
  </w:style>
  <w:style w:type="paragraph" w:customStyle="1" w:styleId="CharCharCharCharCharCharCharCharChar1CharCharCharChar2">
    <w:name w:val="Char Char Char Char Char Char Char Char Char1 Char Char Char Char2"/>
    <w:basedOn w:val="a"/>
    <w:rsid w:val="009479EE"/>
    <w:pPr>
      <w:widowControl/>
      <w:spacing w:after="160" w:line="240" w:lineRule="exact"/>
      <w:jc w:val="left"/>
    </w:pPr>
    <w:rPr>
      <w:kern w:val="0"/>
      <w:szCs w:val="20"/>
    </w:rPr>
  </w:style>
  <w:style w:type="paragraph" w:styleId="ad">
    <w:name w:val="Plain Text"/>
    <w:basedOn w:val="a"/>
    <w:link w:val="ae"/>
    <w:rsid w:val="009479EE"/>
    <w:rPr>
      <w:rFonts w:ascii="宋体" w:hAnsi="Courier New"/>
      <w:kern w:val="0"/>
      <w:sz w:val="20"/>
      <w:szCs w:val="20"/>
      <w:lang w:val="x-none" w:eastAsia="x-none"/>
    </w:rPr>
  </w:style>
  <w:style w:type="character" w:customStyle="1" w:styleId="ae">
    <w:name w:val="纯文本 字符"/>
    <w:link w:val="ad"/>
    <w:rsid w:val="009479EE"/>
    <w:rPr>
      <w:rFonts w:ascii="宋体" w:eastAsia="宋体" w:hAnsi="Courier New" w:cs="Times New Roman"/>
      <w:szCs w:val="20"/>
    </w:rPr>
  </w:style>
  <w:style w:type="paragraph" w:styleId="af">
    <w:name w:val="Date"/>
    <w:basedOn w:val="a"/>
    <w:next w:val="a"/>
    <w:link w:val="af0"/>
    <w:rsid w:val="009479EE"/>
    <w:pPr>
      <w:ind w:leftChars="2500" w:left="100"/>
    </w:pPr>
    <w:rPr>
      <w:kern w:val="0"/>
      <w:sz w:val="20"/>
      <w:lang w:val="x-none" w:eastAsia="x-none"/>
    </w:rPr>
  </w:style>
  <w:style w:type="character" w:customStyle="1" w:styleId="af0">
    <w:name w:val="日期 字符"/>
    <w:link w:val="af"/>
    <w:rsid w:val="009479EE"/>
    <w:rPr>
      <w:rFonts w:ascii="Times New Roman" w:eastAsia="宋体" w:hAnsi="Times New Roman" w:cs="Times New Roman"/>
      <w:szCs w:val="24"/>
    </w:rPr>
  </w:style>
  <w:style w:type="character" w:customStyle="1" w:styleId="af1">
    <w:name w:val="批注文字 字符"/>
    <w:link w:val="af2"/>
    <w:qFormat/>
    <w:rsid w:val="009479EE"/>
    <w:rPr>
      <w:rFonts w:ascii="Times New Roman" w:eastAsia="宋体" w:hAnsi="Times New Roman" w:cs="Times New Roman"/>
      <w:szCs w:val="24"/>
    </w:rPr>
  </w:style>
  <w:style w:type="paragraph" w:styleId="af2">
    <w:name w:val="annotation text"/>
    <w:basedOn w:val="a"/>
    <w:link w:val="af1"/>
    <w:qFormat/>
    <w:rsid w:val="009479EE"/>
    <w:pPr>
      <w:jc w:val="left"/>
    </w:pPr>
    <w:rPr>
      <w:kern w:val="0"/>
      <w:sz w:val="20"/>
      <w:lang w:val="x-none" w:eastAsia="x-none"/>
    </w:rPr>
  </w:style>
  <w:style w:type="character" w:customStyle="1" w:styleId="af3">
    <w:name w:val="批注主题 字符"/>
    <w:link w:val="af4"/>
    <w:semiHidden/>
    <w:rsid w:val="009479EE"/>
    <w:rPr>
      <w:rFonts w:ascii="Times New Roman" w:eastAsia="宋体" w:hAnsi="Times New Roman" w:cs="Times New Roman"/>
      <w:b/>
      <w:bCs/>
      <w:szCs w:val="24"/>
    </w:rPr>
  </w:style>
  <w:style w:type="paragraph" w:styleId="af4">
    <w:name w:val="annotation subject"/>
    <w:basedOn w:val="af2"/>
    <w:next w:val="af2"/>
    <w:link w:val="af3"/>
    <w:semiHidden/>
    <w:rsid w:val="009479EE"/>
    <w:rPr>
      <w:b/>
      <w:bCs/>
    </w:rPr>
  </w:style>
  <w:style w:type="paragraph" w:customStyle="1" w:styleId="Char">
    <w:name w:val="Char"/>
    <w:basedOn w:val="a"/>
    <w:rsid w:val="009479EE"/>
    <w:pPr>
      <w:widowControl/>
      <w:spacing w:after="160" w:line="240" w:lineRule="exact"/>
      <w:jc w:val="left"/>
    </w:pPr>
    <w:rPr>
      <w:kern w:val="0"/>
      <w:szCs w:val="20"/>
    </w:rPr>
  </w:style>
  <w:style w:type="paragraph" w:customStyle="1" w:styleId="31">
    <w:name w:val="样式3"/>
    <w:basedOn w:val="a"/>
    <w:next w:val="a"/>
    <w:rsid w:val="009479EE"/>
    <w:pPr>
      <w:ind w:firstLine="435"/>
    </w:pPr>
    <w:rPr>
      <w:szCs w:val="20"/>
    </w:rPr>
  </w:style>
  <w:style w:type="paragraph" w:styleId="af5">
    <w:name w:val="Body Text"/>
    <w:basedOn w:val="a"/>
    <w:link w:val="af6"/>
    <w:rsid w:val="009479EE"/>
    <w:rPr>
      <w:rFonts w:ascii="宋体"/>
      <w:kern w:val="0"/>
      <w:szCs w:val="20"/>
      <w:lang w:val="x-none" w:eastAsia="x-none"/>
    </w:rPr>
  </w:style>
  <w:style w:type="character" w:customStyle="1" w:styleId="af6">
    <w:name w:val="正文文本 字符"/>
    <w:link w:val="af5"/>
    <w:rsid w:val="009479EE"/>
    <w:rPr>
      <w:rFonts w:ascii="宋体" w:eastAsia="宋体" w:hAnsi="Times New Roman" w:cs="Times New Roman"/>
      <w:sz w:val="24"/>
      <w:szCs w:val="20"/>
    </w:rPr>
  </w:style>
  <w:style w:type="paragraph" w:styleId="af7">
    <w:name w:val="Body Text Indent"/>
    <w:basedOn w:val="a"/>
    <w:link w:val="af8"/>
    <w:rsid w:val="009479EE"/>
    <w:pPr>
      <w:spacing w:after="120"/>
      <w:ind w:leftChars="200" w:left="420"/>
    </w:pPr>
    <w:rPr>
      <w:kern w:val="0"/>
      <w:sz w:val="20"/>
      <w:szCs w:val="20"/>
      <w:lang w:val="x-none" w:eastAsia="x-none"/>
    </w:rPr>
  </w:style>
  <w:style w:type="character" w:customStyle="1" w:styleId="af8">
    <w:name w:val="正文文本缩进 字符"/>
    <w:link w:val="af7"/>
    <w:rsid w:val="009479EE"/>
    <w:rPr>
      <w:rFonts w:ascii="Times New Roman" w:eastAsia="宋体" w:hAnsi="Times New Roman" w:cs="Times New Roman"/>
      <w:szCs w:val="20"/>
    </w:rPr>
  </w:style>
  <w:style w:type="paragraph" w:styleId="11">
    <w:name w:val="toc 1"/>
    <w:basedOn w:val="a"/>
    <w:next w:val="a"/>
    <w:autoRedefine/>
    <w:uiPriority w:val="39"/>
    <w:rsid w:val="009479EE"/>
    <w:rPr>
      <w:szCs w:val="20"/>
    </w:rPr>
  </w:style>
  <w:style w:type="paragraph" w:styleId="21">
    <w:name w:val="toc 2"/>
    <w:basedOn w:val="a"/>
    <w:next w:val="a"/>
    <w:autoRedefine/>
    <w:uiPriority w:val="39"/>
    <w:rsid w:val="00C70F26"/>
    <w:pPr>
      <w:tabs>
        <w:tab w:val="left" w:pos="780"/>
        <w:tab w:val="right" w:leader="dot" w:pos="8296"/>
      </w:tabs>
      <w:ind w:left="420"/>
    </w:pPr>
    <w:rPr>
      <w:szCs w:val="20"/>
    </w:rPr>
  </w:style>
  <w:style w:type="character" w:styleId="af9">
    <w:name w:val="Hyperlink"/>
    <w:uiPriority w:val="99"/>
    <w:rsid w:val="009479EE"/>
    <w:rPr>
      <w:color w:val="0000FF"/>
      <w:u w:val="single"/>
    </w:rPr>
  </w:style>
  <w:style w:type="paragraph" w:customStyle="1" w:styleId="22">
    <w:name w:val="样式2"/>
    <w:basedOn w:val="a"/>
    <w:rsid w:val="009479EE"/>
    <w:pPr>
      <w:ind w:firstLine="435"/>
    </w:pPr>
    <w:rPr>
      <w:rFonts w:ascii="宋体" w:hAnsi="宋体"/>
      <w:szCs w:val="20"/>
    </w:rPr>
  </w:style>
  <w:style w:type="character" w:customStyle="1" w:styleId="CharChar10">
    <w:name w:val="Char Char10"/>
    <w:rsid w:val="009479EE"/>
    <w:rPr>
      <w:rFonts w:ascii="Arial" w:eastAsia="黑体" w:hAnsi="Arial" w:cs="Times New Roman"/>
      <w:b/>
      <w:sz w:val="24"/>
      <w:szCs w:val="20"/>
    </w:rPr>
  </w:style>
  <w:style w:type="paragraph" w:styleId="23">
    <w:name w:val="Body Text Indent 2"/>
    <w:basedOn w:val="a"/>
    <w:link w:val="24"/>
    <w:unhideWhenUsed/>
    <w:rsid w:val="009479EE"/>
    <w:pPr>
      <w:spacing w:after="120" w:line="480" w:lineRule="auto"/>
      <w:ind w:leftChars="200" w:left="420"/>
    </w:pPr>
    <w:rPr>
      <w:kern w:val="0"/>
      <w:sz w:val="20"/>
      <w:lang w:val="x-none" w:eastAsia="x-none"/>
    </w:rPr>
  </w:style>
  <w:style w:type="character" w:customStyle="1" w:styleId="24">
    <w:name w:val="正文文本缩进 2 字符"/>
    <w:link w:val="23"/>
    <w:rsid w:val="009479EE"/>
    <w:rPr>
      <w:rFonts w:ascii="Times New Roman" w:eastAsia="宋体" w:hAnsi="Times New Roman" w:cs="Times New Roman"/>
      <w:szCs w:val="24"/>
    </w:rPr>
  </w:style>
  <w:style w:type="paragraph" w:customStyle="1" w:styleId="afa">
    <w:name w:val="报告表中"/>
    <w:basedOn w:val="a"/>
    <w:rsid w:val="009479EE"/>
    <w:pPr>
      <w:jc w:val="center"/>
    </w:pPr>
    <w:rPr>
      <w:sz w:val="18"/>
      <w:szCs w:val="20"/>
    </w:rPr>
  </w:style>
  <w:style w:type="character" w:styleId="afb">
    <w:name w:val="FollowedHyperlink"/>
    <w:rsid w:val="009479EE"/>
    <w:rPr>
      <w:color w:val="800080"/>
      <w:u w:val="single"/>
    </w:rPr>
  </w:style>
  <w:style w:type="paragraph" w:customStyle="1" w:styleId="Char2">
    <w:name w:val="Char2"/>
    <w:basedOn w:val="afc"/>
    <w:autoRedefine/>
    <w:rsid w:val="009479EE"/>
    <w:pPr>
      <w:adjustRightInd w:val="0"/>
      <w:spacing w:line="436" w:lineRule="exact"/>
      <w:ind w:left="357"/>
      <w:jc w:val="left"/>
      <w:outlineLvl w:val="3"/>
    </w:pPr>
    <w:rPr>
      <w:rFonts w:ascii="Tahoma" w:hAnsi="Tahoma"/>
      <w:b/>
    </w:rPr>
  </w:style>
  <w:style w:type="paragraph" w:styleId="afc">
    <w:name w:val="Document Map"/>
    <w:basedOn w:val="a"/>
    <w:link w:val="afd"/>
    <w:semiHidden/>
    <w:rsid w:val="009479EE"/>
    <w:pPr>
      <w:shd w:val="clear" w:color="auto" w:fill="000080"/>
    </w:pPr>
    <w:rPr>
      <w:kern w:val="0"/>
      <w:sz w:val="20"/>
      <w:lang w:val="x-none" w:eastAsia="x-none"/>
    </w:rPr>
  </w:style>
  <w:style w:type="character" w:customStyle="1" w:styleId="afd">
    <w:name w:val="文档结构图 字符"/>
    <w:link w:val="afc"/>
    <w:semiHidden/>
    <w:rsid w:val="009479EE"/>
    <w:rPr>
      <w:rFonts w:ascii="Times New Roman" w:eastAsia="宋体" w:hAnsi="Times New Roman" w:cs="Times New Roman"/>
      <w:szCs w:val="24"/>
      <w:shd w:val="clear" w:color="auto" w:fill="000080"/>
    </w:rPr>
  </w:style>
  <w:style w:type="character" w:styleId="afe">
    <w:name w:val="Strong"/>
    <w:qFormat/>
    <w:rsid w:val="009479EE"/>
    <w:rPr>
      <w:b/>
      <w:bCs/>
    </w:rPr>
  </w:style>
  <w:style w:type="character" w:customStyle="1" w:styleId="CharChar7">
    <w:name w:val="Char Char7"/>
    <w:rsid w:val="009479EE"/>
    <w:rPr>
      <w:rFonts w:eastAsia="宋体"/>
      <w:b/>
      <w:bCs/>
      <w:kern w:val="44"/>
      <w:sz w:val="44"/>
      <w:szCs w:val="44"/>
      <w:lang w:val="en-US" w:eastAsia="zh-CN" w:bidi="ar-SA"/>
    </w:rPr>
  </w:style>
  <w:style w:type="character" w:customStyle="1" w:styleId="CharChar5">
    <w:name w:val="Char Char5"/>
    <w:rsid w:val="009479EE"/>
    <w:rPr>
      <w:rFonts w:eastAsia="宋体"/>
      <w:b/>
      <w:bCs/>
      <w:kern w:val="2"/>
      <w:sz w:val="32"/>
      <w:szCs w:val="32"/>
      <w:lang w:val="en-US" w:eastAsia="zh-CN" w:bidi="ar-SA"/>
    </w:rPr>
  </w:style>
  <w:style w:type="paragraph" w:customStyle="1" w:styleId="CM12">
    <w:name w:val="CM12"/>
    <w:basedOn w:val="Default"/>
    <w:next w:val="Default"/>
    <w:uiPriority w:val="99"/>
    <w:rsid w:val="009479EE"/>
    <w:rPr>
      <w:rFonts w:ascii="Times New Roman" w:hAnsi="Times New Roman" w:cs="Times New Roman"/>
      <w:color w:val="auto"/>
    </w:rPr>
  </w:style>
  <w:style w:type="paragraph" w:customStyle="1" w:styleId="CM13">
    <w:name w:val="CM13"/>
    <w:basedOn w:val="Default"/>
    <w:next w:val="Default"/>
    <w:uiPriority w:val="99"/>
    <w:rsid w:val="009479EE"/>
    <w:rPr>
      <w:rFonts w:ascii="Times New Roman" w:hAnsi="Times New Roman" w:cs="Times New Roman"/>
      <w:color w:val="auto"/>
    </w:rPr>
  </w:style>
  <w:style w:type="character" w:customStyle="1" w:styleId="25">
    <w:name w:val="标题 #2_"/>
    <w:link w:val="26"/>
    <w:rsid w:val="00A87951"/>
    <w:rPr>
      <w:rFonts w:ascii="MingLiU" w:eastAsia="MingLiU" w:hAnsi="MingLiU" w:cs="MingLiU"/>
      <w:b/>
      <w:bCs/>
      <w:sz w:val="19"/>
      <w:szCs w:val="19"/>
      <w:shd w:val="clear" w:color="auto" w:fill="FFFFFF"/>
      <w:lang w:val="zh-CN" w:bidi="zh-CN"/>
    </w:rPr>
  </w:style>
  <w:style w:type="paragraph" w:customStyle="1" w:styleId="26">
    <w:name w:val="标题 #2"/>
    <w:basedOn w:val="a"/>
    <w:link w:val="25"/>
    <w:rsid w:val="00A87951"/>
    <w:pPr>
      <w:shd w:val="clear" w:color="auto" w:fill="FFFFFF"/>
      <w:spacing w:after="100" w:line="288" w:lineRule="auto"/>
      <w:jc w:val="left"/>
      <w:outlineLvl w:val="1"/>
    </w:pPr>
    <w:rPr>
      <w:rFonts w:ascii="MingLiU" w:eastAsia="MingLiU" w:hAnsi="MingLiU" w:cs="MingLiU"/>
      <w:b/>
      <w:bCs/>
      <w:kern w:val="0"/>
      <w:sz w:val="19"/>
      <w:szCs w:val="19"/>
      <w:lang w:val="zh-CN" w:eastAsia="x-none" w:bidi="zh-CN"/>
    </w:rPr>
  </w:style>
  <w:style w:type="character" w:customStyle="1" w:styleId="aff">
    <w:name w:val="其他_"/>
    <w:link w:val="aff0"/>
    <w:rsid w:val="00A87951"/>
    <w:rPr>
      <w:rFonts w:ascii="MingLiU" w:eastAsia="MingLiU" w:hAnsi="MingLiU" w:cs="MingLiU"/>
      <w:sz w:val="14"/>
      <w:szCs w:val="14"/>
      <w:shd w:val="clear" w:color="auto" w:fill="FFFFFF"/>
      <w:lang w:val="zh-CN" w:bidi="zh-CN"/>
    </w:rPr>
  </w:style>
  <w:style w:type="paragraph" w:customStyle="1" w:styleId="aff0">
    <w:name w:val="其他"/>
    <w:basedOn w:val="a"/>
    <w:link w:val="aff"/>
    <w:rsid w:val="00A87951"/>
    <w:pPr>
      <w:shd w:val="clear" w:color="auto" w:fill="FFFFFF"/>
      <w:jc w:val="left"/>
    </w:pPr>
    <w:rPr>
      <w:rFonts w:ascii="MingLiU" w:eastAsia="MingLiU" w:hAnsi="MingLiU" w:cs="MingLiU"/>
      <w:kern w:val="0"/>
      <w:sz w:val="14"/>
      <w:szCs w:val="14"/>
      <w:lang w:val="zh-CN" w:eastAsia="x-none" w:bidi="zh-CN"/>
    </w:rPr>
  </w:style>
  <w:style w:type="character" w:customStyle="1" w:styleId="12">
    <w:name w:val="标题 #1_"/>
    <w:link w:val="13"/>
    <w:rsid w:val="00A87951"/>
    <w:rPr>
      <w:rFonts w:ascii="MingLiU" w:eastAsia="MingLiU" w:hAnsi="MingLiU" w:cs="MingLiU"/>
      <w:sz w:val="28"/>
      <w:szCs w:val="28"/>
      <w:shd w:val="clear" w:color="auto" w:fill="FFFFFF"/>
      <w:lang w:val="zh-CN" w:bidi="zh-CN"/>
    </w:rPr>
  </w:style>
  <w:style w:type="paragraph" w:customStyle="1" w:styleId="13">
    <w:name w:val="标题 #1"/>
    <w:basedOn w:val="a"/>
    <w:link w:val="12"/>
    <w:rsid w:val="00A87951"/>
    <w:pPr>
      <w:shd w:val="clear" w:color="auto" w:fill="FFFFFF"/>
      <w:spacing w:before="80" w:after="160"/>
      <w:jc w:val="center"/>
      <w:outlineLvl w:val="0"/>
    </w:pPr>
    <w:rPr>
      <w:rFonts w:ascii="MingLiU" w:eastAsia="MingLiU" w:hAnsi="MingLiU" w:cs="MingLiU"/>
      <w:kern w:val="0"/>
      <w:sz w:val="28"/>
      <w:szCs w:val="28"/>
      <w:lang w:val="zh-CN" w:eastAsia="x-none" w:bidi="zh-CN"/>
    </w:rPr>
  </w:style>
  <w:style w:type="character" w:customStyle="1" w:styleId="aff1">
    <w:name w:val="表格标题_"/>
    <w:link w:val="aff2"/>
    <w:rsid w:val="00854A10"/>
    <w:rPr>
      <w:rFonts w:ascii="MingLiU" w:eastAsia="MingLiU" w:hAnsi="MingLiU" w:cs="MingLiU"/>
      <w:sz w:val="14"/>
      <w:szCs w:val="14"/>
      <w:shd w:val="clear" w:color="auto" w:fill="FFFFFF"/>
      <w:lang w:val="zh-CN" w:bidi="zh-CN"/>
    </w:rPr>
  </w:style>
  <w:style w:type="paragraph" w:customStyle="1" w:styleId="aff2">
    <w:name w:val="表格标题"/>
    <w:basedOn w:val="a"/>
    <w:link w:val="aff1"/>
    <w:rsid w:val="00854A10"/>
    <w:pPr>
      <w:shd w:val="clear" w:color="auto" w:fill="FFFFFF"/>
      <w:jc w:val="left"/>
    </w:pPr>
    <w:rPr>
      <w:rFonts w:ascii="MingLiU" w:eastAsia="MingLiU" w:hAnsi="MingLiU" w:cs="MingLiU"/>
      <w:kern w:val="0"/>
      <w:sz w:val="14"/>
      <w:szCs w:val="14"/>
      <w:lang w:val="zh-CN" w:eastAsia="x-none" w:bidi="zh-CN"/>
    </w:rPr>
  </w:style>
  <w:style w:type="paragraph" w:styleId="aff3">
    <w:name w:val="No Spacing"/>
    <w:aliases w:val="表头"/>
    <w:uiPriority w:val="1"/>
    <w:qFormat/>
    <w:rsid w:val="0074169B"/>
    <w:pPr>
      <w:keepNext/>
      <w:widowControl w:val="0"/>
      <w:jc w:val="center"/>
    </w:pPr>
    <w:rPr>
      <w:rFonts w:ascii="Times New Roman" w:hAnsi="Times New Roman"/>
      <w:b/>
      <w:kern w:val="2"/>
      <w:sz w:val="21"/>
      <w:szCs w:val="24"/>
    </w:rPr>
  </w:style>
  <w:style w:type="character" w:customStyle="1" w:styleId="40">
    <w:name w:val="标题 4 字符"/>
    <w:aliases w:val="正文2 字符"/>
    <w:link w:val="4"/>
    <w:uiPriority w:val="9"/>
    <w:rsid w:val="002E534B"/>
    <w:rPr>
      <w:rFonts w:ascii="Times New Roman" w:hAnsi="Times New Roman" w:cs="Times New Roman"/>
      <w:bCs/>
      <w:snapToGrid w:val="0"/>
      <w:kern w:val="0"/>
      <w:sz w:val="24"/>
      <w:szCs w:val="28"/>
    </w:rPr>
  </w:style>
  <w:style w:type="paragraph" w:styleId="aff4">
    <w:name w:val="List Paragraph"/>
    <w:basedOn w:val="a"/>
    <w:uiPriority w:val="34"/>
    <w:qFormat/>
    <w:rsid w:val="002E534B"/>
    <w:pPr>
      <w:ind w:firstLineChars="200" w:firstLine="420"/>
    </w:pPr>
  </w:style>
  <w:style w:type="paragraph" w:customStyle="1" w:styleId="aff5">
    <w:name w:val="表底"/>
    <w:basedOn w:val="a"/>
    <w:qFormat/>
    <w:rsid w:val="00F838C2"/>
    <w:pPr>
      <w:tabs>
        <w:tab w:val="center" w:pos="4153"/>
        <w:tab w:val="right" w:pos="8306"/>
      </w:tabs>
      <w:autoSpaceDE w:val="0"/>
      <w:autoSpaceDN w:val="0"/>
      <w:adjustRightInd w:val="0"/>
      <w:snapToGrid w:val="0"/>
      <w:spacing w:line="240" w:lineRule="auto"/>
      <w:ind w:firstLineChars="200" w:firstLine="200"/>
      <w:jc w:val="left"/>
    </w:pPr>
    <w:rPr>
      <w:kern w:val="0"/>
      <w:sz w:val="18"/>
      <w:szCs w:val="21"/>
    </w:rPr>
  </w:style>
  <w:style w:type="paragraph" w:customStyle="1" w:styleId="32">
    <w:name w:val="正文3"/>
    <w:basedOn w:val="a"/>
    <w:qFormat/>
    <w:rsid w:val="001A25BE"/>
    <w:pPr>
      <w:ind w:firstLineChars="300" w:firstLine="300"/>
    </w:pPr>
  </w:style>
  <w:style w:type="paragraph" w:customStyle="1" w:styleId="2x">
    <w:name w:val="正文2x"/>
    <w:basedOn w:val="a"/>
    <w:qFormat/>
    <w:rsid w:val="00435A28"/>
    <w:pPr>
      <w:ind w:firstLineChars="200" w:firstLine="482"/>
    </w:pPr>
    <w:rPr>
      <w:color w:val="000000"/>
      <w:kern w:val="0"/>
    </w:rPr>
  </w:style>
  <w:style w:type="character" w:customStyle="1" w:styleId="aff6">
    <w:name w:val="正文文本_"/>
    <w:link w:val="14"/>
    <w:rsid w:val="00FE715F"/>
    <w:rPr>
      <w:rFonts w:ascii="MingLiU" w:eastAsia="MingLiU" w:hAnsi="MingLiU" w:cs="MingLiU"/>
      <w:sz w:val="14"/>
      <w:szCs w:val="14"/>
      <w:shd w:val="clear" w:color="auto" w:fill="FFFFFF"/>
      <w:lang w:val="zh-CN" w:bidi="zh-CN"/>
    </w:rPr>
  </w:style>
  <w:style w:type="paragraph" w:customStyle="1" w:styleId="14">
    <w:name w:val="正文文本1"/>
    <w:basedOn w:val="a"/>
    <w:link w:val="aff6"/>
    <w:rsid w:val="00FE715F"/>
    <w:pPr>
      <w:shd w:val="clear" w:color="auto" w:fill="FFFFFF"/>
      <w:jc w:val="left"/>
    </w:pPr>
    <w:rPr>
      <w:rFonts w:ascii="MingLiU" w:eastAsia="MingLiU" w:hAnsi="MingLiU" w:cs="MingLiU"/>
      <w:kern w:val="0"/>
      <w:sz w:val="14"/>
      <w:szCs w:val="14"/>
      <w:lang w:val="zh-CN" w:eastAsia="x-none" w:bidi="zh-CN"/>
    </w:rPr>
  </w:style>
  <w:style w:type="character" w:customStyle="1" w:styleId="33">
    <w:name w:val="其他 (3)_"/>
    <w:link w:val="34"/>
    <w:rsid w:val="00FE715F"/>
    <w:rPr>
      <w:rFonts w:ascii="MingLiU" w:eastAsia="MingLiU" w:hAnsi="MingLiU" w:cs="MingLiU"/>
      <w:sz w:val="14"/>
      <w:szCs w:val="14"/>
      <w:shd w:val="clear" w:color="auto" w:fill="FFFFFF"/>
      <w:lang w:val="zh-CN" w:bidi="zh-CN"/>
    </w:rPr>
  </w:style>
  <w:style w:type="paragraph" w:customStyle="1" w:styleId="34">
    <w:name w:val="其他 (3)"/>
    <w:basedOn w:val="a"/>
    <w:link w:val="33"/>
    <w:rsid w:val="00FE715F"/>
    <w:pPr>
      <w:shd w:val="clear" w:color="auto" w:fill="FFFFFF"/>
      <w:spacing w:line="134" w:lineRule="exact"/>
      <w:jc w:val="center"/>
    </w:pPr>
    <w:rPr>
      <w:rFonts w:ascii="MingLiU" w:eastAsia="MingLiU" w:hAnsi="MingLiU" w:cs="MingLiU"/>
      <w:kern w:val="0"/>
      <w:sz w:val="14"/>
      <w:szCs w:val="14"/>
      <w:lang w:val="zh-CN" w:eastAsia="x-none" w:bidi="zh-CN"/>
    </w:rPr>
  </w:style>
  <w:style w:type="paragraph" w:customStyle="1" w:styleId="CharCharCharCharCharCharCharCharChar1CharCharCharChar1">
    <w:name w:val="Char Char Char Char Char Char Char Char Char1 Char Char Char Char1"/>
    <w:basedOn w:val="a"/>
    <w:rsid w:val="00A806EA"/>
    <w:pPr>
      <w:widowControl/>
      <w:spacing w:after="160" w:line="240" w:lineRule="exact"/>
      <w:jc w:val="left"/>
    </w:pPr>
    <w:rPr>
      <w:kern w:val="0"/>
      <w:sz w:val="21"/>
      <w:szCs w:val="20"/>
    </w:rPr>
  </w:style>
  <w:style w:type="paragraph" w:customStyle="1" w:styleId="Char1">
    <w:name w:val="Char1"/>
    <w:basedOn w:val="a"/>
    <w:rsid w:val="00A806EA"/>
    <w:pPr>
      <w:widowControl/>
      <w:spacing w:after="160" w:line="240" w:lineRule="exact"/>
      <w:jc w:val="left"/>
    </w:pPr>
    <w:rPr>
      <w:kern w:val="0"/>
      <w:sz w:val="21"/>
      <w:szCs w:val="20"/>
    </w:rPr>
  </w:style>
  <w:style w:type="character" w:styleId="aff7">
    <w:name w:val="annotation reference"/>
    <w:unhideWhenUsed/>
    <w:qFormat/>
    <w:rsid w:val="00491970"/>
    <w:rPr>
      <w:sz w:val="21"/>
      <w:szCs w:val="21"/>
    </w:rPr>
  </w:style>
  <w:style w:type="paragraph" w:styleId="aff8">
    <w:name w:val="Revision"/>
    <w:hidden/>
    <w:uiPriority w:val="99"/>
    <w:semiHidden/>
    <w:rsid w:val="000A21D2"/>
    <w:rPr>
      <w:rFonts w:ascii="Times New Roman" w:hAnsi="Times New Roman"/>
      <w:kern w:val="2"/>
      <w:sz w:val="24"/>
      <w:szCs w:val="24"/>
    </w:rPr>
  </w:style>
  <w:style w:type="character" w:styleId="aff9">
    <w:name w:val="Placeholder Text"/>
    <w:uiPriority w:val="99"/>
    <w:semiHidden/>
    <w:rsid w:val="001E47C1"/>
    <w:rPr>
      <w:color w:val="808080"/>
    </w:rPr>
  </w:style>
  <w:style w:type="paragraph" w:customStyle="1" w:styleId="CharCharCharCharCharCharCharCharChar1CharCharCharChar0">
    <w:name w:val="Char Char Char Char Char Char Char Char Char1 Char Char Char Char"/>
    <w:basedOn w:val="a"/>
    <w:rsid w:val="003C6D4C"/>
    <w:pPr>
      <w:widowControl/>
      <w:spacing w:after="160" w:line="240" w:lineRule="exact"/>
      <w:jc w:val="left"/>
    </w:pPr>
    <w:rPr>
      <w:kern w:val="0"/>
      <w:sz w:val="21"/>
      <w:szCs w:val="20"/>
    </w:rPr>
  </w:style>
  <w:style w:type="paragraph" w:styleId="35">
    <w:name w:val="toc 3"/>
    <w:basedOn w:val="a"/>
    <w:next w:val="a"/>
    <w:autoRedefine/>
    <w:uiPriority w:val="39"/>
    <w:unhideWhenUsed/>
    <w:rsid w:val="00E61F09"/>
    <w:pPr>
      <w:spacing w:line="240" w:lineRule="auto"/>
      <w:ind w:leftChars="400" w:left="840"/>
    </w:pPr>
    <w:rPr>
      <w:rFonts w:ascii="Calibri" w:hAnsi="Calibri"/>
      <w:sz w:val="21"/>
      <w:szCs w:val="22"/>
    </w:rPr>
  </w:style>
  <w:style w:type="paragraph" w:styleId="41">
    <w:name w:val="toc 4"/>
    <w:basedOn w:val="a"/>
    <w:next w:val="a"/>
    <w:autoRedefine/>
    <w:uiPriority w:val="39"/>
    <w:unhideWhenUsed/>
    <w:rsid w:val="00E61F09"/>
    <w:pPr>
      <w:spacing w:line="240" w:lineRule="auto"/>
      <w:ind w:leftChars="600" w:left="1260"/>
    </w:pPr>
    <w:rPr>
      <w:rFonts w:ascii="Calibri" w:hAnsi="Calibri"/>
      <w:sz w:val="21"/>
      <w:szCs w:val="22"/>
    </w:rPr>
  </w:style>
  <w:style w:type="paragraph" w:styleId="5">
    <w:name w:val="toc 5"/>
    <w:basedOn w:val="a"/>
    <w:next w:val="a"/>
    <w:autoRedefine/>
    <w:uiPriority w:val="39"/>
    <w:unhideWhenUsed/>
    <w:rsid w:val="00E61F09"/>
    <w:pPr>
      <w:spacing w:line="240" w:lineRule="auto"/>
      <w:ind w:leftChars="800" w:left="1680"/>
    </w:pPr>
    <w:rPr>
      <w:rFonts w:ascii="Calibri" w:hAnsi="Calibri"/>
      <w:sz w:val="21"/>
      <w:szCs w:val="22"/>
    </w:rPr>
  </w:style>
  <w:style w:type="paragraph" w:styleId="6">
    <w:name w:val="toc 6"/>
    <w:basedOn w:val="a"/>
    <w:next w:val="a"/>
    <w:autoRedefine/>
    <w:uiPriority w:val="39"/>
    <w:unhideWhenUsed/>
    <w:rsid w:val="00E61F09"/>
    <w:pPr>
      <w:spacing w:line="240" w:lineRule="auto"/>
      <w:ind w:leftChars="1000" w:left="2100"/>
    </w:pPr>
    <w:rPr>
      <w:rFonts w:ascii="Calibri" w:hAnsi="Calibri"/>
      <w:sz w:val="21"/>
      <w:szCs w:val="22"/>
    </w:rPr>
  </w:style>
  <w:style w:type="paragraph" w:styleId="7">
    <w:name w:val="toc 7"/>
    <w:basedOn w:val="a"/>
    <w:next w:val="a"/>
    <w:autoRedefine/>
    <w:uiPriority w:val="39"/>
    <w:unhideWhenUsed/>
    <w:rsid w:val="00E61F09"/>
    <w:pPr>
      <w:spacing w:line="240" w:lineRule="auto"/>
      <w:ind w:leftChars="1200" w:left="2520"/>
    </w:pPr>
    <w:rPr>
      <w:rFonts w:ascii="Calibri" w:hAnsi="Calibri"/>
      <w:sz w:val="21"/>
      <w:szCs w:val="22"/>
    </w:rPr>
  </w:style>
  <w:style w:type="paragraph" w:styleId="8">
    <w:name w:val="toc 8"/>
    <w:basedOn w:val="a"/>
    <w:next w:val="a"/>
    <w:autoRedefine/>
    <w:uiPriority w:val="39"/>
    <w:unhideWhenUsed/>
    <w:rsid w:val="00E61F09"/>
    <w:pPr>
      <w:spacing w:line="240" w:lineRule="auto"/>
      <w:ind w:leftChars="1400" w:left="2940"/>
    </w:pPr>
    <w:rPr>
      <w:rFonts w:ascii="Calibri" w:hAnsi="Calibri"/>
      <w:sz w:val="21"/>
      <w:szCs w:val="22"/>
    </w:rPr>
  </w:style>
  <w:style w:type="paragraph" w:styleId="9">
    <w:name w:val="toc 9"/>
    <w:basedOn w:val="a"/>
    <w:next w:val="a"/>
    <w:autoRedefine/>
    <w:uiPriority w:val="39"/>
    <w:unhideWhenUsed/>
    <w:rsid w:val="00E61F09"/>
    <w:pPr>
      <w:spacing w:line="240" w:lineRule="auto"/>
      <w:ind w:leftChars="1600" w:left="3360"/>
    </w:pPr>
    <w:rPr>
      <w:rFonts w:ascii="Calibri" w:hAnsi="Calibri"/>
      <w:sz w:val="21"/>
      <w:szCs w:val="22"/>
    </w:rPr>
  </w:style>
  <w:style w:type="character" w:customStyle="1" w:styleId="font11">
    <w:name w:val="font11"/>
    <w:basedOn w:val="a0"/>
    <w:qFormat/>
    <w:rsid w:val="0011347C"/>
    <w:rPr>
      <w:rFonts w:ascii="Times New Roman" w:hAnsi="Times New Roman" w:cs="Times New Roman" w:hint="default"/>
      <w:color w:val="000000"/>
      <w:sz w:val="20"/>
      <w:szCs w:val="20"/>
      <w:u w:val="none"/>
    </w:rPr>
  </w:style>
  <w:style w:type="paragraph" w:styleId="affa">
    <w:name w:val="Title"/>
    <w:basedOn w:val="a"/>
    <w:next w:val="a"/>
    <w:link w:val="affb"/>
    <w:uiPriority w:val="10"/>
    <w:qFormat/>
    <w:rsid w:val="005D300F"/>
    <w:pPr>
      <w:spacing w:before="240" w:after="60"/>
      <w:jc w:val="center"/>
      <w:outlineLvl w:val="0"/>
    </w:pPr>
    <w:rPr>
      <w:rFonts w:asciiTheme="majorHAnsi" w:hAnsiTheme="majorHAnsi" w:cstheme="majorBidi"/>
      <w:b/>
      <w:bCs/>
      <w:sz w:val="32"/>
      <w:szCs w:val="32"/>
    </w:rPr>
  </w:style>
  <w:style w:type="character" w:customStyle="1" w:styleId="affb">
    <w:name w:val="标题 字符"/>
    <w:basedOn w:val="a0"/>
    <w:link w:val="affa"/>
    <w:uiPriority w:val="10"/>
    <w:rsid w:val="005D300F"/>
    <w:rPr>
      <w:rFonts w:asciiTheme="majorHAnsi" w:hAnsiTheme="majorHAnsi" w:cstheme="majorBidi"/>
      <w:b/>
      <w:bCs/>
      <w:kern w:val="2"/>
      <w:sz w:val="32"/>
      <w:szCs w:val="32"/>
    </w:rPr>
  </w:style>
  <w:style w:type="character" w:customStyle="1" w:styleId="Char0">
    <w:name w:val="批注文字 Char"/>
    <w:semiHidden/>
    <w:rsid w:val="007629C9"/>
    <w:rPr>
      <w:rFonts w:ascii="Times New Roman" w:eastAsia="宋体" w:hAnsi="Times New Roman" w:cs="Times New Roman"/>
      <w:szCs w:val="24"/>
    </w:rPr>
  </w:style>
  <w:style w:type="character" w:customStyle="1" w:styleId="2Char">
    <w:name w:val="标题 2 Char"/>
    <w:rsid w:val="00B11EB0"/>
    <w:rPr>
      <w:rFonts w:ascii="Times New Roman" w:eastAsia="黑体" w:hAnsi="Times New Roman" w:cs="Times New Roman"/>
      <w:b/>
      <w:bCs/>
      <w:snapToGrid w:val="0"/>
      <w:kern w:val="0"/>
      <w:sz w:val="24"/>
      <w:szCs w:val="32"/>
    </w:rPr>
  </w:style>
  <w:style w:type="character" w:customStyle="1" w:styleId="fontstyle01">
    <w:name w:val="fontstyle01"/>
    <w:basedOn w:val="a0"/>
    <w:rsid w:val="00414F71"/>
    <w:rPr>
      <w:rFonts w:ascii="宋体" w:eastAsia="宋体" w:hAnsi="宋体" w:hint="eastAsia"/>
      <w:b w:val="0"/>
      <w:bCs w:val="0"/>
      <w:i w:val="0"/>
      <w:iCs w:val="0"/>
      <w:color w:val="000000"/>
      <w:sz w:val="24"/>
      <w:szCs w:val="24"/>
    </w:rPr>
  </w:style>
  <w:style w:type="paragraph" w:styleId="TOC">
    <w:name w:val="TOC Heading"/>
    <w:basedOn w:val="1"/>
    <w:next w:val="a"/>
    <w:uiPriority w:val="39"/>
    <w:unhideWhenUsed/>
    <w:qFormat/>
    <w:rsid w:val="00052A74"/>
    <w:pPr>
      <w:keepNext/>
      <w:keepLines/>
      <w:pageBreakBefore w:val="0"/>
      <w:spacing w:before="340" w:after="330" w:line="578" w:lineRule="auto"/>
      <w:jc w:val="both"/>
      <w:outlineLvl w:val="9"/>
    </w:pPr>
    <w:rPr>
      <w:rFonts w:ascii="Times New Roman" w:eastAsia="宋体" w:hAnsi="Times New Roman"/>
      <w:bCs/>
      <w:snapToGrid/>
      <w:kern w:val="44"/>
      <w:sz w:val="44"/>
      <w:szCs w:val="44"/>
      <w:lang w:val="en-US" w:eastAsia="zh-CN"/>
    </w:rPr>
  </w:style>
  <w:style w:type="paragraph" w:customStyle="1" w:styleId="15">
    <w:name w:val="1大标题"/>
    <w:basedOn w:val="a"/>
    <w:qFormat/>
    <w:rsid w:val="00E74FEF"/>
    <w:pPr>
      <w:spacing w:before="260" w:after="260"/>
      <w:jc w:val="center"/>
    </w:pPr>
    <w:rPr>
      <w:b/>
      <w:sz w:val="32"/>
    </w:rPr>
  </w:style>
  <w:style w:type="character" w:customStyle="1" w:styleId="Char10">
    <w:name w:val="批注文字 Char1"/>
    <w:qFormat/>
    <w:rsid w:val="00940889"/>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9BF07-02C1-4C4B-86C5-82354103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95</Pages>
  <Words>9526</Words>
  <Characters>54304</Characters>
  <Application>Microsoft Office Word</Application>
  <DocSecurity>0</DocSecurity>
  <Lines>452</Lines>
  <Paragraphs>127</Paragraphs>
  <ScaleCrop>false</ScaleCrop>
  <Company>微软中国</Company>
  <LinksUpToDate>false</LinksUpToDate>
  <CharactersWithSpaces>63703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dc:creator>
  <cp:lastModifiedBy>周黎月</cp:lastModifiedBy>
  <cp:revision>232</cp:revision>
  <cp:lastPrinted>2021-06-28T11:55:00Z</cp:lastPrinted>
  <dcterms:created xsi:type="dcterms:W3CDTF">2021-06-27T02:17:00Z</dcterms:created>
  <dcterms:modified xsi:type="dcterms:W3CDTF">2021-07-21T08:55:00Z</dcterms:modified>
</cp:coreProperties>
</file>