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277F" w14:textId="77777777" w:rsidR="00FB2E72" w:rsidRDefault="00FB2E72">
      <w:pPr>
        <w:rPr>
          <w:sz w:val="20"/>
          <w:szCs w:val="20"/>
        </w:rPr>
      </w:pPr>
      <w:bookmarkStart w:id="0" w:name="_Hlk518993094"/>
      <w:bookmarkEnd w:id="0"/>
    </w:p>
    <w:p w14:paraId="2EFDF44A" w14:textId="77777777" w:rsidR="00FB2E72" w:rsidRPr="004A4471" w:rsidRDefault="00F31843">
      <w:pPr>
        <w:rPr>
          <w:sz w:val="20"/>
          <w:szCs w:val="20"/>
        </w:rPr>
      </w:pPr>
      <w:r w:rsidRPr="004A4471">
        <w:rPr>
          <w:rFonts w:hint="eastAsia"/>
          <w:sz w:val="20"/>
          <w:szCs w:val="20"/>
        </w:rPr>
        <w:t>I</w:t>
      </w:r>
      <w:r w:rsidRPr="004A4471">
        <w:rPr>
          <w:sz w:val="20"/>
          <w:szCs w:val="20"/>
        </w:rPr>
        <w:t>CS 91.140</w:t>
      </w:r>
    </w:p>
    <w:p w14:paraId="5F917F1A" w14:textId="77777777" w:rsidR="00FB2E72" w:rsidRPr="004A4471" w:rsidRDefault="00F31843">
      <w:pPr>
        <w:rPr>
          <w:sz w:val="20"/>
          <w:szCs w:val="20"/>
        </w:rPr>
      </w:pPr>
      <w:proofErr w:type="gramStart"/>
      <w:r w:rsidRPr="004A4471">
        <w:rPr>
          <w:rFonts w:hint="eastAsia"/>
          <w:sz w:val="20"/>
          <w:szCs w:val="20"/>
        </w:rPr>
        <w:t>P</w:t>
      </w:r>
      <w:r w:rsidRPr="004A4471">
        <w:rPr>
          <w:sz w:val="20"/>
          <w:szCs w:val="20"/>
        </w:rPr>
        <w:t xml:space="preserve">  45</w:t>
      </w:r>
      <w:proofErr w:type="gramEnd"/>
    </w:p>
    <w:p w14:paraId="6BC60430" w14:textId="77777777" w:rsidR="00FB2E72" w:rsidRDefault="00FB2E72">
      <w:pPr>
        <w:ind w:firstLine="400"/>
        <w:rPr>
          <w:rFonts w:eastAsia="Times New Roman"/>
          <w:sz w:val="20"/>
          <w:szCs w:val="20"/>
        </w:rPr>
      </w:pPr>
    </w:p>
    <w:p w14:paraId="269B91A3" w14:textId="77777777" w:rsidR="00FB2E72" w:rsidRDefault="00F31843">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392ED8C8" w14:textId="77777777" w:rsidR="00FB2E72" w:rsidRDefault="00F31843">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w:t>
      </w:r>
      <w:r>
        <w:rPr>
          <w:rFonts w:cs="Times New Roman" w:hint="eastAsia"/>
          <w:color w:val="050505"/>
          <w:sz w:val="28"/>
          <w:szCs w:val="28"/>
        </w:rPr>
        <w:t>2</w:t>
      </w:r>
      <w:r>
        <w:rPr>
          <w:rFonts w:cs="Times New Roman"/>
          <w:color w:val="050505"/>
          <w:sz w:val="28"/>
          <w:szCs w:val="28"/>
        </w:rPr>
        <w:t>×</w:t>
      </w:r>
    </w:p>
    <w:p w14:paraId="553F3DD5" w14:textId="1B881C85" w:rsidR="00FB2E72" w:rsidRDefault="00041886">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26571D00" wp14:editId="545D54B9">
                <wp:extent cx="5274310" cy="8890"/>
                <wp:effectExtent l="6350" t="5080" r="5715" b="508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 cy="152032"/>
                        </a:xfrm>
                      </wpg:grpSpPr>
                      <wpg:grpSp>
                        <wpg:cNvPr id="12" name="Group 5"/>
                        <wpg:cNvGrpSpPr>
                          <a:grpSpLocks/>
                        </wpg:cNvGrpSpPr>
                        <wpg:grpSpPr bwMode="auto">
                          <a:xfrm>
                            <a:off x="0" y="0"/>
                            <a:ext cx="86" cy="0"/>
                            <a:chOff x="8" y="8"/>
                            <a:chExt cx="8684" cy="2"/>
                          </a:xfrm>
                        </wpg:grpSpPr>
                        <wps:wsp>
                          <wps:cNvPr id="14"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D75F9" id="Group 6" o:spid="_x0000_s1026" style="width:415.3pt;height:.7pt;mso-position-horizontal-relative:char;mso-position-vertical-relative:line" coordsize="86,15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">
                <v:group id="Group 5" o:spid="_x0000_s1027" style="position:absolute;width:86;height:0"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" path="m,l8684,e" filled="f">
                    <v:path o:connecttype="custom" o:connectlocs="0,0;8684,0" o:connectangles="0,0"/>
                  </v:shape>
                </v:group>
                <w10:anchorlock/>
              </v:group>
            </w:pict>
          </mc:Fallback>
        </mc:AlternateContent>
      </w:r>
    </w:p>
    <w:p w14:paraId="7633F1A9" w14:textId="77777777" w:rsidR="00FB2E72" w:rsidRDefault="00FB2E72">
      <w:pPr>
        <w:spacing w:line="20" w:lineRule="atLeast"/>
        <w:ind w:left="119" w:firstLine="40"/>
        <w:rPr>
          <w:rFonts w:eastAsia="Times New Roman"/>
          <w:sz w:val="2"/>
          <w:szCs w:val="2"/>
        </w:rPr>
      </w:pPr>
    </w:p>
    <w:p w14:paraId="41CAE611" w14:textId="77777777" w:rsidR="00FB2E72" w:rsidRDefault="00FB2E72">
      <w:pPr>
        <w:ind w:firstLine="402"/>
        <w:rPr>
          <w:b/>
          <w:bCs/>
          <w:sz w:val="20"/>
          <w:szCs w:val="20"/>
        </w:rPr>
      </w:pPr>
    </w:p>
    <w:p w14:paraId="472B0C05" w14:textId="77777777" w:rsidR="00FB2E72" w:rsidRDefault="00F31843">
      <w:pPr>
        <w:spacing w:beforeLines="200" w:before="624" w:afterLines="100" w:after="312" w:line="360" w:lineRule="auto"/>
        <w:jc w:val="center"/>
        <w:rPr>
          <w:rFonts w:ascii="黑体" w:eastAsia="黑体" w:hAnsi="黑体" w:cs="黑体"/>
          <w:sz w:val="52"/>
          <w:szCs w:val="52"/>
        </w:rPr>
      </w:pPr>
      <w:r>
        <w:rPr>
          <w:rFonts w:ascii="黑体" w:eastAsia="黑体" w:hAnsi="黑体" w:cs="黑体"/>
          <w:sz w:val="52"/>
          <w:szCs w:val="52"/>
        </w:rPr>
        <w:t>建筑外墙保温系统材料采购链质量技术要求</w:t>
      </w:r>
    </w:p>
    <w:p w14:paraId="59790564" w14:textId="77777777" w:rsidR="00FB2E72" w:rsidRDefault="00FB2E72">
      <w:pPr>
        <w:spacing w:line="624" w:lineRule="exact"/>
        <w:ind w:left="400" w:right="700"/>
        <w:jc w:val="center"/>
        <w:rPr>
          <w:rFonts w:ascii="黑体" w:eastAsia="黑体" w:hAnsi="黑体" w:cs="黑体"/>
          <w:sz w:val="52"/>
          <w:szCs w:val="52"/>
        </w:rPr>
      </w:pPr>
    </w:p>
    <w:p w14:paraId="12D0A48C" w14:textId="77777777" w:rsidR="00FB2E72" w:rsidRDefault="00F31843">
      <w:pPr>
        <w:spacing w:line="353" w:lineRule="exact"/>
        <w:ind w:left="400" w:right="696"/>
        <w:jc w:val="center"/>
        <w:rPr>
          <w:rFonts w:ascii="宋体" w:hAnsi="宋体" w:cs="宋体"/>
          <w:sz w:val="28"/>
          <w:szCs w:val="32"/>
        </w:rPr>
      </w:pPr>
      <w:r>
        <w:rPr>
          <w:rFonts w:ascii="宋体" w:hAnsi="宋体" w:cs="宋体" w:hint="eastAsia"/>
          <w:sz w:val="28"/>
          <w:szCs w:val="32"/>
        </w:rPr>
        <w:t>（征求意见稿）</w:t>
      </w:r>
    </w:p>
    <w:p w14:paraId="694552D1" w14:textId="77777777" w:rsidR="00FB2E72" w:rsidRDefault="00FB2E72">
      <w:pPr>
        <w:rPr>
          <w:rFonts w:ascii="宋体" w:hAnsi="宋体" w:cs="宋体"/>
          <w:b/>
          <w:bCs/>
          <w:sz w:val="32"/>
          <w:szCs w:val="32"/>
        </w:rPr>
      </w:pPr>
    </w:p>
    <w:p w14:paraId="23871277" w14:textId="6D832F18" w:rsidR="00FB2E72" w:rsidRDefault="00FB2E72">
      <w:pPr>
        <w:rPr>
          <w:rFonts w:ascii="宋体" w:hAnsi="宋体" w:cs="宋体"/>
          <w:b/>
          <w:bCs/>
          <w:sz w:val="32"/>
          <w:szCs w:val="32"/>
        </w:rPr>
      </w:pPr>
    </w:p>
    <w:p w14:paraId="5CB2904F" w14:textId="258F2354" w:rsidR="00292D31" w:rsidRDefault="00292D31">
      <w:pPr>
        <w:rPr>
          <w:rFonts w:ascii="宋体" w:hAnsi="宋体" w:cs="宋体"/>
          <w:b/>
          <w:bCs/>
          <w:sz w:val="32"/>
          <w:szCs w:val="32"/>
        </w:rPr>
      </w:pPr>
    </w:p>
    <w:p w14:paraId="7F4B1332" w14:textId="7E2C6284" w:rsidR="00292D31" w:rsidRDefault="00292D31">
      <w:pPr>
        <w:rPr>
          <w:rFonts w:ascii="宋体" w:hAnsi="宋体" w:cs="宋体"/>
          <w:b/>
          <w:bCs/>
          <w:sz w:val="32"/>
          <w:szCs w:val="32"/>
        </w:rPr>
      </w:pPr>
    </w:p>
    <w:p w14:paraId="07CC5DD0" w14:textId="4637B1C7" w:rsidR="00292D31" w:rsidRDefault="00292D31">
      <w:pPr>
        <w:rPr>
          <w:rFonts w:ascii="宋体" w:hAnsi="宋体" w:cs="宋体"/>
          <w:b/>
          <w:bCs/>
          <w:sz w:val="32"/>
          <w:szCs w:val="32"/>
        </w:rPr>
      </w:pPr>
    </w:p>
    <w:p w14:paraId="0FDC2059" w14:textId="77777777" w:rsidR="00FB2E72" w:rsidRDefault="00FB2E72">
      <w:pPr>
        <w:ind w:firstLine="420"/>
      </w:pPr>
    </w:p>
    <w:p w14:paraId="0AD1A3E4" w14:textId="77777777" w:rsidR="00FB2E72" w:rsidRDefault="00F31843">
      <w:pPr>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发布                  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14:paraId="27892617" w14:textId="3E59C1C7" w:rsidR="00FB2E72" w:rsidRDefault="00041886">
      <w:pPr>
        <w:rPr>
          <w:rFonts w:ascii="宋体" w:hAnsi="宋体" w:cs="宋体"/>
          <w:bCs/>
          <w:sz w:val="32"/>
          <w:szCs w:val="32"/>
        </w:rPr>
      </w:pPr>
      <w:r>
        <w:rPr>
          <w:rFonts w:eastAsia="Times New Roman"/>
          <w:noProof/>
          <w:sz w:val="2"/>
          <w:szCs w:val="2"/>
        </w:rPr>
        <mc:AlternateContent>
          <mc:Choice Requires="wpg">
            <w:drawing>
              <wp:inline distT="0" distB="0" distL="0" distR="0" wp14:anchorId="609B34CA" wp14:editId="7A1CCFB8">
                <wp:extent cx="5274310" cy="8890"/>
                <wp:effectExtent l="0" t="13970" r="254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6" name="Group 5"/>
                        <wpg:cNvGrpSpPr>
                          <a:grpSpLocks/>
                        </wpg:cNvGrpSpPr>
                        <wpg:grpSpPr bwMode="auto">
                          <a:xfrm>
                            <a:off x="8" y="8"/>
                            <a:ext cx="8684" cy="2"/>
                            <a:chOff x="8" y="8"/>
                            <a:chExt cx="8684" cy="2"/>
                          </a:xfrm>
                        </wpg:grpSpPr>
                        <wps:wsp>
                          <wps:cNvPr id="10" name="Freeform 6"/>
                          <wps:cNvSpPr>
                            <a:spLocks noChangeArrowheads="1"/>
                          </wps:cNvSpPr>
                          <wps:spPr bwMode="auto">
                            <a:xfrm>
                              <a:off x="8" y="8"/>
                              <a:ext cx="8684" cy="2"/>
                            </a:xfrm>
                            <a:custGeom>
                              <a:avLst/>
                              <a:gdLst>
                                <a:gd name="T0" fmla="*/ 0 w 8684"/>
                                <a:gd name="T1" fmla="*/ 0 h 2"/>
                                <a:gd name="T2" fmla="*/ 8684 w 8684"/>
                                <a:gd name="T3" fmla="*/ 0 h 2"/>
                              </a:gdLst>
                              <a:ahLst/>
                              <a:cxnLst>
                                <a:cxn ang="0">
                                  <a:pos x="T0" y="T1"/>
                                </a:cxn>
                                <a:cxn ang="0">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8926C" id="Group 4"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" path="m,l8684,e" filled="f">
                    <v:path o:connecttype="custom" o:connectlocs="0,0;8684,0" o:connectangles="0,0"/>
                  </v:shape>
                </v:group>
                <w10:anchorlock/>
              </v:group>
            </w:pict>
          </mc:Fallback>
        </mc:AlternateContent>
      </w:r>
    </w:p>
    <w:p w14:paraId="5387060A" w14:textId="77777777" w:rsidR="00FB2E72" w:rsidRDefault="00F31843">
      <w:pPr>
        <w:jc w:val="center"/>
        <w:rPr>
          <w:rFonts w:ascii="黑体" w:eastAsia="黑体" w:hAnsi="黑体" w:cs="宋体"/>
          <w:color w:val="050505"/>
          <w:spacing w:val="-1"/>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hint="eastAsia"/>
          <w:color w:val="050505"/>
          <w:spacing w:val="-1"/>
          <w:sz w:val="24"/>
          <w:szCs w:val="24"/>
        </w:rPr>
        <w:t>发 布</w:t>
      </w:r>
      <w:r>
        <w:rPr>
          <w:rFonts w:ascii="黑体" w:eastAsia="黑体" w:hAnsi="黑体" w:cs="宋体"/>
          <w:color w:val="050505"/>
          <w:spacing w:val="-1"/>
          <w:sz w:val="24"/>
          <w:szCs w:val="24"/>
        </w:rPr>
        <w:br w:type="page"/>
      </w:r>
    </w:p>
    <w:sdt>
      <w:sdtPr>
        <w:rPr>
          <w:rFonts w:ascii="Times New Roman" w:eastAsia="宋体" w:hAnsi="Times New Roman" w:cstheme="minorBidi"/>
          <w:b w:val="0"/>
          <w:color w:val="auto"/>
          <w:kern w:val="2"/>
          <w:szCs w:val="22"/>
          <w:lang w:val="zh-CN"/>
        </w:rPr>
        <w:id w:val="1871722899"/>
      </w:sdtPr>
      <w:sdtEndPr>
        <w:rPr>
          <w:rFonts w:ascii="宋体" w:hAnsi="宋体"/>
          <w:bCs/>
        </w:rPr>
      </w:sdtEndPr>
      <w:sdtContent>
        <w:sdt>
          <w:sdtPr>
            <w:rPr>
              <w:rFonts w:ascii="Times New Roman" w:eastAsia="宋体" w:hAnsi="Times New Roman" w:cstheme="minorBidi"/>
              <w:b w:val="0"/>
              <w:color w:val="auto"/>
              <w:kern w:val="2"/>
              <w:szCs w:val="22"/>
              <w:lang w:val="zh-CN"/>
            </w:rPr>
            <w:id w:val="-253596290"/>
            <w:docPartObj>
              <w:docPartGallery w:val="Table of Contents"/>
              <w:docPartUnique/>
            </w:docPartObj>
          </w:sdtPr>
          <w:sdtEndPr>
            <w:rPr>
              <w:bCs/>
            </w:rPr>
          </w:sdtEndPr>
          <w:sdtContent>
            <w:p w14:paraId="4CCD77E1" w14:textId="002CCBCC" w:rsidR="00F47DA4" w:rsidRPr="00F47DA4" w:rsidRDefault="00F47DA4" w:rsidP="00F47DA4">
              <w:pPr>
                <w:pStyle w:val="TOC10"/>
                <w:snapToGrid w:val="0"/>
                <w:spacing w:beforeLines="0" w:afterLines="0" w:line="240" w:lineRule="auto"/>
                <w:ind w:firstLine="420"/>
                <w:jc w:val="center"/>
                <w:rPr>
                  <w:color w:val="auto"/>
                  <w:sz w:val="24"/>
                  <w:szCs w:val="40"/>
                </w:rPr>
              </w:pPr>
              <w:r w:rsidRPr="00F47DA4">
                <w:rPr>
                  <w:color w:val="auto"/>
                  <w:sz w:val="24"/>
                  <w:szCs w:val="40"/>
                  <w:lang w:val="zh-CN"/>
                </w:rPr>
                <w:t>目录</w:t>
              </w:r>
            </w:p>
            <w:p w14:paraId="1311AC22" w14:textId="273D828B" w:rsidR="00BC0B4F" w:rsidRDefault="00F47DA4">
              <w:pPr>
                <w:pStyle w:val="TOC1"/>
                <w:tabs>
                  <w:tab w:val="right" w:leader="dot" w:pos="8296"/>
                </w:tabs>
                <w:rPr>
                  <w:rFonts w:asciiTheme="minorHAnsi" w:eastAsiaTheme="minorEastAsia" w:hAnsiTheme="minorHAnsi"/>
                  <w:noProof/>
                </w:rPr>
              </w:pPr>
              <w:r>
                <w:fldChar w:fldCharType="begin"/>
              </w:r>
              <w:r>
                <w:instrText xml:space="preserve"> TOC \o "1-3" \h \z \u </w:instrText>
              </w:r>
              <w:r>
                <w:fldChar w:fldCharType="separate"/>
              </w:r>
              <w:hyperlink w:anchor="_Toc90976842" w:history="1">
                <w:r w:rsidR="00BC0B4F" w:rsidRPr="00125307">
                  <w:rPr>
                    <w:rStyle w:val="afd"/>
                    <w:noProof/>
                  </w:rPr>
                  <w:t>前</w:t>
                </w:r>
                <w:r w:rsidR="00BC0B4F" w:rsidRPr="00125307">
                  <w:rPr>
                    <w:rStyle w:val="afd"/>
                    <w:noProof/>
                  </w:rPr>
                  <w:t xml:space="preserve"> </w:t>
                </w:r>
                <w:r w:rsidR="00BC0B4F" w:rsidRPr="00125307">
                  <w:rPr>
                    <w:rStyle w:val="afd"/>
                    <w:noProof/>
                  </w:rPr>
                  <w:t>言</w:t>
                </w:r>
                <w:r w:rsidR="00BC0B4F">
                  <w:rPr>
                    <w:noProof/>
                    <w:webHidden/>
                  </w:rPr>
                  <w:tab/>
                </w:r>
                <w:r w:rsidR="00BC0B4F">
                  <w:rPr>
                    <w:noProof/>
                    <w:webHidden/>
                  </w:rPr>
                  <w:fldChar w:fldCharType="begin"/>
                </w:r>
                <w:r w:rsidR="00BC0B4F">
                  <w:rPr>
                    <w:noProof/>
                    <w:webHidden/>
                  </w:rPr>
                  <w:instrText xml:space="preserve"> PAGEREF _Toc90976842 \h </w:instrText>
                </w:r>
                <w:r w:rsidR="00BC0B4F">
                  <w:rPr>
                    <w:noProof/>
                    <w:webHidden/>
                  </w:rPr>
                </w:r>
                <w:r w:rsidR="00BC0B4F">
                  <w:rPr>
                    <w:noProof/>
                    <w:webHidden/>
                  </w:rPr>
                  <w:fldChar w:fldCharType="separate"/>
                </w:r>
                <w:r w:rsidR="006D4D65">
                  <w:rPr>
                    <w:noProof/>
                    <w:webHidden/>
                  </w:rPr>
                  <w:t>IV</w:t>
                </w:r>
                <w:r w:rsidR="00BC0B4F">
                  <w:rPr>
                    <w:noProof/>
                    <w:webHidden/>
                  </w:rPr>
                  <w:fldChar w:fldCharType="end"/>
                </w:r>
              </w:hyperlink>
            </w:p>
            <w:p w14:paraId="28053E3D" w14:textId="29895E48" w:rsidR="00BC0B4F" w:rsidRDefault="00F30E52">
              <w:pPr>
                <w:pStyle w:val="TOC1"/>
                <w:tabs>
                  <w:tab w:val="right" w:leader="dot" w:pos="8296"/>
                </w:tabs>
                <w:rPr>
                  <w:rFonts w:asciiTheme="minorHAnsi" w:eastAsiaTheme="minorEastAsia" w:hAnsiTheme="minorHAnsi"/>
                  <w:noProof/>
                </w:rPr>
              </w:pPr>
              <w:hyperlink w:anchor="_Toc90976843" w:history="1">
                <w:r w:rsidR="00BC0B4F" w:rsidRPr="00125307">
                  <w:rPr>
                    <w:rStyle w:val="afd"/>
                    <w:noProof/>
                  </w:rPr>
                  <w:t xml:space="preserve">1 </w:t>
                </w:r>
                <w:r w:rsidR="00BC0B4F" w:rsidRPr="00125307">
                  <w:rPr>
                    <w:rStyle w:val="afd"/>
                    <w:noProof/>
                  </w:rPr>
                  <w:t>范围</w:t>
                </w:r>
                <w:r w:rsidR="00BC0B4F">
                  <w:rPr>
                    <w:noProof/>
                    <w:webHidden/>
                  </w:rPr>
                  <w:tab/>
                </w:r>
                <w:r w:rsidR="00BC0B4F">
                  <w:rPr>
                    <w:noProof/>
                    <w:webHidden/>
                  </w:rPr>
                  <w:fldChar w:fldCharType="begin"/>
                </w:r>
                <w:r w:rsidR="00BC0B4F">
                  <w:rPr>
                    <w:noProof/>
                    <w:webHidden/>
                  </w:rPr>
                  <w:instrText xml:space="preserve"> PAGEREF _Toc90976843 \h </w:instrText>
                </w:r>
                <w:r w:rsidR="00BC0B4F">
                  <w:rPr>
                    <w:noProof/>
                    <w:webHidden/>
                  </w:rPr>
                </w:r>
                <w:r w:rsidR="00BC0B4F">
                  <w:rPr>
                    <w:noProof/>
                    <w:webHidden/>
                  </w:rPr>
                  <w:fldChar w:fldCharType="separate"/>
                </w:r>
                <w:r w:rsidR="006D4D65">
                  <w:rPr>
                    <w:noProof/>
                    <w:webHidden/>
                  </w:rPr>
                  <w:t>1</w:t>
                </w:r>
                <w:r w:rsidR="00BC0B4F">
                  <w:rPr>
                    <w:noProof/>
                    <w:webHidden/>
                  </w:rPr>
                  <w:fldChar w:fldCharType="end"/>
                </w:r>
              </w:hyperlink>
            </w:p>
            <w:p w14:paraId="6C31723D" w14:textId="1C8720F8" w:rsidR="00BC0B4F" w:rsidRDefault="00F30E52">
              <w:pPr>
                <w:pStyle w:val="TOC1"/>
                <w:tabs>
                  <w:tab w:val="right" w:leader="dot" w:pos="8296"/>
                </w:tabs>
                <w:rPr>
                  <w:rFonts w:asciiTheme="minorHAnsi" w:eastAsiaTheme="minorEastAsia" w:hAnsiTheme="minorHAnsi"/>
                  <w:noProof/>
                </w:rPr>
              </w:pPr>
              <w:hyperlink w:anchor="_Toc90976844" w:history="1">
                <w:r w:rsidR="00BC0B4F" w:rsidRPr="00125307">
                  <w:rPr>
                    <w:rStyle w:val="afd"/>
                    <w:noProof/>
                  </w:rPr>
                  <w:t xml:space="preserve">2 </w:t>
                </w:r>
                <w:r w:rsidR="00BC0B4F" w:rsidRPr="00125307">
                  <w:rPr>
                    <w:rStyle w:val="afd"/>
                    <w:noProof/>
                  </w:rPr>
                  <w:t>规范性引用文件</w:t>
                </w:r>
                <w:r w:rsidR="00BC0B4F">
                  <w:rPr>
                    <w:noProof/>
                    <w:webHidden/>
                  </w:rPr>
                  <w:tab/>
                </w:r>
                <w:r w:rsidR="00BC0B4F">
                  <w:rPr>
                    <w:noProof/>
                    <w:webHidden/>
                  </w:rPr>
                  <w:fldChar w:fldCharType="begin"/>
                </w:r>
                <w:r w:rsidR="00BC0B4F">
                  <w:rPr>
                    <w:noProof/>
                    <w:webHidden/>
                  </w:rPr>
                  <w:instrText xml:space="preserve"> PAGEREF _Toc90976844 \h </w:instrText>
                </w:r>
                <w:r w:rsidR="00BC0B4F">
                  <w:rPr>
                    <w:noProof/>
                    <w:webHidden/>
                  </w:rPr>
                </w:r>
                <w:r w:rsidR="00BC0B4F">
                  <w:rPr>
                    <w:noProof/>
                    <w:webHidden/>
                  </w:rPr>
                  <w:fldChar w:fldCharType="separate"/>
                </w:r>
                <w:r w:rsidR="006D4D65">
                  <w:rPr>
                    <w:noProof/>
                    <w:webHidden/>
                  </w:rPr>
                  <w:t>1</w:t>
                </w:r>
                <w:r w:rsidR="00BC0B4F">
                  <w:rPr>
                    <w:noProof/>
                    <w:webHidden/>
                  </w:rPr>
                  <w:fldChar w:fldCharType="end"/>
                </w:r>
              </w:hyperlink>
            </w:p>
            <w:p w14:paraId="3FF88453" w14:textId="6D97C6C2" w:rsidR="00BC0B4F" w:rsidRDefault="00F30E52">
              <w:pPr>
                <w:pStyle w:val="TOC1"/>
                <w:tabs>
                  <w:tab w:val="right" w:leader="dot" w:pos="8296"/>
                </w:tabs>
                <w:rPr>
                  <w:rFonts w:asciiTheme="minorHAnsi" w:eastAsiaTheme="minorEastAsia" w:hAnsiTheme="minorHAnsi"/>
                  <w:noProof/>
                </w:rPr>
              </w:pPr>
              <w:hyperlink w:anchor="_Toc90976845" w:history="1">
                <w:r w:rsidR="00BC0B4F" w:rsidRPr="00125307">
                  <w:rPr>
                    <w:rStyle w:val="afd"/>
                    <w:noProof/>
                  </w:rPr>
                  <w:t xml:space="preserve">3 </w:t>
                </w:r>
                <w:r w:rsidR="00BC0B4F" w:rsidRPr="00125307">
                  <w:rPr>
                    <w:rStyle w:val="afd"/>
                    <w:noProof/>
                  </w:rPr>
                  <w:t>术语和定义</w:t>
                </w:r>
                <w:r w:rsidR="00BC0B4F">
                  <w:rPr>
                    <w:noProof/>
                    <w:webHidden/>
                  </w:rPr>
                  <w:tab/>
                </w:r>
                <w:r w:rsidR="00BC0B4F">
                  <w:rPr>
                    <w:noProof/>
                    <w:webHidden/>
                  </w:rPr>
                  <w:fldChar w:fldCharType="begin"/>
                </w:r>
                <w:r w:rsidR="00BC0B4F">
                  <w:rPr>
                    <w:noProof/>
                    <w:webHidden/>
                  </w:rPr>
                  <w:instrText xml:space="preserve"> PAGEREF _Toc90976845 \h </w:instrText>
                </w:r>
                <w:r w:rsidR="00BC0B4F">
                  <w:rPr>
                    <w:noProof/>
                    <w:webHidden/>
                  </w:rPr>
                </w:r>
                <w:r w:rsidR="00BC0B4F">
                  <w:rPr>
                    <w:noProof/>
                    <w:webHidden/>
                  </w:rPr>
                  <w:fldChar w:fldCharType="separate"/>
                </w:r>
                <w:r w:rsidR="006D4D65">
                  <w:rPr>
                    <w:noProof/>
                    <w:webHidden/>
                  </w:rPr>
                  <w:t>2</w:t>
                </w:r>
                <w:r w:rsidR="00BC0B4F">
                  <w:rPr>
                    <w:noProof/>
                    <w:webHidden/>
                  </w:rPr>
                  <w:fldChar w:fldCharType="end"/>
                </w:r>
              </w:hyperlink>
            </w:p>
            <w:p w14:paraId="44000DAC" w14:textId="06875830" w:rsidR="00BC0B4F" w:rsidRDefault="00F30E52" w:rsidP="001C7FE3">
              <w:pPr>
                <w:pStyle w:val="TOC1"/>
                <w:tabs>
                  <w:tab w:val="right" w:leader="dot" w:pos="8296"/>
                </w:tabs>
                <w:rPr>
                  <w:rFonts w:asciiTheme="minorHAnsi" w:eastAsiaTheme="minorEastAsia" w:hAnsiTheme="minorHAnsi"/>
                  <w:noProof/>
                </w:rPr>
              </w:pPr>
              <w:hyperlink w:anchor="_Toc90976846" w:history="1">
                <w:r w:rsidR="00BC0B4F" w:rsidRPr="00125307">
                  <w:rPr>
                    <w:rStyle w:val="afd"/>
                    <w:rFonts w:cstheme="majorBidi"/>
                    <w:noProof/>
                  </w:rPr>
                  <w:t>4</w:t>
                </w:r>
                <w:r w:rsidR="00BC0B4F">
                  <w:rPr>
                    <w:rStyle w:val="afd"/>
                    <w:rFonts w:cstheme="majorBidi"/>
                    <w:noProof/>
                  </w:rPr>
                  <w:t xml:space="preserve"> </w:t>
                </w:r>
                <w:r w:rsidR="00BC0B4F" w:rsidRPr="00125307">
                  <w:rPr>
                    <w:rStyle w:val="afd"/>
                    <w:rFonts w:cstheme="majorBidi"/>
                    <w:noProof/>
                  </w:rPr>
                  <w:t>技术要求</w:t>
                </w:r>
                <w:r w:rsidR="00BC0B4F">
                  <w:rPr>
                    <w:noProof/>
                    <w:webHidden/>
                  </w:rPr>
                  <w:tab/>
                </w:r>
                <w:r w:rsidR="00BC0B4F">
                  <w:rPr>
                    <w:noProof/>
                    <w:webHidden/>
                  </w:rPr>
                  <w:fldChar w:fldCharType="begin"/>
                </w:r>
                <w:r w:rsidR="00BC0B4F">
                  <w:rPr>
                    <w:noProof/>
                    <w:webHidden/>
                  </w:rPr>
                  <w:instrText xml:space="preserve"> PAGEREF _Toc90976846 \h </w:instrText>
                </w:r>
                <w:r w:rsidR="00BC0B4F">
                  <w:rPr>
                    <w:noProof/>
                    <w:webHidden/>
                  </w:rPr>
                </w:r>
                <w:r w:rsidR="00BC0B4F">
                  <w:rPr>
                    <w:noProof/>
                    <w:webHidden/>
                  </w:rPr>
                  <w:fldChar w:fldCharType="separate"/>
                </w:r>
                <w:r w:rsidR="006D4D65">
                  <w:rPr>
                    <w:noProof/>
                    <w:webHidden/>
                  </w:rPr>
                  <w:t>4</w:t>
                </w:r>
                <w:r w:rsidR="00BC0B4F">
                  <w:rPr>
                    <w:noProof/>
                    <w:webHidden/>
                  </w:rPr>
                  <w:fldChar w:fldCharType="end"/>
                </w:r>
              </w:hyperlink>
            </w:p>
            <w:p w14:paraId="511967B5" w14:textId="56A0C4B8" w:rsidR="00BC0B4F" w:rsidRDefault="00F30E52">
              <w:pPr>
                <w:pStyle w:val="TOC1"/>
                <w:tabs>
                  <w:tab w:val="right" w:leader="dot" w:pos="8296"/>
                </w:tabs>
                <w:rPr>
                  <w:rFonts w:asciiTheme="minorHAnsi" w:eastAsiaTheme="minorEastAsia" w:hAnsiTheme="minorHAnsi"/>
                  <w:noProof/>
                </w:rPr>
              </w:pPr>
              <w:hyperlink w:anchor="_Toc90976861" w:history="1">
                <w:r w:rsidR="00BC0B4F" w:rsidRPr="00125307">
                  <w:rPr>
                    <w:rStyle w:val="afd"/>
                    <w:noProof/>
                  </w:rPr>
                  <w:t xml:space="preserve">5 </w:t>
                </w:r>
                <w:r w:rsidR="00BC0B4F" w:rsidRPr="00125307">
                  <w:rPr>
                    <w:rStyle w:val="afd"/>
                    <w:noProof/>
                  </w:rPr>
                  <w:t>检验规则</w:t>
                </w:r>
                <w:r w:rsidR="00BC0B4F">
                  <w:rPr>
                    <w:noProof/>
                    <w:webHidden/>
                  </w:rPr>
                  <w:tab/>
                </w:r>
                <w:r w:rsidR="00BC0B4F">
                  <w:rPr>
                    <w:noProof/>
                    <w:webHidden/>
                  </w:rPr>
                  <w:fldChar w:fldCharType="begin"/>
                </w:r>
                <w:r w:rsidR="00BC0B4F">
                  <w:rPr>
                    <w:noProof/>
                    <w:webHidden/>
                  </w:rPr>
                  <w:instrText xml:space="preserve"> PAGEREF _Toc90976861 \h </w:instrText>
                </w:r>
                <w:r w:rsidR="00BC0B4F">
                  <w:rPr>
                    <w:noProof/>
                    <w:webHidden/>
                  </w:rPr>
                </w:r>
                <w:r w:rsidR="00BC0B4F">
                  <w:rPr>
                    <w:noProof/>
                    <w:webHidden/>
                  </w:rPr>
                  <w:fldChar w:fldCharType="separate"/>
                </w:r>
                <w:r w:rsidR="006D4D65">
                  <w:rPr>
                    <w:noProof/>
                    <w:webHidden/>
                  </w:rPr>
                  <w:t>27</w:t>
                </w:r>
                <w:r w:rsidR="00BC0B4F">
                  <w:rPr>
                    <w:noProof/>
                    <w:webHidden/>
                  </w:rPr>
                  <w:fldChar w:fldCharType="end"/>
                </w:r>
              </w:hyperlink>
            </w:p>
            <w:p w14:paraId="1D78274F" w14:textId="64EB7E9E" w:rsidR="00BC0B4F" w:rsidRDefault="00F30E52">
              <w:pPr>
                <w:pStyle w:val="TOC1"/>
                <w:tabs>
                  <w:tab w:val="right" w:leader="dot" w:pos="8296"/>
                </w:tabs>
                <w:rPr>
                  <w:rFonts w:asciiTheme="minorHAnsi" w:eastAsiaTheme="minorEastAsia" w:hAnsiTheme="minorHAnsi"/>
                  <w:noProof/>
                </w:rPr>
              </w:pPr>
              <w:hyperlink w:anchor="_Toc90976865" w:history="1">
                <w:r w:rsidR="00BC0B4F" w:rsidRPr="00125307">
                  <w:rPr>
                    <w:rStyle w:val="afd"/>
                    <w:noProof/>
                  </w:rPr>
                  <w:t xml:space="preserve">6 </w:t>
                </w:r>
                <w:r w:rsidR="00BC0B4F" w:rsidRPr="00125307">
                  <w:rPr>
                    <w:rStyle w:val="afd"/>
                    <w:noProof/>
                  </w:rPr>
                  <w:t>服务要求</w:t>
                </w:r>
                <w:r w:rsidR="00BC0B4F">
                  <w:rPr>
                    <w:noProof/>
                    <w:webHidden/>
                  </w:rPr>
                  <w:tab/>
                </w:r>
                <w:r w:rsidR="00BC0B4F">
                  <w:rPr>
                    <w:noProof/>
                    <w:webHidden/>
                  </w:rPr>
                  <w:fldChar w:fldCharType="begin"/>
                </w:r>
                <w:r w:rsidR="00BC0B4F">
                  <w:rPr>
                    <w:noProof/>
                    <w:webHidden/>
                  </w:rPr>
                  <w:instrText xml:space="preserve"> PAGEREF _Toc90976865 \h </w:instrText>
                </w:r>
                <w:r w:rsidR="00BC0B4F">
                  <w:rPr>
                    <w:noProof/>
                    <w:webHidden/>
                  </w:rPr>
                </w:r>
                <w:r w:rsidR="00BC0B4F">
                  <w:rPr>
                    <w:noProof/>
                    <w:webHidden/>
                  </w:rPr>
                  <w:fldChar w:fldCharType="separate"/>
                </w:r>
                <w:r w:rsidR="006D4D65">
                  <w:rPr>
                    <w:noProof/>
                    <w:webHidden/>
                  </w:rPr>
                  <w:t>29</w:t>
                </w:r>
                <w:r w:rsidR="00BC0B4F">
                  <w:rPr>
                    <w:noProof/>
                    <w:webHidden/>
                  </w:rPr>
                  <w:fldChar w:fldCharType="end"/>
                </w:r>
              </w:hyperlink>
            </w:p>
            <w:p w14:paraId="32E152CF" w14:textId="7A4D8331" w:rsidR="00BC0B4F" w:rsidRDefault="00F30E52">
              <w:pPr>
                <w:pStyle w:val="TOC1"/>
                <w:tabs>
                  <w:tab w:val="right" w:leader="dot" w:pos="8296"/>
                </w:tabs>
                <w:rPr>
                  <w:rFonts w:asciiTheme="minorHAnsi" w:eastAsiaTheme="minorEastAsia" w:hAnsiTheme="minorHAnsi"/>
                  <w:noProof/>
                </w:rPr>
              </w:pPr>
              <w:hyperlink w:anchor="_Toc90976869" w:history="1">
                <w:r w:rsidR="00BC0B4F" w:rsidRPr="00125307">
                  <w:rPr>
                    <w:rStyle w:val="afd"/>
                    <w:noProof/>
                  </w:rPr>
                  <w:t xml:space="preserve">7 </w:t>
                </w:r>
                <w:r w:rsidR="00BC0B4F" w:rsidRPr="00125307">
                  <w:rPr>
                    <w:rStyle w:val="afd"/>
                    <w:noProof/>
                  </w:rPr>
                  <w:t>评价</w:t>
                </w:r>
                <w:r w:rsidR="00BC0B4F">
                  <w:rPr>
                    <w:noProof/>
                    <w:webHidden/>
                  </w:rPr>
                  <w:tab/>
                </w:r>
                <w:r w:rsidR="00BC0B4F">
                  <w:rPr>
                    <w:noProof/>
                    <w:webHidden/>
                  </w:rPr>
                  <w:fldChar w:fldCharType="begin"/>
                </w:r>
                <w:r w:rsidR="00BC0B4F">
                  <w:rPr>
                    <w:noProof/>
                    <w:webHidden/>
                  </w:rPr>
                  <w:instrText xml:space="preserve"> PAGEREF _Toc90976869 \h </w:instrText>
                </w:r>
                <w:r w:rsidR="00BC0B4F">
                  <w:rPr>
                    <w:noProof/>
                    <w:webHidden/>
                  </w:rPr>
                </w:r>
                <w:r w:rsidR="00BC0B4F">
                  <w:rPr>
                    <w:noProof/>
                    <w:webHidden/>
                  </w:rPr>
                  <w:fldChar w:fldCharType="separate"/>
                </w:r>
                <w:r w:rsidR="006D4D65">
                  <w:rPr>
                    <w:noProof/>
                    <w:webHidden/>
                  </w:rPr>
                  <w:t>31</w:t>
                </w:r>
                <w:r w:rsidR="00BC0B4F">
                  <w:rPr>
                    <w:noProof/>
                    <w:webHidden/>
                  </w:rPr>
                  <w:fldChar w:fldCharType="end"/>
                </w:r>
              </w:hyperlink>
            </w:p>
            <w:p w14:paraId="0932957C" w14:textId="039AC5D0" w:rsidR="00BC0B4F" w:rsidRPr="00BC0B4F" w:rsidRDefault="00F30E52">
              <w:pPr>
                <w:pStyle w:val="TOC1"/>
                <w:tabs>
                  <w:tab w:val="right" w:leader="dot" w:pos="8296"/>
                </w:tabs>
                <w:rPr>
                  <w:rFonts w:asciiTheme="minorHAnsi" w:eastAsiaTheme="minorEastAsia" w:hAnsiTheme="minorHAnsi"/>
                  <w:noProof/>
                </w:rPr>
              </w:pPr>
              <w:hyperlink w:anchor="_Toc90976870" w:history="1">
                <w:r w:rsidR="00BC0B4F" w:rsidRPr="00BC0B4F">
                  <w:rPr>
                    <w:rStyle w:val="afd"/>
                    <w:rFonts w:cs="Times New Roman"/>
                    <w:noProof/>
                    <w:kern w:val="44"/>
                  </w:rPr>
                  <w:t>附录</w:t>
                </w:r>
                <w:r w:rsidR="00BC0B4F" w:rsidRPr="00BC0B4F">
                  <w:rPr>
                    <w:rStyle w:val="afd"/>
                    <w:rFonts w:eastAsia="黑体" w:cs="Times New Roman"/>
                    <w:noProof/>
                    <w:kern w:val="44"/>
                  </w:rPr>
                  <w:t xml:space="preserve"> A</w:t>
                </w:r>
                <w:r w:rsidR="001C7FE3" w:rsidRPr="001C7FE3">
                  <w:rPr>
                    <w:rStyle w:val="afd"/>
                    <w:rFonts w:cs="Times New Roman" w:hint="eastAsia"/>
                    <w:noProof/>
                    <w:kern w:val="44"/>
                  </w:rPr>
                  <w:t>（资料性附录）</w:t>
                </w:r>
                <w:r w:rsidR="00BC0B4F" w:rsidRPr="00BC0B4F">
                  <w:rPr>
                    <w:rStyle w:val="afd"/>
                    <w:rFonts w:eastAsia="黑体" w:cs="Times New Roman"/>
                    <w:noProof/>
                    <w:kern w:val="44"/>
                  </w:rPr>
                  <w:t xml:space="preserve">  </w:t>
                </w:r>
                <w:r w:rsidR="00BC0B4F" w:rsidRPr="00BC0B4F">
                  <w:rPr>
                    <w:rStyle w:val="afd"/>
                    <w:rFonts w:cs="Times New Roman"/>
                    <w:noProof/>
                    <w:kern w:val="44"/>
                  </w:rPr>
                  <w:t>热固型聚苯板外保温系统材料采购链质量技术要求</w:t>
                </w:r>
                <w:r w:rsidR="00BC0B4F" w:rsidRPr="00BC0B4F">
                  <w:rPr>
                    <w:noProof/>
                    <w:webHidden/>
                  </w:rPr>
                  <w:tab/>
                </w:r>
                <w:r w:rsidR="00BC0B4F" w:rsidRPr="00BC0B4F">
                  <w:rPr>
                    <w:noProof/>
                    <w:webHidden/>
                  </w:rPr>
                  <w:fldChar w:fldCharType="begin"/>
                </w:r>
                <w:r w:rsidR="00BC0B4F" w:rsidRPr="00BC0B4F">
                  <w:rPr>
                    <w:noProof/>
                    <w:webHidden/>
                  </w:rPr>
                  <w:instrText xml:space="preserve"> PAGEREF _Toc90976870 \h </w:instrText>
                </w:r>
                <w:r w:rsidR="00BC0B4F" w:rsidRPr="00BC0B4F">
                  <w:rPr>
                    <w:noProof/>
                    <w:webHidden/>
                  </w:rPr>
                </w:r>
                <w:r w:rsidR="00BC0B4F" w:rsidRPr="00BC0B4F">
                  <w:rPr>
                    <w:noProof/>
                    <w:webHidden/>
                  </w:rPr>
                  <w:fldChar w:fldCharType="separate"/>
                </w:r>
                <w:r w:rsidR="006D4D65">
                  <w:rPr>
                    <w:noProof/>
                    <w:webHidden/>
                  </w:rPr>
                  <w:t>32</w:t>
                </w:r>
                <w:r w:rsidR="00BC0B4F" w:rsidRPr="00BC0B4F">
                  <w:rPr>
                    <w:noProof/>
                    <w:webHidden/>
                  </w:rPr>
                  <w:fldChar w:fldCharType="end"/>
                </w:r>
              </w:hyperlink>
            </w:p>
            <w:p w14:paraId="33EF94AF" w14:textId="57369C6D" w:rsidR="00BC0B4F" w:rsidRPr="00BC0B4F" w:rsidRDefault="00F30E52">
              <w:pPr>
                <w:pStyle w:val="TOC1"/>
                <w:tabs>
                  <w:tab w:val="right" w:leader="dot" w:pos="8296"/>
                </w:tabs>
                <w:rPr>
                  <w:rFonts w:asciiTheme="minorHAnsi" w:eastAsiaTheme="minorEastAsia" w:hAnsiTheme="minorHAnsi"/>
                  <w:noProof/>
                </w:rPr>
              </w:pPr>
              <w:hyperlink w:anchor="_Toc90976875" w:history="1">
                <w:r w:rsidR="00BC0B4F" w:rsidRPr="00BC0B4F">
                  <w:rPr>
                    <w:rStyle w:val="afd"/>
                    <w:rFonts w:cs="Times New Roman"/>
                    <w:noProof/>
                    <w:kern w:val="44"/>
                  </w:rPr>
                  <w:t>附录</w:t>
                </w:r>
                <w:r w:rsidR="00BC0B4F" w:rsidRPr="00BC0B4F">
                  <w:rPr>
                    <w:rStyle w:val="afd"/>
                    <w:rFonts w:eastAsia="黑体" w:cs="Times New Roman"/>
                    <w:noProof/>
                    <w:kern w:val="44"/>
                  </w:rPr>
                  <w:t xml:space="preserve"> B</w:t>
                </w:r>
                <w:r w:rsidR="001C7FE3" w:rsidRPr="001C7FE3">
                  <w:rPr>
                    <w:rStyle w:val="afd"/>
                    <w:rFonts w:cs="Times New Roman" w:hint="eastAsia"/>
                    <w:noProof/>
                    <w:kern w:val="44"/>
                  </w:rPr>
                  <w:t>（资料性附录）</w:t>
                </w:r>
                <w:r w:rsidR="00BC0B4F" w:rsidRPr="00BC0B4F">
                  <w:rPr>
                    <w:rStyle w:val="afd"/>
                    <w:rFonts w:eastAsia="黑体" w:cs="Times New Roman"/>
                    <w:noProof/>
                    <w:kern w:val="44"/>
                  </w:rPr>
                  <w:t xml:space="preserve"> </w:t>
                </w:r>
                <w:r w:rsidR="00BC0B4F" w:rsidRPr="00BC0B4F">
                  <w:rPr>
                    <w:rStyle w:val="afd"/>
                    <w:rFonts w:cs="Times New Roman"/>
                    <w:noProof/>
                    <w:kern w:val="44"/>
                  </w:rPr>
                  <w:t>供应商考察评价样表</w:t>
                </w:r>
                <w:r w:rsidR="00BC0B4F" w:rsidRPr="00BC0B4F">
                  <w:rPr>
                    <w:noProof/>
                    <w:webHidden/>
                  </w:rPr>
                  <w:tab/>
                </w:r>
                <w:r w:rsidR="00BC0B4F" w:rsidRPr="00BC0B4F">
                  <w:rPr>
                    <w:noProof/>
                    <w:webHidden/>
                  </w:rPr>
                  <w:fldChar w:fldCharType="begin"/>
                </w:r>
                <w:r w:rsidR="00BC0B4F" w:rsidRPr="00BC0B4F">
                  <w:rPr>
                    <w:noProof/>
                    <w:webHidden/>
                  </w:rPr>
                  <w:instrText xml:space="preserve"> PAGEREF _Toc90976875 \h </w:instrText>
                </w:r>
                <w:r w:rsidR="00BC0B4F" w:rsidRPr="00BC0B4F">
                  <w:rPr>
                    <w:noProof/>
                    <w:webHidden/>
                  </w:rPr>
                </w:r>
                <w:r w:rsidR="00BC0B4F" w:rsidRPr="00BC0B4F">
                  <w:rPr>
                    <w:noProof/>
                    <w:webHidden/>
                  </w:rPr>
                  <w:fldChar w:fldCharType="separate"/>
                </w:r>
                <w:r w:rsidR="006D4D65">
                  <w:rPr>
                    <w:noProof/>
                    <w:webHidden/>
                  </w:rPr>
                  <w:t>37</w:t>
                </w:r>
                <w:r w:rsidR="00BC0B4F" w:rsidRPr="00BC0B4F">
                  <w:rPr>
                    <w:noProof/>
                    <w:webHidden/>
                  </w:rPr>
                  <w:fldChar w:fldCharType="end"/>
                </w:r>
              </w:hyperlink>
            </w:p>
            <w:p w14:paraId="0927C1EA" w14:textId="651BD823" w:rsidR="00BC0B4F" w:rsidRPr="00BC0B4F" w:rsidRDefault="00F30E52">
              <w:pPr>
                <w:pStyle w:val="TOC1"/>
                <w:tabs>
                  <w:tab w:val="right" w:leader="dot" w:pos="8296"/>
                </w:tabs>
                <w:rPr>
                  <w:rFonts w:asciiTheme="minorHAnsi" w:eastAsiaTheme="minorEastAsia" w:hAnsiTheme="minorHAnsi"/>
                  <w:noProof/>
                </w:rPr>
              </w:pPr>
              <w:hyperlink w:anchor="_Toc90976876" w:history="1">
                <w:r w:rsidR="00BC0B4F" w:rsidRPr="00BC0B4F">
                  <w:rPr>
                    <w:rStyle w:val="afd"/>
                    <w:rFonts w:cs="Times New Roman"/>
                    <w:noProof/>
                  </w:rPr>
                  <w:t>附录</w:t>
                </w:r>
                <w:r w:rsidR="00BC0B4F" w:rsidRPr="00BC0B4F">
                  <w:rPr>
                    <w:rStyle w:val="afd"/>
                    <w:rFonts w:cs="Times New Roman"/>
                    <w:noProof/>
                  </w:rPr>
                  <w:t xml:space="preserve"> </w:t>
                </w:r>
                <w:r w:rsidR="00BC0B4F" w:rsidRPr="00BC0B4F">
                  <w:rPr>
                    <w:rStyle w:val="afd"/>
                    <w:rFonts w:eastAsia="黑体" w:cs="Times New Roman"/>
                    <w:noProof/>
                    <w:kern w:val="44"/>
                  </w:rPr>
                  <w:t>C</w:t>
                </w:r>
                <w:r w:rsidR="001C7FE3" w:rsidRPr="001C7FE3">
                  <w:rPr>
                    <w:rStyle w:val="afd"/>
                    <w:rFonts w:cs="Times New Roman"/>
                    <w:noProof/>
                    <w:kern w:val="44"/>
                  </w:rPr>
                  <w:t>（</w:t>
                </w:r>
                <w:r w:rsidR="001C7FE3" w:rsidRPr="001C7FE3">
                  <w:rPr>
                    <w:rStyle w:val="afd"/>
                    <w:rFonts w:cs="Times New Roman" w:hint="eastAsia"/>
                    <w:noProof/>
                    <w:kern w:val="44"/>
                  </w:rPr>
                  <w:t>资料性附录</w:t>
                </w:r>
                <w:r w:rsidR="001C7FE3" w:rsidRPr="001C7FE3">
                  <w:rPr>
                    <w:rStyle w:val="afd"/>
                    <w:rFonts w:cs="Times New Roman"/>
                    <w:noProof/>
                    <w:kern w:val="44"/>
                  </w:rPr>
                  <w:t>）</w:t>
                </w:r>
                <w:r w:rsidR="00BC0B4F" w:rsidRPr="00BC0B4F">
                  <w:rPr>
                    <w:rStyle w:val="afd"/>
                    <w:rFonts w:eastAsia="黑体" w:cs="Times New Roman"/>
                    <w:noProof/>
                    <w:kern w:val="44"/>
                  </w:rPr>
                  <w:t xml:space="preserve"> </w:t>
                </w:r>
                <w:r w:rsidR="00BC0B4F" w:rsidRPr="00BC0B4F">
                  <w:rPr>
                    <w:rStyle w:val="afd"/>
                    <w:rFonts w:cs="Times New Roman"/>
                    <w:noProof/>
                  </w:rPr>
                  <w:t>供应商履约评价样表</w:t>
                </w:r>
                <w:r w:rsidR="00BC0B4F" w:rsidRPr="00BC0B4F">
                  <w:rPr>
                    <w:noProof/>
                    <w:webHidden/>
                  </w:rPr>
                  <w:tab/>
                </w:r>
                <w:r w:rsidR="00BC0B4F" w:rsidRPr="00BC0B4F">
                  <w:rPr>
                    <w:noProof/>
                    <w:webHidden/>
                  </w:rPr>
                  <w:fldChar w:fldCharType="begin"/>
                </w:r>
                <w:r w:rsidR="00BC0B4F" w:rsidRPr="00BC0B4F">
                  <w:rPr>
                    <w:noProof/>
                    <w:webHidden/>
                  </w:rPr>
                  <w:instrText xml:space="preserve"> PAGEREF _Toc90976876 \h </w:instrText>
                </w:r>
                <w:r w:rsidR="00BC0B4F" w:rsidRPr="00BC0B4F">
                  <w:rPr>
                    <w:noProof/>
                    <w:webHidden/>
                  </w:rPr>
                </w:r>
                <w:r w:rsidR="00BC0B4F" w:rsidRPr="00BC0B4F">
                  <w:rPr>
                    <w:noProof/>
                    <w:webHidden/>
                  </w:rPr>
                  <w:fldChar w:fldCharType="separate"/>
                </w:r>
                <w:r w:rsidR="006D4D65">
                  <w:rPr>
                    <w:noProof/>
                    <w:webHidden/>
                  </w:rPr>
                  <w:t>38</w:t>
                </w:r>
                <w:r w:rsidR="00BC0B4F" w:rsidRPr="00BC0B4F">
                  <w:rPr>
                    <w:noProof/>
                    <w:webHidden/>
                  </w:rPr>
                  <w:fldChar w:fldCharType="end"/>
                </w:r>
              </w:hyperlink>
            </w:p>
            <w:p w14:paraId="5546D44C" w14:textId="783FAF0C" w:rsidR="00BC0B4F" w:rsidRPr="00BC0B4F" w:rsidRDefault="00F30E52">
              <w:pPr>
                <w:pStyle w:val="TOC1"/>
                <w:tabs>
                  <w:tab w:val="right" w:leader="dot" w:pos="8296"/>
                </w:tabs>
                <w:rPr>
                  <w:rFonts w:asciiTheme="minorHAnsi" w:eastAsiaTheme="minorEastAsia" w:hAnsiTheme="minorHAnsi"/>
                  <w:noProof/>
                </w:rPr>
              </w:pPr>
              <w:hyperlink w:anchor="_Toc90976877" w:history="1">
                <w:r w:rsidR="00BC0B4F" w:rsidRPr="00BC0B4F">
                  <w:rPr>
                    <w:rStyle w:val="afd"/>
                    <w:rFonts w:cs="Times New Roman"/>
                    <w:noProof/>
                  </w:rPr>
                  <w:t>附录</w:t>
                </w:r>
                <w:r w:rsidR="00BC0B4F" w:rsidRPr="00BC0B4F">
                  <w:rPr>
                    <w:rStyle w:val="afd"/>
                    <w:rFonts w:cs="Times New Roman"/>
                    <w:noProof/>
                  </w:rPr>
                  <w:t xml:space="preserve"> </w:t>
                </w:r>
                <w:r w:rsidR="00BC0B4F" w:rsidRPr="00BC0B4F">
                  <w:rPr>
                    <w:rStyle w:val="afd"/>
                    <w:rFonts w:eastAsia="黑体" w:cs="Times New Roman"/>
                    <w:noProof/>
                    <w:kern w:val="44"/>
                  </w:rPr>
                  <w:t>D</w:t>
                </w:r>
                <w:r w:rsidR="001C7FE3" w:rsidRPr="001C7FE3">
                  <w:rPr>
                    <w:rStyle w:val="afd"/>
                    <w:rFonts w:cs="Times New Roman"/>
                    <w:noProof/>
                    <w:kern w:val="44"/>
                  </w:rPr>
                  <w:t>（</w:t>
                </w:r>
                <w:r w:rsidR="001C7FE3" w:rsidRPr="001C7FE3">
                  <w:rPr>
                    <w:rStyle w:val="afd"/>
                    <w:rFonts w:cs="Times New Roman" w:hint="eastAsia"/>
                    <w:noProof/>
                    <w:kern w:val="44"/>
                  </w:rPr>
                  <w:t>资料性附录</w:t>
                </w:r>
                <w:r w:rsidR="001C7FE3" w:rsidRPr="001C7FE3">
                  <w:rPr>
                    <w:rStyle w:val="afd"/>
                    <w:rFonts w:cs="Times New Roman"/>
                    <w:noProof/>
                    <w:kern w:val="44"/>
                  </w:rPr>
                  <w:t>）</w:t>
                </w:r>
                <w:r w:rsidR="00BC0B4F" w:rsidRPr="001C7FE3">
                  <w:rPr>
                    <w:rStyle w:val="afd"/>
                    <w:rFonts w:cs="Times New Roman"/>
                    <w:noProof/>
                    <w:kern w:val="44"/>
                  </w:rPr>
                  <w:t xml:space="preserve"> </w:t>
                </w:r>
                <w:r w:rsidR="00BC0B4F" w:rsidRPr="00BC0B4F">
                  <w:rPr>
                    <w:rStyle w:val="afd"/>
                    <w:rFonts w:cs="Times New Roman"/>
                    <w:noProof/>
                  </w:rPr>
                  <w:t>供应商年度评价样表</w:t>
                </w:r>
                <w:r w:rsidR="00BC0B4F" w:rsidRPr="00BC0B4F">
                  <w:rPr>
                    <w:noProof/>
                    <w:webHidden/>
                  </w:rPr>
                  <w:tab/>
                </w:r>
                <w:r w:rsidR="00BC0B4F" w:rsidRPr="00BC0B4F">
                  <w:rPr>
                    <w:noProof/>
                    <w:webHidden/>
                  </w:rPr>
                  <w:fldChar w:fldCharType="begin"/>
                </w:r>
                <w:r w:rsidR="00BC0B4F" w:rsidRPr="00BC0B4F">
                  <w:rPr>
                    <w:noProof/>
                    <w:webHidden/>
                  </w:rPr>
                  <w:instrText xml:space="preserve"> PAGEREF _Toc90976877 \h </w:instrText>
                </w:r>
                <w:r w:rsidR="00BC0B4F" w:rsidRPr="00BC0B4F">
                  <w:rPr>
                    <w:noProof/>
                    <w:webHidden/>
                  </w:rPr>
                </w:r>
                <w:r w:rsidR="00BC0B4F" w:rsidRPr="00BC0B4F">
                  <w:rPr>
                    <w:noProof/>
                    <w:webHidden/>
                  </w:rPr>
                  <w:fldChar w:fldCharType="separate"/>
                </w:r>
                <w:r w:rsidR="006D4D65">
                  <w:rPr>
                    <w:noProof/>
                    <w:webHidden/>
                  </w:rPr>
                  <w:t>39</w:t>
                </w:r>
                <w:r w:rsidR="00BC0B4F" w:rsidRPr="00BC0B4F">
                  <w:rPr>
                    <w:noProof/>
                    <w:webHidden/>
                  </w:rPr>
                  <w:fldChar w:fldCharType="end"/>
                </w:r>
              </w:hyperlink>
            </w:p>
            <w:p w14:paraId="017CC5EA" w14:textId="194B3A7C" w:rsidR="00F47DA4" w:rsidRDefault="00F47DA4">
              <w:r>
                <w:rPr>
                  <w:b/>
                  <w:bCs/>
                  <w:lang w:val="zh-CN"/>
                </w:rPr>
                <w:fldChar w:fldCharType="end"/>
              </w:r>
            </w:p>
          </w:sdtContent>
        </w:sdt>
        <w:p w14:paraId="095A38B5" w14:textId="28BC8BB3" w:rsidR="00FB2E72" w:rsidRDefault="00F30E52">
          <w:pPr>
            <w:pStyle w:val="TOC1"/>
            <w:tabs>
              <w:tab w:val="right" w:leader="dot" w:pos="8296"/>
            </w:tabs>
            <w:rPr>
              <w:rFonts w:ascii="宋体" w:hAnsi="宋体"/>
            </w:rPr>
          </w:pPr>
        </w:p>
      </w:sdtContent>
    </w:sdt>
    <w:p w14:paraId="653E24DC" w14:textId="77777777" w:rsidR="00FB2E72" w:rsidRDefault="00F31843">
      <w:pPr>
        <w:widowControl/>
        <w:spacing w:line="240" w:lineRule="auto"/>
        <w:jc w:val="left"/>
        <w:rPr>
          <w:rFonts w:ascii="黑体" w:eastAsia="黑体" w:hAnsi="黑体"/>
          <w:sz w:val="36"/>
        </w:rPr>
      </w:pPr>
      <w:r>
        <w:rPr>
          <w:rFonts w:ascii="黑体" w:eastAsia="黑体" w:hAnsi="黑体"/>
          <w:sz w:val="36"/>
        </w:rPr>
        <w:br w:type="page"/>
      </w:r>
    </w:p>
    <w:p w14:paraId="1C18F31A" w14:textId="77777777" w:rsidR="00FB2E72" w:rsidRDefault="00FB2E72">
      <w:pPr>
        <w:pStyle w:val="aff1"/>
        <w:spacing w:line="20" w:lineRule="exact"/>
        <w:ind w:firstLine="420"/>
      </w:pPr>
    </w:p>
    <w:sdt>
      <w:sdtPr>
        <w:rPr>
          <w:rFonts w:ascii="Times New Roman" w:eastAsia="宋体" w:hAnsi="Times New Roman" w:cstheme="minorBidi"/>
          <w:b w:val="0"/>
          <w:color w:val="auto"/>
          <w:kern w:val="2"/>
          <w:szCs w:val="22"/>
          <w:lang w:val="zh-CN"/>
        </w:rPr>
        <w:id w:val="-1449154477"/>
      </w:sdtPr>
      <w:sdtEndPr>
        <w:rPr>
          <w:bCs/>
        </w:rPr>
      </w:sdtEndPr>
      <w:sdtContent>
        <w:p w14:paraId="0432E47F" w14:textId="77777777" w:rsidR="00FB2E72" w:rsidRDefault="00F31843">
          <w:pPr>
            <w:pStyle w:val="TOC10"/>
            <w:spacing w:beforeLines="0" w:afterLines="0" w:line="240" w:lineRule="auto"/>
            <w:ind w:firstLine="420"/>
            <w:jc w:val="center"/>
            <w:rPr>
              <w:rFonts w:ascii="黑体" w:eastAsia="黑体" w:hAnsi="黑体" w:cstheme="minorBidi"/>
              <w:b w:val="0"/>
              <w:color w:val="auto"/>
              <w:kern w:val="2"/>
            </w:rPr>
          </w:pPr>
          <w:r>
            <w:rPr>
              <w:rFonts w:ascii="黑体" w:eastAsia="黑体" w:hAnsi="黑体" w:cstheme="minorBidi"/>
              <w:b w:val="0"/>
              <w:color w:val="auto"/>
              <w:kern w:val="2"/>
            </w:rPr>
            <w:t>Contents</w:t>
          </w:r>
        </w:p>
        <w:p w14:paraId="29112191" w14:textId="3C275106" w:rsidR="0074275B" w:rsidRDefault="0074275B" w:rsidP="0074275B">
          <w:pPr>
            <w:pStyle w:val="TOC1"/>
            <w:tabs>
              <w:tab w:val="right" w:leader="dot" w:pos="8296"/>
            </w:tabs>
            <w:rPr>
              <w:noProof/>
            </w:rPr>
          </w:pPr>
        </w:p>
        <w:p w14:paraId="6331732E" w14:textId="5A0991B2" w:rsidR="008D6C27" w:rsidRDefault="008D6C27" w:rsidP="008D6C27">
          <w:pPr>
            <w:pStyle w:val="TOC1"/>
            <w:tabs>
              <w:tab w:val="right" w:leader="dot" w:pos="8296"/>
            </w:tabs>
            <w:rPr>
              <w:rFonts w:asciiTheme="minorHAnsi" w:eastAsiaTheme="minorEastAsia" w:hAnsiTheme="minorHAnsi"/>
              <w:noProof/>
            </w:rPr>
          </w:pPr>
          <w:r>
            <w:fldChar w:fldCharType="begin"/>
          </w:r>
          <w:r>
            <w:instrText xml:space="preserve"> TOC \o "1-3" \h \z \u </w:instrText>
          </w:r>
          <w:r>
            <w:fldChar w:fldCharType="separate"/>
          </w:r>
          <w:hyperlink w:anchor="_Toc90976842" w:history="1">
            <w:r w:rsidR="00712805" w:rsidRPr="00712805">
              <w:rPr>
                <w:rStyle w:val="afd"/>
                <w:rFonts w:hint="eastAsia"/>
                <w:noProof/>
              </w:rPr>
              <w:t>Foreword</w:t>
            </w:r>
            <w:r>
              <w:rPr>
                <w:noProof/>
                <w:webHidden/>
              </w:rPr>
              <w:tab/>
            </w:r>
            <w:r>
              <w:rPr>
                <w:noProof/>
                <w:webHidden/>
              </w:rPr>
              <w:fldChar w:fldCharType="begin"/>
            </w:r>
            <w:r>
              <w:rPr>
                <w:noProof/>
                <w:webHidden/>
              </w:rPr>
              <w:instrText xml:space="preserve"> PAGEREF _Toc90976842 \h </w:instrText>
            </w:r>
            <w:r>
              <w:rPr>
                <w:noProof/>
                <w:webHidden/>
              </w:rPr>
            </w:r>
            <w:r>
              <w:rPr>
                <w:noProof/>
                <w:webHidden/>
              </w:rPr>
              <w:fldChar w:fldCharType="separate"/>
            </w:r>
            <w:r>
              <w:rPr>
                <w:noProof/>
                <w:webHidden/>
              </w:rPr>
              <w:t>IV</w:t>
            </w:r>
            <w:r>
              <w:rPr>
                <w:noProof/>
                <w:webHidden/>
              </w:rPr>
              <w:fldChar w:fldCharType="end"/>
            </w:r>
          </w:hyperlink>
        </w:p>
        <w:p w14:paraId="7B1C9BA7" w14:textId="651F2E46" w:rsidR="008D6C27" w:rsidRDefault="00F30E52" w:rsidP="008D6C27">
          <w:pPr>
            <w:pStyle w:val="TOC1"/>
            <w:tabs>
              <w:tab w:val="right" w:leader="dot" w:pos="8296"/>
            </w:tabs>
            <w:rPr>
              <w:rFonts w:asciiTheme="minorHAnsi" w:eastAsiaTheme="minorEastAsia" w:hAnsiTheme="minorHAnsi"/>
              <w:noProof/>
            </w:rPr>
          </w:pPr>
          <w:hyperlink w:anchor="_Toc90976843" w:history="1">
            <w:r w:rsidR="008D6C27" w:rsidRPr="00125307">
              <w:rPr>
                <w:rStyle w:val="afd"/>
                <w:noProof/>
              </w:rPr>
              <w:t xml:space="preserve">1 </w:t>
            </w:r>
            <w:r w:rsidR="00B86ADB" w:rsidRPr="00B86ADB">
              <w:rPr>
                <w:rStyle w:val="afd"/>
                <w:rFonts w:hint="eastAsia"/>
                <w:noProof/>
              </w:rPr>
              <w:t>Scope</w:t>
            </w:r>
            <w:r w:rsidR="008D6C27">
              <w:rPr>
                <w:noProof/>
                <w:webHidden/>
              </w:rPr>
              <w:tab/>
            </w:r>
            <w:r w:rsidR="008D6C27">
              <w:rPr>
                <w:noProof/>
                <w:webHidden/>
              </w:rPr>
              <w:fldChar w:fldCharType="begin"/>
            </w:r>
            <w:r w:rsidR="008D6C27">
              <w:rPr>
                <w:noProof/>
                <w:webHidden/>
              </w:rPr>
              <w:instrText xml:space="preserve"> PAGEREF _Toc90976843 \h </w:instrText>
            </w:r>
            <w:r w:rsidR="008D6C27">
              <w:rPr>
                <w:noProof/>
                <w:webHidden/>
              </w:rPr>
            </w:r>
            <w:r w:rsidR="008D6C27">
              <w:rPr>
                <w:noProof/>
                <w:webHidden/>
              </w:rPr>
              <w:fldChar w:fldCharType="separate"/>
            </w:r>
            <w:r w:rsidR="008D6C27">
              <w:rPr>
                <w:noProof/>
                <w:webHidden/>
              </w:rPr>
              <w:t>1</w:t>
            </w:r>
            <w:r w:rsidR="008D6C27">
              <w:rPr>
                <w:noProof/>
                <w:webHidden/>
              </w:rPr>
              <w:fldChar w:fldCharType="end"/>
            </w:r>
          </w:hyperlink>
        </w:p>
        <w:p w14:paraId="138C3DBF" w14:textId="38548E06" w:rsidR="008D6C27" w:rsidRDefault="00F30E52" w:rsidP="008D6C27">
          <w:pPr>
            <w:pStyle w:val="TOC1"/>
            <w:tabs>
              <w:tab w:val="right" w:leader="dot" w:pos="8296"/>
            </w:tabs>
            <w:rPr>
              <w:rFonts w:asciiTheme="minorHAnsi" w:eastAsiaTheme="minorEastAsia" w:hAnsiTheme="minorHAnsi"/>
              <w:noProof/>
            </w:rPr>
          </w:pPr>
          <w:hyperlink w:anchor="_Toc90976844" w:history="1">
            <w:r w:rsidR="008D6C27" w:rsidRPr="00125307">
              <w:rPr>
                <w:rStyle w:val="afd"/>
                <w:noProof/>
              </w:rPr>
              <w:t xml:space="preserve">2 </w:t>
            </w:r>
            <w:r w:rsidR="00B86ADB" w:rsidRPr="00B86ADB">
              <w:rPr>
                <w:rStyle w:val="afd"/>
                <w:noProof/>
              </w:rPr>
              <w:t>Normative References</w:t>
            </w:r>
            <w:r w:rsidR="008D6C27">
              <w:rPr>
                <w:noProof/>
                <w:webHidden/>
              </w:rPr>
              <w:tab/>
            </w:r>
            <w:r w:rsidR="008D6C27">
              <w:rPr>
                <w:noProof/>
                <w:webHidden/>
              </w:rPr>
              <w:fldChar w:fldCharType="begin"/>
            </w:r>
            <w:r w:rsidR="008D6C27">
              <w:rPr>
                <w:noProof/>
                <w:webHidden/>
              </w:rPr>
              <w:instrText xml:space="preserve"> PAGEREF _Toc90976844 \h </w:instrText>
            </w:r>
            <w:r w:rsidR="008D6C27">
              <w:rPr>
                <w:noProof/>
                <w:webHidden/>
              </w:rPr>
            </w:r>
            <w:r w:rsidR="008D6C27">
              <w:rPr>
                <w:noProof/>
                <w:webHidden/>
              </w:rPr>
              <w:fldChar w:fldCharType="separate"/>
            </w:r>
            <w:r w:rsidR="008D6C27">
              <w:rPr>
                <w:noProof/>
                <w:webHidden/>
              </w:rPr>
              <w:t>1</w:t>
            </w:r>
            <w:r w:rsidR="008D6C27">
              <w:rPr>
                <w:noProof/>
                <w:webHidden/>
              </w:rPr>
              <w:fldChar w:fldCharType="end"/>
            </w:r>
          </w:hyperlink>
        </w:p>
        <w:p w14:paraId="06298768" w14:textId="2FBDA786" w:rsidR="008D6C27" w:rsidRDefault="00F30E52" w:rsidP="008D6C27">
          <w:pPr>
            <w:pStyle w:val="TOC1"/>
            <w:tabs>
              <w:tab w:val="right" w:leader="dot" w:pos="8296"/>
            </w:tabs>
            <w:rPr>
              <w:rFonts w:asciiTheme="minorHAnsi" w:eastAsiaTheme="minorEastAsia" w:hAnsiTheme="minorHAnsi"/>
              <w:noProof/>
            </w:rPr>
          </w:pPr>
          <w:hyperlink w:anchor="_Toc90976845" w:history="1">
            <w:r w:rsidR="008D6C27" w:rsidRPr="00125307">
              <w:rPr>
                <w:rStyle w:val="afd"/>
                <w:noProof/>
              </w:rPr>
              <w:t xml:space="preserve">3 </w:t>
            </w:r>
            <w:r w:rsidR="00B86ADB" w:rsidRPr="00B86ADB">
              <w:rPr>
                <w:rStyle w:val="afd"/>
                <w:rFonts w:hint="eastAsia"/>
                <w:noProof/>
              </w:rPr>
              <w:t>T</w:t>
            </w:r>
            <w:r w:rsidR="00B86ADB" w:rsidRPr="00B86ADB">
              <w:rPr>
                <w:rStyle w:val="afd"/>
                <w:noProof/>
              </w:rPr>
              <w:t>erms and Definitions</w:t>
            </w:r>
            <w:r w:rsidR="008D6C27">
              <w:rPr>
                <w:noProof/>
                <w:webHidden/>
              </w:rPr>
              <w:tab/>
            </w:r>
            <w:r w:rsidR="008D6C27">
              <w:rPr>
                <w:noProof/>
                <w:webHidden/>
              </w:rPr>
              <w:fldChar w:fldCharType="begin"/>
            </w:r>
            <w:r w:rsidR="008D6C27">
              <w:rPr>
                <w:noProof/>
                <w:webHidden/>
              </w:rPr>
              <w:instrText xml:space="preserve"> PAGEREF _Toc90976845 \h </w:instrText>
            </w:r>
            <w:r w:rsidR="008D6C27">
              <w:rPr>
                <w:noProof/>
                <w:webHidden/>
              </w:rPr>
            </w:r>
            <w:r w:rsidR="008D6C27">
              <w:rPr>
                <w:noProof/>
                <w:webHidden/>
              </w:rPr>
              <w:fldChar w:fldCharType="separate"/>
            </w:r>
            <w:r w:rsidR="008D6C27">
              <w:rPr>
                <w:noProof/>
                <w:webHidden/>
              </w:rPr>
              <w:t>2</w:t>
            </w:r>
            <w:r w:rsidR="008D6C27">
              <w:rPr>
                <w:noProof/>
                <w:webHidden/>
              </w:rPr>
              <w:fldChar w:fldCharType="end"/>
            </w:r>
          </w:hyperlink>
        </w:p>
        <w:p w14:paraId="023C4B0B" w14:textId="6D47ADD9" w:rsidR="008D6C27" w:rsidRDefault="00F30E52" w:rsidP="008D6C27">
          <w:pPr>
            <w:pStyle w:val="TOC1"/>
            <w:tabs>
              <w:tab w:val="right" w:leader="dot" w:pos="8296"/>
            </w:tabs>
            <w:rPr>
              <w:rFonts w:asciiTheme="minorHAnsi" w:eastAsiaTheme="minorEastAsia" w:hAnsiTheme="minorHAnsi"/>
              <w:noProof/>
            </w:rPr>
          </w:pPr>
          <w:hyperlink w:anchor="_Toc90976846" w:history="1">
            <w:r w:rsidR="008D6C27" w:rsidRPr="00125307">
              <w:rPr>
                <w:rStyle w:val="afd"/>
                <w:rFonts w:cstheme="majorBidi"/>
                <w:noProof/>
              </w:rPr>
              <w:t>4</w:t>
            </w:r>
            <w:r w:rsidR="008D6C27">
              <w:rPr>
                <w:rStyle w:val="afd"/>
                <w:rFonts w:cstheme="majorBidi"/>
                <w:noProof/>
              </w:rPr>
              <w:t xml:space="preserve"> </w:t>
            </w:r>
            <w:r w:rsidR="00B26534" w:rsidRPr="00B26534">
              <w:rPr>
                <w:rStyle w:val="afd"/>
                <w:rFonts w:cstheme="majorBidi"/>
                <w:noProof/>
              </w:rPr>
              <w:t>Requirement</w:t>
            </w:r>
            <w:r w:rsidR="003652F4">
              <w:rPr>
                <w:rStyle w:val="afd"/>
                <w:rFonts w:cstheme="majorBidi" w:hint="eastAsia"/>
                <w:noProof/>
              </w:rPr>
              <w:t>s</w:t>
            </w:r>
            <w:r w:rsidR="008D6C27">
              <w:rPr>
                <w:noProof/>
                <w:webHidden/>
              </w:rPr>
              <w:tab/>
            </w:r>
            <w:r w:rsidR="008D6C27">
              <w:rPr>
                <w:noProof/>
                <w:webHidden/>
              </w:rPr>
              <w:fldChar w:fldCharType="begin"/>
            </w:r>
            <w:r w:rsidR="008D6C27">
              <w:rPr>
                <w:noProof/>
                <w:webHidden/>
              </w:rPr>
              <w:instrText xml:space="preserve"> PAGEREF _Toc90976846 \h </w:instrText>
            </w:r>
            <w:r w:rsidR="008D6C27">
              <w:rPr>
                <w:noProof/>
                <w:webHidden/>
              </w:rPr>
            </w:r>
            <w:r w:rsidR="008D6C27">
              <w:rPr>
                <w:noProof/>
                <w:webHidden/>
              </w:rPr>
              <w:fldChar w:fldCharType="separate"/>
            </w:r>
            <w:r w:rsidR="008D6C27">
              <w:rPr>
                <w:noProof/>
                <w:webHidden/>
              </w:rPr>
              <w:t>4</w:t>
            </w:r>
            <w:r w:rsidR="008D6C27">
              <w:rPr>
                <w:noProof/>
                <w:webHidden/>
              </w:rPr>
              <w:fldChar w:fldCharType="end"/>
            </w:r>
          </w:hyperlink>
        </w:p>
        <w:p w14:paraId="39414520" w14:textId="4B576812" w:rsidR="008D6C27" w:rsidRDefault="00F30E52" w:rsidP="008D6C27">
          <w:pPr>
            <w:pStyle w:val="TOC1"/>
            <w:tabs>
              <w:tab w:val="right" w:leader="dot" w:pos="8296"/>
            </w:tabs>
            <w:rPr>
              <w:rFonts w:asciiTheme="minorHAnsi" w:eastAsiaTheme="minorEastAsia" w:hAnsiTheme="minorHAnsi"/>
              <w:noProof/>
            </w:rPr>
          </w:pPr>
          <w:hyperlink w:anchor="_Toc90976861" w:history="1">
            <w:r w:rsidR="008D6C27" w:rsidRPr="00125307">
              <w:rPr>
                <w:rStyle w:val="afd"/>
                <w:noProof/>
              </w:rPr>
              <w:t xml:space="preserve">5 </w:t>
            </w:r>
            <w:r w:rsidR="001C7FE3" w:rsidRPr="001C7FE3">
              <w:rPr>
                <w:rStyle w:val="afd"/>
                <w:noProof/>
              </w:rPr>
              <w:t>Inspection and Acceptance</w:t>
            </w:r>
            <w:r w:rsidR="008D6C27">
              <w:rPr>
                <w:noProof/>
                <w:webHidden/>
              </w:rPr>
              <w:tab/>
            </w:r>
            <w:r w:rsidR="008D6C27">
              <w:rPr>
                <w:noProof/>
                <w:webHidden/>
              </w:rPr>
              <w:fldChar w:fldCharType="begin"/>
            </w:r>
            <w:r w:rsidR="008D6C27">
              <w:rPr>
                <w:noProof/>
                <w:webHidden/>
              </w:rPr>
              <w:instrText xml:space="preserve"> PAGEREF _Toc90976861 \h </w:instrText>
            </w:r>
            <w:r w:rsidR="008D6C27">
              <w:rPr>
                <w:noProof/>
                <w:webHidden/>
              </w:rPr>
            </w:r>
            <w:r w:rsidR="008D6C27">
              <w:rPr>
                <w:noProof/>
                <w:webHidden/>
              </w:rPr>
              <w:fldChar w:fldCharType="separate"/>
            </w:r>
            <w:r w:rsidR="008D6C27">
              <w:rPr>
                <w:noProof/>
                <w:webHidden/>
              </w:rPr>
              <w:t>27</w:t>
            </w:r>
            <w:r w:rsidR="008D6C27">
              <w:rPr>
                <w:noProof/>
                <w:webHidden/>
              </w:rPr>
              <w:fldChar w:fldCharType="end"/>
            </w:r>
          </w:hyperlink>
        </w:p>
        <w:p w14:paraId="7FD8B136" w14:textId="4F5B7EC5" w:rsidR="008D6C27" w:rsidRDefault="00F30E52" w:rsidP="008D6C27">
          <w:pPr>
            <w:pStyle w:val="TOC1"/>
            <w:tabs>
              <w:tab w:val="right" w:leader="dot" w:pos="8296"/>
            </w:tabs>
            <w:rPr>
              <w:rFonts w:asciiTheme="minorHAnsi" w:eastAsiaTheme="minorEastAsia" w:hAnsiTheme="minorHAnsi"/>
              <w:noProof/>
            </w:rPr>
          </w:pPr>
          <w:hyperlink w:anchor="_Toc90976865" w:history="1">
            <w:r w:rsidR="008D6C27" w:rsidRPr="00125307">
              <w:rPr>
                <w:rStyle w:val="afd"/>
                <w:noProof/>
              </w:rPr>
              <w:t>6</w:t>
            </w:r>
            <w:r w:rsidR="001C7FE3" w:rsidRPr="001C7FE3">
              <w:t xml:space="preserve"> </w:t>
            </w:r>
            <w:r w:rsidR="001C7FE3" w:rsidRPr="001C7FE3">
              <w:rPr>
                <w:rStyle w:val="afd"/>
                <w:noProof/>
              </w:rPr>
              <w:t>Service Requirement</w:t>
            </w:r>
            <w:r w:rsidR="00262D94">
              <w:rPr>
                <w:rStyle w:val="afd"/>
                <w:noProof/>
              </w:rPr>
              <w:t>s</w:t>
            </w:r>
            <w:r w:rsidR="008D6C27">
              <w:rPr>
                <w:noProof/>
                <w:webHidden/>
              </w:rPr>
              <w:tab/>
            </w:r>
            <w:r w:rsidR="008D6C27">
              <w:rPr>
                <w:noProof/>
                <w:webHidden/>
              </w:rPr>
              <w:fldChar w:fldCharType="begin"/>
            </w:r>
            <w:r w:rsidR="008D6C27">
              <w:rPr>
                <w:noProof/>
                <w:webHidden/>
              </w:rPr>
              <w:instrText xml:space="preserve"> PAGEREF _Toc90976865 \h </w:instrText>
            </w:r>
            <w:r w:rsidR="008D6C27">
              <w:rPr>
                <w:noProof/>
                <w:webHidden/>
              </w:rPr>
            </w:r>
            <w:r w:rsidR="008D6C27">
              <w:rPr>
                <w:noProof/>
                <w:webHidden/>
              </w:rPr>
              <w:fldChar w:fldCharType="separate"/>
            </w:r>
            <w:r w:rsidR="008D6C27">
              <w:rPr>
                <w:noProof/>
                <w:webHidden/>
              </w:rPr>
              <w:t>29</w:t>
            </w:r>
            <w:r w:rsidR="008D6C27">
              <w:rPr>
                <w:noProof/>
                <w:webHidden/>
              </w:rPr>
              <w:fldChar w:fldCharType="end"/>
            </w:r>
          </w:hyperlink>
        </w:p>
        <w:p w14:paraId="459E7666" w14:textId="58827F15" w:rsidR="008D6C27" w:rsidRDefault="00F30E52" w:rsidP="008D6C27">
          <w:pPr>
            <w:pStyle w:val="TOC1"/>
            <w:tabs>
              <w:tab w:val="right" w:leader="dot" w:pos="8296"/>
            </w:tabs>
            <w:rPr>
              <w:rFonts w:asciiTheme="minorHAnsi" w:eastAsiaTheme="minorEastAsia" w:hAnsiTheme="minorHAnsi"/>
              <w:noProof/>
            </w:rPr>
          </w:pPr>
          <w:hyperlink w:anchor="_Toc90976869" w:history="1">
            <w:r w:rsidR="008D6C27" w:rsidRPr="00125307">
              <w:rPr>
                <w:rStyle w:val="afd"/>
                <w:noProof/>
              </w:rPr>
              <w:t xml:space="preserve">7 </w:t>
            </w:r>
            <w:r w:rsidR="001C7FE3" w:rsidRPr="001C7FE3">
              <w:rPr>
                <w:rStyle w:val="afd"/>
                <w:noProof/>
              </w:rPr>
              <w:t>Evaluation</w:t>
            </w:r>
            <w:r w:rsidR="008D6C27">
              <w:rPr>
                <w:noProof/>
                <w:webHidden/>
              </w:rPr>
              <w:tab/>
            </w:r>
            <w:r w:rsidR="008D6C27">
              <w:rPr>
                <w:noProof/>
                <w:webHidden/>
              </w:rPr>
              <w:fldChar w:fldCharType="begin"/>
            </w:r>
            <w:r w:rsidR="008D6C27">
              <w:rPr>
                <w:noProof/>
                <w:webHidden/>
              </w:rPr>
              <w:instrText xml:space="preserve"> PAGEREF _Toc90976869 \h </w:instrText>
            </w:r>
            <w:r w:rsidR="008D6C27">
              <w:rPr>
                <w:noProof/>
                <w:webHidden/>
              </w:rPr>
            </w:r>
            <w:r w:rsidR="008D6C27">
              <w:rPr>
                <w:noProof/>
                <w:webHidden/>
              </w:rPr>
              <w:fldChar w:fldCharType="separate"/>
            </w:r>
            <w:r w:rsidR="008D6C27">
              <w:rPr>
                <w:noProof/>
                <w:webHidden/>
              </w:rPr>
              <w:t>31</w:t>
            </w:r>
            <w:r w:rsidR="008D6C27">
              <w:rPr>
                <w:noProof/>
                <w:webHidden/>
              </w:rPr>
              <w:fldChar w:fldCharType="end"/>
            </w:r>
          </w:hyperlink>
        </w:p>
        <w:p w14:paraId="6B30F9EC" w14:textId="671C7785" w:rsidR="008D6C27" w:rsidRPr="00BC0B4F" w:rsidRDefault="00F30E52" w:rsidP="008D6C27">
          <w:pPr>
            <w:pStyle w:val="TOC1"/>
            <w:tabs>
              <w:tab w:val="right" w:leader="dot" w:pos="8296"/>
            </w:tabs>
            <w:rPr>
              <w:rFonts w:asciiTheme="minorHAnsi" w:eastAsiaTheme="minorEastAsia" w:hAnsiTheme="minorHAnsi"/>
              <w:noProof/>
            </w:rPr>
          </w:pPr>
          <w:hyperlink w:anchor="_Toc90976870" w:history="1">
            <w:r w:rsidR="00A11166">
              <w:rPr>
                <w:rStyle w:val="afd"/>
                <w:rFonts w:cs="Times New Roman" w:hint="eastAsia"/>
                <w:noProof/>
                <w:kern w:val="44"/>
              </w:rPr>
              <w:t>Appendix</w:t>
            </w:r>
            <w:r w:rsidR="008D6C27" w:rsidRPr="00BC0B4F">
              <w:rPr>
                <w:rStyle w:val="afd"/>
                <w:rFonts w:eastAsia="黑体" w:cs="Times New Roman"/>
                <w:noProof/>
                <w:kern w:val="44"/>
              </w:rPr>
              <w:t xml:space="preserve"> A</w:t>
            </w:r>
            <w:r w:rsidR="00381E7D">
              <w:rPr>
                <w:rStyle w:val="afd"/>
                <w:rFonts w:eastAsia="黑体" w:cs="Times New Roman" w:hint="eastAsia"/>
                <w:noProof/>
                <w:kern w:val="44"/>
              </w:rPr>
              <w:t>（</w:t>
            </w:r>
            <w:r w:rsidR="00381E7D">
              <w:rPr>
                <w:rStyle w:val="afd"/>
                <w:rFonts w:eastAsia="黑体" w:cs="Times New Roman" w:hint="eastAsia"/>
                <w:noProof/>
                <w:kern w:val="44"/>
              </w:rPr>
              <w:t>informative</w:t>
            </w:r>
            <w:r w:rsidR="00381E7D">
              <w:rPr>
                <w:rStyle w:val="afd"/>
                <w:rFonts w:eastAsia="黑体" w:cs="Times New Roman" w:hint="eastAsia"/>
                <w:noProof/>
                <w:kern w:val="44"/>
              </w:rPr>
              <w:t>）</w:t>
            </w:r>
            <w:r w:rsidR="008D6C27" w:rsidRPr="00BC0B4F">
              <w:rPr>
                <w:rStyle w:val="afd"/>
                <w:rFonts w:eastAsia="黑体" w:cs="Times New Roman"/>
                <w:noProof/>
                <w:kern w:val="44"/>
              </w:rPr>
              <w:t xml:space="preserve"> </w:t>
            </w:r>
            <w:r w:rsidR="00A11166" w:rsidRPr="00A11166">
              <w:rPr>
                <w:rStyle w:val="afd"/>
                <w:rFonts w:eastAsia="黑体" w:cs="Times New Roman"/>
                <w:noProof/>
                <w:kern w:val="44"/>
              </w:rPr>
              <w:t>External Thermal Insulation Composite System based on TEPS</w:t>
            </w:r>
            <w:r w:rsidR="008D6C27" w:rsidRPr="00BC0B4F">
              <w:rPr>
                <w:noProof/>
                <w:webHidden/>
              </w:rPr>
              <w:tab/>
            </w:r>
            <w:r w:rsidR="008D6C27" w:rsidRPr="00BC0B4F">
              <w:rPr>
                <w:noProof/>
                <w:webHidden/>
              </w:rPr>
              <w:fldChar w:fldCharType="begin"/>
            </w:r>
            <w:r w:rsidR="008D6C27" w:rsidRPr="00BC0B4F">
              <w:rPr>
                <w:noProof/>
                <w:webHidden/>
              </w:rPr>
              <w:instrText xml:space="preserve"> PAGEREF _Toc90976870 \h </w:instrText>
            </w:r>
            <w:r w:rsidR="008D6C27" w:rsidRPr="00BC0B4F">
              <w:rPr>
                <w:noProof/>
                <w:webHidden/>
              </w:rPr>
            </w:r>
            <w:r w:rsidR="008D6C27" w:rsidRPr="00BC0B4F">
              <w:rPr>
                <w:noProof/>
                <w:webHidden/>
              </w:rPr>
              <w:fldChar w:fldCharType="separate"/>
            </w:r>
            <w:r w:rsidR="008D6C27">
              <w:rPr>
                <w:noProof/>
                <w:webHidden/>
              </w:rPr>
              <w:t>32</w:t>
            </w:r>
            <w:r w:rsidR="008D6C27" w:rsidRPr="00BC0B4F">
              <w:rPr>
                <w:noProof/>
                <w:webHidden/>
              </w:rPr>
              <w:fldChar w:fldCharType="end"/>
            </w:r>
          </w:hyperlink>
        </w:p>
        <w:p w14:paraId="50F0CEE4" w14:textId="0453272D" w:rsidR="008D6C27" w:rsidRPr="00BC0B4F" w:rsidRDefault="00F30E52" w:rsidP="008D6C27">
          <w:pPr>
            <w:pStyle w:val="TOC1"/>
            <w:tabs>
              <w:tab w:val="right" w:leader="dot" w:pos="8296"/>
            </w:tabs>
            <w:rPr>
              <w:rFonts w:asciiTheme="minorHAnsi" w:eastAsiaTheme="minorEastAsia" w:hAnsiTheme="minorHAnsi"/>
              <w:noProof/>
            </w:rPr>
          </w:pPr>
          <w:hyperlink w:anchor="_Toc90976875" w:history="1">
            <w:r w:rsidR="00A11166">
              <w:rPr>
                <w:rStyle w:val="afd"/>
                <w:rFonts w:cs="Times New Roman" w:hint="eastAsia"/>
                <w:noProof/>
                <w:kern w:val="44"/>
              </w:rPr>
              <w:t>Appendix</w:t>
            </w:r>
            <w:r w:rsidR="008D6C27" w:rsidRPr="00BC0B4F">
              <w:rPr>
                <w:rStyle w:val="afd"/>
                <w:rFonts w:eastAsia="黑体" w:cs="Times New Roman"/>
                <w:noProof/>
                <w:kern w:val="44"/>
              </w:rPr>
              <w:t xml:space="preserve"> B</w:t>
            </w:r>
            <w:r w:rsidR="00381E7D" w:rsidRPr="00381E7D">
              <w:rPr>
                <w:rStyle w:val="afd"/>
                <w:rFonts w:eastAsia="黑体" w:cs="Times New Roman"/>
                <w:noProof/>
                <w:kern w:val="44"/>
              </w:rPr>
              <w:t>（</w:t>
            </w:r>
            <w:r w:rsidR="00381E7D" w:rsidRPr="00381E7D">
              <w:rPr>
                <w:rStyle w:val="afd"/>
                <w:rFonts w:eastAsia="黑体" w:cs="Times New Roman" w:hint="eastAsia"/>
                <w:noProof/>
                <w:kern w:val="44"/>
              </w:rPr>
              <w:t>informative</w:t>
            </w:r>
            <w:r w:rsidR="00381E7D" w:rsidRPr="00381E7D">
              <w:rPr>
                <w:rStyle w:val="afd"/>
                <w:rFonts w:eastAsia="黑体" w:cs="Times New Roman"/>
                <w:noProof/>
                <w:kern w:val="44"/>
              </w:rPr>
              <w:t>）</w:t>
            </w:r>
            <w:r w:rsidR="008D6C27" w:rsidRPr="00BC0B4F">
              <w:rPr>
                <w:rStyle w:val="afd"/>
                <w:rFonts w:eastAsia="黑体" w:cs="Times New Roman"/>
                <w:noProof/>
                <w:kern w:val="44"/>
              </w:rPr>
              <w:t xml:space="preserve"> </w:t>
            </w:r>
            <w:r w:rsidR="00381E7D" w:rsidRPr="00381E7D">
              <w:rPr>
                <w:rStyle w:val="afd"/>
                <w:rFonts w:eastAsia="黑体" w:cs="Times New Roman"/>
                <w:noProof/>
                <w:kern w:val="44"/>
              </w:rPr>
              <w:t>Typical Example of Evaluation of service providers</w:t>
            </w:r>
            <w:r w:rsidR="008D6C27" w:rsidRPr="00BC0B4F">
              <w:rPr>
                <w:noProof/>
                <w:webHidden/>
              </w:rPr>
              <w:tab/>
            </w:r>
            <w:r w:rsidR="008D6C27" w:rsidRPr="00BC0B4F">
              <w:rPr>
                <w:noProof/>
                <w:webHidden/>
              </w:rPr>
              <w:fldChar w:fldCharType="begin"/>
            </w:r>
            <w:r w:rsidR="008D6C27" w:rsidRPr="00BC0B4F">
              <w:rPr>
                <w:noProof/>
                <w:webHidden/>
              </w:rPr>
              <w:instrText xml:space="preserve"> PAGEREF _Toc90976875 \h </w:instrText>
            </w:r>
            <w:r w:rsidR="008D6C27" w:rsidRPr="00BC0B4F">
              <w:rPr>
                <w:noProof/>
                <w:webHidden/>
              </w:rPr>
            </w:r>
            <w:r w:rsidR="008D6C27" w:rsidRPr="00BC0B4F">
              <w:rPr>
                <w:noProof/>
                <w:webHidden/>
              </w:rPr>
              <w:fldChar w:fldCharType="separate"/>
            </w:r>
            <w:r w:rsidR="008D6C27">
              <w:rPr>
                <w:noProof/>
                <w:webHidden/>
              </w:rPr>
              <w:t>37</w:t>
            </w:r>
            <w:r w:rsidR="008D6C27" w:rsidRPr="00BC0B4F">
              <w:rPr>
                <w:noProof/>
                <w:webHidden/>
              </w:rPr>
              <w:fldChar w:fldCharType="end"/>
            </w:r>
          </w:hyperlink>
        </w:p>
        <w:p w14:paraId="413DD9EB" w14:textId="37E8C760" w:rsidR="008D6C27" w:rsidRPr="00BC0B4F" w:rsidRDefault="00F30E52" w:rsidP="008D6C27">
          <w:pPr>
            <w:pStyle w:val="TOC1"/>
            <w:tabs>
              <w:tab w:val="right" w:leader="dot" w:pos="8296"/>
            </w:tabs>
            <w:rPr>
              <w:rFonts w:asciiTheme="minorHAnsi" w:eastAsiaTheme="minorEastAsia" w:hAnsiTheme="minorHAnsi"/>
              <w:noProof/>
            </w:rPr>
          </w:pPr>
          <w:hyperlink w:anchor="_Toc90976876" w:history="1">
            <w:r w:rsidR="00381E7D">
              <w:rPr>
                <w:rStyle w:val="afd"/>
                <w:rFonts w:cs="Times New Roman" w:hint="eastAsia"/>
                <w:noProof/>
              </w:rPr>
              <w:t>Appendix</w:t>
            </w:r>
            <w:r w:rsidR="008D6C27" w:rsidRPr="00BC0B4F">
              <w:rPr>
                <w:rStyle w:val="afd"/>
                <w:rFonts w:cs="Times New Roman"/>
                <w:noProof/>
              </w:rPr>
              <w:t xml:space="preserve"> </w:t>
            </w:r>
            <w:r w:rsidR="008D6C27" w:rsidRPr="00BC0B4F">
              <w:rPr>
                <w:rStyle w:val="afd"/>
                <w:rFonts w:eastAsia="黑体" w:cs="Times New Roman"/>
                <w:noProof/>
                <w:kern w:val="44"/>
              </w:rPr>
              <w:t>C</w:t>
            </w:r>
            <w:r w:rsidR="00381E7D" w:rsidRPr="00381E7D">
              <w:rPr>
                <w:rStyle w:val="afd"/>
                <w:rFonts w:eastAsia="黑体" w:cs="Times New Roman"/>
                <w:noProof/>
                <w:kern w:val="44"/>
              </w:rPr>
              <w:t>（</w:t>
            </w:r>
            <w:r w:rsidR="00381E7D" w:rsidRPr="00381E7D">
              <w:rPr>
                <w:rStyle w:val="afd"/>
                <w:rFonts w:eastAsia="黑体" w:cs="Times New Roman" w:hint="eastAsia"/>
                <w:noProof/>
                <w:kern w:val="44"/>
              </w:rPr>
              <w:t>informative</w:t>
            </w:r>
            <w:r w:rsidR="00381E7D" w:rsidRPr="00381E7D">
              <w:rPr>
                <w:rStyle w:val="afd"/>
                <w:rFonts w:eastAsia="黑体" w:cs="Times New Roman"/>
                <w:noProof/>
                <w:kern w:val="44"/>
              </w:rPr>
              <w:t>）</w:t>
            </w:r>
            <w:r w:rsidR="005B2312">
              <w:rPr>
                <w:rStyle w:val="afd"/>
                <w:rFonts w:eastAsia="黑体" w:cs="Times New Roman" w:hint="eastAsia"/>
                <w:noProof/>
                <w:kern w:val="44"/>
              </w:rPr>
              <w:t xml:space="preserve"> </w:t>
            </w:r>
            <w:r w:rsidR="00381E7D" w:rsidRPr="00381E7D">
              <w:rPr>
                <w:rStyle w:val="afd"/>
                <w:rFonts w:eastAsia="黑体" w:cs="Times New Roman"/>
                <w:noProof/>
                <w:kern w:val="44"/>
              </w:rPr>
              <w:t>Typical Example of the performance evaluation of service providers</w:t>
            </w:r>
            <w:r w:rsidR="008D6C27" w:rsidRPr="00BC0B4F">
              <w:rPr>
                <w:noProof/>
                <w:webHidden/>
              </w:rPr>
              <w:tab/>
            </w:r>
            <w:r w:rsidR="008D6C27" w:rsidRPr="00BC0B4F">
              <w:rPr>
                <w:noProof/>
                <w:webHidden/>
              </w:rPr>
              <w:fldChar w:fldCharType="begin"/>
            </w:r>
            <w:r w:rsidR="008D6C27" w:rsidRPr="00BC0B4F">
              <w:rPr>
                <w:noProof/>
                <w:webHidden/>
              </w:rPr>
              <w:instrText xml:space="preserve"> PAGEREF _Toc90976876 \h </w:instrText>
            </w:r>
            <w:r w:rsidR="008D6C27" w:rsidRPr="00BC0B4F">
              <w:rPr>
                <w:noProof/>
                <w:webHidden/>
              </w:rPr>
            </w:r>
            <w:r w:rsidR="008D6C27" w:rsidRPr="00BC0B4F">
              <w:rPr>
                <w:noProof/>
                <w:webHidden/>
              </w:rPr>
              <w:fldChar w:fldCharType="separate"/>
            </w:r>
            <w:r w:rsidR="008D6C27">
              <w:rPr>
                <w:noProof/>
                <w:webHidden/>
              </w:rPr>
              <w:t>38</w:t>
            </w:r>
            <w:r w:rsidR="008D6C27" w:rsidRPr="00BC0B4F">
              <w:rPr>
                <w:noProof/>
                <w:webHidden/>
              </w:rPr>
              <w:fldChar w:fldCharType="end"/>
            </w:r>
          </w:hyperlink>
        </w:p>
        <w:p w14:paraId="7CDDE515" w14:textId="783577D3" w:rsidR="008D6C27" w:rsidRPr="00BC0B4F" w:rsidRDefault="00F30E52" w:rsidP="008D6C27">
          <w:pPr>
            <w:pStyle w:val="TOC1"/>
            <w:tabs>
              <w:tab w:val="right" w:leader="dot" w:pos="8296"/>
            </w:tabs>
            <w:rPr>
              <w:rFonts w:asciiTheme="minorHAnsi" w:eastAsiaTheme="minorEastAsia" w:hAnsiTheme="minorHAnsi"/>
              <w:noProof/>
            </w:rPr>
          </w:pPr>
          <w:hyperlink w:anchor="_Toc90976877" w:history="1">
            <w:r w:rsidR="00381E7D">
              <w:rPr>
                <w:rStyle w:val="afd"/>
                <w:rFonts w:cs="Times New Roman" w:hint="eastAsia"/>
                <w:noProof/>
              </w:rPr>
              <w:t>Appendix</w:t>
            </w:r>
            <w:r w:rsidR="008D6C27" w:rsidRPr="00BC0B4F">
              <w:rPr>
                <w:rStyle w:val="afd"/>
                <w:rFonts w:cs="Times New Roman"/>
                <w:noProof/>
              </w:rPr>
              <w:t xml:space="preserve"> </w:t>
            </w:r>
            <w:r w:rsidR="008D6C27" w:rsidRPr="00BC0B4F">
              <w:rPr>
                <w:rStyle w:val="afd"/>
                <w:rFonts w:eastAsia="黑体" w:cs="Times New Roman"/>
                <w:noProof/>
                <w:kern w:val="44"/>
              </w:rPr>
              <w:t>D</w:t>
            </w:r>
            <w:r w:rsidR="00381E7D" w:rsidRPr="00381E7D">
              <w:rPr>
                <w:rStyle w:val="afd"/>
                <w:rFonts w:eastAsia="黑体" w:cs="Times New Roman"/>
                <w:noProof/>
                <w:kern w:val="44"/>
              </w:rPr>
              <w:t>（</w:t>
            </w:r>
            <w:r w:rsidR="00381E7D" w:rsidRPr="00381E7D">
              <w:rPr>
                <w:rStyle w:val="afd"/>
                <w:rFonts w:eastAsia="黑体" w:cs="Times New Roman" w:hint="eastAsia"/>
                <w:noProof/>
                <w:kern w:val="44"/>
              </w:rPr>
              <w:t>informative</w:t>
            </w:r>
            <w:r w:rsidR="00381E7D" w:rsidRPr="00381E7D">
              <w:rPr>
                <w:rStyle w:val="afd"/>
                <w:rFonts w:eastAsia="黑体" w:cs="Times New Roman"/>
                <w:noProof/>
                <w:kern w:val="44"/>
              </w:rPr>
              <w:t>）</w:t>
            </w:r>
            <w:r w:rsidR="005B2312">
              <w:rPr>
                <w:rStyle w:val="afd"/>
                <w:rFonts w:eastAsia="黑体" w:cs="Times New Roman" w:hint="eastAsia"/>
                <w:noProof/>
                <w:kern w:val="44"/>
              </w:rPr>
              <w:t xml:space="preserve"> </w:t>
            </w:r>
            <w:r w:rsidR="00381E7D" w:rsidRPr="00381E7D">
              <w:rPr>
                <w:rStyle w:val="afd"/>
                <w:rFonts w:eastAsia="黑体" w:cs="Times New Roman"/>
                <w:noProof/>
                <w:kern w:val="44"/>
              </w:rPr>
              <w:t>Typical Example of the Annual evaluation of service providers</w:t>
            </w:r>
            <w:r w:rsidR="008D6C27" w:rsidRPr="00BC0B4F">
              <w:rPr>
                <w:noProof/>
                <w:webHidden/>
              </w:rPr>
              <w:tab/>
            </w:r>
            <w:r w:rsidR="008D6C27" w:rsidRPr="00BC0B4F">
              <w:rPr>
                <w:noProof/>
                <w:webHidden/>
              </w:rPr>
              <w:fldChar w:fldCharType="begin"/>
            </w:r>
            <w:r w:rsidR="008D6C27" w:rsidRPr="00BC0B4F">
              <w:rPr>
                <w:noProof/>
                <w:webHidden/>
              </w:rPr>
              <w:instrText xml:space="preserve"> PAGEREF _Toc90976877 \h </w:instrText>
            </w:r>
            <w:r w:rsidR="008D6C27" w:rsidRPr="00BC0B4F">
              <w:rPr>
                <w:noProof/>
                <w:webHidden/>
              </w:rPr>
            </w:r>
            <w:r w:rsidR="008D6C27" w:rsidRPr="00BC0B4F">
              <w:rPr>
                <w:noProof/>
                <w:webHidden/>
              </w:rPr>
              <w:fldChar w:fldCharType="separate"/>
            </w:r>
            <w:r w:rsidR="008D6C27">
              <w:rPr>
                <w:noProof/>
                <w:webHidden/>
              </w:rPr>
              <w:t>39</w:t>
            </w:r>
            <w:r w:rsidR="008D6C27" w:rsidRPr="00BC0B4F">
              <w:rPr>
                <w:noProof/>
                <w:webHidden/>
              </w:rPr>
              <w:fldChar w:fldCharType="end"/>
            </w:r>
          </w:hyperlink>
        </w:p>
        <w:p w14:paraId="4DD4E956" w14:textId="5A1153CD" w:rsidR="00FB2E72" w:rsidRDefault="008D6C27">
          <w:r>
            <w:rPr>
              <w:b/>
              <w:bCs/>
              <w:lang w:val="zh-CN"/>
            </w:rPr>
            <w:fldChar w:fldCharType="end"/>
          </w:r>
        </w:p>
      </w:sdtContent>
    </w:sdt>
    <w:p w14:paraId="7C0861B4" w14:textId="77777777" w:rsidR="00FB2E72" w:rsidRDefault="00FB2E72">
      <w:pPr>
        <w:ind w:firstLine="720"/>
        <w:jc w:val="center"/>
        <w:rPr>
          <w:rFonts w:ascii="黑体" w:eastAsia="黑体" w:hAnsi="黑体"/>
          <w:sz w:val="36"/>
        </w:rPr>
      </w:pPr>
    </w:p>
    <w:p w14:paraId="689931F2" w14:textId="77777777" w:rsidR="00FB2E72" w:rsidRDefault="00FB2E72">
      <w:pPr>
        <w:ind w:firstLine="720"/>
        <w:jc w:val="center"/>
        <w:rPr>
          <w:rFonts w:ascii="黑体" w:eastAsia="黑体" w:hAnsi="黑体"/>
          <w:sz w:val="36"/>
        </w:rPr>
        <w:sectPr w:rsidR="00FB2E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docGrid w:type="lines" w:linePitch="312"/>
        </w:sectPr>
      </w:pPr>
    </w:p>
    <w:p w14:paraId="581DFEFC" w14:textId="77777777" w:rsidR="00FB2E72" w:rsidRDefault="00F31843">
      <w:pPr>
        <w:pStyle w:val="10"/>
        <w:spacing w:beforeLines="0" w:afterLines="0"/>
        <w:jc w:val="center"/>
        <w:rPr>
          <w:sz w:val="32"/>
          <w:szCs w:val="32"/>
        </w:rPr>
      </w:pPr>
      <w:bookmarkStart w:id="1" w:name="_Toc76452454"/>
      <w:bookmarkStart w:id="2" w:name="_Toc15629458"/>
      <w:bookmarkStart w:id="3" w:name="_Toc90976842"/>
      <w:r>
        <w:rPr>
          <w:rFonts w:hint="eastAsia"/>
          <w:sz w:val="32"/>
          <w:szCs w:val="32"/>
        </w:rPr>
        <w:lastRenderedPageBreak/>
        <w:t>前 言</w:t>
      </w:r>
      <w:bookmarkEnd w:id="1"/>
      <w:bookmarkEnd w:id="2"/>
      <w:bookmarkEnd w:id="3"/>
    </w:p>
    <w:p w14:paraId="11CBDCDF" w14:textId="77777777" w:rsidR="00FB2E72" w:rsidRPr="0021158D" w:rsidRDefault="00F31843">
      <w:pPr>
        <w:ind w:firstLine="420"/>
      </w:pPr>
      <w:r>
        <w:rPr>
          <w:rFonts w:hint="eastAsia"/>
        </w:rPr>
        <w:t>根据中国工程建设标准化协会《关于印发〈</w:t>
      </w:r>
      <w:r>
        <w:rPr>
          <w:rFonts w:hint="eastAsia"/>
        </w:rPr>
        <w:t>2020</w:t>
      </w:r>
      <w:r>
        <w:rPr>
          <w:rFonts w:hint="eastAsia"/>
        </w:rPr>
        <w:t>年第一批工程</w:t>
      </w:r>
      <w:r>
        <w:rPr>
          <w:rFonts w:hint="eastAsia"/>
        </w:rPr>
        <w:t xml:space="preserve"> </w:t>
      </w:r>
      <w:r>
        <w:rPr>
          <w:rFonts w:hint="eastAsia"/>
        </w:rPr>
        <w:t>建设协会标准制订、修订计划〉</w:t>
      </w:r>
      <w:r w:rsidRPr="0021158D">
        <w:rPr>
          <w:rFonts w:hint="eastAsia"/>
        </w:rPr>
        <w:t>的通知》（建标协字〔</w:t>
      </w:r>
      <w:r w:rsidRPr="0021158D">
        <w:rPr>
          <w:rFonts w:hint="eastAsia"/>
        </w:rPr>
        <w:t>2020</w:t>
      </w:r>
      <w:r w:rsidRPr="0021158D">
        <w:rPr>
          <w:rFonts w:hint="eastAsia"/>
        </w:rPr>
        <w:t>〕</w:t>
      </w:r>
      <w:r w:rsidRPr="0021158D">
        <w:rPr>
          <w:rFonts w:hint="eastAsia"/>
        </w:rPr>
        <w:t>14</w:t>
      </w:r>
      <w:r w:rsidRPr="0021158D">
        <w:rPr>
          <w:rFonts w:hint="eastAsia"/>
        </w:rPr>
        <w:t>号）</w:t>
      </w:r>
      <w:r w:rsidRPr="0021158D">
        <w:rPr>
          <w:color w:val="000000"/>
        </w:rPr>
        <w:t>的要求</w:t>
      </w:r>
      <w:r w:rsidRPr="0021158D">
        <w:rPr>
          <w:rFonts w:hint="eastAsia"/>
        </w:rPr>
        <w:t>制定。</w:t>
      </w:r>
    </w:p>
    <w:p w14:paraId="54E509E3" w14:textId="77777777" w:rsidR="00FB2E72" w:rsidRPr="0021158D" w:rsidRDefault="00F31843">
      <w:pPr>
        <w:ind w:firstLine="420"/>
      </w:pPr>
      <w:r w:rsidRPr="0021158D">
        <w:rPr>
          <w:rFonts w:hint="eastAsia"/>
        </w:rPr>
        <w:t>请注意本标准的某些内容可能直接或间接涉及专利，本标准的发布机构不承担识别这些专利的责任。</w:t>
      </w:r>
    </w:p>
    <w:p w14:paraId="71B9301D" w14:textId="77777777" w:rsidR="00FB2E72" w:rsidRPr="0021158D" w:rsidRDefault="00F31843">
      <w:pPr>
        <w:ind w:firstLine="420"/>
      </w:pPr>
      <w:r w:rsidRPr="0021158D">
        <w:rPr>
          <w:rFonts w:hint="eastAsia"/>
        </w:rPr>
        <w:t>本标准由中国工程建设标准化协会提出。</w:t>
      </w:r>
    </w:p>
    <w:p w14:paraId="6877C2E4" w14:textId="77777777" w:rsidR="00FB2E72" w:rsidRPr="0021158D" w:rsidRDefault="00F31843">
      <w:pPr>
        <w:ind w:firstLine="420"/>
      </w:pPr>
      <w:r w:rsidRPr="0021158D">
        <w:rPr>
          <w:rFonts w:hint="eastAsia"/>
        </w:rPr>
        <w:t>本标准由中国工程建设标准化协会</w:t>
      </w:r>
      <w:r w:rsidRPr="0021158D">
        <w:rPr>
          <w:rFonts w:hint="eastAsia"/>
          <w:kern w:val="0"/>
        </w:rPr>
        <w:t>建筑与市政工程产品应用分会</w:t>
      </w:r>
      <w:r w:rsidRPr="0021158D">
        <w:rPr>
          <w:rFonts w:hint="eastAsia"/>
        </w:rPr>
        <w:t>归口。</w:t>
      </w:r>
    </w:p>
    <w:p w14:paraId="557C967E" w14:textId="77777777" w:rsidR="00FB2E72" w:rsidRPr="0021158D" w:rsidRDefault="00F31843">
      <w:pPr>
        <w:ind w:firstLine="420"/>
      </w:pPr>
      <w:r w:rsidRPr="0021158D">
        <w:rPr>
          <w:rFonts w:hint="eastAsia"/>
        </w:rPr>
        <w:t>本标准负责起草单位：</w:t>
      </w:r>
      <w:proofErr w:type="gramStart"/>
      <w:r w:rsidRPr="0021158D">
        <w:rPr>
          <w:rFonts w:hint="eastAsia"/>
        </w:rPr>
        <w:t>珠海采筑电子商务</w:t>
      </w:r>
      <w:proofErr w:type="gramEnd"/>
      <w:r w:rsidRPr="0021158D">
        <w:rPr>
          <w:rFonts w:hint="eastAsia"/>
        </w:rPr>
        <w:t>有限公司</w:t>
      </w:r>
    </w:p>
    <w:p w14:paraId="27A64EAB" w14:textId="77777777" w:rsidR="00FB2E72" w:rsidRDefault="00F31843">
      <w:pPr>
        <w:ind w:firstLine="420"/>
      </w:pPr>
      <w:r w:rsidRPr="0021158D">
        <w:rPr>
          <w:rFonts w:hint="eastAsia"/>
        </w:rPr>
        <w:t>本标准参加起草单位：</w:t>
      </w:r>
    </w:p>
    <w:p w14:paraId="3224C95E" w14:textId="77777777" w:rsidR="00FB2E72" w:rsidRDefault="00F31843">
      <w:pPr>
        <w:ind w:firstLine="420"/>
      </w:pPr>
      <w:r>
        <w:rPr>
          <w:rFonts w:hint="eastAsia"/>
        </w:rPr>
        <w:t>本标准主要起草人：</w:t>
      </w:r>
    </w:p>
    <w:p w14:paraId="484DED6B" w14:textId="77777777" w:rsidR="00FB2E72" w:rsidRDefault="00F31843">
      <w:pPr>
        <w:ind w:firstLine="420"/>
      </w:pPr>
      <w:r>
        <w:rPr>
          <w:rFonts w:hint="eastAsia"/>
        </w:rPr>
        <w:t>本标准主要审查人：</w:t>
      </w:r>
    </w:p>
    <w:p w14:paraId="709A0CA4" w14:textId="77777777" w:rsidR="00FB2E72" w:rsidRDefault="00FB2E72">
      <w:pPr>
        <w:spacing w:line="360" w:lineRule="auto"/>
        <w:rPr>
          <w:rFonts w:cs="Times New Roman"/>
          <w:color w:val="050505"/>
          <w:kern w:val="0"/>
          <w:sz w:val="24"/>
          <w:szCs w:val="24"/>
        </w:rPr>
        <w:sectPr w:rsidR="00FB2E72">
          <w:pgSz w:w="11906" w:h="16838"/>
          <w:pgMar w:top="1440" w:right="1800" w:bottom="1440" w:left="1800" w:header="851" w:footer="992" w:gutter="0"/>
          <w:pgNumType w:fmt="upperRoman"/>
          <w:cols w:space="425"/>
          <w:docGrid w:type="lines" w:linePitch="312"/>
        </w:sectPr>
      </w:pPr>
    </w:p>
    <w:p w14:paraId="60E3E98F" w14:textId="77777777" w:rsidR="00FB2E72" w:rsidRDefault="00F31843">
      <w:pPr>
        <w:spacing w:before="851"/>
        <w:jc w:val="center"/>
        <w:rPr>
          <w:rFonts w:ascii="黑体" w:eastAsia="黑体" w:hAnsi="黑体"/>
          <w:sz w:val="32"/>
          <w:szCs w:val="32"/>
        </w:rPr>
      </w:pPr>
      <w:r>
        <w:rPr>
          <w:rFonts w:ascii="黑体" w:eastAsia="黑体" w:hAnsi="黑体"/>
          <w:sz w:val="32"/>
          <w:szCs w:val="32"/>
        </w:rPr>
        <w:lastRenderedPageBreak/>
        <w:t>建筑外墙保温系统材料采购链质量技术要求</w:t>
      </w:r>
    </w:p>
    <w:p w14:paraId="22840810" w14:textId="77777777" w:rsidR="00FB2E72" w:rsidRDefault="00F31843">
      <w:pPr>
        <w:pStyle w:val="1"/>
        <w:spacing w:before="312" w:after="312"/>
        <w:rPr>
          <w:rFonts w:ascii="Times New Roman" w:hAnsi="Times New Roman"/>
        </w:rPr>
      </w:pPr>
      <w:bookmarkStart w:id="4" w:name="_Toc15629459"/>
      <w:bookmarkStart w:id="5" w:name="_Toc76452455"/>
      <w:bookmarkStart w:id="6" w:name="_Toc90976843"/>
      <w:r>
        <w:rPr>
          <w:rFonts w:hint="eastAsia"/>
        </w:rPr>
        <w:t>范围</w:t>
      </w:r>
      <w:bookmarkStart w:id="7" w:name="_Toc15629460"/>
      <w:bookmarkStart w:id="8" w:name="_Toc76452456"/>
      <w:bookmarkEnd w:id="4"/>
      <w:bookmarkEnd w:id="5"/>
      <w:bookmarkEnd w:id="6"/>
    </w:p>
    <w:p w14:paraId="3E3623FB" w14:textId="77777777" w:rsidR="00FB2E72" w:rsidRDefault="00F31843">
      <w:pPr>
        <w:ind w:firstLine="420"/>
      </w:pPr>
      <w:r>
        <w:t xml:space="preserve"> </w:t>
      </w:r>
      <w:r>
        <w:t>本标准规定了外墙保温系统材料采购链的术语和定义、分类、性能要求、检验规则、服务要求和评价。</w:t>
      </w:r>
    </w:p>
    <w:p w14:paraId="3E0F29AD" w14:textId="77777777" w:rsidR="00FB2E72" w:rsidRDefault="00F31843">
      <w:pPr>
        <w:ind w:firstLine="420"/>
      </w:pPr>
      <w:r>
        <w:t xml:space="preserve"> </w:t>
      </w:r>
      <w:r>
        <w:t>本标准适用于新建、扩建、改建及既有建筑节能改造的民用建筑中集中采购、配套供应的外墙外保温和内保温系统和材料。</w:t>
      </w:r>
    </w:p>
    <w:p w14:paraId="66BEB55A" w14:textId="77777777" w:rsidR="00FB2E72" w:rsidRDefault="00F31843">
      <w:pPr>
        <w:pStyle w:val="1"/>
        <w:spacing w:before="312" w:after="312"/>
      </w:pPr>
      <w:bookmarkStart w:id="9" w:name="_Toc90976844"/>
      <w:r>
        <w:rPr>
          <w:rFonts w:hint="eastAsia"/>
        </w:rPr>
        <w:t>规范性引用文件</w:t>
      </w:r>
      <w:bookmarkEnd w:id="7"/>
      <w:bookmarkEnd w:id="8"/>
      <w:bookmarkEnd w:id="9"/>
    </w:p>
    <w:p w14:paraId="2638A1E2" w14:textId="41F613A3" w:rsidR="00DD05AA" w:rsidRPr="00DD05AA" w:rsidRDefault="00DD05AA" w:rsidP="00DD05AA">
      <w:pPr>
        <w:ind w:firstLine="420"/>
        <w:rPr>
          <w:rFonts w:ascii="宋体" w:hAnsi="宋体"/>
        </w:rPr>
      </w:pPr>
      <w:bookmarkStart w:id="10" w:name="_Toc15629461"/>
      <w:bookmarkStart w:id="11" w:name="_Toc76452457"/>
      <w:r w:rsidRPr="00DD05AA">
        <w:rPr>
          <w:rFonts w:ascii="宋体" w:hAnsi="宋体"/>
        </w:rPr>
        <w:t>下列文件对于本文件的应用是必不可少的。凡是注日期的引用文件，仅注日期的版本适用于本文件。凡是不注日期的引用文件，其最新版本（包括所有的修改单）适用于本文件。</w:t>
      </w:r>
    </w:p>
    <w:p w14:paraId="3D401FED" w14:textId="787B1DF1" w:rsidR="00FB2E72" w:rsidRDefault="00F31843">
      <w:pPr>
        <w:ind w:firstLine="420"/>
        <w:rPr>
          <w:rFonts w:ascii="宋体" w:hAnsi="宋体"/>
        </w:rPr>
      </w:pPr>
      <w:r>
        <w:rPr>
          <w:rFonts w:ascii="宋体" w:hAnsi="宋体"/>
        </w:rPr>
        <w:t xml:space="preserve">《建筑材料放射性核素限量》 GB 6566 </w:t>
      </w:r>
    </w:p>
    <w:p w14:paraId="6015A5F5" w14:textId="77777777" w:rsidR="00FB2E72" w:rsidRDefault="00F31843">
      <w:pPr>
        <w:ind w:firstLine="420"/>
        <w:rPr>
          <w:rFonts w:ascii="宋体" w:hAnsi="宋体"/>
        </w:rPr>
      </w:pPr>
      <w:r>
        <w:rPr>
          <w:rFonts w:ascii="宋体" w:hAnsi="宋体"/>
        </w:rPr>
        <w:t>《建筑材料及制品燃烧性能分级》 GB 8624</w:t>
      </w:r>
    </w:p>
    <w:p w14:paraId="398C8032" w14:textId="77777777" w:rsidR="00FB2E72" w:rsidRDefault="00F31843">
      <w:pPr>
        <w:ind w:firstLine="420"/>
        <w:rPr>
          <w:rFonts w:ascii="宋体" w:hAnsi="宋体"/>
        </w:rPr>
      </w:pPr>
      <w:r>
        <w:rPr>
          <w:rFonts w:ascii="宋体" w:hAnsi="宋体"/>
        </w:rPr>
        <w:t>《纸面石膏板》 GB/T 9775</w:t>
      </w:r>
    </w:p>
    <w:p w14:paraId="5E1ECFFC" w14:textId="77777777" w:rsidR="00FB2E72" w:rsidRDefault="00F31843">
      <w:pPr>
        <w:ind w:firstLine="420"/>
        <w:rPr>
          <w:rFonts w:ascii="宋体" w:hAnsi="宋体"/>
        </w:rPr>
      </w:pPr>
      <w:r>
        <w:rPr>
          <w:rFonts w:ascii="宋体" w:hAnsi="宋体"/>
        </w:rPr>
        <w:t>《绝热用模塑聚苯乙烯泡沫塑料》 GB/T 10801.1</w:t>
      </w:r>
    </w:p>
    <w:p w14:paraId="5F1DDDDF" w14:textId="77777777" w:rsidR="00FB2E72" w:rsidRDefault="00F31843">
      <w:pPr>
        <w:ind w:firstLine="420"/>
        <w:rPr>
          <w:rFonts w:ascii="宋体" w:hAnsi="宋体"/>
        </w:rPr>
      </w:pPr>
      <w:r>
        <w:rPr>
          <w:rFonts w:ascii="宋体" w:hAnsi="宋体"/>
        </w:rPr>
        <w:t>《绝热用挤塑聚苯乙烯泡沫塑料》 GB/T</w:t>
      </w:r>
      <w:r>
        <w:rPr>
          <w:rFonts w:ascii="宋体" w:hAnsi="宋体" w:hint="eastAsia"/>
        </w:rPr>
        <w:t xml:space="preserve"> </w:t>
      </w:r>
      <w:r>
        <w:rPr>
          <w:rFonts w:ascii="宋体" w:hAnsi="宋体"/>
        </w:rPr>
        <w:t>10801.2</w:t>
      </w:r>
    </w:p>
    <w:p w14:paraId="17D5A05C" w14:textId="77777777" w:rsidR="00FB2E72" w:rsidRDefault="00F31843">
      <w:pPr>
        <w:ind w:firstLine="420"/>
        <w:rPr>
          <w:rFonts w:ascii="宋体" w:hAnsi="宋体"/>
        </w:rPr>
      </w:pPr>
      <w:r>
        <w:rPr>
          <w:rFonts w:ascii="宋体" w:hAnsi="宋体"/>
        </w:rPr>
        <w:t xml:space="preserve">《室内装饰装修材料胶粘剂中有害物质限量》 GB 18583 </w:t>
      </w:r>
    </w:p>
    <w:p w14:paraId="7975B5EC" w14:textId="77777777" w:rsidR="00FB2E72" w:rsidRDefault="00F31843">
      <w:pPr>
        <w:ind w:firstLine="420"/>
        <w:rPr>
          <w:rFonts w:ascii="宋体" w:hAnsi="宋体"/>
        </w:rPr>
      </w:pPr>
      <w:r>
        <w:rPr>
          <w:rFonts w:ascii="宋体" w:hAnsi="宋体"/>
        </w:rPr>
        <w:t>《建筑外墙外保温用岩棉制品》 GB/T 25975</w:t>
      </w:r>
    </w:p>
    <w:p w14:paraId="33D10A08" w14:textId="77777777" w:rsidR="00FB2E72" w:rsidRDefault="00F31843">
      <w:pPr>
        <w:ind w:firstLine="420"/>
        <w:rPr>
          <w:rFonts w:ascii="宋体" w:hAnsi="宋体"/>
        </w:rPr>
      </w:pPr>
      <w:r>
        <w:rPr>
          <w:rFonts w:ascii="宋体" w:hAnsi="宋体"/>
        </w:rPr>
        <w:t>《模塑聚苯板薄抹灰外墙外保温系统材料》 GB/T 29906</w:t>
      </w:r>
    </w:p>
    <w:p w14:paraId="757AB2F0" w14:textId="77777777" w:rsidR="00FB2E72" w:rsidRDefault="00F31843">
      <w:pPr>
        <w:ind w:firstLine="420"/>
        <w:rPr>
          <w:rFonts w:ascii="宋体" w:hAnsi="宋体"/>
        </w:rPr>
      </w:pPr>
      <w:r>
        <w:rPr>
          <w:rFonts w:ascii="宋体" w:hAnsi="宋体"/>
        </w:rPr>
        <w:t>《外墙内保温复合板系统》 GB/T 30593</w:t>
      </w:r>
    </w:p>
    <w:p w14:paraId="7F2F9FD0" w14:textId="77777777" w:rsidR="00FB2E72" w:rsidRDefault="00F31843">
      <w:pPr>
        <w:ind w:firstLine="420"/>
        <w:rPr>
          <w:rFonts w:ascii="宋体" w:hAnsi="宋体"/>
        </w:rPr>
      </w:pPr>
      <w:r>
        <w:rPr>
          <w:rFonts w:ascii="宋体" w:hAnsi="宋体"/>
        </w:rPr>
        <w:t xml:space="preserve">《建筑设计防火规范》 GB 50016 </w:t>
      </w:r>
    </w:p>
    <w:p w14:paraId="6112EDDD" w14:textId="77777777" w:rsidR="00FB2E72" w:rsidRDefault="00F31843">
      <w:pPr>
        <w:ind w:firstLine="420"/>
        <w:rPr>
          <w:rFonts w:ascii="宋体" w:hAnsi="宋体"/>
        </w:rPr>
      </w:pPr>
      <w:r>
        <w:rPr>
          <w:rFonts w:ascii="宋体" w:hAnsi="宋体"/>
        </w:rPr>
        <w:t xml:space="preserve">《民用建筑热工设计规范》 GB 50176 </w:t>
      </w:r>
    </w:p>
    <w:p w14:paraId="2E3C2881" w14:textId="77777777" w:rsidR="00FB2E72" w:rsidRDefault="00F31843">
      <w:pPr>
        <w:ind w:firstLine="420"/>
        <w:rPr>
          <w:rFonts w:ascii="宋体" w:hAnsi="宋体"/>
        </w:rPr>
      </w:pPr>
      <w:r>
        <w:rPr>
          <w:rFonts w:ascii="宋体" w:hAnsi="宋体"/>
        </w:rPr>
        <w:t xml:space="preserve">《建筑装饰装修工程质量验收规范》 GB 50210 </w:t>
      </w:r>
    </w:p>
    <w:p w14:paraId="54EAA1F2" w14:textId="77777777" w:rsidR="00FB2E72" w:rsidRDefault="00F31843">
      <w:pPr>
        <w:ind w:firstLine="420"/>
        <w:rPr>
          <w:rFonts w:ascii="宋体" w:hAnsi="宋体"/>
        </w:rPr>
      </w:pPr>
      <w:r>
        <w:rPr>
          <w:rFonts w:ascii="宋体" w:hAnsi="宋体"/>
        </w:rPr>
        <w:t>《建筑内部装修设计防火规范》 GB 50222</w:t>
      </w:r>
    </w:p>
    <w:p w14:paraId="4853ACE3" w14:textId="77777777" w:rsidR="00FB2E72" w:rsidRDefault="00F31843">
      <w:pPr>
        <w:ind w:firstLine="420"/>
        <w:rPr>
          <w:rFonts w:ascii="宋体" w:hAnsi="宋体"/>
        </w:rPr>
      </w:pPr>
      <w:r>
        <w:rPr>
          <w:rFonts w:ascii="宋体" w:hAnsi="宋体"/>
        </w:rPr>
        <w:t xml:space="preserve">《建筑工程施工质量验收统一标准》 GB 50300 </w:t>
      </w:r>
    </w:p>
    <w:p w14:paraId="4D1C507D" w14:textId="77777777" w:rsidR="00FB2E72" w:rsidRDefault="00F31843">
      <w:pPr>
        <w:ind w:firstLine="420"/>
        <w:rPr>
          <w:rFonts w:ascii="宋体" w:hAnsi="宋体"/>
        </w:rPr>
      </w:pPr>
      <w:r>
        <w:rPr>
          <w:rFonts w:ascii="宋体" w:hAnsi="宋体"/>
        </w:rPr>
        <w:t xml:space="preserve">《民用建筑工程室内环境污染控制规范》 GB 50325 </w:t>
      </w:r>
    </w:p>
    <w:p w14:paraId="5248A4F3" w14:textId="77777777" w:rsidR="00FB2E72" w:rsidRDefault="00F31843">
      <w:pPr>
        <w:ind w:firstLine="420"/>
        <w:rPr>
          <w:rFonts w:ascii="宋体" w:hAnsi="宋体"/>
        </w:rPr>
      </w:pPr>
      <w:r>
        <w:rPr>
          <w:rFonts w:ascii="宋体" w:hAnsi="宋体"/>
        </w:rPr>
        <w:t>《建筑节能工程施工质量验收规范》 GB 50411</w:t>
      </w:r>
    </w:p>
    <w:p w14:paraId="47ECDA70" w14:textId="77777777" w:rsidR="00FB2E72" w:rsidRDefault="00F31843">
      <w:pPr>
        <w:ind w:firstLine="420"/>
        <w:rPr>
          <w:rFonts w:ascii="宋体" w:hAnsi="宋体"/>
        </w:rPr>
      </w:pPr>
      <w:r>
        <w:rPr>
          <w:rFonts w:ascii="宋体" w:hAnsi="宋体"/>
        </w:rPr>
        <w:t>《无石棉纤维水泥平板 第1部分》 JC/T 412.1</w:t>
      </w:r>
    </w:p>
    <w:p w14:paraId="6484E48F" w14:textId="77777777" w:rsidR="00FB2E72" w:rsidRDefault="00F31843">
      <w:pPr>
        <w:ind w:firstLine="420"/>
        <w:rPr>
          <w:rFonts w:ascii="宋体" w:hAnsi="宋体"/>
        </w:rPr>
      </w:pPr>
      <w:r>
        <w:rPr>
          <w:rFonts w:ascii="宋体" w:hAnsi="宋体"/>
        </w:rPr>
        <w:t>《耐碱玻璃纤维网格布》 JC/T 841</w:t>
      </w:r>
    </w:p>
    <w:p w14:paraId="5941350A" w14:textId="77777777" w:rsidR="00FB2E72" w:rsidRDefault="00F31843">
      <w:pPr>
        <w:ind w:firstLine="420"/>
        <w:rPr>
          <w:rFonts w:ascii="宋体" w:hAnsi="宋体"/>
        </w:rPr>
      </w:pPr>
      <w:r>
        <w:rPr>
          <w:rFonts w:ascii="宋体" w:hAnsi="宋体"/>
        </w:rPr>
        <w:t>《嵌缝石膏》 JC/T 2075</w:t>
      </w:r>
    </w:p>
    <w:p w14:paraId="359C9A79" w14:textId="77777777" w:rsidR="00FB2E72" w:rsidRDefault="00F31843">
      <w:pPr>
        <w:ind w:firstLine="420"/>
        <w:rPr>
          <w:rFonts w:ascii="宋体" w:hAnsi="宋体"/>
        </w:rPr>
      </w:pPr>
      <w:r>
        <w:rPr>
          <w:rFonts w:ascii="宋体" w:hAnsi="宋体"/>
        </w:rPr>
        <w:t>《接缝纸带》 JC/T 2076</w:t>
      </w:r>
    </w:p>
    <w:p w14:paraId="53DEE5A1" w14:textId="77777777" w:rsidR="00FB2E72" w:rsidRDefault="00F31843">
      <w:pPr>
        <w:ind w:firstLine="420"/>
        <w:rPr>
          <w:rFonts w:ascii="宋体" w:hAnsi="宋体"/>
        </w:rPr>
      </w:pPr>
      <w:r>
        <w:rPr>
          <w:rFonts w:ascii="宋体" w:hAnsi="宋体"/>
        </w:rPr>
        <w:t>《夏热冬冷冷地区居住建筑节能设计标准</w:t>
      </w:r>
      <w:r>
        <w:rPr>
          <w:rFonts w:ascii="宋体" w:hAnsi="宋体" w:hint="eastAsia"/>
        </w:rPr>
        <w:t>》</w:t>
      </w:r>
      <w:r>
        <w:rPr>
          <w:rFonts w:ascii="宋体" w:hAnsi="宋体"/>
        </w:rPr>
        <w:t xml:space="preserve"> JGJ 134</w:t>
      </w:r>
    </w:p>
    <w:p w14:paraId="291C2AE1" w14:textId="77777777" w:rsidR="00FB2E72" w:rsidRDefault="00F31843">
      <w:pPr>
        <w:ind w:firstLine="420"/>
        <w:rPr>
          <w:rFonts w:ascii="宋体" w:hAnsi="宋体"/>
        </w:rPr>
      </w:pPr>
      <w:r>
        <w:rPr>
          <w:rFonts w:ascii="宋体" w:hAnsi="宋体"/>
        </w:rPr>
        <w:lastRenderedPageBreak/>
        <w:t xml:space="preserve">《外墙外保温工程技术规程》 JGJ 144 </w:t>
      </w:r>
    </w:p>
    <w:p w14:paraId="38A5C7F7" w14:textId="77777777" w:rsidR="00FB2E72" w:rsidRDefault="00F31843">
      <w:pPr>
        <w:ind w:firstLine="420"/>
        <w:rPr>
          <w:rFonts w:ascii="宋体" w:hAnsi="宋体"/>
        </w:rPr>
      </w:pPr>
      <w:r>
        <w:rPr>
          <w:rFonts w:ascii="宋体" w:hAnsi="宋体"/>
        </w:rPr>
        <w:t xml:space="preserve">《外墙外保温工程技术规程》 JGJ 144-2004 </w:t>
      </w:r>
    </w:p>
    <w:p w14:paraId="4AF51A7C" w14:textId="77777777" w:rsidR="00FB2E72" w:rsidRDefault="00F31843">
      <w:pPr>
        <w:ind w:firstLine="420"/>
        <w:rPr>
          <w:rFonts w:ascii="宋体" w:hAnsi="宋体"/>
        </w:rPr>
      </w:pPr>
      <w:r>
        <w:rPr>
          <w:rFonts w:ascii="宋体" w:hAnsi="宋体"/>
        </w:rPr>
        <w:t xml:space="preserve">《外墙内保温工程技术规程》 JGJ/T 261 </w:t>
      </w:r>
    </w:p>
    <w:p w14:paraId="3805D306" w14:textId="77777777" w:rsidR="00FB2E72" w:rsidRDefault="00F31843">
      <w:pPr>
        <w:ind w:firstLine="420"/>
        <w:rPr>
          <w:rFonts w:ascii="宋体" w:hAnsi="宋体"/>
        </w:rPr>
      </w:pPr>
      <w:r>
        <w:rPr>
          <w:rFonts w:ascii="宋体" w:hAnsi="宋体"/>
        </w:rPr>
        <w:t xml:space="preserve">《严寒和寒冷地区居住建筑节能设计标准》 JGJ 268 </w:t>
      </w:r>
    </w:p>
    <w:p w14:paraId="527D6E10" w14:textId="77777777" w:rsidR="00FB2E72" w:rsidRDefault="00F31843">
      <w:pPr>
        <w:ind w:firstLine="420"/>
        <w:rPr>
          <w:rFonts w:ascii="宋体" w:hAnsi="宋体"/>
        </w:rPr>
      </w:pPr>
      <w:r>
        <w:rPr>
          <w:rFonts w:ascii="宋体" w:hAnsi="宋体"/>
        </w:rPr>
        <w:t xml:space="preserve">《建筑外墙外保温防火隔离带技术规程》 JGJ 289 </w:t>
      </w:r>
    </w:p>
    <w:p w14:paraId="30F43055" w14:textId="77777777" w:rsidR="00FB2E72" w:rsidRDefault="00F31843">
      <w:pPr>
        <w:ind w:firstLine="420"/>
        <w:rPr>
          <w:rFonts w:ascii="宋体" w:hAnsi="宋体"/>
        </w:rPr>
      </w:pPr>
      <w:r>
        <w:rPr>
          <w:rFonts w:ascii="宋体" w:hAnsi="宋体"/>
        </w:rPr>
        <w:t>《岩棉薄抹灰外墙外保温工程技术标准》 JGJ/T 480</w:t>
      </w:r>
    </w:p>
    <w:p w14:paraId="22EF0286" w14:textId="77777777" w:rsidR="00FB2E72" w:rsidRDefault="00F31843">
      <w:pPr>
        <w:ind w:firstLine="420"/>
        <w:rPr>
          <w:rFonts w:ascii="宋体" w:hAnsi="宋体"/>
        </w:rPr>
      </w:pPr>
      <w:r>
        <w:rPr>
          <w:rFonts w:ascii="宋体" w:hAnsi="宋体"/>
        </w:rPr>
        <w:t>《保温装饰板外墙外保温系统材料 》 JG/T 287</w:t>
      </w:r>
    </w:p>
    <w:p w14:paraId="464099C2" w14:textId="77777777" w:rsidR="00FB2E72" w:rsidRDefault="00F31843">
      <w:pPr>
        <w:ind w:firstLine="420"/>
        <w:rPr>
          <w:rFonts w:ascii="宋体" w:hAnsi="宋体"/>
        </w:rPr>
      </w:pPr>
      <w:r>
        <w:rPr>
          <w:rFonts w:ascii="宋体" w:hAnsi="宋体"/>
        </w:rPr>
        <w:t xml:space="preserve">《外墙保温用锚栓》 JG/T 366 </w:t>
      </w:r>
    </w:p>
    <w:p w14:paraId="37578177" w14:textId="77777777" w:rsidR="00FB2E72" w:rsidRDefault="00F31843">
      <w:pPr>
        <w:ind w:firstLine="420"/>
        <w:rPr>
          <w:rFonts w:ascii="宋体" w:hAnsi="宋体"/>
        </w:rPr>
      </w:pPr>
      <w:r>
        <w:rPr>
          <w:rFonts w:ascii="宋体" w:hAnsi="宋体"/>
        </w:rPr>
        <w:t>《岩棉薄抹灰外墙外保温系统材料》 JG/T 483</w:t>
      </w:r>
    </w:p>
    <w:p w14:paraId="330E91D7" w14:textId="77777777" w:rsidR="00FB2E72" w:rsidRDefault="00F31843">
      <w:pPr>
        <w:ind w:firstLine="420"/>
        <w:rPr>
          <w:rFonts w:ascii="宋体" w:hAnsi="宋体"/>
        </w:rPr>
      </w:pPr>
      <w:r>
        <w:rPr>
          <w:rFonts w:ascii="宋体" w:hAnsi="宋体"/>
        </w:rPr>
        <w:t xml:space="preserve">《热固复合聚苯乙烯泡沫保温板》 JG/T 536 </w:t>
      </w:r>
    </w:p>
    <w:p w14:paraId="50FDB641" w14:textId="77777777" w:rsidR="00FB2E72" w:rsidRDefault="00F31843">
      <w:pPr>
        <w:ind w:firstLine="420"/>
        <w:rPr>
          <w:rFonts w:ascii="宋体" w:hAnsi="宋体"/>
        </w:rPr>
      </w:pPr>
      <w:r>
        <w:rPr>
          <w:rFonts w:ascii="宋体" w:hAnsi="宋体"/>
        </w:rPr>
        <w:t>《保温装饰板外墙外保温工程技术导则》 RISN-TG</w:t>
      </w:r>
      <w:r>
        <w:rPr>
          <w:rFonts w:ascii="宋体" w:hAnsi="宋体" w:hint="eastAsia"/>
        </w:rPr>
        <w:t xml:space="preserve"> </w:t>
      </w:r>
      <w:r>
        <w:rPr>
          <w:rFonts w:ascii="宋体" w:hAnsi="宋体"/>
        </w:rPr>
        <w:t xml:space="preserve">028 </w:t>
      </w:r>
    </w:p>
    <w:p w14:paraId="3045AA97" w14:textId="29263E01" w:rsidR="00FB2E72" w:rsidRDefault="00F31843">
      <w:pPr>
        <w:pStyle w:val="1"/>
        <w:spacing w:before="312" w:after="312"/>
      </w:pPr>
      <w:bookmarkStart w:id="12" w:name="_Toc90976845"/>
      <w:r>
        <w:rPr>
          <w:rFonts w:hint="eastAsia"/>
        </w:rPr>
        <w:t>术语和定义</w:t>
      </w:r>
      <w:bookmarkEnd w:id="10"/>
      <w:bookmarkEnd w:id="11"/>
      <w:bookmarkEnd w:id="12"/>
    </w:p>
    <w:p w14:paraId="3B258634" w14:textId="5CFF10FC" w:rsidR="0087098A" w:rsidRPr="0087098A" w:rsidRDefault="0087098A" w:rsidP="0087098A">
      <w:pPr>
        <w:ind w:firstLine="420"/>
        <w:rPr>
          <w:rFonts w:ascii="宋体" w:hAnsi="宋体"/>
        </w:rPr>
      </w:pPr>
      <w:r w:rsidRPr="0087098A">
        <w:rPr>
          <w:rFonts w:ascii="宋体" w:hAnsi="宋体" w:hint="eastAsia"/>
        </w:rPr>
        <w:t>下列术语和定义适用于本文件。</w:t>
      </w:r>
    </w:p>
    <w:p w14:paraId="55C63DE3" w14:textId="77777777" w:rsidR="0087098A" w:rsidRDefault="00F31843">
      <w:pPr>
        <w:ind w:firstLine="420"/>
        <w:rPr>
          <w:rFonts w:ascii="宋体" w:hAnsi="宋体"/>
        </w:rPr>
      </w:pPr>
      <w:r>
        <w:rPr>
          <w:rFonts w:ascii="黑体" w:eastAsia="黑体" w:hAnsi="黑体" w:cs="黑体" w:hint="eastAsia"/>
        </w:rPr>
        <w:t>3.1</w:t>
      </w:r>
      <w:r>
        <w:rPr>
          <w:rFonts w:ascii="宋体" w:hAnsi="宋体"/>
        </w:rPr>
        <w:t xml:space="preserve"> </w:t>
      </w:r>
      <w:r>
        <w:rPr>
          <w:rFonts w:ascii="宋体" w:hAnsi="宋体" w:hint="eastAsia"/>
        </w:rPr>
        <w:t xml:space="preserve"> </w:t>
      </w:r>
    </w:p>
    <w:p w14:paraId="7BAE2790" w14:textId="493372C1" w:rsidR="00FB2E72" w:rsidRPr="0087098A" w:rsidRDefault="00F31843">
      <w:pPr>
        <w:ind w:firstLine="420"/>
        <w:rPr>
          <w:rFonts w:ascii="宋体" w:hAnsi="宋体"/>
          <w:b/>
          <w:bCs/>
        </w:rPr>
      </w:pPr>
      <w:r w:rsidRPr="0087098A">
        <w:rPr>
          <w:rFonts w:ascii="宋体" w:hAnsi="宋体"/>
          <w:b/>
          <w:bCs/>
        </w:rPr>
        <w:t xml:space="preserve">采购链 </w:t>
      </w:r>
      <w:r w:rsidRPr="0087098A">
        <w:rPr>
          <w:rFonts w:ascii="宋体" w:hAnsi="宋体" w:hint="eastAsia"/>
          <w:b/>
          <w:bCs/>
        </w:rPr>
        <w:t xml:space="preserve">  </w:t>
      </w:r>
      <w:r w:rsidRPr="0087098A">
        <w:rPr>
          <w:rFonts w:ascii="宋体" w:hAnsi="宋体"/>
          <w:b/>
          <w:bCs/>
        </w:rPr>
        <w:t xml:space="preserve"> purchase chain</w:t>
      </w:r>
    </w:p>
    <w:p w14:paraId="6330AECE" w14:textId="77777777" w:rsidR="00FB2E72" w:rsidRDefault="00F31843">
      <w:pPr>
        <w:ind w:firstLine="420"/>
        <w:rPr>
          <w:rFonts w:ascii="宋体" w:hAnsi="宋体"/>
        </w:rPr>
      </w:pPr>
      <w:r>
        <w:t>以采</w:t>
      </w:r>
      <w:r>
        <w:rPr>
          <w:rFonts w:ascii="宋体" w:hAnsi="宋体"/>
        </w:rPr>
        <w:t>购产品为基础，通过规范的定点、定价和订货流程，建立产品需求方和供应商之间的业务关系，并逐步优化，最终形成一个优秀的供应商群体，并通过招投标方式在电子采购平台完成集中采购任务、提高采购产品质量和供应</w:t>
      </w:r>
      <w:proofErr w:type="gramStart"/>
      <w:r>
        <w:rPr>
          <w:rFonts w:ascii="宋体" w:hAnsi="宋体"/>
        </w:rPr>
        <w:t>商服务</w:t>
      </w:r>
      <w:proofErr w:type="gramEnd"/>
      <w:r>
        <w:rPr>
          <w:rFonts w:ascii="宋体" w:hAnsi="宋体"/>
        </w:rPr>
        <w:t>质量的管理模式。</w:t>
      </w:r>
    </w:p>
    <w:p w14:paraId="2A0C471E" w14:textId="77777777" w:rsidR="0087098A" w:rsidRDefault="00F31843">
      <w:pPr>
        <w:ind w:firstLine="420"/>
        <w:rPr>
          <w:rFonts w:ascii="宋体" w:hAnsi="宋体"/>
        </w:rPr>
      </w:pPr>
      <w:r>
        <w:rPr>
          <w:rFonts w:ascii="黑体" w:eastAsia="黑体" w:hAnsi="黑体" w:cs="黑体" w:hint="eastAsia"/>
        </w:rPr>
        <w:t>3</w:t>
      </w:r>
      <w:r>
        <w:rPr>
          <w:rFonts w:ascii="黑体" w:eastAsia="黑体" w:hAnsi="黑体" w:cs="黑体"/>
        </w:rPr>
        <w:t>.2</w:t>
      </w:r>
      <w:r>
        <w:rPr>
          <w:rFonts w:ascii="宋体" w:hAnsi="宋体" w:hint="eastAsia"/>
        </w:rPr>
        <w:t xml:space="preserve"> </w:t>
      </w:r>
      <w:r>
        <w:rPr>
          <w:rFonts w:ascii="宋体" w:hAnsi="宋体"/>
        </w:rPr>
        <w:t xml:space="preserve"> </w:t>
      </w:r>
    </w:p>
    <w:p w14:paraId="5DAEF977" w14:textId="31411D42" w:rsidR="00FB2E72" w:rsidRPr="00F25856" w:rsidRDefault="00F31843">
      <w:pPr>
        <w:ind w:firstLine="420"/>
        <w:rPr>
          <w:rFonts w:ascii="宋体" w:hAnsi="宋体"/>
          <w:b/>
          <w:bCs/>
        </w:rPr>
      </w:pPr>
      <w:r w:rsidRPr="00F25856">
        <w:rPr>
          <w:rFonts w:ascii="宋体" w:hAnsi="宋体"/>
          <w:b/>
          <w:bCs/>
        </w:rPr>
        <w:t xml:space="preserve">电子采购平台 </w:t>
      </w:r>
      <w:r w:rsidRPr="00F25856">
        <w:rPr>
          <w:rFonts w:ascii="宋体" w:hAnsi="宋体" w:hint="eastAsia"/>
          <w:b/>
          <w:bCs/>
        </w:rPr>
        <w:t xml:space="preserve">  </w:t>
      </w:r>
      <w:r w:rsidRPr="00F25856">
        <w:rPr>
          <w:rFonts w:ascii="宋体" w:hAnsi="宋体"/>
          <w:b/>
          <w:bCs/>
        </w:rPr>
        <w:t xml:space="preserve"> electronic procurement platform</w:t>
      </w:r>
    </w:p>
    <w:p w14:paraId="1CA521E6" w14:textId="77777777" w:rsidR="00FB2E72" w:rsidRDefault="00F31843">
      <w:pPr>
        <w:ind w:firstLine="420"/>
        <w:rPr>
          <w:rFonts w:ascii="宋体" w:hAnsi="宋体"/>
        </w:rPr>
      </w:pPr>
      <w:r>
        <w:rPr>
          <w:rFonts w:ascii="宋体" w:hAnsi="宋体"/>
        </w:rPr>
        <w:t xml:space="preserve">通过采用网络技术进行信息交换与传递，并为采购管理、交易、监督提供软件支撑的电子商务系统。      </w:t>
      </w:r>
    </w:p>
    <w:p w14:paraId="6FC9D88A"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.3</w:t>
      </w:r>
      <w:r>
        <w:rPr>
          <w:rFonts w:ascii="宋体" w:hAnsi="宋体" w:hint="eastAsia"/>
        </w:rPr>
        <w:t xml:space="preserve"> </w:t>
      </w:r>
      <w:r>
        <w:rPr>
          <w:rFonts w:ascii="宋体" w:hAnsi="宋体"/>
        </w:rPr>
        <w:t xml:space="preserve"> </w:t>
      </w:r>
    </w:p>
    <w:p w14:paraId="06123BF7" w14:textId="314644CA" w:rsidR="00FB2E72" w:rsidRPr="00F25856" w:rsidRDefault="00F31843">
      <w:pPr>
        <w:ind w:firstLine="420"/>
        <w:rPr>
          <w:rFonts w:ascii="宋体" w:hAnsi="宋体"/>
          <w:b/>
          <w:bCs/>
        </w:rPr>
      </w:pPr>
      <w:r w:rsidRPr="00F25856">
        <w:rPr>
          <w:rFonts w:ascii="宋体" w:hAnsi="宋体"/>
          <w:b/>
          <w:bCs/>
        </w:rPr>
        <w:t xml:space="preserve">集中采购 </w:t>
      </w:r>
      <w:r w:rsidRPr="00F25856">
        <w:rPr>
          <w:rFonts w:ascii="宋体" w:hAnsi="宋体" w:hint="eastAsia"/>
          <w:b/>
          <w:bCs/>
        </w:rPr>
        <w:t xml:space="preserve">  </w:t>
      </w:r>
      <w:r w:rsidRPr="00F25856">
        <w:rPr>
          <w:rFonts w:ascii="宋体" w:hAnsi="宋体"/>
          <w:b/>
          <w:bCs/>
        </w:rPr>
        <w:t xml:space="preserve"> centralized purchasing</w:t>
      </w:r>
    </w:p>
    <w:p w14:paraId="04932A2E" w14:textId="77777777" w:rsidR="00FB2E72" w:rsidRDefault="00F31843">
      <w:pPr>
        <w:ind w:firstLine="420"/>
        <w:rPr>
          <w:rFonts w:ascii="宋体" w:hAnsi="宋体"/>
        </w:rPr>
      </w:pPr>
      <w:r>
        <w:rPr>
          <w:rFonts w:ascii="宋体" w:hAnsi="宋体"/>
        </w:rPr>
        <w:t>区别于分散采购，针对同类、功能相近或关联项目的“标的”，进行集中采购的组织管理形式。</w:t>
      </w:r>
    </w:p>
    <w:p w14:paraId="664AD7F0"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.4</w:t>
      </w:r>
      <w:r>
        <w:rPr>
          <w:rFonts w:ascii="宋体" w:hAnsi="宋体" w:hint="eastAsia"/>
        </w:rPr>
        <w:t xml:space="preserve"> </w:t>
      </w:r>
      <w:r>
        <w:rPr>
          <w:rFonts w:ascii="宋体" w:hAnsi="宋体"/>
        </w:rPr>
        <w:t xml:space="preserve"> </w:t>
      </w:r>
    </w:p>
    <w:p w14:paraId="1CC5EA13" w14:textId="2D851A33" w:rsidR="00FB2E72" w:rsidRPr="00F25856" w:rsidRDefault="00F31843">
      <w:pPr>
        <w:ind w:firstLine="420"/>
        <w:rPr>
          <w:rFonts w:ascii="宋体" w:hAnsi="宋体"/>
          <w:b/>
          <w:bCs/>
        </w:rPr>
      </w:pPr>
      <w:r w:rsidRPr="00F25856">
        <w:rPr>
          <w:rFonts w:ascii="宋体" w:hAnsi="宋体"/>
          <w:b/>
          <w:bCs/>
        </w:rPr>
        <w:t xml:space="preserve">配套供应 </w:t>
      </w:r>
      <w:r w:rsidRPr="00F25856">
        <w:rPr>
          <w:rFonts w:ascii="宋体" w:hAnsi="宋体" w:hint="eastAsia"/>
          <w:b/>
          <w:bCs/>
        </w:rPr>
        <w:t xml:space="preserve">  </w:t>
      </w:r>
      <w:r w:rsidRPr="00F25856">
        <w:rPr>
          <w:rFonts w:ascii="宋体" w:hAnsi="宋体"/>
          <w:b/>
          <w:bCs/>
        </w:rPr>
        <w:t xml:space="preserve"> matching supply</w:t>
      </w:r>
    </w:p>
    <w:p w14:paraId="6FB199B1" w14:textId="77777777" w:rsidR="00FB2E72" w:rsidRDefault="00F31843">
      <w:pPr>
        <w:ind w:firstLine="420"/>
        <w:rPr>
          <w:rFonts w:ascii="宋体" w:hAnsi="宋体"/>
        </w:rPr>
      </w:pPr>
      <w:r>
        <w:rPr>
          <w:rFonts w:ascii="宋体" w:hAnsi="宋体"/>
        </w:rPr>
        <w:t>由供应商成套供应外墙保温工程所需所有材料、配件，保证保温系统性能相容且符合国家现行相关标准规定的组织管理形式。</w:t>
      </w:r>
    </w:p>
    <w:p w14:paraId="3897D453"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.5</w:t>
      </w:r>
      <w:r>
        <w:rPr>
          <w:rFonts w:ascii="宋体" w:hAnsi="宋体" w:hint="eastAsia"/>
        </w:rPr>
        <w:t xml:space="preserve"> </w:t>
      </w:r>
      <w:r>
        <w:rPr>
          <w:rFonts w:ascii="宋体" w:hAnsi="宋体"/>
        </w:rPr>
        <w:t xml:space="preserve"> </w:t>
      </w:r>
    </w:p>
    <w:p w14:paraId="0B61FD63" w14:textId="604B01FB" w:rsidR="00FB2E72" w:rsidRPr="00F25856" w:rsidRDefault="00F31843">
      <w:pPr>
        <w:ind w:firstLine="420"/>
        <w:rPr>
          <w:rFonts w:ascii="宋体" w:hAnsi="宋体"/>
          <w:b/>
          <w:bCs/>
        </w:rPr>
      </w:pPr>
      <w:r w:rsidRPr="00F25856">
        <w:rPr>
          <w:rFonts w:ascii="宋体" w:hAnsi="宋体"/>
          <w:b/>
          <w:bCs/>
        </w:rPr>
        <w:t xml:space="preserve">薄抹灰外墙外保温系统 </w:t>
      </w:r>
      <w:r w:rsidRPr="00F25856">
        <w:rPr>
          <w:rFonts w:ascii="宋体" w:hAnsi="宋体" w:hint="eastAsia"/>
          <w:b/>
          <w:bCs/>
        </w:rPr>
        <w:t xml:space="preserve">  </w:t>
      </w:r>
      <w:r w:rsidRPr="00F25856">
        <w:rPr>
          <w:rFonts w:ascii="宋体" w:hAnsi="宋体"/>
          <w:b/>
          <w:bCs/>
        </w:rPr>
        <w:t xml:space="preserve"> external thermal insulation composite system</w:t>
      </w:r>
    </w:p>
    <w:p w14:paraId="49426999" w14:textId="77777777" w:rsidR="00FB2E72" w:rsidRDefault="00F31843">
      <w:pPr>
        <w:ind w:firstLine="420"/>
        <w:rPr>
          <w:rFonts w:ascii="宋体" w:hAnsi="宋体"/>
        </w:rPr>
      </w:pPr>
      <w:r>
        <w:rPr>
          <w:rFonts w:ascii="宋体" w:hAnsi="宋体"/>
        </w:rPr>
        <w:t>由保温层、防护层和固定材料构成，固定于外墙外表面的非承重保温构造的总称。</w:t>
      </w:r>
    </w:p>
    <w:p w14:paraId="64261B25"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.6</w:t>
      </w:r>
      <w:r>
        <w:rPr>
          <w:rFonts w:ascii="宋体" w:hAnsi="宋体" w:hint="eastAsia"/>
        </w:rPr>
        <w:t xml:space="preserve"> </w:t>
      </w:r>
      <w:r>
        <w:rPr>
          <w:rFonts w:ascii="宋体" w:hAnsi="宋体"/>
        </w:rPr>
        <w:t xml:space="preserve"> </w:t>
      </w:r>
    </w:p>
    <w:p w14:paraId="13D9F9FC" w14:textId="33B93B56" w:rsidR="00FB2E72" w:rsidRPr="00F25856" w:rsidRDefault="00F31843">
      <w:pPr>
        <w:ind w:firstLine="420"/>
        <w:rPr>
          <w:rFonts w:ascii="宋体" w:hAnsi="宋体"/>
          <w:b/>
          <w:bCs/>
        </w:rPr>
      </w:pPr>
      <w:r w:rsidRPr="00F25856">
        <w:rPr>
          <w:rFonts w:ascii="宋体" w:hAnsi="宋体"/>
          <w:b/>
          <w:bCs/>
        </w:rPr>
        <w:t xml:space="preserve">外墙内保温系统 </w:t>
      </w:r>
      <w:r w:rsidRPr="00F25856">
        <w:rPr>
          <w:rFonts w:ascii="宋体" w:hAnsi="宋体" w:hint="eastAsia"/>
          <w:b/>
          <w:bCs/>
        </w:rPr>
        <w:t xml:space="preserve">  </w:t>
      </w:r>
      <w:r w:rsidRPr="00F25856">
        <w:rPr>
          <w:rFonts w:ascii="宋体" w:hAnsi="宋体"/>
          <w:b/>
          <w:bCs/>
        </w:rPr>
        <w:t xml:space="preserve"> interior thermal insulation system</w:t>
      </w:r>
    </w:p>
    <w:p w14:paraId="2C580580" w14:textId="77777777" w:rsidR="00FB2E72" w:rsidRDefault="00F31843">
      <w:pPr>
        <w:ind w:firstLine="420"/>
        <w:rPr>
          <w:rFonts w:ascii="宋体" w:hAnsi="宋体"/>
        </w:rPr>
      </w:pPr>
      <w:r>
        <w:rPr>
          <w:rFonts w:ascii="宋体" w:hAnsi="宋体"/>
        </w:rPr>
        <w:t>将模塑聚苯板、挤塑聚苯板、模塑聚苯复合板、挤塑聚苯复合板用于外墙内表面起保温作用的系统，简</w:t>
      </w:r>
      <w:r>
        <w:rPr>
          <w:rFonts w:ascii="宋体" w:hAnsi="宋体"/>
        </w:rPr>
        <w:lastRenderedPageBreak/>
        <w:t>称内保温系统</w:t>
      </w:r>
      <w:r>
        <w:rPr>
          <w:rFonts w:ascii="宋体" w:hAnsi="宋体" w:hint="eastAsia"/>
        </w:rPr>
        <w:t>。</w:t>
      </w:r>
    </w:p>
    <w:p w14:paraId="18DA2F13"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.7</w:t>
      </w:r>
      <w:r>
        <w:rPr>
          <w:rFonts w:ascii="宋体" w:hAnsi="宋体"/>
        </w:rPr>
        <w:t xml:space="preserve"> </w:t>
      </w:r>
      <w:r>
        <w:rPr>
          <w:rFonts w:ascii="宋体" w:hAnsi="宋体" w:hint="eastAsia"/>
        </w:rPr>
        <w:t xml:space="preserve"> </w:t>
      </w:r>
    </w:p>
    <w:p w14:paraId="47D7C7E1" w14:textId="6A5C9D72" w:rsidR="00FB2E72" w:rsidRPr="00F25856" w:rsidRDefault="00F31843">
      <w:pPr>
        <w:ind w:firstLine="420"/>
        <w:rPr>
          <w:rFonts w:ascii="宋体" w:hAnsi="宋体"/>
          <w:b/>
          <w:bCs/>
        </w:rPr>
      </w:pPr>
      <w:r w:rsidRPr="00F25856">
        <w:rPr>
          <w:rFonts w:ascii="宋体" w:hAnsi="宋体"/>
          <w:b/>
          <w:bCs/>
        </w:rPr>
        <w:t xml:space="preserve">保温装饰板外墙外保温系统 </w:t>
      </w:r>
      <w:r w:rsidRPr="00F25856">
        <w:rPr>
          <w:rFonts w:ascii="宋体" w:hAnsi="宋体" w:hint="eastAsia"/>
          <w:b/>
          <w:bCs/>
        </w:rPr>
        <w:t xml:space="preserve"> </w:t>
      </w:r>
      <w:r w:rsidRPr="00F25856">
        <w:rPr>
          <w:rFonts w:ascii="宋体" w:hAnsi="宋体"/>
          <w:b/>
          <w:bCs/>
        </w:rPr>
        <w:t>external thermal insulation system based on insulated decorative panel</w:t>
      </w:r>
    </w:p>
    <w:p w14:paraId="3C1BEE69" w14:textId="77777777" w:rsidR="00FB2E72" w:rsidRDefault="00F31843">
      <w:pPr>
        <w:ind w:firstLine="420"/>
        <w:rPr>
          <w:rFonts w:ascii="宋体" w:hAnsi="宋体"/>
        </w:rPr>
      </w:pPr>
      <w:r>
        <w:rPr>
          <w:rFonts w:ascii="宋体" w:hAnsi="宋体"/>
        </w:rPr>
        <w:t>由保温装饰板、胶粘剂、锚固件、嵌缝材料和密封胶等材料构成，置于建筑物外墙外侧，与基层墙体采用粘结和锚固方式施工的非承重保温构造，还包括必要时采用的承托件、防火构造等。</w:t>
      </w:r>
    </w:p>
    <w:p w14:paraId="71F5C363"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.8</w:t>
      </w:r>
      <w:r>
        <w:rPr>
          <w:rFonts w:ascii="宋体" w:hAnsi="宋体"/>
        </w:rPr>
        <w:t xml:space="preserve"> </w:t>
      </w:r>
      <w:bookmarkStart w:id="13" w:name="_Hlk69212039"/>
      <w:r>
        <w:rPr>
          <w:rFonts w:ascii="宋体" w:hAnsi="宋体" w:hint="eastAsia"/>
        </w:rPr>
        <w:t xml:space="preserve"> </w:t>
      </w:r>
    </w:p>
    <w:p w14:paraId="16960CA9" w14:textId="7E111F96" w:rsidR="00FB2E72" w:rsidRPr="00F25856" w:rsidRDefault="00F31843">
      <w:pPr>
        <w:ind w:firstLine="420"/>
        <w:rPr>
          <w:rFonts w:ascii="宋体" w:hAnsi="宋体"/>
          <w:b/>
          <w:bCs/>
        </w:rPr>
      </w:pPr>
      <w:r w:rsidRPr="00F25856">
        <w:rPr>
          <w:rFonts w:ascii="宋体" w:hAnsi="宋体"/>
          <w:b/>
          <w:bCs/>
        </w:rPr>
        <w:t>模塑聚苯板</w:t>
      </w:r>
      <w:bookmarkEnd w:id="13"/>
      <w:r w:rsidRPr="00F25856">
        <w:rPr>
          <w:rFonts w:ascii="宋体" w:hAnsi="宋体"/>
          <w:b/>
          <w:bCs/>
        </w:rPr>
        <w:t xml:space="preserve"> </w:t>
      </w:r>
      <w:r w:rsidRPr="00F25856">
        <w:rPr>
          <w:rFonts w:ascii="宋体" w:hAnsi="宋体" w:hint="eastAsia"/>
          <w:b/>
          <w:bCs/>
        </w:rPr>
        <w:t xml:space="preserve"> </w:t>
      </w:r>
      <w:r w:rsidRPr="00F25856">
        <w:rPr>
          <w:rFonts w:ascii="宋体" w:hAnsi="宋体"/>
          <w:b/>
          <w:bCs/>
        </w:rPr>
        <w:t xml:space="preserve"> </w:t>
      </w:r>
      <w:r w:rsidRPr="00F25856">
        <w:rPr>
          <w:rFonts w:ascii="宋体" w:hAnsi="宋体" w:hint="eastAsia"/>
          <w:b/>
          <w:bCs/>
        </w:rPr>
        <w:t xml:space="preserve"> </w:t>
      </w:r>
      <w:r w:rsidRPr="00F25856">
        <w:rPr>
          <w:rFonts w:ascii="宋体" w:hAnsi="宋体"/>
          <w:b/>
          <w:bCs/>
        </w:rPr>
        <w:t>expanded polystyrene panel</w:t>
      </w:r>
    </w:p>
    <w:p w14:paraId="1570730F" w14:textId="77777777" w:rsidR="00FB2E72" w:rsidRDefault="00F31843">
      <w:pPr>
        <w:ind w:firstLine="420"/>
        <w:rPr>
          <w:rFonts w:ascii="宋体" w:hAnsi="宋体"/>
        </w:rPr>
      </w:pPr>
      <w:r>
        <w:rPr>
          <w:rFonts w:ascii="宋体" w:hAnsi="宋体"/>
        </w:rPr>
        <w:t>由可发性聚苯乙烯珠粒经加热预发泡后在模具中加热成型而制得的具有闭孔结构的聚苯乙烯泡沫塑料板材，包含033级和039级，简称模塑板或EPS板。</w:t>
      </w:r>
    </w:p>
    <w:p w14:paraId="7B8B3744"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.9</w:t>
      </w:r>
      <w:r>
        <w:rPr>
          <w:rFonts w:ascii="宋体" w:hAnsi="宋体"/>
        </w:rPr>
        <w:t xml:space="preserve"> </w:t>
      </w:r>
      <w:r>
        <w:rPr>
          <w:rFonts w:ascii="宋体" w:hAnsi="宋体" w:hint="eastAsia"/>
        </w:rPr>
        <w:t xml:space="preserve"> </w:t>
      </w:r>
    </w:p>
    <w:p w14:paraId="15FABAC1" w14:textId="7C559D94" w:rsidR="00FB2E72" w:rsidRPr="00F25856" w:rsidRDefault="00F31843">
      <w:pPr>
        <w:ind w:firstLine="420"/>
        <w:rPr>
          <w:rFonts w:ascii="宋体" w:hAnsi="宋体"/>
          <w:b/>
          <w:bCs/>
        </w:rPr>
      </w:pPr>
      <w:r w:rsidRPr="00F25856">
        <w:rPr>
          <w:rFonts w:ascii="宋体" w:hAnsi="宋体"/>
          <w:b/>
          <w:bCs/>
        </w:rPr>
        <w:t xml:space="preserve">挤塑聚苯板  </w:t>
      </w:r>
      <w:r w:rsidRPr="00F25856">
        <w:rPr>
          <w:rFonts w:ascii="宋体" w:hAnsi="宋体" w:hint="eastAsia"/>
          <w:b/>
          <w:bCs/>
        </w:rPr>
        <w:t xml:space="preserve">  </w:t>
      </w:r>
      <w:r w:rsidRPr="00F25856">
        <w:rPr>
          <w:rFonts w:ascii="宋体" w:hAnsi="宋体"/>
          <w:b/>
          <w:bCs/>
        </w:rPr>
        <w:t>extruded polystyrene panel</w:t>
      </w:r>
    </w:p>
    <w:p w14:paraId="4EDB2959" w14:textId="77777777" w:rsidR="00FB2E72" w:rsidRDefault="00F31843">
      <w:pPr>
        <w:ind w:firstLine="420"/>
        <w:rPr>
          <w:rFonts w:ascii="宋体" w:hAnsi="宋体"/>
        </w:rPr>
      </w:pPr>
      <w:r>
        <w:rPr>
          <w:rFonts w:ascii="宋体" w:hAnsi="宋体"/>
        </w:rPr>
        <w:t>以聚苯乙烯树脂或其共聚物为主要成分，加入少量添加剂，通过加热挤塑成型而制得的具有闭孔结构的硬质泡沫塑料板材，简称挤塑板或XPS板。</w:t>
      </w:r>
    </w:p>
    <w:p w14:paraId="31DC551A"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.10</w:t>
      </w:r>
      <w:r>
        <w:rPr>
          <w:rFonts w:ascii="宋体" w:hAnsi="宋体" w:hint="eastAsia"/>
        </w:rPr>
        <w:t xml:space="preserve"> </w:t>
      </w:r>
      <w:r>
        <w:rPr>
          <w:rFonts w:ascii="宋体" w:hAnsi="宋体"/>
        </w:rPr>
        <w:t xml:space="preserve"> </w:t>
      </w:r>
    </w:p>
    <w:p w14:paraId="48CE0DC1" w14:textId="26D41953" w:rsidR="00FB2E72" w:rsidRPr="00F25856" w:rsidRDefault="00F31843">
      <w:pPr>
        <w:ind w:firstLine="420"/>
        <w:rPr>
          <w:rFonts w:ascii="宋体" w:hAnsi="宋体"/>
          <w:b/>
          <w:bCs/>
        </w:rPr>
      </w:pPr>
      <w:proofErr w:type="gramStart"/>
      <w:r w:rsidRPr="00F25856">
        <w:rPr>
          <w:rFonts w:ascii="宋体" w:hAnsi="宋体"/>
          <w:b/>
          <w:bCs/>
        </w:rPr>
        <w:t>热固复合</w:t>
      </w:r>
      <w:proofErr w:type="gramEnd"/>
      <w:r w:rsidRPr="00F25856">
        <w:rPr>
          <w:rFonts w:ascii="宋体" w:hAnsi="宋体"/>
          <w:b/>
          <w:bCs/>
        </w:rPr>
        <w:t xml:space="preserve">聚苯乙烯泡沫保温板 </w:t>
      </w:r>
      <w:r w:rsidRPr="00F25856">
        <w:rPr>
          <w:rFonts w:ascii="宋体" w:hAnsi="宋体" w:hint="eastAsia"/>
          <w:b/>
          <w:bCs/>
        </w:rPr>
        <w:t xml:space="preserve">  </w:t>
      </w:r>
      <w:r w:rsidRPr="00F25856">
        <w:rPr>
          <w:rFonts w:ascii="宋体" w:hAnsi="宋体"/>
          <w:b/>
          <w:bCs/>
        </w:rPr>
        <w:t xml:space="preserve"> thermosetting composite polystyrene foam insulation board</w:t>
      </w:r>
    </w:p>
    <w:p w14:paraId="23F27776" w14:textId="77777777" w:rsidR="00FB2E72" w:rsidRDefault="00F31843">
      <w:pPr>
        <w:ind w:firstLine="420"/>
        <w:rPr>
          <w:rFonts w:ascii="宋体" w:hAnsi="宋体"/>
        </w:rPr>
      </w:pPr>
      <w:r>
        <w:rPr>
          <w:rFonts w:ascii="宋体" w:hAnsi="宋体"/>
        </w:rPr>
        <w:t>以聚苯乙烯泡沫颗粒或板材为保温基体，使用处理剂复合制成的匀质板状制品，其复合工艺主要有颗粒包覆、混合成型或基板渗透等，在受</w:t>
      </w:r>
      <w:proofErr w:type="gramStart"/>
      <w:r>
        <w:rPr>
          <w:rFonts w:ascii="宋体" w:hAnsi="宋体"/>
        </w:rPr>
        <w:t>火状态</w:t>
      </w:r>
      <w:proofErr w:type="gramEnd"/>
      <w:r>
        <w:rPr>
          <w:rFonts w:ascii="宋体" w:hAnsi="宋体"/>
        </w:rPr>
        <w:t>下具有一定的形状保持能力且不产生熔融</w:t>
      </w:r>
      <w:proofErr w:type="gramStart"/>
      <w:r>
        <w:rPr>
          <w:rFonts w:ascii="宋体" w:hAnsi="宋体"/>
        </w:rPr>
        <w:t>滴落物</w:t>
      </w:r>
      <w:proofErr w:type="gramEnd"/>
      <w:r>
        <w:rPr>
          <w:rFonts w:ascii="宋体" w:hAnsi="宋体"/>
        </w:rPr>
        <w:t>的特点，</w:t>
      </w:r>
      <w:proofErr w:type="gramStart"/>
      <w:r>
        <w:rPr>
          <w:rFonts w:ascii="宋体" w:hAnsi="宋体"/>
        </w:rPr>
        <w:t>简称热固型</w:t>
      </w:r>
      <w:proofErr w:type="gramEnd"/>
      <w:r>
        <w:rPr>
          <w:rFonts w:ascii="宋体" w:hAnsi="宋体"/>
        </w:rPr>
        <w:t>聚苯板或TEPS板。</w:t>
      </w:r>
    </w:p>
    <w:p w14:paraId="27300EBD"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.11</w:t>
      </w:r>
      <w:r>
        <w:rPr>
          <w:rFonts w:ascii="宋体" w:hAnsi="宋体"/>
        </w:rPr>
        <w:t xml:space="preserve"> </w:t>
      </w:r>
      <w:r>
        <w:rPr>
          <w:rFonts w:ascii="宋体" w:hAnsi="宋体" w:hint="eastAsia"/>
        </w:rPr>
        <w:t xml:space="preserve"> </w:t>
      </w:r>
    </w:p>
    <w:p w14:paraId="27DDB53F" w14:textId="6CB99904" w:rsidR="00FB2E72" w:rsidRPr="00F25856" w:rsidRDefault="00F31843">
      <w:pPr>
        <w:ind w:firstLine="420"/>
        <w:rPr>
          <w:rFonts w:ascii="宋体" w:hAnsi="宋体"/>
          <w:b/>
          <w:bCs/>
        </w:rPr>
      </w:pPr>
      <w:r w:rsidRPr="00F25856">
        <w:rPr>
          <w:rFonts w:ascii="宋体" w:hAnsi="宋体"/>
          <w:b/>
          <w:bCs/>
        </w:rPr>
        <w:t xml:space="preserve">岩棉板 </w:t>
      </w:r>
      <w:r w:rsidRPr="00F25856">
        <w:rPr>
          <w:rFonts w:ascii="宋体" w:hAnsi="宋体" w:hint="eastAsia"/>
          <w:b/>
          <w:bCs/>
        </w:rPr>
        <w:t xml:space="preserve">  </w:t>
      </w:r>
      <w:r w:rsidRPr="00F25856">
        <w:rPr>
          <w:rFonts w:ascii="宋体" w:hAnsi="宋体"/>
          <w:b/>
          <w:bCs/>
        </w:rPr>
        <w:t xml:space="preserve"> rock wool slab</w:t>
      </w:r>
    </w:p>
    <w:p w14:paraId="7F7F0162" w14:textId="77777777" w:rsidR="00FB2E72" w:rsidRDefault="00F31843">
      <w:pPr>
        <w:ind w:firstLine="420"/>
        <w:rPr>
          <w:rFonts w:ascii="宋体" w:hAnsi="宋体"/>
        </w:rPr>
      </w:pPr>
      <w:r>
        <w:rPr>
          <w:rFonts w:ascii="宋体" w:hAnsi="宋体"/>
        </w:rPr>
        <w:t>以熔融火成岩为主要原料喷吹成纤维，加入适量热固性树脂胶粘剂及憎水剂，经压制、固化、切割制成的板状制品。</w:t>
      </w:r>
    </w:p>
    <w:p w14:paraId="4349E13A"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 xml:space="preserve">.12 </w:t>
      </w:r>
      <w:r>
        <w:rPr>
          <w:rFonts w:ascii="宋体" w:hAnsi="宋体" w:hint="eastAsia"/>
        </w:rPr>
        <w:t xml:space="preserve"> </w:t>
      </w:r>
    </w:p>
    <w:p w14:paraId="46650217" w14:textId="79B22BDE" w:rsidR="00FB2E72" w:rsidRPr="00F25856" w:rsidRDefault="00F31843">
      <w:pPr>
        <w:ind w:firstLine="420"/>
        <w:rPr>
          <w:rFonts w:ascii="宋体" w:hAnsi="宋体"/>
          <w:b/>
          <w:bCs/>
        </w:rPr>
      </w:pPr>
      <w:r w:rsidRPr="00F25856">
        <w:rPr>
          <w:rFonts w:ascii="宋体" w:hAnsi="宋体"/>
          <w:b/>
          <w:bCs/>
        </w:rPr>
        <w:t xml:space="preserve">岩棉条 </w:t>
      </w:r>
      <w:r w:rsidRPr="00F25856">
        <w:rPr>
          <w:rFonts w:ascii="宋体" w:hAnsi="宋体" w:hint="eastAsia"/>
          <w:b/>
          <w:bCs/>
        </w:rPr>
        <w:t xml:space="preserve">  </w:t>
      </w:r>
      <w:r w:rsidRPr="00F25856">
        <w:rPr>
          <w:rFonts w:ascii="宋体" w:hAnsi="宋体"/>
          <w:b/>
          <w:bCs/>
        </w:rPr>
        <w:t xml:space="preserve"> rock wool lamella</w:t>
      </w:r>
    </w:p>
    <w:p w14:paraId="2C0DFF01" w14:textId="77777777" w:rsidR="00FB2E72" w:rsidRDefault="00F31843">
      <w:pPr>
        <w:ind w:firstLine="420"/>
        <w:rPr>
          <w:rFonts w:ascii="宋体" w:hAnsi="宋体"/>
        </w:rPr>
      </w:pPr>
      <w:proofErr w:type="gramStart"/>
      <w:r>
        <w:rPr>
          <w:rFonts w:ascii="宋体" w:hAnsi="宋体"/>
        </w:rPr>
        <w:t>岩棉板按一定</w:t>
      </w:r>
      <w:proofErr w:type="gramEnd"/>
      <w:r>
        <w:rPr>
          <w:rFonts w:ascii="宋体" w:hAnsi="宋体"/>
        </w:rPr>
        <w:t>的间距切割，翻转90°使用的条状制品，其主要纤维层方向与表面垂直。</w:t>
      </w:r>
    </w:p>
    <w:p w14:paraId="6615EADD"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.13</w:t>
      </w:r>
      <w:r>
        <w:rPr>
          <w:rFonts w:ascii="宋体" w:hAnsi="宋体" w:hint="eastAsia"/>
        </w:rPr>
        <w:t xml:space="preserve"> </w:t>
      </w:r>
      <w:r>
        <w:rPr>
          <w:rFonts w:ascii="宋体" w:hAnsi="宋体"/>
        </w:rPr>
        <w:t xml:space="preserve"> </w:t>
      </w:r>
    </w:p>
    <w:p w14:paraId="2FFC8A41" w14:textId="04525866" w:rsidR="00FB2E72" w:rsidRPr="00F25856" w:rsidRDefault="00F31843">
      <w:pPr>
        <w:ind w:firstLine="420"/>
        <w:rPr>
          <w:rFonts w:ascii="宋体" w:hAnsi="宋体"/>
          <w:b/>
          <w:bCs/>
        </w:rPr>
      </w:pPr>
      <w:r w:rsidRPr="00F25856">
        <w:rPr>
          <w:rFonts w:ascii="宋体" w:hAnsi="宋体"/>
          <w:b/>
          <w:bCs/>
        </w:rPr>
        <w:t>保温装饰板</w:t>
      </w:r>
      <w:r w:rsidRPr="00F25856">
        <w:rPr>
          <w:rFonts w:ascii="宋体" w:hAnsi="宋体" w:hint="eastAsia"/>
          <w:b/>
          <w:bCs/>
        </w:rPr>
        <w:t xml:space="preserve">  </w:t>
      </w:r>
      <w:r w:rsidRPr="00F25856">
        <w:rPr>
          <w:rFonts w:ascii="宋体" w:hAnsi="宋体"/>
          <w:b/>
          <w:bCs/>
        </w:rPr>
        <w:t xml:space="preserve">  insulated decorative panel</w:t>
      </w:r>
    </w:p>
    <w:p w14:paraId="06509EA2" w14:textId="77777777" w:rsidR="00FB2E72" w:rsidRDefault="00F31843">
      <w:pPr>
        <w:ind w:firstLine="420"/>
        <w:rPr>
          <w:rFonts w:ascii="宋体" w:hAnsi="宋体"/>
        </w:rPr>
      </w:pPr>
      <w:r>
        <w:rPr>
          <w:rFonts w:ascii="宋体" w:hAnsi="宋体"/>
        </w:rPr>
        <w:t>由装饰面板、保温材料、胶粘剂和锚固构造在工厂复合成型的板状制品。</w:t>
      </w:r>
    </w:p>
    <w:p w14:paraId="3A9697C3"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.14</w:t>
      </w:r>
      <w:r>
        <w:rPr>
          <w:rFonts w:ascii="宋体" w:hAnsi="宋体" w:hint="eastAsia"/>
        </w:rPr>
        <w:t xml:space="preserve"> </w:t>
      </w:r>
      <w:r>
        <w:rPr>
          <w:rFonts w:ascii="宋体" w:hAnsi="宋体"/>
        </w:rPr>
        <w:t xml:space="preserve"> </w:t>
      </w:r>
    </w:p>
    <w:p w14:paraId="5DE2571C" w14:textId="71E007C2" w:rsidR="00FB2E72" w:rsidRPr="00F25856" w:rsidRDefault="00F31843">
      <w:pPr>
        <w:ind w:firstLine="420"/>
        <w:rPr>
          <w:rFonts w:ascii="宋体" w:hAnsi="宋体"/>
          <w:b/>
          <w:bCs/>
        </w:rPr>
      </w:pPr>
      <w:r w:rsidRPr="00F25856">
        <w:rPr>
          <w:rFonts w:ascii="宋体" w:hAnsi="宋体"/>
          <w:b/>
          <w:bCs/>
        </w:rPr>
        <w:t>模塑聚苯复合板</w:t>
      </w:r>
      <w:r w:rsidRPr="00F25856">
        <w:rPr>
          <w:rFonts w:ascii="宋体" w:hAnsi="宋体" w:hint="eastAsia"/>
          <w:b/>
          <w:bCs/>
        </w:rPr>
        <w:t xml:space="preserve">  </w:t>
      </w:r>
      <w:r w:rsidRPr="00F25856">
        <w:rPr>
          <w:rFonts w:ascii="宋体" w:hAnsi="宋体"/>
          <w:b/>
          <w:bCs/>
        </w:rPr>
        <w:t xml:space="preserve">  interior insulation composite panel with EPS</w:t>
      </w:r>
    </w:p>
    <w:p w14:paraId="4F34B818" w14:textId="77777777" w:rsidR="00FB2E72" w:rsidRDefault="00F31843">
      <w:pPr>
        <w:ind w:firstLine="420"/>
        <w:rPr>
          <w:rFonts w:ascii="宋体" w:hAnsi="宋体"/>
        </w:rPr>
      </w:pPr>
      <w:r>
        <w:rPr>
          <w:rFonts w:ascii="宋体" w:hAnsi="宋体"/>
        </w:rPr>
        <w:t>模塑聚苯板单侧复合无机面层，在工厂预制成型，具有保温、隔热和防护功能的板状制品，简称EPS复合板。</w:t>
      </w:r>
    </w:p>
    <w:p w14:paraId="0B972322"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.15</w:t>
      </w:r>
      <w:r>
        <w:rPr>
          <w:rFonts w:ascii="宋体" w:hAnsi="宋体" w:hint="eastAsia"/>
        </w:rPr>
        <w:t xml:space="preserve"> </w:t>
      </w:r>
      <w:r>
        <w:rPr>
          <w:rFonts w:ascii="宋体" w:hAnsi="宋体"/>
        </w:rPr>
        <w:t xml:space="preserve"> </w:t>
      </w:r>
    </w:p>
    <w:p w14:paraId="34875247" w14:textId="3E48D81A" w:rsidR="00FB2E72" w:rsidRPr="00F25856" w:rsidRDefault="00F31843">
      <w:pPr>
        <w:ind w:firstLine="420"/>
        <w:rPr>
          <w:rFonts w:ascii="宋体" w:hAnsi="宋体"/>
          <w:b/>
          <w:bCs/>
        </w:rPr>
      </w:pPr>
      <w:r w:rsidRPr="00F25856">
        <w:rPr>
          <w:rFonts w:ascii="宋体" w:hAnsi="宋体"/>
          <w:b/>
          <w:bCs/>
        </w:rPr>
        <w:t xml:space="preserve">挤塑聚苯复合板 </w:t>
      </w:r>
      <w:r w:rsidRPr="00F25856">
        <w:rPr>
          <w:rFonts w:ascii="宋体" w:hAnsi="宋体" w:hint="eastAsia"/>
          <w:b/>
          <w:bCs/>
        </w:rPr>
        <w:t xml:space="preserve">  </w:t>
      </w:r>
      <w:r w:rsidRPr="00F25856">
        <w:rPr>
          <w:rFonts w:ascii="宋体" w:hAnsi="宋体"/>
          <w:b/>
          <w:bCs/>
        </w:rPr>
        <w:t xml:space="preserve"> interior insulation composite panel with XPS</w:t>
      </w:r>
    </w:p>
    <w:p w14:paraId="466C344D" w14:textId="77777777" w:rsidR="00FB2E72" w:rsidRDefault="00F31843">
      <w:pPr>
        <w:ind w:firstLine="420"/>
        <w:rPr>
          <w:rFonts w:ascii="宋体" w:hAnsi="宋体"/>
        </w:rPr>
      </w:pPr>
      <w:r>
        <w:rPr>
          <w:rFonts w:ascii="宋体" w:hAnsi="宋体"/>
        </w:rPr>
        <w:lastRenderedPageBreak/>
        <w:t>挤塑聚苯板单侧复合无机面层，在工厂预制成型，具有保温、隔热和防护功能的板状制品，简称XPS复合板。</w:t>
      </w:r>
    </w:p>
    <w:p w14:paraId="5FD9959A"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.16</w:t>
      </w:r>
      <w:r>
        <w:rPr>
          <w:rFonts w:ascii="宋体" w:hAnsi="宋体" w:hint="eastAsia"/>
        </w:rPr>
        <w:t xml:space="preserve"> </w:t>
      </w:r>
      <w:r>
        <w:rPr>
          <w:rFonts w:ascii="宋体" w:hAnsi="宋体"/>
        </w:rPr>
        <w:t xml:space="preserve"> </w:t>
      </w:r>
    </w:p>
    <w:p w14:paraId="401F44E4" w14:textId="402B7FFB" w:rsidR="00FB2E72" w:rsidRPr="00F25856" w:rsidRDefault="00F31843">
      <w:pPr>
        <w:ind w:firstLine="420"/>
        <w:rPr>
          <w:rFonts w:ascii="宋体" w:hAnsi="宋体"/>
          <w:b/>
          <w:bCs/>
        </w:rPr>
      </w:pPr>
      <w:r w:rsidRPr="00F25856">
        <w:rPr>
          <w:rFonts w:ascii="宋体" w:hAnsi="宋体"/>
          <w:b/>
          <w:bCs/>
        </w:rPr>
        <w:t>胶粘剂</w:t>
      </w:r>
      <w:r w:rsidRPr="00F25856">
        <w:rPr>
          <w:rFonts w:ascii="宋体" w:hAnsi="宋体" w:hint="eastAsia"/>
          <w:b/>
          <w:bCs/>
        </w:rPr>
        <w:t xml:space="preserve">  </w:t>
      </w:r>
      <w:r w:rsidRPr="00F25856">
        <w:rPr>
          <w:rFonts w:ascii="宋体" w:hAnsi="宋体"/>
          <w:b/>
          <w:bCs/>
        </w:rPr>
        <w:t xml:space="preserve">  adhesive</w:t>
      </w:r>
    </w:p>
    <w:p w14:paraId="0AA2AD48" w14:textId="77777777" w:rsidR="00FB2E72" w:rsidRDefault="00F31843">
      <w:pPr>
        <w:ind w:firstLine="420"/>
        <w:rPr>
          <w:rFonts w:ascii="宋体" w:hAnsi="宋体"/>
        </w:rPr>
      </w:pPr>
      <w:r>
        <w:rPr>
          <w:rFonts w:ascii="宋体" w:hAnsi="宋体"/>
        </w:rPr>
        <w:t>由</w:t>
      </w:r>
      <w:proofErr w:type="gramStart"/>
      <w:r>
        <w:rPr>
          <w:rFonts w:ascii="宋体" w:hAnsi="宋体"/>
        </w:rPr>
        <w:t>水泥基胶凝</w:t>
      </w:r>
      <w:proofErr w:type="gramEnd"/>
      <w:r>
        <w:rPr>
          <w:rFonts w:ascii="宋体" w:hAnsi="宋体"/>
        </w:rPr>
        <w:t>材料、高分子聚合物材料以及填料和添加剂等组成，用于基层墙体和保温板或复合板之间粘结的聚合物水泥砂浆。</w:t>
      </w:r>
    </w:p>
    <w:p w14:paraId="5CA48209"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.17</w:t>
      </w:r>
      <w:r>
        <w:rPr>
          <w:rFonts w:ascii="宋体" w:hAnsi="宋体"/>
        </w:rPr>
        <w:t xml:space="preserve"> </w:t>
      </w:r>
      <w:r>
        <w:rPr>
          <w:rFonts w:ascii="宋体" w:hAnsi="宋体" w:hint="eastAsia"/>
        </w:rPr>
        <w:t xml:space="preserve"> </w:t>
      </w:r>
    </w:p>
    <w:p w14:paraId="1DDE5D74" w14:textId="394D117C" w:rsidR="00FB2E72" w:rsidRPr="00F25856" w:rsidRDefault="00F31843">
      <w:pPr>
        <w:ind w:firstLine="420"/>
        <w:rPr>
          <w:rFonts w:ascii="宋体" w:hAnsi="宋体"/>
          <w:b/>
          <w:bCs/>
        </w:rPr>
      </w:pPr>
      <w:r w:rsidRPr="00F25856">
        <w:rPr>
          <w:rFonts w:ascii="宋体" w:hAnsi="宋体"/>
          <w:b/>
          <w:bCs/>
        </w:rPr>
        <w:t xml:space="preserve">抹面胶浆 </w:t>
      </w:r>
      <w:r w:rsidRPr="00F25856">
        <w:rPr>
          <w:rFonts w:ascii="宋体" w:hAnsi="宋体" w:hint="eastAsia"/>
          <w:b/>
          <w:bCs/>
        </w:rPr>
        <w:t xml:space="preserve">  </w:t>
      </w:r>
      <w:r w:rsidRPr="00F25856">
        <w:rPr>
          <w:rFonts w:ascii="宋体" w:hAnsi="宋体"/>
          <w:b/>
          <w:bCs/>
        </w:rPr>
        <w:t xml:space="preserve"> rendering coat mortar</w:t>
      </w:r>
    </w:p>
    <w:p w14:paraId="76B3EAC0" w14:textId="77777777" w:rsidR="00FB2E72" w:rsidRDefault="00F31843">
      <w:pPr>
        <w:ind w:firstLine="420"/>
        <w:rPr>
          <w:rFonts w:ascii="宋体" w:hAnsi="宋体"/>
        </w:rPr>
      </w:pPr>
      <w:r>
        <w:rPr>
          <w:rFonts w:ascii="宋体" w:hAnsi="宋体"/>
        </w:rPr>
        <w:t>由</w:t>
      </w:r>
      <w:proofErr w:type="gramStart"/>
      <w:r>
        <w:rPr>
          <w:rFonts w:ascii="宋体" w:hAnsi="宋体"/>
        </w:rPr>
        <w:t>水泥基胶凝</w:t>
      </w:r>
      <w:proofErr w:type="gramEnd"/>
      <w:r>
        <w:rPr>
          <w:rFonts w:ascii="宋体" w:hAnsi="宋体"/>
        </w:rPr>
        <w:t>材料、高分子聚合物材料以及填料和添加剂等组成，具有一定变形能力和良好粘结性能，与玻璃纤维网布共同组成抹面层的聚合物水泥砂浆或非水泥基聚合物砂浆。</w:t>
      </w:r>
    </w:p>
    <w:p w14:paraId="3AA1D4D3"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.18</w:t>
      </w:r>
      <w:r>
        <w:rPr>
          <w:rFonts w:ascii="宋体" w:hAnsi="宋体"/>
        </w:rPr>
        <w:t xml:space="preserve"> </w:t>
      </w:r>
      <w:r>
        <w:rPr>
          <w:rFonts w:ascii="宋体" w:hAnsi="宋体" w:hint="eastAsia"/>
        </w:rPr>
        <w:t xml:space="preserve"> </w:t>
      </w:r>
    </w:p>
    <w:p w14:paraId="6F41D01E" w14:textId="2E1D71C1" w:rsidR="00FB2E72" w:rsidRPr="00F25856" w:rsidRDefault="00F31843">
      <w:pPr>
        <w:ind w:firstLine="420"/>
        <w:rPr>
          <w:rFonts w:ascii="宋体" w:hAnsi="宋体"/>
          <w:b/>
          <w:bCs/>
        </w:rPr>
      </w:pPr>
      <w:r w:rsidRPr="00F25856">
        <w:rPr>
          <w:rFonts w:ascii="宋体" w:hAnsi="宋体"/>
          <w:b/>
          <w:bCs/>
        </w:rPr>
        <w:t xml:space="preserve">玻璃纤维网布 </w:t>
      </w:r>
      <w:r w:rsidRPr="00F25856">
        <w:rPr>
          <w:rFonts w:ascii="宋体" w:hAnsi="宋体" w:hint="eastAsia"/>
          <w:b/>
          <w:bCs/>
        </w:rPr>
        <w:t xml:space="preserve">  </w:t>
      </w:r>
      <w:r w:rsidRPr="00F25856">
        <w:rPr>
          <w:rFonts w:ascii="宋体" w:hAnsi="宋体"/>
          <w:b/>
          <w:bCs/>
        </w:rPr>
        <w:t xml:space="preserve"> </w:t>
      </w:r>
      <w:proofErr w:type="spellStart"/>
      <w:r w:rsidRPr="00F25856">
        <w:rPr>
          <w:rFonts w:ascii="宋体" w:hAnsi="宋体"/>
          <w:b/>
          <w:bCs/>
        </w:rPr>
        <w:t>glassfiber</w:t>
      </w:r>
      <w:proofErr w:type="spellEnd"/>
      <w:r w:rsidRPr="00F25856">
        <w:rPr>
          <w:rFonts w:ascii="宋体" w:hAnsi="宋体"/>
          <w:b/>
          <w:bCs/>
        </w:rPr>
        <w:t xml:space="preserve"> mesh</w:t>
      </w:r>
    </w:p>
    <w:p w14:paraId="4AD9FF37" w14:textId="6D6E8914" w:rsidR="00FB2E72" w:rsidRDefault="00F31843">
      <w:pPr>
        <w:ind w:firstLine="420"/>
        <w:rPr>
          <w:rFonts w:ascii="宋体" w:hAnsi="宋体"/>
        </w:rPr>
      </w:pPr>
      <w:r>
        <w:rPr>
          <w:rFonts w:ascii="宋体" w:hAnsi="宋体"/>
        </w:rPr>
        <w:t>表面经高分子材料涂覆处理的、具有耐碱功能的网格状玻璃纤维织物，作为增强材料内置于抹面胶浆中，用以提高抹面层的抗裂性和抗冲击性，简称玻纤网。</w:t>
      </w:r>
    </w:p>
    <w:p w14:paraId="09B4CF97"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.19</w:t>
      </w:r>
      <w:r>
        <w:rPr>
          <w:rFonts w:ascii="宋体" w:hAnsi="宋体"/>
        </w:rPr>
        <w:t xml:space="preserve"> </w:t>
      </w:r>
      <w:r>
        <w:rPr>
          <w:rFonts w:ascii="宋体" w:hAnsi="宋体" w:hint="eastAsia"/>
        </w:rPr>
        <w:t xml:space="preserve"> </w:t>
      </w:r>
    </w:p>
    <w:p w14:paraId="2820C59C" w14:textId="448DA9B8" w:rsidR="00FB2E72" w:rsidRPr="00F25856" w:rsidRDefault="00F31843">
      <w:pPr>
        <w:ind w:firstLine="420"/>
        <w:rPr>
          <w:rFonts w:ascii="宋体" w:hAnsi="宋体"/>
          <w:b/>
          <w:bCs/>
        </w:rPr>
      </w:pPr>
      <w:r w:rsidRPr="00F25856">
        <w:rPr>
          <w:rFonts w:ascii="宋体" w:hAnsi="宋体"/>
          <w:b/>
          <w:bCs/>
        </w:rPr>
        <w:t xml:space="preserve">锚栓 </w:t>
      </w:r>
      <w:r w:rsidRPr="00F25856">
        <w:rPr>
          <w:rFonts w:ascii="宋体" w:hAnsi="宋体" w:hint="eastAsia"/>
          <w:b/>
          <w:bCs/>
        </w:rPr>
        <w:t xml:space="preserve">  </w:t>
      </w:r>
      <w:r w:rsidRPr="00F25856">
        <w:rPr>
          <w:rFonts w:ascii="宋体" w:hAnsi="宋体"/>
          <w:b/>
          <w:bCs/>
        </w:rPr>
        <w:t xml:space="preserve"> anchor</w:t>
      </w:r>
    </w:p>
    <w:p w14:paraId="0C49C957" w14:textId="788C7BDD" w:rsidR="00FB2E72" w:rsidRDefault="00F31843">
      <w:pPr>
        <w:ind w:firstLine="420"/>
        <w:rPr>
          <w:rFonts w:ascii="宋体" w:hAnsi="宋体"/>
        </w:rPr>
      </w:pPr>
      <w:r>
        <w:rPr>
          <w:rFonts w:ascii="宋体" w:hAnsi="宋体"/>
        </w:rPr>
        <w:t>由膨胀件和膨胀套管组成，依靠膨胀产生的摩擦力或机械锁定作用连接保温系统与基层墙体的机械固定件。</w:t>
      </w:r>
    </w:p>
    <w:p w14:paraId="756A466A"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.20</w:t>
      </w:r>
      <w:r>
        <w:rPr>
          <w:rFonts w:ascii="宋体" w:hAnsi="宋体"/>
        </w:rPr>
        <w:t xml:space="preserve"> </w:t>
      </w:r>
      <w:r>
        <w:rPr>
          <w:rFonts w:ascii="宋体" w:hAnsi="宋体" w:hint="eastAsia"/>
        </w:rPr>
        <w:t xml:space="preserve"> </w:t>
      </w:r>
    </w:p>
    <w:p w14:paraId="05BDD604" w14:textId="4078CD57" w:rsidR="00FB2E72" w:rsidRPr="00F25856" w:rsidRDefault="00F31843">
      <w:pPr>
        <w:ind w:firstLine="420"/>
        <w:rPr>
          <w:rFonts w:ascii="宋体" w:hAnsi="宋体"/>
          <w:b/>
          <w:bCs/>
        </w:rPr>
      </w:pPr>
      <w:r w:rsidRPr="00F25856">
        <w:rPr>
          <w:rFonts w:ascii="宋体" w:hAnsi="宋体"/>
          <w:b/>
          <w:bCs/>
        </w:rPr>
        <w:t xml:space="preserve">锚固件  </w:t>
      </w:r>
      <w:r w:rsidRPr="00F25856">
        <w:rPr>
          <w:rFonts w:ascii="宋体" w:hAnsi="宋体" w:hint="eastAsia"/>
          <w:b/>
          <w:bCs/>
        </w:rPr>
        <w:t xml:space="preserve">  </w:t>
      </w:r>
      <w:r w:rsidRPr="00F25856">
        <w:rPr>
          <w:rFonts w:ascii="宋体" w:hAnsi="宋体"/>
          <w:b/>
          <w:bCs/>
        </w:rPr>
        <w:t>mechanical fixing</w:t>
      </w:r>
    </w:p>
    <w:p w14:paraId="5EC80EE6" w14:textId="77777777" w:rsidR="00FB2E72" w:rsidRDefault="00F31843">
      <w:pPr>
        <w:ind w:firstLine="420"/>
        <w:rPr>
          <w:rFonts w:ascii="宋体" w:hAnsi="宋体"/>
        </w:rPr>
      </w:pPr>
      <w:r>
        <w:rPr>
          <w:rFonts w:ascii="宋体" w:hAnsi="宋体"/>
        </w:rPr>
        <w:t>由锚栓及配套紧固件组成的保温装饰板固定件。</w:t>
      </w:r>
    </w:p>
    <w:p w14:paraId="1AC7B087"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.21</w:t>
      </w:r>
      <w:r>
        <w:rPr>
          <w:rFonts w:ascii="宋体" w:hAnsi="宋体"/>
        </w:rPr>
        <w:t xml:space="preserve"> </w:t>
      </w:r>
      <w:r>
        <w:rPr>
          <w:rFonts w:ascii="宋体" w:hAnsi="宋体" w:hint="eastAsia"/>
        </w:rPr>
        <w:t xml:space="preserve"> </w:t>
      </w:r>
    </w:p>
    <w:p w14:paraId="3BF07747" w14:textId="091C391D" w:rsidR="00FB2E72" w:rsidRPr="00F25856" w:rsidRDefault="00F31843">
      <w:pPr>
        <w:ind w:firstLine="420"/>
        <w:rPr>
          <w:rFonts w:ascii="宋体" w:hAnsi="宋体"/>
          <w:b/>
          <w:bCs/>
        </w:rPr>
      </w:pPr>
      <w:r w:rsidRPr="00F25856">
        <w:rPr>
          <w:rFonts w:ascii="宋体" w:hAnsi="宋体"/>
          <w:b/>
          <w:bCs/>
        </w:rPr>
        <w:t>六</w:t>
      </w:r>
      <w:proofErr w:type="gramStart"/>
      <w:r w:rsidRPr="00F25856">
        <w:rPr>
          <w:rFonts w:ascii="宋体" w:hAnsi="宋体"/>
          <w:b/>
          <w:bCs/>
        </w:rPr>
        <w:t>溴环十二烷</w:t>
      </w:r>
      <w:proofErr w:type="gramEnd"/>
      <w:r w:rsidRPr="00F25856">
        <w:rPr>
          <w:rFonts w:ascii="宋体" w:hAnsi="宋体" w:hint="eastAsia"/>
          <w:b/>
          <w:bCs/>
        </w:rPr>
        <w:t xml:space="preserve">  </w:t>
      </w:r>
      <w:r w:rsidRPr="00F25856">
        <w:rPr>
          <w:rFonts w:ascii="宋体" w:hAnsi="宋体"/>
          <w:b/>
          <w:bCs/>
        </w:rPr>
        <w:t xml:space="preserve">  Hexabromocyclododecanes</w:t>
      </w:r>
    </w:p>
    <w:p w14:paraId="131CC3F3" w14:textId="77777777" w:rsidR="00FB2E72" w:rsidRDefault="00F31843">
      <w:pPr>
        <w:ind w:firstLine="420"/>
        <w:rPr>
          <w:rFonts w:ascii="宋体" w:hAnsi="宋体"/>
        </w:rPr>
      </w:pPr>
      <w:r>
        <w:rPr>
          <w:rFonts w:ascii="宋体" w:hAnsi="宋体"/>
        </w:rPr>
        <w:t>一种含溴阻燃剂，包括α、β、γ三种同分异构体，简称HBCD。</w:t>
      </w:r>
    </w:p>
    <w:p w14:paraId="21E44F49" w14:textId="77777777" w:rsidR="00F25856" w:rsidRDefault="00F31843">
      <w:pPr>
        <w:ind w:firstLine="420"/>
        <w:rPr>
          <w:rFonts w:ascii="宋体" w:hAnsi="宋体"/>
        </w:rPr>
      </w:pPr>
      <w:r>
        <w:rPr>
          <w:rFonts w:ascii="黑体" w:eastAsia="黑体" w:hAnsi="黑体" w:cs="黑体" w:hint="eastAsia"/>
        </w:rPr>
        <w:t>3</w:t>
      </w:r>
      <w:r>
        <w:rPr>
          <w:rFonts w:ascii="黑体" w:eastAsia="黑体" w:hAnsi="黑体" w:cs="黑体"/>
        </w:rPr>
        <w:t>.22</w:t>
      </w:r>
      <w:r>
        <w:rPr>
          <w:rFonts w:ascii="宋体" w:hAnsi="宋体" w:hint="eastAsia"/>
        </w:rPr>
        <w:t xml:space="preserve"> </w:t>
      </w:r>
      <w:r>
        <w:rPr>
          <w:rFonts w:ascii="宋体" w:hAnsi="宋体"/>
        </w:rPr>
        <w:t xml:space="preserve"> </w:t>
      </w:r>
    </w:p>
    <w:p w14:paraId="5195FCFF" w14:textId="553F01CC" w:rsidR="00FB2E72" w:rsidRPr="00F25856" w:rsidRDefault="00F31843">
      <w:pPr>
        <w:ind w:firstLine="420"/>
        <w:rPr>
          <w:rFonts w:ascii="宋体" w:hAnsi="宋体"/>
          <w:b/>
          <w:bCs/>
        </w:rPr>
      </w:pPr>
      <w:r w:rsidRPr="00F25856">
        <w:rPr>
          <w:rFonts w:ascii="宋体" w:hAnsi="宋体"/>
          <w:b/>
          <w:bCs/>
        </w:rPr>
        <w:t>HBCD替代性保温材料</w:t>
      </w:r>
      <w:r w:rsidR="00C814E6">
        <w:rPr>
          <w:rFonts w:ascii="宋体" w:hAnsi="宋体" w:hint="eastAsia"/>
          <w:b/>
          <w:bCs/>
        </w:rPr>
        <w:t xml:space="preserve"> </w:t>
      </w:r>
      <w:r w:rsidR="00C814E6">
        <w:rPr>
          <w:rFonts w:ascii="宋体" w:hAnsi="宋体"/>
          <w:b/>
          <w:bCs/>
        </w:rPr>
        <w:t xml:space="preserve">  </w:t>
      </w:r>
      <w:r w:rsidR="00C814E6" w:rsidRPr="00C814E6">
        <w:rPr>
          <w:rFonts w:ascii="宋体" w:hAnsi="宋体"/>
          <w:b/>
          <w:bCs/>
        </w:rPr>
        <w:t>HBCD-free insulation material</w:t>
      </w:r>
    </w:p>
    <w:p w14:paraId="5D84B561" w14:textId="75ABF9A5" w:rsidR="00FB2E72" w:rsidRPr="00836EA0" w:rsidRDefault="00F31843" w:rsidP="00836EA0">
      <w:pPr>
        <w:ind w:firstLine="420"/>
        <w:rPr>
          <w:rFonts w:ascii="宋体" w:hAnsi="宋体"/>
        </w:rPr>
      </w:pPr>
      <w:r>
        <w:rPr>
          <w:rFonts w:ascii="宋体" w:hAnsi="宋体"/>
        </w:rPr>
        <w:t>指采用其他阻燃剂替代HBCD生产而成的EPS和XPS。</w:t>
      </w:r>
    </w:p>
    <w:p w14:paraId="472F41AD" w14:textId="6AF9D6F3" w:rsidR="00FB2E72" w:rsidRDefault="004A4471" w:rsidP="004A4471">
      <w:pPr>
        <w:pStyle w:val="1"/>
        <w:numPr>
          <w:ilvl w:val="0"/>
          <w:numId w:val="0"/>
        </w:numPr>
        <w:spacing w:before="312" w:after="312"/>
      </w:pPr>
      <w:bookmarkStart w:id="14" w:name="_Toc90976846"/>
      <w:r>
        <w:rPr>
          <w:rFonts w:cstheme="majorBidi" w:hint="eastAsia"/>
          <w:kern w:val="2"/>
          <w:szCs w:val="32"/>
        </w:rPr>
        <w:t>4</w:t>
      </w:r>
      <w:r w:rsidR="00193AB5">
        <w:rPr>
          <w:rFonts w:cstheme="majorBidi" w:hint="eastAsia"/>
          <w:kern w:val="2"/>
          <w:szCs w:val="32"/>
        </w:rPr>
        <w:t>技术要求</w:t>
      </w:r>
      <w:bookmarkEnd w:id="14"/>
    </w:p>
    <w:p w14:paraId="7AF768DA" w14:textId="36542748" w:rsidR="00FB2E72" w:rsidRDefault="00F31843" w:rsidP="00F47DA4">
      <w:pPr>
        <w:pStyle w:val="2"/>
        <w:numPr>
          <w:ilvl w:val="0"/>
          <w:numId w:val="0"/>
        </w:numPr>
      </w:pPr>
      <w:bookmarkStart w:id="15" w:name="_Toc90976847"/>
      <w:r>
        <w:rPr>
          <w:rFonts w:hint="eastAsia"/>
        </w:rPr>
        <w:t>4.1</w:t>
      </w:r>
      <w:r w:rsidR="00193AB5">
        <w:rPr>
          <w:rFonts w:hint="eastAsia"/>
        </w:rPr>
        <w:t>一般要求</w:t>
      </w:r>
      <w:bookmarkEnd w:id="15"/>
    </w:p>
    <w:p w14:paraId="68FA974C" w14:textId="77777777" w:rsidR="00193AB5" w:rsidRDefault="00193AB5" w:rsidP="00193AB5">
      <w:pPr>
        <w:snapToGrid w:val="0"/>
        <w:spacing w:line="360" w:lineRule="auto"/>
        <w:rPr>
          <w:rFonts w:eastAsiaTheme="minorEastAsia" w:cs="Times New Roman"/>
          <w:szCs w:val="21"/>
        </w:rPr>
      </w:pPr>
      <w:r>
        <w:rPr>
          <w:rFonts w:ascii="黑体" w:eastAsia="黑体" w:hAnsi="黑体" w:hint="eastAsia"/>
          <w:bCs/>
          <w:kern w:val="44"/>
          <w:szCs w:val="44"/>
        </w:rPr>
        <w:t>4.1.1</w:t>
      </w:r>
      <w:r>
        <w:rPr>
          <w:rFonts w:cs="Times New Roman" w:hint="eastAsia"/>
          <w:b/>
          <w:szCs w:val="21"/>
        </w:rPr>
        <w:t xml:space="preserve"> </w:t>
      </w:r>
      <w:r>
        <w:rPr>
          <w:rFonts w:cs="Times New Roman"/>
          <w:b/>
          <w:szCs w:val="21"/>
        </w:rPr>
        <w:t xml:space="preserve"> </w:t>
      </w:r>
      <w:r>
        <w:rPr>
          <w:rFonts w:cs="Times New Roman"/>
          <w:szCs w:val="21"/>
        </w:rPr>
        <w:t>建筑外墙保温系统按系统位置及构造形式分为薄抹灰外保温系统、保温装饰板外保温系统和内保温系统。</w:t>
      </w:r>
    </w:p>
    <w:p w14:paraId="708B1B71" w14:textId="77777777" w:rsidR="00193AB5" w:rsidRDefault="00193AB5" w:rsidP="00193AB5">
      <w:pPr>
        <w:snapToGrid w:val="0"/>
        <w:spacing w:line="360" w:lineRule="auto"/>
        <w:rPr>
          <w:rFonts w:cs="Times New Roman"/>
          <w:szCs w:val="21"/>
        </w:rPr>
      </w:pPr>
      <w:r>
        <w:rPr>
          <w:rFonts w:ascii="黑体" w:eastAsia="黑体" w:hAnsi="黑体" w:hint="eastAsia"/>
          <w:bCs/>
          <w:kern w:val="44"/>
          <w:szCs w:val="44"/>
        </w:rPr>
        <w:t>4</w:t>
      </w:r>
      <w:r>
        <w:rPr>
          <w:rFonts w:ascii="黑体" w:eastAsia="黑体" w:hAnsi="黑体"/>
          <w:bCs/>
          <w:kern w:val="44"/>
          <w:szCs w:val="44"/>
        </w:rPr>
        <w:t>.1.2</w:t>
      </w:r>
      <w:r>
        <w:rPr>
          <w:rFonts w:ascii="黑体" w:eastAsia="黑体" w:hAnsi="黑体" w:hint="eastAsia"/>
          <w:bCs/>
          <w:kern w:val="44"/>
          <w:szCs w:val="44"/>
        </w:rPr>
        <w:t xml:space="preserve"> </w:t>
      </w:r>
      <w:r>
        <w:rPr>
          <w:rFonts w:ascii="黑体" w:eastAsia="黑体" w:hAnsi="黑体"/>
          <w:bCs/>
          <w:kern w:val="44"/>
          <w:szCs w:val="44"/>
        </w:rPr>
        <w:t xml:space="preserve"> </w:t>
      </w:r>
      <w:r>
        <w:rPr>
          <w:rFonts w:cs="Times New Roman"/>
          <w:szCs w:val="21"/>
        </w:rPr>
        <w:t>薄抹灰外保温</w:t>
      </w:r>
      <w:r>
        <w:rPr>
          <w:rFonts w:cs="Times New Roman" w:hint="eastAsia"/>
          <w:szCs w:val="21"/>
        </w:rPr>
        <w:t>工程应采用</w:t>
      </w:r>
      <w:r>
        <w:rPr>
          <w:rFonts w:cs="Times New Roman"/>
          <w:bCs/>
          <w:szCs w:val="21"/>
        </w:rPr>
        <w:t>EPS</w:t>
      </w:r>
      <w:r>
        <w:rPr>
          <w:rFonts w:cs="Times New Roman"/>
          <w:szCs w:val="21"/>
        </w:rPr>
        <w:t>薄抹灰外保温系统、岩棉板薄抹灰外保温系统和</w:t>
      </w:r>
      <w:proofErr w:type="gramStart"/>
      <w:r>
        <w:rPr>
          <w:rFonts w:cs="Times New Roman"/>
          <w:szCs w:val="21"/>
        </w:rPr>
        <w:t>岩棉条薄抹灰</w:t>
      </w:r>
      <w:proofErr w:type="gramEnd"/>
      <w:r>
        <w:rPr>
          <w:rFonts w:cs="Times New Roman"/>
          <w:szCs w:val="21"/>
        </w:rPr>
        <w:t>外保温系统。当</w:t>
      </w:r>
      <w:proofErr w:type="gramStart"/>
      <w:r>
        <w:rPr>
          <w:rFonts w:cs="Times New Roman"/>
          <w:szCs w:val="21"/>
        </w:rPr>
        <w:t>采用热固型</w:t>
      </w:r>
      <w:proofErr w:type="gramEnd"/>
      <w:r>
        <w:rPr>
          <w:rFonts w:cs="Times New Roman"/>
          <w:szCs w:val="21"/>
        </w:rPr>
        <w:t>聚苯板薄抹灰外保温系统时，应满足本标准附录</w:t>
      </w:r>
      <w:r>
        <w:rPr>
          <w:rFonts w:cs="Times New Roman"/>
          <w:bCs/>
          <w:szCs w:val="21"/>
        </w:rPr>
        <w:t>A</w:t>
      </w:r>
      <w:r>
        <w:rPr>
          <w:rFonts w:cs="Times New Roman"/>
          <w:szCs w:val="21"/>
        </w:rPr>
        <w:t>的要求。</w:t>
      </w:r>
    </w:p>
    <w:p w14:paraId="23A8C047" w14:textId="77777777" w:rsidR="00193AB5" w:rsidRDefault="00193AB5" w:rsidP="00193AB5">
      <w:pPr>
        <w:snapToGrid w:val="0"/>
        <w:spacing w:line="360" w:lineRule="auto"/>
        <w:rPr>
          <w:rFonts w:cs="Times New Roman"/>
          <w:szCs w:val="21"/>
        </w:rPr>
      </w:pPr>
      <w:r>
        <w:rPr>
          <w:rFonts w:ascii="黑体" w:eastAsia="黑体" w:hAnsi="黑体" w:hint="eastAsia"/>
          <w:bCs/>
          <w:kern w:val="44"/>
          <w:szCs w:val="44"/>
        </w:rPr>
        <w:lastRenderedPageBreak/>
        <w:t>4</w:t>
      </w:r>
      <w:r>
        <w:rPr>
          <w:rFonts w:ascii="黑体" w:eastAsia="黑体" w:hAnsi="黑体"/>
          <w:bCs/>
          <w:kern w:val="44"/>
          <w:szCs w:val="44"/>
        </w:rPr>
        <w:t xml:space="preserve">.1.3  </w:t>
      </w:r>
      <w:r>
        <w:rPr>
          <w:rFonts w:cs="Times New Roman"/>
          <w:szCs w:val="21"/>
        </w:rPr>
        <w:t>保温装饰板外保温</w:t>
      </w:r>
      <w:r>
        <w:rPr>
          <w:rFonts w:cs="Times New Roman" w:hint="eastAsia"/>
          <w:szCs w:val="21"/>
        </w:rPr>
        <w:t>工程应采用</w:t>
      </w:r>
      <w:r>
        <w:rPr>
          <w:rFonts w:cs="Times New Roman"/>
          <w:szCs w:val="21"/>
        </w:rPr>
        <w:t>石墨</w:t>
      </w:r>
      <w:r>
        <w:rPr>
          <w:rFonts w:cs="Times New Roman"/>
          <w:bCs/>
          <w:szCs w:val="21"/>
        </w:rPr>
        <w:t xml:space="preserve">EPS </w:t>
      </w:r>
      <w:r>
        <w:rPr>
          <w:rFonts w:cs="Times New Roman"/>
          <w:szCs w:val="21"/>
        </w:rPr>
        <w:t>保温装饰板外保温系统、硬泡聚氨酯保温装饰板外保温系统和岩棉条保温装饰板外保温系统。</w:t>
      </w:r>
    </w:p>
    <w:p w14:paraId="1BE531F2" w14:textId="77777777" w:rsidR="00193AB5" w:rsidRDefault="00193AB5" w:rsidP="00193AB5">
      <w:pPr>
        <w:snapToGrid w:val="0"/>
        <w:spacing w:line="360" w:lineRule="auto"/>
        <w:rPr>
          <w:rFonts w:cs="Times New Roman"/>
          <w:szCs w:val="21"/>
        </w:rPr>
      </w:pPr>
      <w:r>
        <w:rPr>
          <w:rFonts w:ascii="黑体" w:eastAsia="黑体" w:hAnsi="黑体" w:hint="eastAsia"/>
          <w:bCs/>
          <w:kern w:val="44"/>
          <w:szCs w:val="44"/>
        </w:rPr>
        <w:t>4</w:t>
      </w:r>
      <w:r>
        <w:rPr>
          <w:rFonts w:ascii="黑体" w:eastAsia="黑体" w:hAnsi="黑体"/>
          <w:bCs/>
          <w:kern w:val="44"/>
          <w:szCs w:val="44"/>
        </w:rPr>
        <w:t>.1.4</w:t>
      </w:r>
      <w:r>
        <w:rPr>
          <w:rFonts w:eastAsiaTheme="minorEastAsia" w:cs="Times New Roman"/>
          <w:szCs w:val="21"/>
        </w:rPr>
        <w:t xml:space="preserve">  </w:t>
      </w:r>
      <w:r>
        <w:rPr>
          <w:rFonts w:cs="Times New Roman"/>
          <w:szCs w:val="21"/>
        </w:rPr>
        <w:t>内保温</w:t>
      </w:r>
      <w:r>
        <w:rPr>
          <w:rFonts w:cs="Times New Roman" w:hint="eastAsia"/>
          <w:szCs w:val="21"/>
        </w:rPr>
        <w:t>工程应采用</w:t>
      </w:r>
      <w:r>
        <w:rPr>
          <w:rFonts w:cs="Times New Roman"/>
          <w:bCs/>
          <w:szCs w:val="21"/>
        </w:rPr>
        <w:t>EPS</w:t>
      </w:r>
      <w:r>
        <w:rPr>
          <w:rFonts w:cs="Times New Roman"/>
          <w:szCs w:val="21"/>
        </w:rPr>
        <w:t>内保温系统、</w:t>
      </w:r>
      <w:r>
        <w:rPr>
          <w:rFonts w:cs="Times New Roman"/>
          <w:bCs/>
          <w:szCs w:val="21"/>
        </w:rPr>
        <w:t>XPS</w:t>
      </w:r>
      <w:r>
        <w:rPr>
          <w:rFonts w:cs="Times New Roman"/>
          <w:szCs w:val="21"/>
        </w:rPr>
        <w:t>内保温系统、</w:t>
      </w:r>
      <w:r>
        <w:rPr>
          <w:rFonts w:cs="Times New Roman"/>
          <w:bCs/>
          <w:szCs w:val="21"/>
        </w:rPr>
        <w:t>EPS</w:t>
      </w:r>
      <w:r>
        <w:rPr>
          <w:rFonts w:cs="Times New Roman"/>
          <w:szCs w:val="21"/>
        </w:rPr>
        <w:t>复合板内保温系统和</w:t>
      </w:r>
      <w:r>
        <w:rPr>
          <w:rFonts w:cs="Times New Roman"/>
          <w:bCs/>
          <w:szCs w:val="21"/>
        </w:rPr>
        <w:t>XPS</w:t>
      </w:r>
      <w:r>
        <w:rPr>
          <w:rFonts w:cs="Times New Roman"/>
          <w:szCs w:val="21"/>
        </w:rPr>
        <w:t>复合板内保温系统。</w:t>
      </w:r>
    </w:p>
    <w:p w14:paraId="42B9D5B3" w14:textId="77777777" w:rsidR="00193AB5" w:rsidRDefault="00193AB5" w:rsidP="00193AB5">
      <w:pPr>
        <w:snapToGrid w:val="0"/>
        <w:spacing w:line="360" w:lineRule="auto"/>
      </w:pPr>
      <w:r w:rsidRPr="009011A1">
        <w:rPr>
          <w:rFonts w:ascii="黑体" w:eastAsia="黑体" w:hAnsi="黑体" w:hint="eastAsia"/>
          <w:bCs/>
          <w:kern w:val="44"/>
          <w:szCs w:val="44"/>
        </w:rPr>
        <w:t>4</w:t>
      </w:r>
      <w:r w:rsidRPr="009011A1">
        <w:rPr>
          <w:rFonts w:ascii="黑体" w:eastAsia="黑体" w:hAnsi="黑体"/>
          <w:bCs/>
          <w:kern w:val="44"/>
          <w:szCs w:val="44"/>
        </w:rPr>
        <w:t>.1.</w:t>
      </w:r>
      <w:r>
        <w:rPr>
          <w:rFonts w:ascii="黑体" w:eastAsia="黑体" w:hAnsi="黑体"/>
          <w:bCs/>
          <w:kern w:val="44"/>
          <w:szCs w:val="44"/>
        </w:rPr>
        <w:t>5</w:t>
      </w:r>
      <w:r>
        <w:t xml:space="preserve">  </w:t>
      </w:r>
      <w:r>
        <w:rPr>
          <w:rFonts w:hint="eastAsia"/>
        </w:rPr>
        <w:t>外墙保温</w:t>
      </w:r>
      <w:r>
        <w:t>工程用</w:t>
      </w:r>
      <w:r>
        <w:t>EPS</w:t>
      </w:r>
      <w:r>
        <w:t>板和</w:t>
      </w:r>
      <w:r>
        <w:t>XPS</w:t>
      </w:r>
      <w:r>
        <w:t>板应为</w:t>
      </w:r>
      <w:r>
        <w:t>HBCD</w:t>
      </w:r>
      <w:r>
        <w:t>替代性保温材料。</w:t>
      </w:r>
    </w:p>
    <w:p w14:paraId="6E480420" w14:textId="77777777" w:rsidR="00193AB5" w:rsidRDefault="00193AB5" w:rsidP="00193AB5">
      <w:pPr>
        <w:snapToGrid w:val="0"/>
        <w:spacing w:line="360" w:lineRule="auto"/>
      </w:pPr>
      <w:r w:rsidRPr="00043495">
        <w:rPr>
          <w:rFonts w:ascii="黑体" w:eastAsia="黑体" w:hAnsi="黑体" w:hint="eastAsia"/>
          <w:bCs/>
          <w:kern w:val="44"/>
          <w:szCs w:val="44"/>
        </w:rPr>
        <w:t>4</w:t>
      </w:r>
      <w:r w:rsidRPr="00043495">
        <w:rPr>
          <w:rFonts w:ascii="黑体" w:eastAsia="黑体" w:hAnsi="黑体"/>
          <w:bCs/>
          <w:kern w:val="44"/>
          <w:szCs w:val="44"/>
        </w:rPr>
        <w:t>.1.</w:t>
      </w:r>
      <w:r>
        <w:rPr>
          <w:rFonts w:ascii="黑体" w:eastAsia="黑体" w:hAnsi="黑体"/>
          <w:bCs/>
          <w:kern w:val="44"/>
          <w:szCs w:val="44"/>
        </w:rPr>
        <w:t>6</w:t>
      </w:r>
      <w:r>
        <w:t xml:space="preserve">  </w:t>
      </w:r>
      <w:r>
        <w:rPr>
          <w:rFonts w:hint="eastAsia"/>
        </w:rPr>
        <w:t>外墙保温材料</w:t>
      </w:r>
      <w:r>
        <w:t>的选择及防火构造措施应满足现行国家标准</w:t>
      </w:r>
      <w:r>
        <w:t>GB</w:t>
      </w:r>
      <w:r>
        <w:rPr>
          <w:rFonts w:hint="eastAsia"/>
        </w:rPr>
        <w:t xml:space="preserve"> </w:t>
      </w:r>
      <w:r>
        <w:t>50016</w:t>
      </w:r>
      <w:r>
        <w:t>及其他相关标准的规定。</w:t>
      </w:r>
    </w:p>
    <w:p w14:paraId="5BD32022" w14:textId="77777777" w:rsidR="00193AB5" w:rsidRDefault="00193AB5" w:rsidP="00193AB5">
      <w:pPr>
        <w:snapToGrid w:val="0"/>
        <w:spacing w:line="360" w:lineRule="auto"/>
      </w:pPr>
      <w:r w:rsidRPr="00043495">
        <w:rPr>
          <w:rFonts w:ascii="黑体" w:eastAsia="黑体" w:hAnsi="黑体" w:hint="eastAsia"/>
          <w:bCs/>
          <w:kern w:val="44"/>
          <w:szCs w:val="44"/>
        </w:rPr>
        <w:t>4</w:t>
      </w:r>
      <w:r w:rsidRPr="00043495">
        <w:rPr>
          <w:rFonts w:ascii="黑体" w:eastAsia="黑体" w:hAnsi="黑体"/>
          <w:bCs/>
          <w:kern w:val="44"/>
          <w:szCs w:val="44"/>
        </w:rPr>
        <w:t>.1.</w:t>
      </w:r>
      <w:r>
        <w:rPr>
          <w:rFonts w:ascii="黑体" w:eastAsia="黑体" w:hAnsi="黑体"/>
          <w:bCs/>
          <w:kern w:val="44"/>
          <w:szCs w:val="44"/>
        </w:rPr>
        <w:t>7</w:t>
      </w:r>
      <w:r w:rsidRPr="00043495">
        <w:rPr>
          <w:rFonts w:ascii="黑体" w:eastAsia="黑体" w:hAnsi="黑体"/>
          <w:bCs/>
          <w:kern w:val="44"/>
          <w:szCs w:val="44"/>
        </w:rPr>
        <w:t xml:space="preserve"> </w:t>
      </w:r>
      <w:r>
        <w:rPr>
          <w:rFonts w:ascii="黑体" w:eastAsia="黑体" w:hAnsi="黑体"/>
          <w:bCs/>
          <w:kern w:val="44"/>
          <w:szCs w:val="44"/>
        </w:rPr>
        <w:t xml:space="preserve"> </w:t>
      </w:r>
      <w:r>
        <w:rPr>
          <w:rFonts w:hint="eastAsia"/>
        </w:rPr>
        <w:t>外保温工程应具有防止火焰沿外墙面蔓延的能力。</w:t>
      </w:r>
    </w:p>
    <w:p w14:paraId="4D849064" w14:textId="77777777" w:rsidR="00193AB5" w:rsidRPr="00EA5A1C" w:rsidRDefault="00193AB5" w:rsidP="00193AB5">
      <w:pPr>
        <w:snapToGrid w:val="0"/>
        <w:spacing w:line="360" w:lineRule="auto"/>
        <w:rPr>
          <w:rFonts w:cs="Times New Roman"/>
          <w:bCs/>
          <w:szCs w:val="21"/>
        </w:rPr>
      </w:pPr>
      <w:r w:rsidRPr="00A8474C">
        <w:rPr>
          <w:rFonts w:ascii="黑体" w:eastAsia="黑体" w:hAnsi="黑体"/>
          <w:bCs/>
          <w:kern w:val="44"/>
          <w:szCs w:val="44"/>
        </w:rPr>
        <w:t>4.1.</w:t>
      </w:r>
      <w:r>
        <w:rPr>
          <w:rFonts w:ascii="黑体" w:eastAsia="黑体" w:hAnsi="黑体"/>
          <w:bCs/>
          <w:kern w:val="44"/>
          <w:szCs w:val="44"/>
        </w:rPr>
        <w:t>8</w:t>
      </w:r>
      <w:r>
        <w:rPr>
          <w:rFonts w:cs="Times New Roman"/>
          <w:bCs/>
          <w:szCs w:val="21"/>
        </w:rPr>
        <w:t xml:space="preserve">  </w:t>
      </w:r>
      <w:r w:rsidRPr="00EA5A1C">
        <w:rPr>
          <w:rFonts w:cs="Times New Roman"/>
          <w:bCs/>
          <w:szCs w:val="21"/>
        </w:rPr>
        <w:t>岩棉板或</w:t>
      </w:r>
      <w:proofErr w:type="gramStart"/>
      <w:r w:rsidRPr="00EA5A1C">
        <w:rPr>
          <w:rFonts w:cs="Times New Roman"/>
          <w:bCs/>
          <w:szCs w:val="21"/>
        </w:rPr>
        <w:t>岩棉条薄抹灰</w:t>
      </w:r>
      <w:proofErr w:type="gramEnd"/>
      <w:r w:rsidRPr="00EA5A1C">
        <w:rPr>
          <w:rFonts w:cs="Times New Roman"/>
          <w:bCs/>
          <w:szCs w:val="21"/>
        </w:rPr>
        <w:t>外保温系统不应用于以下地区、建筑或设施：</w:t>
      </w:r>
    </w:p>
    <w:p w14:paraId="71A43693"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1 </w:t>
      </w:r>
      <w:r w:rsidRPr="00EA5A1C">
        <w:rPr>
          <w:rFonts w:cs="Times New Roman" w:hint="eastAsia"/>
          <w:bCs/>
          <w:szCs w:val="21"/>
        </w:rPr>
        <w:t xml:space="preserve"> </w:t>
      </w:r>
      <w:r w:rsidRPr="00EA5A1C">
        <w:rPr>
          <w:rFonts w:cs="Times New Roman"/>
          <w:bCs/>
          <w:szCs w:val="21"/>
        </w:rPr>
        <w:t>当工程所在地的年均降水量超过</w:t>
      </w:r>
      <w:r w:rsidRPr="00EA5A1C">
        <w:rPr>
          <w:rFonts w:cs="Times New Roman"/>
          <w:bCs/>
          <w:szCs w:val="21"/>
        </w:rPr>
        <w:t>1600mm</w:t>
      </w:r>
      <w:r w:rsidRPr="00EA5A1C">
        <w:rPr>
          <w:rFonts w:cs="Times New Roman"/>
          <w:bCs/>
          <w:szCs w:val="21"/>
        </w:rPr>
        <w:t>时，不宜采用岩棉外保温工程；</w:t>
      </w:r>
    </w:p>
    <w:p w14:paraId="43CE94F8"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2 </w:t>
      </w:r>
      <w:r w:rsidRPr="00EA5A1C">
        <w:rPr>
          <w:rFonts w:cs="Times New Roman" w:hint="eastAsia"/>
          <w:bCs/>
          <w:szCs w:val="21"/>
        </w:rPr>
        <w:t xml:space="preserve"> </w:t>
      </w:r>
      <w:r w:rsidRPr="00EA5A1C">
        <w:rPr>
          <w:rFonts w:cs="Times New Roman"/>
          <w:bCs/>
          <w:szCs w:val="21"/>
        </w:rPr>
        <w:t>当保温材料设计厚度小于</w:t>
      </w:r>
      <w:r w:rsidRPr="00EA5A1C">
        <w:rPr>
          <w:rFonts w:cs="Times New Roman"/>
          <w:bCs/>
          <w:szCs w:val="21"/>
        </w:rPr>
        <w:t>30mm</w:t>
      </w:r>
      <w:r w:rsidRPr="00EA5A1C">
        <w:rPr>
          <w:rFonts w:cs="Times New Roman"/>
          <w:bCs/>
          <w:szCs w:val="21"/>
        </w:rPr>
        <w:t>时，不应采用岩棉板或岩棉条外保温系统；</w:t>
      </w:r>
    </w:p>
    <w:p w14:paraId="6735D9C3"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3 </w:t>
      </w:r>
      <w:r w:rsidRPr="00EA5A1C">
        <w:rPr>
          <w:rFonts w:cs="Times New Roman" w:hint="eastAsia"/>
          <w:bCs/>
          <w:szCs w:val="21"/>
        </w:rPr>
        <w:t xml:space="preserve"> </w:t>
      </w:r>
      <w:r w:rsidRPr="00EA5A1C">
        <w:rPr>
          <w:rFonts w:cs="Times New Roman"/>
          <w:bCs/>
          <w:szCs w:val="21"/>
        </w:rPr>
        <w:t>基层墙体为空心砌块墙体、强度等级小于</w:t>
      </w:r>
      <w:r w:rsidRPr="00EA5A1C">
        <w:rPr>
          <w:rFonts w:cs="Times New Roman"/>
          <w:bCs/>
          <w:szCs w:val="21"/>
        </w:rPr>
        <w:t>A5.0</w:t>
      </w:r>
      <w:r w:rsidRPr="00EA5A1C">
        <w:rPr>
          <w:rFonts w:cs="Times New Roman"/>
          <w:bCs/>
          <w:szCs w:val="21"/>
        </w:rPr>
        <w:t>的蒸压加气混凝土砌块墙体，不应采用岩棉板外保温系统；</w:t>
      </w:r>
    </w:p>
    <w:p w14:paraId="17F00EB8"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4 </w:t>
      </w:r>
      <w:r w:rsidRPr="00EA5A1C">
        <w:rPr>
          <w:rFonts w:cs="Times New Roman" w:hint="eastAsia"/>
          <w:bCs/>
          <w:szCs w:val="21"/>
        </w:rPr>
        <w:t xml:space="preserve"> </w:t>
      </w:r>
      <w:r w:rsidRPr="00EA5A1C">
        <w:rPr>
          <w:rFonts w:cs="Times New Roman"/>
          <w:bCs/>
          <w:szCs w:val="21"/>
        </w:rPr>
        <w:t>经风荷载计算，单位面积锚栓数量大于</w:t>
      </w:r>
      <w:r w:rsidRPr="00EA5A1C">
        <w:rPr>
          <w:rFonts w:cs="Times New Roman"/>
          <w:bCs/>
          <w:szCs w:val="21"/>
        </w:rPr>
        <w:t>14</w:t>
      </w:r>
      <w:r w:rsidRPr="00EA5A1C">
        <w:rPr>
          <w:rFonts w:cs="Times New Roman"/>
          <w:bCs/>
          <w:szCs w:val="21"/>
        </w:rPr>
        <w:t>个时，不应采用岩棉板外保温系统；</w:t>
      </w:r>
    </w:p>
    <w:p w14:paraId="6F716C80"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5</w:t>
      </w:r>
      <w:r w:rsidRPr="00EA5A1C">
        <w:rPr>
          <w:rFonts w:cs="Times New Roman" w:hint="eastAsia"/>
          <w:bCs/>
          <w:szCs w:val="21"/>
        </w:rPr>
        <w:t xml:space="preserve"> </w:t>
      </w:r>
      <w:r w:rsidRPr="00EA5A1C">
        <w:rPr>
          <w:rFonts w:cs="Times New Roman"/>
          <w:bCs/>
          <w:szCs w:val="21"/>
        </w:rPr>
        <w:t xml:space="preserve"> </w:t>
      </w:r>
      <w:r w:rsidRPr="00EA5A1C">
        <w:rPr>
          <w:rFonts w:cs="Times New Roman"/>
          <w:bCs/>
          <w:szCs w:val="21"/>
        </w:rPr>
        <w:t>特殊基层墙体不应采用岩棉板外保温系统。</w:t>
      </w:r>
    </w:p>
    <w:p w14:paraId="0D95EBCB" w14:textId="77777777" w:rsidR="00193AB5" w:rsidRPr="00EA5A1C" w:rsidRDefault="00193AB5" w:rsidP="00193AB5">
      <w:pPr>
        <w:snapToGrid w:val="0"/>
        <w:spacing w:line="360" w:lineRule="auto"/>
        <w:rPr>
          <w:rFonts w:cs="Times New Roman"/>
          <w:bCs/>
          <w:szCs w:val="21"/>
        </w:rPr>
      </w:pPr>
      <w:r w:rsidRPr="00B83A21">
        <w:rPr>
          <w:rFonts w:ascii="黑体" w:eastAsia="黑体" w:hAnsi="黑体"/>
          <w:bCs/>
          <w:kern w:val="44"/>
          <w:szCs w:val="44"/>
        </w:rPr>
        <w:t>4.1.9</w:t>
      </w:r>
      <w:r w:rsidRPr="00EA5A1C">
        <w:rPr>
          <w:rFonts w:cs="Times New Roman" w:hint="eastAsia"/>
          <w:bCs/>
          <w:szCs w:val="21"/>
        </w:rPr>
        <w:t xml:space="preserve"> </w:t>
      </w:r>
      <w:r>
        <w:rPr>
          <w:rFonts w:cs="Times New Roman"/>
          <w:bCs/>
          <w:szCs w:val="21"/>
        </w:rPr>
        <w:t xml:space="preserve"> </w:t>
      </w:r>
      <w:r w:rsidRPr="00EA5A1C">
        <w:rPr>
          <w:rFonts w:cs="Times New Roman"/>
          <w:bCs/>
          <w:szCs w:val="21"/>
        </w:rPr>
        <w:t>采用保温装饰板外保温系统时应满足以下规定：</w:t>
      </w:r>
    </w:p>
    <w:p w14:paraId="4B8384D1"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1</w:t>
      </w:r>
      <w:r w:rsidRPr="00EA5A1C">
        <w:rPr>
          <w:rFonts w:cs="Times New Roman" w:hint="eastAsia"/>
          <w:bCs/>
          <w:szCs w:val="21"/>
        </w:rPr>
        <w:t xml:space="preserve"> </w:t>
      </w:r>
      <w:r w:rsidRPr="00EA5A1C">
        <w:rPr>
          <w:rFonts w:cs="Times New Roman"/>
          <w:bCs/>
          <w:szCs w:val="21"/>
        </w:rPr>
        <w:t xml:space="preserve"> Ⅰ</w:t>
      </w:r>
      <w:r w:rsidRPr="00EA5A1C">
        <w:rPr>
          <w:rFonts w:cs="Times New Roman"/>
          <w:bCs/>
          <w:szCs w:val="21"/>
        </w:rPr>
        <w:t>型不宜用于建筑高度大于</w:t>
      </w:r>
      <w:r w:rsidRPr="00EA5A1C">
        <w:rPr>
          <w:rFonts w:cs="Times New Roman"/>
          <w:bCs/>
          <w:szCs w:val="21"/>
        </w:rPr>
        <w:t>100m</w:t>
      </w:r>
      <w:r w:rsidRPr="00EA5A1C">
        <w:rPr>
          <w:rFonts w:cs="Times New Roman"/>
          <w:bCs/>
          <w:szCs w:val="21"/>
        </w:rPr>
        <w:t>的建筑，</w:t>
      </w:r>
      <w:r w:rsidRPr="00EA5A1C">
        <w:rPr>
          <w:rFonts w:cs="Times New Roman"/>
          <w:bCs/>
          <w:szCs w:val="21"/>
        </w:rPr>
        <w:t>Ⅱ</w:t>
      </w:r>
      <w:r w:rsidRPr="00EA5A1C">
        <w:rPr>
          <w:rFonts w:cs="Times New Roman"/>
          <w:bCs/>
          <w:szCs w:val="21"/>
        </w:rPr>
        <w:t>型不宜用于建筑高度大于</w:t>
      </w:r>
      <w:r w:rsidRPr="00EA5A1C">
        <w:rPr>
          <w:rFonts w:cs="Times New Roman"/>
          <w:bCs/>
          <w:szCs w:val="21"/>
        </w:rPr>
        <w:t>50m</w:t>
      </w:r>
      <w:r w:rsidRPr="00EA5A1C">
        <w:rPr>
          <w:rFonts w:cs="Times New Roman"/>
          <w:bCs/>
          <w:szCs w:val="21"/>
        </w:rPr>
        <w:t>的建筑；</w:t>
      </w:r>
    </w:p>
    <w:p w14:paraId="0F8B1700"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2 </w:t>
      </w:r>
      <w:r w:rsidRPr="00EA5A1C">
        <w:rPr>
          <w:rFonts w:cs="Times New Roman" w:hint="eastAsia"/>
          <w:bCs/>
          <w:szCs w:val="21"/>
        </w:rPr>
        <w:t xml:space="preserve"> </w:t>
      </w:r>
      <w:r w:rsidRPr="00EA5A1C">
        <w:rPr>
          <w:rFonts w:cs="Times New Roman"/>
          <w:bCs/>
          <w:szCs w:val="21"/>
        </w:rPr>
        <w:t>材料厚度不宜大于</w:t>
      </w:r>
      <w:r w:rsidRPr="00EA5A1C">
        <w:rPr>
          <w:rFonts w:cs="Times New Roman"/>
          <w:bCs/>
          <w:szCs w:val="21"/>
        </w:rPr>
        <w:t>100mm</w:t>
      </w:r>
      <w:r w:rsidRPr="00EA5A1C">
        <w:rPr>
          <w:rFonts w:cs="Times New Roman"/>
          <w:bCs/>
          <w:szCs w:val="21"/>
        </w:rPr>
        <w:t>；</w:t>
      </w:r>
    </w:p>
    <w:p w14:paraId="65FE2301"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 xml:space="preserve">3 </w:t>
      </w:r>
      <w:r w:rsidRPr="00EA5A1C">
        <w:rPr>
          <w:rFonts w:cs="Times New Roman" w:hint="eastAsia"/>
          <w:bCs/>
          <w:szCs w:val="21"/>
        </w:rPr>
        <w:t xml:space="preserve"> </w:t>
      </w:r>
      <w:r w:rsidRPr="00EA5A1C">
        <w:rPr>
          <w:rFonts w:cs="Times New Roman"/>
          <w:bCs/>
          <w:szCs w:val="21"/>
        </w:rPr>
        <w:t>当建筑高度、保温材料厚度超出限值时，应进行抗风荷载性能验证，并应进行专项设计和论证；</w:t>
      </w:r>
    </w:p>
    <w:p w14:paraId="6191CC8E" w14:textId="77777777" w:rsidR="00193AB5" w:rsidRPr="00EA5A1C" w:rsidRDefault="00193AB5" w:rsidP="00193AB5">
      <w:pPr>
        <w:snapToGrid w:val="0"/>
        <w:spacing w:line="360" w:lineRule="auto"/>
        <w:ind w:firstLineChars="200" w:firstLine="420"/>
        <w:rPr>
          <w:rFonts w:cs="Times New Roman"/>
          <w:bCs/>
          <w:szCs w:val="21"/>
        </w:rPr>
      </w:pPr>
      <w:r w:rsidRPr="00EA5A1C">
        <w:rPr>
          <w:rFonts w:cs="Times New Roman"/>
          <w:bCs/>
          <w:szCs w:val="21"/>
        </w:rPr>
        <w:t>4</w:t>
      </w:r>
      <w:r w:rsidRPr="00EA5A1C">
        <w:rPr>
          <w:rFonts w:cs="Times New Roman" w:hint="eastAsia"/>
          <w:bCs/>
          <w:szCs w:val="21"/>
        </w:rPr>
        <w:t xml:space="preserve"> </w:t>
      </w:r>
      <w:r w:rsidRPr="00EA5A1C">
        <w:rPr>
          <w:rFonts w:cs="Times New Roman"/>
          <w:bCs/>
          <w:szCs w:val="21"/>
        </w:rPr>
        <w:t xml:space="preserve"> </w:t>
      </w:r>
      <w:r w:rsidRPr="00EA5A1C">
        <w:rPr>
          <w:rFonts w:cs="Times New Roman"/>
          <w:bCs/>
          <w:szCs w:val="21"/>
        </w:rPr>
        <w:t>保温材料为</w:t>
      </w:r>
      <w:r w:rsidRPr="00EA5A1C">
        <w:rPr>
          <w:rFonts w:cs="Times New Roman"/>
          <w:bCs/>
          <w:szCs w:val="21"/>
        </w:rPr>
        <w:t>EPS</w:t>
      </w:r>
      <w:r w:rsidRPr="00EA5A1C">
        <w:rPr>
          <w:rFonts w:cs="Times New Roman"/>
          <w:bCs/>
          <w:szCs w:val="21"/>
        </w:rPr>
        <w:t>板时，保温材料厚度不宜大于</w:t>
      </w:r>
      <w:r w:rsidRPr="00EA5A1C">
        <w:rPr>
          <w:rFonts w:cs="Times New Roman"/>
          <w:bCs/>
          <w:szCs w:val="21"/>
        </w:rPr>
        <w:t>50mm</w:t>
      </w:r>
      <w:r w:rsidRPr="00EA5A1C">
        <w:rPr>
          <w:rFonts w:cs="Times New Roman"/>
          <w:bCs/>
          <w:szCs w:val="21"/>
        </w:rPr>
        <w:t>，硬泡聚氨酯板的厚度不宜大于</w:t>
      </w:r>
      <w:r w:rsidRPr="00EA5A1C">
        <w:rPr>
          <w:rFonts w:cs="Times New Roman"/>
          <w:bCs/>
          <w:szCs w:val="21"/>
        </w:rPr>
        <w:t>100mm</w:t>
      </w:r>
      <w:r w:rsidRPr="00EA5A1C">
        <w:rPr>
          <w:rFonts w:cs="Times New Roman"/>
          <w:bCs/>
          <w:szCs w:val="21"/>
        </w:rPr>
        <w:t>；</w:t>
      </w:r>
    </w:p>
    <w:p w14:paraId="316152B5" w14:textId="6113C100" w:rsidR="00193AB5" w:rsidRDefault="00193AB5" w:rsidP="00193AB5">
      <w:pPr>
        <w:snapToGrid w:val="0"/>
        <w:spacing w:line="360" w:lineRule="auto"/>
        <w:rPr>
          <w:rFonts w:cs="Times New Roman"/>
          <w:bCs/>
          <w:szCs w:val="21"/>
        </w:rPr>
      </w:pPr>
      <w:r w:rsidRPr="00B83A21">
        <w:rPr>
          <w:rFonts w:ascii="黑体" w:eastAsia="黑体" w:hAnsi="黑体"/>
          <w:bCs/>
          <w:kern w:val="44"/>
          <w:szCs w:val="44"/>
        </w:rPr>
        <w:t>4.1.10</w:t>
      </w:r>
      <w:r w:rsidRPr="00EA5A1C">
        <w:rPr>
          <w:rFonts w:cs="Times New Roman"/>
          <w:bCs/>
          <w:szCs w:val="21"/>
        </w:rPr>
        <w:t xml:space="preserve"> </w:t>
      </w:r>
      <w:r w:rsidRPr="00EA5A1C">
        <w:rPr>
          <w:rFonts w:cs="Times New Roman" w:hint="eastAsia"/>
          <w:bCs/>
          <w:szCs w:val="21"/>
        </w:rPr>
        <w:t xml:space="preserve"> </w:t>
      </w:r>
      <w:r w:rsidRPr="00EA5A1C">
        <w:rPr>
          <w:rFonts w:cs="Times New Roman"/>
          <w:bCs/>
          <w:szCs w:val="21"/>
        </w:rPr>
        <w:t>严寒和寒冷气候区不宜采用内保温。夏热冬冷和夏热冬暖气候区采用内保温应进行阻断和削弱热桥的专项设计。外墙热桥部位内表面温度不应低于室内空气在设计温度、湿度条件下的露点温度。</w:t>
      </w:r>
    </w:p>
    <w:p w14:paraId="2815595A" w14:textId="038D0D8E" w:rsidR="003D6C7F" w:rsidRDefault="003D6C7F" w:rsidP="003D6C7F">
      <w:pPr>
        <w:snapToGrid w:val="0"/>
        <w:spacing w:afterLines="50" w:after="156" w:line="360" w:lineRule="auto"/>
      </w:pPr>
      <w:r>
        <w:rPr>
          <w:rFonts w:ascii="黑体" w:eastAsia="黑体" w:hAnsi="黑体"/>
          <w:bCs/>
          <w:kern w:val="44"/>
          <w:szCs w:val="44"/>
        </w:rPr>
        <w:t xml:space="preserve">4.1.11 </w:t>
      </w:r>
      <w:r>
        <w:rPr>
          <w:rFonts w:cs="Times New Roman" w:hint="eastAsia"/>
          <w:b/>
          <w:sz w:val="24"/>
          <w:szCs w:val="24"/>
        </w:rPr>
        <w:t xml:space="preserve"> </w:t>
      </w:r>
      <w:r>
        <w:t>当</w:t>
      </w:r>
      <w:r>
        <w:rPr>
          <w:rFonts w:hint="eastAsia"/>
        </w:rPr>
        <w:t>外墙保温工程</w:t>
      </w:r>
      <w:r>
        <w:t>设计选用</w:t>
      </w:r>
      <w:r>
        <w:rPr>
          <w:rFonts w:hint="eastAsia"/>
        </w:rPr>
        <w:t>外墙</w:t>
      </w:r>
      <w:r>
        <w:t>保温系统时，不应更改系统构造和组成材料。</w:t>
      </w:r>
    </w:p>
    <w:p w14:paraId="5611956E" w14:textId="07368CB8" w:rsidR="003D6C7F" w:rsidRDefault="003D6C7F" w:rsidP="003D6C7F">
      <w:pPr>
        <w:snapToGrid w:val="0"/>
        <w:spacing w:afterLines="50" w:after="156" w:line="360" w:lineRule="auto"/>
      </w:pPr>
      <w:r>
        <w:rPr>
          <w:rFonts w:ascii="黑体" w:eastAsia="黑体" w:hAnsi="黑体"/>
          <w:bCs/>
          <w:kern w:val="44"/>
          <w:szCs w:val="44"/>
        </w:rPr>
        <w:t>4.1.12</w:t>
      </w:r>
      <w:r>
        <w:rPr>
          <w:rFonts w:ascii="黑体" w:eastAsia="黑体" w:hAnsi="黑体" w:hint="eastAsia"/>
          <w:bCs/>
          <w:kern w:val="44"/>
          <w:szCs w:val="44"/>
        </w:rPr>
        <w:t xml:space="preserve"> </w:t>
      </w:r>
      <w:r>
        <w:rPr>
          <w:rFonts w:hint="eastAsia"/>
        </w:rPr>
        <w:t>外墙</w:t>
      </w:r>
      <w:r>
        <w:t>保温系统的各种组成材料应配套供应。采用的所有配件应与外</w:t>
      </w:r>
      <w:r>
        <w:rPr>
          <w:rFonts w:hint="eastAsia"/>
        </w:rPr>
        <w:t>墙</w:t>
      </w:r>
      <w:r>
        <w:t>保温系统性能相容，并应符合国家现行相关标准的规定。</w:t>
      </w:r>
    </w:p>
    <w:p w14:paraId="7B9E7E97" w14:textId="09B7689E" w:rsidR="003D6C7F" w:rsidRDefault="003D6C7F" w:rsidP="003D6C7F">
      <w:pPr>
        <w:snapToGrid w:val="0"/>
        <w:spacing w:afterLines="50" w:after="156" w:line="360" w:lineRule="auto"/>
        <w:rPr>
          <w:rFonts w:eastAsiaTheme="minorEastAsia" w:cs="Times New Roman"/>
          <w:sz w:val="24"/>
          <w:szCs w:val="24"/>
        </w:rPr>
      </w:pPr>
      <w:r>
        <w:rPr>
          <w:rFonts w:ascii="黑体" w:eastAsia="黑体" w:hAnsi="黑体"/>
          <w:bCs/>
          <w:kern w:val="44"/>
          <w:szCs w:val="44"/>
        </w:rPr>
        <w:t>4.1.13</w:t>
      </w:r>
      <w:r>
        <w:rPr>
          <w:rFonts w:cs="Times New Roman"/>
          <w:b/>
          <w:sz w:val="24"/>
          <w:szCs w:val="24"/>
        </w:rPr>
        <w:t xml:space="preserve"> </w:t>
      </w:r>
      <w:r>
        <w:rPr>
          <w:rFonts w:cs="Times New Roman" w:hint="eastAsia"/>
          <w:b/>
          <w:sz w:val="24"/>
          <w:szCs w:val="24"/>
        </w:rPr>
        <w:t xml:space="preserve"> </w:t>
      </w:r>
      <w:r>
        <w:t>薄抹灰外保温工程</w:t>
      </w:r>
      <w:r>
        <w:rPr>
          <w:rFonts w:hint="eastAsia"/>
        </w:rPr>
        <w:t>和</w:t>
      </w:r>
      <w:r>
        <w:t>保温装饰板外保温工程防水、防裂设计应满足以下要求：</w:t>
      </w:r>
    </w:p>
    <w:p w14:paraId="0A6B5AB3" w14:textId="77777777" w:rsidR="003D6C7F" w:rsidRDefault="003D6C7F" w:rsidP="003D6C7F">
      <w:pPr>
        <w:snapToGrid w:val="0"/>
        <w:spacing w:afterLines="50" w:after="156" w:line="360" w:lineRule="auto"/>
        <w:ind w:firstLineChars="175" w:firstLine="368"/>
      </w:pPr>
      <w:r>
        <w:rPr>
          <w:rFonts w:ascii="黑体" w:eastAsia="黑体" w:hAnsi="黑体"/>
          <w:bCs/>
          <w:kern w:val="44"/>
          <w:szCs w:val="44"/>
        </w:rPr>
        <w:t>1</w:t>
      </w:r>
      <w:r>
        <w:rPr>
          <w:rFonts w:cs="Times New Roman"/>
          <w:bCs/>
          <w:sz w:val="24"/>
          <w:szCs w:val="24"/>
        </w:rPr>
        <w:t xml:space="preserve"> </w:t>
      </w:r>
      <w:r>
        <w:rPr>
          <w:rFonts w:hint="eastAsia"/>
        </w:rPr>
        <w:t xml:space="preserve"> </w:t>
      </w:r>
      <w:r>
        <w:t>外保温工程水平或倾斜的出挑部位以及延伸至地面以下的部位应做防水处理；</w:t>
      </w:r>
    </w:p>
    <w:p w14:paraId="5383319C" w14:textId="77777777" w:rsidR="003D6C7F" w:rsidRDefault="003D6C7F" w:rsidP="003D6C7F">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2 </w:t>
      </w:r>
      <w:r>
        <w:rPr>
          <w:rFonts w:hint="eastAsia"/>
        </w:rPr>
        <w:t xml:space="preserve"> </w:t>
      </w:r>
      <w:r>
        <w:t>门窗洞口与门窗交接处、首层</w:t>
      </w:r>
      <w:proofErr w:type="gramStart"/>
      <w:r>
        <w:t>与其他层交接</w:t>
      </w:r>
      <w:proofErr w:type="gramEnd"/>
      <w:r>
        <w:t>处、外墙与屋顶交接处应进行密封和防水构造设计，水不应渗入保温层及基层墙体，重要节点部位应有详图；</w:t>
      </w:r>
    </w:p>
    <w:p w14:paraId="6B130A6E" w14:textId="77777777" w:rsidR="003D6C7F" w:rsidRDefault="003D6C7F" w:rsidP="003D6C7F">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3</w:t>
      </w:r>
      <w:r>
        <w:rPr>
          <w:rFonts w:cs="Times New Roman"/>
          <w:sz w:val="24"/>
          <w:szCs w:val="24"/>
        </w:rPr>
        <w:t xml:space="preserve"> </w:t>
      </w:r>
      <w:r>
        <w:rPr>
          <w:rFonts w:cs="Times New Roman" w:hint="eastAsia"/>
          <w:sz w:val="24"/>
          <w:szCs w:val="24"/>
        </w:rPr>
        <w:t xml:space="preserve"> </w:t>
      </w:r>
      <w:r>
        <w:t>穿过外保温系统安装的设备、穿墙管线或支架等应固定在基层墙体上，并应做密封和防水设计；</w:t>
      </w:r>
    </w:p>
    <w:p w14:paraId="4DE011BD" w14:textId="772ABF84" w:rsidR="003D6C7F" w:rsidRDefault="003D6C7F" w:rsidP="003D6C7F">
      <w:pPr>
        <w:snapToGrid w:val="0"/>
        <w:spacing w:afterLines="50" w:after="156" w:line="360" w:lineRule="auto"/>
        <w:ind w:firstLineChars="175" w:firstLine="368"/>
      </w:pPr>
      <w:r>
        <w:rPr>
          <w:rFonts w:ascii="黑体" w:eastAsia="黑体" w:hAnsi="黑体"/>
          <w:bCs/>
          <w:kern w:val="44"/>
          <w:szCs w:val="44"/>
        </w:rPr>
        <w:t>4</w:t>
      </w:r>
      <w:r>
        <w:rPr>
          <w:rFonts w:cs="Times New Roman"/>
          <w:sz w:val="24"/>
          <w:szCs w:val="24"/>
        </w:rPr>
        <w:t xml:space="preserve"> </w:t>
      </w:r>
      <w:r>
        <w:rPr>
          <w:rFonts w:cs="Times New Roman" w:hint="eastAsia"/>
          <w:sz w:val="24"/>
          <w:szCs w:val="24"/>
        </w:rPr>
        <w:t xml:space="preserve"> </w:t>
      </w:r>
      <w:r>
        <w:t>基层墙体变形缝处应采取防水和保温构造处理。</w:t>
      </w:r>
    </w:p>
    <w:p w14:paraId="3E021C65" w14:textId="62C847B4" w:rsidR="00D560E9" w:rsidRPr="003D6C7F" w:rsidRDefault="00D560E9" w:rsidP="00D560E9">
      <w:pPr>
        <w:snapToGrid w:val="0"/>
        <w:spacing w:afterLines="50" w:after="156" w:line="360" w:lineRule="auto"/>
      </w:pPr>
      <w:r w:rsidRPr="00D560E9">
        <w:rPr>
          <w:rFonts w:ascii="黑体" w:eastAsia="黑体" w:hAnsi="黑体" w:hint="eastAsia"/>
          <w:bCs/>
          <w:kern w:val="44"/>
          <w:szCs w:val="44"/>
        </w:rPr>
        <w:t>4</w:t>
      </w:r>
      <w:r w:rsidRPr="00D560E9">
        <w:rPr>
          <w:rFonts w:ascii="黑体" w:eastAsia="黑体" w:hAnsi="黑体"/>
          <w:bCs/>
          <w:kern w:val="44"/>
          <w:szCs w:val="44"/>
        </w:rPr>
        <w:t xml:space="preserve">.1.14  </w:t>
      </w:r>
      <w:r>
        <w:t>内保温系统的各种组成材料应配套供应。所有组成材料应彼此相容，且应符合现行国家标准《民</w:t>
      </w:r>
      <w:r>
        <w:lastRenderedPageBreak/>
        <w:t>用建筑工程室内环境污染控制规范》</w:t>
      </w:r>
      <w:r>
        <w:t xml:space="preserve"> GB</w:t>
      </w:r>
      <w:r>
        <w:rPr>
          <w:rFonts w:hint="eastAsia"/>
        </w:rPr>
        <w:t xml:space="preserve"> </w:t>
      </w:r>
      <w:r>
        <w:t>50325</w:t>
      </w:r>
      <w:r>
        <w:t>和《建筑材料放射性核素限量》</w:t>
      </w:r>
      <w:r>
        <w:t xml:space="preserve"> GB</w:t>
      </w:r>
      <w:r>
        <w:rPr>
          <w:rFonts w:hint="eastAsia"/>
        </w:rPr>
        <w:t xml:space="preserve"> </w:t>
      </w:r>
      <w:r>
        <w:t>6566</w:t>
      </w:r>
      <w:r>
        <w:t>及其他国家现行相关标准的规定。</w:t>
      </w:r>
    </w:p>
    <w:p w14:paraId="0BDD549E" w14:textId="26F5F407" w:rsidR="00FB2E72" w:rsidRDefault="00F31843">
      <w:pPr>
        <w:pStyle w:val="2"/>
        <w:numPr>
          <w:ilvl w:val="1"/>
          <w:numId w:val="0"/>
        </w:numPr>
        <w:spacing w:line="360" w:lineRule="auto"/>
      </w:pPr>
      <w:bookmarkStart w:id="16" w:name="_Toc90976848"/>
      <w:r>
        <w:rPr>
          <w:rFonts w:hint="eastAsia"/>
        </w:rPr>
        <w:t>4.2</w:t>
      </w:r>
      <w:r w:rsidR="00193AB5" w:rsidRPr="00193AB5">
        <w:rPr>
          <w:rFonts w:hint="eastAsia"/>
        </w:rPr>
        <w:t>薄抹灰外保温系统</w:t>
      </w:r>
      <w:bookmarkEnd w:id="16"/>
    </w:p>
    <w:p w14:paraId="4503D584" w14:textId="0B983ACA" w:rsidR="00FB2E72" w:rsidRDefault="00F31843">
      <w:pPr>
        <w:snapToGrid w:val="0"/>
        <w:spacing w:afterLines="50" w:after="156" w:line="360" w:lineRule="auto"/>
        <w:rPr>
          <w:rFonts w:eastAsiaTheme="minorEastAsia" w:cs="Times New Roman"/>
          <w:sz w:val="24"/>
          <w:szCs w:val="24"/>
        </w:rPr>
      </w:pPr>
      <w:bookmarkStart w:id="17" w:name="_Toc76452463"/>
      <w:r>
        <w:rPr>
          <w:rFonts w:ascii="黑体" w:eastAsia="黑体" w:hAnsi="黑体" w:hint="eastAsia"/>
          <w:bCs/>
          <w:kern w:val="44"/>
          <w:szCs w:val="44"/>
        </w:rPr>
        <w:t>4</w:t>
      </w:r>
      <w:r>
        <w:rPr>
          <w:rFonts w:ascii="黑体" w:eastAsia="黑体" w:hAnsi="黑体"/>
          <w:bCs/>
          <w:kern w:val="44"/>
          <w:szCs w:val="44"/>
        </w:rPr>
        <w:t>.2.1</w:t>
      </w:r>
      <w:r>
        <w:rPr>
          <w:rFonts w:cs="Times New Roman"/>
          <w:sz w:val="24"/>
          <w:szCs w:val="24"/>
        </w:rPr>
        <w:t xml:space="preserve"> </w:t>
      </w:r>
      <w:r>
        <w:rPr>
          <w:rFonts w:cs="Times New Roman" w:hint="eastAsia"/>
          <w:sz w:val="24"/>
          <w:szCs w:val="24"/>
        </w:rPr>
        <w:t xml:space="preserve"> </w:t>
      </w:r>
      <w:r>
        <w:t>EPS</w:t>
      </w:r>
      <w:r>
        <w:t>板薄抹灰外保温系统由</w:t>
      </w:r>
      <w:r>
        <w:t>EPS</w:t>
      </w:r>
      <w:r>
        <w:t>板、粘结层、抹面层和</w:t>
      </w:r>
      <w:proofErr w:type="gramStart"/>
      <w:r>
        <w:t>饰面层</w:t>
      </w:r>
      <w:proofErr w:type="gramEnd"/>
      <w:r>
        <w:t>构成，基本构造应符合表</w:t>
      </w:r>
      <w:r>
        <w:t>1</w:t>
      </w:r>
      <w:r>
        <w:t>的要求。</w:t>
      </w:r>
    </w:p>
    <w:p w14:paraId="3F22F18F" w14:textId="20D70A3B" w:rsidR="00FB2E72" w:rsidRDefault="00F31843">
      <w:pPr>
        <w:pStyle w:val="ab"/>
        <w:jc w:val="center"/>
        <w:rPr>
          <w:rFonts w:ascii="Times New Roman" w:hAnsi="Times New Roman" w:cs="Times New Roman"/>
          <w:b/>
          <w:bCs/>
        </w:rPr>
      </w:pPr>
      <w:r>
        <w:rPr>
          <w:rFonts w:ascii="Times New Roman" w:hAnsi="Times New Roman" w:cs="Times New Roman"/>
          <w:b/>
          <w:bCs/>
          <w:sz w:val="21"/>
          <w:szCs w:val="21"/>
        </w:rPr>
        <w:t>表</w:t>
      </w:r>
      <w:r>
        <w:rPr>
          <w:rFonts w:ascii="Times New Roman" w:hAnsi="Times New Roman" w:cs="Times New Roman"/>
          <w:b/>
          <w:bCs/>
          <w:sz w:val="21"/>
          <w:szCs w:val="21"/>
        </w:rPr>
        <w:t xml:space="preserve">1 </w:t>
      </w:r>
      <w:r>
        <w:rPr>
          <w:rFonts w:ascii="Times New Roman" w:hAnsi="Times New Roman" w:cs="Times New Roman" w:hint="eastAsia"/>
          <w:b/>
          <w:bCs/>
          <w:sz w:val="21"/>
          <w:szCs w:val="21"/>
        </w:rPr>
        <w:t xml:space="preserve"> </w:t>
      </w:r>
      <w:r>
        <w:rPr>
          <w:rFonts w:ascii="Times New Roman" w:hAnsi="Times New Roman" w:cs="Times New Roman"/>
          <w:b/>
          <w:bCs/>
          <w:sz w:val="21"/>
          <w:szCs w:val="21"/>
        </w:rPr>
        <w:t>EPS</w:t>
      </w:r>
      <w:r>
        <w:rPr>
          <w:rFonts w:ascii="Times New Roman" w:hAnsi="Times New Roman" w:cs="Times New Roman"/>
          <w:b/>
          <w:bCs/>
          <w:sz w:val="21"/>
          <w:szCs w:val="21"/>
        </w:rPr>
        <w:t>薄抹灰外保温系统基本构造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176"/>
        <w:gridCol w:w="1157"/>
        <w:gridCol w:w="1157"/>
        <w:gridCol w:w="1094"/>
        <w:gridCol w:w="1085"/>
        <w:gridCol w:w="2925"/>
      </w:tblGrid>
      <w:tr w:rsidR="00FB2E72" w14:paraId="1467C490" w14:textId="77777777">
        <w:trPr>
          <w:cantSplit/>
          <w:trHeight w:val="659"/>
        </w:trPr>
        <w:tc>
          <w:tcPr>
            <w:tcW w:w="1190" w:type="pct"/>
            <w:gridSpan w:val="2"/>
            <w:vAlign w:val="center"/>
          </w:tcPr>
          <w:p w14:paraId="3A99D52A" w14:textId="77777777" w:rsidR="00FB2E72" w:rsidRDefault="00F31843">
            <w:pPr>
              <w:pStyle w:val="22"/>
              <w:rPr>
                <w:rFonts w:eastAsiaTheme="minorEastAsia"/>
                <w:sz w:val="21"/>
                <w:szCs w:val="21"/>
              </w:rPr>
            </w:pPr>
            <w:r>
              <w:rPr>
                <w:sz w:val="21"/>
                <w:szCs w:val="21"/>
              </w:rPr>
              <w:t>基层墙体</w:t>
            </w:r>
            <w:r>
              <w:rPr>
                <w:sz w:val="21"/>
                <w:szCs w:val="21"/>
              </w:rPr>
              <w:t xml:space="preserve"> </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2307" w:type="pct"/>
            <w:gridSpan w:val="4"/>
            <w:vAlign w:val="center"/>
          </w:tcPr>
          <w:p w14:paraId="3A937A69" w14:textId="77777777" w:rsidR="00FB2E72" w:rsidRDefault="00F31843">
            <w:pPr>
              <w:pStyle w:val="22"/>
              <w:rPr>
                <w:rFonts w:eastAsiaTheme="minorEastAsia"/>
                <w:sz w:val="21"/>
                <w:szCs w:val="21"/>
              </w:rPr>
            </w:pPr>
            <w:r>
              <w:rPr>
                <w:sz w:val="21"/>
                <w:szCs w:val="21"/>
              </w:rPr>
              <w:t>系统基本构造</w:t>
            </w:r>
          </w:p>
        </w:tc>
        <w:tc>
          <w:tcPr>
            <w:tcW w:w="1502" w:type="pct"/>
            <w:vAlign w:val="center"/>
          </w:tcPr>
          <w:p w14:paraId="46CBD2EE" w14:textId="77777777" w:rsidR="00FB2E72" w:rsidRDefault="00F31843">
            <w:pPr>
              <w:spacing w:line="240" w:lineRule="auto"/>
              <w:jc w:val="center"/>
              <w:rPr>
                <w:rFonts w:eastAsia="楷体" w:cs="Times New Roman"/>
                <w:szCs w:val="21"/>
              </w:rPr>
            </w:pPr>
            <w:r>
              <w:rPr>
                <w:rFonts w:cs="Times New Roman"/>
                <w:szCs w:val="21"/>
              </w:rPr>
              <w:t>构造示意图</w:t>
            </w:r>
          </w:p>
        </w:tc>
      </w:tr>
      <w:tr w:rsidR="00FB2E72" w14:paraId="7F813F5D" w14:textId="77777777">
        <w:trPr>
          <w:cantSplit/>
          <w:trHeight w:val="375"/>
        </w:trPr>
        <w:tc>
          <w:tcPr>
            <w:tcW w:w="586" w:type="pct"/>
            <w:vMerge w:val="restart"/>
            <w:vAlign w:val="center"/>
          </w:tcPr>
          <w:p w14:paraId="6BEC8274" w14:textId="77777777" w:rsidR="00FB2E72" w:rsidRDefault="00F31843">
            <w:pPr>
              <w:pStyle w:val="22"/>
              <w:rPr>
                <w:rFonts w:eastAsiaTheme="minorEastAsia"/>
                <w:sz w:val="21"/>
                <w:szCs w:val="21"/>
              </w:rPr>
            </w:pPr>
            <w:r>
              <w:rPr>
                <w:sz w:val="21"/>
                <w:szCs w:val="21"/>
              </w:rPr>
              <w:t>墙体</w:t>
            </w:r>
          </w:p>
        </w:tc>
        <w:tc>
          <w:tcPr>
            <w:tcW w:w="603" w:type="pct"/>
            <w:vMerge w:val="restart"/>
            <w:vAlign w:val="center"/>
          </w:tcPr>
          <w:p w14:paraId="6B559A8B" w14:textId="77777777" w:rsidR="00FB2E72" w:rsidRDefault="00F31843">
            <w:pPr>
              <w:pStyle w:val="22"/>
              <w:rPr>
                <w:rFonts w:eastAsiaTheme="minorEastAsia"/>
                <w:sz w:val="21"/>
                <w:szCs w:val="21"/>
              </w:rPr>
            </w:pPr>
            <w:r>
              <w:rPr>
                <w:sz w:val="21"/>
                <w:szCs w:val="21"/>
              </w:rPr>
              <w:t>找平层</w:t>
            </w:r>
            <w:r>
              <w:rPr>
                <w:bCs/>
                <w:sz w:val="21"/>
                <w:szCs w:val="21"/>
                <w:vertAlign w:val="superscript"/>
              </w:rPr>
              <w:t>a</w:t>
            </w:r>
          </w:p>
        </w:tc>
        <w:tc>
          <w:tcPr>
            <w:tcW w:w="594" w:type="pct"/>
            <w:vMerge w:val="restart"/>
            <w:vAlign w:val="center"/>
          </w:tcPr>
          <w:p w14:paraId="4E16B0D2" w14:textId="77777777" w:rsidR="00FB2E72" w:rsidRDefault="00F31843">
            <w:pPr>
              <w:pStyle w:val="22"/>
              <w:rPr>
                <w:sz w:val="21"/>
                <w:szCs w:val="21"/>
              </w:rPr>
            </w:pPr>
            <w:r>
              <w:rPr>
                <w:sz w:val="21"/>
                <w:szCs w:val="21"/>
              </w:rPr>
              <w:t>粘结层</w:t>
            </w:r>
          </w:p>
          <w:p w14:paraId="578A3889" w14:textId="77777777" w:rsidR="00FB2E72" w:rsidRDefault="00F31843">
            <w:pPr>
              <w:pStyle w:val="22"/>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,2)</w:instrText>
            </w:r>
            <w:r>
              <w:rPr>
                <w:rFonts w:ascii="宋体" w:hAnsi="宋体" w:cs="宋体" w:hint="eastAsia"/>
                <w:bCs/>
                <w:sz w:val="21"/>
                <w:szCs w:val="21"/>
              </w:rPr>
              <w:fldChar w:fldCharType="end"/>
            </w: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,4)</w:instrText>
            </w:r>
            <w:r>
              <w:rPr>
                <w:rFonts w:ascii="宋体" w:hAnsi="宋体" w:cs="宋体" w:hint="eastAsia"/>
                <w:bCs/>
                <w:sz w:val="21"/>
                <w:szCs w:val="21"/>
              </w:rPr>
              <w:fldChar w:fldCharType="end"/>
            </w:r>
          </w:p>
        </w:tc>
        <w:tc>
          <w:tcPr>
            <w:tcW w:w="594" w:type="pct"/>
            <w:vMerge w:val="restart"/>
            <w:shd w:val="clear" w:color="auto" w:fill="auto"/>
            <w:vAlign w:val="center"/>
          </w:tcPr>
          <w:p w14:paraId="6CA7CE36" w14:textId="77777777" w:rsidR="00FB2E72" w:rsidRDefault="00F31843">
            <w:pPr>
              <w:pStyle w:val="22"/>
              <w:rPr>
                <w:rFonts w:eastAsiaTheme="minorEastAsia"/>
                <w:sz w:val="21"/>
                <w:szCs w:val="21"/>
              </w:rPr>
            </w:pPr>
            <w:r>
              <w:rPr>
                <w:sz w:val="21"/>
                <w:szCs w:val="21"/>
              </w:rPr>
              <w:t>保温层</w:t>
            </w:r>
          </w:p>
          <w:p w14:paraId="7C9EE3C7" w14:textId="77777777" w:rsidR="00FB2E72" w:rsidRDefault="00F31843">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,3)</w:instrText>
            </w:r>
            <w:r>
              <w:rPr>
                <w:rFonts w:ascii="宋体" w:hAnsi="宋体" w:cs="宋体" w:hint="eastAsia"/>
                <w:sz w:val="21"/>
                <w:szCs w:val="21"/>
              </w:rPr>
              <w:fldChar w:fldCharType="end"/>
            </w:r>
          </w:p>
        </w:tc>
        <w:tc>
          <w:tcPr>
            <w:tcW w:w="1119" w:type="pct"/>
            <w:gridSpan w:val="2"/>
            <w:vAlign w:val="center"/>
          </w:tcPr>
          <w:p w14:paraId="7695345D" w14:textId="77777777" w:rsidR="00FB2E72" w:rsidRDefault="00F31843">
            <w:pPr>
              <w:pStyle w:val="22"/>
              <w:rPr>
                <w:rFonts w:eastAsiaTheme="minorEastAsia"/>
                <w:sz w:val="21"/>
                <w:szCs w:val="21"/>
              </w:rPr>
            </w:pPr>
            <w:r>
              <w:rPr>
                <w:sz w:val="21"/>
                <w:szCs w:val="21"/>
              </w:rPr>
              <w:t>防护层</w:t>
            </w:r>
          </w:p>
        </w:tc>
        <w:tc>
          <w:tcPr>
            <w:tcW w:w="1502" w:type="pct"/>
            <w:vMerge w:val="restart"/>
            <w:vAlign w:val="center"/>
          </w:tcPr>
          <w:p w14:paraId="5506C35A" w14:textId="77777777" w:rsidR="00FB2E72" w:rsidRDefault="00F31843">
            <w:pPr>
              <w:spacing w:line="240" w:lineRule="auto"/>
              <w:jc w:val="center"/>
              <w:rPr>
                <w:rFonts w:eastAsia="楷体" w:cs="Times New Roman"/>
                <w:szCs w:val="21"/>
              </w:rPr>
            </w:pPr>
            <w:r>
              <w:rPr>
                <w:rFonts w:eastAsiaTheme="minorEastAsia" w:cs="Times New Roman"/>
                <w:noProof/>
              </w:rPr>
              <w:drawing>
                <wp:inline distT="0" distB="0" distL="0" distR="0" wp14:anchorId="3D451E32" wp14:editId="1FA444D3">
                  <wp:extent cx="1555115" cy="2063750"/>
                  <wp:effectExtent l="0" t="0" r="6985" b="0"/>
                  <wp:docPr id="3" name="图片 8" descr="送审稿-表5.1.1-图-标准用.bmp"/>
                  <wp:cNvGraphicFramePr/>
                  <a:graphic xmlns:a="http://schemas.openxmlformats.org/drawingml/2006/main">
                    <a:graphicData uri="http://schemas.openxmlformats.org/drawingml/2006/picture">
                      <pic:pic xmlns:pic="http://schemas.openxmlformats.org/drawingml/2006/picture">
                        <pic:nvPicPr>
                          <pic:cNvPr id="3" name="图片 8" descr="送审稿-表5.1.1-图-标准用.bmp"/>
                          <pic:cNvPicPr/>
                        </pic:nvPicPr>
                        <pic:blipFill>
                          <a:blip r:embed="rId15" cstate="print"/>
                          <a:stretch>
                            <a:fillRect/>
                          </a:stretch>
                        </pic:blipFill>
                        <pic:spPr>
                          <a:xfrm>
                            <a:off x="0" y="0"/>
                            <a:ext cx="1555115" cy="2063750"/>
                          </a:xfrm>
                          <a:prstGeom prst="rect">
                            <a:avLst/>
                          </a:prstGeom>
                        </pic:spPr>
                      </pic:pic>
                    </a:graphicData>
                  </a:graphic>
                </wp:inline>
              </w:drawing>
            </w:r>
          </w:p>
        </w:tc>
      </w:tr>
      <w:tr w:rsidR="00FB2E72" w14:paraId="271642CD" w14:textId="77777777">
        <w:trPr>
          <w:cantSplit/>
          <w:trHeight w:val="90"/>
        </w:trPr>
        <w:tc>
          <w:tcPr>
            <w:tcW w:w="586" w:type="pct"/>
            <w:vMerge/>
            <w:vAlign w:val="center"/>
          </w:tcPr>
          <w:p w14:paraId="1C68D3AA" w14:textId="77777777" w:rsidR="00FB2E72" w:rsidRDefault="00FB2E72">
            <w:pPr>
              <w:pStyle w:val="22"/>
              <w:rPr>
                <w:rFonts w:eastAsiaTheme="minorEastAsia"/>
                <w:sz w:val="21"/>
                <w:szCs w:val="21"/>
              </w:rPr>
            </w:pPr>
          </w:p>
        </w:tc>
        <w:tc>
          <w:tcPr>
            <w:tcW w:w="603" w:type="pct"/>
            <w:vMerge/>
          </w:tcPr>
          <w:p w14:paraId="7C8CE46A" w14:textId="77777777" w:rsidR="00FB2E72" w:rsidRDefault="00FB2E72">
            <w:pPr>
              <w:pStyle w:val="22"/>
              <w:rPr>
                <w:rFonts w:eastAsiaTheme="minorEastAsia"/>
                <w:sz w:val="21"/>
                <w:szCs w:val="21"/>
                <w:highlight w:val="yellow"/>
              </w:rPr>
            </w:pPr>
          </w:p>
        </w:tc>
        <w:tc>
          <w:tcPr>
            <w:tcW w:w="594" w:type="pct"/>
            <w:vMerge/>
            <w:vAlign w:val="center"/>
          </w:tcPr>
          <w:p w14:paraId="4423B789" w14:textId="77777777" w:rsidR="00FB2E72" w:rsidRDefault="00FB2E72">
            <w:pPr>
              <w:pStyle w:val="22"/>
              <w:rPr>
                <w:rFonts w:eastAsiaTheme="minorEastAsia"/>
                <w:sz w:val="21"/>
                <w:szCs w:val="21"/>
              </w:rPr>
            </w:pPr>
          </w:p>
        </w:tc>
        <w:tc>
          <w:tcPr>
            <w:tcW w:w="594" w:type="pct"/>
            <w:vMerge/>
            <w:shd w:val="clear" w:color="auto" w:fill="auto"/>
            <w:vAlign w:val="center"/>
          </w:tcPr>
          <w:p w14:paraId="2944D485" w14:textId="77777777" w:rsidR="00FB2E72" w:rsidRDefault="00FB2E72">
            <w:pPr>
              <w:pStyle w:val="22"/>
              <w:rPr>
                <w:rFonts w:eastAsiaTheme="minorEastAsia"/>
                <w:sz w:val="21"/>
                <w:szCs w:val="21"/>
              </w:rPr>
            </w:pPr>
          </w:p>
        </w:tc>
        <w:tc>
          <w:tcPr>
            <w:tcW w:w="562" w:type="pct"/>
            <w:tcBorders>
              <w:right w:val="nil"/>
            </w:tcBorders>
            <w:vAlign w:val="center"/>
          </w:tcPr>
          <w:p w14:paraId="5099AC4F" w14:textId="77777777" w:rsidR="00FB2E72" w:rsidRDefault="00F31843">
            <w:pPr>
              <w:pStyle w:val="22"/>
              <w:rPr>
                <w:sz w:val="21"/>
                <w:szCs w:val="21"/>
              </w:rPr>
            </w:pPr>
            <w:r>
              <w:rPr>
                <w:sz w:val="21"/>
                <w:szCs w:val="21"/>
              </w:rPr>
              <w:t>抹面层</w:t>
            </w:r>
          </w:p>
          <w:p w14:paraId="3274432B" w14:textId="77777777" w:rsidR="00FB2E72" w:rsidRDefault="00F31843">
            <w:pPr>
              <w:pStyle w:val="22"/>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,5)</w:instrText>
            </w:r>
            <w:r>
              <w:rPr>
                <w:rFonts w:ascii="宋体" w:hAnsi="宋体" w:cs="宋体" w:hint="eastAsia"/>
                <w:bCs/>
                <w:sz w:val="21"/>
                <w:szCs w:val="21"/>
              </w:rPr>
              <w:fldChar w:fldCharType="end"/>
            </w: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,6)</w:instrText>
            </w:r>
            <w:r>
              <w:rPr>
                <w:rFonts w:ascii="宋体" w:hAnsi="宋体" w:cs="宋体" w:hint="eastAsia"/>
                <w:bCs/>
                <w:sz w:val="21"/>
                <w:szCs w:val="21"/>
              </w:rPr>
              <w:fldChar w:fldCharType="end"/>
            </w:r>
          </w:p>
        </w:tc>
        <w:tc>
          <w:tcPr>
            <w:tcW w:w="557" w:type="pct"/>
            <w:vAlign w:val="center"/>
          </w:tcPr>
          <w:p w14:paraId="314194C0" w14:textId="77777777" w:rsidR="00FB2E72" w:rsidRDefault="00F31843">
            <w:pPr>
              <w:pStyle w:val="22"/>
              <w:rPr>
                <w:sz w:val="21"/>
                <w:szCs w:val="21"/>
              </w:rPr>
            </w:pPr>
            <w:r>
              <w:rPr>
                <w:sz w:val="21"/>
                <w:szCs w:val="21"/>
              </w:rPr>
              <w:t>饰面层</w:t>
            </w:r>
          </w:p>
          <w:p w14:paraId="3BF45235" w14:textId="77777777" w:rsidR="00FB2E72" w:rsidRDefault="00F31843">
            <w:pPr>
              <w:pStyle w:val="22"/>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,7)</w:instrText>
            </w:r>
            <w:r>
              <w:rPr>
                <w:rFonts w:ascii="宋体" w:hAnsi="宋体" w:cs="宋体" w:hint="eastAsia"/>
                <w:bCs/>
                <w:sz w:val="21"/>
                <w:szCs w:val="21"/>
              </w:rPr>
              <w:fldChar w:fldCharType="end"/>
            </w:r>
          </w:p>
        </w:tc>
        <w:tc>
          <w:tcPr>
            <w:tcW w:w="1502" w:type="pct"/>
            <w:vMerge/>
            <w:vAlign w:val="center"/>
          </w:tcPr>
          <w:p w14:paraId="27028788" w14:textId="77777777" w:rsidR="00FB2E72" w:rsidRDefault="00FB2E72">
            <w:pPr>
              <w:spacing w:line="240" w:lineRule="auto"/>
              <w:jc w:val="center"/>
              <w:rPr>
                <w:rFonts w:eastAsia="楷体" w:cs="Times New Roman"/>
                <w:szCs w:val="21"/>
              </w:rPr>
            </w:pPr>
          </w:p>
        </w:tc>
      </w:tr>
      <w:tr w:rsidR="00FB2E72" w14:paraId="32DE06E4" w14:textId="77777777">
        <w:trPr>
          <w:cantSplit/>
          <w:trHeight w:val="1434"/>
        </w:trPr>
        <w:tc>
          <w:tcPr>
            <w:tcW w:w="586" w:type="pct"/>
            <w:vAlign w:val="center"/>
          </w:tcPr>
          <w:p w14:paraId="1C0D7683" w14:textId="77777777" w:rsidR="00FB2E72" w:rsidRDefault="00F31843">
            <w:pPr>
              <w:pStyle w:val="22"/>
              <w:rPr>
                <w:sz w:val="21"/>
                <w:szCs w:val="21"/>
              </w:rPr>
            </w:pPr>
            <w:r>
              <w:rPr>
                <w:sz w:val="21"/>
                <w:szCs w:val="21"/>
              </w:rPr>
              <w:t>混凝土墙，</w:t>
            </w:r>
          </w:p>
          <w:p w14:paraId="4B88305E" w14:textId="77777777" w:rsidR="00FB2E72" w:rsidRDefault="00F31843">
            <w:pPr>
              <w:pStyle w:val="22"/>
              <w:rPr>
                <w:sz w:val="21"/>
                <w:szCs w:val="21"/>
              </w:rPr>
            </w:pPr>
            <w:r>
              <w:rPr>
                <w:sz w:val="21"/>
                <w:szCs w:val="21"/>
              </w:rPr>
              <w:t>各种砌体</w:t>
            </w:r>
          </w:p>
          <w:p w14:paraId="42B46981" w14:textId="77777777" w:rsidR="00FB2E72" w:rsidRDefault="00F31843">
            <w:pPr>
              <w:pStyle w:val="22"/>
              <w:rPr>
                <w:rFonts w:eastAsiaTheme="minorEastAsia"/>
                <w:sz w:val="21"/>
                <w:szCs w:val="21"/>
              </w:rPr>
            </w:pPr>
            <w:r>
              <w:rPr>
                <w:sz w:val="21"/>
                <w:szCs w:val="21"/>
              </w:rPr>
              <w:t>墙体</w:t>
            </w:r>
          </w:p>
        </w:tc>
        <w:tc>
          <w:tcPr>
            <w:tcW w:w="603" w:type="pct"/>
            <w:vAlign w:val="center"/>
          </w:tcPr>
          <w:p w14:paraId="1E404E29" w14:textId="77777777" w:rsidR="00FB2E72" w:rsidRDefault="00F31843">
            <w:pPr>
              <w:pStyle w:val="22"/>
              <w:rPr>
                <w:sz w:val="21"/>
                <w:szCs w:val="21"/>
              </w:rPr>
            </w:pPr>
            <w:r>
              <w:rPr>
                <w:sz w:val="21"/>
                <w:szCs w:val="21"/>
              </w:rPr>
              <w:t>水泥</w:t>
            </w:r>
          </w:p>
          <w:p w14:paraId="24033BA2" w14:textId="77777777" w:rsidR="00FB2E72" w:rsidRDefault="00F31843">
            <w:pPr>
              <w:pStyle w:val="22"/>
              <w:rPr>
                <w:rFonts w:eastAsiaTheme="minorEastAsia"/>
                <w:sz w:val="21"/>
                <w:szCs w:val="21"/>
                <w:highlight w:val="yellow"/>
              </w:rPr>
            </w:pPr>
            <w:r>
              <w:rPr>
                <w:sz w:val="21"/>
                <w:szCs w:val="21"/>
              </w:rPr>
              <w:t>砂浆</w:t>
            </w:r>
          </w:p>
        </w:tc>
        <w:tc>
          <w:tcPr>
            <w:tcW w:w="594" w:type="pct"/>
            <w:vAlign w:val="center"/>
          </w:tcPr>
          <w:p w14:paraId="2B138D4B" w14:textId="77777777" w:rsidR="00FB2E72" w:rsidRDefault="00F31843">
            <w:pPr>
              <w:pStyle w:val="22"/>
              <w:rPr>
                <w:sz w:val="21"/>
                <w:szCs w:val="21"/>
              </w:rPr>
            </w:pPr>
            <w:r>
              <w:rPr>
                <w:sz w:val="21"/>
                <w:szCs w:val="21"/>
              </w:rPr>
              <w:t>胶粘剂</w:t>
            </w:r>
          </w:p>
          <w:p w14:paraId="28204F1D" w14:textId="77777777" w:rsidR="00FB2E72" w:rsidRDefault="00F31843">
            <w:pPr>
              <w:pStyle w:val="22"/>
              <w:rPr>
                <w:sz w:val="21"/>
                <w:szCs w:val="21"/>
              </w:rPr>
            </w:pPr>
            <w:r>
              <w:rPr>
                <w:sz w:val="21"/>
                <w:szCs w:val="21"/>
              </w:rPr>
              <w:t>和</w:t>
            </w:r>
          </w:p>
          <w:p w14:paraId="7A87CF58" w14:textId="77777777" w:rsidR="00FB2E72" w:rsidRDefault="00F31843">
            <w:pPr>
              <w:pStyle w:val="22"/>
              <w:rPr>
                <w:sz w:val="21"/>
                <w:szCs w:val="21"/>
              </w:rPr>
            </w:pPr>
            <w:r>
              <w:rPr>
                <w:sz w:val="21"/>
                <w:szCs w:val="21"/>
              </w:rPr>
              <w:t>锚栓</w:t>
            </w:r>
          </w:p>
        </w:tc>
        <w:tc>
          <w:tcPr>
            <w:tcW w:w="594" w:type="pct"/>
            <w:shd w:val="clear" w:color="auto" w:fill="auto"/>
            <w:vAlign w:val="center"/>
          </w:tcPr>
          <w:p w14:paraId="472A4B92" w14:textId="77777777" w:rsidR="00FB2E72" w:rsidRDefault="00F31843">
            <w:pPr>
              <w:pStyle w:val="22"/>
              <w:rPr>
                <w:sz w:val="21"/>
                <w:szCs w:val="21"/>
              </w:rPr>
            </w:pPr>
            <w:r>
              <w:rPr>
                <w:bCs/>
                <w:sz w:val="21"/>
                <w:szCs w:val="21"/>
              </w:rPr>
              <w:t>EPS</w:t>
            </w:r>
            <w:r>
              <w:rPr>
                <w:sz w:val="21"/>
                <w:szCs w:val="21"/>
              </w:rPr>
              <w:t>板</w:t>
            </w:r>
          </w:p>
        </w:tc>
        <w:tc>
          <w:tcPr>
            <w:tcW w:w="562" w:type="pct"/>
            <w:vAlign w:val="center"/>
          </w:tcPr>
          <w:p w14:paraId="3CA1E965" w14:textId="77777777" w:rsidR="00FB2E72" w:rsidRDefault="00F31843">
            <w:pPr>
              <w:pStyle w:val="22"/>
              <w:rPr>
                <w:sz w:val="21"/>
                <w:szCs w:val="21"/>
              </w:rPr>
            </w:pPr>
            <w:r>
              <w:rPr>
                <w:sz w:val="21"/>
                <w:szCs w:val="21"/>
              </w:rPr>
              <w:t>抹面胶浆</w:t>
            </w:r>
          </w:p>
          <w:p w14:paraId="2A839ADD" w14:textId="77777777" w:rsidR="00FB2E72" w:rsidRDefault="00F31843">
            <w:pPr>
              <w:pStyle w:val="22"/>
              <w:rPr>
                <w:sz w:val="21"/>
                <w:szCs w:val="21"/>
              </w:rPr>
            </w:pPr>
            <w:r>
              <w:rPr>
                <w:sz w:val="21"/>
                <w:szCs w:val="21"/>
              </w:rPr>
              <w:t>复合</w:t>
            </w:r>
          </w:p>
          <w:p w14:paraId="15D8DB97" w14:textId="77777777" w:rsidR="00FB2E72" w:rsidRDefault="00F31843">
            <w:pPr>
              <w:pStyle w:val="22"/>
              <w:rPr>
                <w:rFonts w:eastAsiaTheme="minorEastAsia"/>
                <w:sz w:val="21"/>
                <w:szCs w:val="21"/>
              </w:rPr>
            </w:pPr>
            <w:r>
              <w:rPr>
                <w:sz w:val="21"/>
                <w:szCs w:val="21"/>
              </w:rPr>
              <w:t>玻纤网</w:t>
            </w:r>
          </w:p>
        </w:tc>
        <w:tc>
          <w:tcPr>
            <w:tcW w:w="557" w:type="pct"/>
            <w:vAlign w:val="center"/>
          </w:tcPr>
          <w:p w14:paraId="3B6CF863" w14:textId="77777777" w:rsidR="00FB2E72" w:rsidRDefault="00F31843">
            <w:pPr>
              <w:pStyle w:val="22"/>
              <w:rPr>
                <w:sz w:val="21"/>
                <w:szCs w:val="21"/>
              </w:rPr>
            </w:pPr>
            <w:r>
              <w:rPr>
                <w:sz w:val="21"/>
                <w:szCs w:val="21"/>
              </w:rPr>
              <w:t>涂装材料</w:t>
            </w:r>
          </w:p>
        </w:tc>
        <w:tc>
          <w:tcPr>
            <w:tcW w:w="1502" w:type="pct"/>
            <w:vMerge/>
            <w:vAlign w:val="center"/>
          </w:tcPr>
          <w:p w14:paraId="5E81C135" w14:textId="77777777" w:rsidR="00FB2E72" w:rsidRDefault="00FB2E72">
            <w:pPr>
              <w:spacing w:line="240" w:lineRule="auto"/>
              <w:jc w:val="center"/>
              <w:rPr>
                <w:rFonts w:eastAsia="楷体" w:cs="Times New Roman"/>
                <w:szCs w:val="21"/>
              </w:rPr>
            </w:pPr>
          </w:p>
        </w:tc>
      </w:tr>
    </w:tbl>
    <w:p w14:paraId="0ABB1D3E" w14:textId="77777777" w:rsidR="00FB2E72" w:rsidRDefault="00F31843">
      <w:pPr>
        <w:snapToGrid w:val="0"/>
        <w:spacing w:afterLines="50" w:after="156"/>
        <w:ind w:firstLineChars="200" w:firstLine="420"/>
        <w:rPr>
          <w:rFonts w:eastAsiaTheme="minorEastAsia" w:cs="Times New Roman"/>
          <w:sz w:val="24"/>
          <w:szCs w:val="24"/>
        </w:rPr>
      </w:pPr>
      <w:r>
        <w:rPr>
          <w:rFonts w:cs="Times New Roman"/>
          <w:szCs w:val="21"/>
        </w:rPr>
        <w:t>注：</w:t>
      </w:r>
      <w:r>
        <w:rPr>
          <w:rFonts w:cs="Times New Roman"/>
          <w:bCs/>
          <w:szCs w:val="21"/>
        </w:rPr>
        <w:t xml:space="preserve">a </w:t>
      </w:r>
      <w:r>
        <w:rPr>
          <w:rFonts w:cs="Times New Roman"/>
          <w:szCs w:val="21"/>
        </w:rPr>
        <w:t>当基层墙体表面平整度满足要求时，可取消找平层。</w:t>
      </w:r>
    </w:p>
    <w:p w14:paraId="475D80C8" w14:textId="74B03765" w:rsidR="00FB2E72" w:rsidRDefault="00F31843">
      <w:pPr>
        <w:snapToGrid w:val="0"/>
        <w:spacing w:afterLines="50" w:after="156" w:line="360" w:lineRule="auto"/>
      </w:pPr>
      <w:r>
        <w:rPr>
          <w:rFonts w:ascii="黑体" w:eastAsia="黑体" w:hAnsi="黑体" w:hint="eastAsia"/>
          <w:bCs/>
          <w:kern w:val="44"/>
          <w:szCs w:val="44"/>
        </w:rPr>
        <w:t>4</w:t>
      </w:r>
      <w:r>
        <w:rPr>
          <w:rFonts w:ascii="黑体" w:eastAsia="黑体" w:hAnsi="黑体"/>
          <w:bCs/>
          <w:kern w:val="44"/>
          <w:szCs w:val="44"/>
        </w:rPr>
        <w:t>.2.2</w:t>
      </w:r>
      <w:r>
        <w:rPr>
          <w:rFonts w:cs="Times New Roman"/>
          <w:b/>
          <w:sz w:val="24"/>
          <w:szCs w:val="24"/>
        </w:rPr>
        <w:t xml:space="preserve"> </w:t>
      </w:r>
      <w:r>
        <w:rPr>
          <w:rFonts w:cs="Times New Roman" w:hint="eastAsia"/>
          <w:b/>
          <w:sz w:val="24"/>
          <w:szCs w:val="24"/>
        </w:rPr>
        <w:t xml:space="preserve"> </w:t>
      </w:r>
      <w:r>
        <w:t>岩棉板和</w:t>
      </w:r>
      <w:proofErr w:type="gramStart"/>
      <w:r>
        <w:t>岩棉条薄抹灰</w:t>
      </w:r>
      <w:proofErr w:type="gramEnd"/>
      <w:r>
        <w:t>外保温系统应由岩棉板或岩棉条、粘结层、抹面层和</w:t>
      </w:r>
      <w:proofErr w:type="gramStart"/>
      <w:r>
        <w:t>饰面层</w:t>
      </w:r>
      <w:proofErr w:type="gramEnd"/>
      <w:r>
        <w:t>构成，抹面层应采用抹面胶浆复合双层玻纤网构造，基本构造应符合表</w:t>
      </w:r>
      <w:r>
        <w:t>2</w:t>
      </w:r>
      <w:r>
        <w:t>的要求。</w:t>
      </w:r>
    </w:p>
    <w:p w14:paraId="69224767" w14:textId="274A2636" w:rsidR="00FB2E72" w:rsidRDefault="00F31843">
      <w:pPr>
        <w:pStyle w:val="ab"/>
        <w:jc w:val="center"/>
        <w:rPr>
          <w:rFonts w:ascii="Times New Roman" w:hAnsi="Times New Roman" w:cs="Times New Roman"/>
          <w:sz w:val="21"/>
          <w:szCs w:val="21"/>
        </w:rPr>
      </w:pPr>
      <w:r>
        <w:rPr>
          <w:rFonts w:ascii="Times New Roman" w:hAnsi="Times New Roman" w:cs="Times New Roman"/>
          <w:b/>
          <w:bCs/>
          <w:sz w:val="21"/>
          <w:szCs w:val="21"/>
        </w:rPr>
        <w:t>表</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2</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hint="eastAsia"/>
          <w:b/>
          <w:bCs/>
          <w:sz w:val="21"/>
          <w:szCs w:val="21"/>
        </w:rPr>
        <w:t xml:space="preserve"> </w:t>
      </w:r>
      <w:r>
        <w:rPr>
          <w:rFonts w:ascii="Times New Roman" w:hAnsi="Times New Roman" w:cs="Times New Roman"/>
          <w:b/>
          <w:bCs/>
          <w:sz w:val="21"/>
          <w:szCs w:val="21"/>
        </w:rPr>
        <w:t>岩棉板和</w:t>
      </w:r>
      <w:proofErr w:type="gramStart"/>
      <w:r>
        <w:rPr>
          <w:rFonts w:ascii="Times New Roman" w:hAnsi="Times New Roman" w:cs="Times New Roman"/>
          <w:b/>
          <w:bCs/>
          <w:sz w:val="21"/>
          <w:szCs w:val="21"/>
        </w:rPr>
        <w:t>岩棉条薄抹灰</w:t>
      </w:r>
      <w:proofErr w:type="gramEnd"/>
      <w:r>
        <w:rPr>
          <w:rFonts w:ascii="Times New Roman" w:hAnsi="Times New Roman" w:cs="Times New Roman"/>
          <w:b/>
          <w:bCs/>
          <w:sz w:val="21"/>
          <w:szCs w:val="21"/>
        </w:rPr>
        <w:t>外保温系统基本构造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000"/>
        <w:gridCol w:w="989"/>
        <w:gridCol w:w="882"/>
        <w:gridCol w:w="1057"/>
        <w:gridCol w:w="1057"/>
        <w:gridCol w:w="3556"/>
      </w:tblGrid>
      <w:tr w:rsidR="00FB2E72" w14:paraId="66EE3EC5" w14:textId="77777777">
        <w:trPr>
          <w:cantSplit/>
          <w:trHeight w:val="567"/>
        </w:trPr>
        <w:tc>
          <w:tcPr>
            <w:tcW w:w="1126" w:type="pct"/>
            <w:gridSpan w:val="2"/>
            <w:vAlign w:val="center"/>
          </w:tcPr>
          <w:p w14:paraId="631A36F2" w14:textId="77777777" w:rsidR="00FB2E72" w:rsidRDefault="00F31843">
            <w:pPr>
              <w:pStyle w:val="22"/>
              <w:snapToGrid w:val="0"/>
              <w:rPr>
                <w:rFonts w:eastAsiaTheme="minorEastAsia"/>
                <w:sz w:val="21"/>
                <w:szCs w:val="21"/>
              </w:rPr>
            </w:pPr>
            <w:r>
              <w:rPr>
                <w:sz w:val="21"/>
                <w:szCs w:val="21"/>
              </w:rPr>
              <w:t>基层墙体</w:t>
            </w:r>
          </w:p>
        </w:tc>
        <w:tc>
          <w:tcPr>
            <w:tcW w:w="2047" w:type="pct"/>
            <w:gridSpan w:val="4"/>
            <w:vAlign w:val="center"/>
          </w:tcPr>
          <w:p w14:paraId="7FBADDC4" w14:textId="77777777" w:rsidR="00FB2E72" w:rsidRDefault="00F31843">
            <w:pPr>
              <w:pStyle w:val="22"/>
              <w:rPr>
                <w:rFonts w:eastAsiaTheme="minorEastAsia"/>
                <w:sz w:val="21"/>
                <w:szCs w:val="21"/>
              </w:rPr>
            </w:pPr>
            <w:r>
              <w:rPr>
                <w:sz w:val="21"/>
                <w:szCs w:val="21"/>
              </w:rPr>
              <w:t>系统基本构造</w:t>
            </w:r>
          </w:p>
        </w:tc>
        <w:tc>
          <w:tcPr>
            <w:tcW w:w="1825" w:type="pct"/>
            <w:vAlign w:val="center"/>
          </w:tcPr>
          <w:p w14:paraId="3EDAB212" w14:textId="77777777" w:rsidR="00FB2E72" w:rsidRDefault="00F31843">
            <w:pPr>
              <w:spacing w:line="240" w:lineRule="auto"/>
              <w:jc w:val="center"/>
              <w:rPr>
                <w:rFonts w:eastAsia="楷体" w:cs="Times New Roman"/>
                <w:szCs w:val="21"/>
              </w:rPr>
            </w:pPr>
            <w:r>
              <w:rPr>
                <w:rFonts w:cs="Times New Roman"/>
                <w:szCs w:val="21"/>
              </w:rPr>
              <w:t>构造示意图</w:t>
            </w:r>
          </w:p>
        </w:tc>
      </w:tr>
      <w:tr w:rsidR="00FB2E72" w14:paraId="51B9EBB7" w14:textId="77777777">
        <w:trPr>
          <w:cantSplit/>
          <w:trHeight w:val="567"/>
        </w:trPr>
        <w:tc>
          <w:tcPr>
            <w:tcW w:w="613" w:type="pct"/>
            <w:vMerge w:val="restart"/>
            <w:vAlign w:val="center"/>
          </w:tcPr>
          <w:p w14:paraId="5CEAEA6D" w14:textId="77777777" w:rsidR="00FB2E72" w:rsidRDefault="00F31843">
            <w:pPr>
              <w:pStyle w:val="22"/>
              <w:snapToGrid w:val="0"/>
              <w:rPr>
                <w:sz w:val="21"/>
                <w:szCs w:val="21"/>
              </w:rPr>
            </w:pPr>
            <w:r>
              <w:rPr>
                <w:sz w:val="21"/>
                <w:szCs w:val="21"/>
              </w:rPr>
              <w:t>墙体</w:t>
            </w:r>
          </w:p>
          <w:p w14:paraId="3B302FCA"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512" w:type="pct"/>
            <w:vMerge w:val="restart"/>
            <w:vAlign w:val="center"/>
          </w:tcPr>
          <w:p w14:paraId="42A62A34" w14:textId="77777777" w:rsidR="00FB2E72" w:rsidRDefault="00F31843">
            <w:pPr>
              <w:pStyle w:val="22"/>
              <w:snapToGrid w:val="0"/>
              <w:rPr>
                <w:sz w:val="21"/>
                <w:szCs w:val="21"/>
              </w:rPr>
            </w:pPr>
            <w:r>
              <w:rPr>
                <w:sz w:val="21"/>
                <w:szCs w:val="21"/>
              </w:rPr>
              <w:t>找平层</w:t>
            </w:r>
            <w:r>
              <w:rPr>
                <w:rFonts w:eastAsia="黑体"/>
                <w:sz w:val="21"/>
                <w:szCs w:val="21"/>
                <w:vertAlign w:val="superscript"/>
              </w:rPr>
              <w:t>a</w:t>
            </w:r>
          </w:p>
          <w:p w14:paraId="7BADF437"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,2)</w:instrText>
            </w:r>
            <w:r>
              <w:rPr>
                <w:rFonts w:ascii="宋体" w:hAnsi="宋体" w:cs="宋体" w:hint="eastAsia"/>
                <w:sz w:val="21"/>
                <w:szCs w:val="21"/>
              </w:rPr>
              <w:fldChar w:fldCharType="end"/>
            </w:r>
          </w:p>
        </w:tc>
        <w:tc>
          <w:tcPr>
            <w:tcW w:w="508" w:type="pct"/>
            <w:vMerge w:val="restart"/>
            <w:vAlign w:val="center"/>
          </w:tcPr>
          <w:p w14:paraId="5B7ECE53" w14:textId="77777777" w:rsidR="00FB2E72" w:rsidRDefault="00F31843">
            <w:pPr>
              <w:pStyle w:val="22"/>
              <w:snapToGrid w:val="0"/>
              <w:rPr>
                <w:sz w:val="21"/>
                <w:szCs w:val="21"/>
              </w:rPr>
            </w:pPr>
            <w:r>
              <w:rPr>
                <w:sz w:val="21"/>
                <w:szCs w:val="21"/>
              </w:rPr>
              <w:t>粘结层</w:t>
            </w:r>
          </w:p>
          <w:p w14:paraId="2ABE392B"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,3)</w:instrText>
            </w:r>
            <w:r>
              <w:rPr>
                <w:rFonts w:ascii="宋体" w:hAnsi="宋体" w:cs="宋体" w:hint="eastAsia"/>
                <w:sz w:val="21"/>
                <w:szCs w:val="21"/>
              </w:rPr>
              <w:fldChar w:fldCharType="end"/>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,6)</w:instrText>
            </w:r>
            <w:r>
              <w:rPr>
                <w:rFonts w:ascii="宋体" w:hAnsi="宋体" w:cs="宋体" w:hint="eastAsia"/>
                <w:sz w:val="21"/>
                <w:szCs w:val="21"/>
              </w:rPr>
              <w:fldChar w:fldCharType="end"/>
            </w:r>
          </w:p>
        </w:tc>
        <w:tc>
          <w:tcPr>
            <w:tcW w:w="453" w:type="pct"/>
            <w:vMerge w:val="restart"/>
            <w:shd w:val="clear" w:color="auto" w:fill="auto"/>
            <w:vAlign w:val="center"/>
          </w:tcPr>
          <w:p w14:paraId="5EA3F97E" w14:textId="77777777" w:rsidR="00FB2E72" w:rsidRDefault="00F31843">
            <w:pPr>
              <w:pStyle w:val="22"/>
              <w:snapToGrid w:val="0"/>
              <w:rPr>
                <w:sz w:val="21"/>
                <w:szCs w:val="21"/>
              </w:rPr>
            </w:pPr>
            <w:r>
              <w:rPr>
                <w:sz w:val="21"/>
                <w:szCs w:val="21"/>
              </w:rPr>
              <w:t>保温层</w:t>
            </w:r>
          </w:p>
          <w:p w14:paraId="53A72C91"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,4)</w:instrText>
            </w:r>
            <w:r>
              <w:rPr>
                <w:rFonts w:ascii="宋体" w:hAnsi="宋体" w:cs="宋体" w:hint="eastAsia"/>
                <w:sz w:val="21"/>
                <w:szCs w:val="21"/>
              </w:rPr>
              <w:fldChar w:fldCharType="end"/>
            </w:r>
          </w:p>
        </w:tc>
        <w:tc>
          <w:tcPr>
            <w:tcW w:w="1085" w:type="pct"/>
            <w:gridSpan w:val="2"/>
            <w:vAlign w:val="center"/>
          </w:tcPr>
          <w:p w14:paraId="4F658FB1" w14:textId="77777777" w:rsidR="00FB2E72" w:rsidRDefault="00F31843">
            <w:pPr>
              <w:pStyle w:val="22"/>
              <w:snapToGrid w:val="0"/>
              <w:rPr>
                <w:rFonts w:eastAsiaTheme="minorEastAsia"/>
                <w:sz w:val="21"/>
                <w:szCs w:val="21"/>
              </w:rPr>
            </w:pPr>
            <w:r>
              <w:rPr>
                <w:sz w:val="21"/>
                <w:szCs w:val="21"/>
              </w:rPr>
              <w:t>防护层</w:t>
            </w:r>
          </w:p>
        </w:tc>
        <w:tc>
          <w:tcPr>
            <w:tcW w:w="1825" w:type="pct"/>
            <w:vMerge w:val="restart"/>
            <w:vAlign w:val="center"/>
          </w:tcPr>
          <w:p w14:paraId="06464B0D" w14:textId="77777777" w:rsidR="00FB2E72" w:rsidRDefault="00F31843">
            <w:pPr>
              <w:spacing w:line="240" w:lineRule="auto"/>
              <w:jc w:val="center"/>
              <w:rPr>
                <w:rFonts w:eastAsia="楷体" w:cs="Times New Roman"/>
                <w:szCs w:val="21"/>
              </w:rPr>
            </w:pPr>
            <w:r>
              <w:rPr>
                <w:rFonts w:cs="Times New Roman"/>
                <w:szCs w:val="20"/>
              </w:rPr>
              <w:object w:dxaOrig="3000" w:dyaOrig="2910" w14:anchorId="7BF11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45.5pt" o:ole="">
                  <v:imagedata r:id="rId16" o:title=""/>
                </v:shape>
                <o:OLEObject Type="Embed" ProgID="AutoCAD.Drawing.20" ShapeID="_x0000_i1025" DrawAspect="Content" ObjectID="_1701598094" r:id="rId17"/>
              </w:object>
            </w:r>
          </w:p>
        </w:tc>
      </w:tr>
      <w:tr w:rsidR="00FB2E72" w14:paraId="3ACDCCA9" w14:textId="77777777">
        <w:trPr>
          <w:cantSplit/>
          <w:trHeight w:val="567"/>
        </w:trPr>
        <w:tc>
          <w:tcPr>
            <w:tcW w:w="613" w:type="pct"/>
            <w:vMerge/>
            <w:vAlign w:val="center"/>
          </w:tcPr>
          <w:p w14:paraId="6494BBF2" w14:textId="77777777" w:rsidR="00FB2E72" w:rsidRDefault="00FB2E72">
            <w:pPr>
              <w:pStyle w:val="22"/>
              <w:snapToGrid w:val="0"/>
              <w:rPr>
                <w:rFonts w:eastAsiaTheme="minorEastAsia"/>
                <w:sz w:val="21"/>
                <w:szCs w:val="21"/>
              </w:rPr>
            </w:pPr>
          </w:p>
        </w:tc>
        <w:tc>
          <w:tcPr>
            <w:tcW w:w="512" w:type="pct"/>
            <w:vMerge/>
            <w:vAlign w:val="center"/>
          </w:tcPr>
          <w:p w14:paraId="38FB2568" w14:textId="77777777" w:rsidR="00FB2E72" w:rsidRDefault="00FB2E72">
            <w:pPr>
              <w:pStyle w:val="22"/>
              <w:snapToGrid w:val="0"/>
              <w:rPr>
                <w:rFonts w:eastAsiaTheme="minorEastAsia"/>
                <w:sz w:val="21"/>
                <w:szCs w:val="21"/>
              </w:rPr>
            </w:pPr>
          </w:p>
        </w:tc>
        <w:tc>
          <w:tcPr>
            <w:tcW w:w="508" w:type="pct"/>
            <w:vMerge/>
            <w:vAlign w:val="center"/>
          </w:tcPr>
          <w:p w14:paraId="15D6CF3D" w14:textId="77777777" w:rsidR="00FB2E72" w:rsidRDefault="00FB2E72">
            <w:pPr>
              <w:pStyle w:val="22"/>
              <w:snapToGrid w:val="0"/>
              <w:rPr>
                <w:rFonts w:eastAsiaTheme="minorEastAsia"/>
                <w:sz w:val="21"/>
                <w:szCs w:val="21"/>
              </w:rPr>
            </w:pPr>
          </w:p>
        </w:tc>
        <w:tc>
          <w:tcPr>
            <w:tcW w:w="453" w:type="pct"/>
            <w:vMerge/>
            <w:shd w:val="clear" w:color="auto" w:fill="auto"/>
            <w:vAlign w:val="center"/>
          </w:tcPr>
          <w:p w14:paraId="6CD9236F" w14:textId="77777777" w:rsidR="00FB2E72" w:rsidRDefault="00FB2E72">
            <w:pPr>
              <w:pStyle w:val="22"/>
              <w:snapToGrid w:val="0"/>
              <w:rPr>
                <w:rFonts w:eastAsiaTheme="minorEastAsia"/>
                <w:sz w:val="21"/>
                <w:szCs w:val="21"/>
              </w:rPr>
            </w:pPr>
          </w:p>
        </w:tc>
        <w:tc>
          <w:tcPr>
            <w:tcW w:w="543" w:type="pct"/>
            <w:tcBorders>
              <w:right w:val="nil"/>
            </w:tcBorders>
            <w:vAlign w:val="center"/>
          </w:tcPr>
          <w:p w14:paraId="61315614" w14:textId="77777777" w:rsidR="00FB2E72" w:rsidRDefault="00F31843">
            <w:pPr>
              <w:pStyle w:val="22"/>
              <w:snapToGrid w:val="0"/>
              <w:rPr>
                <w:sz w:val="21"/>
                <w:szCs w:val="21"/>
              </w:rPr>
            </w:pPr>
            <w:r>
              <w:rPr>
                <w:sz w:val="21"/>
                <w:szCs w:val="21"/>
              </w:rPr>
              <w:t>抹面层</w:t>
            </w:r>
          </w:p>
          <w:p w14:paraId="3CC027BD"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,5)</w:instrText>
            </w:r>
            <w:r>
              <w:rPr>
                <w:rFonts w:ascii="宋体" w:hAnsi="宋体" w:cs="宋体" w:hint="eastAsia"/>
                <w:sz w:val="21"/>
                <w:szCs w:val="21"/>
              </w:rPr>
              <w:fldChar w:fldCharType="end"/>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,7)</w:instrText>
            </w:r>
            <w:r>
              <w:rPr>
                <w:rFonts w:ascii="宋体" w:hAnsi="宋体" w:cs="宋体" w:hint="eastAsia"/>
                <w:sz w:val="21"/>
                <w:szCs w:val="21"/>
              </w:rPr>
              <w:fldChar w:fldCharType="end"/>
            </w:r>
          </w:p>
        </w:tc>
        <w:tc>
          <w:tcPr>
            <w:tcW w:w="542" w:type="pct"/>
            <w:vAlign w:val="center"/>
          </w:tcPr>
          <w:p w14:paraId="32C15BC5" w14:textId="77777777" w:rsidR="00FB2E72" w:rsidRDefault="00F31843">
            <w:pPr>
              <w:pStyle w:val="22"/>
              <w:snapToGrid w:val="0"/>
              <w:rPr>
                <w:rFonts w:eastAsiaTheme="minorEastAsia"/>
                <w:sz w:val="21"/>
                <w:szCs w:val="21"/>
              </w:rPr>
            </w:pPr>
            <w:r>
              <w:rPr>
                <w:sz w:val="21"/>
                <w:szCs w:val="21"/>
              </w:rPr>
              <w:t>饰面层</w:t>
            </w:r>
          </w:p>
          <w:p w14:paraId="3EEA73CD" w14:textId="77777777" w:rsidR="00FB2E72" w:rsidRDefault="00F31843">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,8)</w:instrText>
            </w:r>
            <w:r>
              <w:rPr>
                <w:rFonts w:ascii="宋体" w:hAnsi="宋体" w:cs="宋体" w:hint="eastAsia"/>
                <w:sz w:val="21"/>
                <w:szCs w:val="21"/>
              </w:rPr>
              <w:fldChar w:fldCharType="end"/>
            </w:r>
          </w:p>
        </w:tc>
        <w:tc>
          <w:tcPr>
            <w:tcW w:w="1825" w:type="pct"/>
            <w:vMerge/>
            <w:vAlign w:val="center"/>
          </w:tcPr>
          <w:p w14:paraId="43695424" w14:textId="77777777" w:rsidR="00FB2E72" w:rsidRDefault="00FB2E72">
            <w:pPr>
              <w:spacing w:line="240" w:lineRule="auto"/>
              <w:jc w:val="center"/>
              <w:rPr>
                <w:rFonts w:eastAsia="楷体" w:cs="Times New Roman"/>
                <w:szCs w:val="21"/>
              </w:rPr>
            </w:pPr>
          </w:p>
        </w:tc>
      </w:tr>
      <w:tr w:rsidR="00FB2E72" w14:paraId="39FEE777" w14:textId="77777777">
        <w:trPr>
          <w:cantSplit/>
          <w:trHeight w:val="567"/>
        </w:trPr>
        <w:tc>
          <w:tcPr>
            <w:tcW w:w="613" w:type="pct"/>
            <w:vAlign w:val="center"/>
          </w:tcPr>
          <w:p w14:paraId="0431323C" w14:textId="77777777" w:rsidR="00FB2E72" w:rsidRDefault="00F31843">
            <w:pPr>
              <w:pStyle w:val="22"/>
              <w:rPr>
                <w:sz w:val="21"/>
                <w:szCs w:val="21"/>
              </w:rPr>
            </w:pPr>
            <w:r>
              <w:rPr>
                <w:sz w:val="21"/>
                <w:szCs w:val="21"/>
              </w:rPr>
              <w:t>混凝土墙，</w:t>
            </w:r>
          </w:p>
          <w:p w14:paraId="6E60DC2B" w14:textId="77777777" w:rsidR="00FB2E72" w:rsidRDefault="00F31843">
            <w:pPr>
              <w:pStyle w:val="22"/>
              <w:rPr>
                <w:sz w:val="21"/>
                <w:szCs w:val="21"/>
              </w:rPr>
            </w:pPr>
            <w:r>
              <w:rPr>
                <w:sz w:val="21"/>
                <w:szCs w:val="21"/>
              </w:rPr>
              <w:t>各种砌体</w:t>
            </w:r>
          </w:p>
          <w:p w14:paraId="14EB5C8D" w14:textId="77777777" w:rsidR="00FB2E72" w:rsidRDefault="00F31843">
            <w:pPr>
              <w:pStyle w:val="22"/>
              <w:rPr>
                <w:rFonts w:eastAsiaTheme="minorEastAsia"/>
                <w:sz w:val="21"/>
                <w:szCs w:val="21"/>
              </w:rPr>
            </w:pPr>
            <w:r>
              <w:rPr>
                <w:sz w:val="21"/>
                <w:szCs w:val="21"/>
              </w:rPr>
              <w:t>墙体</w:t>
            </w:r>
          </w:p>
        </w:tc>
        <w:tc>
          <w:tcPr>
            <w:tcW w:w="512" w:type="pct"/>
            <w:vAlign w:val="center"/>
          </w:tcPr>
          <w:p w14:paraId="244A5BAD" w14:textId="77777777" w:rsidR="00FB2E72" w:rsidRDefault="00F31843">
            <w:pPr>
              <w:pStyle w:val="22"/>
              <w:rPr>
                <w:rFonts w:eastAsiaTheme="minorEastAsia"/>
                <w:sz w:val="21"/>
                <w:szCs w:val="21"/>
              </w:rPr>
            </w:pPr>
            <w:r>
              <w:rPr>
                <w:sz w:val="21"/>
                <w:szCs w:val="21"/>
              </w:rPr>
              <w:t>水泥砂浆</w:t>
            </w:r>
          </w:p>
        </w:tc>
        <w:tc>
          <w:tcPr>
            <w:tcW w:w="508" w:type="pct"/>
            <w:vAlign w:val="center"/>
          </w:tcPr>
          <w:p w14:paraId="53ABB624" w14:textId="77777777" w:rsidR="00FB2E72" w:rsidRDefault="00F31843">
            <w:pPr>
              <w:pStyle w:val="22"/>
              <w:rPr>
                <w:sz w:val="21"/>
                <w:szCs w:val="21"/>
              </w:rPr>
            </w:pPr>
            <w:r>
              <w:rPr>
                <w:sz w:val="21"/>
                <w:szCs w:val="21"/>
              </w:rPr>
              <w:t>胶粘剂</w:t>
            </w:r>
            <w:proofErr w:type="gramStart"/>
            <w:r>
              <w:rPr>
                <w:sz w:val="21"/>
                <w:szCs w:val="21"/>
              </w:rPr>
              <w:t>和</w:t>
            </w:r>
            <w:proofErr w:type="gramEnd"/>
          </w:p>
          <w:p w14:paraId="7D77690D" w14:textId="77777777" w:rsidR="00FB2E72" w:rsidRDefault="00F31843">
            <w:pPr>
              <w:pStyle w:val="22"/>
              <w:rPr>
                <w:rFonts w:eastAsiaTheme="minorEastAsia"/>
                <w:sz w:val="21"/>
                <w:szCs w:val="21"/>
              </w:rPr>
            </w:pPr>
            <w:r>
              <w:rPr>
                <w:sz w:val="21"/>
                <w:szCs w:val="21"/>
              </w:rPr>
              <w:t>锚栓</w:t>
            </w:r>
          </w:p>
        </w:tc>
        <w:tc>
          <w:tcPr>
            <w:tcW w:w="453" w:type="pct"/>
            <w:shd w:val="clear" w:color="auto" w:fill="auto"/>
            <w:vAlign w:val="center"/>
          </w:tcPr>
          <w:p w14:paraId="69062017" w14:textId="77777777" w:rsidR="00FB2E72" w:rsidRDefault="00F31843">
            <w:pPr>
              <w:pStyle w:val="22"/>
              <w:rPr>
                <w:sz w:val="21"/>
                <w:szCs w:val="21"/>
              </w:rPr>
            </w:pPr>
            <w:r>
              <w:rPr>
                <w:sz w:val="21"/>
                <w:szCs w:val="21"/>
              </w:rPr>
              <w:t>岩棉板或</w:t>
            </w:r>
          </w:p>
          <w:p w14:paraId="2B0A02AD" w14:textId="77777777" w:rsidR="00FB2E72" w:rsidRDefault="00F31843">
            <w:pPr>
              <w:pStyle w:val="22"/>
              <w:rPr>
                <w:rFonts w:eastAsiaTheme="minorEastAsia"/>
                <w:sz w:val="21"/>
                <w:szCs w:val="21"/>
              </w:rPr>
            </w:pPr>
            <w:r>
              <w:rPr>
                <w:sz w:val="21"/>
                <w:szCs w:val="21"/>
              </w:rPr>
              <w:t>岩棉条</w:t>
            </w:r>
          </w:p>
        </w:tc>
        <w:tc>
          <w:tcPr>
            <w:tcW w:w="543" w:type="pct"/>
            <w:vAlign w:val="center"/>
          </w:tcPr>
          <w:p w14:paraId="3A15650A" w14:textId="77777777" w:rsidR="00FB2E72" w:rsidRDefault="00F31843">
            <w:pPr>
              <w:pStyle w:val="22"/>
              <w:rPr>
                <w:sz w:val="21"/>
                <w:szCs w:val="21"/>
              </w:rPr>
            </w:pPr>
            <w:r>
              <w:rPr>
                <w:sz w:val="21"/>
                <w:szCs w:val="21"/>
              </w:rPr>
              <w:t>抹面胶浆</w:t>
            </w:r>
          </w:p>
          <w:p w14:paraId="61D20154" w14:textId="77777777" w:rsidR="00FB2E72" w:rsidRDefault="00F31843">
            <w:pPr>
              <w:pStyle w:val="22"/>
              <w:rPr>
                <w:sz w:val="21"/>
                <w:szCs w:val="21"/>
              </w:rPr>
            </w:pPr>
            <w:r>
              <w:rPr>
                <w:sz w:val="21"/>
                <w:szCs w:val="21"/>
              </w:rPr>
              <w:t>复合双层</w:t>
            </w:r>
          </w:p>
          <w:p w14:paraId="5089E568" w14:textId="77777777" w:rsidR="00FB2E72" w:rsidRDefault="00F31843">
            <w:pPr>
              <w:pStyle w:val="22"/>
              <w:rPr>
                <w:rFonts w:eastAsiaTheme="minorEastAsia"/>
                <w:sz w:val="21"/>
                <w:szCs w:val="21"/>
              </w:rPr>
            </w:pPr>
            <w:r>
              <w:rPr>
                <w:sz w:val="21"/>
                <w:szCs w:val="21"/>
              </w:rPr>
              <w:t>玻纤网</w:t>
            </w:r>
          </w:p>
        </w:tc>
        <w:tc>
          <w:tcPr>
            <w:tcW w:w="542" w:type="pct"/>
            <w:vAlign w:val="center"/>
          </w:tcPr>
          <w:p w14:paraId="5532A437" w14:textId="77777777" w:rsidR="00FB2E72" w:rsidRDefault="00F31843">
            <w:pPr>
              <w:pStyle w:val="22"/>
              <w:rPr>
                <w:rFonts w:eastAsiaTheme="minorEastAsia"/>
                <w:sz w:val="21"/>
                <w:szCs w:val="21"/>
              </w:rPr>
            </w:pPr>
            <w:r>
              <w:rPr>
                <w:sz w:val="21"/>
                <w:szCs w:val="21"/>
              </w:rPr>
              <w:t>涂装材料</w:t>
            </w:r>
          </w:p>
        </w:tc>
        <w:tc>
          <w:tcPr>
            <w:tcW w:w="1825" w:type="pct"/>
            <w:vMerge/>
            <w:vAlign w:val="center"/>
          </w:tcPr>
          <w:p w14:paraId="12D2BF3B" w14:textId="77777777" w:rsidR="00FB2E72" w:rsidRDefault="00FB2E72">
            <w:pPr>
              <w:spacing w:line="240" w:lineRule="auto"/>
              <w:jc w:val="center"/>
              <w:rPr>
                <w:rFonts w:eastAsia="楷体" w:cs="Times New Roman"/>
                <w:szCs w:val="21"/>
              </w:rPr>
            </w:pPr>
          </w:p>
        </w:tc>
      </w:tr>
    </w:tbl>
    <w:p w14:paraId="0302A071" w14:textId="77777777" w:rsidR="00FB2E72" w:rsidRDefault="00F31843">
      <w:pPr>
        <w:snapToGrid w:val="0"/>
        <w:spacing w:afterLines="50" w:after="156" w:line="360" w:lineRule="auto"/>
        <w:ind w:firstLineChars="200" w:firstLine="420"/>
        <w:rPr>
          <w:rFonts w:cs="Times New Roman"/>
          <w:szCs w:val="21"/>
        </w:rPr>
      </w:pPr>
      <w:r>
        <w:rPr>
          <w:rFonts w:cs="Times New Roman"/>
          <w:szCs w:val="21"/>
        </w:rPr>
        <w:t>注：</w:t>
      </w:r>
      <w:r>
        <w:rPr>
          <w:rFonts w:eastAsia="黑体" w:cs="Times New Roman"/>
          <w:szCs w:val="21"/>
        </w:rPr>
        <w:t>a</w:t>
      </w:r>
      <w:r>
        <w:rPr>
          <w:rFonts w:eastAsia="黑体" w:cs="Times New Roman"/>
          <w:sz w:val="24"/>
          <w:szCs w:val="24"/>
        </w:rPr>
        <w:t xml:space="preserve"> </w:t>
      </w:r>
      <w:r>
        <w:rPr>
          <w:rFonts w:cs="Times New Roman"/>
          <w:szCs w:val="21"/>
        </w:rPr>
        <w:t>当基层墙体表面平整度满足要求时，可取消找平层。</w:t>
      </w:r>
    </w:p>
    <w:p w14:paraId="3008BBCC" w14:textId="466A1FAA" w:rsidR="00193AB5" w:rsidRDefault="00193AB5" w:rsidP="00193AB5">
      <w:pPr>
        <w:spacing w:line="240" w:lineRule="auto"/>
        <w:rPr>
          <w:rFonts w:cs="Times New Roman"/>
          <w:sz w:val="24"/>
          <w:szCs w:val="24"/>
        </w:rPr>
      </w:pPr>
      <w:r>
        <w:rPr>
          <w:rFonts w:ascii="黑体" w:eastAsia="黑体" w:hAnsi="黑体" w:cstheme="majorBidi"/>
          <w:bCs/>
          <w:szCs w:val="32"/>
        </w:rPr>
        <w:t>4.2.3</w:t>
      </w:r>
      <w:r>
        <w:rPr>
          <w:rFonts w:ascii="黑体" w:eastAsia="黑体" w:hAnsi="黑体" w:cstheme="majorBidi" w:hint="eastAsia"/>
          <w:bCs/>
          <w:szCs w:val="32"/>
        </w:rPr>
        <w:t xml:space="preserve"> </w:t>
      </w:r>
      <w:r>
        <w:t xml:space="preserve"> EPS</w:t>
      </w:r>
      <w:r>
        <w:t>薄抹灰外保温系统性能指标及其试验方法应符合表</w:t>
      </w:r>
      <w:r>
        <w:t>3</w:t>
      </w:r>
      <w:r>
        <w:t>的规定。</w:t>
      </w:r>
      <w:r>
        <w:rPr>
          <w:rFonts w:cs="Times New Roman"/>
          <w:sz w:val="24"/>
          <w:szCs w:val="24"/>
        </w:rPr>
        <w:t xml:space="preserve"> </w:t>
      </w:r>
    </w:p>
    <w:p w14:paraId="5A195ED8" w14:textId="704D93E6" w:rsidR="00193AB5" w:rsidRDefault="00193AB5" w:rsidP="00193AB5">
      <w:pPr>
        <w:spacing w:line="240" w:lineRule="auto"/>
        <w:jc w:val="center"/>
        <w:rPr>
          <w:rFonts w:eastAsia="黑体" w:cs="Times New Roman"/>
          <w:b/>
          <w:bCs/>
          <w:sz w:val="24"/>
          <w:szCs w:val="24"/>
        </w:rPr>
      </w:pPr>
      <w:r>
        <w:rPr>
          <w:rFonts w:eastAsia="黑体" w:cs="Times New Roman"/>
          <w:b/>
          <w:bCs/>
          <w:szCs w:val="21"/>
        </w:rPr>
        <w:t>表</w:t>
      </w:r>
      <w:r>
        <w:rPr>
          <w:rFonts w:cs="Times New Roman"/>
          <w:b/>
          <w:bCs/>
          <w:szCs w:val="21"/>
        </w:rPr>
        <w:t>3  EPS</w:t>
      </w:r>
      <w:r>
        <w:rPr>
          <w:rFonts w:eastAsia="黑体" w:cs="Times New Roman"/>
          <w:b/>
          <w:bCs/>
          <w:szCs w:val="21"/>
        </w:rPr>
        <w:t>薄抹灰外保温系统的性能指标及其试验方法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108"/>
        <w:gridCol w:w="4983"/>
        <w:gridCol w:w="1519"/>
      </w:tblGrid>
      <w:tr w:rsidR="00193AB5" w14:paraId="5B2B1345"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1A58673A"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lastRenderedPageBreak/>
              <w:t>项</w:t>
            </w:r>
            <w:r>
              <w:rPr>
                <w:rFonts w:cs="Times New Roman"/>
                <w:snapToGrid w:val="0"/>
                <w:color w:val="000000"/>
                <w:szCs w:val="21"/>
              </w:rPr>
              <w:t xml:space="preserve">  </w:t>
            </w:r>
            <w:r>
              <w:rPr>
                <w:rFonts w:cs="Times New Roman"/>
                <w:snapToGrid w:val="0"/>
                <w:color w:val="000000"/>
                <w:szCs w:val="21"/>
              </w:rPr>
              <w:t>目</w:t>
            </w:r>
          </w:p>
        </w:tc>
        <w:tc>
          <w:tcPr>
            <w:tcW w:w="4983" w:type="dxa"/>
            <w:tcBorders>
              <w:top w:val="single" w:sz="4" w:space="0" w:color="auto"/>
              <w:left w:val="single" w:sz="4" w:space="0" w:color="auto"/>
              <w:bottom w:val="single" w:sz="4" w:space="0" w:color="auto"/>
              <w:right w:val="single" w:sz="4" w:space="0" w:color="auto"/>
            </w:tcBorders>
            <w:vAlign w:val="center"/>
          </w:tcPr>
          <w:p w14:paraId="4C7CDEFB"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性能指标</w:t>
            </w:r>
          </w:p>
        </w:tc>
        <w:tc>
          <w:tcPr>
            <w:tcW w:w="1519" w:type="dxa"/>
            <w:tcBorders>
              <w:top w:val="single" w:sz="4" w:space="0" w:color="auto"/>
              <w:left w:val="single" w:sz="4" w:space="0" w:color="auto"/>
              <w:bottom w:val="single" w:sz="4" w:space="0" w:color="auto"/>
              <w:right w:val="single" w:sz="4" w:space="0" w:color="auto"/>
            </w:tcBorders>
            <w:vAlign w:val="center"/>
          </w:tcPr>
          <w:p w14:paraId="6D8324E3"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试验方法</w:t>
            </w:r>
          </w:p>
        </w:tc>
      </w:tr>
      <w:tr w:rsidR="00193AB5" w14:paraId="437A454A" w14:textId="77777777" w:rsidTr="00F30697">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E8F332F"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耐候性</w:t>
            </w:r>
          </w:p>
        </w:tc>
        <w:tc>
          <w:tcPr>
            <w:tcW w:w="2108" w:type="dxa"/>
            <w:tcBorders>
              <w:top w:val="single" w:sz="4" w:space="0" w:color="auto"/>
              <w:left w:val="single" w:sz="4" w:space="0" w:color="auto"/>
              <w:bottom w:val="single" w:sz="4" w:space="0" w:color="auto"/>
              <w:right w:val="single" w:sz="4" w:space="0" w:color="auto"/>
            </w:tcBorders>
            <w:vAlign w:val="center"/>
          </w:tcPr>
          <w:p w14:paraId="76AB41E0"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外观</w:t>
            </w:r>
          </w:p>
        </w:tc>
        <w:tc>
          <w:tcPr>
            <w:tcW w:w="4983" w:type="dxa"/>
            <w:tcBorders>
              <w:top w:val="single" w:sz="4" w:space="0" w:color="auto"/>
              <w:left w:val="single" w:sz="4" w:space="0" w:color="auto"/>
              <w:bottom w:val="single" w:sz="4" w:space="0" w:color="auto"/>
              <w:right w:val="single" w:sz="4" w:space="0" w:color="auto"/>
            </w:tcBorders>
            <w:vAlign w:val="center"/>
          </w:tcPr>
          <w:p w14:paraId="230B2A3C" w14:textId="77777777" w:rsidR="00193AB5" w:rsidRDefault="00193AB5" w:rsidP="00F30697">
            <w:pPr>
              <w:spacing w:line="240" w:lineRule="auto"/>
              <w:jc w:val="center"/>
              <w:rPr>
                <w:rFonts w:eastAsiaTheme="minorEastAsia" w:cs="Times New Roman"/>
                <w:snapToGrid w:val="0"/>
                <w:color w:val="000000"/>
                <w:szCs w:val="21"/>
                <w:shd w:val="solid" w:color="FFFFFF" w:fill="auto"/>
              </w:rPr>
            </w:pPr>
            <w:r>
              <w:rPr>
                <w:rFonts w:cs="Times New Roman"/>
                <w:snapToGrid w:val="0"/>
                <w:color w:val="000000"/>
                <w:szCs w:val="21"/>
              </w:rPr>
              <w:t>无可见裂缝、无粉化、空鼓、剥落现象</w:t>
            </w:r>
          </w:p>
        </w:tc>
        <w:tc>
          <w:tcPr>
            <w:tcW w:w="1519" w:type="dxa"/>
            <w:vMerge w:val="restart"/>
            <w:tcBorders>
              <w:top w:val="single" w:sz="4" w:space="0" w:color="auto"/>
              <w:left w:val="single" w:sz="4" w:space="0" w:color="auto"/>
              <w:right w:val="single" w:sz="4" w:space="0" w:color="auto"/>
            </w:tcBorders>
            <w:vAlign w:val="center"/>
          </w:tcPr>
          <w:p w14:paraId="7E5FFD03" w14:textId="77777777" w:rsidR="00193AB5" w:rsidRDefault="00193AB5" w:rsidP="00F30697">
            <w:pPr>
              <w:snapToGrid w:val="0"/>
              <w:spacing w:afterLines="50" w:after="156" w:line="360" w:lineRule="auto"/>
              <w:ind w:firstLineChars="100" w:firstLine="210"/>
              <w:rPr>
                <w:rFonts w:cs="Times New Roman"/>
                <w:bCs/>
                <w:snapToGrid w:val="0"/>
                <w:szCs w:val="21"/>
              </w:rPr>
            </w:pPr>
            <w:r>
              <w:rPr>
                <w:rFonts w:cs="Times New Roman"/>
                <w:bCs/>
                <w:snapToGrid w:val="0"/>
                <w:szCs w:val="21"/>
              </w:rPr>
              <w:t>JGJ 144</w:t>
            </w:r>
          </w:p>
        </w:tc>
      </w:tr>
      <w:tr w:rsidR="00193AB5" w14:paraId="24C23E2A" w14:textId="77777777" w:rsidTr="00F30697">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44C1029F" w14:textId="77777777" w:rsidR="00193AB5" w:rsidRDefault="00193AB5" w:rsidP="00F30697">
            <w:pPr>
              <w:spacing w:line="240" w:lineRule="auto"/>
              <w:rPr>
                <w:rFonts w:eastAsiaTheme="minorEastAsia" w:cs="Times New Roman"/>
                <w:snapToGrid w:val="0"/>
                <w:color w:val="000000"/>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3B8E6654" w14:textId="77777777" w:rsidR="00193AB5" w:rsidRDefault="00193AB5" w:rsidP="00F30697">
            <w:pPr>
              <w:spacing w:line="240" w:lineRule="auto"/>
              <w:rPr>
                <w:rFonts w:eastAsiaTheme="minorEastAsia" w:cs="Times New Roman"/>
                <w:snapToGrid w:val="0"/>
                <w:color w:val="000000"/>
                <w:szCs w:val="21"/>
              </w:rPr>
            </w:pPr>
            <w:r>
              <w:rPr>
                <w:rFonts w:cs="Times New Roman"/>
                <w:snapToGrid w:val="0"/>
                <w:color w:val="000000"/>
                <w:szCs w:val="21"/>
              </w:rPr>
              <w:t>拉伸粘结强度</w:t>
            </w:r>
            <w:r>
              <w:rPr>
                <w:rFonts w:ascii="宋体" w:hAnsi="宋体" w:cs="宋体" w:hint="eastAsia"/>
                <w:snapToGrid w:val="0"/>
                <w:szCs w:val="21"/>
              </w:rPr>
              <w:t>（</w:t>
            </w:r>
            <w:r>
              <w:rPr>
                <w:rFonts w:eastAsiaTheme="minorEastAsia" w:cs="Times New Roman"/>
                <w:snapToGrid w:val="0"/>
                <w:szCs w:val="21"/>
              </w:rPr>
              <w:t>MPa</w:t>
            </w:r>
            <w:r>
              <w:rPr>
                <w:rFonts w:ascii="宋体" w:hAnsi="宋体" w:cs="宋体" w:hint="eastAsia"/>
                <w:snapToGrid w:val="0"/>
                <w:szCs w:val="21"/>
              </w:rPr>
              <w:t>）</w:t>
            </w:r>
          </w:p>
        </w:tc>
        <w:tc>
          <w:tcPr>
            <w:tcW w:w="4983" w:type="dxa"/>
            <w:tcBorders>
              <w:top w:val="single" w:sz="4" w:space="0" w:color="auto"/>
              <w:left w:val="single" w:sz="4" w:space="0" w:color="auto"/>
              <w:bottom w:val="single" w:sz="4" w:space="0" w:color="auto"/>
              <w:right w:val="single" w:sz="4" w:space="0" w:color="auto"/>
            </w:tcBorders>
            <w:vAlign w:val="center"/>
          </w:tcPr>
          <w:p w14:paraId="60F872D0" w14:textId="77777777" w:rsidR="00193AB5" w:rsidRDefault="00193AB5" w:rsidP="00F30697">
            <w:pPr>
              <w:spacing w:line="240" w:lineRule="auto"/>
              <w:jc w:val="center"/>
              <w:rPr>
                <w:rFonts w:eastAsiaTheme="minorEastAsia" w:cs="Times New Roman"/>
                <w:snapToGrid w:val="0"/>
                <w:color w:val="000000"/>
                <w:szCs w:val="21"/>
                <w:highlight w:val="lightGray"/>
              </w:rPr>
            </w:pPr>
            <w:r>
              <w:rPr>
                <w:rFonts w:cs="Times New Roman"/>
                <w:bCs/>
                <w:snapToGrid w:val="0"/>
                <w:szCs w:val="21"/>
              </w:rPr>
              <w:t>≥0.10</w:t>
            </w:r>
          </w:p>
        </w:tc>
        <w:tc>
          <w:tcPr>
            <w:tcW w:w="1519" w:type="dxa"/>
            <w:vMerge/>
            <w:tcBorders>
              <w:left w:val="single" w:sz="4" w:space="0" w:color="auto"/>
              <w:right w:val="single" w:sz="4" w:space="0" w:color="auto"/>
            </w:tcBorders>
            <w:vAlign w:val="center"/>
          </w:tcPr>
          <w:p w14:paraId="36598EA6" w14:textId="77777777" w:rsidR="00193AB5" w:rsidRDefault="00193AB5" w:rsidP="00F30697">
            <w:pPr>
              <w:spacing w:line="240" w:lineRule="auto"/>
              <w:rPr>
                <w:rFonts w:eastAsiaTheme="minorEastAsia" w:cs="Times New Roman"/>
                <w:snapToGrid w:val="0"/>
                <w:color w:val="000000"/>
                <w:szCs w:val="21"/>
                <w:shd w:val="solid" w:color="FFFFFF" w:fill="auto"/>
              </w:rPr>
            </w:pPr>
          </w:p>
        </w:tc>
      </w:tr>
      <w:tr w:rsidR="00193AB5" w14:paraId="298CB759"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4AD78C27"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吸水量</w:t>
            </w:r>
            <w:r>
              <w:rPr>
                <w:rFonts w:cs="Times New Roman" w:hint="eastAsia"/>
                <w:snapToGrid w:val="0"/>
                <w:color w:val="000000"/>
                <w:szCs w:val="21"/>
              </w:rPr>
              <w:t>（</w:t>
            </w:r>
            <w:r>
              <w:rPr>
                <w:rFonts w:cs="Times New Roman"/>
                <w:bCs/>
                <w:snapToGrid w:val="0"/>
                <w:szCs w:val="21"/>
              </w:rPr>
              <w:t>g/m</w:t>
            </w:r>
            <w:r>
              <w:rPr>
                <w:rFonts w:cs="Times New Roman"/>
                <w:bCs/>
                <w:snapToGrid w:val="0"/>
                <w:szCs w:val="21"/>
                <w:vertAlign w:val="superscript"/>
              </w:rPr>
              <w:t>2</w:t>
            </w:r>
            <w:r>
              <w:rPr>
                <w:rFonts w:cs="Times New Roman" w:hint="eastAsia"/>
                <w:snapToGrid w:val="0"/>
                <w:color w:val="000000"/>
                <w:szCs w:val="21"/>
              </w:rPr>
              <w:t>）</w:t>
            </w:r>
          </w:p>
        </w:tc>
        <w:tc>
          <w:tcPr>
            <w:tcW w:w="4983" w:type="dxa"/>
            <w:tcBorders>
              <w:top w:val="single" w:sz="4" w:space="0" w:color="auto"/>
              <w:left w:val="single" w:sz="4" w:space="0" w:color="auto"/>
              <w:bottom w:val="single" w:sz="4" w:space="0" w:color="auto"/>
              <w:right w:val="single" w:sz="4" w:space="0" w:color="auto"/>
            </w:tcBorders>
            <w:vAlign w:val="center"/>
          </w:tcPr>
          <w:p w14:paraId="4A28852A" w14:textId="77777777" w:rsidR="00193AB5" w:rsidRDefault="00193AB5" w:rsidP="00F30697">
            <w:pPr>
              <w:spacing w:line="240" w:lineRule="auto"/>
              <w:jc w:val="center"/>
              <w:rPr>
                <w:rFonts w:eastAsiaTheme="minorEastAsia" w:cs="Times New Roman"/>
                <w:snapToGrid w:val="0"/>
                <w:color w:val="000000"/>
                <w:szCs w:val="21"/>
              </w:rPr>
            </w:pPr>
            <w:r>
              <w:rPr>
                <w:rFonts w:cs="Times New Roman"/>
                <w:bCs/>
                <w:snapToGrid w:val="0"/>
                <w:szCs w:val="21"/>
              </w:rPr>
              <w:t>≤500</w:t>
            </w:r>
          </w:p>
        </w:tc>
        <w:tc>
          <w:tcPr>
            <w:tcW w:w="1519" w:type="dxa"/>
            <w:vMerge/>
            <w:tcBorders>
              <w:left w:val="single" w:sz="4" w:space="0" w:color="auto"/>
              <w:right w:val="single" w:sz="4" w:space="0" w:color="auto"/>
            </w:tcBorders>
            <w:vAlign w:val="center"/>
          </w:tcPr>
          <w:p w14:paraId="0F8983AA" w14:textId="77777777" w:rsidR="00193AB5" w:rsidRDefault="00193AB5" w:rsidP="00F30697">
            <w:pPr>
              <w:spacing w:line="240" w:lineRule="auto"/>
              <w:rPr>
                <w:rFonts w:eastAsiaTheme="minorEastAsia" w:cs="Times New Roman"/>
                <w:snapToGrid w:val="0"/>
                <w:color w:val="000000"/>
                <w:szCs w:val="21"/>
              </w:rPr>
            </w:pPr>
          </w:p>
        </w:tc>
      </w:tr>
      <w:tr w:rsidR="00193AB5" w14:paraId="2CDCBCB8" w14:textId="77777777" w:rsidTr="00F30697">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66299B7" w14:textId="77777777" w:rsidR="00193AB5" w:rsidRDefault="00193AB5" w:rsidP="00F30697">
            <w:pPr>
              <w:spacing w:line="240" w:lineRule="auto"/>
              <w:rPr>
                <w:rFonts w:eastAsiaTheme="minorEastAsia" w:cs="Times New Roman"/>
                <w:snapToGrid w:val="0"/>
                <w:color w:val="000000"/>
                <w:szCs w:val="21"/>
              </w:rPr>
            </w:pPr>
            <w:r>
              <w:rPr>
                <w:rFonts w:cs="Times New Roman"/>
                <w:snapToGrid w:val="0"/>
                <w:color w:val="000000"/>
                <w:szCs w:val="21"/>
              </w:rPr>
              <w:t>抗冲击性</w:t>
            </w:r>
            <w:r>
              <w:rPr>
                <w:rFonts w:cs="Times New Roman" w:hint="eastAsia"/>
                <w:snapToGrid w:val="0"/>
                <w:color w:val="000000"/>
                <w:szCs w:val="21"/>
              </w:rPr>
              <w:t>（</w:t>
            </w:r>
            <w:r>
              <w:rPr>
                <w:rFonts w:cs="Times New Roman"/>
                <w:bCs/>
                <w:snapToGrid w:val="0"/>
                <w:szCs w:val="21"/>
              </w:rPr>
              <w:t>J</w:t>
            </w:r>
            <w:r>
              <w:rPr>
                <w:rFonts w:cs="Times New Roman" w:hint="eastAsia"/>
                <w:snapToGrid w:val="0"/>
                <w:color w:val="000000"/>
                <w:szCs w:val="21"/>
              </w:rPr>
              <w:t>）</w:t>
            </w:r>
          </w:p>
        </w:tc>
        <w:tc>
          <w:tcPr>
            <w:tcW w:w="2108" w:type="dxa"/>
            <w:tcBorders>
              <w:top w:val="single" w:sz="4" w:space="0" w:color="auto"/>
              <w:left w:val="single" w:sz="4" w:space="0" w:color="auto"/>
              <w:bottom w:val="single" w:sz="4" w:space="0" w:color="auto"/>
              <w:right w:val="single" w:sz="4" w:space="0" w:color="auto"/>
            </w:tcBorders>
            <w:vAlign w:val="center"/>
          </w:tcPr>
          <w:p w14:paraId="5FAFC6CA"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二层及以上</w:t>
            </w:r>
          </w:p>
        </w:tc>
        <w:tc>
          <w:tcPr>
            <w:tcW w:w="4983" w:type="dxa"/>
            <w:tcBorders>
              <w:top w:val="single" w:sz="4" w:space="0" w:color="auto"/>
              <w:left w:val="single" w:sz="4" w:space="0" w:color="auto"/>
              <w:bottom w:val="single" w:sz="4" w:space="0" w:color="auto"/>
              <w:right w:val="single" w:sz="4" w:space="0" w:color="auto"/>
            </w:tcBorders>
            <w:vAlign w:val="center"/>
          </w:tcPr>
          <w:p w14:paraId="756A0DE5" w14:textId="77777777" w:rsidR="00193AB5" w:rsidRDefault="00193AB5" w:rsidP="00F30697">
            <w:pPr>
              <w:spacing w:line="240" w:lineRule="auto"/>
              <w:jc w:val="center"/>
              <w:rPr>
                <w:rFonts w:eastAsiaTheme="minorEastAsia" w:cs="Times New Roman"/>
                <w:snapToGrid w:val="0"/>
                <w:szCs w:val="21"/>
              </w:rPr>
            </w:pPr>
            <w:r>
              <w:rPr>
                <w:rFonts w:eastAsiaTheme="minorEastAsia" w:cs="Times New Roman"/>
                <w:snapToGrid w:val="0"/>
                <w:szCs w:val="21"/>
              </w:rPr>
              <w:t>3J</w:t>
            </w:r>
            <w:r>
              <w:rPr>
                <w:rFonts w:eastAsiaTheme="minorEastAsia" w:cs="Times New Roman"/>
                <w:snapToGrid w:val="0"/>
                <w:szCs w:val="21"/>
              </w:rPr>
              <w:t>级</w:t>
            </w:r>
          </w:p>
        </w:tc>
        <w:tc>
          <w:tcPr>
            <w:tcW w:w="1519" w:type="dxa"/>
            <w:vMerge/>
            <w:tcBorders>
              <w:left w:val="single" w:sz="4" w:space="0" w:color="auto"/>
              <w:right w:val="single" w:sz="4" w:space="0" w:color="auto"/>
            </w:tcBorders>
            <w:vAlign w:val="center"/>
          </w:tcPr>
          <w:p w14:paraId="00A3F438" w14:textId="77777777" w:rsidR="00193AB5" w:rsidRDefault="00193AB5" w:rsidP="00F30697">
            <w:pPr>
              <w:spacing w:line="240" w:lineRule="auto"/>
              <w:rPr>
                <w:rFonts w:eastAsiaTheme="minorEastAsia" w:cs="Times New Roman"/>
                <w:snapToGrid w:val="0"/>
                <w:color w:val="000000"/>
                <w:szCs w:val="21"/>
              </w:rPr>
            </w:pPr>
          </w:p>
        </w:tc>
      </w:tr>
      <w:tr w:rsidR="00193AB5" w14:paraId="196EB86F" w14:textId="77777777" w:rsidTr="00F30697">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B40B769" w14:textId="77777777" w:rsidR="00193AB5" w:rsidRDefault="00193AB5" w:rsidP="00F30697">
            <w:pPr>
              <w:spacing w:line="240" w:lineRule="auto"/>
              <w:rPr>
                <w:rFonts w:eastAsiaTheme="minorEastAsia" w:cs="Times New Roman"/>
                <w:snapToGrid w:val="0"/>
                <w:color w:val="000000"/>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6CC910F2"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首层</w:t>
            </w:r>
          </w:p>
        </w:tc>
        <w:tc>
          <w:tcPr>
            <w:tcW w:w="4983" w:type="dxa"/>
            <w:tcBorders>
              <w:top w:val="single" w:sz="4" w:space="0" w:color="auto"/>
              <w:left w:val="single" w:sz="4" w:space="0" w:color="auto"/>
              <w:bottom w:val="single" w:sz="4" w:space="0" w:color="auto"/>
              <w:right w:val="single" w:sz="4" w:space="0" w:color="auto"/>
            </w:tcBorders>
            <w:vAlign w:val="center"/>
          </w:tcPr>
          <w:p w14:paraId="789BF548" w14:textId="77777777" w:rsidR="00193AB5" w:rsidRDefault="00193AB5" w:rsidP="00F30697">
            <w:pPr>
              <w:spacing w:line="240" w:lineRule="auto"/>
              <w:jc w:val="center"/>
              <w:rPr>
                <w:rFonts w:eastAsiaTheme="minorEastAsia" w:cs="Times New Roman"/>
                <w:snapToGrid w:val="0"/>
                <w:szCs w:val="21"/>
              </w:rPr>
            </w:pPr>
            <w:r>
              <w:rPr>
                <w:rFonts w:cs="Times New Roman"/>
                <w:bCs/>
                <w:snapToGrid w:val="0"/>
                <w:szCs w:val="21"/>
              </w:rPr>
              <w:t>10J</w:t>
            </w:r>
            <w:r>
              <w:rPr>
                <w:rFonts w:cs="Times New Roman"/>
                <w:snapToGrid w:val="0"/>
                <w:szCs w:val="21"/>
              </w:rPr>
              <w:t>级</w:t>
            </w:r>
          </w:p>
        </w:tc>
        <w:tc>
          <w:tcPr>
            <w:tcW w:w="1519" w:type="dxa"/>
            <w:vMerge/>
            <w:tcBorders>
              <w:left w:val="single" w:sz="4" w:space="0" w:color="auto"/>
              <w:right w:val="single" w:sz="4" w:space="0" w:color="auto"/>
            </w:tcBorders>
            <w:vAlign w:val="center"/>
          </w:tcPr>
          <w:p w14:paraId="121DB9D4" w14:textId="77777777" w:rsidR="00193AB5" w:rsidRDefault="00193AB5" w:rsidP="00F30697">
            <w:pPr>
              <w:spacing w:line="240" w:lineRule="auto"/>
              <w:rPr>
                <w:rFonts w:eastAsiaTheme="minorEastAsia" w:cs="Times New Roman"/>
                <w:snapToGrid w:val="0"/>
                <w:color w:val="000000"/>
                <w:szCs w:val="21"/>
              </w:rPr>
            </w:pPr>
          </w:p>
        </w:tc>
      </w:tr>
      <w:tr w:rsidR="00193AB5" w14:paraId="71F87870"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47A63990" w14:textId="77777777" w:rsidR="00193AB5" w:rsidRDefault="00193AB5" w:rsidP="00F30697">
            <w:pPr>
              <w:spacing w:line="240" w:lineRule="auto"/>
              <w:rPr>
                <w:rFonts w:eastAsiaTheme="minorEastAsia" w:cs="Times New Roman"/>
                <w:snapToGrid w:val="0"/>
                <w:color w:val="000000"/>
                <w:szCs w:val="21"/>
              </w:rPr>
            </w:pPr>
            <w:r>
              <w:rPr>
                <w:rFonts w:cs="Times New Roman"/>
                <w:snapToGrid w:val="0"/>
                <w:color w:val="000000"/>
                <w:szCs w:val="21"/>
              </w:rPr>
              <w:t>水蒸气</w:t>
            </w:r>
            <w:proofErr w:type="gramStart"/>
            <w:r>
              <w:rPr>
                <w:rFonts w:cs="Times New Roman"/>
                <w:snapToGrid w:val="0"/>
                <w:color w:val="000000"/>
                <w:szCs w:val="21"/>
              </w:rPr>
              <w:t>透过湿流密度</w:t>
            </w:r>
            <w:proofErr w:type="gramEnd"/>
            <w:r>
              <w:rPr>
                <w:rFonts w:cs="Times New Roman" w:hint="eastAsia"/>
                <w:snapToGrid w:val="0"/>
                <w:color w:val="000000"/>
                <w:szCs w:val="21"/>
              </w:rPr>
              <w:t xml:space="preserve"> </w:t>
            </w:r>
            <w:r>
              <w:rPr>
                <w:rFonts w:asciiTheme="minorHAnsi" w:eastAsiaTheme="minorEastAsia" w:hAnsiTheme="minorHAnsi"/>
                <w:snapToGrid w:val="0"/>
                <w:szCs w:val="21"/>
              </w:rPr>
              <w:t>[</w:t>
            </w:r>
            <w:r>
              <w:rPr>
                <w:rFonts w:cs="Times New Roman"/>
                <w:bCs/>
                <w:snapToGrid w:val="0"/>
                <w:szCs w:val="21"/>
              </w:rPr>
              <w:t>g/(m</w:t>
            </w:r>
            <w:r>
              <w:rPr>
                <w:rFonts w:cs="Times New Roman"/>
                <w:bCs/>
                <w:snapToGrid w:val="0"/>
                <w:szCs w:val="21"/>
                <w:vertAlign w:val="superscript"/>
              </w:rPr>
              <w:t>2</w:t>
            </w:r>
            <w:r>
              <w:rPr>
                <w:rFonts w:cs="Times New Roman"/>
                <w:bCs/>
                <w:snapToGrid w:val="0"/>
                <w:szCs w:val="21"/>
              </w:rPr>
              <w:t xml:space="preserve"> ·h)</w:t>
            </w:r>
            <w:r>
              <w:rPr>
                <w:rFonts w:asciiTheme="minorHAnsi" w:eastAsiaTheme="minorEastAsia" w:hAnsiTheme="minorHAnsi"/>
                <w:snapToGrid w:val="0"/>
                <w:szCs w:val="21"/>
              </w:rPr>
              <w:t>]</w:t>
            </w:r>
          </w:p>
        </w:tc>
        <w:tc>
          <w:tcPr>
            <w:tcW w:w="4983" w:type="dxa"/>
            <w:tcBorders>
              <w:top w:val="single" w:sz="4" w:space="0" w:color="auto"/>
              <w:left w:val="single" w:sz="4" w:space="0" w:color="auto"/>
              <w:bottom w:val="single" w:sz="4" w:space="0" w:color="auto"/>
              <w:right w:val="single" w:sz="4" w:space="0" w:color="auto"/>
            </w:tcBorders>
            <w:vAlign w:val="center"/>
          </w:tcPr>
          <w:p w14:paraId="4EFB2ED7" w14:textId="77777777" w:rsidR="00193AB5" w:rsidRDefault="00193AB5" w:rsidP="00F30697">
            <w:pPr>
              <w:spacing w:line="240" w:lineRule="auto"/>
              <w:jc w:val="center"/>
              <w:rPr>
                <w:rFonts w:eastAsiaTheme="minorEastAsia" w:cs="Times New Roman"/>
                <w:snapToGrid w:val="0"/>
                <w:color w:val="000000"/>
                <w:szCs w:val="21"/>
              </w:rPr>
            </w:pPr>
            <w:r>
              <w:rPr>
                <w:rFonts w:cs="Times New Roman"/>
                <w:bCs/>
                <w:snapToGrid w:val="0"/>
                <w:szCs w:val="21"/>
              </w:rPr>
              <w:t>≥0.85</w:t>
            </w:r>
          </w:p>
        </w:tc>
        <w:tc>
          <w:tcPr>
            <w:tcW w:w="1519" w:type="dxa"/>
            <w:vMerge/>
            <w:tcBorders>
              <w:left w:val="single" w:sz="4" w:space="0" w:color="auto"/>
              <w:right w:val="single" w:sz="4" w:space="0" w:color="auto"/>
            </w:tcBorders>
            <w:vAlign w:val="center"/>
          </w:tcPr>
          <w:p w14:paraId="1540CCAB" w14:textId="77777777" w:rsidR="00193AB5" w:rsidRDefault="00193AB5" w:rsidP="00F30697">
            <w:pPr>
              <w:spacing w:line="240" w:lineRule="auto"/>
              <w:rPr>
                <w:rFonts w:eastAsiaTheme="minorEastAsia" w:cs="Times New Roman"/>
                <w:snapToGrid w:val="0"/>
                <w:color w:val="000000"/>
                <w:szCs w:val="21"/>
              </w:rPr>
            </w:pPr>
          </w:p>
        </w:tc>
      </w:tr>
      <w:tr w:rsidR="00193AB5" w14:paraId="6470789B" w14:textId="77777777" w:rsidTr="00F30697">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43142FE"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耐冻融</w:t>
            </w:r>
          </w:p>
        </w:tc>
        <w:tc>
          <w:tcPr>
            <w:tcW w:w="2108" w:type="dxa"/>
            <w:tcBorders>
              <w:top w:val="single" w:sz="4" w:space="0" w:color="auto"/>
              <w:left w:val="single" w:sz="4" w:space="0" w:color="auto"/>
              <w:bottom w:val="single" w:sz="4" w:space="0" w:color="auto"/>
              <w:right w:val="single" w:sz="4" w:space="0" w:color="auto"/>
            </w:tcBorders>
            <w:vAlign w:val="center"/>
          </w:tcPr>
          <w:p w14:paraId="50E3F01A"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外观</w:t>
            </w:r>
          </w:p>
        </w:tc>
        <w:tc>
          <w:tcPr>
            <w:tcW w:w="4983" w:type="dxa"/>
            <w:tcBorders>
              <w:top w:val="single" w:sz="4" w:space="0" w:color="auto"/>
              <w:left w:val="single" w:sz="4" w:space="0" w:color="auto"/>
              <w:bottom w:val="single" w:sz="4" w:space="0" w:color="auto"/>
              <w:right w:val="single" w:sz="4" w:space="0" w:color="auto"/>
            </w:tcBorders>
            <w:vAlign w:val="center"/>
          </w:tcPr>
          <w:p w14:paraId="537EE984"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shd w:val="solid" w:color="FFFFFF" w:fill="auto"/>
              </w:rPr>
              <w:t>无可见裂缝，无粉化、空鼓、剥落现象</w:t>
            </w:r>
          </w:p>
        </w:tc>
        <w:tc>
          <w:tcPr>
            <w:tcW w:w="1519" w:type="dxa"/>
            <w:vMerge/>
            <w:tcBorders>
              <w:left w:val="single" w:sz="4" w:space="0" w:color="auto"/>
              <w:right w:val="single" w:sz="4" w:space="0" w:color="auto"/>
            </w:tcBorders>
            <w:vAlign w:val="center"/>
          </w:tcPr>
          <w:p w14:paraId="46D13F26" w14:textId="77777777" w:rsidR="00193AB5" w:rsidRDefault="00193AB5" w:rsidP="00F30697">
            <w:pPr>
              <w:spacing w:line="240" w:lineRule="auto"/>
              <w:rPr>
                <w:rFonts w:eastAsiaTheme="minorEastAsia" w:cs="Times New Roman"/>
                <w:snapToGrid w:val="0"/>
                <w:color w:val="000000"/>
                <w:szCs w:val="21"/>
              </w:rPr>
            </w:pPr>
          </w:p>
        </w:tc>
      </w:tr>
      <w:tr w:rsidR="00193AB5" w14:paraId="20FA5251" w14:textId="77777777" w:rsidTr="00F30697">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49CFD06A" w14:textId="77777777" w:rsidR="00193AB5" w:rsidRDefault="00193AB5" w:rsidP="00F30697">
            <w:pPr>
              <w:spacing w:line="240" w:lineRule="auto"/>
              <w:rPr>
                <w:rFonts w:eastAsiaTheme="minorEastAsia" w:cs="Times New Roman"/>
                <w:snapToGrid w:val="0"/>
                <w:color w:val="000000"/>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447B40E2" w14:textId="77777777" w:rsidR="00193AB5" w:rsidRDefault="00193AB5" w:rsidP="00F30697">
            <w:pPr>
              <w:spacing w:line="240" w:lineRule="auto"/>
              <w:rPr>
                <w:rFonts w:eastAsiaTheme="minorEastAsia" w:cs="Times New Roman"/>
                <w:snapToGrid w:val="0"/>
                <w:color w:val="000000"/>
                <w:szCs w:val="21"/>
              </w:rPr>
            </w:pPr>
            <w:r>
              <w:rPr>
                <w:rFonts w:cs="Times New Roman"/>
                <w:snapToGrid w:val="0"/>
                <w:color w:val="000000"/>
                <w:szCs w:val="21"/>
              </w:rPr>
              <w:t>拉伸粘结强度</w:t>
            </w:r>
            <w:r>
              <w:rPr>
                <w:rFonts w:ascii="宋体" w:hAnsi="宋体" w:cs="宋体" w:hint="eastAsia"/>
                <w:snapToGrid w:val="0"/>
                <w:szCs w:val="21"/>
              </w:rPr>
              <w:t>（</w:t>
            </w:r>
            <w:r>
              <w:rPr>
                <w:rFonts w:eastAsiaTheme="minorEastAsia" w:cs="Times New Roman"/>
                <w:snapToGrid w:val="0"/>
                <w:szCs w:val="21"/>
              </w:rPr>
              <w:t>MPa</w:t>
            </w:r>
            <w:r>
              <w:rPr>
                <w:rFonts w:ascii="宋体" w:hAnsi="宋体" w:cs="宋体" w:hint="eastAsia"/>
                <w:snapToGrid w:val="0"/>
                <w:szCs w:val="21"/>
              </w:rPr>
              <w:t>）</w:t>
            </w:r>
          </w:p>
        </w:tc>
        <w:tc>
          <w:tcPr>
            <w:tcW w:w="4983" w:type="dxa"/>
            <w:tcBorders>
              <w:top w:val="single" w:sz="4" w:space="0" w:color="auto"/>
              <w:left w:val="single" w:sz="4" w:space="0" w:color="auto"/>
              <w:bottom w:val="single" w:sz="4" w:space="0" w:color="auto"/>
              <w:right w:val="single" w:sz="4" w:space="0" w:color="auto"/>
            </w:tcBorders>
            <w:vAlign w:val="center"/>
          </w:tcPr>
          <w:p w14:paraId="4774F7CA" w14:textId="77777777" w:rsidR="00193AB5" w:rsidRDefault="00193AB5" w:rsidP="00F30697">
            <w:pPr>
              <w:spacing w:line="240" w:lineRule="auto"/>
              <w:jc w:val="center"/>
              <w:rPr>
                <w:rFonts w:eastAsiaTheme="minorEastAsia" w:cs="Times New Roman"/>
                <w:snapToGrid w:val="0"/>
                <w:color w:val="000000"/>
                <w:szCs w:val="21"/>
              </w:rPr>
            </w:pPr>
            <w:r>
              <w:rPr>
                <w:rFonts w:cs="Times New Roman"/>
                <w:bCs/>
                <w:snapToGrid w:val="0"/>
                <w:szCs w:val="21"/>
              </w:rPr>
              <w:t>≥0.10</w:t>
            </w:r>
          </w:p>
        </w:tc>
        <w:tc>
          <w:tcPr>
            <w:tcW w:w="1519" w:type="dxa"/>
            <w:vMerge/>
            <w:tcBorders>
              <w:left w:val="single" w:sz="4" w:space="0" w:color="auto"/>
              <w:right w:val="single" w:sz="4" w:space="0" w:color="auto"/>
            </w:tcBorders>
            <w:vAlign w:val="center"/>
          </w:tcPr>
          <w:p w14:paraId="6D52EA7B" w14:textId="77777777" w:rsidR="00193AB5" w:rsidRDefault="00193AB5" w:rsidP="00F30697">
            <w:pPr>
              <w:spacing w:line="240" w:lineRule="auto"/>
              <w:rPr>
                <w:rFonts w:eastAsiaTheme="minorEastAsia" w:cs="Times New Roman"/>
                <w:snapToGrid w:val="0"/>
                <w:color w:val="000000"/>
                <w:szCs w:val="21"/>
              </w:rPr>
            </w:pPr>
          </w:p>
        </w:tc>
      </w:tr>
      <w:tr w:rsidR="00193AB5" w14:paraId="190ADEAD"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3E34BAFA"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抹面层</w:t>
            </w:r>
            <w:proofErr w:type="gramStart"/>
            <w:r>
              <w:rPr>
                <w:rFonts w:cs="Times New Roman"/>
                <w:snapToGrid w:val="0"/>
                <w:color w:val="000000"/>
                <w:szCs w:val="21"/>
              </w:rPr>
              <w:t>不</w:t>
            </w:r>
            <w:proofErr w:type="gramEnd"/>
            <w:r>
              <w:rPr>
                <w:rFonts w:cs="Times New Roman"/>
                <w:snapToGrid w:val="0"/>
                <w:color w:val="000000"/>
                <w:szCs w:val="21"/>
              </w:rPr>
              <w:t>透水性</w:t>
            </w:r>
          </w:p>
        </w:tc>
        <w:tc>
          <w:tcPr>
            <w:tcW w:w="4983" w:type="dxa"/>
            <w:tcBorders>
              <w:top w:val="single" w:sz="4" w:space="0" w:color="auto"/>
              <w:left w:val="single" w:sz="4" w:space="0" w:color="auto"/>
              <w:bottom w:val="single" w:sz="4" w:space="0" w:color="auto"/>
              <w:right w:val="single" w:sz="4" w:space="0" w:color="auto"/>
            </w:tcBorders>
            <w:vAlign w:val="center"/>
          </w:tcPr>
          <w:p w14:paraId="07F5E297"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试样抹面层内侧无水渗透</w:t>
            </w:r>
          </w:p>
        </w:tc>
        <w:tc>
          <w:tcPr>
            <w:tcW w:w="1519" w:type="dxa"/>
            <w:vMerge/>
            <w:tcBorders>
              <w:left w:val="single" w:sz="4" w:space="0" w:color="auto"/>
              <w:bottom w:val="single" w:sz="4" w:space="0" w:color="auto"/>
              <w:right w:val="single" w:sz="4" w:space="0" w:color="auto"/>
            </w:tcBorders>
            <w:vAlign w:val="center"/>
          </w:tcPr>
          <w:p w14:paraId="7F025F31" w14:textId="77777777" w:rsidR="00193AB5" w:rsidRDefault="00193AB5" w:rsidP="00F30697">
            <w:pPr>
              <w:spacing w:line="240" w:lineRule="auto"/>
              <w:rPr>
                <w:rFonts w:eastAsiaTheme="minorEastAsia" w:cs="Times New Roman"/>
                <w:snapToGrid w:val="0"/>
                <w:color w:val="000000"/>
                <w:szCs w:val="21"/>
              </w:rPr>
            </w:pPr>
          </w:p>
        </w:tc>
      </w:tr>
      <w:tr w:rsidR="00193AB5" w14:paraId="2DB7BA99"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510D60B3" w14:textId="77777777" w:rsidR="00193AB5" w:rsidRDefault="00193AB5" w:rsidP="00F30697">
            <w:pPr>
              <w:spacing w:line="240" w:lineRule="auto"/>
              <w:jc w:val="center"/>
              <w:rPr>
                <w:rFonts w:eastAsiaTheme="minorEastAsia" w:cs="Times New Roman"/>
                <w:snapToGrid w:val="0"/>
                <w:color w:val="000000"/>
                <w:szCs w:val="21"/>
              </w:rPr>
            </w:pPr>
            <w:r>
              <w:rPr>
                <w:rFonts w:cs="Times New Roman"/>
                <w:snapToGrid w:val="0"/>
                <w:color w:val="000000"/>
                <w:szCs w:val="21"/>
              </w:rPr>
              <w:t>热阻</w:t>
            </w:r>
          </w:p>
        </w:tc>
        <w:tc>
          <w:tcPr>
            <w:tcW w:w="4983" w:type="dxa"/>
            <w:tcBorders>
              <w:top w:val="single" w:sz="4" w:space="0" w:color="auto"/>
              <w:left w:val="single" w:sz="4" w:space="0" w:color="auto"/>
              <w:bottom w:val="single" w:sz="4" w:space="0" w:color="auto"/>
              <w:right w:val="single" w:sz="4" w:space="0" w:color="auto"/>
            </w:tcBorders>
            <w:vAlign w:val="center"/>
          </w:tcPr>
          <w:p w14:paraId="0943824E"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符合设计要求</w:t>
            </w:r>
          </w:p>
        </w:tc>
        <w:tc>
          <w:tcPr>
            <w:tcW w:w="1519" w:type="dxa"/>
            <w:tcBorders>
              <w:top w:val="single" w:sz="4" w:space="0" w:color="auto"/>
              <w:left w:val="single" w:sz="4" w:space="0" w:color="auto"/>
              <w:bottom w:val="single" w:sz="4" w:space="0" w:color="auto"/>
              <w:right w:val="single" w:sz="4" w:space="0" w:color="auto"/>
            </w:tcBorders>
            <w:vAlign w:val="center"/>
          </w:tcPr>
          <w:p w14:paraId="7DEAA48D" w14:textId="77777777" w:rsidR="00193AB5" w:rsidRDefault="00193AB5" w:rsidP="00F30697">
            <w:pPr>
              <w:spacing w:line="240" w:lineRule="auto"/>
              <w:rPr>
                <w:rFonts w:eastAsiaTheme="minorEastAsia" w:cs="Times New Roman"/>
                <w:snapToGrid w:val="0"/>
                <w:color w:val="000000"/>
                <w:szCs w:val="21"/>
                <w:shd w:val="solid" w:color="FFFFFF" w:fill="auto"/>
              </w:rPr>
            </w:pPr>
            <w:r>
              <w:rPr>
                <w:rFonts w:cs="Times New Roman"/>
                <w:bCs/>
                <w:snapToGrid w:val="0"/>
                <w:szCs w:val="21"/>
              </w:rPr>
              <w:t>GB/T 13475</w:t>
            </w:r>
          </w:p>
        </w:tc>
      </w:tr>
      <w:tr w:rsidR="00193AB5" w14:paraId="42CE13E3" w14:textId="77777777" w:rsidTr="00F30697">
        <w:trPr>
          <w:cantSplit/>
          <w:trHeight w:val="567"/>
        </w:trPr>
        <w:tc>
          <w:tcPr>
            <w:tcW w:w="3352" w:type="dxa"/>
            <w:gridSpan w:val="2"/>
            <w:tcBorders>
              <w:top w:val="single" w:sz="4" w:space="0" w:color="auto"/>
              <w:left w:val="single" w:sz="4" w:space="0" w:color="auto"/>
              <w:bottom w:val="single" w:sz="4" w:space="0" w:color="auto"/>
              <w:right w:val="single" w:sz="4" w:space="0" w:color="auto"/>
            </w:tcBorders>
            <w:vAlign w:val="center"/>
          </w:tcPr>
          <w:p w14:paraId="7C7E3F58" w14:textId="77777777" w:rsidR="00193AB5" w:rsidRDefault="00193AB5" w:rsidP="00F30697">
            <w:pPr>
              <w:spacing w:line="240" w:lineRule="auto"/>
              <w:jc w:val="center"/>
              <w:rPr>
                <w:rFonts w:eastAsiaTheme="minorEastAsia" w:cs="Times New Roman"/>
                <w:snapToGrid w:val="0"/>
                <w:szCs w:val="21"/>
              </w:rPr>
            </w:pPr>
            <w:r>
              <w:rPr>
                <w:rFonts w:cs="Times New Roman"/>
                <w:snapToGrid w:val="0"/>
                <w:color w:val="000000"/>
                <w:szCs w:val="21"/>
              </w:rPr>
              <w:t>抗风压值</w:t>
            </w:r>
            <w:r>
              <w:rPr>
                <w:rFonts w:cs="Times New Roman"/>
                <w:snapToGrid w:val="0"/>
                <w:kern w:val="0"/>
                <w:szCs w:val="21"/>
              </w:rPr>
              <w:t>（</w:t>
            </w:r>
            <w:r>
              <w:rPr>
                <w:rFonts w:cs="Times New Roman"/>
                <w:snapToGrid w:val="0"/>
                <w:kern w:val="0"/>
                <w:szCs w:val="21"/>
              </w:rPr>
              <w:t>kPa</w:t>
            </w:r>
            <w:r>
              <w:rPr>
                <w:rFonts w:cs="Times New Roman"/>
                <w:snapToGrid w:val="0"/>
                <w:kern w:val="0"/>
                <w:szCs w:val="21"/>
              </w:rPr>
              <w:t>）</w:t>
            </w:r>
          </w:p>
        </w:tc>
        <w:tc>
          <w:tcPr>
            <w:tcW w:w="4983" w:type="dxa"/>
            <w:tcBorders>
              <w:top w:val="single" w:sz="4" w:space="0" w:color="auto"/>
              <w:left w:val="single" w:sz="4" w:space="0" w:color="auto"/>
              <w:bottom w:val="single" w:sz="4" w:space="0" w:color="auto"/>
              <w:right w:val="single" w:sz="4" w:space="0" w:color="auto"/>
            </w:tcBorders>
            <w:vAlign w:val="center"/>
          </w:tcPr>
          <w:p w14:paraId="125102EA"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不小于工程项目的风荷载设计值，安全系数不小于</w:t>
            </w:r>
            <w:r>
              <w:rPr>
                <w:rFonts w:cs="Times New Roman"/>
                <w:bCs/>
                <w:snapToGrid w:val="0"/>
                <w:szCs w:val="21"/>
              </w:rPr>
              <w:t>1.5</w:t>
            </w:r>
          </w:p>
        </w:tc>
        <w:tc>
          <w:tcPr>
            <w:tcW w:w="1519" w:type="dxa"/>
            <w:tcBorders>
              <w:top w:val="single" w:sz="4" w:space="0" w:color="auto"/>
              <w:left w:val="single" w:sz="4" w:space="0" w:color="auto"/>
              <w:bottom w:val="single" w:sz="4" w:space="0" w:color="auto"/>
              <w:right w:val="single" w:sz="4" w:space="0" w:color="auto"/>
            </w:tcBorders>
            <w:vAlign w:val="center"/>
          </w:tcPr>
          <w:p w14:paraId="48E98CDF" w14:textId="77777777" w:rsidR="00193AB5" w:rsidRDefault="00193AB5" w:rsidP="00F30697">
            <w:pPr>
              <w:spacing w:line="240" w:lineRule="auto"/>
              <w:rPr>
                <w:rFonts w:eastAsiaTheme="minorEastAsia" w:cs="Times New Roman"/>
                <w:snapToGrid w:val="0"/>
                <w:szCs w:val="21"/>
                <w:shd w:val="solid" w:color="FFFFFF" w:fill="auto"/>
              </w:rPr>
            </w:pPr>
            <w:r>
              <w:rPr>
                <w:rFonts w:cs="Times New Roman"/>
                <w:bCs/>
                <w:snapToGrid w:val="0"/>
                <w:szCs w:val="21"/>
              </w:rPr>
              <w:t>JGJ 144-2004</w:t>
            </w:r>
          </w:p>
        </w:tc>
      </w:tr>
    </w:tbl>
    <w:p w14:paraId="76DDD33D" w14:textId="77777777" w:rsidR="00193AB5" w:rsidRDefault="00193AB5" w:rsidP="00193AB5">
      <w:pPr>
        <w:snapToGrid w:val="0"/>
        <w:spacing w:afterLines="50" w:after="156"/>
        <w:rPr>
          <w:rFonts w:eastAsiaTheme="minorEastAsia" w:cs="Times New Roman"/>
          <w:sz w:val="24"/>
          <w:szCs w:val="24"/>
        </w:rPr>
      </w:pPr>
    </w:p>
    <w:p w14:paraId="36FDBAF4" w14:textId="6B2FC1E8" w:rsidR="00193AB5" w:rsidRDefault="00193AB5" w:rsidP="00193AB5">
      <w:pPr>
        <w:snapToGrid w:val="0"/>
        <w:spacing w:afterLines="50" w:after="156"/>
        <w:rPr>
          <w:rFonts w:cs="Times New Roman"/>
          <w:sz w:val="24"/>
          <w:szCs w:val="24"/>
        </w:rPr>
      </w:pPr>
      <w:r w:rsidRPr="007628CA">
        <w:rPr>
          <w:rFonts w:ascii="黑体" w:eastAsia="黑体" w:hAnsi="黑体" w:cstheme="majorBidi"/>
          <w:bCs/>
          <w:szCs w:val="32"/>
        </w:rPr>
        <w:t>4.2.4</w:t>
      </w:r>
      <w:r>
        <w:rPr>
          <w:rFonts w:cs="Times New Roman" w:hint="eastAsia"/>
          <w:bCs/>
        </w:rPr>
        <w:t xml:space="preserve"> </w:t>
      </w:r>
      <w:r>
        <w:rPr>
          <w:rFonts w:cs="Times New Roman"/>
          <w:bCs/>
        </w:rPr>
        <w:t xml:space="preserve"> </w:t>
      </w:r>
      <w:r>
        <w:rPr>
          <w:rFonts w:cs="Times New Roman"/>
          <w:bCs/>
        </w:rPr>
        <w:t>岩棉板</w:t>
      </w:r>
      <w:r>
        <w:rPr>
          <w:rFonts w:cs="Times New Roman"/>
          <w:bCs/>
        </w:rPr>
        <w:t>/</w:t>
      </w:r>
      <w:proofErr w:type="gramStart"/>
      <w:r>
        <w:rPr>
          <w:rFonts w:cs="Times New Roman"/>
          <w:bCs/>
        </w:rPr>
        <w:t>岩棉条薄抹灰</w:t>
      </w:r>
      <w:proofErr w:type="gramEnd"/>
      <w:r>
        <w:rPr>
          <w:rFonts w:cs="Times New Roman"/>
          <w:bCs/>
        </w:rPr>
        <w:t>外保温系统性能指标及其试验方法应符合表</w:t>
      </w:r>
      <w:r>
        <w:rPr>
          <w:rFonts w:cs="Times New Roman"/>
          <w:bCs/>
        </w:rPr>
        <w:t>4</w:t>
      </w:r>
      <w:r>
        <w:rPr>
          <w:rFonts w:cs="Times New Roman"/>
          <w:bCs/>
        </w:rPr>
        <w:t>的规定。</w:t>
      </w:r>
    </w:p>
    <w:p w14:paraId="3EF9FCC8" w14:textId="222EDC17" w:rsidR="00193AB5" w:rsidRDefault="00193AB5" w:rsidP="00193AB5">
      <w:pPr>
        <w:spacing w:line="240" w:lineRule="auto"/>
        <w:jc w:val="center"/>
        <w:rPr>
          <w:rFonts w:eastAsia="黑体" w:cs="Times New Roman"/>
          <w:b/>
          <w:bCs/>
          <w:szCs w:val="21"/>
        </w:rPr>
      </w:pPr>
      <w:r>
        <w:rPr>
          <w:rFonts w:eastAsia="黑体" w:cs="Times New Roman"/>
          <w:b/>
          <w:bCs/>
          <w:szCs w:val="21"/>
        </w:rPr>
        <w:t>表</w:t>
      </w:r>
      <w:r>
        <w:rPr>
          <w:rFonts w:cs="Times New Roman"/>
          <w:b/>
          <w:bCs/>
          <w:szCs w:val="21"/>
        </w:rPr>
        <w:t>4</w:t>
      </w:r>
      <w:r>
        <w:rPr>
          <w:rFonts w:eastAsiaTheme="minorEastAsia" w:cs="Times New Roman"/>
          <w:b/>
          <w:bCs/>
          <w:szCs w:val="21"/>
        </w:rPr>
        <w:t xml:space="preserve"> </w:t>
      </w:r>
      <w:r>
        <w:rPr>
          <w:rFonts w:eastAsiaTheme="minorEastAsia" w:cs="Times New Roman" w:hint="eastAsia"/>
          <w:b/>
          <w:bCs/>
          <w:szCs w:val="21"/>
        </w:rPr>
        <w:t xml:space="preserve"> </w:t>
      </w:r>
      <w:r>
        <w:rPr>
          <w:rFonts w:eastAsia="黑体" w:cs="Times New Roman"/>
          <w:b/>
          <w:bCs/>
          <w:szCs w:val="21"/>
        </w:rPr>
        <w:t>岩棉外保温系统的性能指标及其试验方法</w:t>
      </w:r>
    </w:p>
    <w:tbl>
      <w:tblPr>
        <w:tblW w:w="498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63"/>
        <w:gridCol w:w="1628"/>
        <w:gridCol w:w="1312"/>
        <w:gridCol w:w="4101"/>
        <w:gridCol w:w="1401"/>
      </w:tblGrid>
      <w:tr w:rsidR="00193AB5" w14:paraId="0E644998" w14:textId="77777777" w:rsidTr="00F30697">
        <w:trPr>
          <w:cantSplit/>
          <w:trHeight w:val="567"/>
          <w:jc w:val="center"/>
        </w:trPr>
        <w:tc>
          <w:tcPr>
            <w:tcW w:w="2164" w:type="pct"/>
            <w:gridSpan w:val="3"/>
            <w:tcBorders>
              <w:top w:val="single" w:sz="4" w:space="0" w:color="auto"/>
              <w:left w:val="single" w:sz="4" w:space="0" w:color="auto"/>
              <w:right w:val="single" w:sz="4" w:space="0" w:color="auto"/>
            </w:tcBorders>
            <w:vAlign w:val="center"/>
          </w:tcPr>
          <w:p w14:paraId="17634BD7"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项</w:t>
            </w:r>
            <w:r>
              <w:rPr>
                <w:rFonts w:cs="Times New Roman"/>
                <w:snapToGrid w:val="0"/>
                <w:color w:val="000000"/>
                <w:szCs w:val="21"/>
              </w:rPr>
              <w:t xml:space="preserve">  </w:t>
            </w:r>
            <w:r>
              <w:rPr>
                <w:rFonts w:cs="Times New Roman"/>
                <w:snapToGrid w:val="0"/>
                <w:color w:val="000000"/>
                <w:szCs w:val="21"/>
              </w:rPr>
              <w:t>目</w:t>
            </w:r>
          </w:p>
        </w:tc>
        <w:tc>
          <w:tcPr>
            <w:tcW w:w="2113" w:type="pct"/>
            <w:tcBorders>
              <w:top w:val="single" w:sz="4" w:space="0" w:color="auto"/>
              <w:left w:val="single" w:sz="4" w:space="0" w:color="auto"/>
              <w:right w:val="single" w:sz="4" w:space="0" w:color="auto"/>
            </w:tcBorders>
            <w:vAlign w:val="center"/>
          </w:tcPr>
          <w:p w14:paraId="57614002"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性能指标</w:t>
            </w:r>
          </w:p>
        </w:tc>
        <w:tc>
          <w:tcPr>
            <w:tcW w:w="722" w:type="pct"/>
            <w:tcBorders>
              <w:top w:val="single" w:sz="4" w:space="0" w:color="auto"/>
              <w:left w:val="single" w:sz="4" w:space="0" w:color="auto"/>
              <w:right w:val="single" w:sz="4" w:space="0" w:color="auto"/>
            </w:tcBorders>
            <w:vAlign w:val="center"/>
          </w:tcPr>
          <w:p w14:paraId="48E182D0" w14:textId="77777777" w:rsidR="00193AB5" w:rsidRDefault="00193AB5" w:rsidP="00F30697">
            <w:pPr>
              <w:spacing w:line="240" w:lineRule="auto"/>
              <w:jc w:val="center"/>
              <w:rPr>
                <w:rFonts w:cs="Times New Roman"/>
                <w:snapToGrid w:val="0"/>
                <w:color w:val="000000"/>
                <w:szCs w:val="21"/>
              </w:rPr>
            </w:pPr>
            <w:r>
              <w:rPr>
                <w:rFonts w:cs="Times New Roman"/>
                <w:snapToGrid w:val="0"/>
                <w:color w:val="000000"/>
                <w:szCs w:val="21"/>
              </w:rPr>
              <w:t>试验方法</w:t>
            </w:r>
          </w:p>
        </w:tc>
      </w:tr>
      <w:tr w:rsidR="00193AB5" w14:paraId="040FD6A4" w14:textId="77777777" w:rsidTr="00F30697">
        <w:trPr>
          <w:cantSplit/>
          <w:trHeight w:val="567"/>
          <w:jc w:val="center"/>
        </w:trPr>
        <w:tc>
          <w:tcPr>
            <w:tcW w:w="650" w:type="pct"/>
            <w:vMerge w:val="restart"/>
            <w:tcBorders>
              <w:top w:val="single" w:sz="4" w:space="0" w:color="auto"/>
              <w:left w:val="single" w:sz="4" w:space="0" w:color="auto"/>
              <w:bottom w:val="single" w:sz="4" w:space="0" w:color="auto"/>
              <w:right w:val="single" w:sz="4" w:space="0" w:color="auto"/>
            </w:tcBorders>
            <w:vAlign w:val="center"/>
          </w:tcPr>
          <w:p w14:paraId="38681281" w14:textId="77777777" w:rsidR="00193AB5" w:rsidRDefault="00193AB5" w:rsidP="00F30697">
            <w:pPr>
              <w:spacing w:line="240" w:lineRule="auto"/>
              <w:jc w:val="center"/>
              <w:rPr>
                <w:rFonts w:eastAsiaTheme="minorEastAsia" w:cs="Times New Roman"/>
                <w:szCs w:val="21"/>
              </w:rPr>
            </w:pPr>
            <w:r>
              <w:rPr>
                <w:rFonts w:cs="Times New Roman"/>
                <w:szCs w:val="21"/>
              </w:rPr>
              <w:t>耐候性</w:t>
            </w:r>
          </w:p>
        </w:tc>
        <w:tc>
          <w:tcPr>
            <w:tcW w:w="1513" w:type="pct"/>
            <w:gridSpan w:val="2"/>
            <w:tcBorders>
              <w:top w:val="single" w:sz="4" w:space="0" w:color="auto"/>
              <w:left w:val="single" w:sz="4" w:space="0" w:color="auto"/>
              <w:bottom w:val="single" w:sz="4" w:space="0" w:color="auto"/>
              <w:right w:val="single" w:sz="4" w:space="0" w:color="auto"/>
            </w:tcBorders>
            <w:vAlign w:val="center"/>
          </w:tcPr>
          <w:p w14:paraId="0B9AA0E1" w14:textId="77777777" w:rsidR="00193AB5" w:rsidRDefault="00193AB5" w:rsidP="00F30697">
            <w:pPr>
              <w:spacing w:line="240" w:lineRule="auto"/>
              <w:ind w:firstLineChars="400" w:firstLine="840"/>
              <w:rPr>
                <w:rFonts w:eastAsiaTheme="minorEastAsia" w:cs="Times New Roman"/>
                <w:szCs w:val="21"/>
              </w:rPr>
            </w:pPr>
            <w:r>
              <w:rPr>
                <w:rFonts w:cs="Times New Roman"/>
                <w:szCs w:val="21"/>
              </w:rPr>
              <w:t>外观</w:t>
            </w:r>
          </w:p>
        </w:tc>
        <w:tc>
          <w:tcPr>
            <w:tcW w:w="2113" w:type="pct"/>
            <w:tcBorders>
              <w:top w:val="single" w:sz="4" w:space="0" w:color="auto"/>
              <w:left w:val="single" w:sz="4" w:space="0" w:color="auto"/>
              <w:bottom w:val="single" w:sz="4" w:space="0" w:color="auto"/>
              <w:right w:val="single" w:sz="4" w:space="0" w:color="auto"/>
            </w:tcBorders>
            <w:vAlign w:val="center"/>
          </w:tcPr>
          <w:p w14:paraId="461A8C30" w14:textId="77777777" w:rsidR="00193AB5" w:rsidRDefault="00193AB5" w:rsidP="00F30697">
            <w:pPr>
              <w:spacing w:line="240" w:lineRule="auto"/>
              <w:rPr>
                <w:rFonts w:eastAsiaTheme="minorEastAsia" w:cs="Times New Roman"/>
                <w:szCs w:val="21"/>
              </w:rPr>
            </w:pPr>
            <w:r>
              <w:rPr>
                <w:rFonts w:cs="Times New Roman"/>
                <w:szCs w:val="21"/>
              </w:rPr>
              <w:t>不得出现饰面层起泡或剥落、防护层空鼓或脱落等破坏，不得产生渗水裂缝</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14:paraId="0380ECFA" w14:textId="77777777" w:rsidR="00193AB5" w:rsidRDefault="00193AB5" w:rsidP="00F30697">
            <w:pPr>
              <w:spacing w:line="240" w:lineRule="auto"/>
              <w:rPr>
                <w:rFonts w:cs="Times New Roman"/>
                <w:bCs/>
                <w:szCs w:val="21"/>
              </w:rPr>
            </w:pPr>
            <w:r>
              <w:rPr>
                <w:rFonts w:cs="Times New Roman"/>
                <w:bCs/>
                <w:szCs w:val="21"/>
              </w:rPr>
              <w:t>JG/T 429</w:t>
            </w:r>
          </w:p>
        </w:tc>
      </w:tr>
      <w:tr w:rsidR="00193AB5" w14:paraId="3535885E" w14:textId="77777777" w:rsidTr="00F30697">
        <w:trPr>
          <w:cantSplit/>
          <w:trHeight w:val="624"/>
          <w:jc w:val="center"/>
        </w:trPr>
        <w:tc>
          <w:tcPr>
            <w:tcW w:w="650" w:type="pct"/>
            <w:vMerge/>
            <w:tcBorders>
              <w:top w:val="single" w:sz="4" w:space="0" w:color="auto"/>
              <w:left w:val="single" w:sz="4" w:space="0" w:color="auto"/>
              <w:bottom w:val="single" w:sz="4" w:space="0" w:color="auto"/>
              <w:right w:val="single" w:sz="4" w:space="0" w:color="auto"/>
            </w:tcBorders>
            <w:vAlign w:val="center"/>
          </w:tcPr>
          <w:p w14:paraId="6EA9FE4F" w14:textId="77777777" w:rsidR="00193AB5" w:rsidRDefault="00193AB5" w:rsidP="00F30697">
            <w:pPr>
              <w:spacing w:line="240" w:lineRule="auto"/>
              <w:rPr>
                <w:rFonts w:eastAsiaTheme="minorEastAsia" w:cs="Times New Roman"/>
                <w:szCs w:val="21"/>
              </w:rPr>
            </w:pPr>
          </w:p>
        </w:tc>
        <w:tc>
          <w:tcPr>
            <w:tcW w:w="837" w:type="pct"/>
            <w:vMerge w:val="restart"/>
            <w:tcBorders>
              <w:top w:val="single" w:sz="4" w:space="0" w:color="auto"/>
              <w:left w:val="single" w:sz="4" w:space="0" w:color="auto"/>
              <w:bottom w:val="single" w:sz="4" w:space="0" w:color="auto"/>
              <w:right w:val="single" w:sz="4" w:space="0" w:color="auto"/>
            </w:tcBorders>
            <w:vAlign w:val="center"/>
          </w:tcPr>
          <w:p w14:paraId="0A8E0767" w14:textId="77777777" w:rsidR="00193AB5" w:rsidRDefault="00193AB5" w:rsidP="00F30697">
            <w:pPr>
              <w:snapToGrid w:val="0"/>
              <w:spacing w:afterLines="50" w:after="156"/>
              <w:jc w:val="center"/>
              <w:rPr>
                <w:rFonts w:cs="Times New Roman"/>
                <w:szCs w:val="21"/>
              </w:rPr>
            </w:pPr>
            <w:r>
              <w:rPr>
                <w:rFonts w:cs="Times New Roman"/>
                <w:szCs w:val="21"/>
              </w:rPr>
              <w:t>抹面层与保温层拉伸</w:t>
            </w:r>
          </w:p>
          <w:p w14:paraId="05BEA0B6" w14:textId="77777777" w:rsidR="00193AB5" w:rsidRDefault="00193AB5" w:rsidP="00F30697">
            <w:pPr>
              <w:snapToGrid w:val="0"/>
              <w:spacing w:afterLines="50" w:after="156"/>
              <w:jc w:val="center"/>
              <w:rPr>
                <w:rFonts w:eastAsiaTheme="minorEastAsia" w:cs="Times New Roman"/>
                <w:szCs w:val="21"/>
              </w:rPr>
            </w:pPr>
            <w:r>
              <w:rPr>
                <w:rFonts w:cs="Times New Roman"/>
                <w:szCs w:val="21"/>
              </w:rPr>
              <w:t>粘结强度</w:t>
            </w:r>
            <w:r>
              <w:rPr>
                <w:rFonts w:cs="Times New Roman"/>
                <w:bCs/>
                <w:szCs w:val="21"/>
                <w:vertAlign w:val="superscript"/>
              </w:rPr>
              <w:t>a</w:t>
            </w:r>
            <w:r>
              <w:rPr>
                <w:rFonts w:ascii="宋体" w:hAnsi="宋体" w:cs="宋体" w:hint="eastAsia"/>
                <w:szCs w:val="21"/>
              </w:rPr>
              <w:t>（</w:t>
            </w:r>
            <w:r>
              <w:rPr>
                <w:rFonts w:eastAsiaTheme="minorEastAsia" w:cs="Times New Roman"/>
                <w:szCs w:val="21"/>
              </w:rPr>
              <w:t>MPa</w:t>
            </w:r>
            <w:r>
              <w:rPr>
                <w:rFonts w:ascii="宋体" w:hAnsi="宋体" w:cs="宋体" w:hint="eastAsia"/>
                <w:szCs w:val="21"/>
              </w:rPr>
              <w:t>）</w:t>
            </w:r>
          </w:p>
        </w:tc>
        <w:tc>
          <w:tcPr>
            <w:tcW w:w="676" w:type="pct"/>
            <w:tcBorders>
              <w:top w:val="single" w:sz="4" w:space="0" w:color="auto"/>
              <w:left w:val="single" w:sz="4" w:space="0" w:color="auto"/>
              <w:bottom w:val="single" w:sz="4" w:space="0" w:color="auto"/>
              <w:right w:val="single" w:sz="4" w:space="0" w:color="auto"/>
            </w:tcBorders>
            <w:vAlign w:val="center"/>
          </w:tcPr>
          <w:p w14:paraId="7D28129F" w14:textId="77777777" w:rsidR="00193AB5" w:rsidRDefault="00193AB5" w:rsidP="00F30697">
            <w:pPr>
              <w:spacing w:line="240" w:lineRule="auto"/>
              <w:jc w:val="center"/>
              <w:rPr>
                <w:rFonts w:cs="Times New Roman"/>
                <w:szCs w:val="21"/>
              </w:rPr>
            </w:pPr>
            <w:r>
              <w:rPr>
                <w:rFonts w:cs="Times New Roman"/>
                <w:szCs w:val="21"/>
              </w:rPr>
              <w:t>岩棉条</w:t>
            </w:r>
          </w:p>
        </w:tc>
        <w:tc>
          <w:tcPr>
            <w:tcW w:w="2113" w:type="pct"/>
            <w:tcBorders>
              <w:top w:val="single" w:sz="4" w:space="0" w:color="auto"/>
              <w:left w:val="single" w:sz="4" w:space="0" w:color="auto"/>
              <w:bottom w:val="single" w:sz="4" w:space="0" w:color="auto"/>
              <w:right w:val="single" w:sz="4" w:space="0" w:color="auto"/>
            </w:tcBorders>
            <w:vAlign w:val="center"/>
          </w:tcPr>
          <w:p w14:paraId="055F59EC"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eastAsiaTheme="minorEastAsia" w:cs="Times New Roman"/>
                <w:szCs w:val="21"/>
              </w:rPr>
              <w:t>≥</w:t>
            </w:r>
            <w:r>
              <w:rPr>
                <w:rFonts w:cs="Times New Roman"/>
                <w:bCs/>
                <w:szCs w:val="21"/>
              </w:rPr>
              <w:t>0.08</w:t>
            </w:r>
            <w:r>
              <w:rPr>
                <w:rFonts w:cs="Times New Roman" w:hint="eastAsia"/>
                <w:bCs/>
                <w:szCs w:val="21"/>
              </w:rPr>
              <w:t>，</w:t>
            </w:r>
          </w:p>
          <w:p w14:paraId="36096576" w14:textId="77777777" w:rsidR="00193AB5" w:rsidRDefault="00193AB5" w:rsidP="00F30697">
            <w:pPr>
              <w:spacing w:line="240" w:lineRule="auto"/>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722" w:type="pct"/>
            <w:vMerge/>
            <w:tcBorders>
              <w:top w:val="single" w:sz="4" w:space="0" w:color="auto"/>
              <w:left w:val="single" w:sz="4" w:space="0" w:color="auto"/>
              <w:bottom w:val="single" w:sz="4" w:space="0" w:color="auto"/>
              <w:right w:val="single" w:sz="4" w:space="0" w:color="auto"/>
            </w:tcBorders>
            <w:vAlign w:val="center"/>
          </w:tcPr>
          <w:p w14:paraId="21863896" w14:textId="77777777" w:rsidR="00193AB5" w:rsidRDefault="00193AB5" w:rsidP="00F30697">
            <w:pPr>
              <w:spacing w:line="240" w:lineRule="auto"/>
              <w:rPr>
                <w:rFonts w:eastAsiaTheme="minorEastAsia" w:cs="Times New Roman"/>
                <w:szCs w:val="21"/>
              </w:rPr>
            </w:pPr>
          </w:p>
        </w:tc>
      </w:tr>
      <w:tr w:rsidR="00193AB5" w14:paraId="34920A77" w14:textId="77777777" w:rsidTr="00F30697">
        <w:trPr>
          <w:cantSplit/>
          <w:trHeight w:val="829"/>
          <w:jc w:val="center"/>
        </w:trPr>
        <w:tc>
          <w:tcPr>
            <w:tcW w:w="650" w:type="pct"/>
            <w:vMerge/>
            <w:tcBorders>
              <w:top w:val="single" w:sz="4" w:space="0" w:color="auto"/>
              <w:left w:val="single" w:sz="4" w:space="0" w:color="auto"/>
              <w:bottom w:val="single" w:sz="4" w:space="0" w:color="auto"/>
              <w:right w:val="single" w:sz="4" w:space="0" w:color="auto"/>
            </w:tcBorders>
            <w:vAlign w:val="center"/>
          </w:tcPr>
          <w:p w14:paraId="61BD48A0" w14:textId="77777777" w:rsidR="00193AB5" w:rsidRDefault="00193AB5" w:rsidP="00F30697">
            <w:pPr>
              <w:spacing w:line="240" w:lineRule="auto"/>
              <w:rPr>
                <w:rFonts w:eastAsiaTheme="minorEastAsia" w:cs="Times New Roman"/>
                <w:szCs w:val="21"/>
              </w:rPr>
            </w:pPr>
          </w:p>
        </w:tc>
        <w:tc>
          <w:tcPr>
            <w:tcW w:w="837" w:type="pct"/>
            <w:vMerge/>
            <w:tcBorders>
              <w:top w:val="single" w:sz="4" w:space="0" w:color="auto"/>
              <w:left w:val="single" w:sz="4" w:space="0" w:color="auto"/>
              <w:bottom w:val="single" w:sz="4" w:space="0" w:color="auto"/>
              <w:right w:val="single" w:sz="4" w:space="0" w:color="auto"/>
            </w:tcBorders>
            <w:vAlign w:val="center"/>
          </w:tcPr>
          <w:p w14:paraId="35981118" w14:textId="77777777" w:rsidR="00193AB5" w:rsidRDefault="00193AB5" w:rsidP="00F30697">
            <w:pPr>
              <w:spacing w:line="240" w:lineRule="auto"/>
              <w:rPr>
                <w:rFonts w:eastAsiaTheme="minorEastAsia" w:cs="Times New Roman"/>
                <w:szCs w:val="21"/>
              </w:rPr>
            </w:pPr>
          </w:p>
        </w:tc>
        <w:tc>
          <w:tcPr>
            <w:tcW w:w="676" w:type="pct"/>
            <w:tcBorders>
              <w:top w:val="single" w:sz="4" w:space="0" w:color="auto"/>
              <w:left w:val="single" w:sz="4" w:space="0" w:color="auto"/>
              <w:bottom w:val="single" w:sz="4" w:space="0" w:color="auto"/>
              <w:right w:val="single" w:sz="4" w:space="0" w:color="auto"/>
            </w:tcBorders>
            <w:vAlign w:val="center"/>
          </w:tcPr>
          <w:p w14:paraId="25D49FEF" w14:textId="77777777" w:rsidR="00193AB5" w:rsidRDefault="00193AB5" w:rsidP="00F30697">
            <w:pPr>
              <w:spacing w:line="240" w:lineRule="auto"/>
              <w:jc w:val="center"/>
              <w:rPr>
                <w:rFonts w:cs="Times New Roman"/>
                <w:szCs w:val="21"/>
              </w:rPr>
            </w:pPr>
          </w:p>
          <w:p w14:paraId="690861F9" w14:textId="77777777" w:rsidR="00193AB5" w:rsidRDefault="00193AB5" w:rsidP="00F30697">
            <w:pPr>
              <w:spacing w:line="240" w:lineRule="auto"/>
              <w:jc w:val="center"/>
              <w:rPr>
                <w:rFonts w:cs="Times New Roman"/>
                <w:szCs w:val="21"/>
              </w:rPr>
            </w:pPr>
            <w:r>
              <w:rPr>
                <w:rFonts w:cs="Times New Roman"/>
                <w:szCs w:val="21"/>
              </w:rPr>
              <w:t>岩棉板</w:t>
            </w:r>
          </w:p>
        </w:tc>
        <w:tc>
          <w:tcPr>
            <w:tcW w:w="2113" w:type="pct"/>
            <w:tcBorders>
              <w:top w:val="single" w:sz="4" w:space="0" w:color="auto"/>
              <w:left w:val="single" w:sz="4" w:space="0" w:color="auto"/>
              <w:bottom w:val="single" w:sz="4" w:space="0" w:color="auto"/>
              <w:right w:val="single" w:sz="4" w:space="0" w:color="auto"/>
            </w:tcBorders>
            <w:vAlign w:val="center"/>
          </w:tcPr>
          <w:p w14:paraId="01A3789C" w14:textId="77777777" w:rsidR="00193AB5" w:rsidRDefault="00193AB5" w:rsidP="00F30697">
            <w:pPr>
              <w:spacing w:line="240" w:lineRule="auto"/>
              <w:ind w:firstLineChars="300" w:firstLine="630"/>
              <w:rPr>
                <w:rFonts w:cs="Times New Roman"/>
                <w:szCs w:val="21"/>
              </w:rPr>
            </w:pPr>
          </w:p>
          <w:p w14:paraId="7756A267" w14:textId="77777777" w:rsidR="00193AB5" w:rsidRDefault="00193AB5" w:rsidP="00F30697">
            <w:pPr>
              <w:spacing w:line="240" w:lineRule="auto"/>
              <w:ind w:firstLineChars="700" w:firstLine="1470"/>
              <w:rPr>
                <w:rFonts w:eastAsiaTheme="minorEastAsia" w:cs="Times New Roman"/>
                <w:szCs w:val="21"/>
              </w:rPr>
            </w:pPr>
            <w:r>
              <w:rPr>
                <w:rFonts w:cs="Times New Roman"/>
                <w:szCs w:val="21"/>
              </w:rPr>
              <w:t>岩棉板破坏</w:t>
            </w:r>
          </w:p>
        </w:tc>
        <w:tc>
          <w:tcPr>
            <w:tcW w:w="722" w:type="pct"/>
            <w:vMerge/>
            <w:tcBorders>
              <w:top w:val="single" w:sz="4" w:space="0" w:color="auto"/>
              <w:left w:val="single" w:sz="4" w:space="0" w:color="auto"/>
              <w:bottom w:val="single" w:sz="4" w:space="0" w:color="auto"/>
              <w:right w:val="single" w:sz="4" w:space="0" w:color="auto"/>
            </w:tcBorders>
            <w:vAlign w:val="center"/>
          </w:tcPr>
          <w:p w14:paraId="51A1504A" w14:textId="77777777" w:rsidR="00193AB5" w:rsidRDefault="00193AB5" w:rsidP="00F30697">
            <w:pPr>
              <w:spacing w:line="240" w:lineRule="auto"/>
              <w:rPr>
                <w:rFonts w:eastAsiaTheme="minorEastAsia" w:cs="Times New Roman"/>
                <w:szCs w:val="21"/>
              </w:rPr>
            </w:pPr>
          </w:p>
        </w:tc>
      </w:tr>
      <w:tr w:rsidR="00193AB5" w14:paraId="731EB2B3" w14:textId="77777777" w:rsidTr="00F30697">
        <w:trPr>
          <w:cantSplit/>
          <w:trHeight w:val="567"/>
          <w:jc w:val="center"/>
        </w:trPr>
        <w:tc>
          <w:tcPr>
            <w:tcW w:w="2164" w:type="pct"/>
            <w:gridSpan w:val="3"/>
            <w:tcBorders>
              <w:top w:val="single" w:sz="4" w:space="0" w:color="auto"/>
              <w:left w:val="single" w:sz="4" w:space="0" w:color="auto"/>
              <w:bottom w:val="single" w:sz="4" w:space="0" w:color="auto"/>
              <w:right w:val="single" w:sz="4" w:space="0" w:color="auto"/>
            </w:tcBorders>
            <w:vAlign w:val="center"/>
          </w:tcPr>
          <w:p w14:paraId="61A83A11" w14:textId="77777777" w:rsidR="00193AB5" w:rsidRDefault="00193AB5" w:rsidP="00F30697">
            <w:pPr>
              <w:spacing w:line="240" w:lineRule="auto"/>
              <w:jc w:val="center"/>
              <w:rPr>
                <w:rFonts w:eastAsiaTheme="minorEastAsia" w:cs="Times New Roman"/>
                <w:szCs w:val="21"/>
              </w:rPr>
            </w:pPr>
            <w:r>
              <w:rPr>
                <w:rFonts w:cs="Times New Roman"/>
                <w:szCs w:val="21"/>
              </w:rPr>
              <w:t>吸水量</w:t>
            </w:r>
            <w:r>
              <w:rPr>
                <w:rFonts w:cs="Times New Roman"/>
                <w:bCs/>
                <w:szCs w:val="21"/>
              </w:rPr>
              <w:t>（</w:t>
            </w:r>
            <w:r>
              <w:rPr>
                <w:rFonts w:cs="Times New Roman"/>
                <w:bCs/>
                <w:szCs w:val="21"/>
              </w:rPr>
              <w:t>g/m</w:t>
            </w:r>
            <w:r>
              <w:rPr>
                <w:rFonts w:cs="Times New Roman"/>
                <w:bCs/>
                <w:szCs w:val="21"/>
                <w:vertAlign w:val="superscript"/>
              </w:rPr>
              <w:t>2</w:t>
            </w:r>
            <w:r>
              <w:rPr>
                <w:rFonts w:ascii="宋体" w:hAnsi="宋体" w:cs="宋体" w:hint="eastAsia"/>
                <w:szCs w:val="21"/>
              </w:rPr>
              <w:t>）</w:t>
            </w:r>
          </w:p>
        </w:tc>
        <w:tc>
          <w:tcPr>
            <w:tcW w:w="2113" w:type="pct"/>
            <w:tcBorders>
              <w:top w:val="single" w:sz="4" w:space="0" w:color="auto"/>
              <w:left w:val="single" w:sz="4" w:space="0" w:color="auto"/>
              <w:bottom w:val="single" w:sz="4" w:space="0" w:color="auto"/>
              <w:right w:val="single" w:sz="4" w:space="0" w:color="auto"/>
            </w:tcBorders>
            <w:vAlign w:val="center"/>
          </w:tcPr>
          <w:p w14:paraId="0DC878EB" w14:textId="77777777" w:rsidR="00193AB5" w:rsidRDefault="00193AB5" w:rsidP="00F30697">
            <w:pPr>
              <w:spacing w:line="240" w:lineRule="auto"/>
              <w:jc w:val="center"/>
              <w:rPr>
                <w:rFonts w:eastAsiaTheme="minorEastAsia" w:cs="Times New Roman"/>
                <w:szCs w:val="21"/>
              </w:rPr>
            </w:pPr>
            <w:r>
              <w:rPr>
                <w:rFonts w:cs="Times New Roman"/>
                <w:bCs/>
                <w:szCs w:val="21"/>
              </w:rPr>
              <w:t>≤500</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14:paraId="5ED38192" w14:textId="77777777" w:rsidR="00193AB5" w:rsidRDefault="00193AB5" w:rsidP="00F30697">
            <w:pPr>
              <w:spacing w:line="240" w:lineRule="auto"/>
              <w:rPr>
                <w:rFonts w:eastAsiaTheme="minorEastAsia" w:cs="Times New Roman"/>
                <w:szCs w:val="21"/>
              </w:rPr>
            </w:pPr>
            <w:r>
              <w:rPr>
                <w:rFonts w:cs="Times New Roman"/>
                <w:bCs/>
                <w:szCs w:val="21"/>
              </w:rPr>
              <w:t>JGJ 144</w:t>
            </w:r>
          </w:p>
        </w:tc>
      </w:tr>
      <w:tr w:rsidR="00193AB5" w14:paraId="716DC6B3" w14:textId="77777777" w:rsidTr="00F30697">
        <w:trPr>
          <w:cantSplit/>
          <w:trHeight w:hRule="exact" w:val="567"/>
          <w:jc w:val="center"/>
        </w:trPr>
        <w:tc>
          <w:tcPr>
            <w:tcW w:w="650" w:type="pct"/>
            <w:vMerge w:val="restart"/>
            <w:tcBorders>
              <w:top w:val="single" w:sz="4" w:space="0" w:color="auto"/>
              <w:left w:val="single" w:sz="4" w:space="0" w:color="auto"/>
              <w:bottom w:val="single" w:sz="4" w:space="0" w:color="auto"/>
              <w:right w:val="single" w:sz="4" w:space="0" w:color="auto"/>
            </w:tcBorders>
            <w:vAlign w:val="center"/>
          </w:tcPr>
          <w:p w14:paraId="7BBA761C" w14:textId="77777777" w:rsidR="00193AB5" w:rsidRDefault="00193AB5" w:rsidP="00F30697">
            <w:pPr>
              <w:snapToGrid w:val="0"/>
              <w:spacing w:afterLines="50" w:after="156"/>
              <w:jc w:val="center"/>
              <w:rPr>
                <w:rFonts w:cs="Times New Roman"/>
                <w:szCs w:val="21"/>
              </w:rPr>
            </w:pPr>
            <w:r>
              <w:rPr>
                <w:rFonts w:cs="Times New Roman"/>
                <w:szCs w:val="21"/>
              </w:rPr>
              <w:t>抗冲击性</w:t>
            </w:r>
          </w:p>
        </w:tc>
        <w:tc>
          <w:tcPr>
            <w:tcW w:w="1513" w:type="pct"/>
            <w:gridSpan w:val="2"/>
            <w:tcBorders>
              <w:top w:val="single" w:sz="4" w:space="0" w:color="auto"/>
              <w:left w:val="single" w:sz="4" w:space="0" w:color="auto"/>
              <w:bottom w:val="single" w:sz="4" w:space="0" w:color="auto"/>
              <w:right w:val="single" w:sz="4" w:space="0" w:color="auto"/>
            </w:tcBorders>
            <w:vAlign w:val="center"/>
          </w:tcPr>
          <w:p w14:paraId="3B51FE64" w14:textId="77777777" w:rsidR="00193AB5" w:rsidRDefault="00193AB5" w:rsidP="00F30697">
            <w:pPr>
              <w:snapToGrid w:val="0"/>
              <w:spacing w:afterLines="50" w:after="156"/>
              <w:jc w:val="center"/>
              <w:rPr>
                <w:rFonts w:cs="Times New Roman"/>
                <w:szCs w:val="21"/>
              </w:rPr>
            </w:pPr>
            <w:r>
              <w:rPr>
                <w:rFonts w:cs="Times New Roman"/>
                <w:szCs w:val="21"/>
              </w:rPr>
              <w:t>建筑物二层及以上墙面</w:t>
            </w:r>
          </w:p>
        </w:tc>
        <w:tc>
          <w:tcPr>
            <w:tcW w:w="2113" w:type="pct"/>
            <w:tcBorders>
              <w:top w:val="single" w:sz="4" w:space="0" w:color="auto"/>
              <w:left w:val="single" w:sz="4" w:space="0" w:color="auto"/>
              <w:bottom w:val="single" w:sz="4" w:space="0" w:color="auto"/>
              <w:right w:val="single" w:sz="4" w:space="0" w:color="auto"/>
            </w:tcBorders>
            <w:vAlign w:val="center"/>
          </w:tcPr>
          <w:p w14:paraId="539923A9" w14:textId="77777777" w:rsidR="00193AB5" w:rsidRDefault="00193AB5" w:rsidP="00F30697">
            <w:pPr>
              <w:spacing w:line="240" w:lineRule="auto"/>
              <w:jc w:val="center"/>
              <w:rPr>
                <w:rFonts w:eastAsiaTheme="minorEastAsia" w:cs="Times New Roman"/>
                <w:szCs w:val="21"/>
              </w:rPr>
            </w:pPr>
            <w:r>
              <w:rPr>
                <w:rFonts w:cs="Times New Roman"/>
                <w:bCs/>
                <w:szCs w:val="21"/>
              </w:rPr>
              <w:t>3J</w:t>
            </w:r>
            <w:r>
              <w:rPr>
                <w:rFonts w:cs="Times New Roman"/>
                <w:szCs w:val="21"/>
              </w:rPr>
              <w:t>级</w:t>
            </w:r>
          </w:p>
        </w:tc>
        <w:tc>
          <w:tcPr>
            <w:tcW w:w="722" w:type="pct"/>
            <w:vMerge/>
            <w:tcBorders>
              <w:top w:val="single" w:sz="4" w:space="0" w:color="auto"/>
              <w:left w:val="single" w:sz="4" w:space="0" w:color="auto"/>
              <w:bottom w:val="single" w:sz="4" w:space="0" w:color="auto"/>
              <w:right w:val="single" w:sz="4" w:space="0" w:color="auto"/>
            </w:tcBorders>
            <w:vAlign w:val="center"/>
          </w:tcPr>
          <w:p w14:paraId="34F9E25D" w14:textId="77777777" w:rsidR="00193AB5" w:rsidRDefault="00193AB5" w:rsidP="00F30697">
            <w:pPr>
              <w:spacing w:line="240" w:lineRule="auto"/>
              <w:rPr>
                <w:rFonts w:eastAsiaTheme="minorEastAsia" w:cs="Times New Roman"/>
                <w:szCs w:val="21"/>
              </w:rPr>
            </w:pPr>
          </w:p>
        </w:tc>
      </w:tr>
      <w:tr w:rsidR="00193AB5" w14:paraId="35568740" w14:textId="77777777" w:rsidTr="00F30697">
        <w:trPr>
          <w:cantSplit/>
          <w:trHeight w:hRule="exact" w:val="737"/>
          <w:jc w:val="center"/>
        </w:trPr>
        <w:tc>
          <w:tcPr>
            <w:tcW w:w="650" w:type="pct"/>
            <w:vMerge/>
            <w:tcBorders>
              <w:top w:val="single" w:sz="4" w:space="0" w:color="auto"/>
              <w:left w:val="single" w:sz="4" w:space="0" w:color="auto"/>
              <w:bottom w:val="single" w:sz="4" w:space="0" w:color="auto"/>
              <w:right w:val="single" w:sz="4" w:space="0" w:color="auto"/>
            </w:tcBorders>
            <w:vAlign w:val="center"/>
          </w:tcPr>
          <w:p w14:paraId="1B6CB4B8" w14:textId="77777777" w:rsidR="00193AB5" w:rsidRDefault="00193AB5" w:rsidP="00F30697">
            <w:pPr>
              <w:snapToGrid w:val="0"/>
              <w:spacing w:afterLines="50" w:after="156"/>
              <w:jc w:val="center"/>
              <w:rPr>
                <w:rFonts w:cs="Times New Roman"/>
                <w:szCs w:val="21"/>
              </w:rPr>
            </w:pPr>
          </w:p>
        </w:tc>
        <w:tc>
          <w:tcPr>
            <w:tcW w:w="1513" w:type="pct"/>
            <w:gridSpan w:val="2"/>
            <w:tcBorders>
              <w:top w:val="single" w:sz="4" w:space="0" w:color="auto"/>
              <w:left w:val="single" w:sz="4" w:space="0" w:color="auto"/>
              <w:bottom w:val="single" w:sz="4" w:space="0" w:color="auto"/>
              <w:right w:val="single" w:sz="4" w:space="0" w:color="auto"/>
            </w:tcBorders>
            <w:vAlign w:val="center"/>
          </w:tcPr>
          <w:p w14:paraId="345DBBB4" w14:textId="77777777" w:rsidR="00193AB5" w:rsidRDefault="00193AB5" w:rsidP="00F30697">
            <w:pPr>
              <w:snapToGrid w:val="0"/>
              <w:spacing w:afterLines="50" w:after="156"/>
              <w:jc w:val="center"/>
              <w:rPr>
                <w:rFonts w:cs="Times New Roman"/>
                <w:szCs w:val="21"/>
              </w:rPr>
            </w:pPr>
            <w:r>
              <w:rPr>
                <w:rFonts w:cs="Times New Roman"/>
                <w:szCs w:val="21"/>
              </w:rPr>
              <w:t>建筑物首层墙面及门窗</w:t>
            </w:r>
          </w:p>
          <w:p w14:paraId="0AF6BF76" w14:textId="77777777" w:rsidR="00193AB5" w:rsidRDefault="00193AB5" w:rsidP="00F30697">
            <w:pPr>
              <w:snapToGrid w:val="0"/>
              <w:spacing w:afterLines="50" w:after="156"/>
              <w:jc w:val="center"/>
              <w:rPr>
                <w:rFonts w:cs="Times New Roman"/>
                <w:szCs w:val="21"/>
              </w:rPr>
            </w:pPr>
            <w:r>
              <w:rPr>
                <w:rFonts w:cs="Times New Roman"/>
                <w:szCs w:val="21"/>
              </w:rPr>
              <w:t>洞口等易受碰撞部位</w:t>
            </w:r>
          </w:p>
        </w:tc>
        <w:tc>
          <w:tcPr>
            <w:tcW w:w="2113" w:type="pct"/>
            <w:tcBorders>
              <w:top w:val="single" w:sz="4" w:space="0" w:color="auto"/>
              <w:left w:val="single" w:sz="4" w:space="0" w:color="auto"/>
              <w:bottom w:val="single" w:sz="4" w:space="0" w:color="auto"/>
              <w:right w:val="single" w:sz="4" w:space="0" w:color="auto"/>
            </w:tcBorders>
            <w:vAlign w:val="center"/>
          </w:tcPr>
          <w:p w14:paraId="371BC7E4" w14:textId="77777777" w:rsidR="00193AB5" w:rsidRDefault="00193AB5" w:rsidP="00F30697">
            <w:pPr>
              <w:spacing w:line="240" w:lineRule="auto"/>
              <w:jc w:val="center"/>
              <w:rPr>
                <w:rFonts w:eastAsiaTheme="minorEastAsia" w:cs="Times New Roman"/>
                <w:szCs w:val="21"/>
              </w:rPr>
            </w:pPr>
            <w:r>
              <w:rPr>
                <w:rFonts w:cs="Times New Roman"/>
                <w:bCs/>
                <w:szCs w:val="21"/>
              </w:rPr>
              <w:t>10J</w:t>
            </w:r>
            <w:r>
              <w:rPr>
                <w:rFonts w:cs="Times New Roman"/>
                <w:szCs w:val="21"/>
              </w:rPr>
              <w:t>级</w:t>
            </w:r>
          </w:p>
        </w:tc>
        <w:tc>
          <w:tcPr>
            <w:tcW w:w="722" w:type="pct"/>
            <w:vMerge/>
            <w:tcBorders>
              <w:top w:val="single" w:sz="4" w:space="0" w:color="auto"/>
              <w:left w:val="single" w:sz="4" w:space="0" w:color="auto"/>
              <w:bottom w:val="single" w:sz="4" w:space="0" w:color="auto"/>
              <w:right w:val="single" w:sz="4" w:space="0" w:color="auto"/>
            </w:tcBorders>
            <w:vAlign w:val="center"/>
          </w:tcPr>
          <w:p w14:paraId="3FD04E3E" w14:textId="77777777" w:rsidR="00193AB5" w:rsidRDefault="00193AB5" w:rsidP="00F30697">
            <w:pPr>
              <w:spacing w:line="240" w:lineRule="auto"/>
              <w:rPr>
                <w:rFonts w:eastAsiaTheme="minorEastAsia" w:cs="Times New Roman"/>
                <w:szCs w:val="21"/>
              </w:rPr>
            </w:pPr>
          </w:p>
        </w:tc>
      </w:tr>
      <w:tr w:rsidR="00193AB5" w14:paraId="2D327D03" w14:textId="77777777" w:rsidTr="00F30697">
        <w:trPr>
          <w:cantSplit/>
          <w:trHeight w:hRule="exact" w:val="567"/>
          <w:jc w:val="center"/>
        </w:trPr>
        <w:tc>
          <w:tcPr>
            <w:tcW w:w="1488" w:type="pct"/>
            <w:gridSpan w:val="2"/>
            <w:vMerge w:val="restart"/>
            <w:tcBorders>
              <w:top w:val="single" w:sz="4" w:space="0" w:color="auto"/>
              <w:left w:val="single" w:sz="4" w:space="0" w:color="auto"/>
              <w:right w:val="single" w:sz="4" w:space="0" w:color="auto"/>
            </w:tcBorders>
            <w:vAlign w:val="center"/>
          </w:tcPr>
          <w:p w14:paraId="538F7D36" w14:textId="77777777" w:rsidR="00193AB5" w:rsidRDefault="00193AB5" w:rsidP="00F30697">
            <w:pPr>
              <w:spacing w:line="240" w:lineRule="auto"/>
              <w:rPr>
                <w:rFonts w:eastAsiaTheme="minorEastAsia" w:cs="Times New Roman"/>
                <w:szCs w:val="21"/>
              </w:rPr>
            </w:pPr>
            <w:r>
              <w:rPr>
                <w:rFonts w:cs="Times New Roman"/>
                <w:szCs w:val="21"/>
              </w:rPr>
              <w:t>防护层水蒸气渗透阻</w:t>
            </w:r>
            <w:r>
              <w:rPr>
                <w:rFonts w:cs="Times New Roman"/>
                <w:bCs/>
                <w:szCs w:val="21"/>
                <w:vertAlign w:val="superscript"/>
              </w:rPr>
              <w:t>b</w:t>
            </w:r>
            <w:r>
              <w:rPr>
                <w:rFonts w:cs="Times New Roman"/>
                <w:bCs/>
                <w:szCs w:val="21"/>
              </w:rPr>
              <w:lastRenderedPageBreak/>
              <w:t>（</w:t>
            </w:r>
            <w:r>
              <w:rPr>
                <w:rFonts w:cs="Times New Roman"/>
                <w:bCs/>
                <w:szCs w:val="21"/>
              </w:rPr>
              <w:t>m</w:t>
            </w:r>
            <w:r>
              <w:rPr>
                <w:rFonts w:cs="Times New Roman"/>
                <w:bCs/>
                <w:szCs w:val="21"/>
                <w:vertAlign w:val="superscript"/>
              </w:rPr>
              <w:t>2</w:t>
            </w:r>
            <w:r>
              <w:rPr>
                <w:rFonts w:cs="Times New Roman"/>
                <w:bCs/>
                <w:szCs w:val="21"/>
              </w:rPr>
              <w:t>•h•Pa/g</w:t>
            </w:r>
            <w:r>
              <w:rPr>
                <w:rFonts w:cs="Times New Roman"/>
                <w:bCs/>
                <w:szCs w:val="21"/>
              </w:rPr>
              <w:t>）</w:t>
            </w:r>
          </w:p>
        </w:tc>
        <w:tc>
          <w:tcPr>
            <w:tcW w:w="676" w:type="pct"/>
            <w:tcBorders>
              <w:top w:val="single" w:sz="4" w:space="0" w:color="auto"/>
              <w:left w:val="single" w:sz="4" w:space="0" w:color="auto"/>
              <w:bottom w:val="single" w:sz="4" w:space="0" w:color="auto"/>
              <w:right w:val="single" w:sz="4" w:space="0" w:color="auto"/>
            </w:tcBorders>
            <w:vAlign w:val="center"/>
          </w:tcPr>
          <w:p w14:paraId="42C36E16" w14:textId="77777777" w:rsidR="00193AB5" w:rsidRDefault="00193AB5" w:rsidP="00F30697">
            <w:pPr>
              <w:spacing w:line="240" w:lineRule="auto"/>
              <w:jc w:val="center"/>
              <w:rPr>
                <w:rFonts w:cs="Times New Roman"/>
                <w:szCs w:val="21"/>
              </w:rPr>
            </w:pPr>
            <w:r>
              <w:rPr>
                <w:rFonts w:cs="Times New Roman"/>
                <w:szCs w:val="21"/>
              </w:rPr>
              <w:lastRenderedPageBreak/>
              <w:t>混凝土墙</w:t>
            </w:r>
          </w:p>
        </w:tc>
        <w:tc>
          <w:tcPr>
            <w:tcW w:w="2113" w:type="pct"/>
            <w:tcBorders>
              <w:top w:val="single" w:sz="4" w:space="0" w:color="auto"/>
              <w:left w:val="single" w:sz="4" w:space="0" w:color="auto"/>
              <w:bottom w:val="single" w:sz="4" w:space="0" w:color="auto"/>
              <w:right w:val="single" w:sz="4" w:space="0" w:color="auto"/>
            </w:tcBorders>
            <w:vAlign w:val="center"/>
          </w:tcPr>
          <w:p w14:paraId="5E632A4A" w14:textId="77777777" w:rsidR="00193AB5" w:rsidRDefault="00193AB5" w:rsidP="00F30697">
            <w:pPr>
              <w:spacing w:line="240" w:lineRule="auto"/>
              <w:jc w:val="center"/>
              <w:rPr>
                <w:rFonts w:eastAsiaTheme="minorEastAsia" w:cs="Times New Roman"/>
                <w:szCs w:val="21"/>
              </w:rPr>
            </w:pPr>
            <w:r>
              <w:rPr>
                <w:rFonts w:cs="Times New Roman"/>
                <w:bCs/>
                <w:szCs w:val="21"/>
              </w:rPr>
              <w:t>≤2.83×103</w:t>
            </w:r>
          </w:p>
        </w:tc>
        <w:tc>
          <w:tcPr>
            <w:tcW w:w="722" w:type="pct"/>
            <w:vMerge w:val="restart"/>
            <w:tcBorders>
              <w:top w:val="single" w:sz="4" w:space="0" w:color="auto"/>
              <w:left w:val="single" w:sz="4" w:space="0" w:color="auto"/>
              <w:bottom w:val="single" w:sz="4" w:space="0" w:color="auto"/>
              <w:right w:val="single" w:sz="4" w:space="0" w:color="auto"/>
            </w:tcBorders>
            <w:vAlign w:val="center"/>
          </w:tcPr>
          <w:p w14:paraId="1D5A5318" w14:textId="77777777" w:rsidR="00193AB5" w:rsidRDefault="00193AB5" w:rsidP="00F30697">
            <w:pPr>
              <w:spacing w:line="240" w:lineRule="auto"/>
              <w:rPr>
                <w:rFonts w:eastAsiaTheme="minorEastAsia" w:cs="Times New Roman"/>
                <w:szCs w:val="21"/>
              </w:rPr>
            </w:pPr>
            <w:r>
              <w:rPr>
                <w:rFonts w:cs="Times New Roman"/>
                <w:bCs/>
                <w:szCs w:val="21"/>
              </w:rPr>
              <w:t>GB/T</w:t>
            </w:r>
            <w:r>
              <w:rPr>
                <w:rFonts w:cs="Times New Roman" w:hint="eastAsia"/>
                <w:bCs/>
                <w:szCs w:val="21"/>
              </w:rPr>
              <w:t xml:space="preserve"> </w:t>
            </w:r>
            <w:r>
              <w:rPr>
                <w:rFonts w:cs="Times New Roman"/>
                <w:bCs/>
                <w:szCs w:val="21"/>
              </w:rPr>
              <w:t>17146</w:t>
            </w:r>
          </w:p>
        </w:tc>
      </w:tr>
      <w:tr w:rsidR="00193AB5" w14:paraId="4BFC6EE8" w14:textId="77777777" w:rsidTr="00F30697">
        <w:trPr>
          <w:cantSplit/>
          <w:trHeight w:val="567"/>
          <w:jc w:val="center"/>
        </w:trPr>
        <w:tc>
          <w:tcPr>
            <w:tcW w:w="1488" w:type="pct"/>
            <w:gridSpan w:val="2"/>
            <w:vMerge/>
            <w:tcBorders>
              <w:left w:val="single" w:sz="4" w:space="0" w:color="auto"/>
              <w:bottom w:val="single" w:sz="4" w:space="0" w:color="auto"/>
              <w:right w:val="single" w:sz="4" w:space="0" w:color="auto"/>
            </w:tcBorders>
            <w:vAlign w:val="center"/>
          </w:tcPr>
          <w:p w14:paraId="04F2A5E6" w14:textId="77777777" w:rsidR="00193AB5" w:rsidRDefault="00193AB5" w:rsidP="00F30697">
            <w:pPr>
              <w:spacing w:line="240" w:lineRule="auto"/>
              <w:rPr>
                <w:rFonts w:eastAsiaTheme="minorEastAsia" w:cs="Times New Roman"/>
                <w:szCs w:val="21"/>
              </w:rPr>
            </w:pP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18CE" w14:textId="77777777" w:rsidR="00193AB5" w:rsidRDefault="00193AB5" w:rsidP="00F30697">
            <w:pPr>
              <w:spacing w:line="240" w:lineRule="auto"/>
              <w:jc w:val="center"/>
              <w:rPr>
                <w:rFonts w:cs="Times New Roman"/>
                <w:szCs w:val="21"/>
              </w:rPr>
            </w:pPr>
            <w:r>
              <w:rPr>
                <w:rFonts w:cs="Times New Roman"/>
                <w:szCs w:val="21"/>
              </w:rPr>
              <w:t>非混凝土墙</w:t>
            </w:r>
          </w:p>
        </w:tc>
        <w:tc>
          <w:tcPr>
            <w:tcW w:w="21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B9624" w14:textId="77777777" w:rsidR="00193AB5" w:rsidRDefault="00193AB5" w:rsidP="00F30697">
            <w:pPr>
              <w:spacing w:line="240" w:lineRule="auto"/>
              <w:jc w:val="center"/>
              <w:rPr>
                <w:rFonts w:eastAsiaTheme="minorEastAsia" w:cs="Times New Roman"/>
                <w:szCs w:val="21"/>
              </w:rPr>
            </w:pPr>
            <w:r>
              <w:rPr>
                <w:rFonts w:cs="Times New Roman"/>
                <w:bCs/>
                <w:szCs w:val="21"/>
              </w:rPr>
              <w:t>≤2.10×103</w:t>
            </w:r>
          </w:p>
        </w:tc>
        <w:tc>
          <w:tcPr>
            <w:tcW w:w="722" w:type="pct"/>
            <w:vMerge/>
            <w:tcBorders>
              <w:top w:val="single" w:sz="4" w:space="0" w:color="auto"/>
              <w:left w:val="single" w:sz="4" w:space="0" w:color="auto"/>
              <w:bottom w:val="single" w:sz="4" w:space="0" w:color="auto"/>
              <w:right w:val="single" w:sz="4" w:space="0" w:color="auto"/>
            </w:tcBorders>
            <w:vAlign w:val="center"/>
          </w:tcPr>
          <w:p w14:paraId="666BADEE" w14:textId="77777777" w:rsidR="00193AB5" w:rsidRDefault="00193AB5" w:rsidP="00F30697">
            <w:pPr>
              <w:spacing w:line="240" w:lineRule="auto"/>
              <w:rPr>
                <w:rFonts w:eastAsiaTheme="minorEastAsia" w:cs="Times New Roman"/>
                <w:szCs w:val="21"/>
              </w:rPr>
            </w:pPr>
          </w:p>
        </w:tc>
      </w:tr>
      <w:tr w:rsidR="00193AB5" w14:paraId="77B84C4D" w14:textId="77777777" w:rsidTr="00F30697">
        <w:trPr>
          <w:cantSplit/>
          <w:trHeight w:hRule="exact" w:val="567"/>
          <w:jc w:val="center"/>
        </w:trPr>
        <w:tc>
          <w:tcPr>
            <w:tcW w:w="650" w:type="pct"/>
            <w:vMerge w:val="restart"/>
            <w:tcBorders>
              <w:top w:val="single" w:sz="4" w:space="0" w:color="auto"/>
              <w:left w:val="single" w:sz="4" w:space="0" w:color="auto"/>
              <w:bottom w:val="single" w:sz="8" w:space="0" w:color="auto"/>
              <w:right w:val="single" w:sz="4" w:space="0" w:color="auto"/>
            </w:tcBorders>
            <w:vAlign w:val="center"/>
          </w:tcPr>
          <w:p w14:paraId="2E37A641" w14:textId="77777777" w:rsidR="00193AB5" w:rsidRDefault="00193AB5" w:rsidP="00F30697">
            <w:pPr>
              <w:spacing w:line="240" w:lineRule="auto"/>
              <w:rPr>
                <w:rFonts w:cs="Times New Roman"/>
                <w:szCs w:val="21"/>
              </w:rPr>
            </w:pPr>
            <w:r>
              <w:rPr>
                <w:rFonts w:cs="Times New Roman"/>
                <w:szCs w:val="21"/>
              </w:rPr>
              <w:t>耐冻融性</w:t>
            </w:r>
          </w:p>
        </w:tc>
        <w:tc>
          <w:tcPr>
            <w:tcW w:w="1513" w:type="pct"/>
            <w:gridSpan w:val="2"/>
            <w:tcBorders>
              <w:top w:val="single" w:sz="4" w:space="0" w:color="auto"/>
              <w:left w:val="single" w:sz="4" w:space="0" w:color="auto"/>
              <w:bottom w:val="single" w:sz="4" w:space="0" w:color="auto"/>
              <w:right w:val="single" w:sz="4" w:space="0" w:color="auto"/>
            </w:tcBorders>
            <w:vAlign w:val="center"/>
          </w:tcPr>
          <w:p w14:paraId="27F1DBA3" w14:textId="77777777" w:rsidR="00193AB5" w:rsidRDefault="00193AB5" w:rsidP="00F30697">
            <w:pPr>
              <w:spacing w:line="240" w:lineRule="auto"/>
              <w:jc w:val="center"/>
              <w:rPr>
                <w:rFonts w:eastAsiaTheme="minorEastAsia" w:cs="Times New Roman"/>
                <w:szCs w:val="21"/>
              </w:rPr>
            </w:pPr>
            <w:r>
              <w:rPr>
                <w:rFonts w:cs="Times New Roman"/>
                <w:szCs w:val="21"/>
              </w:rPr>
              <w:t>冻融后外观</w:t>
            </w:r>
          </w:p>
        </w:tc>
        <w:tc>
          <w:tcPr>
            <w:tcW w:w="2113" w:type="pct"/>
            <w:tcBorders>
              <w:top w:val="single" w:sz="4" w:space="0" w:color="auto"/>
              <w:left w:val="single" w:sz="4" w:space="0" w:color="auto"/>
              <w:bottom w:val="single" w:sz="4" w:space="0" w:color="auto"/>
              <w:right w:val="single" w:sz="4" w:space="0" w:color="auto"/>
            </w:tcBorders>
            <w:vAlign w:val="center"/>
          </w:tcPr>
          <w:p w14:paraId="0483D5C2" w14:textId="77777777" w:rsidR="00193AB5" w:rsidRDefault="00193AB5" w:rsidP="00F30697">
            <w:pPr>
              <w:spacing w:line="240" w:lineRule="auto"/>
              <w:rPr>
                <w:rFonts w:eastAsiaTheme="minorEastAsia" w:cs="Times New Roman"/>
                <w:szCs w:val="21"/>
              </w:rPr>
            </w:pPr>
            <w:r>
              <w:rPr>
                <w:rFonts w:cs="Times New Roman"/>
                <w:bCs/>
                <w:szCs w:val="21"/>
              </w:rPr>
              <w:t>30</w:t>
            </w:r>
            <w:r>
              <w:rPr>
                <w:rFonts w:cs="Times New Roman"/>
                <w:szCs w:val="21"/>
              </w:rPr>
              <w:t>次冻融循环后</w:t>
            </w:r>
            <w:proofErr w:type="gramStart"/>
            <w:r>
              <w:rPr>
                <w:rFonts w:cs="Times New Roman"/>
                <w:szCs w:val="21"/>
              </w:rPr>
              <w:t>防护层无空鼓</w:t>
            </w:r>
            <w:proofErr w:type="gramEnd"/>
            <w:r>
              <w:rPr>
                <w:rFonts w:cs="Times New Roman"/>
                <w:szCs w:val="21"/>
              </w:rPr>
              <w:t>、脱落，无渗水裂缝</w:t>
            </w:r>
          </w:p>
        </w:tc>
        <w:tc>
          <w:tcPr>
            <w:tcW w:w="722" w:type="pct"/>
            <w:vMerge w:val="restart"/>
            <w:tcBorders>
              <w:top w:val="single" w:sz="4" w:space="0" w:color="auto"/>
              <w:left w:val="single" w:sz="4" w:space="0" w:color="auto"/>
              <w:bottom w:val="single" w:sz="8" w:space="0" w:color="auto"/>
              <w:right w:val="single" w:sz="4" w:space="0" w:color="auto"/>
            </w:tcBorders>
            <w:vAlign w:val="center"/>
          </w:tcPr>
          <w:p w14:paraId="50AC2946" w14:textId="77777777" w:rsidR="00193AB5" w:rsidRDefault="00193AB5" w:rsidP="00F30697">
            <w:pPr>
              <w:spacing w:line="240" w:lineRule="auto"/>
              <w:rPr>
                <w:rFonts w:eastAsiaTheme="minorEastAsia" w:cs="Times New Roman"/>
                <w:szCs w:val="21"/>
              </w:rPr>
            </w:pPr>
            <w:r>
              <w:rPr>
                <w:rFonts w:cs="Times New Roman"/>
                <w:bCs/>
                <w:szCs w:val="21"/>
              </w:rPr>
              <w:t>GB/T</w:t>
            </w:r>
            <w:r>
              <w:rPr>
                <w:rFonts w:cs="Times New Roman" w:hint="eastAsia"/>
                <w:bCs/>
                <w:szCs w:val="21"/>
              </w:rPr>
              <w:t xml:space="preserve"> </w:t>
            </w:r>
            <w:r>
              <w:rPr>
                <w:rFonts w:cs="Times New Roman"/>
                <w:bCs/>
                <w:szCs w:val="21"/>
              </w:rPr>
              <w:t>29906</w:t>
            </w:r>
          </w:p>
        </w:tc>
      </w:tr>
      <w:tr w:rsidR="00193AB5" w14:paraId="7BE1CEFA" w14:textId="77777777" w:rsidTr="00F30697">
        <w:trPr>
          <w:cantSplit/>
          <w:trHeight w:val="567"/>
          <w:jc w:val="center"/>
        </w:trPr>
        <w:tc>
          <w:tcPr>
            <w:tcW w:w="650" w:type="pct"/>
            <w:vMerge/>
            <w:tcBorders>
              <w:top w:val="single" w:sz="4" w:space="0" w:color="auto"/>
              <w:left w:val="single" w:sz="4" w:space="0" w:color="auto"/>
              <w:bottom w:val="single" w:sz="8" w:space="0" w:color="auto"/>
              <w:right w:val="single" w:sz="4" w:space="0" w:color="auto"/>
            </w:tcBorders>
            <w:vAlign w:val="center"/>
          </w:tcPr>
          <w:p w14:paraId="7454190F" w14:textId="77777777" w:rsidR="00193AB5" w:rsidRDefault="00193AB5" w:rsidP="00F30697">
            <w:pPr>
              <w:spacing w:line="240" w:lineRule="auto"/>
              <w:rPr>
                <w:rFonts w:eastAsiaTheme="minorEastAsia" w:cs="Times New Roman"/>
                <w:szCs w:val="21"/>
              </w:rPr>
            </w:pPr>
          </w:p>
        </w:tc>
        <w:tc>
          <w:tcPr>
            <w:tcW w:w="837" w:type="pct"/>
            <w:vMerge w:val="restart"/>
            <w:tcBorders>
              <w:top w:val="single" w:sz="4" w:space="0" w:color="auto"/>
              <w:left w:val="single" w:sz="4" w:space="0" w:color="auto"/>
              <w:bottom w:val="single" w:sz="8" w:space="0" w:color="auto"/>
              <w:right w:val="single" w:sz="4" w:space="0" w:color="auto"/>
            </w:tcBorders>
            <w:vAlign w:val="center"/>
          </w:tcPr>
          <w:p w14:paraId="595254A6" w14:textId="77777777" w:rsidR="00193AB5" w:rsidRDefault="00193AB5" w:rsidP="00F30697">
            <w:pPr>
              <w:spacing w:line="240" w:lineRule="auto"/>
              <w:rPr>
                <w:rFonts w:eastAsiaTheme="minorEastAsia" w:cs="Times New Roman"/>
                <w:szCs w:val="21"/>
              </w:rPr>
            </w:pPr>
            <w:r>
              <w:rPr>
                <w:rFonts w:cs="Times New Roman"/>
                <w:szCs w:val="21"/>
              </w:rPr>
              <w:t>抹面层与保温层拉伸粘结强度</w:t>
            </w:r>
            <w:r>
              <w:rPr>
                <w:rFonts w:cs="Times New Roman"/>
                <w:bCs/>
                <w:szCs w:val="21"/>
                <w:vertAlign w:val="superscript"/>
              </w:rPr>
              <w:t>c</w:t>
            </w:r>
            <w:r>
              <w:rPr>
                <w:rFonts w:cs="Times New Roman"/>
                <w:bCs/>
                <w:szCs w:val="21"/>
              </w:rPr>
              <w:t>（</w:t>
            </w:r>
            <w:r>
              <w:rPr>
                <w:rFonts w:cs="Times New Roman"/>
                <w:bCs/>
                <w:szCs w:val="21"/>
              </w:rPr>
              <w:t>MPa</w:t>
            </w:r>
            <w:r>
              <w:rPr>
                <w:rFonts w:cs="Times New Roman"/>
                <w:bCs/>
                <w:szCs w:val="21"/>
              </w:rPr>
              <w:t>）</w:t>
            </w:r>
          </w:p>
        </w:tc>
        <w:tc>
          <w:tcPr>
            <w:tcW w:w="676" w:type="pct"/>
            <w:tcBorders>
              <w:top w:val="single" w:sz="4" w:space="0" w:color="auto"/>
              <w:left w:val="single" w:sz="4" w:space="0" w:color="auto"/>
              <w:bottom w:val="single" w:sz="4" w:space="0" w:color="auto"/>
              <w:right w:val="single" w:sz="4" w:space="0" w:color="auto"/>
            </w:tcBorders>
            <w:vAlign w:val="center"/>
          </w:tcPr>
          <w:p w14:paraId="46865C6A" w14:textId="77777777" w:rsidR="00193AB5" w:rsidRDefault="00193AB5" w:rsidP="00F30697">
            <w:pPr>
              <w:spacing w:line="240" w:lineRule="auto"/>
              <w:jc w:val="center"/>
              <w:rPr>
                <w:rFonts w:eastAsiaTheme="minorEastAsia" w:cs="Times New Roman"/>
                <w:szCs w:val="21"/>
              </w:rPr>
            </w:pPr>
            <w:r>
              <w:rPr>
                <w:rFonts w:cs="Times New Roman"/>
                <w:szCs w:val="21"/>
              </w:rPr>
              <w:t>岩棉条</w:t>
            </w:r>
          </w:p>
        </w:tc>
        <w:tc>
          <w:tcPr>
            <w:tcW w:w="2113" w:type="pct"/>
            <w:tcBorders>
              <w:top w:val="single" w:sz="4" w:space="0" w:color="auto"/>
              <w:left w:val="single" w:sz="4" w:space="0" w:color="auto"/>
              <w:bottom w:val="single" w:sz="4" w:space="0" w:color="auto"/>
              <w:right w:val="single" w:sz="4" w:space="0" w:color="auto"/>
            </w:tcBorders>
            <w:vAlign w:val="center"/>
          </w:tcPr>
          <w:p w14:paraId="2B942EDE"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eastAsiaTheme="minorEastAsia" w:cs="Times New Roman"/>
                <w:kern w:val="0"/>
                <w:szCs w:val="21"/>
              </w:rPr>
              <w:t>≥</w:t>
            </w:r>
            <w:r>
              <w:rPr>
                <w:rFonts w:cs="Times New Roman"/>
                <w:bCs/>
                <w:szCs w:val="21"/>
              </w:rPr>
              <w:t>0.08</w:t>
            </w:r>
            <w:r>
              <w:rPr>
                <w:rFonts w:cs="Times New Roman"/>
                <w:bCs/>
                <w:szCs w:val="21"/>
              </w:rPr>
              <w:t>，</w:t>
            </w:r>
          </w:p>
          <w:p w14:paraId="6ED6C4C0" w14:textId="77777777" w:rsidR="00193AB5" w:rsidRDefault="00193AB5" w:rsidP="00F30697">
            <w:pPr>
              <w:spacing w:line="240" w:lineRule="auto"/>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722" w:type="pct"/>
            <w:vMerge/>
            <w:tcBorders>
              <w:top w:val="single" w:sz="4" w:space="0" w:color="auto"/>
              <w:left w:val="single" w:sz="4" w:space="0" w:color="auto"/>
              <w:bottom w:val="single" w:sz="8" w:space="0" w:color="auto"/>
              <w:right w:val="single" w:sz="4" w:space="0" w:color="auto"/>
            </w:tcBorders>
            <w:vAlign w:val="center"/>
          </w:tcPr>
          <w:p w14:paraId="4046EC3E" w14:textId="77777777" w:rsidR="00193AB5" w:rsidRDefault="00193AB5" w:rsidP="00F30697">
            <w:pPr>
              <w:spacing w:line="240" w:lineRule="auto"/>
              <w:rPr>
                <w:rFonts w:eastAsiaTheme="minorEastAsia" w:cs="Times New Roman"/>
                <w:szCs w:val="21"/>
              </w:rPr>
            </w:pPr>
          </w:p>
        </w:tc>
      </w:tr>
      <w:tr w:rsidR="00193AB5" w14:paraId="79F20C3A" w14:textId="77777777" w:rsidTr="00F30697">
        <w:trPr>
          <w:cantSplit/>
          <w:trHeight w:val="567"/>
          <w:jc w:val="center"/>
        </w:trPr>
        <w:tc>
          <w:tcPr>
            <w:tcW w:w="650" w:type="pct"/>
            <w:vMerge/>
            <w:tcBorders>
              <w:top w:val="single" w:sz="4" w:space="0" w:color="auto"/>
              <w:left w:val="single" w:sz="4" w:space="0" w:color="auto"/>
              <w:bottom w:val="single" w:sz="4" w:space="0" w:color="auto"/>
              <w:right w:val="single" w:sz="4" w:space="0" w:color="auto"/>
            </w:tcBorders>
            <w:vAlign w:val="center"/>
          </w:tcPr>
          <w:p w14:paraId="20CE3F76" w14:textId="77777777" w:rsidR="00193AB5" w:rsidRDefault="00193AB5" w:rsidP="00F30697">
            <w:pPr>
              <w:spacing w:line="240" w:lineRule="auto"/>
              <w:rPr>
                <w:rFonts w:eastAsiaTheme="minorEastAsia" w:cs="Times New Roman"/>
                <w:szCs w:val="21"/>
              </w:rPr>
            </w:pPr>
          </w:p>
        </w:tc>
        <w:tc>
          <w:tcPr>
            <w:tcW w:w="837" w:type="pct"/>
            <w:vMerge/>
            <w:tcBorders>
              <w:top w:val="single" w:sz="4" w:space="0" w:color="auto"/>
              <w:left w:val="single" w:sz="4" w:space="0" w:color="auto"/>
              <w:bottom w:val="single" w:sz="4" w:space="0" w:color="auto"/>
              <w:right w:val="single" w:sz="4" w:space="0" w:color="auto"/>
            </w:tcBorders>
            <w:vAlign w:val="center"/>
          </w:tcPr>
          <w:p w14:paraId="23656869" w14:textId="77777777" w:rsidR="00193AB5" w:rsidRDefault="00193AB5" w:rsidP="00F30697">
            <w:pPr>
              <w:spacing w:line="240" w:lineRule="auto"/>
              <w:rPr>
                <w:rFonts w:eastAsiaTheme="minorEastAsia" w:cs="Times New Roman"/>
                <w:szCs w:val="21"/>
              </w:rPr>
            </w:pPr>
          </w:p>
        </w:tc>
        <w:tc>
          <w:tcPr>
            <w:tcW w:w="676" w:type="pct"/>
            <w:tcBorders>
              <w:top w:val="single" w:sz="4" w:space="0" w:color="auto"/>
              <w:left w:val="single" w:sz="4" w:space="0" w:color="auto"/>
              <w:bottom w:val="single" w:sz="4" w:space="0" w:color="auto"/>
              <w:right w:val="single" w:sz="4" w:space="0" w:color="auto"/>
            </w:tcBorders>
            <w:vAlign w:val="center"/>
          </w:tcPr>
          <w:p w14:paraId="0463561F" w14:textId="77777777" w:rsidR="00193AB5" w:rsidRDefault="00193AB5" w:rsidP="00F30697">
            <w:pPr>
              <w:spacing w:line="240" w:lineRule="auto"/>
              <w:jc w:val="center"/>
              <w:rPr>
                <w:rFonts w:eastAsiaTheme="minorEastAsia" w:cs="Times New Roman"/>
                <w:szCs w:val="21"/>
              </w:rPr>
            </w:pPr>
            <w:r>
              <w:rPr>
                <w:rFonts w:cs="Times New Roman"/>
                <w:szCs w:val="21"/>
              </w:rPr>
              <w:t>岩棉板</w:t>
            </w:r>
          </w:p>
        </w:tc>
        <w:tc>
          <w:tcPr>
            <w:tcW w:w="2113" w:type="pct"/>
            <w:tcBorders>
              <w:top w:val="single" w:sz="4" w:space="0" w:color="auto"/>
              <w:left w:val="single" w:sz="4" w:space="0" w:color="auto"/>
              <w:bottom w:val="single" w:sz="4" w:space="0" w:color="auto"/>
              <w:right w:val="single" w:sz="4" w:space="0" w:color="auto"/>
            </w:tcBorders>
            <w:vAlign w:val="center"/>
          </w:tcPr>
          <w:p w14:paraId="71EB8BCC" w14:textId="77777777" w:rsidR="00193AB5" w:rsidRDefault="00193AB5" w:rsidP="00F30697">
            <w:pPr>
              <w:spacing w:line="240" w:lineRule="auto"/>
              <w:jc w:val="center"/>
              <w:rPr>
                <w:rFonts w:cs="Times New Roman"/>
                <w:szCs w:val="21"/>
              </w:rPr>
            </w:pPr>
            <w:r>
              <w:rPr>
                <w:rFonts w:cs="Times New Roman"/>
                <w:szCs w:val="21"/>
              </w:rPr>
              <w:t>岩棉板破坏</w:t>
            </w:r>
          </w:p>
        </w:tc>
        <w:tc>
          <w:tcPr>
            <w:tcW w:w="722" w:type="pct"/>
            <w:vMerge/>
            <w:tcBorders>
              <w:top w:val="single" w:sz="4" w:space="0" w:color="auto"/>
              <w:left w:val="single" w:sz="4" w:space="0" w:color="auto"/>
              <w:bottom w:val="single" w:sz="4" w:space="0" w:color="auto"/>
              <w:right w:val="single" w:sz="4" w:space="0" w:color="auto"/>
            </w:tcBorders>
            <w:vAlign w:val="center"/>
          </w:tcPr>
          <w:p w14:paraId="745EF536" w14:textId="77777777" w:rsidR="00193AB5" w:rsidRDefault="00193AB5" w:rsidP="00F30697">
            <w:pPr>
              <w:spacing w:line="240" w:lineRule="auto"/>
              <w:rPr>
                <w:rFonts w:eastAsiaTheme="minorEastAsia" w:cs="Times New Roman"/>
                <w:szCs w:val="21"/>
              </w:rPr>
            </w:pPr>
          </w:p>
        </w:tc>
      </w:tr>
      <w:tr w:rsidR="00193AB5" w14:paraId="623C743E" w14:textId="77777777" w:rsidTr="00F30697">
        <w:trPr>
          <w:cantSplit/>
          <w:trHeight w:val="567"/>
          <w:jc w:val="center"/>
        </w:trPr>
        <w:tc>
          <w:tcPr>
            <w:tcW w:w="2164" w:type="pct"/>
            <w:gridSpan w:val="3"/>
            <w:tcBorders>
              <w:top w:val="single" w:sz="4" w:space="0" w:color="auto"/>
              <w:left w:val="single" w:sz="4" w:space="0" w:color="auto"/>
              <w:bottom w:val="single" w:sz="4" w:space="0" w:color="auto"/>
              <w:right w:val="single" w:sz="4" w:space="0" w:color="auto"/>
            </w:tcBorders>
            <w:vAlign w:val="center"/>
          </w:tcPr>
          <w:p w14:paraId="55CC17C3" w14:textId="77777777" w:rsidR="00193AB5" w:rsidRDefault="00193AB5" w:rsidP="00F30697">
            <w:pPr>
              <w:spacing w:line="240" w:lineRule="auto"/>
              <w:jc w:val="center"/>
              <w:rPr>
                <w:rFonts w:eastAsiaTheme="minorEastAsia" w:cs="Times New Roman"/>
                <w:szCs w:val="21"/>
              </w:rPr>
            </w:pPr>
            <w:r>
              <w:rPr>
                <w:rFonts w:cs="Times New Roman"/>
                <w:szCs w:val="21"/>
              </w:rPr>
              <w:t>热阻</w:t>
            </w:r>
          </w:p>
        </w:tc>
        <w:tc>
          <w:tcPr>
            <w:tcW w:w="2113" w:type="pct"/>
            <w:tcBorders>
              <w:top w:val="single" w:sz="4" w:space="0" w:color="auto"/>
              <w:left w:val="single" w:sz="4" w:space="0" w:color="auto"/>
              <w:bottom w:val="single" w:sz="4" w:space="0" w:color="auto"/>
              <w:right w:val="single" w:sz="4" w:space="0" w:color="auto"/>
            </w:tcBorders>
            <w:vAlign w:val="center"/>
          </w:tcPr>
          <w:p w14:paraId="11B87613" w14:textId="77777777" w:rsidR="00193AB5" w:rsidRDefault="00193AB5" w:rsidP="00F30697">
            <w:pPr>
              <w:spacing w:line="240" w:lineRule="auto"/>
              <w:jc w:val="center"/>
              <w:rPr>
                <w:rFonts w:cs="Times New Roman"/>
                <w:szCs w:val="21"/>
              </w:rPr>
            </w:pPr>
            <w:r>
              <w:rPr>
                <w:rFonts w:cs="Times New Roman"/>
                <w:szCs w:val="21"/>
              </w:rPr>
              <w:t>符合设计要求</w:t>
            </w:r>
          </w:p>
        </w:tc>
        <w:tc>
          <w:tcPr>
            <w:tcW w:w="722" w:type="pct"/>
            <w:tcBorders>
              <w:top w:val="single" w:sz="4" w:space="0" w:color="auto"/>
              <w:left w:val="single" w:sz="4" w:space="0" w:color="auto"/>
              <w:bottom w:val="single" w:sz="4" w:space="0" w:color="auto"/>
              <w:right w:val="single" w:sz="4" w:space="0" w:color="auto"/>
            </w:tcBorders>
            <w:vAlign w:val="center"/>
          </w:tcPr>
          <w:p w14:paraId="6C966F65" w14:textId="77777777" w:rsidR="00193AB5" w:rsidRDefault="00193AB5" w:rsidP="00F30697">
            <w:pPr>
              <w:spacing w:line="240" w:lineRule="auto"/>
              <w:rPr>
                <w:rFonts w:cs="Times New Roman"/>
                <w:bCs/>
                <w:szCs w:val="21"/>
              </w:rPr>
            </w:pPr>
            <w:r>
              <w:rPr>
                <w:rFonts w:cs="Times New Roman"/>
                <w:bCs/>
                <w:szCs w:val="21"/>
              </w:rPr>
              <w:t>GB/T</w:t>
            </w:r>
            <w:r>
              <w:rPr>
                <w:rFonts w:cs="Times New Roman" w:hint="eastAsia"/>
                <w:bCs/>
                <w:szCs w:val="21"/>
              </w:rPr>
              <w:t xml:space="preserve"> </w:t>
            </w:r>
            <w:r>
              <w:rPr>
                <w:rFonts w:cs="Times New Roman"/>
                <w:bCs/>
                <w:szCs w:val="21"/>
              </w:rPr>
              <w:t>13475</w:t>
            </w:r>
          </w:p>
        </w:tc>
      </w:tr>
      <w:tr w:rsidR="00193AB5" w14:paraId="3FB97FBD" w14:textId="77777777" w:rsidTr="00F30697">
        <w:trPr>
          <w:cantSplit/>
          <w:trHeight w:val="567"/>
          <w:jc w:val="center"/>
        </w:trPr>
        <w:tc>
          <w:tcPr>
            <w:tcW w:w="2164" w:type="pct"/>
            <w:gridSpan w:val="3"/>
            <w:tcBorders>
              <w:top w:val="single" w:sz="4" w:space="0" w:color="auto"/>
              <w:left w:val="single" w:sz="4" w:space="0" w:color="auto"/>
              <w:bottom w:val="single" w:sz="4" w:space="0" w:color="auto"/>
              <w:right w:val="single" w:sz="4" w:space="0" w:color="auto"/>
            </w:tcBorders>
            <w:vAlign w:val="center"/>
          </w:tcPr>
          <w:p w14:paraId="444466C9" w14:textId="77777777" w:rsidR="00193AB5" w:rsidRDefault="00193AB5" w:rsidP="00F30697">
            <w:pPr>
              <w:spacing w:line="240" w:lineRule="auto"/>
              <w:jc w:val="center"/>
              <w:rPr>
                <w:rFonts w:eastAsiaTheme="minorEastAsia" w:cs="Times New Roman"/>
                <w:szCs w:val="21"/>
              </w:rPr>
            </w:pPr>
            <w:r>
              <w:rPr>
                <w:rFonts w:cs="Times New Roman"/>
                <w:szCs w:val="21"/>
              </w:rPr>
              <w:t>抗风压值</w:t>
            </w:r>
            <w:r>
              <w:rPr>
                <w:rFonts w:cs="Times New Roman" w:hint="eastAsia"/>
                <w:szCs w:val="21"/>
              </w:rPr>
              <w:t>（</w:t>
            </w:r>
            <w:r>
              <w:rPr>
                <w:rFonts w:cs="Times New Roman"/>
                <w:bCs/>
                <w:szCs w:val="21"/>
              </w:rPr>
              <w:t>kPa</w:t>
            </w:r>
            <w:r>
              <w:rPr>
                <w:rFonts w:cs="Times New Roman" w:hint="eastAsia"/>
                <w:bCs/>
                <w:szCs w:val="21"/>
              </w:rPr>
              <w:t>）</w:t>
            </w:r>
          </w:p>
        </w:tc>
        <w:tc>
          <w:tcPr>
            <w:tcW w:w="2113" w:type="pct"/>
            <w:tcBorders>
              <w:top w:val="single" w:sz="4" w:space="0" w:color="auto"/>
              <w:left w:val="single" w:sz="4" w:space="0" w:color="auto"/>
              <w:bottom w:val="single" w:sz="4" w:space="0" w:color="auto"/>
              <w:right w:val="single" w:sz="4" w:space="0" w:color="auto"/>
            </w:tcBorders>
            <w:vAlign w:val="center"/>
          </w:tcPr>
          <w:p w14:paraId="0F27F4F4" w14:textId="77777777" w:rsidR="00193AB5" w:rsidRDefault="00193AB5" w:rsidP="00F30697">
            <w:pPr>
              <w:spacing w:line="240" w:lineRule="auto"/>
              <w:jc w:val="center"/>
              <w:rPr>
                <w:rFonts w:cs="Times New Roman"/>
                <w:szCs w:val="21"/>
              </w:rPr>
            </w:pPr>
            <w:r>
              <w:rPr>
                <w:rFonts w:cs="Times New Roman"/>
                <w:szCs w:val="21"/>
              </w:rPr>
              <w:t>符合设计要求</w:t>
            </w:r>
          </w:p>
        </w:tc>
        <w:tc>
          <w:tcPr>
            <w:tcW w:w="722" w:type="pct"/>
            <w:tcBorders>
              <w:top w:val="single" w:sz="4" w:space="0" w:color="auto"/>
              <w:left w:val="single" w:sz="4" w:space="0" w:color="auto"/>
              <w:bottom w:val="single" w:sz="4" w:space="0" w:color="auto"/>
              <w:right w:val="single" w:sz="4" w:space="0" w:color="auto"/>
            </w:tcBorders>
            <w:vAlign w:val="center"/>
          </w:tcPr>
          <w:p w14:paraId="0AECF682" w14:textId="77777777" w:rsidR="00193AB5" w:rsidRDefault="00193AB5" w:rsidP="00F30697">
            <w:pPr>
              <w:spacing w:line="240" w:lineRule="auto"/>
              <w:rPr>
                <w:rFonts w:eastAsiaTheme="minorEastAsia" w:cs="Times New Roman"/>
                <w:szCs w:val="21"/>
              </w:rPr>
            </w:pPr>
            <w:r>
              <w:rPr>
                <w:rFonts w:cs="Times New Roman"/>
                <w:bCs/>
                <w:szCs w:val="21"/>
              </w:rPr>
              <w:t>JGJ</w:t>
            </w:r>
            <w:r>
              <w:rPr>
                <w:rFonts w:cs="Times New Roman" w:hint="eastAsia"/>
                <w:bCs/>
                <w:szCs w:val="21"/>
              </w:rPr>
              <w:t xml:space="preserve"> </w:t>
            </w:r>
            <w:r>
              <w:rPr>
                <w:rFonts w:cs="Times New Roman"/>
                <w:bCs/>
                <w:szCs w:val="21"/>
              </w:rPr>
              <w:t>144-2004</w:t>
            </w:r>
          </w:p>
        </w:tc>
      </w:tr>
    </w:tbl>
    <w:p w14:paraId="4A665D6F" w14:textId="77777777" w:rsidR="00193AB5" w:rsidRDefault="00193AB5" w:rsidP="00193AB5">
      <w:pPr>
        <w:spacing w:line="240" w:lineRule="auto"/>
        <w:ind w:firstLineChars="200" w:firstLine="420"/>
        <w:jc w:val="left"/>
        <w:rPr>
          <w:rFonts w:cs="Times New Roman"/>
          <w:szCs w:val="21"/>
        </w:rPr>
      </w:pPr>
      <w:r>
        <w:rPr>
          <w:rFonts w:cs="Times New Roman" w:hint="eastAsia"/>
          <w:bCs/>
          <w:szCs w:val="21"/>
        </w:rPr>
        <w:t>注：</w:t>
      </w:r>
      <w:r>
        <w:rPr>
          <w:rFonts w:cs="Times New Roman"/>
          <w:bCs/>
          <w:szCs w:val="21"/>
        </w:rPr>
        <w:t xml:space="preserve">a </w:t>
      </w:r>
      <w:r>
        <w:rPr>
          <w:rFonts w:cs="Times New Roman"/>
          <w:szCs w:val="21"/>
        </w:rPr>
        <w:t>试样尺寸</w:t>
      </w:r>
      <w:r>
        <w:rPr>
          <w:rFonts w:cs="Times New Roman"/>
          <w:bCs/>
          <w:szCs w:val="21"/>
        </w:rPr>
        <w:t>200mm×200mm</w:t>
      </w:r>
      <w:r>
        <w:rPr>
          <w:rFonts w:cs="Times New Roman" w:hint="eastAsia"/>
          <w:bCs/>
          <w:szCs w:val="21"/>
        </w:rPr>
        <w:t>；</w:t>
      </w:r>
    </w:p>
    <w:p w14:paraId="541B5B1E" w14:textId="77777777" w:rsidR="00193AB5" w:rsidRDefault="00193AB5" w:rsidP="00193AB5">
      <w:pPr>
        <w:spacing w:line="240" w:lineRule="auto"/>
        <w:ind w:firstLineChars="400" w:firstLine="840"/>
        <w:jc w:val="left"/>
        <w:rPr>
          <w:rFonts w:cs="Times New Roman"/>
          <w:szCs w:val="21"/>
        </w:rPr>
      </w:pPr>
      <w:r>
        <w:rPr>
          <w:rFonts w:cs="Times New Roman"/>
          <w:bCs/>
          <w:szCs w:val="21"/>
        </w:rPr>
        <w:t xml:space="preserve">b </w:t>
      </w:r>
      <w:r>
        <w:rPr>
          <w:rFonts w:cs="Times New Roman"/>
          <w:szCs w:val="21"/>
        </w:rPr>
        <w:t>岩棉外保温系统中未设隔汽层时，对防护层水蒸气渗透阻的要求</w:t>
      </w:r>
      <w:r>
        <w:rPr>
          <w:rFonts w:cs="Times New Roman" w:hint="eastAsia"/>
          <w:szCs w:val="21"/>
        </w:rPr>
        <w:t>；</w:t>
      </w:r>
    </w:p>
    <w:p w14:paraId="3883680A" w14:textId="77777777" w:rsidR="00193AB5" w:rsidRDefault="00193AB5" w:rsidP="00193AB5">
      <w:pPr>
        <w:snapToGrid w:val="0"/>
        <w:spacing w:afterLines="50" w:after="156" w:line="360" w:lineRule="auto"/>
        <w:ind w:firstLineChars="400" w:firstLine="840"/>
        <w:rPr>
          <w:rFonts w:cs="Times New Roman"/>
          <w:b/>
          <w:bCs/>
          <w:kern w:val="44"/>
          <w:sz w:val="24"/>
          <w:szCs w:val="24"/>
        </w:rPr>
      </w:pPr>
      <w:r>
        <w:rPr>
          <w:rFonts w:cs="Times New Roman"/>
          <w:bCs/>
          <w:szCs w:val="21"/>
        </w:rPr>
        <w:t>c</w:t>
      </w:r>
      <w:r>
        <w:rPr>
          <w:rFonts w:cs="Times New Roman"/>
          <w:bCs/>
          <w:sz w:val="24"/>
          <w:szCs w:val="24"/>
        </w:rPr>
        <w:t xml:space="preserve"> </w:t>
      </w:r>
      <w:r>
        <w:rPr>
          <w:rFonts w:cs="Times New Roman"/>
          <w:szCs w:val="21"/>
        </w:rPr>
        <w:t>试样尺寸</w:t>
      </w:r>
      <w:r>
        <w:rPr>
          <w:rFonts w:cs="Times New Roman"/>
          <w:bCs/>
          <w:szCs w:val="21"/>
        </w:rPr>
        <w:t>200mm×200mm</w:t>
      </w:r>
      <w:r>
        <w:rPr>
          <w:rFonts w:eastAsiaTheme="minorEastAsia" w:cs="Times New Roman"/>
          <w:szCs w:val="21"/>
        </w:rPr>
        <w:t>。</w:t>
      </w:r>
    </w:p>
    <w:p w14:paraId="08B430D6" w14:textId="5B844F6E" w:rsidR="00193AB5" w:rsidRPr="00EA5A1C" w:rsidRDefault="00193AB5" w:rsidP="00193AB5">
      <w:pPr>
        <w:snapToGrid w:val="0"/>
        <w:spacing w:afterLines="50" w:after="156" w:line="360" w:lineRule="auto"/>
        <w:rPr>
          <w:rFonts w:cs="Times New Roman"/>
          <w:bCs/>
        </w:rPr>
      </w:pPr>
      <w:r w:rsidRPr="007628CA">
        <w:rPr>
          <w:rFonts w:ascii="黑体" w:eastAsia="黑体" w:hAnsi="黑体" w:cstheme="majorBidi"/>
          <w:bCs/>
          <w:szCs w:val="32"/>
        </w:rPr>
        <w:t>4.2.5</w:t>
      </w:r>
      <w:r>
        <w:rPr>
          <w:rFonts w:cs="Times New Roman"/>
          <w:bCs/>
        </w:rPr>
        <w:t xml:space="preserve"> </w:t>
      </w:r>
      <w:r>
        <w:rPr>
          <w:rFonts w:cs="Times New Roman" w:hint="eastAsia"/>
          <w:bCs/>
        </w:rPr>
        <w:t xml:space="preserve"> </w:t>
      </w:r>
      <w:r>
        <w:rPr>
          <w:rFonts w:cs="Times New Roman"/>
          <w:bCs/>
        </w:rPr>
        <w:t>EPS</w:t>
      </w:r>
      <w:r>
        <w:rPr>
          <w:rFonts w:cs="Times New Roman"/>
          <w:bCs/>
        </w:rPr>
        <w:t>板性能指标及其试验方法应符合表</w:t>
      </w:r>
      <w:r w:rsidR="00CF02EE">
        <w:rPr>
          <w:rFonts w:cs="Times New Roman"/>
          <w:bCs/>
        </w:rPr>
        <w:t>5</w:t>
      </w:r>
      <w:r>
        <w:rPr>
          <w:rFonts w:cs="Times New Roman"/>
          <w:bCs/>
        </w:rPr>
        <w:t>的规定，允许偏差及其试验方法应符合表</w:t>
      </w:r>
      <w:r w:rsidR="00CF02EE">
        <w:rPr>
          <w:rFonts w:cs="Times New Roman"/>
          <w:bCs/>
        </w:rPr>
        <w:t>6</w:t>
      </w:r>
      <w:r>
        <w:rPr>
          <w:rFonts w:cs="Times New Roman"/>
          <w:bCs/>
        </w:rPr>
        <w:t>的规定。</w:t>
      </w:r>
    </w:p>
    <w:p w14:paraId="03C22B1B" w14:textId="4A79B8AD" w:rsidR="00193AB5" w:rsidRDefault="00193AB5" w:rsidP="00193AB5">
      <w:pPr>
        <w:spacing w:line="240" w:lineRule="auto"/>
        <w:jc w:val="center"/>
        <w:rPr>
          <w:rFonts w:eastAsia="黑体" w:cs="Times New Roman"/>
          <w:b/>
          <w:bCs/>
          <w:szCs w:val="21"/>
        </w:rPr>
      </w:pPr>
      <w:r>
        <w:rPr>
          <w:rFonts w:eastAsia="黑体" w:cs="Times New Roman"/>
          <w:b/>
          <w:bCs/>
          <w:szCs w:val="21"/>
        </w:rPr>
        <w:t>表</w:t>
      </w:r>
      <w:r w:rsidR="00CF02EE">
        <w:rPr>
          <w:rFonts w:cs="Times New Roman"/>
          <w:b/>
          <w:bCs/>
          <w:szCs w:val="21"/>
        </w:rPr>
        <w:t>5</w:t>
      </w:r>
      <w:r>
        <w:rPr>
          <w:rFonts w:cs="Times New Roman"/>
          <w:b/>
          <w:bCs/>
          <w:szCs w:val="21"/>
        </w:rPr>
        <w:t xml:space="preserve"> </w:t>
      </w:r>
      <w:r>
        <w:rPr>
          <w:rFonts w:cs="Times New Roman" w:hint="eastAsia"/>
          <w:b/>
          <w:bCs/>
          <w:szCs w:val="21"/>
        </w:rPr>
        <w:t xml:space="preserve"> </w:t>
      </w:r>
      <w:r>
        <w:rPr>
          <w:rFonts w:cs="Times New Roman"/>
          <w:b/>
          <w:bCs/>
          <w:szCs w:val="21"/>
        </w:rPr>
        <w:t>EPS</w:t>
      </w:r>
      <w:r>
        <w:rPr>
          <w:rFonts w:eastAsia="黑体" w:cs="Times New Roman"/>
          <w:b/>
          <w:bCs/>
          <w:szCs w:val="21"/>
        </w:rPr>
        <w:t>板性能指标及其试验方法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638"/>
        <w:gridCol w:w="2218"/>
        <w:gridCol w:w="3246"/>
      </w:tblGrid>
      <w:tr w:rsidR="00193AB5" w14:paraId="5979B69A" w14:textId="77777777" w:rsidTr="00F30697">
        <w:trPr>
          <w:trHeight w:val="567"/>
        </w:trPr>
        <w:tc>
          <w:tcPr>
            <w:tcW w:w="1352" w:type="pct"/>
            <w:vMerge w:val="restart"/>
            <w:tcBorders>
              <w:top w:val="single" w:sz="4" w:space="0" w:color="auto"/>
              <w:left w:val="single" w:sz="4" w:space="0" w:color="auto"/>
              <w:bottom w:val="single" w:sz="4" w:space="0" w:color="auto"/>
              <w:right w:val="single" w:sz="4" w:space="0" w:color="auto"/>
            </w:tcBorders>
            <w:vAlign w:val="center"/>
          </w:tcPr>
          <w:p w14:paraId="4AFC6879"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项</w:t>
            </w:r>
            <w:r>
              <w:rPr>
                <w:rFonts w:cs="Times New Roman"/>
                <w:szCs w:val="21"/>
              </w:rPr>
              <w:t xml:space="preserve">  </w:t>
            </w:r>
            <w:r>
              <w:rPr>
                <w:rFonts w:cs="Times New Roman"/>
                <w:szCs w:val="21"/>
              </w:rPr>
              <w:t>目</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5040D69A"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性能指标</w:t>
            </w:r>
          </w:p>
        </w:tc>
        <w:tc>
          <w:tcPr>
            <w:tcW w:w="1667" w:type="pct"/>
            <w:vMerge w:val="restart"/>
            <w:tcBorders>
              <w:top w:val="single" w:sz="4" w:space="0" w:color="auto"/>
              <w:left w:val="single" w:sz="4" w:space="0" w:color="auto"/>
              <w:right w:val="single" w:sz="4" w:space="0" w:color="auto"/>
            </w:tcBorders>
            <w:vAlign w:val="center"/>
          </w:tcPr>
          <w:p w14:paraId="6275BA52"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试验方法</w:t>
            </w:r>
          </w:p>
        </w:tc>
      </w:tr>
      <w:tr w:rsidR="00193AB5" w14:paraId="160ABCD8" w14:textId="77777777" w:rsidTr="00F30697">
        <w:trPr>
          <w:trHeight w:val="567"/>
        </w:trPr>
        <w:tc>
          <w:tcPr>
            <w:tcW w:w="1352" w:type="pct"/>
            <w:vMerge/>
            <w:tcBorders>
              <w:top w:val="single" w:sz="4" w:space="0" w:color="auto"/>
              <w:left w:val="single" w:sz="4" w:space="0" w:color="auto"/>
              <w:bottom w:val="single" w:sz="4" w:space="0" w:color="auto"/>
              <w:right w:val="single" w:sz="4" w:space="0" w:color="auto"/>
            </w:tcBorders>
            <w:vAlign w:val="center"/>
          </w:tcPr>
          <w:p w14:paraId="2D5F117B" w14:textId="77777777" w:rsidR="00193AB5" w:rsidRDefault="00193AB5" w:rsidP="00F30697">
            <w:pPr>
              <w:widowControl/>
              <w:spacing w:line="240" w:lineRule="auto"/>
              <w:jc w:val="center"/>
              <w:rPr>
                <w:rFonts w:eastAsiaTheme="minorEastAsia" w:cs="Times New Roman"/>
                <w:szCs w:val="21"/>
              </w:rPr>
            </w:pPr>
          </w:p>
        </w:tc>
        <w:tc>
          <w:tcPr>
            <w:tcW w:w="841" w:type="pct"/>
            <w:tcBorders>
              <w:top w:val="single" w:sz="4" w:space="0" w:color="auto"/>
              <w:left w:val="single" w:sz="4" w:space="0" w:color="auto"/>
              <w:bottom w:val="single" w:sz="4" w:space="0" w:color="auto"/>
              <w:right w:val="single" w:sz="4" w:space="0" w:color="auto"/>
            </w:tcBorders>
            <w:vAlign w:val="center"/>
          </w:tcPr>
          <w:p w14:paraId="332E65DD"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039</w:t>
            </w:r>
            <w:r>
              <w:rPr>
                <w:rFonts w:cs="Times New Roman"/>
                <w:szCs w:val="21"/>
              </w:rPr>
              <w:t>级</w:t>
            </w:r>
          </w:p>
        </w:tc>
        <w:tc>
          <w:tcPr>
            <w:tcW w:w="1138" w:type="pct"/>
            <w:tcBorders>
              <w:top w:val="single" w:sz="4" w:space="0" w:color="auto"/>
              <w:left w:val="single" w:sz="4" w:space="0" w:color="auto"/>
              <w:bottom w:val="single" w:sz="4" w:space="0" w:color="auto"/>
              <w:right w:val="single" w:sz="4" w:space="0" w:color="auto"/>
            </w:tcBorders>
            <w:vAlign w:val="center"/>
          </w:tcPr>
          <w:p w14:paraId="1606A262"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033</w:t>
            </w:r>
            <w:r>
              <w:rPr>
                <w:rFonts w:cs="Times New Roman"/>
                <w:szCs w:val="21"/>
              </w:rPr>
              <w:t>级</w:t>
            </w:r>
          </w:p>
        </w:tc>
        <w:tc>
          <w:tcPr>
            <w:tcW w:w="1667" w:type="pct"/>
            <w:vMerge/>
            <w:tcBorders>
              <w:left w:val="single" w:sz="4" w:space="0" w:color="auto"/>
              <w:bottom w:val="single" w:sz="4" w:space="0" w:color="auto"/>
              <w:right w:val="single" w:sz="4" w:space="0" w:color="auto"/>
            </w:tcBorders>
            <w:vAlign w:val="center"/>
          </w:tcPr>
          <w:p w14:paraId="17904DF0" w14:textId="77777777" w:rsidR="00193AB5" w:rsidRDefault="00193AB5" w:rsidP="00F30697">
            <w:pPr>
              <w:tabs>
                <w:tab w:val="left" w:pos="1425"/>
              </w:tabs>
              <w:spacing w:line="240" w:lineRule="auto"/>
              <w:jc w:val="center"/>
              <w:rPr>
                <w:rFonts w:eastAsiaTheme="minorEastAsia" w:cs="Times New Roman"/>
                <w:szCs w:val="21"/>
              </w:rPr>
            </w:pPr>
          </w:p>
        </w:tc>
      </w:tr>
      <w:tr w:rsidR="00193AB5" w14:paraId="032A21F5"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34FB56FA"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导热系数</w:t>
            </w:r>
            <w:r>
              <w:rPr>
                <w:rFonts w:cs="Times New Roman" w:hint="eastAsia"/>
                <w:szCs w:val="21"/>
              </w:rPr>
              <w:t xml:space="preserve"> </w:t>
            </w:r>
            <w:r>
              <w:rPr>
                <w:rFonts w:eastAsiaTheme="minorEastAsia" w:cs="Times New Roman"/>
                <w:szCs w:val="21"/>
              </w:rPr>
              <w:t>[W/(</w:t>
            </w:r>
            <w:proofErr w:type="spellStart"/>
            <w:r>
              <w:rPr>
                <w:rFonts w:eastAsiaTheme="minorEastAsia" w:cs="Times New Roman"/>
                <w:szCs w:val="21"/>
              </w:rPr>
              <w:t>m·K</w:t>
            </w:r>
            <w:proofErr w:type="spellEnd"/>
            <w:r>
              <w:rPr>
                <w:rFonts w:eastAsiaTheme="minorEastAsia" w:cs="Times New Roman"/>
                <w:szCs w:val="21"/>
              </w:rPr>
              <w:t>)]</w:t>
            </w:r>
          </w:p>
        </w:tc>
        <w:tc>
          <w:tcPr>
            <w:tcW w:w="841" w:type="pct"/>
            <w:tcBorders>
              <w:top w:val="single" w:sz="4" w:space="0" w:color="auto"/>
              <w:left w:val="single" w:sz="4" w:space="0" w:color="auto"/>
              <w:bottom w:val="single" w:sz="4" w:space="0" w:color="auto"/>
              <w:right w:val="single" w:sz="4" w:space="0" w:color="auto"/>
            </w:tcBorders>
            <w:vAlign w:val="center"/>
          </w:tcPr>
          <w:p w14:paraId="29448A9D"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≤0.039</w:t>
            </w:r>
          </w:p>
        </w:tc>
        <w:tc>
          <w:tcPr>
            <w:tcW w:w="1138" w:type="pct"/>
            <w:tcBorders>
              <w:top w:val="single" w:sz="4" w:space="0" w:color="auto"/>
              <w:left w:val="single" w:sz="4" w:space="0" w:color="auto"/>
              <w:bottom w:val="single" w:sz="4" w:space="0" w:color="auto"/>
              <w:right w:val="single" w:sz="4" w:space="0" w:color="auto"/>
            </w:tcBorders>
            <w:vAlign w:val="center"/>
          </w:tcPr>
          <w:p w14:paraId="4586820D"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≤0.033</w:t>
            </w:r>
          </w:p>
        </w:tc>
        <w:tc>
          <w:tcPr>
            <w:tcW w:w="1667" w:type="pct"/>
            <w:tcBorders>
              <w:top w:val="single" w:sz="4" w:space="0" w:color="auto"/>
              <w:left w:val="single" w:sz="4" w:space="0" w:color="auto"/>
              <w:bottom w:val="single" w:sz="4" w:space="0" w:color="auto"/>
              <w:right w:val="single" w:sz="4" w:space="0" w:color="auto"/>
            </w:tcBorders>
            <w:vAlign w:val="center"/>
          </w:tcPr>
          <w:p w14:paraId="5437FE78"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GB/T 10294</w:t>
            </w:r>
            <w:r>
              <w:rPr>
                <w:rFonts w:cs="Times New Roman"/>
                <w:szCs w:val="21"/>
              </w:rPr>
              <w:t>或</w:t>
            </w:r>
            <w:r>
              <w:rPr>
                <w:rFonts w:cs="Times New Roman"/>
                <w:bCs/>
                <w:szCs w:val="21"/>
              </w:rPr>
              <w:t>GB/T 10295</w:t>
            </w:r>
          </w:p>
        </w:tc>
      </w:tr>
      <w:tr w:rsidR="00193AB5" w14:paraId="7839D8B9"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26557C0"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表观密度（</w:t>
            </w:r>
            <w:r>
              <w:rPr>
                <w:rFonts w:cs="Times New Roman"/>
                <w:szCs w:val="21"/>
              </w:rPr>
              <w:t>kg/m</w:t>
            </w:r>
            <w:r>
              <w:rPr>
                <w:rFonts w:cs="Times New Roman"/>
                <w:szCs w:val="21"/>
                <w:vertAlign w:val="superscript"/>
              </w:rPr>
              <w:t>3</w:t>
            </w:r>
            <w:r>
              <w:rPr>
                <w:rFonts w:cs="Times New Roman"/>
                <w:szCs w:val="21"/>
              </w:rPr>
              <w:t>）</w:t>
            </w:r>
          </w:p>
        </w:tc>
        <w:tc>
          <w:tcPr>
            <w:tcW w:w="19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0685" w14:textId="77777777" w:rsidR="00193AB5" w:rsidRDefault="00193AB5" w:rsidP="00F30697">
            <w:pPr>
              <w:spacing w:line="240" w:lineRule="auto"/>
              <w:jc w:val="center"/>
              <w:rPr>
                <w:rFonts w:cs="Times New Roman"/>
                <w:bCs/>
                <w:szCs w:val="21"/>
              </w:rPr>
            </w:pPr>
            <w:r>
              <w:rPr>
                <w:rFonts w:cs="Times New Roman"/>
                <w:bCs/>
                <w:szCs w:val="21"/>
              </w:rPr>
              <w:t>18</w:t>
            </w:r>
            <w:r>
              <w:rPr>
                <w:rFonts w:cs="Times New Roman"/>
                <w:bCs/>
                <w:szCs w:val="21"/>
              </w:rPr>
              <w:t>～</w:t>
            </w:r>
            <w:r>
              <w:rPr>
                <w:rFonts w:cs="Times New Roman"/>
                <w:bCs/>
                <w:szCs w:val="21"/>
              </w:rPr>
              <w:t>22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ADAD568"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GB/T 6343</w:t>
            </w:r>
          </w:p>
        </w:tc>
      </w:tr>
      <w:tr w:rsidR="00193AB5" w14:paraId="47C5A48B"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E3C3168"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表观密度允许偏差</w:t>
            </w:r>
            <w:r>
              <w:rPr>
                <w:rFonts w:cs="Times New Roman" w:hint="eastAsia"/>
                <w:szCs w:val="21"/>
              </w:rPr>
              <w:t xml:space="preserve"> </w:t>
            </w:r>
            <w:r>
              <w:rPr>
                <w:rFonts w:cs="Times New Roman" w:hint="eastAsia"/>
                <w:szCs w:val="21"/>
              </w:rPr>
              <w:t>（</w:t>
            </w:r>
            <w:r>
              <w:rPr>
                <w:rFonts w:eastAsiaTheme="minorEastAsia" w:cs="Times New Roman"/>
                <w:szCs w:val="21"/>
              </w:rPr>
              <w:t>%</w:t>
            </w:r>
            <w:r>
              <w:rPr>
                <w:rFonts w:cs="Times New Roman" w:hint="eastAsia"/>
                <w:szCs w:val="21"/>
              </w:rPr>
              <w:t>）</w:t>
            </w:r>
          </w:p>
        </w:tc>
        <w:tc>
          <w:tcPr>
            <w:tcW w:w="19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5AE4" w14:textId="77777777" w:rsidR="00193AB5" w:rsidRDefault="00193AB5" w:rsidP="00F30697">
            <w:pPr>
              <w:spacing w:line="240" w:lineRule="auto"/>
              <w:jc w:val="center"/>
              <w:rPr>
                <w:rFonts w:cs="Times New Roman"/>
                <w:bCs/>
                <w:szCs w:val="21"/>
              </w:rPr>
            </w:pPr>
            <w:r>
              <w:rPr>
                <w:rFonts w:cs="Times New Roman"/>
                <w:bCs/>
                <w:szCs w:val="21"/>
              </w:rPr>
              <w:t>±5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DEBBD30"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GB/T 10801.1</w:t>
            </w:r>
          </w:p>
        </w:tc>
      </w:tr>
      <w:tr w:rsidR="00193AB5" w14:paraId="28B4622D"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044634A1"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垂直于板面方向的抗拉强度</w:t>
            </w:r>
            <w:r>
              <w:rPr>
                <w:rFonts w:ascii="宋体" w:hAnsi="宋体" w:cs="宋体" w:hint="eastAsia"/>
                <w:szCs w:val="21"/>
              </w:rPr>
              <w:t>（</w:t>
            </w:r>
            <w:r>
              <w:rPr>
                <w:rFonts w:eastAsiaTheme="minorEastAsia" w:cs="Times New Roman"/>
                <w:szCs w:val="21"/>
              </w:rPr>
              <w:t>MPa</w:t>
            </w:r>
            <w:r>
              <w:rPr>
                <w:rFonts w:ascii="宋体" w:hAnsi="宋体" w:cs="宋体" w:hint="eastAsia"/>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45DA695" w14:textId="77777777" w:rsidR="00193AB5" w:rsidRDefault="00193AB5" w:rsidP="00F30697">
            <w:pPr>
              <w:spacing w:line="240" w:lineRule="auto"/>
              <w:jc w:val="center"/>
              <w:rPr>
                <w:rFonts w:cs="Times New Roman"/>
                <w:bCs/>
                <w:szCs w:val="21"/>
              </w:rPr>
            </w:pPr>
            <w:r>
              <w:rPr>
                <w:rFonts w:cs="Times New Roman"/>
                <w:bCs/>
                <w:szCs w:val="21"/>
              </w:rPr>
              <w:t>≥0.10</w:t>
            </w:r>
          </w:p>
        </w:tc>
        <w:tc>
          <w:tcPr>
            <w:tcW w:w="1667" w:type="pct"/>
            <w:tcBorders>
              <w:top w:val="single" w:sz="4" w:space="0" w:color="auto"/>
              <w:left w:val="single" w:sz="4" w:space="0" w:color="auto"/>
              <w:bottom w:val="single" w:sz="4" w:space="0" w:color="auto"/>
              <w:right w:val="single" w:sz="4" w:space="0" w:color="auto"/>
            </w:tcBorders>
            <w:vAlign w:val="center"/>
          </w:tcPr>
          <w:p w14:paraId="67CC6E67" w14:textId="77777777" w:rsidR="00193AB5" w:rsidRDefault="00193AB5" w:rsidP="00F30697">
            <w:pPr>
              <w:spacing w:line="240" w:lineRule="auto"/>
              <w:jc w:val="center"/>
              <w:rPr>
                <w:rFonts w:cs="Times New Roman"/>
                <w:bCs/>
                <w:szCs w:val="21"/>
              </w:rPr>
            </w:pPr>
            <w:r>
              <w:rPr>
                <w:rFonts w:cs="Times New Roman"/>
                <w:bCs/>
                <w:szCs w:val="21"/>
              </w:rPr>
              <w:t>JGJ 144</w:t>
            </w:r>
          </w:p>
        </w:tc>
      </w:tr>
      <w:tr w:rsidR="00193AB5" w14:paraId="2AF78B89"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2B271C62"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尺寸稳定性</w:t>
            </w:r>
            <w:r>
              <w:rPr>
                <w:rFonts w:cs="Times New Roman" w:hint="eastAsia"/>
                <w:szCs w:val="21"/>
              </w:rPr>
              <w:t xml:space="preserve"> </w:t>
            </w:r>
            <w:r>
              <w:rPr>
                <w:rFonts w:cs="Times New Roman" w:hint="eastAsia"/>
                <w:szCs w:val="21"/>
              </w:rPr>
              <w:t>（</w:t>
            </w:r>
            <w:r>
              <w:rPr>
                <w:rFonts w:eastAsiaTheme="minorEastAsia" w:cs="Times New Roman"/>
                <w:szCs w:val="21"/>
              </w:rPr>
              <w:t>%</w:t>
            </w:r>
            <w:r>
              <w:rPr>
                <w:rFonts w:cs="Times New Roman" w:hint="eastAsia"/>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678B2BF" w14:textId="77777777" w:rsidR="00193AB5" w:rsidRDefault="00193AB5" w:rsidP="00F30697">
            <w:pPr>
              <w:spacing w:line="240" w:lineRule="auto"/>
              <w:jc w:val="center"/>
              <w:rPr>
                <w:rFonts w:cs="Times New Roman"/>
                <w:bCs/>
                <w:szCs w:val="21"/>
              </w:rPr>
            </w:pPr>
            <w:r>
              <w:rPr>
                <w:rFonts w:cs="Times New Roman"/>
                <w:bCs/>
                <w:szCs w:val="21"/>
              </w:rPr>
              <w:t>≤0.3</w:t>
            </w:r>
          </w:p>
        </w:tc>
        <w:tc>
          <w:tcPr>
            <w:tcW w:w="1667" w:type="pct"/>
            <w:tcBorders>
              <w:top w:val="single" w:sz="4" w:space="0" w:color="auto"/>
              <w:left w:val="single" w:sz="4" w:space="0" w:color="auto"/>
              <w:bottom w:val="single" w:sz="4" w:space="0" w:color="auto"/>
              <w:right w:val="single" w:sz="4" w:space="0" w:color="auto"/>
            </w:tcBorders>
            <w:vAlign w:val="center"/>
          </w:tcPr>
          <w:p w14:paraId="2F6E0661" w14:textId="77777777" w:rsidR="00193AB5" w:rsidRDefault="00193AB5" w:rsidP="00F30697">
            <w:pPr>
              <w:spacing w:line="240" w:lineRule="auto"/>
              <w:jc w:val="center"/>
              <w:rPr>
                <w:rFonts w:cs="Times New Roman"/>
                <w:bCs/>
                <w:szCs w:val="21"/>
              </w:rPr>
            </w:pPr>
            <w:r>
              <w:rPr>
                <w:rFonts w:cs="Times New Roman"/>
                <w:bCs/>
                <w:szCs w:val="21"/>
              </w:rPr>
              <w:t>GB/T 8811</w:t>
            </w:r>
          </w:p>
        </w:tc>
      </w:tr>
      <w:tr w:rsidR="00193AB5" w14:paraId="71D56A97"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75B0C781"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HBCD</w:t>
            </w:r>
            <w:r>
              <w:rPr>
                <w:rFonts w:cs="Times New Roman"/>
                <w:szCs w:val="21"/>
              </w:rPr>
              <w:t>含量</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9E29DAC" w14:textId="77777777" w:rsidR="00193AB5" w:rsidRDefault="00193AB5" w:rsidP="00F30697">
            <w:pPr>
              <w:spacing w:line="240" w:lineRule="auto"/>
              <w:jc w:val="center"/>
              <w:rPr>
                <w:rFonts w:cs="Times New Roman"/>
                <w:bCs/>
                <w:szCs w:val="21"/>
              </w:rPr>
            </w:pPr>
            <w:r>
              <w:rPr>
                <w:rFonts w:cs="Times New Roman"/>
                <w:bCs/>
                <w:szCs w:val="21"/>
              </w:rPr>
              <w:t>≤100ppm</w:t>
            </w:r>
          </w:p>
        </w:tc>
        <w:tc>
          <w:tcPr>
            <w:tcW w:w="1667" w:type="pct"/>
            <w:tcBorders>
              <w:top w:val="single" w:sz="4" w:space="0" w:color="auto"/>
              <w:left w:val="single" w:sz="4" w:space="0" w:color="auto"/>
              <w:bottom w:val="single" w:sz="4" w:space="0" w:color="auto"/>
              <w:right w:val="single" w:sz="4" w:space="0" w:color="auto"/>
            </w:tcBorders>
            <w:vAlign w:val="center"/>
          </w:tcPr>
          <w:p w14:paraId="25C78210" w14:textId="77777777" w:rsidR="00193AB5" w:rsidRDefault="00193AB5" w:rsidP="00F30697">
            <w:pPr>
              <w:spacing w:line="240" w:lineRule="auto"/>
              <w:jc w:val="center"/>
              <w:rPr>
                <w:rFonts w:cs="Times New Roman"/>
                <w:bCs/>
                <w:szCs w:val="21"/>
              </w:rPr>
            </w:pPr>
          </w:p>
        </w:tc>
      </w:tr>
      <w:tr w:rsidR="00193AB5" w14:paraId="46D8009E"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23670756" w14:textId="77777777" w:rsidR="00193AB5" w:rsidRDefault="00193AB5" w:rsidP="00F30697">
            <w:pPr>
              <w:tabs>
                <w:tab w:val="left" w:pos="1425"/>
              </w:tabs>
              <w:spacing w:line="240" w:lineRule="auto"/>
              <w:jc w:val="center"/>
              <w:rPr>
                <w:rFonts w:cs="Times New Roman"/>
                <w:szCs w:val="21"/>
              </w:rPr>
            </w:pPr>
            <w:r>
              <w:rPr>
                <w:rFonts w:cs="Times New Roman"/>
                <w:szCs w:val="21"/>
              </w:rPr>
              <w:t>水蒸气渗透系数</w:t>
            </w:r>
          </w:p>
          <w:p w14:paraId="4291380C" w14:textId="77777777" w:rsidR="00193AB5" w:rsidRDefault="00193AB5" w:rsidP="00F30697">
            <w:pPr>
              <w:tabs>
                <w:tab w:val="left" w:pos="1425"/>
              </w:tabs>
              <w:spacing w:line="240" w:lineRule="auto"/>
              <w:jc w:val="center"/>
              <w:rPr>
                <w:rFonts w:eastAsiaTheme="minorEastAsia" w:cs="Times New Roman"/>
                <w:szCs w:val="21"/>
              </w:rPr>
            </w:pPr>
            <w:r>
              <w:rPr>
                <w:rFonts w:cs="Times New Roman" w:hint="eastAsia"/>
                <w:szCs w:val="21"/>
              </w:rPr>
              <w:t xml:space="preserve"> </w:t>
            </w:r>
            <w:r>
              <w:rPr>
                <w:rFonts w:eastAsiaTheme="minorEastAsia" w:cs="Times New Roman"/>
                <w:szCs w:val="21"/>
              </w:rPr>
              <w:t>[</w:t>
            </w:r>
            <w:r>
              <w:rPr>
                <w:rFonts w:cs="Times New Roman"/>
                <w:bCs/>
                <w:szCs w:val="21"/>
              </w:rPr>
              <w:t>ng/</w:t>
            </w:r>
            <w:r>
              <w:rPr>
                <w:rFonts w:cs="Times New Roman"/>
                <w:bCs/>
                <w:szCs w:val="21"/>
              </w:rPr>
              <w:t>（</w:t>
            </w:r>
            <w:proofErr w:type="spellStart"/>
            <w:r>
              <w:rPr>
                <w:rFonts w:cs="Times New Roman"/>
                <w:bCs/>
                <w:szCs w:val="21"/>
              </w:rPr>
              <w:t>Pa·m·s</w:t>
            </w:r>
            <w:proofErr w:type="spellEnd"/>
            <w:r>
              <w:rPr>
                <w:rFonts w:cs="Times New Roman"/>
                <w:bCs/>
                <w:szCs w:val="21"/>
              </w:rPr>
              <w:t>）</w:t>
            </w:r>
            <w:r>
              <w:rPr>
                <w:rFonts w:eastAsiaTheme="minorEastAsia" w:cs="Times New Roman"/>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581FFAFA" w14:textId="77777777" w:rsidR="00193AB5" w:rsidRDefault="00193AB5" w:rsidP="00F30697">
            <w:pPr>
              <w:spacing w:line="240" w:lineRule="auto"/>
              <w:jc w:val="center"/>
              <w:rPr>
                <w:rFonts w:cs="Times New Roman"/>
                <w:bCs/>
                <w:szCs w:val="21"/>
              </w:rPr>
            </w:pPr>
            <w:r>
              <w:rPr>
                <w:rFonts w:cs="Times New Roman"/>
                <w:bCs/>
                <w:szCs w:val="21"/>
              </w:rPr>
              <w:t>≤4.5</w:t>
            </w:r>
          </w:p>
        </w:tc>
        <w:tc>
          <w:tcPr>
            <w:tcW w:w="1667" w:type="pct"/>
            <w:tcBorders>
              <w:top w:val="single" w:sz="4" w:space="0" w:color="auto"/>
              <w:left w:val="single" w:sz="4" w:space="0" w:color="auto"/>
              <w:bottom w:val="single" w:sz="4" w:space="0" w:color="auto"/>
              <w:right w:val="single" w:sz="4" w:space="0" w:color="auto"/>
            </w:tcBorders>
            <w:vAlign w:val="center"/>
          </w:tcPr>
          <w:p w14:paraId="5DEC21C2" w14:textId="77777777" w:rsidR="00193AB5" w:rsidRDefault="00193AB5" w:rsidP="00F30697">
            <w:pPr>
              <w:spacing w:line="240" w:lineRule="auto"/>
              <w:jc w:val="center"/>
              <w:rPr>
                <w:rFonts w:cs="Times New Roman"/>
                <w:bCs/>
                <w:szCs w:val="21"/>
              </w:rPr>
            </w:pPr>
            <w:r>
              <w:rPr>
                <w:rFonts w:cs="Times New Roman"/>
                <w:bCs/>
                <w:szCs w:val="21"/>
              </w:rPr>
              <w:t>GB/T 10801.1</w:t>
            </w:r>
          </w:p>
        </w:tc>
      </w:tr>
      <w:tr w:rsidR="00193AB5" w14:paraId="4D7F04A9"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679C91E0" w14:textId="77777777" w:rsidR="00193AB5" w:rsidRDefault="00193AB5" w:rsidP="00F30697">
            <w:pPr>
              <w:tabs>
                <w:tab w:val="left" w:pos="1425"/>
              </w:tabs>
              <w:spacing w:line="240" w:lineRule="auto"/>
              <w:jc w:val="center"/>
              <w:rPr>
                <w:rFonts w:cs="Times New Roman"/>
                <w:szCs w:val="21"/>
              </w:rPr>
            </w:pPr>
            <w:r>
              <w:rPr>
                <w:rFonts w:cs="Times New Roman"/>
                <w:szCs w:val="21"/>
              </w:rPr>
              <w:t>吸水率</w:t>
            </w:r>
            <w:r>
              <w:rPr>
                <w:rFonts w:cs="Times New Roman" w:hint="eastAsia"/>
                <w:szCs w:val="21"/>
              </w:rPr>
              <w:t>（</w:t>
            </w:r>
            <w:r>
              <w:rPr>
                <w:rFonts w:cs="Times New Roman"/>
                <w:bCs/>
                <w:szCs w:val="21"/>
              </w:rPr>
              <w:t>V/V</w:t>
            </w:r>
            <w:r>
              <w:rPr>
                <w:rFonts w:cs="Times New Roman" w:hint="eastAsia"/>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7C952E77" w14:textId="77777777" w:rsidR="00193AB5" w:rsidRDefault="00193AB5" w:rsidP="00F30697">
            <w:pPr>
              <w:spacing w:line="240" w:lineRule="auto"/>
              <w:jc w:val="center"/>
              <w:rPr>
                <w:rFonts w:cs="Times New Roman"/>
                <w:bCs/>
                <w:szCs w:val="21"/>
              </w:rPr>
            </w:pPr>
            <w:r>
              <w:rPr>
                <w:rFonts w:cs="Times New Roman"/>
                <w:bCs/>
                <w:szCs w:val="21"/>
              </w:rPr>
              <w:t>≤3%</w:t>
            </w:r>
          </w:p>
        </w:tc>
        <w:tc>
          <w:tcPr>
            <w:tcW w:w="1667" w:type="pct"/>
            <w:tcBorders>
              <w:top w:val="single" w:sz="4" w:space="0" w:color="auto"/>
              <w:left w:val="single" w:sz="4" w:space="0" w:color="auto"/>
              <w:bottom w:val="single" w:sz="4" w:space="0" w:color="auto"/>
              <w:right w:val="single" w:sz="4" w:space="0" w:color="auto"/>
            </w:tcBorders>
            <w:vAlign w:val="center"/>
          </w:tcPr>
          <w:p w14:paraId="0224813F" w14:textId="77777777" w:rsidR="00193AB5" w:rsidRDefault="00193AB5" w:rsidP="00F30697">
            <w:pPr>
              <w:spacing w:line="240" w:lineRule="auto"/>
              <w:jc w:val="center"/>
              <w:rPr>
                <w:rFonts w:cs="Times New Roman"/>
                <w:bCs/>
                <w:szCs w:val="21"/>
              </w:rPr>
            </w:pPr>
            <w:r>
              <w:rPr>
                <w:rFonts w:cs="Times New Roman"/>
                <w:bCs/>
                <w:szCs w:val="21"/>
              </w:rPr>
              <w:t>GB/T 10801.1</w:t>
            </w:r>
          </w:p>
        </w:tc>
      </w:tr>
      <w:tr w:rsidR="00193AB5" w14:paraId="72C6D74A" w14:textId="77777777" w:rsidTr="00F30697">
        <w:trPr>
          <w:trHeight w:val="567"/>
        </w:trPr>
        <w:tc>
          <w:tcPr>
            <w:tcW w:w="1352" w:type="pct"/>
            <w:tcBorders>
              <w:top w:val="single" w:sz="4" w:space="0" w:color="auto"/>
              <w:left w:val="single" w:sz="4" w:space="0" w:color="auto"/>
              <w:bottom w:val="single" w:sz="4" w:space="0" w:color="auto"/>
              <w:right w:val="single" w:sz="4" w:space="0" w:color="auto"/>
            </w:tcBorders>
            <w:vAlign w:val="center"/>
          </w:tcPr>
          <w:p w14:paraId="1CE298C5"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燃烧性能等级</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3C0B9216" w14:textId="77777777" w:rsidR="00193AB5" w:rsidRDefault="00193AB5" w:rsidP="00F30697">
            <w:pPr>
              <w:spacing w:line="240" w:lineRule="auto"/>
              <w:jc w:val="center"/>
              <w:rPr>
                <w:rFonts w:cs="Times New Roman"/>
                <w:bCs/>
                <w:szCs w:val="21"/>
              </w:rPr>
            </w:pPr>
            <w:r>
              <w:rPr>
                <w:rFonts w:cs="Times New Roman"/>
                <w:bCs/>
                <w:szCs w:val="21"/>
              </w:rPr>
              <w:t>B1</w:t>
            </w:r>
            <w:r>
              <w:rPr>
                <w:rFonts w:cs="Times New Roman"/>
                <w:bCs/>
                <w:szCs w:val="21"/>
              </w:rPr>
              <w:t>级</w:t>
            </w:r>
          </w:p>
        </w:tc>
        <w:tc>
          <w:tcPr>
            <w:tcW w:w="1667" w:type="pct"/>
            <w:tcBorders>
              <w:top w:val="single" w:sz="4" w:space="0" w:color="auto"/>
              <w:left w:val="single" w:sz="4" w:space="0" w:color="auto"/>
              <w:bottom w:val="single" w:sz="4" w:space="0" w:color="auto"/>
              <w:right w:val="single" w:sz="4" w:space="0" w:color="auto"/>
            </w:tcBorders>
            <w:vAlign w:val="center"/>
          </w:tcPr>
          <w:p w14:paraId="22F02BA3" w14:textId="77777777" w:rsidR="00193AB5" w:rsidRDefault="00193AB5" w:rsidP="00F30697">
            <w:pPr>
              <w:spacing w:line="240" w:lineRule="auto"/>
              <w:jc w:val="center"/>
              <w:rPr>
                <w:rFonts w:cs="Times New Roman"/>
                <w:bCs/>
                <w:szCs w:val="21"/>
              </w:rPr>
            </w:pPr>
            <w:r>
              <w:rPr>
                <w:rFonts w:cs="Times New Roman"/>
                <w:bCs/>
                <w:szCs w:val="21"/>
              </w:rPr>
              <w:t>GB 8627</w:t>
            </w:r>
          </w:p>
        </w:tc>
      </w:tr>
    </w:tbl>
    <w:p w14:paraId="513E323C" w14:textId="77777777" w:rsidR="00193AB5" w:rsidRDefault="00193AB5" w:rsidP="00193AB5">
      <w:pPr>
        <w:spacing w:line="240" w:lineRule="auto"/>
        <w:jc w:val="center"/>
        <w:rPr>
          <w:rFonts w:eastAsia="黑体" w:cs="Times New Roman"/>
          <w:szCs w:val="21"/>
        </w:rPr>
      </w:pPr>
    </w:p>
    <w:p w14:paraId="5A1A077B" w14:textId="591E8B31" w:rsidR="00193AB5" w:rsidRDefault="00193AB5" w:rsidP="00193AB5">
      <w:pPr>
        <w:spacing w:line="240" w:lineRule="auto"/>
        <w:jc w:val="center"/>
        <w:rPr>
          <w:rFonts w:eastAsiaTheme="minorEastAsia" w:cs="Times New Roman"/>
          <w:b/>
          <w:bCs/>
          <w:szCs w:val="21"/>
        </w:rPr>
      </w:pPr>
      <w:r>
        <w:rPr>
          <w:rFonts w:eastAsia="黑体" w:cs="Times New Roman"/>
          <w:b/>
          <w:bCs/>
          <w:szCs w:val="21"/>
        </w:rPr>
        <w:t>表</w:t>
      </w:r>
      <w:r w:rsidR="00CF02EE">
        <w:rPr>
          <w:rFonts w:cs="Times New Roman"/>
          <w:b/>
          <w:bCs/>
          <w:szCs w:val="21"/>
        </w:rPr>
        <w:t>6</w:t>
      </w:r>
      <w:r>
        <w:rPr>
          <w:rFonts w:cs="Times New Roman"/>
          <w:b/>
          <w:bCs/>
          <w:szCs w:val="21"/>
        </w:rPr>
        <w:t xml:space="preserve">  EPS</w:t>
      </w:r>
      <w:r>
        <w:rPr>
          <w:rFonts w:eastAsia="黑体" w:cs="Times New Roman"/>
          <w:b/>
          <w:bCs/>
          <w:szCs w:val="21"/>
        </w:rPr>
        <w:t>尺寸允许偏差</w:t>
      </w:r>
      <w:r>
        <w:rPr>
          <w:rFonts w:eastAsia="黑体" w:cs="Times New Roman"/>
          <w:b/>
          <w:bCs/>
          <w:color w:val="000000" w:themeColor="text1"/>
          <w:szCs w:val="21"/>
        </w:rPr>
        <w:t>及其试验</w:t>
      </w:r>
      <w:r>
        <w:rPr>
          <w:rFonts w:eastAsia="黑体" w:cs="Times New Roman"/>
          <w:b/>
          <w:bCs/>
          <w:szCs w:val="21"/>
        </w:rPr>
        <w:t>方法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611"/>
        <w:gridCol w:w="3271"/>
      </w:tblGrid>
      <w:tr w:rsidR="00193AB5" w14:paraId="7919D88D"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339DD1CD" w14:textId="77777777" w:rsidR="00193AB5" w:rsidRDefault="00193AB5" w:rsidP="00F30697">
            <w:pPr>
              <w:tabs>
                <w:tab w:val="left" w:pos="1425"/>
              </w:tabs>
              <w:spacing w:line="24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855" w:type="pct"/>
            <w:tcBorders>
              <w:top w:val="single" w:sz="4" w:space="0" w:color="auto"/>
              <w:left w:val="single" w:sz="4" w:space="0" w:color="auto"/>
              <w:bottom w:val="single" w:sz="4" w:space="0" w:color="auto"/>
              <w:right w:val="single" w:sz="4" w:space="0" w:color="auto"/>
            </w:tcBorders>
            <w:vAlign w:val="center"/>
          </w:tcPr>
          <w:p w14:paraId="48867053"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允许偏差</w:t>
            </w:r>
            <w:r>
              <w:rPr>
                <w:rFonts w:cs="Times New Roman"/>
                <w:bCs/>
                <w:szCs w:val="21"/>
              </w:rPr>
              <w:t>（</w:t>
            </w:r>
            <w:r>
              <w:rPr>
                <w:rFonts w:cs="Times New Roman"/>
                <w:bCs/>
                <w:szCs w:val="21"/>
              </w:rPr>
              <w:t>mm</w:t>
            </w:r>
            <w:r>
              <w:rPr>
                <w:rFonts w:cs="Times New Roman"/>
                <w:bCs/>
                <w:szCs w:val="21"/>
              </w:rPr>
              <w:t>）</w:t>
            </w:r>
          </w:p>
        </w:tc>
        <w:tc>
          <w:tcPr>
            <w:tcW w:w="1681" w:type="pct"/>
            <w:tcBorders>
              <w:top w:val="single" w:sz="4" w:space="0" w:color="auto"/>
              <w:left w:val="single" w:sz="4" w:space="0" w:color="auto"/>
              <w:bottom w:val="single" w:sz="4" w:space="0" w:color="auto"/>
              <w:right w:val="single" w:sz="4" w:space="0" w:color="auto"/>
            </w:tcBorders>
            <w:vAlign w:val="center"/>
          </w:tcPr>
          <w:p w14:paraId="68900B99"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试验方法</w:t>
            </w:r>
          </w:p>
        </w:tc>
      </w:tr>
      <w:tr w:rsidR="00193AB5" w14:paraId="1049A03E"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6F958F9B" w14:textId="77777777" w:rsidR="00193AB5" w:rsidRDefault="00193AB5" w:rsidP="00F30697">
            <w:pPr>
              <w:tabs>
                <w:tab w:val="left" w:pos="1425"/>
              </w:tabs>
              <w:spacing w:line="240" w:lineRule="auto"/>
              <w:jc w:val="center"/>
              <w:rPr>
                <w:rFonts w:cs="Times New Roman"/>
                <w:szCs w:val="21"/>
              </w:rPr>
            </w:pPr>
            <w:r>
              <w:rPr>
                <w:rFonts w:cs="Times New Roman"/>
                <w:szCs w:val="21"/>
              </w:rPr>
              <w:t>厚度</w:t>
            </w:r>
          </w:p>
        </w:tc>
        <w:tc>
          <w:tcPr>
            <w:tcW w:w="1855" w:type="pct"/>
            <w:tcBorders>
              <w:top w:val="single" w:sz="4" w:space="0" w:color="auto"/>
              <w:left w:val="single" w:sz="4" w:space="0" w:color="auto"/>
              <w:bottom w:val="single" w:sz="4" w:space="0" w:color="auto"/>
              <w:right w:val="single" w:sz="4" w:space="0" w:color="auto"/>
            </w:tcBorders>
            <w:vAlign w:val="center"/>
          </w:tcPr>
          <w:p w14:paraId="57B32D36" w14:textId="77777777" w:rsidR="00193AB5" w:rsidRDefault="00193AB5" w:rsidP="00F30697">
            <w:pPr>
              <w:tabs>
                <w:tab w:val="left" w:pos="1425"/>
              </w:tabs>
              <w:spacing w:line="240" w:lineRule="auto"/>
              <w:jc w:val="center"/>
              <w:rPr>
                <w:rFonts w:cs="Times New Roman"/>
                <w:bCs/>
                <w:szCs w:val="21"/>
              </w:rPr>
            </w:pPr>
            <w:r>
              <w:rPr>
                <w:rFonts w:cs="Times New Roman"/>
                <w:bCs/>
                <w:szCs w:val="21"/>
              </w:rPr>
              <w:t>+1.5</w:t>
            </w:r>
          </w:p>
          <w:p w14:paraId="0FDA4CDB" w14:textId="77777777" w:rsidR="00193AB5" w:rsidRDefault="00193AB5" w:rsidP="00F30697">
            <w:pPr>
              <w:tabs>
                <w:tab w:val="left" w:pos="1425"/>
              </w:tabs>
              <w:spacing w:line="240" w:lineRule="auto"/>
              <w:jc w:val="center"/>
              <w:rPr>
                <w:rFonts w:cs="Times New Roman"/>
                <w:bCs/>
                <w:szCs w:val="21"/>
              </w:rPr>
            </w:pPr>
            <w:r>
              <w:rPr>
                <w:rFonts w:cs="Times New Roman"/>
                <w:bCs/>
                <w:szCs w:val="21"/>
              </w:rPr>
              <w:t>0.0</w:t>
            </w:r>
          </w:p>
        </w:tc>
        <w:tc>
          <w:tcPr>
            <w:tcW w:w="1681" w:type="pct"/>
            <w:vMerge w:val="restart"/>
            <w:tcBorders>
              <w:top w:val="single" w:sz="4" w:space="0" w:color="auto"/>
              <w:left w:val="single" w:sz="4" w:space="0" w:color="auto"/>
              <w:right w:val="single" w:sz="4" w:space="0" w:color="auto"/>
            </w:tcBorders>
            <w:vAlign w:val="center"/>
          </w:tcPr>
          <w:p w14:paraId="44C3380A" w14:textId="77777777" w:rsidR="00193AB5" w:rsidRDefault="00193AB5" w:rsidP="00F30697">
            <w:pPr>
              <w:tabs>
                <w:tab w:val="left" w:pos="1425"/>
              </w:tabs>
              <w:spacing w:line="240" w:lineRule="auto"/>
              <w:jc w:val="center"/>
              <w:rPr>
                <w:rFonts w:eastAsiaTheme="minorEastAsia" w:cs="Times New Roman"/>
                <w:szCs w:val="21"/>
              </w:rPr>
            </w:pPr>
            <w:r>
              <w:rPr>
                <w:rFonts w:cs="Times New Roman"/>
                <w:bCs/>
                <w:szCs w:val="21"/>
              </w:rPr>
              <w:t>GB/T 6342</w:t>
            </w:r>
          </w:p>
        </w:tc>
      </w:tr>
      <w:tr w:rsidR="00193AB5" w14:paraId="6207427C"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73951E5F" w14:textId="77777777" w:rsidR="00193AB5" w:rsidRDefault="00193AB5" w:rsidP="00F30697">
            <w:pPr>
              <w:tabs>
                <w:tab w:val="left" w:pos="1425"/>
              </w:tabs>
              <w:spacing w:line="240" w:lineRule="auto"/>
              <w:jc w:val="center"/>
              <w:rPr>
                <w:rFonts w:cs="Times New Roman"/>
                <w:szCs w:val="21"/>
              </w:rPr>
            </w:pPr>
            <w:r>
              <w:rPr>
                <w:rFonts w:cs="Times New Roman"/>
                <w:szCs w:val="21"/>
              </w:rPr>
              <w:lastRenderedPageBreak/>
              <w:t>长度</w:t>
            </w:r>
          </w:p>
        </w:tc>
        <w:tc>
          <w:tcPr>
            <w:tcW w:w="1855" w:type="pct"/>
            <w:tcBorders>
              <w:top w:val="single" w:sz="4" w:space="0" w:color="auto"/>
              <w:left w:val="single" w:sz="4" w:space="0" w:color="auto"/>
              <w:bottom w:val="single" w:sz="4" w:space="0" w:color="auto"/>
              <w:right w:val="single" w:sz="4" w:space="0" w:color="auto"/>
            </w:tcBorders>
            <w:vAlign w:val="center"/>
          </w:tcPr>
          <w:p w14:paraId="3ABB1707" w14:textId="77777777" w:rsidR="00193AB5" w:rsidRDefault="00193AB5" w:rsidP="00F30697">
            <w:pPr>
              <w:tabs>
                <w:tab w:val="left" w:pos="1425"/>
              </w:tabs>
              <w:spacing w:line="240" w:lineRule="auto"/>
              <w:jc w:val="center"/>
              <w:rPr>
                <w:rFonts w:cs="Times New Roman"/>
                <w:bCs/>
                <w:szCs w:val="21"/>
              </w:rPr>
            </w:pPr>
            <w:r>
              <w:rPr>
                <w:rFonts w:cs="Times New Roman"/>
                <w:bCs/>
                <w:szCs w:val="21"/>
              </w:rPr>
              <w:t>±2</w:t>
            </w:r>
          </w:p>
        </w:tc>
        <w:tc>
          <w:tcPr>
            <w:tcW w:w="1681" w:type="pct"/>
            <w:vMerge/>
            <w:tcBorders>
              <w:left w:val="single" w:sz="4" w:space="0" w:color="auto"/>
              <w:right w:val="single" w:sz="4" w:space="0" w:color="auto"/>
            </w:tcBorders>
            <w:vAlign w:val="center"/>
          </w:tcPr>
          <w:p w14:paraId="366F2C67" w14:textId="77777777" w:rsidR="00193AB5" w:rsidRDefault="00193AB5" w:rsidP="00F30697">
            <w:pPr>
              <w:tabs>
                <w:tab w:val="left" w:pos="1425"/>
              </w:tabs>
              <w:spacing w:line="240" w:lineRule="auto"/>
              <w:jc w:val="center"/>
              <w:rPr>
                <w:rFonts w:eastAsiaTheme="minorEastAsia" w:cs="Times New Roman"/>
                <w:szCs w:val="21"/>
              </w:rPr>
            </w:pPr>
          </w:p>
        </w:tc>
      </w:tr>
      <w:tr w:rsidR="00193AB5" w14:paraId="192246EE"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4B8E6B6F" w14:textId="77777777" w:rsidR="00193AB5" w:rsidRDefault="00193AB5" w:rsidP="00F30697">
            <w:pPr>
              <w:tabs>
                <w:tab w:val="left" w:pos="1425"/>
              </w:tabs>
              <w:spacing w:line="240" w:lineRule="auto"/>
              <w:jc w:val="center"/>
              <w:rPr>
                <w:rFonts w:cs="Times New Roman"/>
                <w:szCs w:val="21"/>
              </w:rPr>
            </w:pPr>
            <w:r>
              <w:rPr>
                <w:rFonts w:cs="Times New Roman"/>
                <w:szCs w:val="21"/>
              </w:rPr>
              <w:t>宽度</w:t>
            </w:r>
          </w:p>
        </w:tc>
        <w:tc>
          <w:tcPr>
            <w:tcW w:w="1855" w:type="pct"/>
            <w:tcBorders>
              <w:top w:val="single" w:sz="4" w:space="0" w:color="auto"/>
              <w:left w:val="single" w:sz="4" w:space="0" w:color="auto"/>
              <w:bottom w:val="single" w:sz="4" w:space="0" w:color="auto"/>
              <w:right w:val="single" w:sz="4" w:space="0" w:color="auto"/>
            </w:tcBorders>
            <w:vAlign w:val="center"/>
          </w:tcPr>
          <w:p w14:paraId="31BC59BE" w14:textId="77777777" w:rsidR="00193AB5" w:rsidRDefault="00193AB5" w:rsidP="00F30697">
            <w:pPr>
              <w:tabs>
                <w:tab w:val="left" w:pos="1425"/>
              </w:tabs>
              <w:spacing w:line="240" w:lineRule="auto"/>
              <w:jc w:val="center"/>
              <w:rPr>
                <w:rFonts w:cs="Times New Roman"/>
                <w:bCs/>
                <w:szCs w:val="21"/>
              </w:rPr>
            </w:pPr>
            <w:r>
              <w:rPr>
                <w:rFonts w:cs="Times New Roman"/>
                <w:bCs/>
                <w:szCs w:val="21"/>
              </w:rPr>
              <w:t>±1</w:t>
            </w:r>
          </w:p>
        </w:tc>
        <w:tc>
          <w:tcPr>
            <w:tcW w:w="1681" w:type="pct"/>
            <w:vMerge/>
            <w:tcBorders>
              <w:left w:val="single" w:sz="4" w:space="0" w:color="auto"/>
              <w:right w:val="single" w:sz="4" w:space="0" w:color="auto"/>
            </w:tcBorders>
            <w:vAlign w:val="center"/>
          </w:tcPr>
          <w:p w14:paraId="21CB8E64" w14:textId="77777777" w:rsidR="00193AB5" w:rsidRDefault="00193AB5" w:rsidP="00F30697">
            <w:pPr>
              <w:tabs>
                <w:tab w:val="left" w:pos="1425"/>
              </w:tabs>
              <w:spacing w:line="240" w:lineRule="auto"/>
              <w:jc w:val="center"/>
              <w:rPr>
                <w:rFonts w:eastAsiaTheme="minorEastAsia" w:cs="Times New Roman"/>
                <w:szCs w:val="21"/>
              </w:rPr>
            </w:pPr>
          </w:p>
        </w:tc>
      </w:tr>
      <w:tr w:rsidR="00193AB5" w14:paraId="4391CC7D"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5307DF91" w14:textId="77777777" w:rsidR="00193AB5" w:rsidRDefault="00193AB5" w:rsidP="00F30697">
            <w:pPr>
              <w:tabs>
                <w:tab w:val="left" w:pos="1425"/>
              </w:tabs>
              <w:spacing w:line="240" w:lineRule="auto"/>
              <w:jc w:val="center"/>
              <w:rPr>
                <w:rFonts w:cs="Times New Roman"/>
                <w:szCs w:val="21"/>
              </w:rPr>
            </w:pPr>
            <w:r>
              <w:rPr>
                <w:rFonts w:cs="Times New Roman"/>
                <w:szCs w:val="21"/>
              </w:rPr>
              <w:t>对角线差</w:t>
            </w:r>
          </w:p>
        </w:tc>
        <w:tc>
          <w:tcPr>
            <w:tcW w:w="1855" w:type="pct"/>
            <w:tcBorders>
              <w:top w:val="single" w:sz="4" w:space="0" w:color="auto"/>
              <w:left w:val="single" w:sz="4" w:space="0" w:color="auto"/>
              <w:bottom w:val="single" w:sz="4" w:space="0" w:color="auto"/>
              <w:right w:val="single" w:sz="4" w:space="0" w:color="auto"/>
            </w:tcBorders>
            <w:vAlign w:val="center"/>
          </w:tcPr>
          <w:p w14:paraId="7018A5F9" w14:textId="77777777" w:rsidR="00193AB5" w:rsidRDefault="00193AB5" w:rsidP="00F30697">
            <w:pPr>
              <w:tabs>
                <w:tab w:val="left" w:pos="1425"/>
              </w:tabs>
              <w:spacing w:line="240" w:lineRule="auto"/>
              <w:jc w:val="center"/>
              <w:rPr>
                <w:rFonts w:cs="Times New Roman"/>
                <w:bCs/>
                <w:szCs w:val="21"/>
              </w:rPr>
            </w:pPr>
            <w:r>
              <w:rPr>
                <w:rFonts w:cs="Times New Roman"/>
                <w:bCs/>
                <w:szCs w:val="21"/>
              </w:rPr>
              <w:t>3</w:t>
            </w:r>
          </w:p>
        </w:tc>
        <w:tc>
          <w:tcPr>
            <w:tcW w:w="1681" w:type="pct"/>
            <w:vMerge/>
            <w:tcBorders>
              <w:left w:val="single" w:sz="4" w:space="0" w:color="auto"/>
              <w:right w:val="single" w:sz="4" w:space="0" w:color="auto"/>
            </w:tcBorders>
            <w:vAlign w:val="center"/>
          </w:tcPr>
          <w:p w14:paraId="7CA43BA9" w14:textId="77777777" w:rsidR="00193AB5" w:rsidRDefault="00193AB5" w:rsidP="00F30697">
            <w:pPr>
              <w:tabs>
                <w:tab w:val="left" w:pos="1425"/>
              </w:tabs>
              <w:spacing w:line="240" w:lineRule="auto"/>
              <w:jc w:val="center"/>
              <w:rPr>
                <w:rFonts w:eastAsiaTheme="minorEastAsia" w:cs="Times New Roman"/>
                <w:szCs w:val="21"/>
              </w:rPr>
            </w:pPr>
          </w:p>
        </w:tc>
      </w:tr>
      <w:tr w:rsidR="00193AB5" w14:paraId="557B1984"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4B5EA842"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板边平直度</w:t>
            </w:r>
          </w:p>
        </w:tc>
        <w:tc>
          <w:tcPr>
            <w:tcW w:w="1855" w:type="pct"/>
            <w:tcBorders>
              <w:top w:val="single" w:sz="4" w:space="0" w:color="auto"/>
              <w:left w:val="single" w:sz="4" w:space="0" w:color="auto"/>
              <w:bottom w:val="single" w:sz="4" w:space="0" w:color="auto"/>
              <w:right w:val="single" w:sz="4" w:space="0" w:color="auto"/>
            </w:tcBorders>
            <w:vAlign w:val="center"/>
          </w:tcPr>
          <w:p w14:paraId="0969C572" w14:textId="77777777" w:rsidR="00193AB5" w:rsidRDefault="00193AB5" w:rsidP="00F30697">
            <w:pPr>
              <w:spacing w:line="240" w:lineRule="auto"/>
              <w:jc w:val="center"/>
              <w:rPr>
                <w:rFonts w:cs="Times New Roman"/>
                <w:bCs/>
                <w:szCs w:val="21"/>
              </w:rPr>
            </w:pPr>
            <w:r>
              <w:rPr>
                <w:rFonts w:cs="Times New Roman"/>
                <w:bCs/>
                <w:szCs w:val="21"/>
              </w:rPr>
              <w:t>2</w:t>
            </w:r>
          </w:p>
        </w:tc>
        <w:tc>
          <w:tcPr>
            <w:tcW w:w="1681" w:type="pct"/>
            <w:vMerge/>
            <w:tcBorders>
              <w:left w:val="single" w:sz="4" w:space="0" w:color="auto"/>
              <w:right w:val="single" w:sz="4" w:space="0" w:color="auto"/>
            </w:tcBorders>
            <w:vAlign w:val="center"/>
          </w:tcPr>
          <w:p w14:paraId="39C8553F" w14:textId="77777777" w:rsidR="00193AB5" w:rsidRDefault="00193AB5" w:rsidP="00F30697">
            <w:pPr>
              <w:tabs>
                <w:tab w:val="left" w:pos="1425"/>
              </w:tabs>
              <w:spacing w:line="240" w:lineRule="auto"/>
              <w:jc w:val="center"/>
              <w:rPr>
                <w:rFonts w:eastAsiaTheme="minorEastAsia" w:cs="Times New Roman"/>
                <w:szCs w:val="21"/>
              </w:rPr>
            </w:pPr>
          </w:p>
        </w:tc>
      </w:tr>
      <w:tr w:rsidR="00193AB5" w14:paraId="721428B2"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6E8ECFAA" w14:textId="77777777" w:rsidR="00193AB5" w:rsidRDefault="00193AB5" w:rsidP="00F30697">
            <w:pPr>
              <w:tabs>
                <w:tab w:val="left" w:pos="1425"/>
              </w:tabs>
              <w:spacing w:line="240" w:lineRule="auto"/>
              <w:jc w:val="center"/>
              <w:rPr>
                <w:rFonts w:eastAsiaTheme="minorEastAsia" w:cs="Times New Roman"/>
                <w:szCs w:val="21"/>
              </w:rPr>
            </w:pPr>
            <w:r>
              <w:rPr>
                <w:rFonts w:cs="Times New Roman"/>
                <w:szCs w:val="21"/>
              </w:rPr>
              <w:t>板面平整度</w:t>
            </w:r>
          </w:p>
        </w:tc>
        <w:tc>
          <w:tcPr>
            <w:tcW w:w="1855" w:type="pct"/>
            <w:tcBorders>
              <w:top w:val="single" w:sz="4" w:space="0" w:color="auto"/>
              <w:left w:val="single" w:sz="4" w:space="0" w:color="auto"/>
              <w:bottom w:val="single" w:sz="4" w:space="0" w:color="auto"/>
              <w:right w:val="single" w:sz="4" w:space="0" w:color="auto"/>
            </w:tcBorders>
            <w:vAlign w:val="center"/>
          </w:tcPr>
          <w:p w14:paraId="77C1B07B" w14:textId="77777777" w:rsidR="00193AB5" w:rsidRDefault="00193AB5" w:rsidP="00F30697">
            <w:pPr>
              <w:spacing w:line="240" w:lineRule="auto"/>
              <w:jc w:val="center"/>
              <w:rPr>
                <w:rFonts w:cs="Times New Roman"/>
                <w:bCs/>
                <w:szCs w:val="21"/>
              </w:rPr>
            </w:pPr>
            <w:r>
              <w:rPr>
                <w:rFonts w:cs="Times New Roman"/>
                <w:bCs/>
                <w:szCs w:val="21"/>
              </w:rPr>
              <w:t>1</w:t>
            </w:r>
          </w:p>
        </w:tc>
        <w:tc>
          <w:tcPr>
            <w:tcW w:w="1681" w:type="pct"/>
            <w:vMerge/>
            <w:tcBorders>
              <w:left w:val="single" w:sz="4" w:space="0" w:color="auto"/>
              <w:bottom w:val="single" w:sz="4" w:space="0" w:color="auto"/>
              <w:right w:val="single" w:sz="4" w:space="0" w:color="auto"/>
            </w:tcBorders>
            <w:vAlign w:val="center"/>
          </w:tcPr>
          <w:p w14:paraId="5C9C451C" w14:textId="77777777" w:rsidR="00193AB5" w:rsidRDefault="00193AB5" w:rsidP="00F30697">
            <w:pPr>
              <w:tabs>
                <w:tab w:val="left" w:pos="1425"/>
              </w:tabs>
              <w:spacing w:line="240" w:lineRule="auto"/>
              <w:jc w:val="center"/>
              <w:rPr>
                <w:rFonts w:eastAsiaTheme="minorEastAsia" w:cs="Times New Roman"/>
                <w:szCs w:val="21"/>
              </w:rPr>
            </w:pPr>
          </w:p>
        </w:tc>
      </w:tr>
    </w:tbl>
    <w:p w14:paraId="0A6A3997" w14:textId="77777777" w:rsidR="00193AB5" w:rsidRDefault="00193AB5" w:rsidP="00193AB5">
      <w:pPr>
        <w:snapToGrid w:val="0"/>
        <w:spacing w:afterLines="50" w:after="156" w:line="360" w:lineRule="auto"/>
        <w:ind w:firstLineChars="200" w:firstLine="420"/>
        <w:rPr>
          <w:rFonts w:cs="Times New Roman"/>
          <w:b/>
          <w:bCs/>
          <w:kern w:val="44"/>
          <w:sz w:val="24"/>
          <w:szCs w:val="24"/>
        </w:rPr>
      </w:pPr>
      <w:r>
        <w:rPr>
          <w:rFonts w:cs="Times New Roman"/>
          <w:szCs w:val="21"/>
        </w:rPr>
        <w:t>注：本表的允许偏差值以</w:t>
      </w:r>
      <w:r>
        <w:rPr>
          <w:rFonts w:cs="Times New Roman"/>
          <w:bCs/>
          <w:szCs w:val="21"/>
        </w:rPr>
        <w:t>1200mm</w:t>
      </w:r>
      <w:r>
        <w:rPr>
          <w:rFonts w:cs="Times New Roman"/>
          <w:szCs w:val="21"/>
        </w:rPr>
        <w:t>长</w:t>
      </w:r>
      <w:r>
        <w:rPr>
          <w:rFonts w:cs="Times New Roman"/>
          <w:bCs/>
          <w:szCs w:val="21"/>
        </w:rPr>
        <w:t>×600mm</w:t>
      </w:r>
      <w:r>
        <w:rPr>
          <w:rFonts w:cs="Times New Roman"/>
          <w:szCs w:val="21"/>
        </w:rPr>
        <w:t>宽的模塑板为基准</w:t>
      </w:r>
      <w:r>
        <w:rPr>
          <w:rFonts w:cs="Times New Roman" w:hint="eastAsia"/>
          <w:szCs w:val="21"/>
        </w:rPr>
        <w:t>。</w:t>
      </w:r>
    </w:p>
    <w:p w14:paraId="573BC408" w14:textId="1F8734F6" w:rsidR="00193AB5" w:rsidRDefault="00193AB5" w:rsidP="00193AB5">
      <w:pPr>
        <w:pStyle w:val="Body"/>
        <w:tabs>
          <w:tab w:val="left" w:pos="709"/>
        </w:tabs>
        <w:outlineLvl w:val="9"/>
        <w:rPr>
          <w:rFonts w:ascii="Times New Roman" w:eastAsia="宋体" w:hAnsi="Times New Roman" w:cs="Times New Roman"/>
          <w:bCs/>
          <w:color w:val="auto"/>
          <w:sz w:val="21"/>
        </w:rPr>
      </w:pPr>
      <w:r w:rsidRPr="007628CA">
        <w:rPr>
          <w:rFonts w:ascii="黑体" w:eastAsia="黑体" w:hAnsi="黑体" w:cstheme="majorBidi"/>
          <w:bCs/>
          <w:color w:val="auto"/>
          <w:sz w:val="21"/>
          <w:szCs w:val="32"/>
        </w:rPr>
        <w:t>4.2.6</w:t>
      </w:r>
      <w:r>
        <w:rPr>
          <w:rFonts w:ascii="Times New Roman" w:eastAsia="宋体" w:hAnsi="Times New Roman" w:cs="Times New Roman" w:hint="eastAsia"/>
          <w:bCs/>
          <w:color w:val="auto"/>
          <w:sz w:val="21"/>
        </w:rPr>
        <w:t xml:space="preserve"> </w:t>
      </w:r>
      <w:r>
        <w:rPr>
          <w:rFonts w:ascii="Times New Roman" w:eastAsia="宋体" w:hAnsi="Times New Roman" w:cs="Times New Roman"/>
          <w:bCs/>
          <w:color w:val="auto"/>
          <w:sz w:val="21"/>
        </w:rPr>
        <w:t xml:space="preserve"> </w:t>
      </w:r>
      <w:r>
        <w:rPr>
          <w:rFonts w:ascii="Times New Roman" w:eastAsia="宋体" w:hAnsi="Times New Roman" w:cs="Times New Roman"/>
          <w:bCs/>
          <w:color w:val="auto"/>
          <w:sz w:val="21"/>
        </w:rPr>
        <w:t>岩棉条和岩棉板薄抹灰外保温系统及</w:t>
      </w:r>
      <w:r>
        <w:rPr>
          <w:rFonts w:ascii="Times New Roman" w:eastAsia="宋体" w:hAnsi="Times New Roman" w:cs="Times New Roman"/>
          <w:bCs/>
          <w:color w:val="auto"/>
          <w:sz w:val="21"/>
        </w:rPr>
        <w:t>EPS</w:t>
      </w:r>
      <w:r>
        <w:rPr>
          <w:rFonts w:ascii="Times New Roman" w:eastAsia="宋体" w:hAnsi="Times New Roman" w:cs="Times New Roman"/>
          <w:bCs/>
          <w:color w:val="auto"/>
          <w:sz w:val="21"/>
        </w:rPr>
        <w:t>薄抹灰外保温系统防火隔离带用岩棉条和岩棉板的性能指标及其试验方法应符合表</w:t>
      </w:r>
      <w:r w:rsidR="00CF02EE">
        <w:rPr>
          <w:rFonts w:ascii="Times New Roman" w:eastAsia="宋体" w:hAnsi="Times New Roman" w:cs="Times New Roman"/>
          <w:bCs/>
          <w:color w:val="auto"/>
          <w:sz w:val="21"/>
        </w:rPr>
        <w:t>7</w:t>
      </w:r>
      <w:r>
        <w:rPr>
          <w:rFonts w:ascii="Times New Roman" w:eastAsia="宋体" w:hAnsi="Times New Roman" w:cs="Times New Roman"/>
          <w:bCs/>
          <w:color w:val="auto"/>
          <w:sz w:val="21"/>
        </w:rPr>
        <w:t>的规定，尺寸允许偏差及其试验方法应符合表</w:t>
      </w:r>
      <w:r w:rsidR="00CF02EE">
        <w:rPr>
          <w:rFonts w:ascii="Times New Roman" w:eastAsia="宋体" w:hAnsi="Times New Roman" w:cs="Times New Roman"/>
          <w:bCs/>
          <w:color w:val="auto"/>
          <w:sz w:val="21"/>
        </w:rPr>
        <w:t>8</w:t>
      </w:r>
      <w:r>
        <w:rPr>
          <w:rFonts w:ascii="Times New Roman" w:eastAsia="宋体" w:hAnsi="Times New Roman" w:cs="Times New Roman"/>
          <w:bCs/>
          <w:color w:val="auto"/>
          <w:sz w:val="21"/>
        </w:rPr>
        <w:t>的规定。</w:t>
      </w:r>
    </w:p>
    <w:p w14:paraId="2ADC447E" w14:textId="3B221A34" w:rsidR="00193AB5" w:rsidRDefault="00193AB5" w:rsidP="00193AB5">
      <w:pPr>
        <w:pStyle w:val="14"/>
        <w:spacing w:line="400" w:lineRule="exact"/>
        <w:ind w:firstLineChars="0" w:firstLine="0"/>
        <w:jc w:val="center"/>
        <w:rPr>
          <w:rFonts w:ascii="Times New Roman" w:hAnsi="Times New Roman"/>
          <w:b/>
          <w:bCs/>
          <w:sz w:val="24"/>
          <w:szCs w:val="24"/>
        </w:rPr>
      </w:pPr>
      <w:r>
        <w:rPr>
          <w:rFonts w:ascii="Times New Roman" w:eastAsia="黑体" w:hAnsi="Times New Roman"/>
          <w:b/>
          <w:bCs/>
          <w:szCs w:val="21"/>
        </w:rPr>
        <w:t>表</w:t>
      </w:r>
      <w:r w:rsidR="00CF02EE">
        <w:rPr>
          <w:rFonts w:ascii="Times New Roman" w:hAnsi="Times New Roman"/>
          <w:b/>
          <w:bCs/>
          <w:szCs w:val="21"/>
        </w:rPr>
        <w:t>7</w:t>
      </w:r>
      <w:r>
        <w:rPr>
          <w:rFonts w:ascii="Times New Roman" w:hAnsi="Times New Roman" w:hint="eastAsia"/>
          <w:b/>
          <w:bCs/>
          <w:szCs w:val="21"/>
        </w:rPr>
        <w:t xml:space="preserve"> </w:t>
      </w:r>
      <w:r>
        <w:rPr>
          <w:rFonts w:ascii="Times New Roman" w:eastAsia="黑体" w:hAnsi="Times New Roman"/>
          <w:b/>
          <w:bCs/>
          <w:szCs w:val="21"/>
        </w:rPr>
        <w:t xml:space="preserve"> </w:t>
      </w:r>
      <w:r>
        <w:rPr>
          <w:rFonts w:ascii="Times New Roman" w:eastAsia="黑体" w:hAnsi="Times New Roman"/>
          <w:b/>
          <w:bCs/>
          <w:szCs w:val="21"/>
        </w:rPr>
        <w:t>岩棉条和岩棉板的性能指标及其试验方法</w:t>
      </w:r>
    </w:p>
    <w:tbl>
      <w:tblPr>
        <w:tblpPr w:leftFromText="180" w:rightFromText="180" w:vertAnchor="text" w:horzAnchor="page" w:tblpX="1170" w:tblpY="6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48"/>
        <w:gridCol w:w="540"/>
        <w:gridCol w:w="846"/>
        <w:gridCol w:w="699"/>
        <w:gridCol w:w="699"/>
        <w:gridCol w:w="3004"/>
      </w:tblGrid>
      <w:tr w:rsidR="00193AB5" w14:paraId="66FC1414" w14:textId="77777777" w:rsidTr="00F30697">
        <w:trPr>
          <w:trHeight w:val="567"/>
        </w:trPr>
        <w:tc>
          <w:tcPr>
            <w:tcW w:w="4511" w:type="dxa"/>
            <w:gridSpan w:val="2"/>
            <w:vMerge w:val="restart"/>
            <w:tcBorders>
              <w:top w:val="single" w:sz="8" w:space="0" w:color="auto"/>
              <w:left w:val="single" w:sz="4" w:space="0" w:color="auto"/>
              <w:bottom w:val="single" w:sz="4" w:space="0" w:color="auto"/>
              <w:right w:val="single" w:sz="4" w:space="0" w:color="auto"/>
            </w:tcBorders>
            <w:vAlign w:val="center"/>
          </w:tcPr>
          <w:p w14:paraId="5F3C6A97"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项</w:t>
            </w:r>
            <w:r>
              <w:rPr>
                <w:rFonts w:cs="Times New Roman" w:hint="eastAsia"/>
                <w:szCs w:val="21"/>
              </w:rPr>
              <w:t xml:space="preserve">  </w:t>
            </w:r>
            <w:r>
              <w:rPr>
                <w:rFonts w:cs="Times New Roman"/>
                <w:szCs w:val="21"/>
              </w:rPr>
              <w:t>目</w:t>
            </w:r>
          </w:p>
        </w:tc>
        <w:tc>
          <w:tcPr>
            <w:tcW w:w="2244" w:type="dxa"/>
            <w:gridSpan w:val="3"/>
            <w:tcBorders>
              <w:top w:val="single" w:sz="8" w:space="0" w:color="auto"/>
              <w:left w:val="single" w:sz="4" w:space="0" w:color="auto"/>
              <w:bottom w:val="single" w:sz="4" w:space="0" w:color="auto"/>
              <w:right w:val="single" w:sz="4" w:space="0" w:color="auto"/>
            </w:tcBorders>
            <w:vAlign w:val="center"/>
          </w:tcPr>
          <w:p w14:paraId="2BD21460"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性能指标</w:t>
            </w:r>
          </w:p>
        </w:tc>
        <w:tc>
          <w:tcPr>
            <w:tcW w:w="3022" w:type="dxa"/>
            <w:vMerge w:val="restart"/>
            <w:tcBorders>
              <w:top w:val="single" w:sz="8" w:space="0" w:color="auto"/>
              <w:left w:val="single" w:sz="4" w:space="0" w:color="auto"/>
              <w:bottom w:val="single" w:sz="4" w:space="0" w:color="auto"/>
              <w:right w:val="single" w:sz="4" w:space="0" w:color="auto"/>
            </w:tcBorders>
            <w:vAlign w:val="center"/>
          </w:tcPr>
          <w:p w14:paraId="35646178"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试验方法标准</w:t>
            </w:r>
          </w:p>
        </w:tc>
      </w:tr>
      <w:tr w:rsidR="00193AB5" w14:paraId="2FC4B3C0" w14:textId="77777777" w:rsidTr="00F30697">
        <w:trPr>
          <w:trHeight w:val="567"/>
        </w:trPr>
        <w:tc>
          <w:tcPr>
            <w:tcW w:w="4511" w:type="dxa"/>
            <w:gridSpan w:val="2"/>
            <w:vMerge/>
            <w:tcBorders>
              <w:top w:val="single" w:sz="8" w:space="0" w:color="auto"/>
              <w:left w:val="single" w:sz="4" w:space="0" w:color="auto"/>
              <w:bottom w:val="single" w:sz="4" w:space="0" w:color="auto"/>
              <w:right w:val="single" w:sz="4" w:space="0" w:color="auto"/>
            </w:tcBorders>
            <w:vAlign w:val="center"/>
          </w:tcPr>
          <w:p w14:paraId="6F9B3B26" w14:textId="77777777" w:rsidR="00193AB5" w:rsidRDefault="00193AB5" w:rsidP="00F30697">
            <w:pPr>
              <w:widowControl/>
              <w:spacing w:line="240" w:lineRule="auto"/>
              <w:jc w:val="left"/>
              <w:rPr>
                <w:rFonts w:eastAsiaTheme="minorEastAsia" w:cs="Times New Roman"/>
                <w:kern w:val="0"/>
                <w:szCs w:val="21"/>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14:paraId="3139129F"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岩棉条</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758C344D"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岩棉板</w:t>
            </w:r>
          </w:p>
        </w:tc>
        <w:tc>
          <w:tcPr>
            <w:tcW w:w="3022" w:type="dxa"/>
            <w:vMerge/>
            <w:tcBorders>
              <w:top w:val="single" w:sz="8" w:space="0" w:color="auto"/>
              <w:left w:val="single" w:sz="4" w:space="0" w:color="auto"/>
              <w:bottom w:val="single" w:sz="4" w:space="0" w:color="auto"/>
              <w:right w:val="single" w:sz="4" w:space="0" w:color="auto"/>
            </w:tcBorders>
            <w:vAlign w:val="center"/>
          </w:tcPr>
          <w:p w14:paraId="1EBF664F" w14:textId="77777777" w:rsidR="00193AB5" w:rsidRDefault="00193AB5" w:rsidP="00F30697">
            <w:pPr>
              <w:widowControl/>
              <w:spacing w:line="240" w:lineRule="auto"/>
              <w:jc w:val="left"/>
              <w:rPr>
                <w:rFonts w:eastAsiaTheme="minorEastAsia" w:cs="Times New Roman"/>
                <w:kern w:val="0"/>
                <w:szCs w:val="21"/>
              </w:rPr>
            </w:pPr>
          </w:p>
        </w:tc>
      </w:tr>
      <w:tr w:rsidR="00193AB5" w14:paraId="6ADFAD7A" w14:textId="77777777" w:rsidTr="00F30697">
        <w:trPr>
          <w:trHeight w:val="567"/>
        </w:trPr>
        <w:tc>
          <w:tcPr>
            <w:tcW w:w="4511" w:type="dxa"/>
            <w:gridSpan w:val="2"/>
            <w:vMerge/>
            <w:tcBorders>
              <w:top w:val="single" w:sz="8" w:space="0" w:color="auto"/>
              <w:left w:val="single" w:sz="4" w:space="0" w:color="auto"/>
              <w:bottom w:val="single" w:sz="4" w:space="0" w:color="auto"/>
              <w:right w:val="single" w:sz="4" w:space="0" w:color="auto"/>
            </w:tcBorders>
            <w:vAlign w:val="center"/>
          </w:tcPr>
          <w:p w14:paraId="2830986E" w14:textId="77777777" w:rsidR="00193AB5" w:rsidRDefault="00193AB5" w:rsidP="00F30697">
            <w:pPr>
              <w:widowControl/>
              <w:spacing w:line="240" w:lineRule="auto"/>
              <w:jc w:val="left"/>
              <w:rPr>
                <w:rFonts w:eastAsiaTheme="minorEastAsia" w:cs="Times New Roman"/>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14:paraId="6B5478F8" w14:textId="77777777" w:rsidR="00193AB5" w:rsidRDefault="00193AB5" w:rsidP="00F30697">
            <w:pPr>
              <w:widowControl/>
              <w:spacing w:line="240" w:lineRule="auto"/>
              <w:jc w:val="left"/>
              <w:rPr>
                <w:rFonts w:eastAsiaTheme="minorEastAsia" w:cs="Times New Roman"/>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14:paraId="22B1A719" w14:textId="77777777" w:rsidR="00193AB5" w:rsidRDefault="00193AB5" w:rsidP="00F30697">
            <w:pPr>
              <w:spacing w:line="360" w:lineRule="auto"/>
              <w:jc w:val="center"/>
              <w:rPr>
                <w:rFonts w:cs="Times New Roman"/>
                <w:szCs w:val="21"/>
              </w:rPr>
            </w:pPr>
            <w:r>
              <w:rPr>
                <w:rFonts w:cs="Times New Roman"/>
                <w:szCs w:val="21"/>
              </w:rPr>
              <w:t>TR10</w:t>
            </w:r>
          </w:p>
        </w:tc>
        <w:tc>
          <w:tcPr>
            <w:tcW w:w="699" w:type="dxa"/>
            <w:tcBorders>
              <w:top w:val="single" w:sz="4" w:space="0" w:color="auto"/>
              <w:left w:val="single" w:sz="4" w:space="0" w:color="auto"/>
              <w:bottom w:val="single" w:sz="4" w:space="0" w:color="auto"/>
              <w:right w:val="single" w:sz="4" w:space="0" w:color="auto"/>
            </w:tcBorders>
            <w:vAlign w:val="center"/>
          </w:tcPr>
          <w:p w14:paraId="14643E3B" w14:textId="77777777" w:rsidR="00193AB5" w:rsidRDefault="00193AB5" w:rsidP="00F30697">
            <w:pPr>
              <w:spacing w:line="360" w:lineRule="auto"/>
              <w:jc w:val="center"/>
              <w:rPr>
                <w:rFonts w:cs="Times New Roman"/>
                <w:szCs w:val="21"/>
              </w:rPr>
            </w:pPr>
            <w:r>
              <w:rPr>
                <w:rFonts w:cs="Times New Roman"/>
                <w:szCs w:val="21"/>
              </w:rPr>
              <w:t>TR15</w:t>
            </w:r>
          </w:p>
        </w:tc>
        <w:tc>
          <w:tcPr>
            <w:tcW w:w="3022" w:type="dxa"/>
            <w:vMerge/>
            <w:tcBorders>
              <w:top w:val="single" w:sz="8" w:space="0" w:color="auto"/>
              <w:left w:val="single" w:sz="4" w:space="0" w:color="auto"/>
              <w:bottom w:val="single" w:sz="4" w:space="0" w:color="auto"/>
              <w:right w:val="single" w:sz="4" w:space="0" w:color="auto"/>
            </w:tcBorders>
            <w:vAlign w:val="center"/>
          </w:tcPr>
          <w:p w14:paraId="64B4103C" w14:textId="77777777" w:rsidR="00193AB5" w:rsidRDefault="00193AB5" w:rsidP="00F30697">
            <w:pPr>
              <w:widowControl/>
              <w:spacing w:line="240" w:lineRule="auto"/>
              <w:jc w:val="left"/>
              <w:rPr>
                <w:rFonts w:eastAsiaTheme="minorEastAsia" w:cs="Times New Roman"/>
                <w:kern w:val="0"/>
                <w:szCs w:val="21"/>
              </w:rPr>
            </w:pPr>
          </w:p>
        </w:tc>
      </w:tr>
      <w:tr w:rsidR="00193AB5" w14:paraId="4FE34328"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220F1FCD" w14:textId="77777777" w:rsidR="00193AB5" w:rsidRDefault="00193AB5" w:rsidP="00F30697">
            <w:pPr>
              <w:spacing w:line="360" w:lineRule="auto"/>
              <w:jc w:val="center"/>
              <w:rPr>
                <w:rFonts w:cs="Times New Roman"/>
                <w:szCs w:val="21"/>
              </w:rPr>
            </w:pPr>
            <w:r>
              <w:rPr>
                <w:rFonts w:cs="Times New Roman"/>
                <w:szCs w:val="21"/>
              </w:rPr>
              <w:t>垂直于板面方向的抗拉强度</w:t>
            </w:r>
            <w:r>
              <w:rPr>
                <w:rFonts w:cs="Times New Roman"/>
                <w:szCs w:val="21"/>
                <w:vertAlign w:val="superscript"/>
              </w:rPr>
              <w:t>a</w:t>
            </w:r>
            <w:r>
              <w:rPr>
                <w:rFonts w:cs="Times New Roman"/>
                <w:szCs w:val="21"/>
              </w:rPr>
              <w:t>（</w:t>
            </w:r>
            <w:r>
              <w:rPr>
                <w:rFonts w:cs="Times New Roman"/>
                <w:szCs w:val="21"/>
              </w:rPr>
              <w:t>kPa</w:t>
            </w:r>
            <w:r>
              <w:rPr>
                <w:rFonts w:cs="Times New Roman"/>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14:paraId="3943C654" w14:textId="77777777" w:rsidR="00193AB5" w:rsidRDefault="00193AB5" w:rsidP="00F30697">
            <w:pPr>
              <w:spacing w:line="360" w:lineRule="auto"/>
              <w:jc w:val="center"/>
              <w:rPr>
                <w:rFonts w:cs="Times New Roman"/>
                <w:szCs w:val="21"/>
              </w:rPr>
            </w:pPr>
            <w:r>
              <w:rPr>
                <w:rFonts w:cs="Times New Roman"/>
                <w:szCs w:val="21"/>
              </w:rPr>
              <w:t>≥100.0</w:t>
            </w:r>
          </w:p>
        </w:tc>
        <w:tc>
          <w:tcPr>
            <w:tcW w:w="699" w:type="dxa"/>
            <w:tcBorders>
              <w:top w:val="single" w:sz="4" w:space="0" w:color="auto"/>
              <w:left w:val="single" w:sz="4" w:space="0" w:color="auto"/>
              <w:bottom w:val="single" w:sz="4" w:space="0" w:color="auto"/>
              <w:right w:val="single" w:sz="4" w:space="0" w:color="auto"/>
            </w:tcBorders>
            <w:vAlign w:val="center"/>
          </w:tcPr>
          <w:p w14:paraId="781C4999" w14:textId="77777777" w:rsidR="00193AB5" w:rsidRDefault="00193AB5" w:rsidP="00F30697">
            <w:pPr>
              <w:spacing w:line="360" w:lineRule="auto"/>
              <w:jc w:val="center"/>
              <w:rPr>
                <w:rFonts w:cs="Times New Roman"/>
                <w:szCs w:val="21"/>
              </w:rPr>
            </w:pPr>
            <w:r>
              <w:rPr>
                <w:rFonts w:cs="Times New Roman"/>
                <w:szCs w:val="21"/>
              </w:rPr>
              <w:t>≥10.0</w:t>
            </w:r>
          </w:p>
        </w:tc>
        <w:tc>
          <w:tcPr>
            <w:tcW w:w="699" w:type="dxa"/>
            <w:tcBorders>
              <w:top w:val="single" w:sz="4" w:space="0" w:color="auto"/>
              <w:left w:val="single" w:sz="4" w:space="0" w:color="auto"/>
              <w:bottom w:val="single" w:sz="4" w:space="0" w:color="auto"/>
              <w:right w:val="single" w:sz="4" w:space="0" w:color="auto"/>
            </w:tcBorders>
            <w:vAlign w:val="center"/>
          </w:tcPr>
          <w:p w14:paraId="70405E8D" w14:textId="77777777" w:rsidR="00193AB5" w:rsidRDefault="00193AB5" w:rsidP="00F30697">
            <w:pPr>
              <w:spacing w:line="360" w:lineRule="auto"/>
              <w:jc w:val="center"/>
              <w:rPr>
                <w:rFonts w:cs="Times New Roman"/>
                <w:szCs w:val="21"/>
              </w:rPr>
            </w:pPr>
            <w:r>
              <w:rPr>
                <w:rFonts w:cs="Times New Roman"/>
                <w:szCs w:val="21"/>
              </w:rPr>
              <w:t>≥15.0</w:t>
            </w:r>
          </w:p>
        </w:tc>
        <w:tc>
          <w:tcPr>
            <w:tcW w:w="3022" w:type="dxa"/>
            <w:vMerge w:val="restart"/>
            <w:tcBorders>
              <w:top w:val="single" w:sz="4" w:space="0" w:color="auto"/>
              <w:left w:val="single" w:sz="4" w:space="0" w:color="auto"/>
              <w:bottom w:val="single" w:sz="4" w:space="0" w:color="auto"/>
              <w:right w:val="single" w:sz="4" w:space="0" w:color="auto"/>
            </w:tcBorders>
            <w:vAlign w:val="center"/>
          </w:tcPr>
          <w:p w14:paraId="70783DAF" w14:textId="77777777" w:rsidR="00193AB5" w:rsidRDefault="00193AB5" w:rsidP="00F30697">
            <w:pPr>
              <w:spacing w:line="360" w:lineRule="auto"/>
              <w:jc w:val="center"/>
              <w:rPr>
                <w:rFonts w:cs="Times New Roman"/>
                <w:szCs w:val="21"/>
              </w:rPr>
            </w:pPr>
            <w:r>
              <w:rPr>
                <w:rFonts w:cs="Times New Roman"/>
                <w:szCs w:val="21"/>
              </w:rPr>
              <w:t>GB/T 30804</w:t>
            </w:r>
          </w:p>
        </w:tc>
      </w:tr>
      <w:tr w:rsidR="00193AB5" w14:paraId="503F4EA6"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5C94349D" w14:textId="77777777" w:rsidR="00193AB5" w:rsidRDefault="00193AB5" w:rsidP="00F30697">
            <w:pPr>
              <w:widowControl/>
              <w:spacing w:line="240" w:lineRule="exact"/>
              <w:jc w:val="center"/>
              <w:rPr>
                <w:rFonts w:cs="Times New Roman"/>
                <w:szCs w:val="21"/>
              </w:rPr>
            </w:pPr>
            <w:r>
              <w:rPr>
                <w:rFonts w:cs="Times New Roman"/>
                <w:szCs w:val="21"/>
              </w:rPr>
              <w:t>湿热抗拉强度保留率</w:t>
            </w:r>
            <w:r>
              <w:rPr>
                <w:rFonts w:cs="Times New Roman"/>
                <w:szCs w:val="21"/>
                <w:vertAlign w:val="superscript"/>
              </w:rPr>
              <w:t>ab</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3CB35822" w14:textId="77777777" w:rsidR="00193AB5" w:rsidRDefault="00193AB5" w:rsidP="00F30697">
            <w:pPr>
              <w:widowControl/>
              <w:spacing w:line="240" w:lineRule="exact"/>
              <w:jc w:val="center"/>
              <w:rPr>
                <w:rFonts w:cs="Times New Roman"/>
                <w:szCs w:val="21"/>
              </w:rPr>
            </w:pPr>
            <w:r>
              <w:rPr>
                <w:rFonts w:cs="Times New Roman"/>
                <w:szCs w:val="21"/>
              </w:rPr>
              <w:t>≥50%</w:t>
            </w:r>
          </w:p>
        </w:tc>
        <w:tc>
          <w:tcPr>
            <w:tcW w:w="3022" w:type="dxa"/>
            <w:vMerge/>
            <w:tcBorders>
              <w:top w:val="single" w:sz="4" w:space="0" w:color="auto"/>
              <w:left w:val="single" w:sz="4" w:space="0" w:color="auto"/>
              <w:bottom w:val="single" w:sz="4" w:space="0" w:color="auto"/>
              <w:right w:val="single" w:sz="4" w:space="0" w:color="auto"/>
            </w:tcBorders>
            <w:vAlign w:val="center"/>
          </w:tcPr>
          <w:p w14:paraId="4748D5CF" w14:textId="77777777" w:rsidR="00193AB5" w:rsidRDefault="00193AB5" w:rsidP="00F30697">
            <w:pPr>
              <w:snapToGrid w:val="0"/>
              <w:spacing w:afterLines="50" w:after="156" w:line="360" w:lineRule="auto"/>
              <w:jc w:val="center"/>
              <w:rPr>
                <w:rFonts w:cs="Times New Roman"/>
                <w:bCs/>
                <w:szCs w:val="21"/>
              </w:rPr>
            </w:pPr>
          </w:p>
        </w:tc>
      </w:tr>
      <w:tr w:rsidR="00193AB5" w14:paraId="51A2A405"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27B91817" w14:textId="77777777" w:rsidR="00193AB5" w:rsidRDefault="00193AB5" w:rsidP="00F30697">
            <w:pPr>
              <w:widowControl/>
              <w:spacing w:line="240" w:lineRule="exact"/>
              <w:jc w:val="center"/>
              <w:rPr>
                <w:rFonts w:eastAsiaTheme="minorEastAsia" w:cs="Times New Roman"/>
                <w:kern w:val="0"/>
                <w:szCs w:val="21"/>
              </w:rPr>
            </w:pPr>
            <w:r>
              <w:rPr>
                <w:rFonts w:cs="Times New Roman"/>
                <w:szCs w:val="21"/>
              </w:rPr>
              <w:t>横向剪切强度标准值</w:t>
            </w:r>
            <w:r>
              <w:rPr>
                <w:rFonts w:cs="Times New Roman"/>
                <w:bCs/>
                <w:szCs w:val="21"/>
                <w:vertAlign w:val="superscript"/>
              </w:rPr>
              <w:t>c</w:t>
            </w:r>
            <w:r>
              <w:rPr>
                <w:rFonts w:cs="Times New Roman" w:hint="eastAsia"/>
                <w:bCs/>
                <w:szCs w:val="21"/>
                <w:vertAlign w:val="superscript"/>
              </w:rPr>
              <w:t xml:space="preserve"> </w:t>
            </w:r>
            <w:r>
              <w:rPr>
                <w:rFonts w:ascii="宋体" w:hAnsi="宋体" w:cs="宋体" w:hint="eastAsia"/>
                <w:szCs w:val="21"/>
              </w:rPr>
              <w:t>[</w:t>
            </w:r>
            <w:proofErr w:type="spellStart"/>
            <w:r>
              <w:rPr>
                <w:rFonts w:cs="Times New Roman"/>
                <w:bCs/>
                <w:szCs w:val="21"/>
              </w:rPr>
              <w:t>Fτk</w:t>
            </w:r>
            <w:proofErr w:type="spellEnd"/>
            <w:r>
              <w:rPr>
                <w:rFonts w:cs="Times New Roman"/>
                <w:bCs/>
                <w:szCs w:val="21"/>
              </w:rPr>
              <w:t>（</w:t>
            </w:r>
            <w:r>
              <w:rPr>
                <w:rFonts w:cs="Times New Roman"/>
                <w:bCs/>
                <w:szCs w:val="21"/>
              </w:rPr>
              <w:t>kPa</w:t>
            </w:r>
            <w:r>
              <w:rPr>
                <w:rFonts w:cs="Times New Roman"/>
                <w:bCs/>
                <w:szCs w:val="21"/>
              </w:rPr>
              <w:t>）</w:t>
            </w:r>
            <w:r>
              <w:rPr>
                <w:rFonts w:ascii="宋体" w:hAnsi="宋体" w:cs="宋体" w:hint="eastAsia"/>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14:paraId="02DDDF69" w14:textId="77777777" w:rsidR="00193AB5" w:rsidRDefault="00193AB5" w:rsidP="00F30697">
            <w:pPr>
              <w:spacing w:line="360" w:lineRule="auto"/>
              <w:jc w:val="center"/>
              <w:rPr>
                <w:rFonts w:cs="Times New Roman"/>
                <w:szCs w:val="21"/>
              </w:rPr>
            </w:pPr>
            <w:r>
              <w:rPr>
                <w:rFonts w:cs="Times New Roman"/>
                <w:szCs w:val="21"/>
              </w:rPr>
              <w:t>≥20</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14D06356" w14:textId="77777777" w:rsidR="00193AB5" w:rsidRDefault="00193AB5" w:rsidP="00F30697">
            <w:pPr>
              <w:spacing w:line="360" w:lineRule="auto"/>
              <w:jc w:val="center"/>
              <w:rPr>
                <w:rFonts w:cs="Times New Roman"/>
                <w:szCs w:val="21"/>
              </w:rPr>
            </w:pPr>
            <w:r>
              <w:rPr>
                <w:rFonts w:cs="Times New Roman"/>
                <w:szCs w:val="21"/>
              </w:rPr>
              <w:t>----</w:t>
            </w:r>
          </w:p>
        </w:tc>
        <w:tc>
          <w:tcPr>
            <w:tcW w:w="3022" w:type="dxa"/>
            <w:vMerge w:val="restart"/>
            <w:tcBorders>
              <w:top w:val="single" w:sz="4" w:space="0" w:color="auto"/>
              <w:left w:val="single" w:sz="4" w:space="0" w:color="auto"/>
              <w:bottom w:val="single" w:sz="4" w:space="0" w:color="auto"/>
              <w:right w:val="single" w:sz="4" w:space="0" w:color="auto"/>
            </w:tcBorders>
            <w:vAlign w:val="center"/>
          </w:tcPr>
          <w:p w14:paraId="197FA9D2"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GB/T 32382</w:t>
            </w:r>
          </w:p>
        </w:tc>
      </w:tr>
      <w:tr w:rsidR="00193AB5" w14:paraId="2B0FF549"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677B3FA3" w14:textId="77777777" w:rsidR="00193AB5" w:rsidRDefault="00193AB5" w:rsidP="00F30697">
            <w:pPr>
              <w:widowControl/>
              <w:spacing w:line="240" w:lineRule="auto"/>
              <w:jc w:val="center"/>
              <w:rPr>
                <w:rFonts w:eastAsiaTheme="minorEastAsia" w:cs="Times New Roman"/>
                <w:kern w:val="0"/>
                <w:szCs w:val="21"/>
              </w:rPr>
            </w:pPr>
            <w:r>
              <w:rPr>
                <w:rFonts w:cs="Times New Roman"/>
                <w:szCs w:val="21"/>
              </w:rPr>
              <w:t>横向剪切模量</w:t>
            </w:r>
            <w:r>
              <w:rPr>
                <w:rFonts w:cs="Times New Roman"/>
                <w:bCs/>
                <w:szCs w:val="21"/>
                <w:vertAlign w:val="superscript"/>
              </w:rPr>
              <w:t>c</w:t>
            </w:r>
            <w:r>
              <w:rPr>
                <w:rFonts w:cs="Times New Roman"/>
                <w:bCs/>
                <w:szCs w:val="21"/>
              </w:rPr>
              <w:t>（</w:t>
            </w:r>
            <w:r>
              <w:rPr>
                <w:rFonts w:cs="Times New Roman"/>
                <w:bCs/>
                <w:szCs w:val="21"/>
              </w:rPr>
              <w:t>MPa</w:t>
            </w:r>
            <w:r>
              <w:rPr>
                <w:rFonts w:cs="Times New Roman"/>
                <w:bCs/>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14:paraId="7E4538A9" w14:textId="77777777" w:rsidR="00193AB5" w:rsidRDefault="00193AB5" w:rsidP="00F30697">
            <w:pPr>
              <w:spacing w:line="360" w:lineRule="auto"/>
              <w:jc w:val="center"/>
              <w:rPr>
                <w:rFonts w:cs="Times New Roman"/>
                <w:szCs w:val="21"/>
              </w:rPr>
            </w:pPr>
            <w:r>
              <w:rPr>
                <w:rFonts w:cs="Times New Roman"/>
                <w:szCs w:val="21"/>
              </w:rPr>
              <w:t>≥1.0</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409BB38A" w14:textId="77777777" w:rsidR="00193AB5" w:rsidRDefault="00193AB5" w:rsidP="00F30697">
            <w:pPr>
              <w:spacing w:line="360" w:lineRule="auto"/>
              <w:jc w:val="center"/>
              <w:rPr>
                <w:rFonts w:cs="Times New Roman"/>
                <w:szCs w:val="21"/>
              </w:rPr>
            </w:pPr>
            <w:r>
              <w:rPr>
                <w:rFonts w:cs="Times New Roman"/>
                <w:szCs w:val="21"/>
              </w:rPr>
              <w:t>----</w:t>
            </w:r>
          </w:p>
        </w:tc>
        <w:tc>
          <w:tcPr>
            <w:tcW w:w="3022" w:type="dxa"/>
            <w:vMerge/>
            <w:tcBorders>
              <w:top w:val="single" w:sz="4" w:space="0" w:color="auto"/>
              <w:left w:val="single" w:sz="4" w:space="0" w:color="auto"/>
              <w:bottom w:val="single" w:sz="4" w:space="0" w:color="auto"/>
              <w:right w:val="single" w:sz="4" w:space="0" w:color="auto"/>
            </w:tcBorders>
            <w:vAlign w:val="center"/>
          </w:tcPr>
          <w:p w14:paraId="3043909F" w14:textId="77777777" w:rsidR="00193AB5" w:rsidRDefault="00193AB5" w:rsidP="00F30697">
            <w:pPr>
              <w:snapToGrid w:val="0"/>
              <w:spacing w:afterLines="50" w:after="156" w:line="360" w:lineRule="auto"/>
              <w:jc w:val="center"/>
              <w:rPr>
                <w:rFonts w:cs="Times New Roman"/>
                <w:bCs/>
                <w:szCs w:val="21"/>
              </w:rPr>
            </w:pPr>
          </w:p>
        </w:tc>
      </w:tr>
      <w:tr w:rsidR="00193AB5" w14:paraId="3CB68693"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1E41BCFA" w14:textId="77777777" w:rsidR="00193AB5" w:rsidRDefault="00193AB5" w:rsidP="00F30697">
            <w:pPr>
              <w:widowControl/>
              <w:spacing w:line="240" w:lineRule="exact"/>
              <w:jc w:val="center"/>
              <w:rPr>
                <w:rFonts w:eastAsiaTheme="minorEastAsia" w:cs="Times New Roman"/>
                <w:kern w:val="0"/>
                <w:szCs w:val="21"/>
              </w:rPr>
            </w:pPr>
            <w:r>
              <w:rPr>
                <w:rFonts w:cs="Times New Roman"/>
                <w:szCs w:val="21"/>
              </w:rPr>
              <w:t>导热系数</w:t>
            </w:r>
            <w:r>
              <w:rPr>
                <w:rFonts w:cs="Times New Roman"/>
                <w:bCs/>
                <w:szCs w:val="21"/>
                <w:vertAlign w:val="superscript"/>
              </w:rPr>
              <w:t>d</w:t>
            </w:r>
            <w:r>
              <w:rPr>
                <w:rFonts w:cs="Times New Roman"/>
                <w:bCs/>
                <w:szCs w:val="21"/>
              </w:rPr>
              <w:t>[W/</w:t>
            </w:r>
            <w:r>
              <w:rPr>
                <w:rFonts w:cs="Times New Roman"/>
                <w:bCs/>
                <w:szCs w:val="21"/>
              </w:rPr>
              <w:t>（</w:t>
            </w:r>
            <w:proofErr w:type="spellStart"/>
            <w:r>
              <w:rPr>
                <w:rFonts w:cs="Times New Roman"/>
                <w:bCs/>
                <w:szCs w:val="21"/>
              </w:rPr>
              <w:t>m·K</w:t>
            </w:r>
            <w:proofErr w:type="spellEnd"/>
            <w:r>
              <w:rPr>
                <w:rFonts w:cs="Times New Roman"/>
                <w:bCs/>
                <w:szCs w:val="21"/>
              </w:rPr>
              <w:t>）</w:t>
            </w:r>
            <w:r>
              <w:rPr>
                <w:rFonts w:eastAsiaTheme="minorEastAsia" w:cs="Times New Roman"/>
                <w:kern w:val="0"/>
                <w:szCs w:val="21"/>
              </w:rPr>
              <w:t>]</w:t>
            </w:r>
          </w:p>
          <w:p w14:paraId="5AFB72EC" w14:textId="77777777" w:rsidR="00193AB5" w:rsidRDefault="00193AB5" w:rsidP="00F30697">
            <w:pPr>
              <w:widowControl/>
              <w:spacing w:line="240" w:lineRule="exact"/>
              <w:jc w:val="center"/>
              <w:rPr>
                <w:rFonts w:eastAsiaTheme="minorEastAsia" w:cs="Times New Roman"/>
                <w:kern w:val="0"/>
                <w:szCs w:val="21"/>
              </w:rPr>
            </w:pPr>
            <w:r>
              <w:rPr>
                <w:rFonts w:ascii="宋体" w:hAnsi="宋体" w:cs="宋体" w:hint="eastAsia"/>
                <w:kern w:val="0"/>
                <w:szCs w:val="21"/>
              </w:rPr>
              <w:t>（</w:t>
            </w:r>
            <w:r>
              <w:rPr>
                <w:rFonts w:cs="Times New Roman"/>
                <w:szCs w:val="21"/>
              </w:rPr>
              <w:t>平均温度</w:t>
            </w:r>
            <w:r>
              <w:rPr>
                <w:rFonts w:cs="Times New Roman"/>
                <w:bCs/>
                <w:szCs w:val="21"/>
              </w:rPr>
              <w:t>25℃</w:t>
            </w:r>
            <w:r>
              <w:rPr>
                <w:rFonts w:ascii="宋体" w:hAnsi="宋体" w:cs="宋体" w:hint="eastAsia"/>
                <w:kern w:val="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14:paraId="7B74B919"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≤0.046</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47EDED77"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≤0.040</w:t>
            </w:r>
          </w:p>
        </w:tc>
        <w:tc>
          <w:tcPr>
            <w:tcW w:w="3022" w:type="dxa"/>
            <w:tcBorders>
              <w:top w:val="single" w:sz="4" w:space="0" w:color="auto"/>
              <w:left w:val="single" w:sz="4" w:space="0" w:color="auto"/>
              <w:bottom w:val="single" w:sz="4" w:space="0" w:color="auto"/>
              <w:right w:val="single" w:sz="4" w:space="0" w:color="auto"/>
            </w:tcBorders>
            <w:vAlign w:val="center"/>
          </w:tcPr>
          <w:p w14:paraId="0DBBD1F7" w14:textId="77777777" w:rsidR="00193AB5" w:rsidRDefault="00193AB5" w:rsidP="00F30697">
            <w:pPr>
              <w:snapToGrid w:val="0"/>
              <w:spacing w:afterLines="50" w:after="156" w:line="360" w:lineRule="auto"/>
              <w:jc w:val="center"/>
              <w:rPr>
                <w:rFonts w:cs="Times New Roman"/>
                <w:szCs w:val="21"/>
              </w:rPr>
            </w:pPr>
            <w:r>
              <w:rPr>
                <w:rFonts w:cs="Times New Roman"/>
                <w:bCs/>
                <w:szCs w:val="21"/>
              </w:rPr>
              <w:t>GB/T 10294</w:t>
            </w:r>
            <w:r>
              <w:rPr>
                <w:rFonts w:cs="Times New Roman"/>
                <w:szCs w:val="21"/>
              </w:rPr>
              <w:t>或</w:t>
            </w:r>
          </w:p>
          <w:p w14:paraId="79729B23"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GB/T 10295</w:t>
            </w:r>
          </w:p>
        </w:tc>
      </w:tr>
      <w:tr w:rsidR="00193AB5" w14:paraId="168187F8" w14:textId="77777777" w:rsidTr="00F30697">
        <w:trPr>
          <w:trHeight w:val="567"/>
        </w:trPr>
        <w:tc>
          <w:tcPr>
            <w:tcW w:w="3971" w:type="dxa"/>
            <w:vMerge w:val="restart"/>
            <w:tcBorders>
              <w:top w:val="single" w:sz="4" w:space="0" w:color="auto"/>
              <w:left w:val="single" w:sz="4" w:space="0" w:color="auto"/>
              <w:bottom w:val="single" w:sz="4" w:space="0" w:color="auto"/>
              <w:right w:val="single" w:sz="4" w:space="0" w:color="auto"/>
            </w:tcBorders>
            <w:vAlign w:val="center"/>
          </w:tcPr>
          <w:p w14:paraId="41558ECB" w14:textId="77777777" w:rsidR="00193AB5" w:rsidRDefault="00193AB5" w:rsidP="00F30697">
            <w:pPr>
              <w:widowControl/>
              <w:spacing w:line="240" w:lineRule="exact"/>
              <w:jc w:val="center"/>
              <w:rPr>
                <w:rFonts w:eastAsiaTheme="minorEastAsia" w:cs="Times New Roman"/>
                <w:kern w:val="0"/>
                <w:szCs w:val="21"/>
              </w:rPr>
            </w:pPr>
            <w:r>
              <w:rPr>
                <w:rFonts w:cs="Times New Roman"/>
                <w:szCs w:val="21"/>
              </w:rPr>
              <w:t>吸水量（部分浸入）（</w:t>
            </w:r>
            <w:r>
              <w:rPr>
                <w:rFonts w:cs="Times New Roman"/>
                <w:bCs/>
                <w:szCs w:val="21"/>
              </w:rPr>
              <w:t>kg/m</w:t>
            </w:r>
            <w:r>
              <w:rPr>
                <w:rFonts w:cs="Times New Roman"/>
                <w:bCs/>
                <w:szCs w:val="21"/>
                <w:vertAlign w:val="superscript"/>
              </w:rPr>
              <w:t>2</w:t>
            </w:r>
            <w:r>
              <w:rPr>
                <w:rFonts w:cs="Times New Roman"/>
                <w:szCs w:val="21"/>
              </w:rPr>
              <w:t>）</w:t>
            </w:r>
          </w:p>
        </w:tc>
        <w:tc>
          <w:tcPr>
            <w:tcW w:w="540" w:type="dxa"/>
            <w:tcBorders>
              <w:top w:val="single" w:sz="4" w:space="0" w:color="auto"/>
              <w:left w:val="single" w:sz="4" w:space="0" w:color="auto"/>
              <w:bottom w:val="single" w:sz="4" w:space="0" w:color="auto"/>
              <w:right w:val="single" w:sz="4" w:space="0" w:color="auto"/>
            </w:tcBorders>
            <w:vAlign w:val="center"/>
          </w:tcPr>
          <w:p w14:paraId="0A53CFFA" w14:textId="77777777" w:rsidR="00193AB5" w:rsidRDefault="00193AB5" w:rsidP="00F30697">
            <w:pPr>
              <w:spacing w:line="360" w:lineRule="auto"/>
              <w:jc w:val="center"/>
              <w:rPr>
                <w:rFonts w:cs="Times New Roman"/>
                <w:szCs w:val="21"/>
              </w:rPr>
            </w:pPr>
            <w:r>
              <w:rPr>
                <w:rFonts w:cs="Times New Roman"/>
                <w:szCs w:val="21"/>
              </w:rPr>
              <w:t>24h</w:t>
            </w:r>
          </w:p>
        </w:tc>
        <w:tc>
          <w:tcPr>
            <w:tcW w:w="846" w:type="dxa"/>
            <w:tcBorders>
              <w:top w:val="single" w:sz="4" w:space="0" w:color="auto"/>
              <w:left w:val="single" w:sz="4" w:space="0" w:color="auto"/>
              <w:bottom w:val="single" w:sz="4" w:space="0" w:color="auto"/>
              <w:right w:val="single" w:sz="4" w:space="0" w:color="auto"/>
            </w:tcBorders>
            <w:vAlign w:val="center"/>
          </w:tcPr>
          <w:p w14:paraId="4C5E4F36" w14:textId="77777777" w:rsidR="00193AB5" w:rsidRDefault="00193AB5" w:rsidP="00F30697">
            <w:pPr>
              <w:spacing w:line="360" w:lineRule="auto"/>
              <w:jc w:val="center"/>
              <w:rPr>
                <w:rFonts w:cs="Times New Roman"/>
                <w:szCs w:val="21"/>
              </w:rPr>
            </w:pPr>
            <w:r>
              <w:rPr>
                <w:rFonts w:cs="Times New Roman"/>
                <w:szCs w:val="21"/>
              </w:rPr>
              <w:t>≤0.5</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59119698" w14:textId="77777777" w:rsidR="00193AB5" w:rsidRDefault="00193AB5" w:rsidP="00F30697">
            <w:pPr>
              <w:spacing w:line="360" w:lineRule="auto"/>
              <w:jc w:val="center"/>
              <w:rPr>
                <w:rFonts w:cs="Times New Roman"/>
                <w:szCs w:val="21"/>
              </w:rPr>
            </w:pPr>
            <w:r>
              <w:rPr>
                <w:rFonts w:cs="Times New Roman"/>
                <w:szCs w:val="21"/>
              </w:rPr>
              <w:t>≤0.4</w:t>
            </w:r>
          </w:p>
        </w:tc>
        <w:tc>
          <w:tcPr>
            <w:tcW w:w="3022" w:type="dxa"/>
            <w:tcBorders>
              <w:top w:val="single" w:sz="4" w:space="0" w:color="auto"/>
              <w:left w:val="single" w:sz="4" w:space="0" w:color="auto"/>
              <w:bottom w:val="single" w:sz="4" w:space="0" w:color="auto"/>
              <w:right w:val="single" w:sz="4" w:space="0" w:color="auto"/>
            </w:tcBorders>
            <w:vAlign w:val="center"/>
          </w:tcPr>
          <w:p w14:paraId="12CB261B"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GB/T 30805</w:t>
            </w:r>
          </w:p>
        </w:tc>
      </w:tr>
      <w:tr w:rsidR="00193AB5" w14:paraId="4FE4B5C9" w14:textId="77777777" w:rsidTr="00F30697">
        <w:trPr>
          <w:trHeight w:val="567"/>
        </w:trPr>
        <w:tc>
          <w:tcPr>
            <w:tcW w:w="3971" w:type="dxa"/>
            <w:vMerge/>
            <w:tcBorders>
              <w:top w:val="single" w:sz="4" w:space="0" w:color="auto"/>
              <w:left w:val="single" w:sz="4" w:space="0" w:color="auto"/>
              <w:bottom w:val="single" w:sz="4" w:space="0" w:color="auto"/>
              <w:right w:val="single" w:sz="4" w:space="0" w:color="auto"/>
            </w:tcBorders>
            <w:vAlign w:val="center"/>
          </w:tcPr>
          <w:p w14:paraId="0249E461" w14:textId="77777777" w:rsidR="00193AB5" w:rsidRDefault="00193AB5" w:rsidP="00F30697">
            <w:pPr>
              <w:widowControl/>
              <w:spacing w:line="240" w:lineRule="auto"/>
              <w:jc w:val="left"/>
              <w:rPr>
                <w:rFonts w:eastAsiaTheme="minorEastAsia" w:cs="Times New Roman"/>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67CB01F3" w14:textId="77777777" w:rsidR="00193AB5" w:rsidRDefault="00193AB5" w:rsidP="00F30697">
            <w:pPr>
              <w:spacing w:line="360" w:lineRule="auto"/>
              <w:jc w:val="center"/>
              <w:rPr>
                <w:rFonts w:cs="Times New Roman"/>
                <w:szCs w:val="21"/>
              </w:rPr>
            </w:pPr>
            <w:r>
              <w:rPr>
                <w:rFonts w:cs="Times New Roman"/>
                <w:szCs w:val="21"/>
              </w:rPr>
              <w:t>28d</w:t>
            </w:r>
          </w:p>
        </w:tc>
        <w:tc>
          <w:tcPr>
            <w:tcW w:w="846" w:type="dxa"/>
            <w:tcBorders>
              <w:top w:val="single" w:sz="4" w:space="0" w:color="auto"/>
              <w:left w:val="single" w:sz="4" w:space="0" w:color="auto"/>
              <w:bottom w:val="single" w:sz="4" w:space="0" w:color="auto"/>
              <w:right w:val="single" w:sz="4" w:space="0" w:color="auto"/>
            </w:tcBorders>
            <w:vAlign w:val="center"/>
          </w:tcPr>
          <w:p w14:paraId="7216C7A1" w14:textId="77777777" w:rsidR="00193AB5" w:rsidRDefault="00193AB5" w:rsidP="00F30697">
            <w:pPr>
              <w:spacing w:line="360" w:lineRule="auto"/>
              <w:jc w:val="center"/>
              <w:rPr>
                <w:rFonts w:cs="Times New Roman"/>
                <w:szCs w:val="21"/>
              </w:rPr>
            </w:pPr>
            <w:r>
              <w:rPr>
                <w:rFonts w:cs="Times New Roman"/>
                <w:szCs w:val="21"/>
              </w:rPr>
              <w:t>≤1.5</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6EF56219" w14:textId="77777777" w:rsidR="00193AB5" w:rsidRDefault="00193AB5" w:rsidP="00F30697">
            <w:pPr>
              <w:spacing w:line="360" w:lineRule="auto"/>
              <w:jc w:val="center"/>
              <w:rPr>
                <w:rFonts w:cs="Times New Roman"/>
                <w:szCs w:val="21"/>
              </w:rPr>
            </w:pPr>
            <w:r>
              <w:rPr>
                <w:rFonts w:cs="Times New Roman"/>
                <w:szCs w:val="21"/>
              </w:rPr>
              <w:t>≤1.0</w:t>
            </w:r>
          </w:p>
        </w:tc>
        <w:tc>
          <w:tcPr>
            <w:tcW w:w="3022" w:type="dxa"/>
            <w:tcBorders>
              <w:top w:val="single" w:sz="4" w:space="0" w:color="auto"/>
              <w:left w:val="single" w:sz="4" w:space="0" w:color="auto"/>
              <w:bottom w:val="single" w:sz="4" w:space="0" w:color="auto"/>
              <w:right w:val="single" w:sz="4" w:space="0" w:color="auto"/>
            </w:tcBorders>
            <w:vAlign w:val="center"/>
          </w:tcPr>
          <w:p w14:paraId="56C1479A"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GB/T 30807</w:t>
            </w:r>
          </w:p>
        </w:tc>
      </w:tr>
      <w:tr w:rsidR="00193AB5" w14:paraId="2CE6630A"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141ECDDE" w14:textId="77777777" w:rsidR="00193AB5" w:rsidRDefault="00193AB5" w:rsidP="00F30697">
            <w:pPr>
              <w:spacing w:line="360" w:lineRule="auto"/>
              <w:jc w:val="center"/>
              <w:rPr>
                <w:rFonts w:cs="Times New Roman"/>
                <w:szCs w:val="21"/>
              </w:rPr>
            </w:pPr>
            <w:r>
              <w:rPr>
                <w:rFonts w:cs="Times New Roman"/>
                <w:szCs w:val="21"/>
              </w:rPr>
              <w:t>质量吸湿率（</w:t>
            </w:r>
            <w:r>
              <w:rPr>
                <w:rFonts w:cs="Times New Roman"/>
                <w:szCs w:val="21"/>
              </w:rPr>
              <w:t>%</w:t>
            </w:r>
            <w:r>
              <w:rPr>
                <w:rFonts w:cs="Times New Roman"/>
                <w:szCs w:val="21"/>
              </w:rPr>
              <w:t>）</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7CCC7C0F" w14:textId="77777777" w:rsidR="00193AB5" w:rsidRDefault="00193AB5" w:rsidP="00F30697">
            <w:pPr>
              <w:spacing w:line="360" w:lineRule="auto"/>
              <w:jc w:val="center"/>
              <w:rPr>
                <w:rFonts w:cs="Times New Roman"/>
                <w:szCs w:val="21"/>
              </w:rPr>
            </w:pPr>
            <w:r>
              <w:rPr>
                <w:rFonts w:cs="Times New Roman"/>
                <w:szCs w:val="21"/>
              </w:rPr>
              <w:t>≤1.0</w:t>
            </w:r>
          </w:p>
        </w:tc>
        <w:tc>
          <w:tcPr>
            <w:tcW w:w="3022" w:type="dxa"/>
            <w:vMerge w:val="restart"/>
            <w:tcBorders>
              <w:top w:val="single" w:sz="4" w:space="0" w:color="auto"/>
              <w:left w:val="single" w:sz="4" w:space="0" w:color="auto"/>
              <w:bottom w:val="single" w:sz="4" w:space="0" w:color="auto"/>
              <w:right w:val="single" w:sz="4" w:space="0" w:color="auto"/>
            </w:tcBorders>
            <w:vAlign w:val="center"/>
          </w:tcPr>
          <w:p w14:paraId="4BC0576A" w14:textId="77777777" w:rsidR="00193AB5" w:rsidRDefault="00193AB5" w:rsidP="00F30697">
            <w:pPr>
              <w:snapToGrid w:val="0"/>
              <w:spacing w:afterLines="50" w:after="156" w:line="360" w:lineRule="auto"/>
              <w:jc w:val="center"/>
              <w:rPr>
                <w:rFonts w:cs="Times New Roman"/>
                <w:bCs/>
                <w:szCs w:val="21"/>
              </w:rPr>
            </w:pPr>
            <w:r>
              <w:rPr>
                <w:rFonts w:cs="Times New Roman"/>
                <w:bCs/>
                <w:szCs w:val="21"/>
              </w:rPr>
              <w:t>GB/T 5480</w:t>
            </w:r>
          </w:p>
        </w:tc>
      </w:tr>
      <w:tr w:rsidR="00193AB5" w14:paraId="6F29AAEB"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1D722ED5" w14:textId="77777777" w:rsidR="00193AB5" w:rsidRDefault="00193AB5" w:rsidP="00F30697">
            <w:pPr>
              <w:spacing w:line="360" w:lineRule="auto"/>
              <w:jc w:val="center"/>
              <w:rPr>
                <w:rFonts w:cs="Times New Roman"/>
                <w:szCs w:val="21"/>
              </w:rPr>
            </w:pPr>
            <w:r>
              <w:rPr>
                <w:rFonts w:cs="Times New Roman"/>
                <w:szCs w:val="21"/>
              </w:rPr>
              <w:t>酸度系数</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407B5DB2" w14:textId="77777777" w:rsidR="00193AB5" w:rsidRDefault="00193AB5" w:rsidP="00F30697">
            <w:pPr>
              <w:spacing w:line="360" w:lineRule="auto"/>
              <w:jc w:val="center"/>
              <w:rPr>
                <w:rFonts w:cs="Times New Roman"/>
                <w:szCs w:val="21"/>
              </w:rPr>
            </w:pPr>
            <w:r>
              <w:rPr>
                <w:rFonts w:cs="Times New Roman"/>
                <w:szCs w:val="21"/>
              </w:rPr>
              <w:t>≥1.8</w:t>
            </w:r>
          </w:p>
        </w:tc>
        <w:tc>
          <w:tcPr>
            <w:tcW w:w="3022" w:type="dxa"/>
            <w:vMerge/>
            <w:tcBorders>
              <w:top w:val="single" w:sz="4" w:space="0" w:color="auto"/>
              <w:left w:val="single" w:sz="4" w:space="0" w:color="auto"/>
              <w:bottom w:val="single" w:sz="4" w:space="0" w:color="auto"/>
              <w:right w:val="single" w:sz="4" w:space="0" w:color="auto"/>
            </w:tcBorders>
            <w:vAlign w:val="center"/>
          </w:tcPr>
          <w:p w14:paraId="57C657F8" w14:textId="77777777" w:rsidR="00193AB5" w:rsidRDefault="00193AB5" w:rsidP="00F30697">
            <w:pPr>
              <w:snapToGrid w:val="0"/>
              <w:spacing w:afterLines="50" w:after="156" w:line="360" w:lineRule="auto"/>
              <w:jc w:val="center"/>
              <w:rPr>
                <w:rFonts w:cs="Times New Roman"/>
                <w:bCs/>
                <w:szCs w:val="21"/>
              </w:rPr>
            </w:pPr>
          </w:p>
        </w:tc>
      </w:tr>
      <w:tr w:rsidR="00193AB5" w14:paraId="5EB4A7A4" w14:textId="77777777" w:rsidTr="00F30697">
        <w:trPr>
          <w:trHeight w:val="567"/>
        </w:trPr>
        <w:tc>
          <w:tcPr>
            <w:tcW w:w="4511" w:type="dxa"/>
            <w:gridSpan w:val="2"/>
            <w:tcBorders>
              <w:top w:val="single" w:sz="4" w:space="0" w:color="auto"/>
              <w:left w:val="single" w:sz="4" w:space="0" w:color="auto"/>
              <w:bottom w:val="single" w:sz="4" w:space="0" w:color="auto"/>
              <w:right w:val="single" w:sz="4" w:space="0" w:color="auto"/>
            </w:tcBorders>
            <w:vAlign w:val="center"/>
          </w:tcPr>
          <w:p w14:paraId="2C8EF3CE" w14:textId="77777777" w:rsidR="00193AB5" w:rsidRDefault="00193AB5" w:rsidP="00F30697">
            <w:pPr>
              <w:spacing w:line="360" w:lineRule="auto"/>
              <w:jc w:val="center"/>
              <w:rPr>
                <w:rFonts w:cs="Times New Roman"/>
                <w:szCs w:val="21"/>
              </w:rPr>
            </w:pPr>
            <w:r>
              <w:rPr>
                <w:rFonts w:cs="Times New Roman"/>
                <w:szCs w:val="21"/>
              </w:rPr>
              <w:t>燃烧性能</w:t>
            </w:r>
          </w:p>
        </w:tc>
        <w:tc>
          <w:tcPr>
            <w:tcW w:w="2244" w:type="dxa"/>
            <w:gridSpan w:val="3"/>
            <w:tcBorders>
              <w:top w:val="single" w:sz="4" w:space="0" w:color="auto"/>
              <w:left w:val="single" w:sz="4" w:space="0" w:color="auto"/>
              <w:bottom w:val="single" w:sz="4" w:space="0" w:color="auto"/>
              <w:right w:val="single" w:sz="4" w:space="0" w:color="auto"/>
            </w:tcBorders>
            <w:vAlign w:val="center"/>
          </w:tcPr>
          <w:p w14:paraId="032BF830" w14:textId="77777777" w:rsidR="00193AB5" w:rsidRDefault="00193AB5" w:rsidP="00F30697">
            <w:pPr>
              <w:spacing w:line="360" w:lineRule="auto"/>
              <w:jc w:val="center"/>
              <w:rPr>
                <w:rFonts w:cs="Times New Roman"/>
                <w:szCs w:val="21"/>
              </w:rPr>
            </w:pPr>
            <w:r>
              <w:rPr>
                <w:rFonts w:cs="Times New Roman"/>
                <w:szCs w:val="21"/>
              </w:rPr>
              <w:t xml:space="preserve">A (A1) </w:t>
            </w:r>
            <w:r>
              <w:rPr>
                <w:rFonts w:cs="Times New Roman"/>
                <w:szCs w:val="21"/>
              </w:rPr>
              <w:t>级</w:t>
            </w:r>
          </w:p>
        </w:tc>
        <w:tc>
          <w:tcPr>
            <w:tcW w:w="3022" w:type="dxa"/>
            <w:tcBorders>
              <w:top w:val="single" w:sz="4" w:space="0" w:color="auto"/>
              <w:left w:val="single" w:sz="4" w:space="0" w:color="auto"/>
              <w:bottom w:val="single" w:sz="4" w:space="0" w:color="auto"/>
              <w:right w:val="single" w:sz="4" w:space="0" w:color="auto"/>
            </w:tcBorders>
            <w:vAlign w:val="center"/>
          </w:tcPr>
          <w:p w14:paraId="48DCEE74" w14:textId="77777777" w:rsidR="00193AB5" w:rsidRDefault="00193AB5" w:rsidP="00F30697">
            <w:pPr>
              <w:spacing w:line="360" w:lineRule="auto"/>
              <w:jc w:val="center"/>
              <w:rPr>
                <w:rFonts w:cs="Times New Roman"/>
                <w:szCs w:val="21"/>
              </w:rPr>
            </w:pPr>
            <w:r>
              <w:rPr>
                <w:rFonts w:cs="Times New Roman"/>
                <w:szCs w:val="21"/>
              </w:rPr>
              <w:t>GB 8624</w:t>
            </w:r>
          </w:p>
        </w:tc>
      </w:tr>
    </w:tbl>
    <w:p w14:paraId="539024B4" w14:textId="77777777" w:rsidR="00193AB5" w:rsidRDefault="00193AB5" w:rsidP="00193AB5">
      <w:pPr>
        <w:tabs>
          <w:tab w:val="left" w:pos="1425"/>
        </w:tabs>
        <w:spacing w:line="240" w:lineRule="auto"/>
        <w:jc w:val="left"/>
        <w:rPr>
          <w:rFonts w:cs="Times New Roman"/>
          <w:szCs w:val="21"/>
        </w:rPr>
      </w:pPr>
    </w:p>
    <w:p w14:paraId="5BDCFD55" w14:textId="77777777" w:rsidR="00193AB5" w:rsidRDefault="00193AB5" w:rsidP="00193AB5">
      <w:pPr>
        <w:tabs>
          <w:tab w:val="left" w:pos="1425"/>
        </w:tabs>
        <w:spacing w:line="240" w:lineRule="auto"/>
        <w:ind w:firstLineChars="200" w:firstLine="420"/>
        <w:jc w:val="left"/>
        <w:rPr>
          <w:rFonts w:cs="Times New Roman"/>
          <w:szCs w:val="21"/>
        </w:rPr>
      </w:pPr>
      <w:r>
        <w:rPr>
          <w:rFonts w:cs="Times New Roman"/>
          <w:szCs w:val="21"/>
        </w:rPr>
        <w:t>注：</w:t>
      </w:r>
      <w:r>
        <w:rPr>
          <w:rFonts w:cs="Times New Roman"/>
          <w:bCs/>
          <w:szCs w:val="21"/>
        </w:rPr>
        <w:t>a</w:t>
      </w:r>
      <w:r>
        <w:rPr>
          <w:rFonts w:cs="Times New Roman" w:hint="eastAsia"/>
          <w:bCs/>
          <w:szCs w:val="21"/>
        </w:rPr>
        <w:t xml:space="preserve"> </w:t>
      </w:r>
      <w:r>
        <w:rPr>
          <w:rFonts w:cs="Times New Roman"/>
          <w:szCs w:val="21"/>
        </w:rPr>
        <w:t>试样尺寸</w:t>
      </w:r>
      <w:r>
        <w:rPr>
          <w:rFonts w:cs="Times New Roman"/>
          <w:bCs/>
          <w:szCs w:val="21"/>
        </w:rPr>
        <w:t>200 mm×200mm</w:t>
      </w:r>
      <w:r>
        <w:rPr>
          <w:rFonts w:cs="Times New Roman"/>
          <w:szCs w:val="21"/>
        </w:rPr>
        <w:t>，当岩棉条宽度小于</w:t>
      </w:r>
      <w:r>
        <w:rPr>
          <w:rFonts w:cs="Times New Roman"/>
          <w:bCs/>
          <w:szCs w:val="21"/>
        </w:rPr>
        <w:t>200mm</w:t>
      </w:r>
      <w:r>
        <w:rPr>
          <w:rFonts w:cs="Times New Roman"/>
          <w:szCs w:val="21"/>
        </w:rPr>
        <w:t>时，取宽度为边长的正方形；</w:t>
      </w:r>
    </w:p>
    <w:p w14:paraId="47EF8DF4" w14:textId="77777777" w:rsidR="00193AB5" w:rsidRDefault="00193AB5" w:rsidP="00193AB5">
      <w:pPr>
        <w:tabs>
          <w:tab w:val="left" w:pos="1425"/>
        </w:tabs>
        <w:spacing w:line="240" w:lineRule="auto"/>
        <w:ind w:leftChars="400" w:left="1050" w:hangingChars="100" w:hanging="210"/>
        <w:jc w:val="left"/>
        <w:rPr>
          <w:rFonts w:cs="Times New Roman"/>
          <w:szCs w:val="21"/>
        </w:rPr>
      </w:pPr>
      <w:r>
        <w:rPr>
          <w:rFonts w:cs="Times New Roman"/>
          <w:bCs/>
          <w:szCs w:val="21"/>
        </w:rPr>
        <w:t>b</w:t>
      </w:r>
      <w:r>
        <w:rPr>
          <w:rFonts w:cs="Times New Roman" w:hint="eastAsia"/>
          <w:bCs/>
          <w:szCs w:val="21"/>
        </w:rPr>
        <w:t xml:space="preserve"> </w:t>
      </w:r>
      <w:r>
        <w:rPr>
          <w:rFonts w:cs="Times New Roman"/>
          <w:szCs w:val="21"/>
        </w:rPr>
        <w:t>湿热处理的条件：温度</w:t>
      </w:r>
      <w:r>
        <w:rPr>
          <w:rFonts w:cs="Times New Roman"/>
          <w:bCs/>
          <w:szCs w:val="21"/>
        </w:rPr>
        <w:t>（</w:t>
      </w:r>
      <w:r>
        <w:rPr>
          <w:rFonts w:cs="Times New Roman"/>
          <w:bCs/>
          <w:szCs w:val="21"/>
        </w:rPr>
        <w:t>70±2</w:t>
      </w:r>
      <w:r>
        <w:rPr>
          <w:rFonts w:cs="Times New Roman"/>
          <w:bCs/>
          <w:szCs w:val="21"/>
        </w:rPr>
        <w:t>）</w:t>
      </w:r>
      <w:r>
        <w:rPr>
          <w:rFonts w:cs="Times New Roman"/>
          <w:bCs/>
          <w:szCs w:val="21"/>
        </w:rPr>
        <w:t>℃</w:t>
      </w:r>
      <w:r>
        <w:rPr>
          <w:rFonts w:cs="Times New Roman"/>
          <w:szCs w:val="21"/>
        </w:rPr>
        <w:t>，相对湿度</w:t>
      </w:r>
      <w:r>
        <w:rPr>
          <w:rFonts w:cs="Times New Roman"/>
          <w:bCs/>
          <w:szCs w:val="21"/>
        </w:rPr>
        <w:t>（</w:t>
      </w:r>
      <w:r>
        <w:rPr>
          <w:rFonts w:cs="Times New Roman"/>
          <w:bCs/>
          <w:szCs w:val="21"/>
        </w:rPr>
        <w:t>90±3</w:t>
      </w:r>
      <w:r>
        <w:rPr>
          <w:rFonts w:cs="Times New Roman"/>
          <w:bCs/>
          <w:szCs w:val="21"/>
        </w:rPr>
        <w:t>）</w:t>
      </w:r>
      <w:r>
        <w:rPr>
          <w:rFonts w:cs="Times New Roman"/>
          <w:bCs/>
          <w:szCs w:val="21"/>
        </w:rPr>
        <w:t>%</w:t>
      </w:r>
      <w:r>
        <w:rPr>
          <w:rFonts w:cs="Times New Roman"/>
          <w:szCs w:val="21"/>
        </w:rPr>
        <w:t>，放置</w:t>
      </w:r>
      <w:r>
        <w:rPr>
          <w:rFonts w:cs="Times New Roman"/>
          <w:bCs/>
          <w:szCs w:val="21"/>
        </w:rPr>
        <w:t>7d±1h</w:t>
      </w:r>
      <w:r>
        <w:rPr>
          <w:rFonts w:cs="Times New Roman"/>
          <w:bCs/>
          <w:szCs w:val="21"/>
        </w:rPr>
        <w:t>，（</w:t>
      </w:r>
      <w:r>
        <w:rPr>
          <w:rFonts w:cs="Times New Roman"/>
          <w:bCs/>
          <w:szCs w:val="21"/>
        </w:rPr>
        <w:t>23±2</w:t>
      </w:r>
      <w:r>
        <w:rPr>
          <w:rFonts w:cs="Times New Roman"/>
          <w:bCs/>
          <w:szCs w:val="21"/>
        </w:rPr>
        <w:t>）</w:t>
      </w:r>
      <w:r>
        <w:rPr>
          <w:rFonts w:cs="Times New Roman"/>
          <w:bCs/>
          <w:szCs w:val="21"/>
        </w:rPr>
        <w:t>℃</w:t>
      </w:r>
      <w:proofErr w:type="gramStart"/>
      <w:r>
        <w:rPr>
          <w:rFonts w:cs="Times New Roman"/>
          <w:szCs w:val="21"/>
        </w:rPr>
        <w:t>干燥至</w:t>
      </w:r>
      <w:proofErr w:type="gramEnd"/>
      <w:r>
        <w:rPr>
          <w:rFonts w:cs="Times New Roman"/>
          <w:szCs w:val="21"/>
        </w:rPr>
        <w:t>质量</w:t>
      </w:r>
      <w:r>
        <w:rPr>
          <w:rFonts w:cs="Times New Roman"/>
          <w:szCs w:val="21"/>
        </w:rPr>
        <w:lastRenderedPageBreak/>
        <w:t>恒定；</w:t>
      </w:r>
    </w:p>
    <w:p w14:paraId="4C25AEF1" w14:textId="77777777" w:rsidR="00193AB5" w:rsidRDefault="00193AB5" w:rsidP="00193AB5">
      <w:pPr>
        <w:tabs>
          <w:tab w:val="left" w:pos="1425"/>
        </w:tabs>
        <w:spacing w:line="240" w:lineRule="auto"/>
        <w:ind w:firstLineChars="400" w:firstLine="840"/>
        <w:jc w:val="left"/>
        <w:rPr>
          <w:rFonts w:cs="Times New Roman"/>
          <w:szCs w:val="21"/>
        </w:rPr>
      </w:pPr>
      <w:r>
        <w:rPr>
          <w:rFonts w:cs="Times New Roman"/>
          <w:bCs/>
          <w:szCs w:val="21"/>
        </w:rPr>
        <w:t>c</w:t>
      </w:r>
      <w:r>
        <w:rPr>
          <w:rFonts w:cs="Times New Roman" w:hint="eastAsia"/>
          <w:bCs/>
          <w:szCs w:val="21"/>
        </w:rPr>
        <w:t xml:space="preserve"> </w:t>
      </w:r>
      <w:r>
        <w:rPr>
          <w:rFonts w:cs="Times New Roman"/>
          <w:szCs w:val="21"/>
        </w:rPr>
        <w:t>双试样法，试样厚度</w:t>
      </w:r>
      <w:r>
        <w:rPr>
          <w:rFonts w:cs="Times New Roman"/>
          <w:bCs/>
          <w:szCs w:val="21"/>
        </w:rPr>
        <w:t>60mm</w:t>
      </w:r>
      <w:r>
        <w:rPr>
          <w:rFonts w:cs="Times New Roman"/>
          <w:szCs w:val="21"/>
        </w:rPr>
        <w:t>，若实际厚度小于</w:t>
      </w:r>
      <w:r>
        <w:rPr>
          <w:rFonts w:cs="Times New Roman"/>
          <w:bCs/>
          <w:szCs w:val="21"/>
        </w:rPr>
        <w:t>60mm</w:t>
      </w:r>
      <w:r>
        <w:rPr>
          <w:rFonts w:cs="Times New Roman"/>
          <w:szCs w:val="21"/>
        </w:rPr>
        <w:t>按实际厚度；沿岩棉条的宽度方向施加载荷</w:t>
      </w:r>
      <w:r>
        <w:rPr>
          <w:rFonts w:cs="Times New Roman"/>
          <w:szCs w:val="21"/>
        </w:rPr>
        <w:t>;</w:t>
      </w:r>
    </w:p>
    <w:p w14:paraId="5CB54391" w14:textId="60D6D70F" w:rsidR="00193AB5" w:rsidRDefault="00193AB5" w:rsidP="00193AB5">
      <w:pPr>
        <w:pStyle w:val="14"/>
        <w:spacing w:line="400" w:lineRule="exact"/>
        <w:ind w:firstLineChars="400" w:firstLine="840"/>
        <w:jc w:val="left"/>
        <w:rPr>
          <w:rFonts w:ascii="Times New Roman" w:eastAsia="黑体" w:hAnsi="Times New Roman"/>
          <w:szCs w:val="21"/>
        </w:rPr>
      </w:pPr>
      <w:r>
        <w:rPr>
          <w:rFonts w:ascii="Times New Roman" w:hAnsi="Times New Roman"/>
          <w:bCs/>
          <w:szCs w:val="21"/>
        </w:rPr>
        <w:t>d</w:t>
      </w:r>
      <w:r>
        <w:rPr>
          <w:rFonts w:ascii="Times New Roman" w:hAnsi="Times New Roman" w:hint="eastAsia"/>
          <w:bCs/>
          <w:szCs w:val="21"/>
        </w:rPr>
        <w:t xml:space="preserve"> </w:t>
      </w:r>
      <w:r>
        <w:rPr>
          <w:rFonts w:ascii="Times New Roman" w:hAnsi="Times New Roman"/>
          <w:bCs/>
          <w:szCs w:val="21"/>
        </w:rPr>
        <w:t>GB/T</w:t>
      </w:r>
      <w:r>
        <w:rPr>
          <w:rFonts w:ascii="Times New Roman" w:hAnsi="Times New Roman" w:hint="eastAsia"/>
          <w:bCs/>
          <w:szCs w:val="21"/>
        </w:rPr>
        <w:t xml:space="preserve"> </w:t>
      </w:r>
      <w:r>
        <w:rPr>
          <w:rFonts w:ascii="Times New Roman" w:hAnsi="Times New Roman"/>
          <w:bCs/>
          <w:szCs w:val="21"/>
        </w:rPr>
        <w:t>10294</w:t>
      </w:r>
      <w:r>
        <w:rPr>
          <w:rFonts w:ascii="Times New Roman" w:hAnsi="Times New Roman"/>
          <w:szCs w:val="21"/>
        </w:rPr>
        <w:t>防护热板法为仲裁试验法。</w:t>
      </w:r>
    </w:p>
    <w:p w14:paraId="30EE00B9" w14:textId="77777777" w:rsidR="00193AB5" w:rsidRDefault="00193AB5" w:rsidP="00193AB5">
      <w:pPr>
        <w:pStyle w:val="14"/>
        <w:spacing w:line="400" w:lineRule="exact"/>
        <w:ind w:firstLineChars="0" w:firstLine="0"/>
        <w:rPr>
          <w:rFonts w:ascii="Times New Roman" w:eastAsia="黑体" w:hAnsi="Times New Roman"/>
          <w:szCs w:val="21"/>
        </w:rPr>
      </w:pPr>
    </w:p>
    <w:p w14:paraId="359E7407" w14:textId="022F9EAA" w:rsidR="00193AB5" w:rsidRDefault="00193AB5" w:rsidP="00193AB5">
      <w:pPr>
        <w:pStyle w:val="14"/>
        <w:spacing w:line="400" w:lineRule="exact"/>
        <w:ind w:firstLineChars="0" w:firstLine="0"/>
        <w:jc w:val="center"/>
        <w:rPr>
          <w:rFonts w:ascii="Times New Roman" w:eastAsia="黑体" w:hAnsi="Times New Roman"/>
          <w:b/>
          <w:bCs/>
          <w:szCs w:val="21"/>
        </w:rPr>
      </w:pPr>
      <w:r>
        <w:rPr>
          <w:rFonts w:ascii="Times New Roman" w:eastAsia="黑体" w:hAnsi="Times New Roman"/>
          <w:b/>
          <w:bCs/>
          <w:szCs w:val="21"/>
        </w:rPr>
        <w:t>表</w:t>
      </w:r>
      <w:r w:rsidR="00CF02EE">
        <w:rPr>
          <w:rFonts w:ascii="Times New Roman" w:hAnsi="Times New Roman"/>
          <w:b/>
          <w:bCs/>
          <w:szCs w:val="21"/>
        </w:rPr>
        <w:t>8</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eastAsia="黑体" w:hAnsi="Times New Roman"/>
          <w:b/>
          <w:bCs/>
          <w:szCs w:val="21"/>
        </w:rPr>
        <w:t>岩棉条、岩棉板尺寸和密度的允许偏差及其试验方法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auto"/>
        </w:tblBorders>
        <w:tblLook w:val="04A0" w:firstRow="1" w:lastRow="0" w:firstColumn="1" w:lastColumn="0" w:noHBand="0" w:noVBand="1"/>
      </w:tblPr>
      <w:tblGrid>
        <w:gridCol w:w="3968"/>
        <w:gridCol w:w="1594"/>
        <w:gridCol w:w="1621"/>
        <w:gridCol w:w="2548"/>
      </w:tblGrid>
      <w:tr w:rsidR="00193AB5" w14:paraId="0357E4BC" w14:textId="77777777" w:rsidTr="00F30697">
        <w:trPr>
          <w:trHeight w:val="567"/>
          <w:jc w:val="center"/>
        </w:trPr>
        <w:tc>
          <w:tcPr>
            <w:tcW w:w="2038" w:type="pct"/>
            <w:vMerge w:val="restart"/>
            <w:tcBorders>
              <w:top w:val="single" w:sz="8" w:space="0" w:color="auto"/>
              <w:left w:val="single" w:sz="4" w:space="0" w:color="auto"/>
              <w:bottom w:val="single" w:sz="4" w:space="0" w:color="000000"/>
              <w:right w:val="single" w:sz="4" w:space="0" w:color="auto"/>
            </w:tcBorders>
            <w:vAlign w:val="center"/>
          </w:tcPr>
          <w:p w14:paraId="1AD5FA93" w14:textId="77777777" w:rsidR="00193AB5" w:rsidRDefault="00193AB5" w:rsidP="00F30697">
            <w:pPr>
              <w:spacing w:line="36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652" w:type="pct"/>
            <w:gridSpan w:val="2"/>
            <w:tcBorders>
              <w:top w:val="single" w:sz="8" w:space="0" w:color="auto"/>
              <w:left w:val="single" w:sz="4" w:space="0" w:color="auto"/>
              <w:bottom w:val="single" w:sz="4" w:space="0" w:color="000000"/>
              <w:right w:val="single" w:sz="4" w:space="0" w:color="auto"/>
            </w:tcBorders>
            <w:vAlign w:val="center"/>
          </w:tcPr>
          <w:p w14:paraId="1DFA9E90" w14:textId="77777777" w:rsidR="00193AB5" w:rsidRDefault="00193AB5" w:rsidP="00F30697">
            <w:pPr>
              <w:spacing w:line="360" w:lineRule="auto"/>
              <w:jc w:val="center"/>
              <w:rPr>
                <w:rFonts w:cs="Times New Roman"/>
                <w:szCs w:val="21"/>
              </w:rPr>
            </w:pPr>
            <w:r>
              <w:rPr>
                <w:rFonts w:cs="Times New Roman"/>
                <w:szCs w:val="21"/>
              </w:rPr>
              <w:t>允许偏差</w:t>
            </w:r>
          </w:p>
        </w:tc>
        <w:tc>
          <w:tcPr>
            <w:tcW w:w="1308" w:type="pct"/>
            <w:vMerge w:val="restart"/>
            <w:tcBorders>
              <w:top w:val="single" w:sz="8" w:space="0" w:color="auto"/>
              <w:left w:val="single" w:sz="4" w:space="0" w:color="auto"/>
              <w:bottom w:val="single" w:sz="4" w:space="0" w:color="000000"/>
              <w:right w:val="single" w:sz="8" w:space="0" w:color="auto"/>
            </w:tcBorders>
            <w:vAlign w:val="center"/>
          </w:tcPr>
          <w:p w14:paraId="32A1C6E4" w14:textId="77777777" w:rsidR="00193AB5" w:rsidRDefault="00193AB5" w:rsidP="00F30697">
            <w:pPr>
              <w:spacing w:line="360" w:lineRule="auto"/>
              <w:jc w:val="center"/>
              <w:rPr>
                <w:rFonts w:eastAsiaTheme="minorEastAsia" w:cs="Times New Roman"/>
                <w:color w:val="000000" w:themeColor="text1"/>
                <w:szCs w:val="21"/>
              </w:rPr>
            </w:pPr>
            <w:r>
              <w:rPr>
                <w:rFonts w:cs="Times New Roman"/>
                <w:szCs w:val="21"/>
              </w:rPr>
              <w:t>试验方法标准</w:t>
            </w:r>
          </w:p>
        </w:tc>
      </w:tr>
      <w:tr w:rsidR="00193AB5" w14:paraId="4CEA94B7" w14:textId="77777777" w:rsidTr="00F30697">
        <w:trPr>
          <w:trHeight w:val="567"/>
          <w:jc w:val="center"/>
        </w:trPr>
        <w:tc>
          <w:tcPr>
            <w:tcW w:w="2038" w:type="pct"/>
            <w:vMerge/>
            <w:tcBorders>
              <w:top w:val="single" w:sz="8" w:space="0" w:color="auto"/>
              <w:left w:val="single" w:sz="4" w:space="0" w:color="auto"/>
              <w:bottom w:val="single" w:sz="4" w:space="0" w:color="000000"/>
              <w:right w:val="single" w:sz="4" w:space="0" w:color="auto"/>
            </w:tcBorders>
            <w:vAlign w:val="center"/>
          </w:tcPr>
          <w:p w14:paraId="5DEEB3D9" w14:textId="77777777" w:rsidR="00193AB5" w:rsidRDefault="00193AB5" w:rsidP="00F30697">
            <w:pPr>
              <w:widowControl/>
              <w:spacing w:line="240" w:lineRule="auto"/>
              <w:jc w:val="left"/>
              <w:rPr>
                <w:rFonts w:eastAsiaTheme="minorEastAsia" w:cs="Times New Roman"/>
                <w:szCs w:val="21"/>
              </w:rPr>
            </w:pPr>
          </w:p>
        </w:tc>
        <w:tc>
          <w:tcPr>
            <w:tcW w:w="819" w:type="pct"/>
            <w:tcBorders>
              <w:top w:val="single" w:sz="4" w:space="0" w:color="000000"/>
              <w:left w:val="single" w:sz="4" w:space="0" w:color="auto"/>
              <w:bottom w:val="single" w:sz="4" w:space="0" w:color="000000"/>
              <w:right w:val="single" w:sz="4" w:space="0" w:color="auto"/>
            </w:tcBorders>
            <w:vAlign w:val="center"/>
          </w:tcPr>
          <w:p w14:paraId="29766479" w14:textId="77777777" w:rsidR="00193AB5" w:rsidRDefault="00193AB5" w:rsidP="00F30697">
            <w:pPr>
              <w:spacing w:line="360" w:lineRule="auto"/>
              <w:jc w:val="center"/>
              <w:rPr>
                <w:rFonts w:cs="Times New Roman"/>
                <w:szCs w:val="21"/>
              </w:rPr>
            </w:pPr>
            <w:r>
              <w:rPr>
                <w:rFonts w:cs="Times New Roman"/>
                <w:szCs w:val="21"/>
              </w:rPr>
              <w:t>岩棉条</w:t>
            </w:r>
          </w:p>
        </w:tc>
        <w:tc>
          <w:tcPr>
            <w:tcW w:w="833" w:type="pct"/>
            <w:tcBorders>
              <w:top w:val="single" w:sz="4" w:space="0" w:color="000000"/>
              <w:left w:val="single" w:sz="4" w:space="0" w:color="auto"/>
              <w:bottom w:val="single" w:sz="4" w:space="0" w:color="000000"/>
              <w:right w:val="single" w:sz="4" w:space="0" w:color="auto"/>
            </w:tcBorders>
            <w:vAlign w:val="center"/>
          </w:tcPr>
          <w:p w14:paraId="3DF94B3A" w14:textId="77777777" w:rsidR="00193AB5" w:rsidRDefault="00193AB5" w:rsidP="00F30697">
            <w:pPr>
              <w:spacing w:line="360" w:lineRule="auto"/>
              <w:jc w:val="center"/>
              <w:rPr>
                <w:rFonts w:cs="Times New Roman"/>
                <w:szCs w:val="21"/>
              </w:rPr>
            </w:pPr>
            <w:r>
              <w:rPr>
                <w:rFonts w:cs="Times New Roman"/>
                <w:szCs w:val="21"/>
              </w:rPr>
              <w:t>岩棉板</w:t>
            </w:r>
          </w:p>
        </w:tc>
        <w:tc>
          <w:tcPr>
            <w:tcW w:w="1308" w:type="pct"/>
            <w:vMerge/>
            <w:tcBorders>
              <w:top w:val="single" w:sz="8" w:space="0" w:color="auto"/>
              <w:left w:val="single" w:sz="4" w:space="0" w:color="auto"/>
              <w:bottom w:val="single" w:sz="4" w:space="0" w:color="000000"/>
              <w:right w:val="single" w:sz="8" w:space="0" w:color="auto"/>
            </w:tcBorders>
            <w:vAlign w:val="center"/>
          </w:tcPr>
          <w:p w14:paraId="1FC7BEAC" w14:textId="77777777" w:rsidR="00193AB5" w:rsidRDefault="00193AB5" w:rsidP="00F30697">
            <w:pPr>
              <w:widowControl/>
              <w:spacing w:line="240" w:lineRule="auto"/>
              <w:jc w:val="left"/>
              <w:rPr>
                <w:rFonts w:eastAsiaTheme="minorEastAsia" w:cs="Times New Roman"/>
                <w:color w:val="000000" w:themeColor="text1"/>
                <w:szCs w:val="21"/>
              </w:rPr>
            </w:pPr>
          </w:p>
        </w:tc>
      </w:tr>
      <w:tr w:rsidR="00193AB5" w14:paraId="7B0BC9D1" w14:textId="77777777" w:rsidTr="00F30697">
        <w:trPr>
          <w:trHeight w:val="567"/>
          <w:jc w:val="center"/>
        </w:trPr>
        <w:tc>
          <w:tcPr>
            <w:tcW w:w="2038" w:type="pct"/>
            <w:tcBorders>
              <w:top w:val="single" w:sz="4" w:space="0" w:color="000000"/>
              <w:left w:val="single" w:sz="4" w:space="0" w:color="auto"/>
              <w:bottom w:val="single" w:sz="4" w:space="0" w:color="000000"/>
              <w:right w:val="single" w:sz="4" w:space="0" w:color="auto"/>
            </w:tcBorders>
            <w:vAlign w:val="center"/>
          </w:tcPr>
          <w:p w14:paraId="5E580E37" w14:textId="77777777" w:rsidR="00193AB5" w:rsidRDefault="00193AB5" w:rsidP="00F30697">
            <w:pPr>
              <w:spacing w:line="360" w:lineRule="auto"/>
              <w:jc w:val="center"/>
              <w:rPr>
                <w:rFonts w:cs="Times New Roman"/>
                <w:szCs w:val="21"/>
              </w:rPr>
            </w:pPr>
            <w:r>
              <w:rPr>
                <w:rFonts w:cs="Times New Roman"/>
                <w:szCs w:val="21"/>
              </w:rPr>
              <w:t>长度（</w:t>
            </w:r>
            <w:r>
              <w:rPr>
                <w:rFonts w:cs="Times New Roman"/>
                <w:szCs w:val="21"/>
              </w:rPr>
              <w:t>mm</w:t>
            </w:r>
            <w:r>
              <w:rPr>
                <w:rFonts w:cs="Times New Roman"/>
                <w:szCs w:val="21"/>
              </w:rPr>
              <w:t>）</w:t>
            </w:r>
          </w:p>
        </w:tc>
        <w:tc>
          <w:tcPr>
            <w:tcW w:w="1652" w:type="pct"/>
            <w:gridSpan w:val="2"/>
            <w:tcBorders>
              <w:top w:val="single" w:sz="4" w:space="0" w:color="000000"/>
              <w:left w:val="single" w:sz="4" w:space="0" w:color="auto"/>
              <w:bottom w:val="single" w:sz="4" w:space="0" w:color="000000"/>
              <w:right w:val="single" w:sz="4" w:space="0" w:color="auto"/>
            </w:tcBorders>
            <w:vAlign w:val="center"/>
          </w:tcPr>
          <w:p w14:paraId="732636BC" w14:textId="77777777" w:rsidR="00193AB5" w:rsidRDefault="00193AB5" w:rsidP="00F30697">
            <w:pPr>
              <w:spacing w:line="360" w:lineRule="auto"/>
              <w:jc w:val="center"/>
              <w:rPr>
                <w:rFonts w:cs="Times New Roman"/>
                <w:szCs w:val="21"/>
              </w:rPr>
            </w:pPr>
            <w:r>
              <w:rPr>
                <w:rFonts w:cs="Times New Roman"/>
                <w:szCs w:val="21"/>
              </w:rPr>
              <w:t>+10</w:t>
            </w:r>
            <w:r>
              <w:rPr>
                <w:rFonts w:cs="Times New Roman"/>
                <w:szCs w:val="21"/>
              </w:rPr>
              <w:t>，</w:t>
            </w:r>
            <w:r>
              <w:rPr>
                <w:rFonts w:cs="Times New Roman"/>
                <w:szCs w:val="21"/>
              </w:rPr>
              <w:t>-3</w:t>
            </w:r>
          </w:p>
        </w:tc>
        <w:tc>
          <w:tcPr>
            <w:tcW w:w="1308" w:type="pct"/>
            <w:vMerge w:val="restart"/>
            <w:tcBorders>
              <w:top w:val="single" w:sz="4" w:space="0" w:color="000000"/>
              <w:left w:val="single" w:sz="4" w:space="0" w:color="auto"/>
              <w:bottom w:val="single" w:sz="8" w:space="0" w:color="auto"/>
              <w:right w:val="single" w:sz="8" w:space="0" w:color="auto"/>
            </w:tcBorders>
            <w:vAlign w:val="center"/>
          </w:tcPr>
          <w:p w14:paraId="1C0EB393" w14:textId="77777777" w:rsidR="00193AB5" w:rsidRDefault="00193AB5" w:rsidP="00F30697">
            <w:pPr>
              <w:adjustRightInd w:val="0"/>
              <w:spacing w:line="240" w:lineRule="auto"/>
              <w:jc w:val="center"/>
              <w:rPr>
                <w:rFonts w:eastAsiaTheme="minorEastAsia" w:cs="Times New Roman"/>
                <w:szCs w:val="21"/>
              </w:rPr>
            </w:pPr>
            <w:r>
              <w:rPr>
                <w:rFonts w:cs="Times New Roman"/>
                <w:bCs/>
                <w:szCs w:val="21"/>
              </w:rPr>
              <w:t>GB/T 5480</w:t>
            </w:r>
          </w:p>
        </w:tc>
      </w:tr>
      <w:tr w:rsidR="00193AB5" w14:paraId="4BE56263" w14:textId="77777777" w:rsidTr="00F30697">
        <w:trPr>
          <w:trHeight w:val="567"/>
          <w:jc w:val="center"/>
        </w:trPr>
        <w:tc>
          <w:tcPr>
            <w:tcW w:w="2038" w:type="pct"/>
            <w:tcBorders>
              <w:top w:val="single" w:sz="4" w:space="0" w:color="000000"/>
              <w:left w:val="single" w:sz="4" w:space="0" w:color="auto"/>
              <w:bottom w:val="single" w:sz="4" w:space="0" w:color="000000"/>
              <w:right w:val="single" w:sz="4" w:space="0" w:color="auto"/>
            </w:tcBorders>
            <w:vAlign w:val="center"/>
          </w:tcPr>
          <w:p w14:paraId="0E4A58B4" w14:textId="77777777" w:rsidR="00193AB5" w:rsidRDefault="00193AB5" w:rsidP="00F30697">
            <w:pPr>
              <w:spacing w:line="360" w:lineRule="auto"/>
              <w:jc w:val="center"/>
              <w:rPr>
                <w:rFonts w:eastAsiaTheme="minorEastAsia" w:cs="Times New Roman"/>
                <w:szCs w:val="21"/>
              </w:rPr>
            </w:pPr>
            <w:r>
              <w:rPr>
                <w:rFonts w:cs="Times New Roman"/>
                <w:szCs w:val="21"/>
              </w:rPr>
              <w:t>宽度</w:t>
            </w:r>
            <w:r>
              <w:rPr>
                <w:rFonts w:cs="Times New Roman"/>
                <w:bCs/>
                <w:szCs w:val="21"/>
              </w:rPr>
              <w:t>（</w:t>
            </w:r>
            <w:r>
              <w:rPr>
                <w:rFonts w:cs="Times New Roman"/>
                <w:bCs/>
                <w:szCs w:val="21"/>
              </w:rPr>
              <w:t>mm</w:t>
            </w:r>
            <w:r>
              <w:rPr>
                <w:rFonts w:cs="Times New Roman"/>
                <w:bCs/>
                <w:szCs w:val="21"/>
              </w:rPr>
              <w:t>）</w:t>
            </w:r>
          </w:p>
        </w:tc>
        <w:tc>
          <w:tcPr>
            <w:tcW w:w="819" w:type="pct"/>
            <w:tcBorders>
              <w:top w:val="single" w:sz="4" w:space="0" w:color="000000"/>
              <w:left w:val="single" w:sz="4" w:space="0" w:color="auto"/>
              <w:bottom w:val="single" w:sz="4" w:space="0" w:color="000000"/>
              <w:right w:val="single" w:sz="4" w:space="0" w:color="auto"/>
            </w:tcBorders>
            <w:vAlign w:val="bottom"/>
          </w:tcPr>
          <w:p w14:paraId="5539BBF1" w14:textId="77777777" w:rsidR="00193AB5" w:rsidRDefault="00193AB5" w:rsidP="00F30697">
            <w:pPr>
              <w:spacing w:line="360" w:lineRule="auto"/>
              <w:jc w:val="center"/>
              <w:rPr>
                <w:rFonts w:cs="Times New Roman"/>
                <w:bCs/>
                <w:szCs w:val="21"/>
              </w:rPr>
            </w:pPr>
            <w:r>
              <w:rPr>
                <w:rFonts w:cs="Times New Roman"/>
                <w:bCs/>
                <w:szCs w:val="21"/>
              </w:rPr>
              <w:t>±3</w:t>
            </w:r>
          </w:p>
        </w:tc>
        <w:tc>
          <w:tcPr>
            <w:tcW w:w="833" w:type="pct"/>
            <w:tcBorders>
              <w:top w:val="single" w:sz="4" w:space="0" w:color="000000"/>
              <w:left w:val="single" w:sz="4" w:space="0" w:color="auto"/>
              <w:bottom w:val="single" w:sz="4" w:space="0" w:color="000000"/>
              <w:right w:val="single" w:sz="4" w:space="0" w:color="auto"/>
            </w:tcBorders>
            <w:vAlign w:val="center"/>
          </w:tcPr>
          <w:p w14:paraId="22EC027D" w14:textId="77777777" w:rsidR="00193AB5" w:rsidRDefault="00193AB5" w:rsidP="00F30697">
            <w:pPr>
              <w:spacing w:line="360" w:lineRule="auto"/>
              <w:jc w:val="center"/>
              <w:rPr>
                <w:rFonts w:cs="Times New Roman"/>
                <w:bCs/>
                <w:szCs w:val="21"/>
              </w:rPr>
            </w:pPr>
            <w:r>
              <w:rPr>
                <w:rFonts w:cs="Times New Roman"/>
                <w:bCs/>
                <w:szCs w:val="21"/>
              </w:rPr>
              <w:t>+5</w:t>
            </w:r>
            <w:r>
              <w:rPr>
                <w:rFonts w:cs="Times New Roman"/>
                <w:bCs/>
                <w:szCs w:val="21"/>
              </w:rPr>
              <w:t>，</w:t>
            </w:r>
            <w:r>
              <w:rPr>
                <w:rFonts w:cs="Times New Roman"/>
                <w:bCs/>
                <w:szCs w:val="21"/>
              </w:rPr>
              <w:t>-3</w:t>
            </w:r>
          </w:p>
        </w:tc>
        <w:tc>
          <w:tcPr>
            <w:tcW w:w="1308" w:type="pct"/>
            <w:vMerge/>
            <w:tcBorders>
              <w:top w:val="single" w:sz="4" w:space="0" w:color="000000"/>
              <w:left w:val="single" w:sz="4" w:space="0" w:color="auto"/>
              <w:bottom w:val="single" w:sz="8" w:space="0" w:color="auto"/>
              <w:right w:val="single" w:sz="8" w:space="0" w:color="auto"/>
            </w:tcBorders>
            <w:vAlign w:val="center"/>
          </w:tcPr>
          <w:p w14:paraId="53284B80" w14:textId="77777777" w:rsidR="00193AB5" w:rsidRDefault="00193AB5" w:rsidP="00F30697">
            <w:pPr>
              <w:widowControl/>
              <w:spacing w:line="240" w:lineRule="auto"/>
              <w:jc w:val="left"/>
              <w:rPr>
                <w:rFonts w:eastAsiaTheme="minorEastAsia" w:cs="Times New Roman"/>
                <w:szCs w:val="21"/>
              </w:rPr>
            </w:pPr>
          </w:p>
        </w:tc>
      </w:tr>
      <w:tr w:rsidR="00193AB5" w14:paraId="2D593DC6" w14:textId="77777777" w:rsidTr="00F30697">
        <w:trPr>
          <w:trHeight w:val="567"/>
          <w:jc w:val="center"/>
        </w:trPr>
        <w:tc>
          <w:tcPr>
            <w:tcW w:w="2038" w:type="pct"/>
            <w:tcBorders>
              <w:top w:val="single" w:sz="4" w:space="0" w:color="000000"/>
              <w:left w:val="single" w:sz="4" w:space="0" w:color="auto"/>
              <w:bottom w:val="single" w:sz="4" w:space="0" w:color="000000"/>
              <w:right w:val="single" w:sz="4" w:space="0" w:color="auto"/>
            </w:tcBorders>
            <w:vAlign w:val="center"/>
          </w:tcPr>
          <w:p w14:paraId="39FC5797" w14:textId="77777777" w:rsidR="00193AB5" w:rsidRDefault="00193AB5" w:rsidP="00F30697">
            <w:pPr>
              <w:spacing w:line="360" w:lineRule="auto"/>
              <w:jc w:val="center"/>
              <w:rPr>
                <w:rFonts w:eastAsiaTheme="minorEastAsia" w:cs="Times New Roman"/>
                <w:szCs w:val="21"/>
              </w:rPr>
            </w:pPr>
            <w:r>
              <w:rPr>
                <w:rFonts w:cs="Times New Roman"/>
                <w:szCs w:val="21"/>
              </w:rPr>
              <w:t>厚度</w:t>
            </w:r>
            <w:r>
              <w:rPr>
                <w:rFonts w:cs="Times New Roman"/>
                <w:bCs/>
                <w:szCs w:val="21"/>
              </w:rPr>
              <w:t>（</w:t>
            </w:r>
            <w:r>
              <w:rPr>
                <w:rFonts w:cs="Times New Roman"/>
                <w:bCs/>
                <w:szCs w:val="21"/>
              </w:rPr>
              <w:t>mm</w:t>
            </w:r>
            <w:r>
              <w:rPr>
                <w:rFonts w:cs="Times New Roman"/>
                <w:bCs/>
                <w:szCs w:val="21"/>
              </w:rPr>
              <w:t>）</w:t>
            </w:r>
          </w:p>
        </w:tc>
        <w:tc>
          <w:tcPr>
            <w:tcW w:w="819" w:type="pct"/>
            <w:tcBorders>
              <w:top w:val="single" w:sz="4" w:space="0" w:color="000000"/>
              <w:left w:val="single" w:sz="4" w:space="0" w:color="auto"/>
              <w:bottom w:val="single" w:sz="4" w:space="0" w:color="000000"/>
              <w:right w:val="single" w:sz="4" w:space="0" w:color="auto"/>
            </w:tcBorders>
            <w:vAlign w:val="bottom"/>
          </w:tcPr>
          <w:p w14:paraId="20B91DB7" w14:textId="77777777" w:rsidR="00193AB5" w:rsidRDefault="00193AB5" w:rsidP="00F30697">
            <w:pPr>
              <w:spacing w:line="360" w:lineRule="auto"/>
              <w:jc w:val="center"/>
              <w:rPr>
                <w:rFonts w:cs="Times New Roman"/>
                <w:bCs/>
                <w:szCs w:val="21"/>
              </w:rPr>
            </w:pPr>
            <w:r>
              <w:rPr>
                <w:rFonts w:cs="Times New Roman"/>
                <w:bCs/>
                <w:szCs w:val="21"/>
              </w:rPr>
              <w:t>±2</w:t>
            </w:r>
          </w:p>
        </w:tc>
        <w:tc>
          <w:tcPr>
            <w:tcW w:w="833" w:type="pct"/>
            <w:tcBorders>
              <w:top w:val="single" w:sz="4" w:space="0" w:color="000000"/>
              <w:left w:val="single" w:sz="4" w:space="0" w:color="auto"/>
              <w:bottom w:val="single" w:sz="4" w:space="0" w:color="000000"/>
              <w:right w:val="single" w:sz="4" w:space="0" w:color="auto"/>
            </w:tcBorders>
            <w:vAlign w:val="bottom"/>
          </w:tcPr>
          <w:p w14:paraId="78B5B17F" w14:textId="77777777" w:rsidR="00193AB5" w:rsidRDefault="00193AB5" w:rsidP="00F30697">
            <w:pPr>
              <w:spacing w:line="360" w:lineRule="auto"/>
              <w:jc w:val="center"/>
              <w:rPr>
                <w:rFonts w:cs="Times New Roman"/>
                <w:bCs/>
                <w:szCs w:val="21"/>
              </w:rPr>
            </w:pPr>
            <w:r>
              <w:rPr>
                <w:rFonts w:cs="Times New Roman"/>
                <w:bCs/>
                <w:szCs w:val="21"/>
              </w:rPr>
              <w:t>±3</w:t>
            </w:r>
          </w:p>
        </w:tc>
        <w:tc>
          <w:tcPr>
            <w:tcW w:w="1308" w:type="pct"/>
            <w:vMerge/>
            <w:tcBorders>
              <w:top w:val="single" w:sz="4" w:space="0" w:color="000000"/>
              <w:left w:val="single" w:sz="4" w:space="0" w:color="auto"/>
              <w:bottom w:val="single" w:sz="8" w:space="0" w:color="auto"/>
              <w:right w:val="single" w:sz="8" w:space="0" w:color="auto"/>
            </w:tcBorders>
            <w:vAlign w:val="center"/>
          </w:tcPr>
          <w:p w14:paraId="6D6741EE" w14:textId="77777777" w:rsidR="00193AB5" w:rsidRDefault="00193AB5" w:rsidP="00F30697">
            <w:pPr>
              <w:widowControl/>
              <w:spacing w:line="240" w:lineRule="auto"/>
              <w:jc w:val="left"/>
              <w:rPr>
                <w:rFonts w:eastAsiaTheme="minorEastAsia" w:cs="Times New Roman"/>
                <w:szCs w:val="21"/>
              </w:rPr>
            </w:pPr>
          </w:p>
        </w:tc>
      </w:tr>
      <w:tr w:rsidR="00193AB5" w14:paraId="7B167D1A" w14:textId="77777777" w:rsidTr="00F30697">
        <w:trPr>
          <w:trHeight w:val="567"/>
          <w:jc w:val="center"/>
        </w:trPr>
        <w:tc>
          <w:tcPr>
            <w:tcW w:w="2038" w:type="pct"/>
            <w:tcBorders>
              <w:top w:val="single" w:sz="4" w:space="0" w:color="000000"/>
              <w:left w:val="single" w:sz="4" w:space="0" w:color="auto"/>
              <w:bottom w:val="single" w:sz="4" w:space="0" w:color="000000"/>
              <w:right w:val="single" w:sz="4" w:space="0" w:color="auto"/>
            </w:tcBorders>
            <w:vAlign w:val="center"/>
          </w:tcPr>
          <w:p w14:paraId="53A3A793" w14:textId="77777777" w:rsidR="00193AB5" w:rsidRDefault="00193AB5" w:rsidP="00F30697">
            <w:pPr>
              <w:spacing w:line="360" w:lineRule="auto"/>
              <w:jc w:val="center"/>
              <w:rPr>
                <w:rFonts w:eastAsiaTheme="minorEastAsia" w:cs="Times New Roman"/>
                <w:szCs w:val="21"/>
              </w:rPr>
            </w:pPr>
            <w:r>
              <w:rPr>
                <w:rFonts w:cs="Times New Roman"/>
                <w:szCs w:val="21"/>
              </w:rPr>
              <w:t>直角偏离度</w:t>
            </w:r>
            <w:r>
              <w:rPr>
                <w:rFonts w:cs="Times New Roman"/>
                <w:bCs/>
                <w:szCs w:val="21"/>
              </w:rPr>
              <w:t>（</w:t>
            </w:r>
            <w:r>
              <w:rPr>
                <w:rFonts w:cs="Times New Roman"/>
                <w:bCs/>
                <w:szCs w:val="21"/>
              </w:rPr>
              <w:t>mm/m</w:t>
            </w:r>
            <w:r>
              <w:rPr>
                <w:rFonts w:cs="Times New Roman"/>
                <w:bCs/>
                <w:szCs w:val="21"/>
              </w:rPr>
              <w:t>）</w:t>
            </w:r>
          </w:p>
        </w:tc>
        <w:tc>
          <w:tcPr>
            <w:tcW w:w="819" w:type="pct"/>
            <w:tcBorders>
              <w:top w:val="single" w:sz="4" w:space="0" w:color="000000"/>
              <w:left w:val="single" w:sz="4" w:space="0" w:color="auto"/>
              <w:bottom w:val="single" w:sz="4" w:space="0" w:color="000000"/>
              <w:right w:val="single" w:sz="4" w:space="0" w:color="auto"/>
            </w:tcBorders>
            <w:vAlign w:val="bottom"/>
          </w:tcPr>
          <w:p w14:paraId="486099A7" w14:textId="77777777" w:rsidR="00193AB5" w:rsidRDefault="00193AB5" w:rsidP="00F30697">
            <w:pPr>
              <w:spacing w:line="360" w:lineRule="auto"/>
              <w:jc w:val="center"/>
              <w:rPr>
                <w:rFonts w:cs="Times New Roman"/>
                <w:bCs/>
                <w:szCs w:val="21"/>
              </w:rPr>
            </w:pPr>
            <w:r>
              <w:rPr>
                <w:rFonts w:cs="Times New Roman"/>
                <w:bCs/>
                <w:szCs w:val="21"/>
              </w:rPr>
              <w:t>--</w:t>
            </w:r>
          </w:p>
        </w:tc>
        <w:tc>
          <w:tcPr>
            <w:tcW w:w="833" w:type="pct"/>
            <w:tcBorders>
              <w:top w:val="single" w:sz="4" w:space="0" w:color="000000"/>
              <w:left w:val="single" w:sz="4" w:space="0" w:color="auto"/>
              <w:bottom w:val="single" w:sz="4" w:space="0" w:color="000000"/>
              <w:right w:val="single" w:sz="4" w:space="0" w:color="auto"/>
            </w:tcBorders>
            <w:vAlign w:val="bottom"/>
          </w:tcPr>
          <w:p w14:paraId="3CF3810C" w14:textId="77777777" w:rsidR="00193AB5" w:rsidRDefault="00193AB5" w:rsidP="00F30697">
            <w:pPr>
              <w:spacing w:line="360" w:lineRule="auto"/>
              <w:jc w:val="center"/>
              <w:rPr>
                <w:rFonts w:cs="Times New Roman"/>
                <w:bCs/>
                <w:szCs w:val="21"/>
              </w:rPr>
            </w:pPr>
            <w:r>
              <w:rPr>
                <w:rFonts w:cs="Times New Roman"/>
                <w:bCs/>
                <w:szCs w:val="21"/>
              </w:rPr>
              <w:t>≤5</w:t>
            </w:r>
          </w:p>
        </w:tc>
        <w:tc>
          <w:tcPr>
            <w:tcW w:w="1308" w:type="pct"/>
            <w:vMerge/>
            <w:tcBorders>
              <w:top w:val="single" w:sz="4" w:space="0" w:color="000000"/>
              <w:left w:val="single" w:sz="4" w:space="0" w:color="auto"/>
              <w:bottom w:val="single" w:sz="8" w:space="0" w:color="auto"/>
              <w:right w:val="single" w:sz="8" w:space="0" w:color="auto"/>
            </w:tcBorders>
            <w:vAlign w:val="center"/>
          </w:tcPr>
          <w:p w14:paraId="64AA79FB" w14:textId="77777777" w:rsidR="00193AB5" w:rsidRDefault="00193AB5" w:rsidP="00F30697">
            <w:pPr>
              <w:widowControl/>
              <w:spacing w:line="240" w:lineRule="auto"/>
              <w:jc w:val="left"/>
              <w:rPr>
                <w:rFonts w:eastAsiaTheme="minorEastAsia" w:cs="Times New Roman"/>
                <w:szCs w:val="21"/>
              </w:rPr>
            </w:pPr>
          </w:p>
        </w:tc>
      </w:tr>
      <w:tr w:rsidR="00193AB5" w14:paraId="7AA58DA8" w14:textId="77777777" w:rsidTr="00F30697">
        <w:trPr>
          <w:trHeight w:val="567"/>
          <w:jc w:val="center"/>
        </w:trPr>
        <w:tc>
          <w:tcPr>
            <w:tcW w:w="2038" w:type="pct"/>
            <w:tcBorders>
              <w:top w:val="single" w:sz="4" w:space="0" w:color="000000"/>
              <w:left w:val="single" w:sz="4" w:space="0" w:color="auto"/>
              <w:bottom w:val="single" w:sz="8" w:space="0" w:color="auto"/>
              <w:right w:val="single" w:sz="4" w:space="0" w:color="auto"/>
            </w:tcBorders>
            <w:vAlign w:val="center"/>
          </w:tcPr>
          <w:p w14:paraId="28CA565E" w14:textId="77777777" w:rsidR="00193AB5" w:rsidRDefault="00193AB5" w:rsidP="00F30697">
            <w:pPr>
              <w:spacing w:line="360" w:lineRule="auto"/>
              <w:jc w:val="center"/>
              <w:rPr>
                <w:rFonts w:cs="Times New Roman"/>
                <w:szCs w:val="21"/>
              </w:rPr>
            </w:pPr>
            <w:r>
              <w:rPr>
                <w:rFonts w:cs="Times New Roman"/>
                <w:szCs w:val="21"/>
              </w:rPr>
              <w:t>密度（</w:t>
            </w:r>
            <w:r>
              <w:rPr>
                <w:rFonts w:cs="Times New Roman"/>
                <w:szCs w:val="21"/>
              </w:rPr>
              <w:t>kg/m3</w:t>
            </w:r>
            <w:r>
              <w:rPr>
                <w:rFonts w:cs="Times New Roman"/>
                <w:szCs w:val="21"/>
              </w:rPr>
              <w:t>）</w:t>
            </w:r>
          </w:p>
        </w:tc>
        <w:tc>
          <w:tcPr>
            <w:tcW w:w="1652" w:type="pct"/>
            <w:gridSpan w:val="2"/>
            <w:tcBorders>
              <w:top w:val="single" w:sz="4" w:space="0" w:color="000000"/>
              <w:left w:val="single" w:sz="4" w:space="0" w:color="auto"/>
              <w:bottom w:val="single" w:sz="8" w:space="0" w:color="auto"/>
              <w:right w:val="single" w:sz="4" w:space="0" w:color="auto"/>
            </w:tcBorders>
            <w:vAlign w:val="bottom"/>
          </w:tcPr>
          <w:p w14:paraId="75601ACE" w14:textId="77777777" w:rsidR="00193AB5" w:rsidRDefault="00193AB5" w:rsidP="00F30697">
            <w:pPr>
              <w:spacing w:line="360" w:lineRule="auto"/>
              <w:jc w:val="center"/>
              <w:rPr>
                <w:rFonts w:cs="Times New Roman"/>
                <w:szCs w:val="21"/>
              </w:rPr>
            </w:pPr>
            <w:r>
              <w:rPr>
                <w:rFonts w:cs="Times New Roman"/>
                <w:szCs w:val="21"/>
              </w:rPr>
              <w:t>±10%</w:t>
            </w:r>
          </w:p>
        </w:tc>
        <w:tc>
          <w:tcPr>
            <w:tcW w:w="1308" w:type="pct"/>
            <w:vMerge/>
            <w:tcBorders>
              <w:top w:val="single" w:sz="4" w:space="0" w:color="000000"/>
              <w:left w:val="single" w:sz="4" w:space="0" w:color="auto"/>
              <w:bottom w:val="single" w:sz="8" w:space="0" w:color="auto"/>
              <w:right w:val="single" w:sz="8" w:space="0" w:color="auto"/>
            </w:tcBorders>
            <w:vAlign w:val="center"/>
          </w:tcPr>
          <w:p w14:paraId="02F135B2" w14:textId="77777777" w:rsidR="00193AB5" w:rsidRDefault="00193AB5" w:rsidP="00F30697">
            <w:pPr>
              <w:widowControl/>
              <w:spacing w:line="240" w:lineRule="auto"/>
              <w:jc w:val="left"/>
              <w:rPr>
                <w:rFonts w:eastAsiaTheme="minorEastAsia" w:cs="Times New Roman"/>
                <w:szCs w:val="21"/>
              </w:rPr>
            </w:pPr>
          </w:p>
        </w:tc>
      </w:tr>
    </w:tbl>
    <w:p w14:paraId="3C385561" w14:textId="77777777" w:rsidR="00193AB5" w:rsidRDefault="00193AB5" w:rsidP="00193AB5">
      <w:pPr>
        <w:snapToGrid w:val="0"/>
        <w:spacing w:afterLines="50" w:after="156"/>
        <w:rPr>
          <w:rFonts w:eastAsiaTheme="minorEastAsia" w:cs="Times New Roman"/>
          <w:sz w:val="24"/>
          <w:szCs w:val="28"/>
        </w:rPr>
      </w:pPr>
    </w:p>
    <w:p w14:paraId="583031A5" w14:textId="3F7F60D8" w:rsidR="00193AB5" w:rsidRDefault="00193AB5" w:rsidP="00193AB5">
      <w:pPr>
        <w:snapToGrid w:val="0"/>
        <w:spacing w:afterLines="50" w:after="156"/>
        <w:rPr>
          <w:rFonts w:cs="Times New Roman"/>
          <w:bCs/>
        </w:rPr>
      </w:pPr>
      <w:r w:rsidRPr="00D60991">
        <w:rPr>
          <w:rFonts w:ascii="黑体" w:eastAsia="黑体" w:hAnsi="黑体" w:cstheme="majorBidi"/>
          <w:bCs/>
          <w:szCs w:val="32"/>
        </w:rPr>
        <w:t>4.2.7</w:t>
      </w:r>
      <w:r>
        <w:rPr>
          <w:rFonts w:cs="Times New Roman"/>
          <w:bCs/>
        </w:rPr>
        <w:t xml:space="preserve"> </w:t>
      </w:r>
      <w:r>
        <w:rPr>
          <w:rFonts w:cs="Times New Roman" w:hint="eastAsia"/>
          <w:bCs/>
        </w:rPr>
        <w:t xml:space="preserve"> </w:t>
      </w:r>
      <w:r>
        <w:rPr>
          <w:rFonts w:cs="Times New Roman"/>
          <w:bCs/>
        </w:rPr>
        <w:t>EPS</w:t>
      </w:r>
      <w:r>
        <w:rPr>
          <w:rFonts w:cs="Times New Roman"/>
          <w:bCs/>
        </w:rPr>
        <w:t>薄抹灰外保温系统用胶粘剂性能指标及其试验方法应符合表</w:t>
      </w:r>
      <w:r w:rsidR="00CF02EE">
        <w:rPr>
          <w:rFonts w:cs="Times New Roman"/>
          <w:bCs/>
        </w:rPr>
        <w:t>9</w:t>
      </w:r>
      <w:r>
        <w:rPr>
          <w:rFonts w:cs="Times New Roman"/>
          <w:bCs/>
        </w:rPr>
        <w:t>的规定。</w:t>
      </w:r>
    </w:p>
    <w:p w14:paraId="4BED64C0" w14:textId="33E0F595" w:rsidR="00193AB5" w:rsidRDefault="00193AB5" w:rsidP="00193AB5">
      <w:pPr>
        <w:spacing w:line="276" w:lineRule="auto"/>
        <w:jc w:val="center"/>
        <w:rPr>
          <w:rFonts w:eastAsia="黑体" w:cs="Times New Roman"/>
          <w:b/>
          <w:bCs/>
          <w:szCs w:val="21"/>
        </w:rPr>
      </w:pPr>
      <w:r>
        <w:rPr>
          <w:rFonts w:eastAsia="黑体" w:cs="Times New Roman"/>
          <w:b/>
          <w:bCs/>
          <w:szCs w:val="21"/>
        </w:rPr>
        <w:t>表</w:t>
      </w:r>
      <w:r w:rsidR="00CF02EE">
        <w:rPr>
          <w:rFonts w:cs="Times New Roman"/>
          <w:b/>
          <w:bCs/>
          <w:szCs w:val="21"/>
        </w:rPr>
        <w:t>9</w:t>
      </w:r>
      <w:r>
        <w:rPr>
          <w:rFonts w:cs="Times New Roman" w:hint="eastAsia"/>
          <w:b/>
          <w:bCs/>
          <w:szCs w:val="21"/>
        </w:rPr>
        <w:t xml:space="preserve"> </w:t>
      </w:r>
      <w:r>
        <w:rPr>
          <w:rFonts w:cs="Times New Roman"/>
          <w:b/>
          <w:bCs/>
          <w:szCs w:val="21"/>
        </w:rPr>
        <w:t xml:space="preserve"> EPS</w:t>
      </w:r>
      <w:r>
        <w:rPr>
          <w:rFonts w:eastAsia="黑体" w:cs="Times New Roman"/>
          <w:b/>
          <w:bCs/>
          <w:szCs w:val="21"/>
        </w:rPr>
        <w:t>外保温系统用胶粘剂性能要求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30"/>
        <w:gridCol w:w="2331"/>
        <w:gridCol w:w="2072"/>
        <w:gridCol w:w="1680"/>
      </w:tblGrid>
      <w:tr w:rsidR="00193AB5" w14:paraId="3B632047" w14:textId="77777777" w:rsidTr="00F3069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6D3F0379"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064" w:type="pct"/>
            <w:tcBorders>
              <w:top w:val="single" w:sz="4" w:space="0" w:color="auto"/>
              <w:left w:val="single" w:sz="4" w:space="0" w:color="auto"/>
              <w:bottom w:val="single" w:sz="4" w:space="0" w:color="auto"/>
              <w:right w:val="single" w:sz="4" w:space="0" w:color="auto"/>
            </w:tcBorders>
            <w:vAlign w:val="center"/>
          </w:tcPr>
          <w:p w14:paraId="25751E1D" w14:textId="77777777" w:rsidR="00193AB5" w:rsidRDefault="00193AB5" w:rsidP="00F30697">
            <w:pPr>
              <w:spacing w:line="360" w:lineRule="auto"/>
              <w:jc w:val="center"/>
              <w:rPr>
                <w:rFonts w:cs="Times New Roman"/>
                <w:szCs w:val="21"/>
              </w:rPr>
            </w:pPr>
            <w:r>
              <w:rPr>
                <w:rFonts w:cs="Times New Roman"/>
                <w:szCs w:val="21"/>
              </w:rPr>
              <w:t>性能要求</w:t>
            </w:r>
          </w:p>
        </w:tc>
        <w:tc>
          <w:tcPr>
            <w:tcW w:w="863" w:type="pct"/>
            <w:tcBorders>
              <w:top w:val="single" w:sz="4" w:space="0" w:color="auto"/>
              <w:left w:val="single" w:sz="4" w:space="0" w:color="auto"/>
              <w:bottom w:val="single" w:sz="4" w:space="0" w:color="auto"/>
              <w:right w:val="single" w:sz="4" w:space="0" w:color="auto"/>
            </w:tcBorders>
            <w:vAlign w:val="center"/>
          </w:tcPr>
          <w:p w14:paraId="1910FA68" w14:textId="77777777" w:rsidR="00193AB5" w:rsidRDefault="00193AB5" w:rsidP="00F30697">
            <w:pPr>
              <w:spacing w:line="360" w:lineRule="auto"/>
              <w:jc w:val="center"/>
              <w:rPr>
                <w:rFonts w:cs="Times New Roman"/>
                <w:szCs w:val="21"/>
              </w:rPr>
            </w:pPr>
            <w:r>
              <w:rPr>
                <w:rFonts w:cs="Times New Roman"/>
                <w:szCs w:val="21"/>
              </w:rPr>
              <w:t>试验方法</w:t>
            </w:r>
          </w:p>
        </w:tc>
      </w:tr>
      <w:tr w:rsidR="00193AB5" w14:paraId="765E9C1D" w14:textId="77777777" w:rsidTr="00F3069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64DA1BFB" w14:textId="77777777" w:rsidR="00193AB5" w:rsidRDefault="00193AB5" w:rsidP="00F30697">
            <w:pPr>
              <w:snapToGrid w:val="0"/>
              <w:spacing w:line="240" w:lineRule="auto"/>
              <w:rPr>
                <w:rFonts w:cs="Times New Roman"/>
                <w:bCs/>
                <w:szCs w:val="21"/>
              </w:rPr>
            </w:pPr>
            <w:r>
              <w:rPr>
                <w:rFonts w:cs="Times New Roman"/>
                <w:szCs w:val="21"/>
              </w:rPr>
              <w:t>拉伸粘结强度</w:t>
            </w:r>
            <w:r>
              <w:rPr>
                <w:rFonts w:cs="Times New Roman" w:hint="eastAsia"/>
                <w:szCs w:val="21"/>
              </w:rPr>
              <w:t xml:space="preserve"> </w:t>
            </w:r>
            <w:r>
              <w:rPr>
                <w:rFonts w:cs="Times New Roman" w:hint="eastAsia"/>
                <w:szCs w:val="21"/>
              </w:rPr>
              <w:t>（</w:t>
            </w:r>
            <w:r>
              <w:rPr>
                <w:rFonts w:cs="Times New Roman"/>
                <w:bCs/>
                <w:szCs w:val="21"/>
              </w:rPr>
              <w:t>MPa</w:t>
            </w:r>
            <w:r>
              <w:rPr>
                <w:rFonts w:cs="Times New Roman" w:hint="eastAsia"/>
                <w:szCs w:val="21"/>
              </w:rPr>
              <w:t>）</w:t>
            </w:r>
          </w:p>
          <w:p w14:paraId="1E70645F" w14:textId="77777777" w:rsidR="00193AB5" w:rsidRDefault="00193AB5" w:rsidP="00F30697">
            <w:pPr>
              <w:snapToGrid w:val="0"/>
              <w:spacing w:line="240" w:lineRule="auto"/>
              <w:rPr>
                <w:rFonts w:eastAsiaTheme="minorEastAsia" w:cs="Times New Roman"/>
                <w:szCs w:val="21"/>
              </w:rPr>
            </w:pPr>
            <w:r>
              <w:rPr>
                <w:rFonts w:cs="Times New Roman"/>
                <w:szCs w:val="21"/>
              </w:rPr>
              <w:t>(</w:t>
            </w:r>
            <w:r>
              <w:rPr>
                <w:rFonts w:cs="Times New Roman"/>
                <w:szCs w:val="21"/>
              </w:rPr>
              <w:t>与水泥砂浆</w:t>
            </w:r>
            <w:r>
              <w:rPr>
                <w:rFonts w:cs="Times New Roman"/>
                <w:szCs w:val="21"/>
              </w:rPr>
              <w:t>)</w:t>
            </w:r>
          </w:p>
        </w:tc>
        <w:tc>
          <w:tcPr>
            <w:tcW w:w="1879" w:type="pct"/>
            <w:gridSpan w:val="2"/>
            <w:tcBorders>
              <w:top w:val="single" w:sz="4" w:space="0" w:color="auto"/>
              <w:left w:val="single" w:sz="4" w:space="0" w:color="auto"/>
              <w:bottom w:val="single" w:sz="4" w:space="0" w:color="auto"/>
              <w:right w:val="single" w:sz="4" w:space="0" w:color="auto"/>
            </w:tcBorders>
            <w:vAlign w:val="center"/>
          </w:tcPr>
          <w:p w14:paraId="58C75179" w14:textId="77777777" w:rsidR="00193AB5" w:rsidRDefault="00193AB5" w:rsidP="00F30697">
            <w:pPr>
              <w:snapToGrid w:val="0"/>
              <w:spacing w:line="240" w:lineRule="auto"/>
              <w:jc w:val="center"/>
              <w:rPr>
                <w:rFonts w:eastAsiaTheme="minorEastAsia" w:cs="Times New Roman"/>
                <w:szCs w:val="21"/>
              </w:rPr>
            </w:pPr>
            <w:r>
              <w:rPr>
                <w:rFonts w:cs="Times New Roman"/>
                <w:szCs w:val="21"/>
              </w:rPr>
              <w:t>原强度</w:t>
            </w:r>
          </w:p>
        </w:tc>
        <w:tc>
          <w:tcPr>
            <w:tcW w:w="1064" w:type="pct"/>
            <w:tcBorders>
              <w:top w:val="single" w:sz="4" w:space="0" w:color="auto"/>
              <w:left w:val="single" w:sz="4" w:space="0" w:color="auto"/>
              <w:bottom w:val="single" w:sz="4" w:space="0" w:color="auto"/>
              <w:right w:val="single" w:sz="4" w:space="0" w:color="auto"/>
            </w:tcBorders>
            <w:vAlign w:val="center"/>
          </w:tcPr>
          <w:p w14:paraId="718D7B4D" w14:textId="77777777" w:rsidR="00193AB5" w:rsidRDefault="00193AB5" w:rsidP="00F30697">
            <w:pPr>
              <w:spacing w:line="240" w:lineRule="auto"/>
              <w:jc w:val="center"/>
              <w:rPr>
                <w:rFonts w:cs="Times New Roman"/>
                <w:bCs/>
                <w:szCs w:val="21"/>
              </w:rPr>
            </w:pPr>
            <w:r>
              <w:rPr>
                <w:rFonts w:cs="Times New Roman"/>
                <w:bCs/>
                <w:szCs w:val="21"/>
              </w:rPr>
              <w:t>≥0.60</w:t>
            </w:r>
          </w:p>
        </w:tc>
        <w:tc>
          <w:tcPr>
            <w:tcW w:w="863" w:type="pct"/>
            <w:vMerge w:val="restart"/>
            <w:tcBorders>
              <w:top w:val="single" w:sz="4" w:space="0" w:color="auto"/>
              <w:left w:val="single" w:sz="4" w:space="0" w:color="auto"/>
              <w:right w:val="single" w:sz="4" w:space="0" w:color="auto"/>
            </w:tcBorders>
            <w:vAlign w:val="center"/>
          </w:tcPr>
          <w:p w14:paraId="5BC02BD6" w14:textId="77777777" w:rsidR="00193AB5" w:rsidRDefault="00193AB5" w:rsidP="00F30697">
            <w:pPr>
              <w:spacing w:line="240" w:lineRule="auto"/>
              <w:jc w:val="center"/>
              <w:rPr>
                <w:rFonts w:eastAsiaTheme="minorEastAsia" w:cs="Times New Roman"/>
                <w:szCs w:val="21"/>
              </w:rPr>
            </w:pPr>
            <w:r>
              <w:rPr>
                <w:rFonts w:cs="Times New Roman"/>
                <w:bCs/>
                <w:szCs w:val="21"/>
              </w:rPr>
              <w:t>JGJ 144</w:t>
            </w:r>
          </w:p>
        </w:tc>
      </w:tr>
      <w:tr w:rsidR="00193AB5" w14:paraId="480844F0"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2697E98A" w14:textId="77777777" w:rsidR="00193AB5" w:rsidRDefault="00193AB5" w:rsidP="00F30697">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2CE72747" w14:textId="77777777" w:rsidR="00193AB5" w:rsidRDefault="00193AB5" w:rsidP="00F30697">
            <w:pPr>
              <w:snapToGrid w:val="0"/>
              <w:spacing w:line="240" w:lineRule="auto"/>
              <w:rPr>
                <w:rFonts w:eastAsiaTheme="minorEastAsia" w:cs="Times New Roman"/>
                <w:szCs w:val="21"/>
              </w:rPr>
            </w:pPr>
            <w:r>
              <w:rPr>
                <w:rFonts w:cs="Times New Roman"/>
                <w:szCs w:val="21"/>
              </w:rPr>
              <w:t>耐水强度</w:t>
            </w:r>
          </w:p>
        </w:tc>
        <w:tc>
          <w:tcPr>
            <w:tcW w:w="1196" w:type="pct"/>
            <w:tcBorders>
              <w:top w:val="single" w:sz="4" w:space="0" w:color="auto"/>
              <w:left w:val="single" w:sz="4" w:space="0" w:color="auto"/>
              <w:bottom w:val="single" w:sz="4" w:space="0" w:color="auto"/>
              <w:right w:val="single" w:sz="4" w:space="0" w:color="auto"/>
            </w:tcBorders>
            <w:vAlign w:val="center"/>
          </w:tcPr>
          <w:p w14:paraId="3ADAA7F5" w14:textId="77777777" w:rsidR="00193AB5" w:rsidRDefault="00193AB5" w:rsidP="00F30697">
            <w:pPr>
              <w:snapToGrid w:val="0"/>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716A41AF" w14:textId="77777777" w:rsidR="00193AB5" w:rsidRDefault="00193AB5" w:rsidP="00F30697">
            <w:pPr>
              <w:spacing w:line="240" w:lineRule="auto"/>
              <w:jc w:val="center"/>
              <w:rPr>
                <w:rFonts w:cs="Times New Roman"/>
                <w:bCs/>
                <w:szCs w:val="21"/>
              </w:rPr>
            </w:pPr>
            <w:r>
              <w:rPr>
                <w:rFonts w:cs="Times New Roman"/>
                <w:bCs/>
                <w:szCs w:val="21"/>
              </w:rPr>
              <w:t>≥0.30</w:t>
            </w:r>
          </w:p>
        </w:tc>
        <w:tc>
          <w:tcPr>
            <w:tcW w:w="863" w:type="pct"/>
            <w:vMerge/>
            <w:tcBorders>
              <w:left w:val="single" w:sz="4" w:space="0" w:color="auto"/>
              <w:right w:val="single" w:sz="4" w:space="0" w:color="auto"/>
            </w:tcBorders>
            <w:vAlign w:val="center"/>
          </w:tcPr>
          <w:p w14:paraId="1466D50E" w14:textId="77777777" w:rsidR="00193AB5" w:rsidRDefault="00193AB5" w:rsidP="00F30697">
            <w:pPr>
              <w:spacing w:line="240" w:lineRule="auto"/>
              <w:jc w:val="center"/>
              <w:rPr>
                <w:rFonts w:eastAsiaTheme="minorEastAsia" w:cs="Times New Roman"/>
                <w:szCs w:val="21"/>
              </w:rPr>
            </w:pPr>
          </w:p>
        </w:tc>
      </w:tr>
      <w:tr w:rsidR="00193AB5" w14:paraId="7B90F660"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004996A4" w14:textId="77777777" w:rsidR="00193AB5" w:rsidRDefault="00193AB5" w:rsidP="00F30697">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2224B0D3" w14:textId="77777777" w:rsidR="00193AB5" w:rsidRDefault="00193AB5" w:rsidP="00F30697">
            <w:pPr>
              <w:widowControl/>
              <w:spacing w:line="240" w:lineRule="auto"/>
              <w:jc w:val="left"/>
              <w:rPr>
                <w:rFonts w:eastAsiaTheme="minorEastAsia" w:cs="Times New Roman"/>
                <w:szCs w:val="21"/>
              </w:rPr>
            </w:pPr>
          </w:p>
        </w:tc>
        <w:tc>
          <w:tcPr>
            <w:tcW w:w="1196" w:type="pct"/>
            <w:tcBorders>
              <w:top w:val="single" w:sz="4" w:space="0" w:color="auto"/>
              <w:left w:val="single" w:sz="4" w:space="0" w:color="auto"/>
              <w:bottom w:val="single" w:sz="4" w:space="0" w:color="auto"/>
              <w:right w:val="single" w:sz="4" w:space="0" w:color="auto"/>
            </w:tcBorders>
            <w:vAlign w:val="center"/>
          </w:tcPr>
          <w:p w14:paraId="74A05EAD"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475CFAC6" w14:textId="77777777" w:rsidR="00193AB5" w:rsidRDefault="00193AB5" w:rsidP="00F30697">
            <w:pPr>
              <w:spacing w:line="240" w:lineRule="auto"/>
              <w:jc w:val="center"/>
              <w:rPr>
                <w:rFonts w:cs="Times New Roman"/>
                <w:bCs/>
                <w:szCs w:val="21"/>
              </w:rPr>
            </w:pPr>
            <w:r>
              <w:rPr>
                <w:rFonts w:cs="Times New Roman"/>
                <w:bCs/>
                <w:szCs w:val="21"/>
              </w:rPr>
              <w:t>≥0.60</w:t>
            </w:r>
          </w:p>
        </w:tc>
        <w:tc>
          <w:tcPr>
            <w:tcW w:w="863" w:type="pct"/>
            <w:vMerge/>
            <w:tcBorders>
              <w:left w:val="single" w:sz="4" w:space="0" w:color="auto"/>
              <w:right w:val="single" w:sz="4" w:space="0" w:color="auto"/>
            </w:tcBorders>
            <w:vAlign w:val="center"/>
          </w:tcPr>
          <w:p w14:paraId="550D555F" w14:textId="77777777" w:rsidR="00193AB5" w:rsidRDefault="00193AB5" w:rsidP="00F30697">
            <w:pPr>
              <w:spacing w:line="240" w:lineRule="auto"/>
              <w:jc w:val="center"/>
              <w:rPr>
                <w:rFonts w:eastAsiaTheme="minorEastAsia" w:cs="Times New Roman"/>
                <w:szCs w:val="21"/>
              </w:rPr>
            </w:pPr>
          </w:p>
        </w:tc>
      </w:tr>
      <w:tr w:rsidR="00193AB5" w14:paraId="44C021A5" w14:textId="77777777" w:rsidTr="00F3069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0348AB0D" w14:textId="77777777" w:rsidR="00193AB5" w:rsidRDefault="00193AB5" w:rsidP="00F30697">
            <w:pPr>
              <w:snapToGrid w:val="0"/>
              <w:spacing w:line="240" w:lineRule="auto"/>
              <w:rPr>
                <w:rFonts w:cs="Times New Roman"/>
                <w:bCs/>
                <w:szCs w:val="21"/>
              </w:rPr>
            </w:pPr>
            <w:r>
              <w:rPr>
                <w:rFonts w:cs="Times New Roman"/>
                <w:szCs w:val="21"/>
              </w:rPr>
              <w:t>拉伸粘结强度</w:t>
            </w:r>
            <w:r>
              <w:rPr>
                <w:rFonts w:cs="Times New Roman" w:hint="eastAsia"/>
                <w:szCs w:val="21"/>
              </w:rPr>
              <w:t xml:space="preserve"> </w:t>
            </w:r>
            <w:r>
              <w:rPr>
                <w:rFonts w:cs="Times New Roman" w:hint="eastAsia"/>
                <w:szCs w:val="21"/>
              </w:rPr>
              <w:t>（</w:t>
            </w:r>
            <w:r>
              <w:rPr>
                <w:rFonts w:cs="Times New Roman"/>
                <w:bCs/>
                <w:szCs w:val="21"/>
              </w:rPr>
              <w:t>MPa</w:t>
            </w:r>
            <w:r>
              <w:rPr>
                <w:rFonts w:cs="Times New Roman" w:hint="eastAsia"/>
                <w:szCs w:val="21"/>
              </w:rPr>
              <w:t>）</w:t>
            </w:r>
          </w:p>
          <w:p w14:paraId="15D6D409" w14:textId="77777777" w:rsidR="00193AB5" w:rsidRDefault="00193AB5" w:rsidP="00F30697">
            <w:pPr>
              <w:snapToGrid w:val="0"/>
              <w:spacing w:line="240" w:lineRule="auto"/>
              <w:rPr>
                <w:rFonts w:eastAsiaTheme="minorEastAsia" w:cs="Times New Roman"/>
                <w:szCs w:val="21"/>
              </w:rPr>
            </w:pPr>
            <w:r>
              <w:rPr>
                <w:rFonts w:cs="Times New Roman"/>
                <w:szCs w:val="21"/>
              </w:rPr>
              <w:t>(</w:t>
            </w:r>
            <w:r>
              <w:rPr>
                <w:rFonts w:cs="Times New Roman"/>
                <w:szCs w:val="21"/>
              </w:rPr>
              <w:t>与</w:t>
            </w:r>
            <w:r>
              <w:rPr>
                <w:rFonts w:cs="Times New Roman"/>
                <w:bCs/>
                <w:szCs w:val="21"/>
              </w:rPr>
              <w:t>EPS</w:t>
            </w:r>
            <w:r>
              <w:rPr>
                <w:rFonts w:cs="Times New Roman"/>
                <w:szCs w:val="21"/>
              </w:rPr>
              <w:t>板</w:t>
            </w:r>
            <w:r>
              <w:rPr>
                <w:rFonts w:cs="Times New Roman"/>
                <w:szCs w:val="21"/>
              </w:rPr>
              <w:t>)</w:t>
            </w:r>
          </w:p>
        </w:tc>
        <w:tc>
          <w:tcPr>
            <w:tcW w:w="1879" w:type="pct"/>
            <w:gridSpan w:val="2"/>
            <w:tcBorders>
              <w:top w:val="single" w:sz="4" w:space="0" w:color="auto"/>
              <w:left w:val="single" w:sz="4" w:space="0" w:color="auto"/>
              <w:bottom w:val="single" w:sz="4" w:space="0" w:color="auto"/>
              <w:right w:val="single" w:sz="4" w:space="0" w:color="auto"/>
            </w:tcBorders>
            <w:vAlign w:val="center"/>
          </w:tcPr>
          <w:p w14:paraId="6D912D98" w14:textId="77777777" w:rsidR="00193AB5" w:rsidRDefault="00193AB5" w:rsidP="00F30697">
            <w:pPr>
              <w:snapToGrid w:val="0"/>
              <w:spacing w:line="240" w:lineRule="auto"/>
              <w:ind w:firstLineChars="700" w:firstLine="1470"/>
              <w:rPr>
                <w:rFonts w:eastAsiaTheme="minorEastAsia" w:cs="Times New Roman"/>
                <w:szCs w:val="21"/>
              </w:rPr>
            </w:pPr>
            <w:r>
              <w:rPr>
                <w:rFonts w:cs="Times New Roman"/>
                <w:szCs w:val="21"/>
              </w:rPr>
              <w:t>原强度</w:t>
            </w:r>
          </w:p>
        </w:tc>
        <w:tc>
          <w:tcPr>
            <w:tcW w:w="1064" w:type="pct"/>
            <w:tcBorders>
              <w:top w:val="single" w:sz="4" w:space="0" w:color="auto"/>
              <w:left w:val="single" w:sz="4" w:space="0" w:color="auto"/>
              <w:bottom w:val="single" w:sz="4" w:space="0" w:color="auto"/>
              <w:right w:val="single" w:sz="4" w:space="0" w:color="auto"/>
            </w:tcBorders>
            <w:vAlign w:val="center"/>
          </w:tcPr>
          <w:p w14:paraId="758F0645" w14:textId="77777777" w:rsidR="00193AB5" w:rsidRDefault="00193AB5" w:rsidP="00F30697">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r>
              <w:rPr>
                <w:rFonts w:cs="Times New Roman"/>
                <w:szCs w:val="21"/>
              </w:rPr>
              <w:t>破坏发生在</w:t>
            </w:r>
            <w:r>
              <w:rPr>
                <w:rFonts w:cs="Times New Roman"/>
                <w:bCs/>
                <w:szCs w:val="21"/>
              </w:rPr>
              <w:t>EPS</w:t>
            </w:r>
            <w:r>
              <w:rPr>
                <w:rFonts w:cs="Times New Roman"/>
                <w:szCs w:val="21"/>
              </w:rPr>
              <w:t>中</w:t>
            </w:r>
          </w:p>
        </w:tc>
        <w:tc>
          <w:tcPr>
            <w:tcW w:w="863" w:type="pct"/>
            <w:vMerge/>
            <w:tcBorders>
              <w:left w:val="single" w:sz="4" w:space="0" w:color="auto"/>
              <w:right w:val="single" w:sz="4" w:space="0" w:color="auto"/>
            </w:tcBorders>
            <w:vAlign w:val="center"/>
          </w:tcPr>
          <w:p w14:paraId="0AF06E32" w14:textId="77777777" w:rsidR="00193AB5" w:rsidRDefault="00193AB5" w:rsidP="00F30697">
            <w:pPr>
              <w:spacing w:line="240" w:lineRule="auto"/>
              <w:jc w:val="center"/>
              <w:rPr>
                <w:rFonts w:eastAsiaTheme="minorEastAsia" w:cs="Times New Roman"/>
                <w:color w:val="000000"/>
                <w:szCs w:val="21"/>
              </w:rPr>
            </w:pPr>
          </w:p>
        </w:tc>
      </w:tr>
      <w:tr w:rsidR="00193AB5" w14:paraId="54841AE7"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19D79A99" w14:textId="77777777" w:rsidR="00193AB5" w:rsidRDefault="00193AB5" w:rsidP="00F30697">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7F52A962" w14:textId="77777777" w:rsidR="00193AB5" w:rsidRDefault="00193AB5" w:rsidP="00F30697">
            <w:pPr>
              <w:snapToGrid w:val="0"/>
              <w:spacing w:line="240" w:lineRule="auto"/>
              <w:jc w:val="center"/>
              <w:rPr>
                <w:rFonts w:eastAsiaTheme="minorEastAsia" w:cs="Times New Roman"/>
                <w:szCs w:val="21"/>
              </w:rPr>
            </w:pPr>
            <w:r>
              <w:rPr>
                <w:rFonts w:cs="Times New Roman"/>
                <w:szCs w:val="21"/>
              </w:rPr>
              <w:t>耐水强度</w:t>
            </w:r>
          </w:p>
        </w:tc>
        <w:tc>
          <w:tcPr>
            <w:tcW w:w="1196" w:type="pct"/>
            <w:tcBorders>
              <w:top w:val="single" w:sz="4" w:space="0" w:color="auto"/>
              <w:left w:val="single" w:sz="4" w:space="0" w:color="auto"/>
              <w:bottom w:val="single" w:sz="4" w:space="0" w:color="auto"/>
              <w:right w:val="single" w:sz="4" w:space="0" w:color="auto"/>
            </w:tcBorders>
            <w:vAlign w:val="center"/>
          </w:tcPr>
          <w:p w14:paraId="21391196" w14:textId="77777777" w:rsidR="00193AB5" w:rsidRDefault="00193AB5" w:rsidP="00F30697">
            <w:pPr>
              <w:snapToGrid w:val="0"/>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25645A12"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≥0.06</w:t>
            </w:r>
          </w:p>
        </w:tc>
        <w:tc>
          <w:tcPr>
            <w:tcW w:w="863" w:type="pct"/>
            <w:vMerge/>
            <w:tcBorders>
              <w:left w:val="single" w:sz="4" w:space="0" w:color="auto"/>
              <w:right w:val="single" w:sz="4" w:space="0" w:color="auto"/>
            </w:tcBorders>
            <w:vAlign w:val="center"/>
          </w:tcPr>
          <w:p w14:paraId="15E02F52" w14:textId="77777777" w:rsidR="00193AB5" w:rsidRDefault="00193AB5" w:rsidP="00F30697">
            <w:pPr>
              <w:spacing w:line="240" w:lineRule="auto"/>
              <w:jc w:val="center"/>
              <w:rPr>
                <w:rFonts w:eastAsiaTheme="minorEastAsia" w:cs="Times New Roman"/>
                <w:szCs w:val="21"/>
              </w:rPr>
            </w:pPr>
          </w:p>
        </w:tc>
      </w:tr>
      <w:tr w:rsidR="00193AB5" w14:paraId="2612C519"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6B090002" w14:textId="77777777" w:rsidR="00193AB5" w:rsidRDefault="00193AB5" w:rsidP="00F30697">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535242BD" w14:textId="77777777" w:rsidR="00193AB5" w:rsidRDefault="00193AB5" w:rsidP="00F30697">
            <w:pPr>
              <w:widowControl/>
              <w:spacing w:line="240" w:lineRule="auto"/>
              <w:jc w:val="left"/>
              <w:rPr>
                <w:rFonts w:eastAsiaTheme="minorEastAsia" w:cs="Times New Roman"/>
                <w:szCs w:val="21"/>
              </w:rPr>
            </w:pPr>
          </w:p>
        </w:tc>
        <w:tc>
          <w:tcPr>
            <w:tcW w:w="1196" w:type="pct"/>
            <w:tcBorders>
              <w:top w:val="single" w:sz="4" w:space="0" w:color="auto"/>
              <w:left w:val="single" w:sz="4" w:space="0" w:color="auto"/>
              <w:bottom w:val="single" w:sz="4" w:space="0" w:color="auto"/>
              <w:right w:val="single" w:sz="4" w:space="0" w:color="auto"/>
            </w:tcBorders>
            <w:vAlign w:val="center"/>
          </w:tcPr>
          <w:p w14:paraId="15D729CD"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7A6B487A" w14:textId="77777777" w:rsidR="00193AB5" w:rsidRDefault="00193AB5" w:rsidP="00F30697">
            <w:pPr>
              <w:snapToGrid w:val="0"/>
              <w:spacing w:line="240" w:lineRule="auto"/>
              <w:jc w:val="center"/>
              <w:rPr>
                <w:rFonts w:eastAsiaTheme="minorEastAsia" w:cs="Times New Roman"/>
                <w:szCs w:val="21"/>
              </w:rPr>
            </w:pPr>
            <w:r>
              <w:rPr>
                <w:rFonts w:cs="Times New Roman"/>
                <w:bCs/>
                <w:szCs w:val="21"/>
              </w:rPr>
              <w:t>≥0.10</w:t>
            </w:r>
            <w:r>
              <w:rPr>
                <w:rFonts w:cs="Times New Roman"/>
                <w:szCs w:val="21"/>
              </w:rPr>
              <w:t>，破坏发生在</w:t>
            </w:r>
            <w:r>
              <w:rPr>
                <w:rFonts w:cs="Times New Roman"/>
                <w:bCs/>
                <w:szCs w:val="21"/>
              </w:rPr>
              <w:t>EPS</w:t>
            </w:r>
            <w:r>
              <w:rPr>
                <w:rFonts w:cs="Times New Roman"/>
                <w:szCs w:val="21"/>
              </w:rPr>
              <w:t>中</w:t>
            </w:r>
          </w:p>
        </w:tc>
        <w:tc>
          <w:tcPr>
            <w:tcW w:w="863" w:type="pct"/>
            <w:vMerge/>
            <w:tcBorders>
              <w:left w:val="single" w:sz="4" w:space="0" w:color="auto"/>
              <w:bottom w:val="single" w:sz="4" w:space="0" w:color="auto"/>
              <w:right w:val="single" w:sz="4" w:space="0" w:color="auto"/>
            </w:tcBorders>
            <w:vAlign w:val="center"/>
          </w:tcPr>
          <w:p w14:paraId="00C87A91" w14:textId="77777777" w:rsidR="00193AB5" w:rsidRDefault="00193AB5" w:rsidP="00F30697">
            <w:pPr>
              <w:widowControl/>
              <w:spacing w:line="240" w:lineRule="auto"/>
              <w:jc w:val="center"/>
              <w:rPr>
                <w:rFonts w:eastAsiaTheme="minorEastAsia" w:cs="Times New Roman"/>
                <w:szCs w:val="21"/>
              </w:rPr>
            </w:pPr>
          </w:p>
        </w:tc>
      </w:tr>
      <w:tr w:rsidR="00193AB5" w14:paraId="5604540B" w14:textId="77777777" w:rsidTr="00F3069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3920214E" w14:textId="77777777" w:rsidR="00193AB5" w:rsidRDefault="00193AB5" w:rsidP="00F30697">
            <w:pPr>
              <w:snapToGrid w:val="0"/>
              <w:spacing w:line="240" w:lineRule="auto"/>
              <w:jc w:val="center"/>
              <w:rPr>
                <w:rFonts w:eastAsiaTheme="minorEastAsia" w:cs="Times New Roman"/>
                <w:szCs w:val="21"/>
              </w:rPr>
            </w:pPr>
            <w:r>
              <w:rPr>
                <w:rFonts w:cs="Times New Roman"/>
                <w:szCs w:val="21"/>
              </w:rPr>
              <w:t>可操作时间</w:t>
            </w:r>
            <w:r>
              <w:rPr>
                <w:rFonts w:cs="Times New Roman" w:hint="eastAsia"/>
                <w:bCs/>
                <w:szCs w:val="21"/>
              </w:rPr>
              <w:t>（</w:t>
            </w:r>
            <w:r>
              <w:rPr>
                <w:rFonts w:cs="Times New Roman"/>
                <w:bCs/>
                <w:szCs w:val="21"/>
              </w:rPr>
              <w:t>h</w:t>
            </w:r>
            <w:r>
              <w:rPr>
                <w:rFonts w:cs="Times New Roman" w:hint="eastAsia"/>
                <w:bCs/>
                <w:szCs w:val="21"/>
              </w:rPr>
              <w:t>）</w:t>
            </w:r>
          </w:p>
        </w:tc>
        <w:tc>
          <w:tcPr>
            <w:tcW w:w="1064" w:type="pct"/>
            <w:tcBorders>
              <w:top w:val="single" w:sz="4" w:space="0" w:color="auto"/>
              <w:left w:val="single" w:sz="4" w:space="0" w:color="auto"/>
              <w:bottom w:val="single" w:sz="4" w:space="0" w:color="auto"/>
              <w:right w:val="single" w:sz="4" w:space="0" w:color="auto"/>
            </w:tcBorders>
            <w:vAlign w:val="center"/>
          </w:tcPr>
          <w:p w14:paraId="20AA8EC8"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863" w:type="pct"/>
            <w:tcBorders>
              <w:top w:val="single" w:sz="4" w:space="0" w:color="auto"/>
              <w:left w:val="single" w:sz="4" w:space="0" w:color="auto"/>
              <w:bottom w:val="single" w:sz="4" w:space="0" w:color="auto"/>
              <w:right w:val="single" w:sz="4" w:space="0" w:color="auto"/>
            </w:tcBorders>
            <w:vAlign w:val="center"/>
          </w:tcPr>
          <w:p w14:paraId="4A345DEE"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GB/T 29906</w:t>
            </w:r>
          </w:p>
        </w:tc>
      </w:tr>
    </w:tbl>
    <w:p w14:paraId="7F190900" w14:textId="77777777" w:rsidR="00193AB5" w:rsidRDefault="00193AB5" w:rsidP="00193AB5">
      <w:pPr>
        <w:pStyle w:val="Body"/>
        <w:tabs>
          <w:tab w:val="left" w:pos="709"/>
        </w:tabs>
        <w:outlineLvl w:val="9"/>
        <w:rPr>
          <w:rFonts w:ascii="Times New Roman" w:eastAsia="宋体" w:hAnsi="Times New Roman" w:cs="Times New Roman"/>
          <w:b/>
          <w:color w:val="auto"/>
          <w:szCs w:val="24"/>
        </w:rPr>
      </w:pPr>
    </w:p>
    <w:p w14:paraId="7E7B517D" w14:textId="6FA8F7AD" w:rsidR="00193AB5" w:rsidRDefault="00193AB5" w:rsidP="00193AB5">
      <w:pPr>
        <w:pStyle w:val="Body"/>
        <w:tabs>
          <w:tab w:val="left" w:pos="709"/>
        </w:tabs>
        <w:outlineLvl w:val="9"/>
        <w:rPr>
          <w:rFonts w:ascii="Times New Roman" w:eastAsia="宋体" w:hAnsi="Times New Roman" w:cs="Times New Roman"/>
          <w:bCs/>
          <w:color w:val="auto"/>
          <w:sz w:val="21"/>
        </w:rPr>
      </w:pPr>
      <w:r>
        <w:rPr>
          <w:rFonts w:ascii="黑体" w:eastAsia="黑体" w:hAnsi="黑体" w:cstheme="majorBidi"/>
          <w:bCs/>
          <w:color w:val="auto"/>
          <w:sz w:val="21"/>
          <w:szCs w:val="32"/>
        </w:rPr>
        <w:t>4.2.8</w:t>
      </w:r>
      <w:r>
        <w:rPr>
          <w:rFonts w:ascii="Times New Roman" w:eastAsia="宋体" w:hAnsi="Times New Roman" w:cs="Times New Roman" w:hint="eastAsia"/>
          <w:bCs/>
          <w:color w:val="auto"/>
          <w:sz w:val="21"/>
        </w:rPr>
        <w:t xml:space="preserve"> </w:t>
      </w:r>
      <w:r>
        <w:rPr>
          <w:rFonts w:ascii="Times New Roman" w:eastAsia="宋体" w:hAnsi="Times New Roman" w:cs="Times New Roman"/>
          <w:bCs/>
          <w:color w:val="auto"/>
          <w:sz w:val="21"/>
        </w:rPr>
        <w:t xml:space="preserve"> </w:t>
      </w:r>
      <w:r>
        <w:rPr>
          <w:rFonts w:ascii="Times New Roman" w:eastAsia="宋体" w:hAnsi="Times New Roman" w:cs="Times New Roman"/>
          <w:bCs/>
          <w:color w:val="auto"/>
          <w:sz w:val="21"/>
        </w:rPr>
        <w:t>岩棉条和岩棉板外保温系统用胶粘剂性能指标及其试验方法应符合表</w:t>
      </w:r>
      <w:r w:rsidR="00CF02EE">
        <w:rPr>
          <w:rFonts w:ascii="Times New Roman" w:eastAsia="宋体" w:hAnsi="Times New Roman" w:cs="Times New Roman"/>
          <w:bCs/>
          <w:color w:val="auto"/>
          <w:sz w:val="21"/>
        </w:rPr>
        <w:t>10</w:t>
      </w:r>
      <w:r>
        <w:rPr>
          <w:rFonts w:ascii="Times New Roman" w:eastAsia="宋体" w:hAnsi="Times New Roman" w:cs="Times New Roman"/>
          <w:bCs/>
          <w:color w:val="auto"/>
          <w:sz w:val="21"/>
        </w:rPr>
        <w:t>的规定。当工程使用经界面处理的岩棉条或岩棉板时，涉及拉伸强度的试验应按同条件试样进行测试。</w:t>
      </w:r>
    </w:p>
    <w:p w14:paraId="5BF2186D" w14:textId="099C853E" w:rsidR="00193AB5" w:rsidRDefault="00193AB5" w:rsidP="00193AB5">
      <w:pPr>
        <w:pStyle w:val="14"/>
        <w:spacing w:line="400" w:lineRule="exact"/>
        <w:ind w:firstLineChars="0" w:firstLine="0"/>
        <w:jc w:val="center"/>
        <w:rPr>
          <w:rFonts w:ascii="Times New Roman" w:eastAsia="黑体" w:hAnsi="Times New Roman"/>
          <w:b/>
          <w:bCs/>
          <w:color w:val="000000"/>
          <w:szCs w:val="21"/>
        </w:rPr>
      </w:pPr>
      <w:r>
        <w:rPr>
          <w:rFonts w:ascii="Times New Roman" w:eastAsia="黑体" w:hAnsi="Times New Roman"/>
          <w:b/>
          <w:bCs/>
          <w:color w:val="000000"/>
          <w:szCs w:val="21"/>
        </w:rPr>
        <w:lastRenderedPageBreak/>
        <w:t>表</w:t>
      </w:r>
      <w:r w:rsidR="00CF02EE">
        <w:rPr>
          <w:rFonts w:ascii="Times New Roman" w:hAnsi="Times New Roman"/>
          <w:b/>
          <w:bCs/>
          <w:szCs w:val="21"/>
        </w:rPr>
        <w:t>10</w:t>
      </w:r>
      <w:r>
        <w:rPr>
          <w:rFonts w:ascii="Times New Roman" w:eastAsiaTheme="minorEastAsia" w:hAnsi="Times New Roman"/>
          <w:b/>
          <w:bCs/>
          <w:color w:val="000000"/>
          <w:szCs w:val="21"/>
        </w:rPr>
        <w:t xml:space="preserve"> </w:t>
      </w:r>
      <w:r>
        <w:rPr>
          <w:rFonts w:ascii="Times New Roman" w:eastAsiaTheme="minorEastAsia" w:hAnsi="Times New Roman" w:hint="eastAsia"/>
          <w:b/>
          <w:bCs/>
          <w:color w:val="000000"/>
          <w:szCs w:val="21"/>
        </w:rPr>
        <w:t xml:space="preserve"> </w:t>
      </w:r>
      <w:r>
        <w:rPr>
          <w:rFonts w:ascii="Times New Roman" w:eastAsia="黑体" w:hAnsi="Times New Roman"/>
          <w:b/>
          <w:bCs/>
          <w:color w:val="000000"/>
          <w:szCs w:val="21"/>
        </w:rPr>
        <w:t>胶粘剂性能指标及其试验方法</w:t>
      </w:r>
    </w:p>
    <w:tbl>
      <w:tblPr>
        <w:tblW w:w="98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70"/>
        <w:gridCol w:w="1127"/>
        <w:gridCol w:w="2042"/>
        <w:gridCol w:w="3419"/>
        <w:gridCol w:w="1726"/>
      </w:tblGrid>
      <w:tr w:rsidR="00193AB5" w14:paraId="251AFA1E" w14:textId="77777777" w:rsidTr="00F30697">
        <w:trPr>
          <w:trHeight w:val="56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719FFCB7" w14:textId="77777777" w:rsidR="00193AB5" w:rsidRDefault="00193AB5" w:rsidP="00F30697">
            <w:pPr>
              <w:spacing w:line="24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0" w:type="auto"/>
            <w:tcBorders>
              <w:top w:val="single" w:sz="4" w:space="0" w:color="auto"/>
              <w:left w:val="single" w:sz="4" w:space="0" w:color="auto"/>
              <w:bottom w:val="single" w:sz="4" w:space="0" w:color="auto"/>
              <w:right w:val="single" w:sz="4" w:space="0" w:color="auto"/>
            </w:tcBorders>
            <w:vAlign w:val="center"/>
          </w:tcPr>
          <w:p w14:paraId="21AEE0A2" w14:textId="77777777" w:rsidR="00193AB5" w:rsidRDefault="00193AB5" w:rsidP="00F30697">
            <w:pPr>
              <w:snapToGrid w:val="0"/>
              <w:spacing w:line="240" w:lineRule="auto"/>
              <w:jc w:val="center"/>
              <w:rPr>
                <w:rFonts w:cs="Times New Roman"/>
                <w:szCs w:val="21"/>
              </w:rPr>
            </w:pPr>
            <w:r>
              <w:rPr>
                <w:rFonts w:cs="Times New Roman"/>
                <w:szCs w:val="21"/>
              </w:rPr>
              <w:t>性能指标</w:t>
            </w:r>
          </w:p>
        </w:tc>
        <w:tc>
          <w:tcPr>
            <w:tcW w:w="1726" w:type="dxa"/>
            <w:tcBorders>
              <w:top w:val="single" w:sz="4" w:space="0" w:color="auto"/>
              <w:left w:val="single" w:sz="4" w:space="0" w:color="auto"/>
              <w:bottom w:val="single" w:sz="4" w:space="0" w:color="auto"/>
              <w:right w:val="single" w:sz="4" w:space="0" w:color="auto"/>
            </w:tcBorders>
            <w:vAlign w:val="center"/>
          </w:tcPr>
          <w:p w14:paraId="4CEC6CE9" w14:textId="77777777" w:rsidR="00193AB5" w:rsidRDefault="00193AB5" w:rsidP="00F30697">
            <w:pPr>
              <w:snapToGrid w:val="0"/>
              <w:spacing w:line="240" w:lineRule="auto"/>
              <w:jc w:val="center"/>
              <w:rPr>
                <w:rFonts w:cs="Times New Roman"/>
                <w:szCs w:val="21"/>
              </w:rPr>
            </w:pPr>
            <w:r>
              <w:rPr>
                <w:rFonts w:cs="Times New Roman"/>
                <w:szCs w:val="21"/>
              </w:rPr>
              <w:t>试验方法</w:t>
            </w:r>
          </w:p>
        </w:tc>
      </w:tr>
      <w:tr w:rsidR="00193AB5" w14:paraId="6819281D" w14:textId="77777777" w:rsidTr="00F30697">
        <w:trPr>
          <w:trHeight w:val="56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6FA11B7" w14:textId="77777777" w:rsidR="00193AB5" w:rsidRDefault="00193AB5" w:rsidP="00F30697">
            <w:pPr>
              <w:spacing w:line="240" w:lineRule="auto"/>
              <w:jc w:val="center"/>
              <w:rPr>
                <w:rFonts w:cs="Times New Roman"/>
                <w:szCs w:val="21"/>
              </w:rPr>
            </w:pPr>
            <w:r>
              <w:rPr>
                <w:rFonts w:cs="Times New Roman"/>
                <w:szCs w:val="21"/>
              </w:rPr>
              <w:t>拉伸粘结强度</w:t>
            </w:r>
          </w:p>
          <w:p w14:paraId="12865188" w14:textId="77777777" w:rsidR="00193AB5" w:rsidRDefault="00193AB5" w:rsidP="00F30697">
            <w:pPr>
              <w:spacing w:line="240" w:lineRule="auto"/>
              <w:jc w:val="center"/>
              <w:rPr>
                <w:rFonts w:cs="Times New Roman"/>
                <w:szCs w:val="21"/>
              </w:rPr>
            </w:pPr>
            <w:r>
              <w:rPr>
                <w:rFonts w:cs="Times New Roman"/>
                <w:szCs w:val="21"/>
              </w:rPr>
              <w:t>(</w:t>
            </w:r>
            <w:r>
              <w:rPr>
                <w:rFonts w:cs="Times New Roman"/>
                <w:szCs w:val="21"/>
              </w:rPr>
              <w:t>与水泥砂浆</w:t>
            </w:r>
            <w:r>
              <w:rPr>
                <w:rFonts w:cs="Times New Roman"/>
                <w:szCs w:val="21"/>
              </w:rPr>
              <w:t>)</w:t>
            </w:r>
          </w:p>
          <w:p w14:paraId="45F27CC9" w14:textId="77777777" w:rsidR="00193AB5" w:rsidRDefault="00193AB5" w:rsidP="00F30697">
            <w:pPr>
              <w:spacing w:line="240" w:lineRule="auto"/>
              <w:jc w:val="center"/>
              <w:rPr>
                <w:rFonts w:eastAsiaTheme="minorEastAsia" w:cs="Times New Roman"/>
                <w:szCs w:val="21"/>
              </w:rPr>
            </w:pPr>
            <w:r>
              <w:rPr>
                <w:rFonts w:cs="Times New Roman"/>
                <w:bCs/>
                <w:szCs w:val="21"/>
              </w:rPr>
              <w:t>（</w:t>
            </w:r>
            <w:r>
              <w:rPr>
                <w:rFonts w:cs="Times New Roman"/>
                <w:bCs/>
                <w:szCs w:val="21"/>
              </w:rPr>
              <w:t>MPa</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AA1592" w14:textId="77777777" w:rsidR="00193AB5" w:rsidRDefault="00193AB5" w:rsidP="00F30697">
            <w:pPr>
              <w:spacing w:line="240" w:lineRule="auto"/>
              <w:jc w:val="center"/>
              <w:rPr>
                <w:rFonts w:eastAsiaTheme="minorEastAsia" w:cs="Times New Roman"/>
                <w:szCs w:val="21"/>
              </w:rPr>
            </w:pPr>
            <w:r>
              <w:rPr>
                <w:rFonts w:cs="Times New Roman"/>
                <w:szCs w:val="21"/>
              </w:rPr>
              <w:t>标准状态</w:t>
            </w:r>
          </w:p>
        </w:tc>
        <w:tc>
          <w:tcPr>
            <w:tcW w:w="0" w:type="auto"/>
            <w:tcBorders>
              <w:top w:val="single" w:sz="4" w:space="0" w:color="auto"/>
              <w:left w:val="single" w:sz="4" w:space="0" w:color="auto"/>
              <w:bottom w:val="single" w:sz="4" w:space="0" w:color="auto"/>
              <w:right w:val="single" w:sz="4" w:space="0" w:color="auto"/>
            </w:tcBorders>
            <w:vAlign w:val="center"/>
          </w:tcPr>
          <w:p w14:paraId="520A40C1" w14:textId="77777777" w:rsidR="00193AB5" w:rsidRDefault="00193AB5" w:rsidP="00F30697">
            <w:pPr>
              <w:spacing w:line="240" w:lineRule="auto"/>
              <w:jc w:val="center"/>
              <w:rPr>
                <w:rFonts w:cs="Times New Roman"/>
                <w:bCs/>
                <w:szCs w:val="21"/>
              </w:rPr>
            </w:pPr>
            <w:r>
              <w:rPr>
                <w:rFonts w:cs="Times New Roman"/>
                <w:bCs/>
                <w:szCs w:val="21"/>
              </w:rPr>
              <w:t>≥0.6</w:t>
            </w:r>
          </w:p>
        </w:tc>
        <w:tc>
          <w:tcPr>
            <w:tcW w:w="1726" w:type="dxa"/>
            <w:vMerge w:val="restart"/>
            <w:tcBorders>
              <w:top w:val="single" w:sz="4" w:space="0" w:color="auto"/>
              <w:left w:val="single" w:sz="4" w:space="0" w:color="auto"/>
              <w:bottom w:val="single" w:sz="8" w:space="0" w:color="auto"/>
              <w:right w:val="single" w:sz="4" w:space="0" w:color="auto"/>
            </w:tcBorders>
            <w:vAlign w:val="center"/>
          </w:tcPr>
          <w:p w14:paraId="6E63073A" w14:textId="77777777" w:rsidR="00193AB5" w:rsidRDefault="00193AB5" w:rsidP="00F30697">
            <w:pPr>
              <w:spacing w:line="240" w:lineRule="auto"/>
              <w:jc w:val="center"/>
              <w:rPr>
                <w:rFonts w:eastAsiaTheme="minorEastAsia" w:cs="Times New Roman"/>
                <w:szCs w:val="21"/>
              </w:rPr>
            </w:pPr>
            <w:r>
              <w:rPr>
                <w:rFonts w:cs="Times New Roman"/>
                <w:bCs/>
                <w:szCs w:val="21"/>
              </w:rPr>
              <w:t>GB/T 29906</w:t>
            </w:r>
          </w:p>
        </w:tc>
      </w:tr>
      <w:tr w:rsidR="00193AB5" w14:paraId="2B9F6759"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24DE0B" w14:textId="77777777" w:rsidR="00193AB5" w:rsidRDefault="00193AB5" w:rsidP="00F30697">
            <w:pPr>
              <w:widowControl/>
              <w:spacing w:line="240" w:lineRule="auto"/>
              <w:jc w:val="left"/>
              <w:rPr>
                <w:rFonts w:eastAsiaTheme="minorEastAsia" w:cs="Times New Roman"/>
                <w:szCs w:val="21"/>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296708FD" w14:textId="77777777" w:rsidR="00193AB5" w:rsidRDefault="00193AB5" w:rsidP="00F30697">
            <w:pPr>
              <w:spacing w:line="240" w:lineRule="auto"/>
              <w:jc w:val="center"/>
              <w:rPr>
                <w:rFonts w:eastAsiaTheme="minorEastAsia" w:cs="Times New Roman"/>
                <w:szCs w:val="21"/>
              </w:rPr>
            </w:pPr>
            <w:r>
              <w:rPr>
                <w:rFonts w:cs="Times New Roman"/>
                <w:szCs w:val="21"/>
              </w:rPr>
              <w:t>耐水强度</w:t>
            </w:r>
          </w:p>
        </w:tc>
        <w:tc>
          <w:tcPr>
            <w:tcW w:w="2042" w:type="dxa"/>
            <w:tcBorders>
              <w:top w:val="single" w:sz="4" w:space="0" w:color="auto"/>
              <w:left w:val="single" w:sz="4" w:space="0" w:color="auto"/>
              <w:bottom w:val="single" w:sz="4" w:space="0" w:color="auto"/>
              <w:right w:val="single" w:sz="4" w:space="0" w:color="auto"/>
            </w:tcBorders>
            <w:vAlign w:val="center"/>
          </w:tcPr>
          <w:p w14:paraId="70D0A634" w14:textId="77777777" w:rsidR="00193AB5" w:rsidRDefault="00193AB5" w:rsidP="00F30697">
            <w:pPr>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szCs w:val="21"/>
              </w:rPr>
              <w:t>，干燥</w:t>
            </w:r>
            <w:r>
              <w:rPr>
                <w:rFonts w:cs="Times New Roman"/>
                <w:bCs/>
                <w:szCs w:val="21"/>
              </w:rPr>
              <w:t>2h</w:t>
            </w:r>
          </w:p>
        </w:tc>
        <w:tc>
          <w:tcPr>
            <w:tcW w:w="0" w:type="auto"/>
            <w:tcBorders>
              <w:top w:val="single" w:sz="4" w:space="0" w:color="auto"/>
              <w:left w:val="single" w:sz="4" w:space="0" w:color="auto"/>
              <w:bottom w:val="single" w:sz="4" w:space="0" w:color="auto"/>
              <w:right w:val="single" w:sz="4" w:space="0" w:color="auto"/>
            </w:tcBorders>
            <w:vAlign w:val="center"/>
          </w:tcPr>
          <w:p w14:paraId="0F84FFFF" w14:textId="77777777" w:rsidR="00193AB5" w:rsidRDefault="00193AB5" w:rsidP="00F30697">
            <w:pPr>
              <w:spacing w:line="240" w:lineRule="auto"/>
              <w:jc w:val="center"/>
              <w:rPr>
                <w:rFonts w:cs="Times New Roman"/>
                <w:bCs/>
                <w:szCs w:val="21"/>
              </w:rPr>
            </w:pPr>
            <w:r>
              <w:rPr>
                <w:rFonts w:cs="Times New Roman"/>
                <w:bCs/>
                <w:szCs w:val="21"/>
              </w:rPr>
              <w:t>≥0.3</w:t>
            </w:r>
          </w:p>
        </w:tc>
        <w:tc>
          <w:tcPr>
            <w:tcW w:w="1726" w:type="dxa"/>
            <w:vMerge/>
            <w:tcBorders>
              <w:top w:val="single" w:sz="4" w:space="0" w:color="auto"/>
              <w:left w:val="single" w:sz="4" w:space="0" w:color="auto"/>
              <w:bottom w:val="single" w:sz="8" w:space="0" w:color="auto"/>
              <w:right w:val="single" w:sz="4" w:space="0" w:color="auto"/>
            </w:tcBorders>
            <w:vAlign w:val="center"/>
          </w:tcPr>
          <w:p w14:paraId="7C5D8AB6" w14:textId="77777777" w:rsidR="00193AB5" w:rsidRDefault="00193AB5" w:rsidP="00F30697">
            <w:pPr>
              <w:widowControl/>
              <w:spacing w:line="240" w:lineRule="auto"/>
              <w:jc w:val="left"/>
              <w:rPr>
                <w:rFonts w:eastAsiaTheme="minorEastAsia" w:cs="Times New Roman"/>
                <w:szCs w:val="21"/>
              </w:rPr>
            </w:pPr>
          </w:p>
        </w:tc>
      </w:tr>
      <w:tr w:rsidR="00193AB5" w14:paraId="4E7F9C22"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4C854B" w14:textId="77777777" w:rsidR="00193AB5" w:rsidRDefault="00193AB5" w:rsidP="00F30697">
            <w:pPr>
              <w:widowControl/>
              <w:spacing w:line="240" w:lineRule="auto"/>
              <w:jc w:val="left"/>
              <w:rPr>
                <w:rFonts w:eastAsiaTheme="minorEastAsia" w:cs="Times New Roman"/>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1BA25E6C" w14:textId="77777777" w:rsidR="00193AB5" w:rsidRDefault="00193AB5" w:rsidP="00F30697">
            <w:pPr>
              <w:widowControl/>
              <w:spacing w:line="240" w:lineRule="auto"/>
              <w:jc w:val="left"/>
              <w:rPr>
                <w:rFonts w:eastAsiaTheme="minorEastAsia" w:cs="Times New Roman"/>
                <w:szCs w:val="21"/>
              </w:rPr>
            </w:pPr>
          </w:p>
        </w:tc>
        <w:tc>
          <w:tcPr>
            <w:tcW w:w="2042" w:type="dxa"/>
            <w:tcBorders>
              <w:top w:val="single" w:sz="4" w:space="0" w:color="auto"/>
              <w:left w:val="single" w:sz="4" w:space="0" w:color="auto"/>
              <w:bottom w:val="single" w:sz="4" w:space="0" w:color="auto"/>
              <w:right w:val="single" w:sz="4" w:space="0" w:color="auto"/>
            </w:tcBorders>
            <w:vAlign w:val="center"/>
          </w:tcPr>
          <w:p w14:paraId="3F0D1659" w14:textId="77777777" w:rsidR="00193AB5" w:rsidRDefault="00193AB5" w:rsidP="00F30697">
            <w:pPr>
              <w:spacing w:line="240" w:lineRule="auto"/>
              <w:jc w:val="center"/>
              <w:rPr>
                <w:rFonts w:eastAsiaTheme="minorEastAsia" w:cs="Times New Roman"/>
                <w:szCs w:val="21"/>
              </w:rPr>
            </w:pPr>
            <w:r>
              <w:rPr>
                <w:rFonts w:cs="Times New Roman"/>
                <w:szCs w:val="21"/>
              </w:rPr>
              <w:t>浸水</w:t>
            </w:r>
            <w:r>
              <w:rPr>
                <w:rFonts w:eastAsiaTheme="minorEastAsia" w:cs="Times New Roman"/>
                <w:szCs w:val="21"/>
              </w:rPr>
              <w:t>48h</w:t>
            </w:r>
            <w:r>
              <w:rPr>
                <w:rFonts w:cs="Times New Roman"/>
                <w:szCs w:val="21"/>
              </w:rPr>
              <w:t>，干燥</w:t>
            </w:r>
            <w:r>
              <w:rPr>
                <w:rFonts w:eastAsiaTheme="minorEastAsia" w:cs="Times New Roman"/>
                <w:szCs w:val="21"/>
              </w:rPr>
              <w:t>7d</w:t>
            </w:r>
          </w:p>
        </w:tc>
        <w:tc>
          <w:tcPr>
            <w:tcW w:w="0" w:type="auto"/>
            <w:tcBorders>
              <w:top w:val="single" w:sz="4" w:space="0" w:color="auto"/>
              <w:left w:val="single" w:sz="4" w:space="0" w:color="auto"/>
              <w:bottom w:val="single" w:sz="4" w:space="0" w:color="auto"/>
              <w:right w:val="single" w:sz="4" w:space="0" w:color="auto"/>
            </w:tcBorders>
            <w:vAlign w:val="center"/>
          </w:tcPr>
          <w:p w14:paraId="741F2840" w14:textId="77777777" w:rsidR="00193AB5" w:rsidRDefault="00193AB5" w:rsidP="00F30697">
            <w:pPr>
              <w:spacing w:line="240" w:lineRule="auto"/>
              <w:jc w:val="center"/>
              <w:rPr>
                <w:rFonts w:eastAsiaTheme="minorEastAsia" w:cs="Times New Roman"/>
                <w:szCs w:val="21"/>
              </w:rPr>
            </w:pPr>
            <w:r>
              <w:rPr>
                <w:rFonts w:cs="Times New Roman"/>
                <w:bCs/>
                <w:szCs w:val="21"/>
              </w:rPr>
              <w:t>≥0.6</w:t>
            </w:r>
          </w:p>
        </w:tc>
        <w:tc>
          <w:tcPr>
            <w:tcW w:w="1726" w:type="dxa"/>
            <w:vMerge/>
            <w:tcBorders>
              <w:top w:val="single" w:sz="4" w:space="0" w:color="auto"/>
              <w:left w:val="single" w:sz="4" w:space="0" w:color="auto"/>
              <w:bottom w:val="single" w:sz="8" w:space="0" w:color="auto"/>
              <w:right w:val="single" w:sz="4" w:space="0" w:color="auto"/>
            </w:tcBorders>
            <w:vAlign w:val="center"/>
          </w:tcPr>
          <w:p w14:paraId="6A5809DF" w14:textId="77777777" w:rsidR="00193AB5" w:rsidRDefault="00193AB5" w:rsidP="00F30697">
            <w:pPr>
              <w:widowControl/>
              <w:spacing w:line="240" w:lineRule="auto"/>
              <w:jc w:val="left"/>
              <w:rPr>
                <w:rFonts w:eastAsiaTheme="minorEastAsia" w:cs="Times New Roman"/>
                <w:szCs w:val="21"/>
              </w:rPr>
            </w:pPr>
          </w:p>
        </w:tc>
      </w:tr>
      <w:tr w:rsidR="00193AB5" w14:paraId="4D881FC4" w14:textId="77777777" w:rsidTr="00F30697">
        <w:trPr>
          <w:trHeight w:val="56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095A251" w14:textId="77777777" w:rsidR="00193AB5" w:rsidRDefault="00193AB5" w:rsidP="00F30697">
            <w:pPr>
              <w:spacing w:line="240" w:lineRule="auto"/>
              <w:jc w:val="center"/>
              <w:rPr>
                <w:rFonts w:cs="Times New Roman"/>
                <w:szCs w:val="21"/>
              </w:rPr>
            </w:pPr>
            <w:r>
              <w:rPr>
                <w:rFonts w:cs="Times New Roman"/>
                <w:szCs w:val="21"/>
              </w:rPr>
              <w:t>拉伸粘结强度</w:t>
            </w:r>
          </w:p>
          <w:p w14:paraId="5780A85C" w14:textId="77777777" w:rsidR="00193AB5" w:rsidRDefault="00193AB5" w:rsidP="00F30697">
            <w:pPr>
              <w:spacing w:line="240" w:lineRule="auto"/>
              <w:jc w:val="center"/>
              <w:rPr>
                <w:rFonts w:cs="Times New Roman"/>
                <w:bCs/>
                <w:szCs w:val="21"/>
              </w:rPr>
            </w:pPr>
            <w:r>
              <w:rPr>
                <w:rFonts w:cs="Times New Roman"/>
                <w:szCs w:val="21"/>
              </w:rPr>
              <w:t>（与岩棉条）</w:t>
            </w:r>
            <w:r>
              <w:rPr>
                <w:rFonts w:cs="Times New Roman"/>
                <w:bCs/>
                <w:szCs w:val="21"/>
              </w:rPr>
              <w:t>a</w:t>
            </w:r>
          </w:p>
          <w:p w14:paraId="7DC7AE54" w14:textId="77777777" w:rsidR="00193AB5" w:rsidRDefault="00193AB5" w:rsidP="00F30697">
            <w:pPr>
              <w:spacing w:line="240" w:lineRule="auto"/>
              <w:jc w:val="center"/>
              <w:rPr>
                <w:rFonts w:eastAsiaTheme="minorEastAsia" w:cs="Times New Roman"/>
                <w:szCs w:val="21"/>
              </w:rPr>
            </w:pPr>
            <w:r>
              <w:rPr>
                <w:rFonts w:cs="Times New Roman"/>
                <w:bCs/>
                <w:szCs w:val="21"/>
              </w:rPr>
              <w:t>（</w:t>
            </w:r>
            <w:r>
              <w:rPr>
                <w:rFonts w:cs="Times New Roman"/>
                <w:bCs/>
                <w:szCs w:val="21"/>
              </w:rPr>
              <w:t>MPa</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077D5B5" w14:textId="77777777" w:rsidR="00193AB5" w:rsidRDefault="00193AB5" w:rsidP="00F30697">
            <w:pPr>
              <w:spacing w:line="240" w:lineRule="auto"/>
              <w:jc w:val="center"/>
              <w:rPr>
                <w:rFonts w:eastAsiaTheme="minorEastAsia" w:cs="Times New Roman"/>
                <w:szCs w:val="21"/>
              </w:rPr>
            </w:pPr>
            <w:r>
              <w:rPr>
                <w:rFonts w:cs="Times New Roman"/>
                <w:szCs w:val="21"/>
              </w:rPr>
              <w:t>标准状态</w:t>
            </w:r>
          </w:p>
        </w:tc>
        <w:tc>
          <w:tcPr>
            <w:tcW w:w="0" w:type="auto"/>
            <w:tcBorders>
              <w:top w:val="single" w:sz="4" w:space="0" w:color="auto"/>
              <w:left w:val="single" w:sz="4" w:space="0" w:color="auto"/>
              <w:bottom w:val="single" w:sz="4" w:space="0" w:color="auto"/>
              <w:right w:val="single" w:sz="4" w:space="0" w:color="auto"/>
            </w:tcBorders>
            <w:vAlign w:val="center"/>
          </w:tcPr>
          <w:p w14:paraId="404E7112"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cs="Times New Roman"/>
                <w:bCs/>
                <w:szCs w:val="21"/>
              </w:rPr>
              <w:t>≥0.08</w:t>
            </w:r>
            <w:r>
              <w:rPr>
                <w:rFonts w:eastAsiaTheme="minorEastAsia" w:cs="Times New Roman"/>
                <w:szCs w:val="21"/>
              </w:rPr>
              <w:t>，</w:t>
            </w:r>
          </w:p>
          <w:p w14:paraId="1C54A42C" w14:textId="77777777" w:rsidR="00193AB5" w:rsidRDefault="00193AB5" w:rsidP="00F30697">
            <w:pPr>
              <w:spacing w:line="240" w:lineRule="auto"/>
              <w:jc w:val="center"/>
              <w:rPr>
                <w:rFonts w:cs="Times New Roman"/>
                <w:szCs w:val="21"/>
              </w:rPr>
            </w:pPr>
            <w:r>
              <w:rPr>
                <w:rFonts w:cs="Times New Roman"/>
                <w:szCs w:val="21"/>
              </w:rPr>
              <w:t>且破坏部位应位于岩棉条内，</w:t>
            </w:r>
          </w:p>
          <w:p w14:paraId="762ADD49" w14:textId="77777777" w:rsidR="00193AB5" w:rsidRDefault="00193AB5" w:rsidP="00F30697">
            <w:pPr>
              <w:spacing w:line="240" w:lineRule="auto"/>
              <w:jc w:val="center"/>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1726" w:type="dxa"/>
            <w:vMerge/>
            <w:tcBorders>
              <w:top w:val="single" w:sz="4" w:space="0" w:color="auto"/>
              <w:left w:val="single" w:sz="4" w:space="0" w:color="auto"/>
              <w:bottom w:val="single" w:sz="8" w:space="0" w:color="auto"/>
              <w:right w:val="single" w:sz="4" w:space="0" w:color="auto"/>
            </w:tcBorders>
            <w:vAlign w:val="center"/>
          </w:tcPr>
          <w:p w14:paraId="6578274A" w14:textId="77777777" w:rsidR="00193AB5" w:rsidRDefault="00193AB5" w:rsidP="00F30697">
            <w:pPr>
              <w:widowControl/>
              <w:spacing w:line="240" w:lineRule="auto"/>
              <w:jc w:val="left"/>
              <w:rPr>
                <w:rFonts w:eastAsiaTheme="minorEastAsia" w:cs="Times New Roman"/>
                <w:szCs w:val="21"/>
              </w:rPr>
            </w:pPr>
          </w:p>
        </w:tc>
      </w:tr>
      <w:tr w:rsidR="00193AB5" w14:paraId="216DE5DC"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3792E4" w14:textId="77777777" w:rsidR="00193AB5" w:rsidRDefault="00193AB5" w:rsidP="00F30697">
            <w:pPr>
              <w:widowControl/>
              <w:spacing w:line="240" w:lineRule="auto"/>
              <w:jc w:val="left"/>
              <w:rPr>
                <w:rFonts w:eastAsiaTheme="minorEastAsia" w:cs="Times New Roman"/>
                <w:szCs w:val="21"/>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410B3C39" w14:textId="77777777" w:rsidR="00193AB5" w:rsidRDefault="00193AB5" w:rsidP="00F30697">
            <w:pPr>
              <w:spacing w:line="240" w:lineRule="auto"/>
              <w:jc w:val="center"/>
              <w:rPr>
                <w:rFonts w:eastAsiaTheme="minorEastAsia" w:cs="Times New Roman"/>
                <w:szCs w:val="21"/>
              </w:rPr>
            </w:pPr>
            <w:r>
              <w:rPr>
                <w:rFonts w:cs="Times New Roman"/>
                <w:szCs w:val="21"/>
              </w:rPr>
              <w:t>耐水强度</w:t>
            </w:r>
          </w:p>
        </w:tc>
        <w:tc>
          <w:tcPr>
            <w:tcW w:w="2042" w:type="dxa"/>
            <w:tcBorders>
              <w:top w:val="single" w:sz="4" w:space="0" w:color="auto"/>
              <w:left w:val="single" w:sz="4" w:space="0" w:color="auto"/>
              <w:bottom w:val="single" w:sz="4" w:space="0" w:color="auto"/>
              <w:right w:val="single" w:sz="4" w:space="0" w:color="auto"/>
            </w:tcBorders>
            <w:vAlign w:val="center"/>
          </w:tcPr>
          <w:p w14:paraId="6712393C" w14:textId="77777777" w:rsidR="00193AB5" w:rsidRDefault="00193AB5" w:rsidP="00F30697">
            <w:pPr>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szCs w:val="21"/>
              </w:rPr>
              <w:t>，干燥</w:t>
            </w:r>
            <w:r>
              <w:rPr>
                <w:rFonts w:cs="Times New Roman"/>
                <w:bCs/>
                <w:szCs w:val="21"/>
              </w:rPr>
              <w:t>2h</w:t>
            </w:r>
          </w:p>
        </w:tc>
        <w:tc>
          <w:tcPr>
            <w:tcW w:w="0" w:type="auto"/>
            <w:tcBorders>
              <w:top w:val="single" w:sz="4" w:space="0" w:color="auto"/>
              <w:left w:val="single" w:sz="4" w:space="0" w:color="auto"/>
              <w:bottom w:val="single" w:sz="4" w:space="0" w:color="auto"/>
              <w:right w:val="single" w:sz="4" w:space="0" w:color="auto"/>
            </w:tcBorders>
            <w:vAlign w:val="center"/>
          </w:tcPr>
          <w:p w14:paraId="412AAD88" w14:textId="77777777" w:rsidR="00193AB5" w:rsidRDefault="00193AB5" w:rsidP="00F30697">
            <w:pPr>
              <w:spacing w:line="240" w:lineRule="auto"/>
              <w:jc w:val="center"/>
              <w:rPr>
                <w:rFonts w:eastAsiaTheme="minorEastAsia" w:cs="Times New Roman"/>
                <w:szCs w:val="21"/>
              </w:rPr>
            </w:pPr>
            <w:r>
              <w:rPr>
                <w:rFonts w:cs="Times New Roman"/>
                <w:bCs/>
                <w:szCs w:val="21"/>
              </w:rPr>
              <w:t>≥0.03</w:t>
            </w:r>
          </w:p>
        </w:tc>
        <w:tc>
          <w:tcPr>
            <w:tcW w:w="1726" w:type="dxa"/>
            <w:vMerge/>
            <w:tcBorders>
              <w:top w:val="single" w:sz="4" w:space="0" w:color="auto"/>
              <w:left w:val="single" w:sz="4" w:space="0" w:color="auto"/>
              <w:bottom w:val="single" w:sz="8" w:space="0" w:color="auto"/>
              <w:right w:val="single" w:sz="4" w:space="0" w:color="auto"/>
            </w:tcBorders>
            <w:vAlign w:val="center"/>
          </w:tcPr>
          <w:p w14:paraId="1D50021D" w14:textId="77777777" w:rsidR="00193AB5" w:rsidRDefault="00193AB5" w:rsidP="00F30697">
            <w:pPr>
              <w:widowControl/>
              <w:spacing w:line="240" w:lineRule="auto"/>
              <w:jc w:val="left"/>
              <w:rPr>
                <w:rFonts w:eastAsiaTheme="minorEastAsia" w:cs="Times New Roman"/>
                <w:szCs w:val="21"/>
              </w:rPr>
            </w:pPr>
          </w:p>
        </w:tc>
      </w:tr>
      <w:tr w:rsidR="00193AB5" w14:paraId="14DEBD40"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7DBCD" w14:textId="77777777" w:rsidR="00193AB5" w:rsidRDefault="00193AB5" w:rsidP="00F30697">
            <w:pPr>
              <w:widowControl/>
              <w:spacing w:line="240" w:lineRule="auto"/>
              <w:jc w:val="left"/>
              <w:rPr>
                <w:rFonts w:eastAsiaTheme="minorEastAsia" w:cs="Times New Roman"/>
                <w:szCs w:val="21"/>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7E5807C2" w14:textId="77777777" w:rsidR="00193AB5" w:rsidRDefault="00193AB5" w:rsidP="00F30697">
            <w:pPr>
              <w:widowControl/>
              <w:spacing w:line="240" w:lineRule="auto"/>
              <w:jc w:val="left"/>
              <w:rPr>
                <w:rFonts w:eastAsiaTheme="minorEastAsia" w:cs="Times New Roman"/>
                <w:szCs w:val="21"/>
              </w:rPr>
            </w:pPr>
          </w:p>
        </w:tc>
        <w:tc>
          <w:tcPr>
            <w:tcW w:w="2042" w:type="dxa"/>
            <w:tcBorders>
              <w:top w:val="single" w:sz="4" w:space="0" w:color="auto"/>
              <w:left w:val="single" w:sz="4" w:space="0" w:color="auto"/>
              <w:bottom w:val="single" w:sz="4" w:space="0" w:color="auto"/>
              <w:right w:val="single" w:sz="4" w:space="0" w:color="auto"/>
            </w:tcBorders>
            <w:vAlign w:val="center"/>
          </w:tcPr>
          <w:p w14:paraId="122E97D6" w14:textId="77777777" w:rsidR="00193AB5" w:rsidRDefault="00193AB5" w:rsidP="00F30697">
            <w:pPr>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szCs w:val="21"/>
              </w:rPr>
              <w:t>，干燥</w:t>
            </w:r>
            <w:r>
              <w:rPr>
                <w:rFonts w:cs="Times New Roman"/>
                <w:bCs/>
                <w:szCs w:val="21"/>
              </w:rPr>
              <w:t>7d</w:t>
            </w:r>
          </w:p>
        </w:tc>
        <w:tc>
          <w:tcPr>
            <w:tcW w:w="0" w:type="auto"/>
            <w:tcBorders>
              <w:top w:val="single" w:sz="4" w:space="0" w:color="auto"/>
              <w:left w:val="single" w:sz="4" w:space="0" w:color="auto"/>
              <w:bottom w:val="single" w:sz="4" w:space="0" w:color="auto"/>
              <w:right w:val="single" w:sz="4" w:space="0" w:color="auto"/>
            </w:tcBorders>
            <w:vAlign w:val="center"/>
          </w:tcPr>
          <w:p w14:paraId="2083B80C"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cs="Times New Roman"/>
                <w:bCs/>
                <w:szCs w:val="21"/>
              </w:rPr>
              <w:t>≥0.08</w:t>
            </w:r>
            <w:r>
              <w:rPr>
                <w:rFonts w:eastAsiaTheme="minorEastAsia" w:cs="Times New Roman"/>
                <w:szCs w:val="21"/>
              </w:rPr>
              <w:t>，</w:t>
            </w:r>
          </w:p>
          <w:p w14:paraId="78386CE3" w14:textId="77777777" w:rsidR="00193AB5" w:rsidRDefault="00193AB5" w:rsidP="00F30697">
            <w:pPr>
              <w:spacing w:line="240" w:lineRule="auto"/>
              <w:jc w:val="center"/>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1726" w:type="dxa"/>
            <w:vMerge/>
            <w:tcBorders>
              <w:top w:val="single" w:sz="4" w:space="0" w:color="auto"/>
              <w:left w:val="single" w:sz="4" w:space="0" w:color="auto"/>
              <w:bottom w:val="single" w:sz="8" w:space="0" w:color="auto"/>
              <w:right w:val="single" w:sz="4" w:space="0" w:color="auto"/>
            </w:tcBorders>
            <w:vAlign w:val="center"/>
          </w:tcPr>
          <w:p w14:paraId="27B63A13" w14:textId="77777777" w:rsidR="00193AB5" w:rsidRDefault="00193AB5" w:rsidP="00F30697">
            <w:pPr>
              <w:widowControl/>
              <w:spacing w:line="240" w:lineRule="auto"/>
              <w:jc w:val="left"/>
              <w:rPr>
                <w:rFonts w:eastAsiaTheme="minorEastAsia" w:cs="Times New Roman"/>
                <w:szCs w:val="21"/>
              </w:rPr>
            </w:pPr>
          </w:p>
        </w:tc>
      </w:tr>
      <w:tr w:rsidR="00193AB5" w14:paraId="7B473EEA" w14:textId="77777777" w:rsidTr="00F30697">
        <w:trPr>
          <w:trHeight w:val="56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400F0BA1" w14:textId="77777777" w:rsidR="00193AB5" w:rsidRDefault="00193AB5" w:rsidP="00F30697">
            <w:pPr>
              <w:spacing w:line="240" w:lineRule="auto"/>
              <w:jc w:val="center"/>
              <w:rPr>
                <w:rFonts w:eastAsiaTheme="minorEastAsia" w:cs="Times New Roman"/>
                <w:szCs w:val="21"/>
              </w:rPr>
            </w:pPr>
            <w:r>
              <w:rPr>
                <w:rFonts w:cs="Times New Roman"/>
                <w:szCs w:val="21"/>
              </w:rPr>
              <w:t>可操作时间</w:t>
            </w:r>
            <w:r>
              <w:rPr>
                <w:rFonts w:cs="Times New Roman"/>
                <w:bCs/>
                <w:szCs w:val="21"/>
              </w:rPr>
              <w:t>（</w:t>
            </w:r>
            <w:r>
              <w:rPr>
                <w:rFonts w:cs="Times New Roman"/>
                <w:bCs/>
                <w:szCs w:val="21"/>
              </w:rPr>
              <w:t>h</w:t>
            </w:r>
            <w:r>
              <w:rPr>
                <w:rFonts w:cs="Times New Roman"/>
                <w:bCs/>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1C3DEEFD" w14:textId="77777777" w:rsidR="00193AB5" w:rsidRDefault="00193AB5" w:rsidP="00F30697">
            <w:pPr>
              <w:spacing w:line="240" w:lineRule="auto"/>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1726" w:type="dxa"/>
            <w:vMerge/>
            <w:tcBorders>
              <w:top w:val="single" w:sz="4" w:space="0" w:color="auto"/>
              <w:left w:val="single" w:sz="4" w:space="0" w:color="auto"/>
              <w:bottom w:val="single" w:sz="4" w:space="0" w:color="auto"/>
              <w:right w:val="single" w:sz="4" w:space="0" w:color="auto"/>
            </w:tcBorders>
            <w:vAlign w:val="center"/>
          </w:tcPr>
          <w:p w14:paraId="0F062F0A" w14:textId="77777777" w:rsidR="00193AB5" w:rsidRDefault="00193AB5" w:rsidP="00F30697">
            <w:pPr>
              <w:widowControl/>
              <w:spacing w:line="240" w:lineRule="auto"/>
              <w:jc w:val="left"/>
              <w:rPr>
                <w:rFonts w:eastAsiaTheme="minorEastAsia" w:cs="Times New Roman"/>
                <w:szCs w:val="21"/>
              </w:rPr>
            </w:pPr>
          </w:p>
        </w:tc>
      </w:tr>
    </w:tbl>
    <w:p w14:paraId="77457E42" w14:textId="77777777" w:rsidR="00193AB5" w:rsidRDefault="00193AB5" w:rsidP="00193AB5">
      <w:pPr>
        <w:snapToGrid w:val="0"/>
        <w:spacing w:afterLines="50" w:after="156"/>
        <w:ind w:leftChars="200" w:left="840" w:hangingChars="200" w:hanging="420"/>
        <w:rPr>
          <w:rFonts w:eastAsiaTheme="minorEastAsia" w:cs="Times New Roman"/>
          <w:sz w:val="24"/>
          <w:szCs w:val="28"/>
        </w:rPr>
      </w:pPr>
      <w:r>
        <w:rPr>
          <w:rFonts w:cs="Times New Roman"/>
          <w:szCs w:val="21"/>
        </w:rPr>
        <w:t>注</w:t>
      </w:r>
      <w:r>
        <w:rPr>
          <w:rFonts w:cs="Times New Roman"/>
          <w:bCs/>
          <w:szCs w:val="21"/>
        </w:rPr>
        <w:t>a</w:t>
      </w:r>
      <w:r>
        <w:rPr>
          <w:rFonts w:cs="Times New Roman"/>
          <w:bCs/>
          <w:szCs w:val="21"/>
        </w:rPr>
        <w:t>：</w:t>
      </w:r>
      <w:r>
        <w:rPr>
          <w:rFonts w:cs="Times New Roman"/>
          <w:szCs w:val="21"/>
        </w:rPr>
        <w:t>用于岩棉板外保温系统的胶粘剂，应同样测试其与岩棉条的拉伸粘结强度，且试样取以岩棉条宽度为边长的正方形，最大为</w:t>
      </w:r>
      <w:r>
        <w:rPr>
          <w:rFonts w:cs="Times New Roman"/>
          <w:bCs/>
          <w:szCs w:val="21"/>
        </w:rPr>
        <w:t>200mm×200mm</w:t>
      </w:r>
      <w:r>
        <w:rPr>
          <w:rFonts w:cs="Times New Roman" w:hint="eastAsia"/>
          <w:bCs/>
          <w:szCs w:val="21"/>
        </w:rPr>
        <w:t>。</w:t>
      </w:r>
    </w:p>
    <w:p w14:paraId="40098F81" w14:textId="0EFCBDC1" w:rsidR="00193AB5" w:rsidRPr="00D60991" w:rsidRDefault="00193AB5" w:rsidP="00193AB5">
      <w:pPr>
        <w:rPr>
          <w:rFonts w:cs="Times New Roman"/>
          <w:bCs/>
        </w:rPr>
      </w:pPr>
      <w:r>
        <w:rPr>
          <w:rFonts w:ascii="黑体" w:eastAsia="黑体" w:hAnsi="黑体" w:cstheme="majorBidi"/>
          <w:bCs/>
          <w:szCs w:val="32"/>
        </w:rPr>
        <w:t>4.2.9</w:t>
      </w:r>
      <w:r>
        <w:rPr>
          <w:rFonts w:cs="Times New Roman"/>
          <w:bCs/>
        </w:rPr>
        <w:t xml:space="preserve"> </w:t>
      </w:r>
      <w:r>
        <w:rPr>
          <w:rFonts w:cs="Times New Roman" w:hint="eastAsia"/>
          <w:bCs/>
        </w:rPr>
        <w:t xml:space="preserve"> </w:t>
      </w:r>
      <w:r>
        <w:rPr>
          <w:rFonts w:cs="Times New Roman"/>
          <w:bCs/>
        </w:rPr>
        <w:t>EPS</w:t>
      </w:r>
      <w:r>
        <w:rPr>
          <w:rFonts w:cs="Times New Roman"/>
          <w:bCs/>
        </w:rPr>
        <w:t>板薄抹灰外保温系统用抹面胶浆性能指标及其试验方法应符合表</w:t>
      </w:r>
      <w:r w:rsidR="00CF02EE">
        <w:rPr>
          <w:rFonts w:cs="Times New Roman"/>
          <w:bCs/>
        </w:rPr>
        <w:t>11</w:t>
      </w:r>
      <w:r>
        <w:rPr>
          <w:rFonts w:cs="Times New Roman"/>
          <w:bCs/>
        </w:rPr>
        <w:t>的规定。抹面胶浆与</w:t>
      </w:r>
      <w:r>
        <w:rPr>
          <w:rFonts w:cs="Times New Roman"/>
          <w:bCs/>
        </w:rPr>
        <w:t>EPS</w:t>
      </w:r>
      <w:r>
        <w:rPr>
          <w:rFonts w:cs="Times New Roman"/>
          <w:bCs/>
        </w:rPr>
        <w:t>的粘结在原强度条件下发生破坏时，破坏部位应位于</w:t>
      </w:r>
      <w:r>
        <w:rPr>
          <w:rFonts w:cs="Times New Roman"/>
          <w:bCs/>
        </w:rPr>
        <w:t>EPS</w:t>
      </w:r>
      <w:r>
        <w:rPr>
          <w:rFonts w:cs="Times New Roman"/>
          <w:bCs/>
        </w:rPr>
        <w:t>内。</w:t>
      </w:r>
    </w:p>
    <w:p w14:paraId="49D3267F" w14:textId="46F7BAC4" w:rsidR="00193AB5" w:rsidRDefault="00193AB5" w:rsidP="00193AB5">
      <w:pPr>
        <w:spacing w:line="276" w:lineRule="auto"/>
        <w:jc w:val="center"/>
        <w:rPr>
          <w:rFonts w:eastAsia="黑体" w:cs="Times New Roman"/>
          <w:b/>
          <w:bCs/>
          <w:szCs w:val="21"/>
        </w:rPr>
      </w:pPr>
      <w:r>
        <w:rPr>
          <w:rFonts w:eastAsia="黑体" w:cs="Times New Roman"/>
          <w:b/>
          <w:bCs/>
          <w:szCs w:val="21"/>
        </w:rPr>
        <w:t>表</w:t>
      </w:r>
      <w:r w:rsidR="00CF02EE">
        <w:rPr>
          <w:rFonts w:cs="Times New Roman"/>
          <w:b/>
          <w:bCs/>
          <w:szCs w:val="21"/>
        </w:rPr>
        <w:t>11</w:t>
      </w:r>
      <w:r>
        <w:rPr>
          <w:rFonts w:cs="Times New Roman"/>
          <w:b/>
          <w:bCs/>
          <w:szCs w:val="21"/>
        </w:rPr>
        <w:t xml:space="preserve">  EPS</w:t>
      </w:r>
      <w:r>
        <w:rPr>
          <w:rFonts w:eastAsia="黑体" w:cs="Times New Roman"/>
          <w:b/>
          <w:bCs/>
          <w:szCs w:val="21"/>
        </w:rPr>
        <w:t>板薄抹灰外保温系统用抹面胶浆性能要求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1288"/>
        <w:gridCol w:w="2344"/>
        <w:gridCol w:w="2037"/>
        <w:gridCol w:w="1546"/>
      </w:tblGrid>
      <w:tr w:rsidR="00193AB5" w14:paraId="70F81644" w14:textId="77777777" w:rsidTr="00F30697">
        <w:trPr>
          <w:cantSplit/>
          <w:trHeight w:val="567"/>
        </w:trPr>
        <w:tc>
          <w:tcPr>
            <w:tcW w:w="3159" w:type="pct"/>
            <w:gridSpan w:val="3"/>
            <w:tcBorders>
              <w:top w:val="single" w:sz="4" w:space="0" w:color="auto"/>
              <w:left w:val="single" w:sz="4" w:space="0" w:color="auto"/>
              <w:bottom w:val="single" w:sz="4" w:space="0" w:color="auto"/>
              <w:right w:val="single" w:sz="4" w:space="0" w:color="auto"/>
            </w:tcBorders>
            <w:vAlign w:val="center"/>
          </w:tcPr>
          <w:p w14:paraId="4478BFC9"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项</w:t>
            </w:r>
            <w:r>
              <w:rPr>
                <w:rFonts w:cs="Times New Roman"/>
                <w:szCs w:val="21"/>
              </w:rPr>
              <w:t xml:space="preserve">  </w:t>
            </w:r>
            <w:r>
              <w:rPr>
                <w:rFonts w:cs="Times New Roman"/>
                <w:szCs w:val="21"/>
              </w:rPr>
              <w:t>目</w:t>
            </w:r>
          </w:p>
        </w:tc>
        <w:tc>
          <w:tcPr>
            <w:tcW w:w="1046" w:type="pct"/>
            <w:tcBorders>
              <w:top w:val="single" w:sz="4" w:space="0" w:color="auto"/>
              <w:left w:val="single" w:sz="4" w:space="0" w:color="auto"/>
              <w:bottom w:val="single" w:sz="4" w:space="0" w:color="auto"/>
              <w:right w:val="single" w:sz="4" w:space="0" w:color="auto"/>
            </w:tcBorders>
            <w:vAlign w:val="center"/>
          </w:tcPr>
          <w:p w14:paraId="67626034"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性能指标</w:t>
            </w:r>
          </w:p>
        </w:tc>
        <w:tc>
          <w:tcPr>
            <w:tcW w:w="794" w:type="pct"/>
            <w:tcBorders>
              <w:top w:val="single" w:sz="4" w:space="0" w:color="auto"/>
              <w:left w:val="single" w:sz="4" w:space="0" w:color="auto"/>
              <w:bottom w:val="single" w:sz="4" w:space="0" w:color="auto"/>
              <w:right w:val="single" w:sz="4" w:space="0" w:color="auto"/>
            </w:tcBorders>
            <w:vAlign w:val="center"/>
          </w:tcPr>
          <w:p w14:paraId="44119118"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试验方法</w:t>
            </w:r>
          </w:p>
        </w:tc>
      </w:tr>
      <w:tr w:rsidR="00193AB5" w14:paraId="197E449D" w14:textId="77777777" w:rsidTr="00F30697">
        <w:trPr>
          <w:cantSplit/>
          <w:trHeight w:val="567"/>
        </w:trPr>
        <w:tc>
          <w:tcPr>
            <w:tcW w:w="1294" w:type="pct"/>
            <w:vMerge w:val="restart"/>
            <w:tcBorders>
              <w:top w:val="single" w:sz="4" w:space="0" w:color="auto"/>
              <w:left w:val="single" w:sz="4" w:space="0" w:color="auto"/>
              <w:bottom w:val="single" w:sz="4" w:space="0" w:color="auto"/>
              <w:right w:val="single" w:sz="4" w:space="0" w:color="auto"/>
            </w:tcBorders>
            <w:vAlign w:val="center"/>
          </w:tcPr>
          <w:p w14:paraId="787B12A8" w14:textId="77777777" w:rsidR="00193AB5" w:rsidRDefault="00193AB5" w:rsidP="00F30697">
            <w:pPr>
              <w:snapToGrid w:val="0"/>
              <w:spacing w:line="240" w:lineRule="auto"/>
              <w:ind w:right="19"/>
              <w:rPr>
                <w:rFonts w:cs="Times New Roman"/>
                <w:bCs/>
                <w:szCs w:val="21"/>
              </w:rPr>
            </w:pPr>
            <w:r>
              <w:rPr>
                <w:rFonts w:cs="Times New Roman"/>
                <w:szCs w:val="21"/>
              </w:rPr>
              <w:t>拉伸粘结强度（</w:t>
            </w:r>
            <w:r>
              <w:rPr>
                <w:rFonts w:cs="Times New Roman"/>
                <w:bCs/>
                <w:szCs w:val="21"/>
              </w:rPr>
              <w:t>MPa</w:t>
            </w:r>
            <w:r>
              <w:rPr>
                <w:rFonts w:cs="Times New Roman"/>
                <w:bCs/>
                <w:szCs w:val="21"/>
              </w:rPr>
              <w:t>）</w:t>
            </w:r>
          </w:p>
          <w:p w14:paraId="24879CDC" w14:textId="77777777" w:rsidR="00193AB5" w:rsidRDefault="00193AB5" w:rsidP="00F30697">
            <w:pPr>
              <w:snapToGrid w:val="0"/>
              <w:spacing w:line="240" w:lineRule="auto"/>
              <w:ind w:right="19"/>
              <w:rPr>
                <w:rFonts w:eastAsiaTheme="minorEastAsia" w:cs="Times New Roman"/>
                <w:color w:val="000000"/>
                <w:szCs w:val="21"/>
              </w:rPr>
            </w:pPr>
            <w:r>
              <w:rPr>
                <w:rFonts w:cs="Times New Roman"/>
                <w:szCs w:val="21"/>
              </w:rPr>
              <w:t>（与</w:t>
            </w:r>
            <w:r>
              <w:rPr>
                <w:rFonts w:cs="Times New Roman"/>
                <w:bCs/>
                <w:szCs w:val="21"/>
              </w:rPr>
              <w:t>EPS</w:t>
            </w:r>
            <w:r>
              <w:rPr>
                <w:rFonts w:cs="Times New Roman"/>
                <w:szCs w:val="21"/>
              </w:rPr>
              <w:t>）</w:t>
            </w: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01997812" w14:textId="77777777" w:rsidR="00193AB5" w:rsidRDefault="00193AB5" w:rsidP="00F30697">
            <w:pPr>
              <w:snapToGrid w:val="0"/>
              <w:spacing w:line="240" w:lineRule="auto"/>
              <w:ind w:right="19"/>
              <w:jc w:val="center"/>
              <w:rPr>
                <w:rFonts w:eastAsiaTheme="minorEastAsia" w:cs="Times New Roman"/>
                <w:color w:val="000000"/>
                <w:szCs w:val="21"/>
              </w:rPr>
            </w:pPr>
            <w:r>
              <w:rPr>
                <w:rFonts w:cs="Times New Roman"/>
                <w:szCs w:val="21"/>
              </w:rPr>
              <w:t>原强度</w:t>
            </w:r>
          </w:p>
        </w:tc>
        <w:tc>
          <w:tcPr>
            <w:tcW w:w="1046" w:type="pct"/>
            <w:tcBorders>
              <w:top w:val="single" w:sz="4" w:space="0" w:color="auto"/>
              <w:left w:val="single" w:sz="4" w:space="0" w:color="auto"/>
              <w:bottom w:val="single" w:sz="4" w:space="0" w:color="auto"/>
              <w:right w:val="single" w:sz="4" w:space="0" w:color="auto"/>
            </w:tcBorders>
            <w:vAlign w:val="center"/>
          </w:tcPr>
          <w:p w14:paraId="779FFD56" w14:textId="77777777" w:rsidR="00193AB5" w:rsidRDefault="00193AB5" w:rsidP="00F30697">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r>
              <w:rPr>
                <w:rFonts w:cs="Times New Roman"/>
                <w:szCs w:val="21"/>
              </w:rPr>
              <w:t>破坏发生在</w:t>
            </w:r>
            <w:r>
              <w:rPr>
                <w:rFonts w:cs="Times New Roman"/>
                <w:bCs/>
                <w:szCs w:val="21"/>
              </w:rPr>
              <w:t>EPS</w:t>
            </w:r>
            <w:r>
              <w:rPr>
                <w:rFonts w:cs="Times New Roman"/>
                <w:szCs w:val="21"/>
              </w:rPr>
              <w:t>中</w:t>
            </w:r>
          </w:p>
        </w:tc>
        <w:tc>
          <w:tcPr>
            <w:tcW w:w="794" w:type="pct"/>
            <w:tcBorders>
              <w:top w:val="single" w:sz="4" w:space="0" w:color="auto"/>
              <w:left w:val="single" w:sz="4" w:space="0" w:color="auto"/>
              <w:bottom w:val="single" w:sz="4" w:space="0" w:color="auto"/>
              <w:right w:val="single" w:sz="4" w:space="0" w:color="auto"/>
            </w:tcBorders>
            <w:vAlign w:val="center"/>
          </w:tcPr>
          <w:p w14:paraId="4FC6D24A" w14:textId="77777777" w:rsidR="00193AB5" w:rsidRDefault="00193AB5" w:rsidP="00F30697">
            <w:pPr>
              <w:spacing w:line="240" w:lineRule="auto"/>
              <w:jc w:val="center"/>
              <w:rPr>
                <w:rFonts w:cs="Times New Roman"/>
                <w:bCs/>
                <w:szCs w:val="21"/>
              </w:rPr>
            </w:pPr>
            <w:r>
              <w:rPr>
                <w:rFonts w:cs="Times New Roman"/>
                <w:bCs/>
                <w:szCs w:val="21"/>
              </w:rPr>
              <w:t>GB/T 29906</w:t>
            </w:r>
          </w:p>
        </w:tc>
      </w:tr>
      <w:tr w:rsidR="00193AB5" w14:paraId="1DAD28B4" w14:textId="77777777" w:rsidTr="00F30697">
        <w:trPr>
          <w:cantSplit/>
          <w:trHeight w:val="567"/>
        </w:trPr>
        <w:tc>
          <w:tcPr>
            <w:tcW w:w="1294" w:type="pct"/>
            <w:vMerge/>
            <w:tcBorders>
              <w:top w:val="single" w:sz="4" w:space="0" w:color="auto"/>
              <w:left w:val="single" w:sz="4" w:space="0" w:color="auto"/>
              <w:bottom w:val="single" w:sz="4" w:space="0" w:color="auto"/>
              <w:right w:val="single" w:sz="4" w:space="0" w:color="auto"/>
            </w:tcBorders>
            <w:vAlign w:val="center"/>
          </w:tcPr>
          <w:p w14:paraId="1C1B0BCF" w14:textId="77777777" w:rsidR="00193AB5" w:rsidRDefault="00193AB5" w:rsidP="00F30697">
            <w:pPr>
              <w:widowControl/>
              <w:spacing w:line="240" w:lineRule="auto"/>
              <w:jc w:val="left"/>
              <w:rPr>
                <w:rFonts w:eastAsiaTheme="minorEastAsia" w:cs="Times New Roman"/>
                <w:color w:val="000000"/>
                <w:szCs w:val="21"/>
              </w:rPr>
            </w:pPr>
          </w:p>
        </w:tc>
        <w:tc>
          <w:tcPr>
            <w:tcW w:w="661" w:type="pct"/>
            <w:vMerge w:val="restart"/>
            <w:tcBorders>
              <w:top w:val="single" w:sz="4" w:space="0" w:color="auto"/>
              <w:left w:val="single" w:sz="4" w:space="0" w:color="auto"/>
              <w:bottom w:val="single" w:sz="4" w:space="0" w:color="auto"/>
              <w:right w:val="single" w:sz="4" w:space="0" w:color="auto"/>
            </w:tcBorders>
            <w:vAlign w:val="center"/>
          </w:tcPr>
          <w:p w14:paraId="54A0D6B2"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耐水强度</w:t>
            </w:r>
          </w:p>
        </w:tc>
        <w:tc>
          <w:tcPr>
            <w:tcW w:w="1203" w:type="pct"/>
            <w:tcBorders>
              <w:top w:val="single" w:sz="4" w:space="0" w:color="auto"/>
              <w:left w:val="single" w:sz="4" w:space="0" w:color="auto"/>
              <w:bottom w:val="single" w:sz="4" w:space="0" w:color="auto"/>
              <w:right w:val="single" w:sz="4" w:space="0" w:color="auto"/>
            </w:tcBorders>
            <w:vAlign w:val="center"/>
          </w:tcPr>
          <w:p w14:paraId="395943FB" w14:textId="77777777" w:rsidR="00193AB5" w:rsidRDefault="00193AB5" w:rsidP="00F30697">
            <w:pPr>
              <w:snapToGrid w:val="0"/>
              <w:spacing w:line="240" w:lineRule="auto"/>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2h</w:t>
            </w:r>
          </w:p>
        </w:tc>
        <w:tc>
          <w:tcPr>
            <w:tcW w:w="1046" w:type="pct"/>
            <w:tcBorders>
              <w:top w:val="single" w:sz="4" w:space="0" w:color="auto"/>
              <w:left w:val="single" w:sz="4" w:space="0" w:color="auto"/>
              <w:bottom w:val="single" w:sz="4" w:space="0" w:color="auto"/>
              <w:right w:val="single" w:sz="4" w:space="0" w:color="auto"/>
            </w:tcBorders>
            <w:vAlign w:val="center"/>
          </w:tcPr>
          <w:p w14:paraId="3091BB71"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≥0.06</w:t>
            </w:r>
          </w:p>
        </w:tc>
        <w:tc>
          <w:tcPr>
            <w:tcW w:w="794" w:type="pct"/>
            <w:tcBorders>
              <w:top w:val="single" w:sz="4" w:space="0" w:color="auto"/>
              <w:left w:val="single" w:sz="4" w:space="0" w:color="auto"/>
              <w:bottom w:val="single" w:sz="4" w:space="0" w:color="auto"/>
              <w:right w:val="single" w:sz="4" w:space="0" w:color="auto"/>
            </w:tcBorders>
            <w:vAlign w:val="center"/>
          </w:tcPr>
          <w:p w14:paraId="61D0ADEC" w14:textId="77777777" w:rsidR="00193AB5" w:rsidRDefault="00193AB5" w:rsidP="00F30697">
            <w:pPr>
              <w:spacing w:line="240" w:lineRule="auto"/>
              <w:jc w:val="center"/>
              <w:rPr>
                <w:rFonts w:cs="Times New Roman"/>
                <w:bCs/>
                <w:szCs w:val="21"/>
              </w:rPr>
            </w:pPr>
            <w:r>
              <w:rPr>
                <w:rFonts w:cs="Times New Roman"/>
                <w:bCs/>
                <w:szCs w:val="21"/>
              </w:rPr>
              <w:t>GB/T 29906</w:t>
            </w:r>
          </w:p>
        </w:tc>
      </w:tr>
      <w:tr w:rsidR="00193AB5" w14:paraId="3FA9C856" w14:textId="77777777" w:rsidTr="00F30697">
        <w:trPr>
          <w:cantSplit/>
          <w:trHeight w:val="567"/>
        </w:trPr>
        <w:tc>
          <w:tcPr>
            <w:tcW w:w="1294" w:type="pct"/>
            <w:vMerge/>
            <w:tcBorders>
              <w:top w:val="single" w:sz="4" w:space="0" w:color="auto"/>
              <w:left w:val="single" w:sz="4" w:space="0" w:color="auto"/>
              <w:bottom w:val="single" w:sz="4" w:space="0" w:color="auto"/>
              <w:right w:val="single" w:sz="4" w:space="0" w:color="auto"/>
            </w:tcBorders>
            <w:vAlign w:val="center"/>
          </w:tcPr>
          <w:p w14:paraId="16FF3F6F" w14:textId="77777777" w:rsidR="00193AB5" w:rsidRDefault="00193AB5" w:rsidP="00F30697">
            <w:pPr>
              <w:widowControl/>
              <w:spacing w:line="240" w:lineRule="auto"/>
              <w:jc w:val="left"/>
              <w:rPr>
                <w:rFonts w:eastAsiaTheme="minorEastAsia" w:cs="Times New Roman"/>
                <w:color w:val="000000"/>
                <w:szCs w:val="21"/>
              </w:rPr>
            </w:pPr>
          </w:p>
        </w:tc>
        <w:tc>
          <w:tcPr>
            <w:tcW w:w="661" w:type="pct"/>
            <w:vMerge/>
            <w:tcBorders>
              <w:top w:val="single" w:sz="4" w:space="0" w:color="auto"/>
              <w:left w:val="single" w:sz="4" w:space="0" w:color="auto"/>
              <w:bottom w:val="single" w:sz="4" w:space="0" w:color="auto"/>
              <w:right w:val="single" w:sz="4" w:space="0" w:color="auto"/>
            </w:tcBorders>
            <w:vAlign w:val="center"/>
          </w:tcPr>
          <w:p w14:paraId="59314816" w14:textId="77777777" w:rsidR="00193AB5" w:rsidRDefault="00193AB5" w:rsidP="00F30697">
            <w:pPr>
              <w:widowControl/>
              <w:spacing w:line="240" w:lineRule="auto"/>
              <w:jc w:val="left"/>
              <w:rPr>
                <w:rFonts w:eastAsiaTheme="minorEastAsia" w:cs="Times New Roman"/>
                <w:szCs w:val="21"/>
              </w:rPr>
            </w:pPr>
          </w:p>
        </w:tc>
        <w:tc>
          <w:tcPr>
            <w:tcW w:w="1203" w:type="pct"/>
            <w:tcBorders>
              <w:top w:val="single" w:sz="4" w:space="0" w:color="auto"/>
              <w:left w:val="single" w:sz="4" w:space="0" w:color="auto"/>
              <w:bottom w:val="single" w:sz="4" w:space="0" w:color="auto"/>
              <w:right w:val="single" w:sz="4" w:space="0" w:color="auto"/>
            </w:tcBorders>
            <w:vAlign w:val="center"/>
          </w:tcPr>
          <w:p w14:paraId="52A747C3" w14:textId="77777777" w:rsidR="00193AB5" w:rsidRDefault="00193AB5" w:rsidP="00F30697">
            <w:pPr>
              <w:snapToGrid w:val="0"/>
              <w:spacing w:line="240" w:lineRule="auto"/>
              <w:ind w:right="19"/>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7d</w:t>
            </w:r>
          </w:p>
        </w:tc>
        <w:tc>
          <w:tcPr>
            <w:tcW w:w="1046" w:type="pct"/>
            <w:tcBorders>
              <w:top w:val="single" w:sz="4" w:space="0" w:color="auto"/>
              <w:left w:val="single" w:sz="4" w:space="0" w:color="auto"/>
              <w:bottom w:val="single" w:sz="4" w:space="0" w:color="auto"/>
              <w:right w:val="single" w:sz="4" w:space="0" w:color="auto"/>
            </w:tcBorders>
            <w:vAlign w:val="center"/>
          </w:tcPr>
          <w:p w14:paraId="7678E086" w14:textId="77777777" w:rsidR="00193AB5" w:rsidRDefault="00193AB5" w:rsidP="00F30697">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r>
              <w:rPr>
                <w:rFonts w:cs="Times New Roman"/>
                <w:szCs w:val="21"/>
              </w:rPr>
              <w:t>破坏发生在</w:t>
            </w:r>
            <w:r>
              <w:rPr>
                <w:rFonts w:cs="Times New Roman"/>
                <w:bCs/>
                <w:szCs w:val="21"/>
              </w:rPr>
              <w:t>EPS</w:t>
            </w:r>
            <w:r>
              <w:rPr>
                <w:rFonts w:cs="Times New Roman"/>
                <w:szCs w:val="21"/>
              </w:rPr>
              <w:t>中</w:t>
            </w:r>
          </w:p>
        </w:tc>
        <w:tc>
          <w:tcPr>
            <w:tcW w:w="794" w:type="pct"/>
            <w:tcBorders>
              <w:top w:val="single" w:sz="4" w:space="0" w:color="auto"/>
              <w:left w:val="single" w:sz="4" w:space="0" w:color="auto"/>
              <w:bottom w:val="single" w:sz="4" w:space="0" w:color="auto"/>
              <w:right w:val="single" w:sz="4" w:space="0" w:color="auto"/>
            </w:tcBorders>
            <w:vAlign w:val="center"/>
          </w:tcPr>
          <w:p w14:paraId="164A68F9" w14:textId="77777777" w:rsidR="00193AB5" w:rsidRDefault="00193AB5" w:rsidP="00F30697">
            <w:pPr>
              <w:spacing w:line="240" w:lineRule="auto"/>
              <w:jc w:val="center"/>
              <w:rPr>
                <w:rFonts w:cs="Times New Roman"/>
                <w:bCs/>
                <w:szCs w:val="21"/>
              </w:rPr>
            </w:pPr>
            <w:r>
              <w:rPr>
                <w:rFonts w:cs="Times New Roman"/>
                <w:bCs/>
                <w:szCs w:val="21"/>
              </w:rPr>
              <w:t>GB/T 29906</w:t>
            </w:r>
          </w:p>
        </w:tc>
      </w:tr>
      <w:tr w:rsidR="00193AB5" w14:paraId="0A3B73FB" w14:textId="77777777" w:rsidTr="00F30697">
        <w:trPr>
          <w:cantSplit/>
          <w:trHeight w:val="567"/>
        </w:trPr>
        <w:tc>
          <w:tcPr>
            <w:tcW w:w="3159" w:type="pct"/>
            <w:gridSpan w:val="3"/>
            <w:tcBorders>
              <w:top w:val="single" w:sz="4" w:space="0" w:color="auto"/>
              <w:left w:val="single" w:sz="4" w:space="0" w:color="auto"/>
              <w:bottom w:val="single" w:sz="4" w:space="0" w:color="auto"/>
              <w:right w:val="single" w:sz="4" w:space="0" w:color="auto"/>
            </w:tcBorders>
            <w:vAlign w:val="center"/>
          </w:tcPr>
          <w:p w14:paraId="6F7767B3"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耐冻融强度</w:t>
            </w:r>
          </w:p>
        </w:tc>
        <w:tc>
          <w:tcPr>
            <w:tcW w:w="1046" w:type="pct"/>
            <w:tcBorders>
              <w:top w:val="single" w:sz="4" w:space="0" w:color="auto"/>
              <w:left w:val="single" w:sz="4" w:space="0" w:color="auto"/>
              <w:bottom w:val="single" w:sz="4" w:space="0" w:color="auto"/>
              <w:right w:val="single" w:sz="4" w:space="0" w:color="auto"/>
            </w:tcBorders>
            <w:vAlign w:val="center"/>
          </w:tcPr>
          <w:p w14:paraId="52D243C6"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≥0.10</w:t>
            </w:r>
          </w:p>
        </w:tc>
        <w:tc>
          <w:tcPr>
            <w:tcW w:w="794" w:type="pct"/>
            <w:tcBorders>
              <w:top w:val="single" w:sz="4" w:space="0" w:color="auto"/>
              <w:left w:val="single" w:sz="4" w:space="0" w:color="auto"/>
              <w:bottom w:val="single" w:sz="4" w:space="0" w:color="auto"/>
              <w:right w:val="single" w:sz="4" w:space="0" w:color="auto"/>
            </w:tcBorders>
            <w:vAlign w:val="center"/>
          </w:tcPr>
          <w:p w14:paraId="677EE59C" w14:textId="77777777" w:rsidR="00193AB5" w:rsidRDefault="00193AB5" w:rsidP="00F30697">
            <w:pPr>
              <w:spacing w:line="240" w:lineRule="auto"/>
              <w:jc w:val="center"/>
              <w:rPr>
                <w:rFonts w:cs="Times New Roman"/>
                <w:bCs/>
                <w:szCs w:val="21"/>
              </w:rPr>
            </w:pPr>
            <w:r>
              <w:rPr>
                <w:rFonts w:cs="Times New Roman"/>
                <w:bCs/>
                <w:szCs w:val="21"/>
              </w:rPr>
              <w:t>GB/T 29906</w:t>
            </w:r>
          </w:p>
        </w:tc>
      </w:tr>
      <w:tr w:rsidR="00193AB5" w14:paraId="49F7DA58" w14:textId="77777777" w:rsidTr="00F30697">
        <w:trPr>
          <w:cantSplit/>
          <w:trHeight w:val="567"/>
        </w:trPr>
        <w:tc>
          <w:tcPr>
            <w:tcW w:w="3159" w:type="pct"/>
            <w:gridSpan w:val="3"/>
            <w:tcBorders>
              <w:top w:val="single" w:sz="4" w:space="0" w:color="auto"/>
              <w:left w:val="single" w:sz="4" w:space="0" w:color="auto"/>
              <w:bottom w:val="single" w:sz="4" w:space="0" w:color="auto"/>
              <w:right w:val="single" w:sz="4" w:space="0" w:color="auto"/>
            </w:tcBorders>
            <w:vAlign w:val="center"/>
          </w:tcPr>
          <w:p w14:paraId="25DD23A6" w14:textId="77777777" w:rsidR="00193AB5" w:rsidRDefault="00193AB5" w:rsidP="00F30697">
            <w:pPr>
              <w:snapToGrid w:val="0"/>
              <w:spacing w:line="240" w:lineRule="auto"/>
              <w:ind w:right="19"/>
              <w:jc w:val="center"/>
              <w:rPr>
                <w:rFonts w:eastAsiaTheme="minorEastAsia" w:cs="Times New Roman"/>
                <w:szCs w:val="21"/>
              </w:rPr>
            </w:pPr>
            <w:r>
              <w:rPr>
                <w:rFonts w:cs="Times New Roman"/>
                <w:szCs w:val="21"/>
              </w:rPr>
              <w:t>可操作时间</w:t>
            </w:r>
            <w:r>
              <w:rPr>
                <w:rFonts w:cs="Times New Roman" w:hint="eastAsia"/>
                <w:szCs w:val="21"/>
              </w:rPr>
              <w:t>（</w:t>
            </w:r>
            <w:r>
              <w:rPr>
                <w:rFonts w:cs="Times New Roman"/>
                <w:bCs/>
                <w:szCs w:val="21"/>
              </w:rPr>
              <w:t>h</w:t>
            </w:r>
            <w:r>
              <w:rPr>
                <w:rFonts w:cs="Times New Roman" w:hint="eastAsia"/>
                <w:szCs w:val="21"/>
              </w:rPr>
              <w:t>）</w:t>
            </w:r>
          </w:p>
        </w:tc>
        <w:tc>
          <w:tcPr>
            <w:tcW w:w="1046" w:type="pct"/>
            <w:tcBorders>
              <w:top w:val="single" w:sz="4" w:space="0" w:color="auto"/>
              <w:left w:val="single" w:sz="4" w:space="0" w:color="auto"/>
              <w:bottom w:val="single" w:sz="4" w:space="0" w:color="auto"/>
              <w:right w:val="single" w:sz="4" w:space="0" w:color="auto"/>
            </w:tcBorders>
            <w:vAlign w:val="center"/>
          </w:tcPr>
          <w:p w14:paraId="2FAD6B60" w14:textId="77777777" w:rsidR="00193AB5" w:rsidRDefault="00193AB5" w:rsidP="00F30697">
            <w:pPr>
              <w:snapToGrid w:val="0"/>
              <w:spacing w:line="240" w:lineRule="auto"/>
              <w:ind w:right="19"/>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794" w:type="pct"/>
            <w:tcBorders>
              <w:top w:val="single" w:sz="4" w:space="0" w:color="auto"/>
              <w:left w:val="single" w:sz="4" w:space="0" w:color="auto"/>
              <w:bottom w:val="single" w:sz="4" w:space="0" w:color="auto"/>
              <w:right w:val="single" w:sz="4" w:space="0" w:color="auto"/>
            </w:tcBorders>
            <w:vAlign w:val="center"/>
          </w:tcPr>
          <w:p w14:paraId="2AFD1413" w14:textId="77777777" w:rsidR="00193AB5" w:rsidRDefault="00193AB5" w:rsidP="00F30697">
            <w:pPr>
              <w:spacing w:line="240" w:lineRule="auto"/>
              <w:jc w:val="center"/>
              <w:rPr>
                <w:rFonts w:cs="Times New Roman"/>
                <w:bCs/>
                <w:szCs w:val="21"/>
              </w:rPr>
            </w:pPr>
            <w:r>
              <w:rPr>
                <w:rFonts w:cs="Times New Roman"/>
                <w:bCs/>
                <w:szCs w:val="21"/>
              </w:rPr>
              <w:t>GB/T 29906</w:t>
            </w:r>
          </w:p>
        </w:tc>
      </w:tr>
    </w:tbl>
    <w:p w14:paraId="448039B6" w14:textId="77777777" w:rsidR="00193AB5" w:rsidRDefault="00193AB5" w:rsidP="00193AB5">
      <w:pPr>
        <w:pStyle w:val="Body"/>
        <w:tabs>
          <w:tab w:val="left" w:pos="709"/>
        </w:tabs>
        <w:outlineLvl w:val="9"/>
        <w:rPr>
          <w:rFonts w:ascii="Times New Roman" w:eastAsia="宋体" w:hAnsi="Times New Roman" w:cs="Times New Roman"/>
          <w:b/>
          <w:color w:val="auto"/>
          <w:szCs w:val="24"/>
        </w:rPr>
      </w:pPr>
    </w:p>
    <w:p w14:paraId="0632C97F" w14:textId="3EE6B81A" w:rsidR="00193AB5" w:rsidRDefault="00193AB5" w:rsidP="00193AB5">
      <w:pPr>
        <w:rPr>
          <w:rFonts w:cs="Times New Roman"/>
          <w:bCs/>
        </w:rPr>
      </w:pPr>
      <w:r>
        <w:rPr>
          <w:rFonts w:ascii="黑体" w:eastAsia="黑体" w:hAnsi="黑体" w:cstheme="majorBidi"/>
          <w:bCs/>
          <w:szCs w:val="32"/>
        </w:rPr>
        <w:t>4.2.10</w:t>
      </w:r>
      <w:r>
        <w:rPr>
          <w:rFonts w:cs="Times New Roman" w:hint="eastAsia"/>
          <w:bCs/>
        </w:rPr>
        <w:t xml:space="preserve"> </w:t>
      </w:r>
      <w:r>
        <w:rPr>
          <w:rFonts w:cs="Times New Roman"/>
          <w:bCs/>
        </w:rPr>
        <w:t xml:space="preserve"> </w:t>
      </w:r>
      <w:r>
        <w:rPr>
          <w:rFonts w:cs="Times New Roman"/>
          <w:bCs/>
        </w:rPr>
        <w:t>岩棉条和岩棉板外保温系统用抹面胶浆的性能指标及其试验方法应符合表</w:t>
      </w:r>
      <w:r w:rsidR="00CF02EE">
        <w:rPr>
          <w:rFonts w:cs="Times New Roman"/>
          <w:bCs/>
        </w:rPr>
        <w:t>12</w:t>
      </w:r>
      <w:r>
        <w:rPr>
          <w:rFonts w:cs="Times New Roman"/>
          <w:bCs/>
        </w:rPr>
        <w:t>的规定。当工程使用经界面处理的岩棉条或岩棉板时，涉及拉伸强度的试验应按同条件试样进行测试。</w:t>
      </w:r>
    </w:p>
    <w:p w14:paraId="6568C076" w14:textId="0C5B081F"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cs="Times New Roman"/>
          <w:b/>
          <w:bCs/>
          <w:szCs w:val="21"/>
        </w:rPr>
        <w:t>12</w:t>
      </w:r>
      <w:r>
        <w:rPr>
          <w:rFonts w:cs="Times New Roman"/>
          <w:b/>
          <w:bCs/>
          <w:szCs w:val="21"/>
        </w:rPr>
        <w:t xml:space="preserve"> </w:t>
      </w:r>
      <w:r>
        <w:rPr>
          <w:rFonts w:cs="Times New Roman" w:hint="eastAsia"/>
          <w:b/>
          <w:bCs/>
          <w:szCs w:val="21"/>
        </w:rPr>
        <w:t xml:space="preserve"> </w:t>
      </w:r>
      <w:r>
        <w:rPr>
          <w:rFonts w:eastAsia="黑体" w:cs="Times New Roman"/>
          <w:b/>
          <w:bCs/>
          <w:szCs w:val="21"/>
        </w:rPr>
        <w:t>岩棉外保温系统用抹面胶浆性能指标及其试验方法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41"/>
        <w:gridCol w:w="1063"/>
        <w:gridCol w:w="1877"/>
        <w:gridCol w:w="3411"/>
        <w:gridCol w:w="1644"/>
      </w:tblGrid>
      <w:tr w:rsidR="00193AB5" w14:paraId="1D39EB02" w14:textId="77777777" w:rsidTr="00F30697">
        <w:trPr>
          <w:trHeight w:val="567"/>
          <w:jc w:val="center"/>
        </w:trPr>
        <w:tc>
          <w:tcPr>
            <w:tcW w:w="4690" w:type="dxa"/>
            <w:gridSpan w:val="3"/>
            <w:tcBorders>
              <w:top w:val="single" w:sz="4" w:space="0" w:color="auto"/>
              <w:left w:val="single" w:sz="4" w:space="0" w:color="auto"/>
              <w:bottom w:val="single" w:sz="4" w:space="0" w:color="auto"/>
              <w:right w:val="single" w:sz="4" w:space="0" w:color="auto"/>
            </w:tcBorders>
            <w:vAlign w:val="center"/>
          </w:tcPr>
          <w:p w14:paraId="7EAC58F6" w14:textId="77777777" w:rsidR="00193AB5" w:rsidRDefault="00193AB5" w:rsidP="00F30697">
            <w:pPr>
              <w:spacing w:line="36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3419" w:type="dxa"/>
            <w:tcBorders>
              <w:top w:val="single" w:sz="4" w:space="0" w:color="auto"/>
              <w:left w:val="single" w:sz="4" w:space="0" w:color="auto"/>
              <w:bottom w:val="single" w:sz="4" w:space="0" w:color="auto"/>
              <w:right w:val="single" w:sz="4" w:space="0" w:color="auto"/>
            </w:tcBorders>
            <w:vAlign w:val="center"/>
          </w:tcPr>
          <w:p w14:paraId="34DDDD5D" w14:textId="77777777" w:rsidR="00193AB5" w:rsidRDefault="00193AB5" w:rsidP="00F30697">
            <w:pPr>
              <w:spacing w:line="360" w:lineRule="auto"/>
              <w:jc w:val="center"/>
              <w:rPr>
                <w:rFonts w:cs="Times New Roman"/>
                <w:szCs w:val="21"/>
              </w:rPr>
            </w:pPr>
            <w:r>
              <w:rPr>
                <w:rFonts w:cs="Times New Roman"/>
                <w:szCs w:val="21"/>
              </w:rPr>
              <w:t>性能指标</w:t>
            </w:r>
          </w:p>
        </w:tc>
        <w:tc>
          <w:tcPr>
            <w:tcW w:w="1647" w:type="dxa"/>
            <w:tcBorders>
              <w:top w:val="single" w:sz="4" w:space="0" w:color="auto"/>
              <w:left w:val="single" w:sz="4" w:space="0" w:color="auto"/>
              <w:bottom w:val="single" w:sz="4" w:space="0" w:color="auto"/>
              <w:right w:val="single" w:sz="4" w:space="0" w:color="auto"/>
            </w:tcBorders>
            <w:vAlign w:val="center"/>
          </w:tcPr>
          <w:p w14:paraId="3E820656" w14:textId="77777777" w:rsidR="00193AB5" w:rsidRDefault="00193AB5" w:rsidP="00F30697">
            <w:pPr>
              <w:spacing w:line="360" w:lineRule="auto"/>
              <w:jc w:val="center"/>
              <w:rPr>
                <w:rFonts w:cs="Times New Roman"/>
                <w:szCs w:val="21"/>
              </w:rPr>
            </w:pPr>
            <w:r>
              <w:rPr>
                <w:rFonts w:cs="Times New Roman"/>
                <w:szCs w:val="21"/>
              </w:rPr>
              <w:t>试验方法</w:t>
            </w:r>
          </w:p>
        </w:tc>
      </w:tr>
      <w:tr w:rsidR="00193AB5" w14:paraId="49C8A953" w14:textId="77777777" w:rsidTr="00F30697">
        <w:trPr>
          <w:trHeight w:val="567"/>
          <w:jc w:val="center"/>
        </w:trPr>
        <w:tc>
          <w:tcPr>
            <w:tcW w:w="1744" w:type="dxa"/>
            <w:vMerge w:val="restart"/>
            <w:tcBorders>
              <w:top w:val="single" w:sz="4" w:space="0" w:color="auto"/>
              <w:left w:val="single" w:sz="4" w:space="0" w:color="auto"/>
              <w:bottom w:val="single" w:sz="4" w:space="0" w:color="auto"/>
              <w:right w:val="single" w:sz="4" w:space="0" w:color="auto"/>
            </w:tcBorders>
            <w:vAlign w:val="center"/>
          </w:tcPr>
          <w:p w14:paraId="51F9766E" w14:textId="77777777" w:rsidR="00193AB5" w:rsidRDefault="00193AB5" w:rsidP="00F30697">
            <w:pPr>
              <w:spacing w:line="240" w:lineRule="auto"/>
              <w:jc w:val="left"/>
              <w:rPr>
                <w:rFonts w:cs="Times New Roman"/>
                <w:szCs w:val="21"/>
              </w:rPr>
            </w:pPr>
            <w:r>
              <w:rPr>
                <w:rFonts w:cs="Times New Roman"/>
                <w:szCs w:val="21"/>
              </w:rPr>
              <w:t>拉伸粘结强度</w:t>
            </w:r>
          </w:p>
          <w:p w14:paraId="6A413778" w14:textId="77777777" w:rsidR="00193AB5" w:rsidRDefault="00193AB5" w:rsidP="00F30697">
            <w:pPr>
              <w:spacing w:line="240" w:lineRule="auto"/>
              <w:jc w:val="left"/>
              <w:rPr>
                <w:rFonts w:cs="Times New Roman"/>
                <w:szCs w:val="21"/>
                <w:vertAlign w:val="superscript"/>
              </w:rPr>
            </w:pPr>
            <w:r>
              <w:rPr>
                <w:rFonts w:cs="Times New Roman"/>
                <w:szCs w:val="21"/>
              </w:rPr>
              <w:lastRenderedPageBreak/>
              <w:t>（与岩棉条）</w:t>
            </w:r>
            <w:r>
              <w:rPr>
                <w:rFonts w:cs="Times New Roman"/>
                <w:szCs w:val="21"/>
                <w:vertAlign w:val="superscript"/>
              </w:rPr>
              <w:t>a</w:t>
            </w:r>
          </w:p>
          <w:p w14:paraId="62F9EACE" w14:textId="77777777" w:rsidR="00193AB5" w:rsidRDefault="00193AB5" w:rsidP="00F30697">
            <w:pPr>
              <w:spacing w:line="240" w:lineRule="auto"/>
              <w:jc w:val="left"/>
              <w:rPr>
                <w:rFonts w:cs="Times New Roman"/>
                <w:szCs w:val="21"/>
              </w:rPr>
            </w:pPr>
            <w:r>
              <w:rPr>
                <w:rFonts w:cs="Times New Roman"/>
                <w:szCs w:val="21"/>
              </w:rPr>
              <w:t>（</w:t>
            </w:r>
            <w:r>
              <w:rPr>
                <w:rFonts w:cs="Times New Roman"/>
                <w:bCs/>
                <w:szCs w:val="21"/>
              </w:rPr>
              <w:t>MPa</w:t>
            </w:r>
            <w:r>
              <w:rPr>
                <w:rFonts w:cs="Times New Roman"/>
                <w:bCs/>
                <w:szCs w:val="21"/>
              </w:rPr>
              <w:t>）</w:t>
            </w:r>
          </w:p>
        </w:tc>
        <w:tc>
          <w:tcPr>
            <w:tcW w:w="2946" w:type="dxa"/>
            <w:gridSpan w:val="2"/>
            <w:tcBorders>
              <w:top w:val="single" w:sz="4" w:space="0" w:color="auto"/>
              <w:left w:val="single" w:sz="4" w:space="0" w:color="auto"/>
              <w:bottom w:val="single" w:sz="4" w:space="0" w:color="auto"/>
              <w:right w:val="single" w:sz="4" w:space="0" w:color="auto"/>
            </w:tcBorders>
            <w:vAlign w:val="center"/>
          </w:tcPr>
          <w:p w14:paraId="28B1D67A" w14:textId="77777777" w:rsidR="00193AB5" w:rsidRDefault="00193AB5" w:rsidP="00F30697">
            <w:pPr>
              <w:spacing w:line="240" w:lineRule="auto"/>
              <w:jc w:val="center"/>
              <w:rPr>
                <w:rFonts w:cs="Times New Roman"/>
                <w:szCs w:val="21"/>
              </w:rPr>
            </w:pPr>
            <w:r>
              <w:rPr>
                <w:rFonts w:cs="Times New Roman"/>
                <w:szCs w:val="21"/>
              </w:rPr>
              <w:lastRenderedPageBreak/>
              <w:t>标准状态</w:t>
            </w:r>
          </w:p>
        </w:tc>
        <w:tc>
          <w:tcPr>
            <w:tcW w:w="3419" w:type="dxa"/>
            <w:tcBorders>
              <w:top w:val="single" w:sz="4" w:space="0" w:color="auto"/>
              <w:left w:val="single" w:sz="4" w:space="0" w:color="auto"/>
              <w:bottom w:val="single" w:sz="4" w:space="0" w:color="auto"/>
              <w:right w:val="single" w:sz="4" w:space="0" w:color="auto"/>
            </w:tcBorders>
            <w:vAlign w:val="center"/>
          </w:tcPr>
          <w:p w14:paraId="497DC08A"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平均值</w:t>
            </w:r>
            <w:r>
              <w:rPr>
                <w:rFonts w:cs="Times New Roman"/>
                <w:bCs/>
                <w:szCs w:val="21"/>
              </w:rPr>
              <w:t>≥0.08</w:t>
            </w:r>
            <w:r>
              <w:rPr>
                <w:rFonts w:ascii="宋体" w:hAnsi="宋体" w:cs="宋体" w:hint="eastAsia"/>
                <w:color w:val="000000" w:themeColor="text1"/>
                <w:szCs w:val="21"/>
              </w:rPr>
              <w:t>，</w:t>
            </w:r>
          </w:p>
          <w:p w14:paraId="78504D24" w14:textId="77777777" w:rsidR="00193AB5" w:rsidRDefault="00193AB5" w:rsidP="00F30697">
            <w:pPr>
              <w:spacing w:line="240" w:lineRule="exact"/>
              <w:jc w:val="center"/>
              <w:rPr>
                <w:rFonts w:cs="Times New Roman"/>
                <w:szCs w:val="21"/>
              </w:rPr>
            </w:pPr>
            <w:r>
              <w:rPr>
                <w:rFonts w:cs="Times New Roman"/>
                <w:szCs w:val="21"/>
              </w:rPr>
              <w:t>且破坏部位应位于岩棉条内，</w:t>
            </w:r>
          </w:p>
          <w:p w14:paraId="3BAC4435" w14:textId="77777777" w:rsidR="00193AB5" w:rsidRDefault="00193AB5" w:rsidP="00F30697">
            <w:pPr>
              <w:spacing w:line="240" w:lineRule="exact"/>
              <w:jc w:val="center"/>
              <w:rPr>
                <w:rFonts w:eastAsiaTheme="minorEastAsia" w:cs="Times New Roman"/>
                <w:szCs w:val="21"/>
              </w:rPr>
            </w:pPr>
            <w:r>
              <w:rPr>
                <w:rFonts w:cs="Times New Roman"/>
                <w:szCs w:val="21"/>
              </w:rPr>
              <w:lastRenderedPageBreak/>
              <w:t>允许一个单值小于</w:t>
            </w:r>
            <w:r>
              <w:rPr>
                <w:rFonts w:cs="Times New Roman"/>
                <w:bCs/>
                <w:szCs w:val="21"/>
              </w:rPr>
              <w:t>0.08</w:t>
            </w:r>
            <w:r>
              <w:rPr>
                <w:rFonts w:cs="Times New Roman"/>
                <w:szCs w:val="21"/>
              </w:rPr>
              <w:t>且大于</w:t>
            </w:r>
            <w:r>
              <w:rPr>
                <w:rFonts w:cs="Times New Roman"/>
                <w:bCs/>
                <w:szCs w:val="21"/>
              </w:rPr>
              <w:t>0.06</w:t>
            </w:r>
          </w:p>
        </w:tc>
        <w:tc>
          <w:tcPr>
            <w:tcW w:w="1647" w:type="dxa"/>
            <w:vMerge w:val="restart"/>
            <w:tcBorders>
              <w:top w:val="single" w:sz="4" w:space="0" w:color="auto"/>
              <w:left w:val="single" w:sz="4" w:space="0" w:color="auto"/>
              <w:bottom w:val="single" w:sz="8" w:space="0" w:color="auto"/>
              <w:right w:val="single" w:sz="4" w:space="0" w:color="auto"/>
            </w:tcBorders>
            <w:vAlign w:val="center"/>
          </w:tcPr>
          <w:p w14:paraId="5AC16EE8" w14:textId="77777777" w:rsidR="00193AB5" w:rsidRDefault="00193AB5" w:rsidP="00F30697">
            <w:pPr>
              <w:spacing w:line="240" w:lineRule="auto"/>
              <w:jc w:val="center"/>
              <w:rPr>
                <w:rFonts w:eastAsiaTheme="minorEastAsia" w:cs="Times New Roman"/>
                <w:szCs w:val="21"/>
              </w:rPr>
            </w:pPr>
            <w:r>
              <w:rPr>
                <w:rFonts w:cs="Times New Roman"/>
                <w:bCs/>
                <w:szCs w:val="21"/>
              </w:rPr>
              <w:lastRenderedPageBreak/>
              <w:t>GB/T 29906</w:t>
            </w:r>
          </w:p>
        </w:tc>
      </w:tr>
      <w:tr w:rsidR="00193AB5" w14:paraId="10CE1AFD" w14:textId="77777777" w:rsidTr="00F30697">
        <w:trPr>
          <w:trHeight w:val="567"/>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3214B656" w14:textId="77777777" w:rsidR="00193AB5" w:rsidRDefault="00193AB5" w:rsidP="00F30697">
            <w:pPr>
              <w:widowControl/>
              <w:spacing w:line="240" w:lineRule="auto"/>
              <w:jc w:val="left"/>
              <w:rPr>
                <w:rFonts w:eastAsiaTheme="minorEastAsia" w:cs="Times New Roman"/>
                <w:szCs w:val="21"/>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14:paraId="5FA3CB45" w14:textId="77777777" w:rsidR="00193AB5" w:rsidRDefault="00193AB5" w:rsidP="00F30697">
            <w:pPr>
              <w:spacing w:line="240" w:lineRule="auto"/>
              <w:jc w:val="center"/>
              <w:rPr>
                <w:rFonts w:eastAsiaTheme="minorEastAsia" w:cs="Times New Roman"/>
                <w:szCs w:val="21"/>
              </w:rPr>
            </w:pPr>
            <w:r>
              <w:rPr>
                <w:rFonts w:cs="Times New Roman"/>
                <w:szCs w:val="21"/>
              </w:rPr>
              <w:t>冻融后</w:t>
            </w:r>
          </w:p>
        </w:tc>
        <w:tc>
          <w:tcPr>
            <w:tcW w:w="3419" w:type="dxa"/>
            <w:tcBorders>
              <w:top w:val="single" w:sz="4" w:space="0" w:color="auto"/>
              <w:left w:val="single" w:sz="4" w:space="0" w:color="auto"/>
              <w:bottom w:val="single" w:sz="4" w:space="0" w:color="auto"/>
              <w:right w:val="single" w:sz="4" w:space="0" w:color="auto"/>
            </w:tcBorders>
            <w:vAlign w:val="center"/>
          </w:tcPr>
          <w:p w14:paraId="29BA0197"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cs="Times New Roman"/>
                <w:bCs/>
                <w:szCs w:val="21"/>
              </w:rPr>
              <w:t>≥0.08</w:t>
            </w:r>
            <w:r>
              <w:rPr>
                <w:rFonts w:cs="Times New Roman"/>
                <w:bCs/>
                <w:szCs w:val="21"/>
              </w:rPr>
              <w:t>，</w:t>
            </w:r>
          </w:p>
          <w:p w14:paraId="5FDBCA6E" w14:textId="77777777" w:rsidR="00193AB5" w:rsidRDefault="00193AB5" w:rsidP="00F30697">
            <w:pPr>
              <w:spacing w:line="240" w:lineRule="exact"/>
              <w:jc w:val="center"/>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1647" w:type="dxa"/>
            <w:vMerge/>
            <w:tcBorders>
              <w:top w:val="single" w:sz="4" w:space="0" w:color="auto"/>
              <w:left w:val="single" w:sz="4" w:space="0" w:color="auto"/>
              <w:bottom w:val="single" w:sz="8" w:space="0" w:color="auto"/>
              <w:right w:val="single" w:sz="4" w:space="0" w:color="auto"/>
            </w:tcBorders>
            <w:vAlign w:val="center"/>
          </w:tcPr>
          <w:p w14:paraId="0DF1D03B" w14:textId="77777777" w:rsidR="00193AB5" w:rsidRDefault="00193AB5" w:rsidP="00F30697">
            <w:pPr>
              <w:widowControl/>
              <w:spacing w:line="240" w:lineRule="auto"/>
              <w:jc w:val="left"/>
              <w:rPr>
                <w:rFonts w:eastAsiaTheme="minorEastAsia" w:cs="Times New Roman"/>
                <w:szCs w:val="21"/>
              </w:rPr>
            </w:pPr>
          </w:p>
        </w:tc>
      </w:tr>
      <w:tr w:rsidR="00193AB5" w14:paraId="67F2B93A" w14:textId="77777777" w:rsidTr="00F30697">
        <w:trPr>
          <w:trHeight w:val="567"/>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4DEE0E30" w14:textId="77777777" w:rsidR="00193AB5" w:rsidRDefault="00193AB5" w:rsidP="00F30697">
            <w:pPr>
              <w:widowControl/>
              <w:spacing w:line="240" w:lineRule="auto"/>
              <w:jc w:val="left"/>
              <w:rPr>
                <w:rFonts w:eastAsiaTheme="minorEastAsia" w:cs="Times New Roman"/>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40A31CB5" w14:textId="77777777" w:rsidR="00193AB5" w:rsidRDefault="00193AB5" w:rsidP="00F30697">
            <w:pPr>
              <w:spacing w:line="240" w:lineRule="auto"/>
              <w:jc w:val="left"/>
              <w:rPr>
                <w:rFonts w:eastAsiaTheme="minorEastAsia" w:cs="Times New Roman"/>
                <w:szCs w:val="21"/>
              </w:rPr>
            </w:pPr>
            <w:r>
              <w:rPr>
                <w:rFonts w:cs="Times New Roman"/>
                <w:szCs w:val="21"/>
              </w:rPr>
              <w:t>耐水强度</w:t>
            </w:r>
          </w:p>
        </w:tc>
        <w:tc>
          <w:tcPr>
            <w:tcW w:w="1881" w:type="dxa"/>
            <w:tcBorders>
              <w:top w:val="single" w:sz="4" w:space="0" w:color="auto"/>
              <w:left w:val="single" w:sz="4" w:space="0" w:color="auto"/>
              <w:bottom w:val="single" w:sz="4" w:space="0" w:color="auto"/>
              <w:right w:val="single" w:sz="4" w:space="0" w:color="auto"/>
            </w:tcBorders>
            <w:vAlign w:val="center"/>
          </w:tcPr>
          <w:p w14:paraId="4C911A5A" w14:textId="77777777" w:rsidR="00193AB5" w:rsidRDefault="00193AB5" w:rsidP="00F30697">
            <w:pPr>
              <w:spacing w:line="240" w:lineRule="auto"/>
              <w:ind w:leftChars="-48" w:left="-101"/>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2h</w:t>
            </w:r>
          </w:p>
        </w:tc>
        <w:tc>
          <w:tcPr>
            <w:tcW w:w="3419" w:type="dxa"/>
            <w:tcBorders>
              <w:top w:val="single" w:sz="4" w:space="0" w:color="auto"/>
              <w:left w:val="single" w:sz="4" w:space="0" w:color="auto"/>
              <w:bottom w:val="single" w:sz="4" w:space="0" w:color="auto"/>
              <w:right w:val="single" w:sz="4" w:space="0" w:color="auto"/>
            </w:tcBorders>
            <w:vAlign w:val="center"/>
          </w:tcPr>
          <w:p w14:paraId="75ACDD49" w14:textId="77777777" w:rsidR="00193AB5" w:rsidRDefault="00193AB5" w:rsidP="00F30697">
            <w:pPr>
              <w:spacing w:line="240" w:lineRule="exact"/>
              <w:jc w:val="center"/>
              <w:rPr>
                <w:rFonts w:eastAsiaTheme="minorEastAsia" w:cs="Times New Roman"/>
                <w:szCs w:val="21"/>
              </w:rPr>
            </w:pPr>
            <w:r>
              <w:rPr>
                <w:rFonts w:cs="Times New Roman"/>
                <w:bCs/>
                <w:szCs w:val="21"/>
              </w:rPr>
              <w:t>≥0.03</w:t>
            </w:r>
          </w:p>
        </w:tc>
        <w:tc>
          <w:tcPr>
            <w:tcW w:w="1647" w:type="dxa"/>
            <w:vMerge/>
            <w:tcBorders>
              <w:top w:val="single" w:sz="4" w:space="0" w:color="auto"/>
              <w:left w:val="single" w:sz="4" w:space="0" w:color="auto"/>
              <w:bottom w:val="single" w:sz="8" w:space="0" w:color="auto"/>
              <w:right w:val="single" w:sz="4" w:space="0" w:color="auto"/>
            </w:tcBorders>
            <w:vAlign w:val="center"/>
          </w:tcPr>
          <w:p w14:paraId="03B23D9F" w14:textId="77777777" w:rsidR="00193AB5" w:rsidRDefault="00193AB5" w:rsidP="00F30697">
            <w:pPr>
              <w:widowControl/>
              <w:spacing w:line="240" w:lineRule="auto"/>
              <w:jc w:val="left"/>
              <w:rPr>
                <w:rFonts w:eastAsiaTheme="minorEastAsia" w:cs="Times New Roman"/>
                <w:szCs w:val="21"/>
              </w:rPr>
            </w:pPr>
          </w:p>
        </w:tc>
      </w:tr>
      <w:tr w:rsidR="00193AB5" w14:paraId="5814842E" w14:textId="77777777" w:rsidTr="00F30697">
        <w:trPr>
          <w:trHeight w:val="567"/>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65B8D650" w14:textId="77777777" w:rsidR="00193AB5" w:rsidRDefault="00193AB5" w:rsidP="00F30697">
            <w:pPr>
              <w:widowControl/>
              <w:spacing w:line="240" w:lineRule="auto"/>
              <w:jc w:val="left"/>
              <w:rPr>
                <w:rFonts w:eastAsiaTheme="minorEastAsia" w:cs="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7F0298A5" w14:textId="77777777" w:rsidR="00193AB5" w:rsidRDefault="00193AB5" w:rsidP="00F30697">
            <w:pPr>
              <w:widowControl/>
              <w:spacing w:line="240" w:lineRule="auto"/>
              <w:jc w:val="left"/>
              <w:rPr>
                <w:rFonts w:eastAsiaTheme="minorEastAsia" w:cs="Times New Roman"/>
                <w:szCs w:val="21"/>
              </w:rPr>
            </w:pPr>
          </w:p>
        </w:tc>
        <w:tc>
          <w:tcPr>
            <w:tcW w:w="1881" w:type="dxa"/>
            <w:tcBorders>
              <w:top w:val="single" w:sz="4" w:space="0" w:color="auto"/>
              <w:left w:val="single" w:sz="4" w:space="0" w:color="auto"/>
              <w:bottom w:val="single" w:sz="4" w:space="0" w:color="auto"/>
              <w:right w:val="single" w:sz="4" w:space="0" w:color="auto"/>
            </w:tcBorders>
            <w:vAlign w:val="center"/>
          </w:tcPr>
          <w:p w14:paraId="21A6ED20" w14:textId="77777777" w:rsidR="00193AB5" w:rsidRDefault="00193AB5" w:rsidP="00F30697">
            <w:pPr>
              <w:spacing w:line="240" w:lineRule="auto"/>
              <w:ind w:leftChars="-48" w:left="-101"/>
              <w:jc w:val="center"/>
              <w:rPr>
                <w:rFonts w:eastAsiaTheme="minorEastAsia" w:cs="Times New Roman"/>
                <w:szCs w:val="21"/>
              </w:rPr>
            </w:pPr>
            <w:r>
              <w:rPr>
                <w:rFonts w:cs="Times New Roman"/>
                <w:szCs w:val="21"/>
              </w:rPr>
              <w:t>浸水</w:t>
            </w:r>
            <w:r>
              <w:rPr>
                <w:rFonts w:cs="Times New Roman"/>
                <w:bCs/>
                <w:szCs w:val="21"/>
              </w:rPr>
              <w:t>48h</w:t>
            </w:r>
            <w:r>
              <w:rPr>
                <w:rFonts w:eastAsiaTheme="minorEastAsia" w:cs="Times New Roman"/>
                <w:szCs w:val="21"/>
              </w:rPr>
              <w:t>，</w:t>
            </w:r>
            <w:r>
              <w:rPr>
                <w:rFonts w:cs="Times New Roman"/>
                <w:szCs w:val="21"/>
              </w:rPr>
              <w:t>干燥</w:t>
            </w:r>
            <w:r>
              <w:rPr>
                <w:rFonts w:cs="Times New Roman"/>
                <w:bCs/>
                <w:szCs w:val="21"/>
              </w:rPr>
              <w:t>7d</w:t>
            </w:r>
          </w:p>
        </w:tc>
        <w:tc>
          <w:tcPr>
            <w:tcW w:w="3419" w:type="dxa"/>
            <w:tcBorders>
              <w:top w:val="single" w:sz="4" w:space="0" w:color="auto"/>
              <w:left w:val="single" w:sz="4" w:space="0" w:color="auto"/>
              <w:bottom w:val="single" w:sz="4" w:space="0" w:color="auto"/>
              <w:right w:val="single" w:sz="4" w:space="0" w:color="auto"/>
            </w:tcBorders>
            <w:vAlign w:val="center"/>
          </w:tcPr>
          <w:p w14:paraId="1BE3AFC8" w14:textId="77777777" w:rsidR="00193AB5" w:rsidRDefault="00193AB5" w:rsidP="00F30697">
            <w:pPr>
              <w:spacing w:line="240" w:lineRule="auto"/>
              <w:jc w:val="center"/>
              <w:rPr>
                <w:rFonts w:eastAsiaTheme="minorEastAsia" w:cs="Times New Roman"/>
                <w:szCs w:val="21"/>
              </w:rPr>
            </w:pPr>
            <w:r>
              <w:rPr>
                <w:rFonts w:cs="Times New Roman"/>
                <w:szCs w:val="21"/>
              </w:rPr>
              <w:t>平均值</w:t>
            </w:r>
            <w:r>
              <w:rPr>
                <w:rFonts w:cs="Times New Roman"/>
                <w:bCs/>
                <w:szCs w:val="21"/>
              </w:rPr>
              <w:t>≥0.08</w:t>
            </w:r>
            <w:r>
              <w:rPr>
                <w:rFonts w:cs="Times New Roman" w:hint="eastAsia"/>
                <w:bCs/>
                <w:szCs w:val="21"/>
              </w:rPr>
              <w:t>，</w:t>
            </w:r>
          </w:p>
          <w:p w14:paraId="08DB4641" w14:textId="77777777" w:rsidR="00193AB5" w:rsidRDefault="00193AB5" w:rsidP="00F30697">
            <w:pPr>
              <w:spacing w:line="240" w:lineRule="exact"/>
              <w:jc w:val="center"/>
              <w:rPr>
                <w:rFonts w:eastAsiaTheme="minorEastAsia" w:cs="Times New Roman"/>
                <w:szCs w:val="21"/>
              </w:rPr>
            </w:pPr>
            <w:r>
              <w:rPr>
                <w:rFonts w:cs="Times New Roman"/>
                <w:szCs w:val="21"/>
              </w:rPr>
              <w:t>允许一个单值小于</w:t>
            </w:r>
            <w:r>
              <w:rPr>
                <w:rFonts w:cs="Times New Roman"/>
                <w:bCs/>
                <w:szCs w:val="21"/>
              </w:rPr>
              <w:t>0.08</w:t>
            </w:r>
            <w:r>
              <w:rPr>
                <w:rFonts w:cs="Times New Roman"/>
                <w:szCs w:val="21"/>
              </w:rPr>
              <w:t>且大于</w:t>
            </w:r>
            <w:r>
              <w:rPr>
                <w:rFonts w:cs="Times New Roman"/>
                <w:bCs/>
                <w:szCs w:val="21"/>
              </w:rPr>
              <w:t>0.06</w:t>
            </w:r>
          </w:p>
        </w:tc>
        <w:tc>
          <w:tcPr>
            <w:tcW w:w="1647" w:type="dxa"/>
            <w:vMerge/>
            <w:tcBorders>
              <w:top w:val="single" w:sz="4" w:space="0" w:color="auto"/>
              <w:left w:val="single" w:sz="4" w:space="0" w:color="auto"/>
              <w:bottom w:val="single" w:sz="8" w:space="0" w:color="auto"/>
              <w:right w:val="single" w:sz="4" w:space="0" w:color="auto"/>
            </w:tcBorders>
            <w:vAlign w:val="center"/>
          </w:tcPr>
          <w:p w14:paraId="5F22E0BC" w14:textId="77777777" w:rsidR="00193AB5" w:rsidRDefault="00193AB5" w:rsidP="00F30697">
            <w:pPr>
              <w:widowControl/>
              <w:spacing w:line="240" w:lineRule="auto"/>
              <w:jc w:val="left"/>
              <w:rPr>
                <w:rFonts w:eastAsiaTheme="minorEastAsia" w:cs="Times New Roman"/>
                <w:szCs w:val="21"/>
              </w:rPr>
            </w:pPr>
          </w:p>
        </w:tc>
      </w:tr>
      <w:tr w:rsidR="00193AB5" w14:paraId="3DE5213D" w14:textId="77777777" w:rsidTr="00F30697">
        <w:trPr>
          <w:trHeight w:val="567"/>
          <w:jc w:val="center"/>
        </w:trPr>
        <w:tc>
          <w:tcPr>
            <w:tcW w:w="4690" w:type="dxa"/>
            <w:gridSpan w:val="3"/>
            <w:tcBorders>
              <w:top w:val="single" w:sz="4" w:space="0" w:color="auto"/>
              <w:left w:val="single" w:sz="4" w:space="0" w:color="auto"/>
              <w:bottom w:val="single" w:sz="4" w:space="0" w:color="auto"/>
              <w:right w:val="single" w:sz="4" w:space="0" w:color="auto"/>
            </w:tcBorders>
            <w:vAlign w:val="center"/>
          </w:tcPr>
          <w:p w14:paraId="261FCA87" w14:textId="77777777" w:rsidR="00193AB5" w:rsidRDefault="00193AB5" w:rsidP="00F30697">
            <w:pPr>
              <w:spacing w:line="240" w:lineRule="auto"/>
              <w:jc w:val="center"/>
              <w:rPr>
                <w:rFonts w:eastAsiaTheme="minorEastAsia" w:cs="Times New Roman"/>
                <w:szCs w:val="21"/>
              </w:rPr>
            </w:pPr>
            <w:r>
              <w:rPr>
                <w:rFonts w:cs="Times New Roman"/>
                <w:szCs w:val="21"/>
              </w:rPr>
              <w:t>可操作时间（水泥基）</w:t>
            </w:r>
            <w:r>
              <w:rPr>
                <w:rFonts w:cs="Times New Roman"/>
                <w:bCs/>
                <w:szCs w:val="21"/>
              </w:rPr>
              <w:t>（</w:t>
            </w:r>
            <w:r>
              <w:rPr>
                <w:rFonts w:cs="Times New Roman"/>
                <w:bCs/>
                <w:szCs w:val="21"/>
              </w:rPr>
              <w:t>h</w:t>
            </w:r>
            <w:r>
              <w:rPr>
                <w:rFonts w:cs="Times New Roman"/>
                <w:bCs/>
                <w:szCs w:val="21"/>
              </w:rPr>
              <w:t>）</w:t>
            </w:r>
          </w:p>
        </w:tc>
        <w:tc>
          <w:tcPr>
            <w:tcW w:w="3419" w:type="dxa"/>
            <w:tcBorders>
              <w:top w:val="single" w:sz="4" w:space="0" w:color="auto"/>
              <w:left w:val="single" w:sz="4" w:space="0" w:color="auto"/>
              <w:bottom w:val="single" w:sz="4" w:space="0" w:color="auto"/>
              <w:right w:val="single" w:sz="4" w:space="0" w:color="auto"/>
            </w:tcBorders>
            <w:vAlign w:val="center"/>
          </w:tcPr>
          <w:p w14:paraId="2CA97383" w14:textId="77777777" w:rsidR="00193AB5" w:rsidRDefault="00193AB5" w:rsidP="00F30697">
            <w:pPr>
              <w:spacing w:line="240" w:lineRule="auto"/>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1647" w:type="dxa"/>
            <w:vMerge/>
            <w:tcBorders>
              <w:top w:val="single" w:sz="4" w:space="0" w:color="auto"/>
              <w:left w:val="single" w:sz="4" w:space="0" w:color="auto"/>
              <w:bottom w:val="single" w:sz="8" w:space="0" w:color="auto"/>
              <w:right w:val="single" w:sz="4" w:space="0" w:color="auto"/>
            </w:tcBorders>
            <w:vAlign w:val="center"/>
          </w:tcPr>
          <w:p w14:paraId="7BC13397" w14:textId="77777777" w:rsidR="00193AB5" w:rsidRDefault="00193AB5" w:rsidP="00F30697">
            <w:pPr>
              <w:widowControl/>
              <w:spacing w:line="240" w:lineRule="auto"/>
              <w:jc w:val="left"/>
              <w:rPr>
                <w:rFonts w:eastAsiaTheme="minorEastAsia" w:cs="Times New Roman"/>
                <w:szCs w:val="21"/>
              </w:rPr>
            </w:pPr>
          </w:p>
        </w:tc>
      </w:tr>
      <w:tr w:rsidR="00193AB5" w14:paraId="71BB7D5D" w14:textId="77777777" w:rsidTr="00F30697">
        <w:trPr>
          <w:trHeight w:val="567"/>
          <w:jc w:val="center"/>
        </w:trPr>
        <w:tc>
          <w:tcPr>
            <w:tcW w:w="4690" w:type="dxa"/>
            <w:gridSpan w:val="3"/>
            <w:tcBorders>
              <w:top w:val="single" w:sz="4" w:space="0" w:color="auto"/>
              <w:left w:val="single" w:sz="4" w:space="0" w:color="auto"/>
              <w:bottom w:val="single" w:sz="4" w:space="0" w:color="auto"/>
              <w:right w:val="single" w:sz="4" w:space="0" w:color="auto"/>
            </w:tcBorders>
            <w:vAlign w:val="center"/>
          </w:tcPr>
          <w:p w14:paraId="1A3904E4" w14:textId="77777777" w:rsidR="00193AB5" w:rsidRDefault="00193AB5" w:rsidP="00F30697">
            <w:pPr>
              <w:spacing w:line="240" w:lineRule="auto"/>
              <w:jc w:val="center"/>
              <w:rPr>
                <w:rFonts w:eastAsiaTheme="minorEastAsia" w:cs="Times New Roman"/>
                <w:szCs w:val="21"/>
              </w:rPr>
            </w:pPr>
            <w:r>
              <w:rPr>
                <w:rFonts w:cs="Times New Roman"/>
                <w:szCs w:val="21"/>
              </w:rPr>
              <w:t>吸水量</w:t>
            </w:r>
            <w:r>
              <w:rPr>
                <w:rFonts w:cs="Times New Roman"/>
                <w:bCs/>
                <w:szCs w:val="21"/>
              </w:rPr>
              <w:t>（</w:t>
            </w:r>
            <w:r>
              <w:rPr>
                <w:rFonts w:cs="Times New Roman"/>
                <w:bCs/>
                <w:szCs w:val="21"/>
              </w:rPr>
              <w:t>g/m</w:t>
            </w:r>
            <w:r>
              <w:rPr>
                <w:rFonts w:cs="Times New Roman"/>
                <w:bCs/>
                <w:szCs w:val="21"/>
                <w:vertAlign w:val="superscript"/>
              </w:rPr>
              <w:t>2</w:t>
            </w:r>
            <w:r>
              <w:rPr>
                <w:rFonts w:cs="Times New Roman"/>
                <w:bCs/>
                <w:szCs w:val="21"/>
              </w:rPr>
              <w:t>）</w:t>
            </w:r>
          </w:p>
        </w:tc>
        <w:tc>
          <w:tcPr>
            <w:tcW w:w="3419" w:type="dxa"/>
            <w:tcBorders>
              <w:top w:val="single" w:sz="4" w:space="0" w:color="auto"/>
              <w:left w:val="single" w:sz="4" w:space="0" w:color="auto"/>
              <w:bottom w:val="single" w:sz="4" w:space="0" w:color="auto"/>
              <w:right w:val="single" w:sz="4" w:space="0" w:color="auto"/>
            </w:tcBorders>
            <w:vAlign w:val="center"/>
          </w:tcPr>
          <w:p w14:paraId="187D6F9B" w14:textId="77777777" w:rsidR="00193AB5" w:rsidRDefault="00193AB5" w:rsidP="00F30697">
            <w:pPr>
              <w:spacing w:line="240" w:lineRule="auto"/>
              <w:jc w:val="center"/>
              <w:rPr>
                <w:rFonts w:eastAsiaTheme="minorEastAsia" w:cs="Times New Roman"/>
                <w:szCs w:val="21"/>
              </w:rPr>
            </w:pPr>
            <w:r>
              <w:rPr>
                <w:rFonts w:cs="Times New Roman"/>
                <w:bCs/>
                <w:szCs w:val="21"/>
              </w:rPr>
              <w:t>≤500</w:t>
            </w:r>
          </w:p>
        </w:tc>
        <w:tc>
          <w:tcPr>
            <w:tcW w:w="1647" w:type="dxa"/>
            <w:vMerge/>
            <w:tcBorders>
              <w:top w:val="single" w:sz="4" w:space="0" w:color="auto"/>
              <w:left w:val="single" w:sz="4" w:space="0" w:color="auto"/>
              <w:bottom w:val="single" w:sz="8" w:space="0" w:color="auto"/>
              <w:right w:val="single" w:sz="4" w:space="0" w:color="auto"/>
            </w:tcBorders>
            <w:vAlign w:val="center"/>
          </w:tcPr>
          <w:p w14:paraId="1F2F3972" w14:textId="77777777" w:rsidR="00193AB5" w:rsidRDefault="00193AB5" w:rsidP="00F30697">
            <w:pPr>
              <w:widowControl/>
              <w:spacing w:line="240" w:lineRule="auto"/>
              <w:jc w:val="left"/>
              <w:rPr>
                <w:rFonts w:eastAsiaTheme="minorEastAsia" w:cs="Times New Roman"/>
                <w:szCs w:val="21"/>
              </w:rPr>
            </w:pPr>
          </w:p>
        </w:tc>
      </w:tr>
      <w:tr w:rsidR="00193AB5" w14:paraId="386D584C" w14:textId="77777777" w:rsidTr="00F30697">
        <w:trPr>
          <w:trHeight w:val="567"/>
          <w:jc w:val="center"/>
        </w:trPr>
        <w:tc>
          <w:tcPr>
            <w:tcW w:w="4690" w:type="dxa"/>
            <w:gridSpan w:val="3"/>
            <w:tcBorders>
              <w:top w:val="single" w:sz="4" w:space="0" w:color="auto"/>
              <w:left w:val="single" w:sz="4" w:space="0" w:color="auto"/>
              <w:bottom w:val="single" w:sz="4" w:space="0" w:color="auto"/>
              <w:right w:val="single" w:sz="4" w:space="0" w:color="auto"/>
            </w:tcBorders>
            <w:vAlign w:val="center"/>
          </w:tcPr>
          <w:p w14:paraId="40C54668" w14:textId="77777777" w:rsidR="00193AB5" w:rsidRDefault="00193AB5" w:rsidP="00F30697">
            <w:pPr>
              <w:spacing w:line="240" w:lineRule="auto"/>
              <w:jc w:val="center"/>
              <w:rPr>
                <w:rFonts w:eastAsiaTheme="minorEastAsia" w:cs="Times New Roman"/>
                <w:szCs w:val="21"/>
              </w:rPr>
            </w:pPr>
            <w:proofErr w:type="gramStart"/>
            <w:r>
              <w:rPr>
                <w:rFonts w:cs="Times New Roman"/>
                <w:szCs w:val="21"/>
              </w:rPr>
              <w:t>不</w:t>
            </w:r>
            <w:proofErr w:type="gramEnd"/>
            <w:r>
              <w:rPr>
                <w:rFonts w:cs="Times New Roman"/>
                <w:szCs w:val="21"/>
              </w:rPr>
              <w:t>透水性</w:t>
            </w:r>
          </w:p>
        </w:tc>
        <w:tc>
          <w:tcPr>
            <w:tcW w:w="3419" w:type="dxa"/>
            <w:tcBorders>
              <w:top w:val="single" w:sz="4" w:space="0" w:color="auto"/>
              <w:left w:val="single" w:sz="4" w:space="0" w:color="auto"/>
              <w:bottom w:val="single" w:sz="4" w:space="0" w:color="auto"/>
              <w:right w:val="single" w:sz="4" w:space="0" w:color="auto"/>
            </w:tcBorders>
            <w:vAlign w:val="center"/>
          </w:tcPr>
          <w:p w14:paraId="6B2AD3BA" w14:textId="77777777" w:rsidR="00193AB5" w:rsidRDefault="00193AB5" w:rsidP="00F30697">
            <w:pPr>
              <w:spacing w:line="240" w:lineRule="auto"/>
              <w:jc w:val="center"/>
              <w:rPr>
                <w:rFonts w:eastAsiaTheme="minorEastAsia" w:cs="Times New Roman"/>
                <w:szCs w:val="21"/>
              </w:rPr>
            </w:pPr>
            <w:r>
              <w:rPr>
                <w:rFonts w:cs="Times New Roman"/>
                <w:szCs w:val="21"/>
              </w:rPr>
              <w:t>试样抹面层内侧无水渗透</w:t>
            </w:r>
          </w:p>
        </w:tc>
        <w:tc>
          <w:tcPr>
            <w:tcW w:w="1647" w:type="dxa"/>
            <w:vMerge/>
            <w:tcBorders>
              <w:top w:val="single" w:sz="4" w:space="0" w:color="auto"/>
              <w:left w:val="single" w:sz="4" w:space="0" w:color="auto"/>
              <w:bottom w:val="single" w:sz="8" w:space="0" w:color="auto"/>
              <w:right w:val="single" w:sz="4" w:space="0" w:color="auto"/>
            </w:tcBorders>
            <w:vAlign w:val="center"/>
          </w:tcPr>
          <w:p w14:paraId="65097F81" w14:textId="77777777" w:rsidR="00193AB5" w:rsidRDefault="00193AB5" w:rsidP="00F30697">
            <w:pPr>
              <w:widowControl/>
              <w:spacing w:line="240" w:lineRule="auto"/>
              <w:jc w:val="left"/>
              <w:rPr>
                <w:rFonts w:eastAsiaTheme="minorEastAsia" w:cs="Times New Roman"/>
                <w:szCs w:val="21"/>
              </w:rPr>
            </w:pPr>
          </w:p>
        </w:tc>
      </w:tr>
      <w:tr w:rsidR="00193AB5" w14:paraId="020FC86B" w14:textId="77777777" w:rsidTr="00F30697">
        <w:trPr>
          <w:trHeight w:val="567"/>
          <w:jc w:val="center"/>
        </w:trPr>
        <w:tc>
          <w:tcPr>
            <w:tcW w:w="1744" w:type="dxa"/>
            <w:vMerge w:val="restart"/>
            <w:tcBorders>
              <w:top w:val="single" w:sz="4" w:space="0" w:color="auto"/>
              <w:left w:val="single" w:sz="4" w:space="0" w:color="auto"/>
              <w:bottom w:val="single" w:sz="8" w:space="0" w:color="auto"/>
              <w:right w:val="single" w:sz="4" w:space="0" w:color="auto"/>
            </w:tcBorders>
            <w:vAlign w:val="center"/>
          </w:tcPr>
          <w:p w14:paraId="55E12CAE" w14:textId="77777777" w:rsidR="00193AB5" w:rsidRDefault="00193AB5" w:rsidP="00F30697">
            <w:pPr>
              <w:spacing w:line="240" w:lineRule="auto"/>
              <w:jc w:val="center"/>
              <w:rPr>
                <w:rFonts w:eastAsiaTheme="minorEastAsia" w:cs="Times New Roman"/>
                <w:szCs w:val="21"/>
              </w:rPr>
            </w:pPr>
            <w:r>
              <w:rPr>
                <w:rFonts w:cs="Times New Roman"/>
                <w:szCs w:val="21"/>
              </w:rPr>
              <w:t>柔韧性</w:t>
            </w:r>
            <w:r>
              <w:rPr>
                <w:rFonts w:cs="Times New Roman"/>
                <w:bCs/>
                <w:szCs w:val="21"/>
                <w:vertAlign w:val="superscript"/>
              </w:rPr>
              <w:t>b</w:t>
            </w:r>
          </w:p>
        </w:tc>
        <w:tc>
          <w:tcPr>
            <w:tcW w:w="2946" w:type="dxa"/>
            <w:gridSpan w:val="2"/>
            <w:tcBorders>
              <w:top w:val="single" w:sz="4" w:space="0" w:color="auto"/>
              <w:left w:val="single" w:sz="4" w:space="0" w:color="auto"/>
              <w:bottom w:val="single" w:sz="4" w:space="0" w:color="auto"/>
              <w:right w:val="single" w:sz="4" w:space="0" w:color="auto"/>
            </w:tcBorders>
            <w:vAlign w:val="center"/>
          </w:tcPr>
          <w:p w14:paraId="3A7BFD95" w14:textId="77777777" w:rsidR="00193AB5" w:rsidRDefault="00193AB5" w:rsidP="00F30697">
            <w:pPr>
              <w:spacing w:line="240" w:lineRule="auto"/>
              <w:jc w:val="center"/>
              <w:rPr>
                <w:rFonts w:eastAsiaTheme="minorEastAsia" w:cs="Times New Roman"/>
                <w:szCs w:val="21"/>
              </w:rPr>
            </w:pPr>
            <w:r>
              <w:rPr>
                <w:rFonts w:cs="Times New Roman"/>
                <w:szCs w:val="21"/>
              </w:rPr>
              <w:t>抗冲击性</w:t>
            </w:r>
          </w:p>
        </w:tc>
        <w:tc>
          <w:tcPr>
            <w:tcW w:w="3419" w:type="dxa"/>
            <w:tcBorders>
              <w:top w:val="single" w:sz="4" w:space="0" w:color="auto"/>
              <w:left w:val="single" w:sz="4" w:space="0" w:color="auto"/>
              <w:bottom w:val="single" w:sz="4" w:space="0" w:color="auto"/>
              <w:right w:val="single" w:sz="4" w:space="0" w:color="auto"/>
            </w:tcBorders>
            <w:vAlign w:val="center"/>
          </w:tcPr>
          <w:p w14:paraId="41BC05F6" w14:textId="77777777" w:rsidR="00193AB5" w:rsidRDefault="00193AB5" w:rsidP="00F30697">
            <w:pPr>
              <w:spacing w:line="240" w:lineRule="auto"/>
              <w:jc w:val="center"/>
              <w:rPr>
                <w:rFonts w:eastAsiaTheme="minorEastAsia" w:cs="Times New Roman"/>
                <w:szCs w:val="21"/>
              </w:rPr>
            </w:pPr>
            <w:r>
              <w:rPr>
                <w:rFonts w:cs="Times New Roman"/>
                <w:bCs/>
                <w:szCs w:val="21"/>
              </w:rPr>
              <w:t>3J</w:t>
            </w:r>
            <w:r>
              <w:rPr>
                <w:rFonts w:cs="Times New Roman"/>
                <w:szCs w:val="21"/>
              </w:rPr>
              <w:t>级</w:t>
            </w:r>
          </w:p>
        </w:tc>
        <w:tc>
          <w:tcPr>
            <w:tcW w:w="1647" w:type="dxa"/>
            <w:vMerge/>
            <w:tcBorders>
              <w:top w:val="single" w:sz="4" w:space="0" w:color="auto"/>
              <w:left w:val="single" w:sz="4" w:space="0" w:color="auto"/>
              <w:bottom w:val="single" w:sz="8" w:space="0" w:color="auto"/>
              <w:right w:val="single" w:sz="4" w:space="0" w:color="auto"/>
            </w:tcBorders>
            <w:vAlign w:val="center"/>
          </w:tcPr>
          <w:p w14:paraId="653D771F" w14:textId="77777777" w:rsidR="00193AB5" w:rsidRDefault="00193AB5" w:rsidP="00F30697">
            <w:pPr>
              <w:widowControl/>
              <w:spacing w:line="240" w:lineRule="auto"/>
              <w:jc w:val="left"/>
              <w:rPr>
                <w:rFonts w:eastAsiaTheme="minorEastAsia" w:cs="Times New Roman"/>
                <w:szCs w:val="21"/>
              </w:rPr>
            </w:pPr>
          </w:p>
        </w:tc>
      </w:tr>
      <w:tr w:rsidR="00193AB5" w14:paraId="2CFF3EA4" w14:textId="77777777" w:rsidTr="00F30697">
        <w:trPr>
          <w:trHeight w:val="567"/>
          <w:jc w:val="center"/>
        </w:trPr>
        <w:tc>
          <w:tcPr>
            <w:tcW w:w="1744" w:type="dxa"/>
            <w:vMerge/>
            <w:tcBorders>
              <w:top w:val="single" w:sz="4" w:space="0" w:color="auto"/>
              <w:left w:val="single" w:sz="4" w:space="0" w:color="auto"/>
              <w:bottom w:val="single" w:sz="4" w:space="0" w:color="auto"/>
              <w:right w:val="single" w:sz="4" w:space="0" w:color="auto"/>
            </w:tcBorders>
            <w:vAlign w:val="center"/>
          </w:tcPr>
          <w:p w14:paraId="3288506B" w14:textId="77777777" w:rsidR="00193AB5" w:rsidRDefault="00193AB5" w:rsidP="00F30697">
            <w:pPr>
              <w:widowControl/>
              <w:spacing w:line="240" w:lineRule="auto"/>
              <w:jc w:val="left"/>
              <w:rPr>
                <w:rFonts w:eastAsiaTheme="minorEastAsia" w:cs="Times New Roman"/>
                <w:szCs w:val="21"/>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14:paraId="3281DE68" w14:textId="77777777" w:rsidR="00193AB5" w:rsidRDefault="00193AB5" w:rsidP="00F30697">
            <w:pPr>
              <w:spacing w:line="240" w:lineRule="auto"/>
              <w:jc w:val="center"/>
              <w:rPr>
                <w:rFonts w:eastAsiaTheme="minorEastAsia" w:cs="Times New Roman"/>
                <w:szCs w:val="21"/>
              </w:rPr>
            </w:pPr>
            <w:r>
              <w:rPr>
                <w:rFonts w:cs="Times New Roman"/>
                <w:szCs w:val="21"/>
              </w:rPr>
              <w:t>开裂应变（非水泥基）</w:t>
            </w:r>
            <w:r>
              <w:rPr>
                <w:rFonts w:cs="Times New Roman"/>
                <w:bCs/>
                <w:szCs w:val="21"/>
              </w:rPr>
              <w:t>（％）</w:t>
            </w:r>
          </w:p>
        </w:tc>
        <w:tc>
          <w:tcPr>
            <w:tcW w:w="3419" w:type="dxa"/>
            <w:tcBorders>
              <w:top w:val="single" w:sz="4" w:space="0" w:color="auto"/>
              <w:left w:val="single" w:sz="4" w:space="0" w:color="auto"/>
              <w:bottom w:val="single" w:sz="4" w:space="0" w:color="auto"/>
              <w:right w:val="single" w:sz="4" w:space="0" w:color="auto"/>
            </w:tcBorders>
            <w:vAlign w:val="center"/>
          </w:tcPr>
          <w:p w14:paraId="3B3E1BD7" w14:textId="77777777" w:rsidR="00193AB5" w:rsidRDefault="00193AB5" w:rsidP="00F30697">
            <w:pPr>
              <w:spacing w:line="240" w:lineRule="auto"/>
              <w:jc w:val="center"/>
              <w:rPr>
                <w:rFonts w:eastAsiaTheme="minorEastAsia" w:cs="Times New Roman"/>
                <w:szCs w:val="21"/>
              </w:rPr>
            </w:pPr>
            <w:r>
              <w:rPr>
                <w:rFonts w:cs="Times New Roman"/>
                <w:bCs/>
                <w:szCs w:val="21"/>
              </w:rPr>
              <w:t>≥1.5</w:t>
            </w:r>
          </w:p>
        </w:tc>
        <w:tc>
          <w:tcPr>
            <w:tcW w:w="1647" w:type="dxa"/>
            <w:vMerge/>
            <w:tcBorders>
              <w:top w:val="single" w:sz="4" w:space="0" w:color="auto"/>
              <w:left w:val="single" w:sz="4" w:space="0" w:color="auto"/>
              <w:bottom w:val="single" w:sz="4" w:space="0" w:color="auto"/>
              <w:right w:val="single" w:sz="4" w:space="0" w:color="auto"/>
            </w:tcBorders>
            <w:vAlign w:val="center"/>
          </w:tcPr>
          <w:p w14:paraId="58BEDBB3" w14:textId="77777777" w:rsidR="00193AB5" w:rsidRDefault="00193AB5" w:rsidP="00F30697">
            <w:pPr>
              <w:widowControl/>
              <w:spacing w:line="240" w:lineRule="auto"/>
              <w:jc w:val="left"/>
              <w:rPr>
                <w:rFonts w:eastAsiaTheme="minorEastAsia" w:cs="Times New Roman"/>
                <w:szCs w:val="21"/>
              </w:rPr>
            </w:pPr>
          </w:p>
        </w:tc>
      </w:tr>
    </w:tbl>
    <w:p w14:paraId="5712E089" w14:textId="77777777" w:rsidR="00193AB5" w:rsidRDefault="00193AB5" w:rsidP="00193AB5">
      <w:pPr>
        <w:widowControl/>
        <w:spacing w:line="240" w:lineRule="auto"/>
        <w:ind w:leftChars="200" w:left="1050" w:hangingChars="300" w:hanging="630"/>
        <w:jc w:val="left"/>
        <w:rPr>
          <w:rFonts w:eastAsiaTheme="minorEastAsia" w:cs="Times New Roman"/>
          <w:szCs w:val="21"/>
        </w:rPr>
      </w:pPr>
      <w:r>
        <w:rPr>
          <w:rFonts w:cs="Times New Roman"/>
          <w:szCs w:val="21"/>
        </w:rPr>
        <w:t>注：</w:t>
      </w:r>
      <w:r>
        <w:rPr>
          <w:rFonts w:cs="Times New Roman"/>
          <w:bCs/>
          <w:szCs w:val="21"/>
        </w:rPr>
        <w:t>a</w:t>
      </w:r>
      <w:r>
        <w:rPr>
          <w:rFonts w:cs="Times New Roman" w:hint="eastAsia"/>
          <w:bCs/>
          <w:szCs w:val="21"/>
        </w:rPr>
        <w:t xml:space="preserve"> </w:t>
      </w:r>
      <w:r>
        <w:rPr>
          <w:rFonts w:cs="Times New Roman"/>
          <w:szCs w:val="21"/>
        </w:rPr>
        <w:t>用于岩棉板外保温系统的胶粘剂，应同样测试其与岩棉条的拉伸粘结强度，试样取以岩棉条宽度为边长的正方形，最大为</w:t>
      </w:r>
      <w:r>
        <w:rPr>
          <w:rFonts w:cs="Times New Roman"/>
          <w:bCs/>
          <w:szCs w:val="21"/>
        </w:rPr>
        <w:t>200mm×200mm</w:t>
      </w:r>
      <w:r>
        <w:rPr>
          <w:rFonts w:cs="Times New Roman"/>
          <w:bCs/>
          <w:szCs w:val="21"/>
        </w:rPr>
        <w:t>。</w:t>
      </w:r>
    </w:p>
    <w:p w14:paraId="0A3CC223" w14:textId="77777777" w:rsidR="00193AB5" w:rsidRDefault="00193AB5" w:rsidP="00193AB5">
      <w:pPr>
        <w:snapToGrid w:val="0"/>
        <w:spacing w:afterLines="50" w:after="156"/>
        <w:ind w:firstLineChars="200" w:firstLine="420"/>
        <w:rPr>
          <w:rFonts w:eastAsiaTheme="minorEastAsia" w:cs="Times New Roman"/>
        </w:rPr>
      </w:pPr>
      <w:r>
        <w:rPr>
          <w:rFonts w:cs="Times New Roman"/>
          <w:szCs w:val="21"/>
        </w:rPr>
        <w:t>注：</w:t>
      </w:r>
      <w:r>
        <w:rPr>
          <w:rFonts w:cs="Times New Roman"/>
          <w:bCs/>
          <w:szCs w:val="21"/>
        </w:rPr>
        <w:t>b</w:t>
      </w:r>
      <w:r>
        <w:rPr>
          <w:rFonts w:cs="Times New Roman" w:hint="eastAsia"/>
          <w:bCs/>
          <w:szCs w:val="21"/>
        </w:rPr>
        <w:t xml:space="preserve"> </w:t>
      </w:r>
      <w:r>
        <w:rPr>
          <w:rFonts w:cs="Times New Roman"/>
          <w:szCs w:val="21"/>
        </w:rPr>
        <w:t>抹面厚度</w:t>
      </w:r>
      <w:r>
        <w:rPr>
          <w:rFonts w:cs="Times New Roman"/>
          <w:bCs/>
          <w:szCs w:val="21"/>
        </w:rPr>
        <w:t>4mm</w:t>
      </w:r>
      <w:r>
        <w:rPr>
          <w:rFonts w:cs="Times New Roman"/>
          <w:szCs w:val="21"/>
        </w:rPr>
        <w:t>，单层玻纤网，在标准条件下养护</w:t>
      </w:r>
      <w:r>
        <w:rPr>
          <w:rFonts w:cs="Times New Roman"/>
          <w:bCs/>
          <w:szCs w:val="21"/>
        </w:rPr>
        <w:t>14d</w:t>
      </w:r>
      <w:r>
        <w:rPr>
          <w:rFonts w:cs="Times New Roman"/>
          <w:szCs w:val="21"/>
        </w:rPr>
        <w:t>后测试。</w:t>
      </w:r>
    </w:p>
    <w:p w14:paraId="57F06E70" w14:textId="09B50AD6" w:rsidR="00193AB5" w:rsidRDefault="00193AB5" w:rsidP="00193AB5">
      <w:pPr>
        <w:rPr>
          <w:rFonts w:cs="Times New Roman"/>
          <w:bCs/>
        </w:rPr>
      </w:pPr>
      <w:r>
        <w:rPr>
          <w:rFonts w:ascii="黑体" w:eastAsia="黑体" w:hAnsi="黑体" w:cstheme="majorBidi"/>
          <w:bCs/>
          <w:szCs w:val="32"/>
        </w:rPr>
        <w:t>4.2.11</w:t>
      </w:r>
      <w:r>
        <w:rPr>
          <w:rFonts w:cs="Times New Roman" w:hint="eastAsia"/>
          <w:bCs/>
        </w:rPr>
        <w:t xml:space="preserve"> </w:t>
      </w:r>
      <w:r>
        <w:rPr>
          <w:rFonts w:cs="Times New Roman"/>
          <w:bCs/>
        </w:rPr>
        <w:t xml:space="preserve"> </w:t>
      </w:r>
      <w:r>
        <w:rPr>
          <w:rFonts w:cs="Times New Roman"/>
          <w:bCs/>
        </w:rPr>
        <w:t>薄抹灰外保温系统用玻纤网的性能指标及其试验方法应符合表</w:t>
      </w:r>
      <w:r w:rsidR="00CF02EE">
        <w:rPr>
          <w:rFonts w:cs="Times New Roman"/>
          <w:bCs/>
        </w:rPr>
        <w:t>13</w:t>
      </w:r>
      <w:r>
        <w:rPr>
          <w:rFonts w:cs="Times New Roman"/>
          <w:bCs/>
        </w:rPr>
        <w:t>的规定。</w:t>
      </w:r>
    </w:p>
    <w:p w14:paraId="3DC9A198" w14:textId="0599759F"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cs="Times New Roman"/>
          <w:b/>
          <w:bCs/>
          <w:szCs w:val="21"/>
        </w:rPr>
        <w:t>13</w:t>
      </w:r>
      <w:r>
        <w:rPr>
          <w:rFonts w:cs="Times New Roman"/>
          <w:b/>
          <w:bCs/>
          <w:szCs w:val="21"/>
        </w:rPr>
        <w:t xml:space="preserve"> </w:t>
      </w:r>
      <w:r>
        <w:rPr>
          <w:rFonts w:cs="Times New Roman" w:hint="eastAsia"/>
          <w:b/>
          <w:bCs/>
          <w:szCs w:val="21"/>
        </w:rPr>
        <w:t xml:space="preserve"> </w:t>
      </w:r>
      <w:r>
        <w:rPr>
          <w:rFonts w:eastAsia="黑体" w:cs="Times New Roman"/>
          <w:b/>
          <w:bCs/>
          <w:szCs w:val="21"/>
        </w:rPr>
        <w:t>耐碱玻纤网的性能指标及其试验方法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auto"/>
        </w:tblBorders>
        <w:tblLook w:val="04A0" w:firstRow="1" w:lastRow="0" w:firstColumn="1" w:lastColumn="0" w:noHBand="0" w:noVBand="1"/>
      </w:tblPr>
      <w:tblGrid>
        <w:gridCol w:w="707"/>
        <w:gridCol w:w="4274"/>
        <w:gridCol w:w="1469"/>
        <w:gridCol w:w="3276"/>
      </w:tblGrid>
      <w:tr w:rsidR="00193AB5" w14:paraId="24A5C173" w14:textId="77777777" w:rsidTr="00F30697">
        <w:trPr>
          <w:trHeight w:val="567"/>
          <w:jc w:val="center"/>
        </w:trPr>
        <w:tc>
          <w:tcPr>
            <w:tcW w:w="363" w:type="pct"/>
            <w:tcBorders>
              <w:top w:val="single" w:sz="4" w:space="0" w:color="auto"/>
              <w:left w:val="single" w:sz="8" w:space="0" w:color="auto"/>
              <w:bottom w:val="single" w:sz="4" w:space="0" w:color="000000"/>
              <w:right w:val="single" w:sz="4" w:space="0" w:color="auto"/>
            </w:tcBorders>
            <w:vAlign w:val="center"/>
          </w:tcPr>
          <w:p w14:paraId="7B491510" w14:textId="77777777" w:rsidR="00193AB5" w:rsidRDefault="00193AB5" w:rsidP="00F30697">
            <w:pPr>
              <w:spacing w:line="240" w:lineRule="auto"/>
              <w:jc w:val="center"/>
              <w:rPr>
                <w:rFonts w:cs="Times New Roman"/>
                <w:szCs w:val="21"/>
              </w:rPr>
            </w:pPr>
            <w:r>
              <w:rPr>
                <w:rFonts w:cs="Times New Roman"/>
                <w:szCs w:val="21"/>
              </w:rPr>
              <w:t>序号</w:t>
            </w:r>
          </w:p>
        </w:tc>
        <w:tc>
          <w:tcPr>
            <w:tcW w:w="2197" w:type="pct"/>
            <w:tcBorders>
              <w:top w:val="single" w:sz="4" w:space="0" w:color="auto"/>
              <w:left w:val="single" w:sz="4" w:space="0" w:color="auto"/>
              <w:bottom w:val="single" w:sz="4" w:space="0" w:color="000000"/>
              <w:right w:val="single" w:sz="4" w:space="0" w:color="auto"/>
            </w:tcBorders>
            <w:vAlign w:val="center"/>
          </w:tcPr>
          <w:p w14:paraId="3DBA06A4" w14:textId="77777777" w:rsidR="00193AB5" w:rsidRDefault="00193AB5" w:rsidP="00F30697">
            <w:pPr>
              <w:spacing w:line="24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755" w:type="pct"/>
            <w:tcBorders>
              <w:top w:val="single" w:sz="4" w:space="0" w:color="auto"/>
              <w:left w:val="single" w:sz="4" w:space="0" w:color="auto"/>
              <w:bottom w:val="single" w:sz="4" w:space="0" w:color="000000"/>
              <w:right w:val="single" w:sz="4" w:space="0" w:color="auto"/>
            </w:tcBorders>
            <w:vAlign w:val="center"/>
          </w:tcPr>
          <w:p w14:paraId="249D96EC" w14:textId="77777777" w:rsidR="00193AB5" w:rsidRDefault="00193AB5" w:rsidP="00F30697">
            <w:pPr>
              <w:spacing w:line="240" w:lineRule="auto"/>
              <w:jc w:val="center"/>
              <w:rPr>
                <w:rFonts w:eastAsiaTheme="minorEastAsia" w:cs="Times New Roman"/>
                <w:szCs w:val="21"/>
              </w:rPr>
            </w:pPr>
            <w:r>
              <w:rPr>
                <w:rFonts w:cs="Times New Roman"/>
                <w:szCs w:val="21"/>
              </w:rPr>
              <w:t>性能指标</w:t>
            </w:r>
          </w:p>
        </w:tc>
        <w:tc>
          <w:tcPr>
            <w:tcW w:w="1684" w:type="pct"/>
            <w:tcBorders>
              <w:top w:val="single" w:sz="4" w:space="0" w:color="auto"/>
              <w:left w:val="single" w:sz="4" w:space="0" w:color="auto"/>
              <w:bottom w:val="single" w:sz="4" w:space="0" w:color="000000"/>
              <w:right w:val="single" w:sz="8" w:space="0" w:color="auto"/>
            </w:tcBorders>
            <w:vAlign w:val="center"/>
          </w:tcPr>
          <w:p w14:paraId="4CB3B14D"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试验方法标准</w:t>
            </w:r>
          </w:p>
        </w:tc>
      </w:tr>
      <w:tr w:rsidR="00193AB5" w14:paraId="3EA76ACC" w14:textId="77777777" w:rsidTr="00F30697">
        <w:trPr>
          <w:trHeight w:val="567"/>
          <w:jc w:val="center"/>
        </w:trPr>
        <w:tc>
          <w:tcPr>
            <w:tcW w:w="363" w:type="pct"/>
            <w:tcBorders>
              <w:top w:val="single" w:sz="4" w:space="0" w:color="000000"/>
              <w:left w:val="single" w:sz="8" w:space="0" w:color="auto"/>
              <w:bottom w:val="single" w:sz="4" w:space="0" w:color="000000"/>
              <w:right w:val="single" w:sz="4" w:space="0" w:color="auto"/>
            </w:tcBorders>
            <w:vAlign w:val="center"/>
          </w:tcPr>
          <w:p w14:paraId="05FB1087" w14:textId="77777777" w:rsidR="00193AB5" w:rsidRDefault="00193AB5" w:rsidP="00F30697">
            <w:pPr>
              <w:spacing w:line="240" w:lineRule="auto"/>
              <w:jc w:val="center"/>
              <w:rPr>
                <w:rFonts w:eastAsiaTheme="minorEastAsia" w:cs="Times New Roman"/>
                <w:szCs w:val="21"/>
              </w:rPr>
            </w:pPr>
            <w:r>
              <w:rPr>
                <w:rFonts w:cs="Times New Roman"/>
                <w:bCs/>
                <w:szCs w:val="21"/>
              </w:rPr>
              <w:t>1</w:t>
            </w:r>
          </w:p>
        </w:tc>
        <w:tc>
          <w:tcPr>
            <w:tcW w:w="2197" w:type="pct"/>
            <w:tcBorders>
              <w:top w:val="single" w:sz="4" w:space="0" w:color="000000"/>
              <w:left w:val="single" w:sz="4" w:space="0" w:color="auto"/>
              <w:bottom w:val="single" w:sz="4" w:space="0" w:color="000000"/>
              <w:right w:val="single" w:sz="4" w:space="0" w:color="auto"/>
            </w:tcBorders>
            <w:vAlign w:val="center"/>
          </w:tcPr>
          <w:p w14:paraId="0BB5C3EB" w14:textId="77777777" w:rsidR="00193AB5" w:rsidRDefault="00193AB5" w:rsidP="00F30697">
            <w:pPr>
              <w:spacing w:line="240" w:lineRule="auto"/>
              <w:jc w:val="center"/>
              <w:rPr>
                <w:rFonts w:eastAsiaTheme="minorEastAsia" w:cs="Times New Roman"/>
                <w:szCs w:val="21"/>
              </w:rPr>
            </w:pPr>
            <w:r>
              <w:rPr>
                <w:rFonts w:cs="Times New Roman"/>
                <w:szCs w:val="21"/>
              </w:rPr>
              <w:t>单位面积质量</w:t>
            </w:r>
            <w:r>
              <w:rPr>
                <w:rFonts w:cs="Times New Roman"/>
                <w:bCs/>
                <w:szCs w:val="21"/>
              </w:rPr>
              <w:t>（</w:t>
            </w:r>
            <w:r>
              <w:rPr>
                <w:rFonts w:cs="Times New Roman"/>
                <w:bCs/>
                <w:szCs w:val="21"/>
              </w:rPr>
              <w:t>g/m</w:t>
            </w:r>
            <w:r>
              <w:rPr>
                <w:rFonts w:cs="Times New Roman"/>
                <w:bCs/>
                <w:szCs w:val="21"/>
                <w:vertAlign w:val="superscript"/>
              </w:rPr>
              <w:t>2</w:t>
            </w:r>
            <w:r>
              <w:rPr>
                <w:rFonts w:cs="Times New Roman"/>
                <w:bCs/>
                <w:szCs w:val="21"/>
              </w:rPr>
              <w:t>）</w:t>
            </w:r>
          </w:p>
        </w:tc>
        <w:tc>
          <w:tcPr>
            <w:tcW w:w="755" w:type="pct"/>
            <w:tcBorders>
              <w:top w:val="single" w:sz="4" w:space="0" w:color="000000"/>
              <w:left w:val="single" w:sz="4" w:space="0" w:color="auto"/>
              <w:bottom w:val="single" w:sz="4" w:space="0" w:color="000000"/>
              <w:right w:val="single" w:sz="4" w:space="0" w:color="auto"/>
            </w:tcBorders>
            <w:vAlign w:val="center"/>
          </w:tcPr>
          <w:p w14:paraId="5729BCAD" w14:textId="77777777" w:rsidR="00193AB5" w:rsidRDefault="00193AB5" w:rsidP="00F30697">
            <w:pPr>
              <w:spacing w:line="240" w:lineRule="auto"/>
              <w:jc w:val="center"/>
              <w:rPr>
                <w:rFonts w:eastAsiaTheme="minorEastAsia" w:cs="Times New Roman"/>
                <w:szCs w:val="21"/>
              </w:rPr>
            </w:pPr>
            <w:r>
              <w:rPr>
                <w:rFonts w:cs="Times New Roman"/>
                <w:bCs/>
                <w:szCs w:val="21"/>
              </w:rPr>
              <w:t>≥160</w:t>
            </w:r>
          </w:p>
        </w:tc>
        <w:tc>
          <w:tcPr>
            <w:tcW w:w="1684" w:type="pct"/>
            <w:tcBorders>
              <w:top w:val="single" w:sz="4" w:space="0" w:color="000000"/>
              <w:left w:val="single" w:sz="4" w:space="0" w:color="auto"/>
              <w:bottom w:val="single" w:sz="4" w:space="0" w:color="000000"/>
              <w:right w:val="single" w:sz="8" w:space="0" w:color="auto"/>
            </w:tcBorders>
            <w:vAlign w:val="center"/>
          </w:tcPr>
          <w:p w14:paraId="77381C6D" w14:textId="77777777" w:rsidR="00193AB5" w:rsidRDefault="00193AB5" w:rsidP="00F30697">
            <w:pPr>
              <w:widowControl/>
              <w:spacing w:line="240" w:lineRule="auto"/>
              <w:jc w:val="center"/>
              <w:rPr>
                <w:rFonts w:cs="Times New Roman"/>
                <w:bCs/>
                <w:szCs w:val="21"/>
              </w:rPr>
            </w:pPr>
            <w:r>
              <w:rPr>
                <w:rFonts w:cs="Times New Roman"/>
                <w:bCs/>
                <w:szCs w:val="21"/>
              </w:rPr>
              <w:t>GB/T 9914.3</w:t>
            </w:r>
          </w:p>
        </w:tc>
      </w:tr>
      <w:tr w:rsidR="00193AB5" w14:paraId="55756F83" w14:textId="77777777" w:rsidTr="00F30697">
        <w:trPr>
          <w:trHeight w:val="567"/>
          <w:jc w:val="center"/>
        </w:trPr>
        <w:tc>
          <w:tcPr>
            <w:tcW w:w="363" w:type="pct"/>
            <w:tcBorders>
              <w:top w:val="single" w:sz="4" w:space="0" w:color="000000"/>
              <w:left w:val="single" w:sz="8" w:space="0" w:color="auto"/>
              <w:bottom w:val="single" w:sz="4" w:space="0" w:color="000000"/>
              <w:right w:val="single" w:sz="4" w:space="0" w:color="auto"/>
            </w:tcBorders>
            <w:vAlign w:val="center"/>
          </w:tcPr>
          <w:p w14:paraId="37B8EED9" w14:textId="77777777" w:rsidR="00193AB5" w:rsidRDefault="00193AB5" w:rsidP="00F30697">
            <w:pPr>
              <w:spacing w:line="240" w:lineRule="auto"/>
              <w:jc w:val="center"/>
              <w:rPr>
                <w:rFonts w:eastAsiaTheme="minorEastAsia" w:cs="Times New Roman"/>
                <w:szCs w:val="21"/>
              </w:rPr>
            </w:pPr>
            <w:r>
              <w:rPr>
                <w:rFonts w:cs="Times New Roman"/>
                <w:bCs/>
                <w:szCs w:val="21"/>
              </w:rPr>
              <w:t>2</w:t>
            </w:r>
          </w:p>
        </w:tc>
        <w:tc>
          <w:tcPr>
            <w:tcW w:w="2197" w:type="pct"/>
            <w:tcBorders>
              <w:top w:val="single" w:sz="4" w:space="0" w:color="000000"/>
              <w:left w:val="single" w:sz="4" w:space="0" w:color="auto"/>
              <w:bottom w:val="single" w:sz="4" w:space="0" w:color="000000"/>
              <w:right w:val="single" w:sz="4" w:space="0" w:color="auto"/>
            </w:tcBorders>
            <w:vAlign w:val="center"/>
          </w:tcPr>
          <w:p w14:paraId="4CAFD366" w14:textId="77777777" w:rsidR="00193AB5" w:rsidRDefault="00193AB5" w:rsidP="00F30697">
            <w:pPr>
              <w:spacing w:line="240" w:lineRule="auto"/>
              <w:jc w:val="center"/>
              <w:rPr>
                <w:rFonts w:eastAsiaTheme="minorEastAsia" w:cs="Times New Roman"/>
                <w:szCs w:val="21"/>
              </w:rPr>
            </w:pPr>
            <w:r>
              <w:rPr>
                <w:rFonts w:cs="Times New Roman"/>
                <w:szCs w:val="21"/>
              </w:rPr>
              <w:t>耐碱拉伸断裂强力</w:t>
            </w:r>
            <w:r>
              <w:rPr>
                <w:rFonts w:cs="Times New Roman"/>
                <w:szCs w:val="21"/>
              </w:rPr>
              <w:t>(</w:t>
            </w:r>
            <w:r>
              <w:rPr>
                <w:rFonts w:cs="Times New Roman"/>
                <w:szCs w:val="21"/>
              </w:rPr>
              <w:t>经向、纬向</w:t>
            </w:r>
            <w:r>
              <w:rPr>
                <w:rFonts w:cs="Times New Roman"/>
                <w:szCs w:val="21"/>
              </w:rPr>
              <w:t>)</w:t>
            </w:r>
            <w:r>
              <w:rPr>
                <w:rFonts w:cs="Times New Roman"/>
                <w:bCs/>
                <w:szCs w:val="21"/>
              </w:rPr>
              <w:t>（</w:t>
            </w:r>
            <w:r>
              <w:rPr>
                <w:rFonts w:cs="Times New Roman"/>
                <w:bCs/>
                <w:szCs w:val="21"/>
              </w:rPr>
              <w:t>N/50mm</w:t>
            </w:r>
            <w:r>
              <w:rPr>
                <w:rFonts w:cs="Times New Roman"/>
                <w:bCs/>
                <w:szCs w:val="21"/>
              </w:rPr>
              <w:t>）</w:t>
            </w:r>
          </w:p>
        </w:tc>
        <w:tc>
          <w:tcPr>
            <w:tcW w:w="755" w:type="pct"/>
            <w:tcBorders>
              <w:top w:val="single" w:sz="4" w:space="0" w:color="000000"/>
              <w:left w:val="single" w:sz="4" w:space="0" w:color="auto"/>
              <w:bottom w:val="single" w:sz="4" w:space="0" w:color="000000"/>
              <w:right w:val="single" w:sz="4" w:space="0" w:color="auto"/>
            </w:tcBorders>
            <w:vAlign w:val="center"/>
          </w:tcPr>
          <w:p w14:paraId="104DBE5C" w14:textId="77777777" w:rsidR="00193AB5" w:rsidRDefault="00193AB5" w:rsidP="00F30697">
            <w:pPr>
              <w:spacing w:line="240" w:lineRule="auto"/>
              <w:jc w:val="center"/>
              <w:rPr>
                <w:rFonts w:eastAsiaTheme="minorEastAsia" w:cs="Times New Roman"/>
                <w:szCs w:val="21"/>
              </w:rPr>
            </w:pPr>
            <w:r>
              <w:rPr>
                <w:rFonts w:cs="Times New Roman"/>
                <w:bCs/>
                <w:szCs w:val="21"/>
              </w:rPr>
              <w:t>≥1000</w:t>
            </w:r>
          </w:p>
        </w:tc>
        <w:tc>
          <w:tcPr>
            <w:tcW w:w="1684" w:type="pct"/>
            <w:vMerge w:val="restart"/>
            <w:tcBorders>
              <w:top w:val="single" w:sz="4" w:space="0" w:color="000000"/>
              <w:left w:val="single" w:sz="4" w:space="0" w:color="auto"/>
              <w:bottom w:val="single" w:sz="4" w:space="0" w:color="000000"/>
              <w:right w:val="single" w:sz="8" w:space="0" w:color="auto"/>
            </w:tcBorders>
            <w:vAlign w:val="center"/>
          </w:tcPr>
          <w:p w14:paraId="118C7BC8" w14:textId="77777777" w:rsidR="00193AB5" w:rsidRDefault="00193AB5" w:rsidP="00F30697">
            <w:pPr>
              <w:widowControl/>
              <w:spacing w:line="240" w:lineRule="auto"/>
              <w:jc w:val="center"/>
              <w:rPr>
                <w:rFonts w:cs="Times New Roman"/>
                <w:bCs/>
                <w:szCs w:val="21"/>
              </w:rPr>
            </w:pPr>
            <w:r>
              <w:rPr>
                <w:rFonts w:cs="Times New Roman"/>
                <w:bCs/>
                <w:szCs w:val="21"/>
              </w:rPr>
              <w:t>GB/T 20102</w:t>
            </w:r>
          </w:p>
        </w:tc>
      </w:tr>
      <w:tr w:rsidR="00193AB5" w14:paraId="29B16209" w14:textId="77777777" w:rsidTr="00F30697">
        <w:trPr>
          <w:trHeight w:val="567"/>
          <w:jc w:val="center"/>
        </w:trPr>
        <w:tc>
          <w:tcPr>
            <w:tcW w:w="363" w:type="pct"/>
            <w:tcBorders>
              <w:top w:val="single" w:sz="4" w:space="0" w:color="000000"/>
              <w:left w:val="single" w:sz="8" w:space="0" w:color="auto"/>
              <w:bottom w:val="single" w:sz="4" w:space="0" w:color="000000"/>
              <w:right w:val="single" w:sz="4" w:space="0" w:color="auto"/>
            </w:tcBorders>
            <w:vAlign w:val="center"/>
          </w:tcPr>
          <w:p w14:paraId="1543D5DA" w14:textId="77777777" w:rsidR="00193AB5" w:rsidRDefault="00193AB5" w:rsidP="00F30697">
            <w:pPr>
              <w:spacing w:line="240" w:lineRule="auto"/>
              <w:jc w:val="center"/>
              <w:rPr>
                <w:rFonts w:eastAsiaTheme="minorEastAsia" w:cs="Times New Roman"/>
                <w:szCs w:val="21"/>
              </w:rPr>
            </w:pPr>
            <w:r>
              <w:rPr>
                <w:rFonts w:cs="Times New Roman"/>
                <w:bCs/>
                <w:szCs w:val="21"/>
              </w:rPr>
              <w:t>3</w:t>
            </w:r>
          </w:p>
        </w:tc>
        <w:tc>
          <w:tcPr>
            <w:tcW w:w="2197" w:type="pct"/>
            <w:tcBorders>
              <w:top w:val="single" w:sz="4" w:space="0" w:color="000000"/>
              <w:left w:val="single" w:sz="4" w:space="0" w:color="auto"/>
              <w:bottom w:val="single" w:sz="4" w:space="0" w:color="000000"/>
              <w:right w:val="single" w:sz="4" w:space="0" w:color="auto"/>
            </w:tcBorders>
            <w:vAlign w:val="center"/>
          </w:tcPr>
          <w:p w14:paraId="666FB6D4" w14:textId="77777777" w:rsidR="00193AB5" w:rsidRDefault="00193AB5" w:rsidP="00F30697">
            <w:pPr>
              <w:spacing w:line="360" w:lineRule="auto"/>
              <w:jc w:val="center"/>
              <w:rPr>
                <w:rFonts w:eastAsiaTheme="minorEastAsia" w:cs="Times New Roman"/>
                <w:szCs w:val="21"/>
              </w:rPr>
            </w:pPr>
            <w:r>
              <w:rPr>
                <w:rFonts w:cs="Times New Roman"/>
                <w:szCs w:val="21"/>
              </w:rPr>
              <w:t>耐碱断裂强力保留率（经向、纬向）</w:t>
            </w:r>
          </w:p>
        </w:tc>
        <w:tc>
          <w:tcPr>
            <w:tcW w:w="755" w:type="pct"/>
            <w:tcBorders>
              <w:top w:val="single" w:sz="4" w:space="0" w:color="000000"/>
              <w:left w:val="single" w:sz="4" w:space="0" w:color="auto"/>
              <w:bottom w:val="single" w:sz="4" w:space="0" w:color="000000"/>
              <w:right w:val="single" w:sz="4" w:space="0" w:color="auto"/>
            </w:tcBorders>
            <w:vAlign w:val="center"/>
          </w:tcPr>
          <w:p w14:paraId="66C5CA6A" w14:textId="77777777" w:rsidR="00193AB5" w:rsidRDefault="00193AB5" w:rsidP="00F30697">
            <w:pPr>
              <w:spacing w:line="240" w:lineRule="auto"/>
              <w:jc w:val="center"/>
              <w:rPr>
                <w:rFonts w:eastAsiaTheme="minorEastAsia" w:cs="Times New Roman"/>
                <w:szCs w:val="21"/>
              </w:rPr>
            </w:pPr>
            <w:r>
              <w:rPr>
                <w:rFonts w:cs="Times New Roman"/>
                <w:bCs/>
                <w:szCs w:val="21"/>
              </w:rPr>
              <w:t>≥50%</w:t>
            </w:r>
          </w:p>
        </w:tc>
        <w:tc>
          <w:tcPr>
            <w:tcW w:w="1684" w:type="pct"/>
            <w:vMerge/>
            <w:tcBorders>
              <w:top w:val="single" w:sz="4" w:space="0" w:color="000000"/>
              <w:left w:val="single" w:sz="4" w:space="0" w:color="auto"/>
              <w:bottom w:val="single" w:sz="4" w:space="0" w:color="000000"/>
              <w:right w:val="single" w:sz="8" w:space="0" w:color="auto"/>
            </w:tcBorders>
            <w:vAlign w:val="center"/>
          </w:tcPr>
          <w:p w14:paraId="4CF337D2" w14:textId="77777777" w:rsidR="00193AB5" w:rsidRDefault="00193AB5" w:rsidP="00F30697">
            <w:pPr>
              <w:widowControl/>
              <w:spacing w:line="240" w:lineRule="auto"/>
              <w:jc w:val="center"/>
              <w:rPr>
                <w:rFonts w:cs="Times New Roman"/>
                <w:bCs/>
                <w:szCs w:val="21"/>
              </w:rPr>
            </w:pPr>
          </w:p>
        </w:tc>
      </w:tr>
      <w:tr w:rsidR="00193AB5" w14:paraId="60058373" w14:textId="77777777" w:rsidTr="00F30697">
        <w:trPr>
          <w:trHeight w:val="567"/>
          <w:jc w:val="center"/>
        </w:trPr>
        <w:tc>
          <w:tcPr>
            <w:tcW w:w="363" w:type="pct"/>
            <w:tcBorders>
              <w:top w:val="single" w:sz="4" w:space="0" w:color="000000"/>
              <w:left w:val="single" w:sz="8" w:space="0" w:color="auto"/>
              <w:bottom w:val="single" w:sz="4" w:space="0" w:color="000000"/>
              <w:right w:val="single" w:sz="4" w:space="0" w:color="auto"/>
            </w:tcBorders>
            <w:vAlign w:val="center"/>
          </w:tcPr>
          <w:p w14:paraId="150AB895" w14:textId="77777777" w:rsidR="00193AB5" w:rsidRDefault="00193AB5" w:rsidP="00F30697">
            <w:pPr>
              <w:spacing w:line="240" w:lineRule="auto"/>
              <w:jc w:val="center"/>
              <w:rPr>
                <w:rFonts w:eastAsiaTheme="minorEastAsia" w:cs="Times New Roman"/>
                <w:szCs w:val="21"/>
              </w:rPr>
            </w:pPr>
            <w:r>
              <w:rPr>
                <w:rFonts w:cs="Times New Roman"/>
                <w:bCs/>
                <w:szCs w:val="21"/>
              </w:rPr>
              <w:t>4</w:t>
            </w:r>
          </w:p>
        </w:tc>
        <w:tc>
          <w:tcPr>
            <w:tcW w:w="2197" w:type="pct"/>
            <w:tcBorders>
              <w:top w:val="single" w:sz="4" w:space="0" w:color="000000"/>
              <w:left w:val="single" w:sz="4" w:space="0" w:color="auto"/>
              <w:bottom w:val="single" w:sz="4" w:space="0" w:color="000000"/>
              <w:right w:val="single" w:sz="4" w:space="0" w:color="auto"/>
            </w:tcBorders>
            <w:vAlign w:val="center"/>
          </w:tcPr>
          <w:p w14:paraId="5757E047" w14:textId="77777777" w:rsidR="00193AB5" w:rsidRDefault="00193AB5" w:rsidP="00F30697">
            <w:pPr>
              <w:spacing w:line="240" w:lineRule="auto"/>
              <w:jc w:val="center"/>
              <w:rPr>
                <w:rFonts w:eastAsiaTheme="minorEastAsia" w:cs="Times New Roman"/>
                <w:szCs w:val="21"/>
              </w:rPr>
            </w:pPr>
            <w:r>
              <w:rPr>
                <w:rFonts w:cs="Times New Roman"/>
                <w:szCs w:val="21"/>
              </w:rPr>
              <w:t>断裂伸长率（经向、纬向）</w:t>
            </w:r>
          </w:p>
        </w:tc>
        <w:tc>
          <w:tcPr>
            <w:tcW w:w="755" w:type="pct"/>
            <w:tcBorders>
              <w:top w:val="single" w:sz="4" w:space="0" w:color="000000"/>
              <w:left w:val="single" w:sz="4" w:space="0" w:color="auto"/>
              <w:bottom w:val="single" w:sz="4" w:space="0" w:color="000000"/>
              <w:right w:val="single" w:sz="4" w:space="0" w:color="auto"/>
            </w:tcBorders>
            <w:vAlign w:val="center"/>
          </w:tcPr>
          <w:p w14:paraId="6143EDD1" w14:textId="77777777" w:rsidR="00193AB5" w:rsidRDefault="00193AB5" w:rsidP="00F30697">
            <w:pPr>
              <w:spacing w:line="240" w:lineRule="auto"/>
              <w:jc w:val="center"/>
              <w:rPr>
                <w:rFonts w:eastAsiaTheme="minorEastAsia" w:cs="Times New Roman"/>
                <w:szCs w:val="21"/>
              </w:rPr>
            </w:pPr>
            <w:r>
              <w:rPr>
                <w:rFonts w:cs="Times New Roman"/>
                <w:bCs/>
                <w:szCs w:val="21"/>
              </w:rPr>
              <w:t>≤5.0%</w:t>
            </w:r>
          </w:p>
        </w:tc>
        <w:tc>
          <w:tcPr>
            <w:tcW w:w="1684" w:type="pct"/>
            <w:tcBorders>
              <w:top w:val="single" w:sz="4" w:space="0" w:color="000000"/>
              <w:left w:val="single" w:sz="4" w:space="0" w:color="auto"/>
              <w:bottom w:val="single" w:sz="4" w:space="0" w:color="000000"/>
              <w:right w:val="single" w:sz="8" w:space="0" w:color="auto"/>
            </w:tcBorders>
            <w:vAlign w:val="center"/>
          </w:tcPr>
          <w:p w14:paraId="06074598" w14:textId="77777777" w:rsidR="00193AB5" w:rsidRDefault="00193AB5" w:rsidP="00F30697">
            <w:pPr>
              <w:widowControl/>
              <w:spacing w:line="240" w:lineRule="auto"/>
              <w:jc w:val="center"/>
              <w:rPr>
                <w:rFonts w:cs="Times New Roman"/>
                <w:bCs/>
                <w:szCs w:val="21"/>
              </w:rPr>
            </w:pPr>
            <w:r>
              <w:rPr>
                <w:rFonts w:cs="Times New Roman"/>
                <w:bCs/>
                <w:szCs w:val="21"/>
              </w:rPr>
              <w:t>GB/T 7689.5</w:t>
            </w:r>
          </w:p>
        </w:tc>
      </w:tr>
    </w:tbl>
    <w:p w14:paraId="4E90CB90" w14:textId="77777777" w:rsidR="00193AB5" w:rsidRDefault="00193AB5" w:rsidP="00193AB5">
      <w:pPr>
        <w:pStyle w:val="Body"/>
        <w:tabs>
          <w:tab w:val="left" w:pos="709"/>
        </w:tabs>
        <w:spacing w:before="240" w:line="400" w:lineRule="exact"/>
        <w:outlineLvl w:val="9"/>
        <w:rPr>
          <w:rFonts w:ascii="Times New Roman" w:eastAsia="宋体" w:hAnsi="Times New Roman" w:cs="Times New Roman"/>
          <w:b/>
          <w:color w:val="auto"/>
          <w:szCs w:val="24"/>
        </w:rPr>
      </w:pPr>
    </w:p>
    <w:p w14:paraId="23DE25A9" w14:textId="217D46E3" w:rsidR="00193AB5" w:rsidRDefault="00193AB5" w:rsidP="00193AB5">
      <w:pPr>
        <w:rPr>
          <w:rFonts w:cs="Times New Roman"/>
          <w:bCs/>
        </w:rPr>
      </w:pPr>
      <w:r>
        <w:rPr>
          <w:rFonts w:ascii="黑体" w:eastAsia="黑体" w:hAnsi="黑体" w:cstheme="majorBidi"/>
          <w:bCs/>
          <w:szCs w:val="32"/>
        </w:rPr>
        <w:t>4.2.12</w:t>
      </w:r>
      <w:r>
        <w:rPr>
          <w:rFonts w:cs="Times New Roman"/>
          <w:bCs/>
        </w:rPr>
        <w:t xml:space="preserve"> </w:t>
      </w:r>
      <w:r>
        <w:rPr>
          <w:rFonts w:cs="Times New Roman" w:hint="eastAsia"/>
          <w:bCs/>
        </w:rPr>
        <w:t xml:space="preserve"> </w:t>
      </w:r>
      <w:r>
        <w:rPr>
          <w:rFonts w:cs="Times New Roman"/>
          <w:bCs/>
        </w:rPr>
        <w:t>薄抹灰外保温系统用锚栓性能指标及其试验方法应符合表</w:t>
      </w:r>
      <w:r w:rsidR="00CF02EE">
        <w:rPr>
          <w:rFonts w:cs="Times New Roman"/>
          <w:bCs/>
        </w:rPr>
        <w:t>14</w:t>
      </w:r>
      <w:r>
        <w:rPr>
          <w:rFonts w:cs="Times New Roman"/>
          <w:bCs/>
        </w:rPr>
        <w:t>的规定。</w:t>
      </w:r>
    </w:p>
    <w:p w14:paraId="1C578FC6" w14:textId="27196E20"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eastAsia="黑体" w:cs="Times New Roman"/>
          <w:b/>
          <w:bCs/>
          <w:szCs w:val="21"/>
        </w:rPr>
        <w:t xml:space="preserve">14 </w:t>
      </w:r>
      <w:r>
        <w:rPr>
          <w:rFonts w:eastAsia="黑体" w:cs="Times New Roman"/>
          <w:b/>
          <w:bCs/>
          <w:szCs w:val="21"/>
        </w:rPr>
        <w:t xml:space="preserve"> </w:t>
      </w:r>
      <w:r>
        <w:rPr>
          <w:rFonts w:eastAsia="黑体" w:cs="Times New Roman"/>
          <w:b/>
          <w:bCs/>
          <w:szCs w:val="21"/>
        </w:rPr>
        <w:t>锚栓性能指标及其试验方法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86"/>
        <w:gridCol w:w="2512"/>
        <w:gridCol w:w="2315"/>
        <w:gridCol w:w="2415"/>
        <w:gridCol w:w="1403"/>
      </w:tblGrid>
      <w:tr w:rsidR="00193AB5" w14:paraId="265D119C" w14:textId="77777777" w:rsidTr="00F30697">
        <w:trPr>
          <w:trHeight w:hRule="exact" w:val="487"/>
          <w:jc w:val="center"/>
        </w:trPr>
        <w:tc>
          <w:tcPr>
            <w:tcW w:w="3829" w:type="dxa"/>
            <w:gridSpan w:val="2"/>
            <w:vMerge w:val="restart"/>
            <w:tcBorders>
              <w:top w:val="single" w:sz="4" w:space="0" w:color="auto"/>
              <w:left w:val="single" w:sz="4" w:space="0" w:color="auto"/>
              <w:right w:val="single" w:sz="4" w:space="0" w:color="auto"/>
            </w:tcBorders>
            <w:vAlign w:val="center"/>
          </w:tcPr>
          <w:p w14:paraId="66336E6D" w14:textId="77777777" w:rsidR="00193AB5" w:rsidRDefault="00193AB5" w:rsidP="00F30697">
            <w:pPr>
              <w:spacing w:line="24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4730" w:type="dxa"/>
            <w:gridSpan w:val="2"/>
            <w:tcBorders>
              <w:top w:val="single" w:sz="4" w:space="0" w:color="auto"/>
              <w:left w:val="single" w:sz="4" w:space="0" w:color="auto"/>
              <w:bottom w:val="single" w:sz="4" w:space="0" w:color="auto"/>
              <w:right w:val="single" w:sz="4" w:space="0" w:color="auto"/>
            </w:tcBorders>
            <w:vAlign w:val="center"/>
          </w:tcPr>
          <w:p w14:paraId="5E204115" w14:textId="77777777" w:rsidR="00193AB5" w:rsidRDefault="00193AB5" w:rsidP="00F30697">
            <w:pPr>
              <w:spacing w:line="240" w:lineRule="auto"/>
              <w:jc w:val="center"/>
              <w:rPr>
                <w:rFonts w:eastAsiaTheme="minorEastAsia" w:cs="Times New Roman"/>
                <w:szCs w:val="21"/>
              </w:rPr>
            </w:pPr>
            <w:r>
              <w:rPr>
                <w:rFonts w:cs="Times New Roman"/>
                <w:szCs w:val="21"/>
              </w:rPr>
              <w:t>性能指标</w:t>
            </w:r>
          </w:p>
        </w:tc>
        <w:tc>
          <w:tcPr>
            <w:tcW w:w="1403" w:type="dxa"/>
            <w:vMerge w:val="restart"/>
            <w:tcBorders>
              <w:top w:val="single" w:sz="4" w:space="0" w:color="auto"/>
              <w:left w:val="single" w:sz="4" w:space="0" w:color="auto"/>
              <w:right w:val="single" w:sz="8" w:space="0" w:color="auto"/>
            </w:tcBorders>
            <w:vAlign w:val="center"/>
          </w:tcPr>
          <w:p w14:paraId="166DBBA4" w14:textId="77777777" w:rsidR="00193AB5" w:rsidRDefault="00193AB5" w:rsidP="00F30697">
            <w:pPr>
              <w:spacing w:line="240" w:lineRule="auto"/>
              <w:jc w:val="center"/>
              <w:rPr>
                <w:rFonts w:cs="Times New Roman"/>
                <w:szCs w:val="21"/>
              </w:rPr>
            </w:pPr>
            <w:r>
              <w:rPr>
                <w:rFonts w:cs="Times New Roman"/>
                <w:szCs w:val="21"/>
              </w:rPr>
              <w:t>试验</w:t>
            </w:r>
          </w:p>
          <w:p w14:paraId="0AC44378" w14:textId="77777777" w:rsidR="00193AB5" w:rsidRDefault="00193AB5" w:rsidP="00F30697">
            <w:pPr>
              <w:spacing w:line="240" w:lineRule="auto"/>
              <w:jc w:val="center"/>
              <w:rPr>
                <w:rFonts w:eastAsiaTheme="minorEastAsia" w:cs="Times New Roman"/>
                <w:szCs w:val="21"/>
              </w:rPr>
            </w:pPr>
            <w:r>
              <w:rPr>
                <w:rFonts w:cs="Times New Roman"/>
                <w:szCs w:val="21"/>
              </w:rPr>
              <w:t>方法</w:t>
            </w:r>
          </w:p>
        </w:tc>
      </w:tr>
      <w:tr w:rsidR="00193AB5" w14:paraId="71B00B42" w14:textId="77777777" w:rsidTr="00F30697">
        <w:trPr>
          <w:trHeight w:hRule="exact" w:val="622"/>
          <w:jc w:val="center"/>
        </w:trPr>
        <w:tc>
          <w:tcPr>
            <w:tcW w:w="3829" w:type="dxa"/>
            <w:gridSpan w:val="2"/>
            <w:vMerge/>
            <w:tcBorders>
              <w:left w:val="single" w:sz="4" w:space="0" w:color="auto"/>
              <w:bottom w:val="single" w:sz="4" w:space="0" w:color="auto"/>
              <w:right w:val="single" w:sz="4" w:space="0" w:color="auto"/>
            </w:tcBorders>
            <w:vAlign w:val="center"/>
          </w:tcPr>
          <w:p w14:paraId="5B795E4B" w14:textId="77777777" w:rsidR="00193AB5" w:rsidRDefault="00193AB5" w:rsidP="00F30697">
            <w:pPr>
              <w:spacing w:line="240" w:lineRule="auto"/>
              <w:jc w:val="center"/>
              <w:rPr>
                <w:rFonts w:eastAsiaTheme="minorEastAsia" w:cs="Times New Roman"/>
                <w:szCs w:val="21"/>
              </w:rPr>
            </w:pPr>
          </w:p>
        </w:tc>
        <w:tc>
          <w:tcPr>
            <w:tcW w:w="2315" w:type="dxa"/>
            <w:tcBorders>
              <w:top w:val="single" w:sz="4" w:space="0" w:color="auto"/>
              <w:left w:val="single" w:sz="4" w:space="0" w:color="auto"/>
              <w:bottom w:val="single" w:sz="4" w:space="0" w:color="auto"/>
              <w:right w:val="single" w:sz="4" w:space="0" w:color="auto"/>
            </w:tcBorders>
          </w:tcPr>
          <w:p w14:paraId="5A234E2B" w14:textId="77777777" w:rsidR="00193AB5" w:rsidRDefault="00193AB5" w:rsidP="00F30697">
            <w:pPr>
              <w:spacing w:line="240" w:lineRule="auto"/>
              <w:jc w:val="center"/>
              <w:rPr>
                <w:rFonts w:eastAsiaTheme="minorEastAsia" w:cs="Times New Roman"/>
                <w:szCs w:val="21"/>
              </w:rPr>
            </w:pPr>
            <w:r>
              <w:rPr>
                <w:rFonts w:cs="Times New Roman"/>
                <w:bCs/>
                <w:szCs w:val="21"/>
              </w:rPr>
              <w:t>EPS</w:t>
            </w:r>
            <w:r>
              <w:rPr>
                <w:rFonts w:cs="Times New Roman"/>
                <w:szCs w:val="21"/>
              </w:rPr>
              <w:t>、岩棉条外保温系统用锚栓</w:t>
            </w:r>
          </w:p>
        </w:tc>
        <w:tc>
          <w:tcPr>
            <w:tcW w:w="2415" w:type="dxa"/>
            <w:tcBorders>
              <w:top w:val="single" w:sz="4" w:space="0" w:color="auto"/>
              <w:left w:val="single" w:sz="4" w:space="0" w:color="auto"/>
              <w:bottom w:val="single" w:sz="4" w:space="0" w:color="auto"/>
              <w:right w:val="single" w:sz="4" w:space="0" w:color="auto"/>
            </w:tcBorders>
            <w:vAlign w:val="center"/>
          </w:tcPr>
          <w:p w14:paraId="177AA92E" w14:textId="77777777" w:rsidR="00193AB5" w:rsidRDefault="00193AB5" w:rsidP="00F30697">
            <w:pPr>
              <w:spacing w:line="240" w:lineRule="auto"/>
              <w:jc w:val="center"/>
              <w:rPr>
                <w:rFonts w:eastAsiaTheme="minorEastAsia" w:cs="Times New Roman"/>
                <w:szCs w:val="21"/>
              </w:rPr>
            </w:pPr>
            <w:r>
              <w:rPr>
                <w:rFonts w:cs="Times New Roman"/>
                <w:szCs w:val="21"/>
              </w:rPr>
              <w:t>岩棉板外保温系统用锚栓</w:t>
            </w:r>
          </w:p>
        </w:tc>
        <w:tc>
          <w:tcPr>
            <w:tcW w:w="1403" w:type="dxa"/>
            <w:vMerge/>
            <w:tcBorders>
              <w:left w:val="single" w:sz="4" w:space="0" w:color="auto"/>
              <w:bottom w:val="single" w:sz="4" w:space="0" w:color="auto"/>
              <w:right w:val="single" w:sz="8" w:space="0" w:color="auto"/>
            </w:tcBorders>
            <w:vAlign w:val="center"/>
          </w:tcPr>
          <w:p w14:paraId="57B91038" w14:textId="77777777" w:rsidR="00193AB5" w:rsidRDefault="00193AB5" w:rsidP="00F30697">
            <w:pPr>
              <w:spacing w:line="240" w:lineRule="auto"/>
              <w:jc w:val="center"/>
              <w:rPr>
                <w:rFonts w:eastAsiaTheme="minorEastAsia" w:cs="Times New Roman"/>
                <w:szCs w:val="21"/>
              </w:rPr>
            </w:pPr>
          </w:p>
        </w:tc>
      </w:tr>
      <w:tr w:rsidR="00193AB5" w14:paraId="678E0D00" w14:textId="77777777" w:rsidTr="00F30697">
        <w:trPr>
          <w:trHeight w:val="56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9ACD7CB" w14:textId="77777777" w:rsidR="00193AB5" w:rsidRDefault="00193AB5" w:rsidP="00F30697">
            <w:pPr>
              <w:spacing w:line="240" w:lineRule="auto"/>
              <w:jc w:val="left"/>
              <w:rPr>
                <w:rFonts w:cs="Times New Roman"/>
                <w:szCs w:val="21"/>
              </w:rPr>
            </w:pPr>
            <w:r>
              <w:rPr>
                <w:rFonts w:cs="Times New Roman"/>
                <w:szCs w:val="21"/>
              </w:rPr>
              <w:t>抗拉承载</w:t>
            </w:r>
            <w:r>
              <w:rPr>
                <w:rFonts w:cs="Times New Roman"/>
                <w:szCs w:val="21"/>
              </w:rPr>
              <w:lastRenderedPageBreak/>
              <w:t>力</w:t>
            </w:r>
          </w:p>
          <w:p w14:paraId="46DF411D" w14:textId="77777777" w:rsidR="00193AB5" w:rsidRDefault="00193AB5" w:rsidP="00F30697">
            <w:pPr>
              <w:spacing w:line="240" w:lineRule="auto"/>
              <w:jc w:val="left"/>
              <w:rPr>
                <w:rFonts w:eastAsiaTheme="minorEastAsia" w:cs="Times New Roman"/>
                <w:szCs w:val="21"/>
              </w:rPr>
            </w:pPr>
            <w:r>
              <w:rPr>
                <w:rFonts w:cs="Times New Roman"/>
                <w:szCs w:val="21"/>
              </w:rPr>
              <w:t>标准值</w:t>
            </w:r>
            <w:proofErr w:type="spellStart"/>
            <w:r>
              <w:rPr>
                <w:rFonts w:cs="Times New Roman"/>
                <w:bCs/>
                <w:szCs w:val="21"/>
              </w:rPr>
              <w:t>Fk</w:t>
            </w:r>
            <w:proofErr w:type="spellEnd"/>
            <w:r>
              <w:rPr>
                <w:rFonts w:cs="Times New Roman"/>
                <w:bCs/>
                <w:szCs w:val="21"/>
              </w:rPr>
              <w:t>（</w:t>
            </w:r>
            <w:proofErr w:type="spellStart"/>
            <w:r>
              <w:rPr>
                <w:rFonts w:cs="Times New Roman"/>
                <w:bCs/>
                <w:szCs w:val="21"/>
              </w:rPr>
              <w:t>kN</w:t>
            </w:r>
            <w:proofErr w:type="spellEnd"/>
            <w:r>
              <w:rPr>
                <w:rFonts w:cs="Times New Roman"/>
                <w:bCs/>
                <w:szCs w:val="21"/>
              </w:rPr>
              <w:t>）</w:t>
            </w:r>
          </w:p>
        </w:tc>
        <w:tc>
          <w:tcPr>
            <w:tcW w:w="2512" w:type="dxa"/>
            <w:tcBorders>
              <w:top w:val="single" w:sz="4" w:space="0" w:color="auto"/>
              <w:left w:val="single" w:sz="4" w:space="0" w:color="auto"/>
              <w:bottom w:val="single" w:sz="4" w:space="0" w:color="auto"/>
              <w:right w:val="single" w:sz="4" w:space="0" w:color="auto"/>
            </w:tcBorders>
            <w:vAlign w:val="center"/>
          </w:tcPr>
          <w:p w14:paraId="7DD1E27A" w14:textId="77777777" w:rsidR="00193AB5" w:rsidRDefault="00193AB5" w:rsidP="00F30697">
            <w:pPr>
              <w:spacing w:line="240" w:lineRule="auto"/>
              <w:jc w:val="center"/>
              <w:rPr>
                <w:rFonts w:eastAsiaTheme="minorEastAsia" w:cs="Times New Roman"/>
                <w:szCs w:val="21"/>
              </w:rPr>
            </w:pPr>
            <w:r>
              <w:rPr>
                <w:rFonts w:cs="Times New Roman"/>
                <w:szCs w:val="21"/>
              </w:rPr>
              <w:lastRenderedPageBreak/>
              <w:t>普通混凝土墙体</w:t>
            </w:r>
            <w:r>
              <w:rPr>
                <w:rFonts w:cs="Times New Roman"/>
                <w:bCs/>
                <w:szCs w:val="21"/>
              </w:rPr>
              <w:t>(C25)</w:t>
            </w:r>
          </w:p>
        </w:tc>
        <w:tc>
          <w:tcPr>
            <w:tcW w:w="2315" w:type="dxa"/>
            <w:tcBorders>
              <w:top w:val="single" w:sz="4" w:space="0" w:color="auto"/>
              <w:left w:val="single" w:sz="4" w:space="0" w:color="auto"/>
              <w:bottom w:val="single" w:sz="4" w:space="0" w:color="auto"/>
              <w:right w:val="single" w:sz="4" w:space="0" w:color="auto"/>
            </w:tcBorders>
            <w:vAlign w:val="center"/>
          </w:tcPr>
          <w:p w14:paraId="77EA6691" w14:textId="77777777" w:rsidR="00193AB5" w:rsidRDefault="00193AB5" w:rsidP="00F30697">
            <w:pPr>
              <w:spacing w:line="240" w:lineRule="auto"/>
              <w:jc w:val="center"/>
              <w:rPr>
                <w:rFonts w:eastAsiaTheme="minorEastAsia" w:cs="Times New Roman"/>
                <w:kern w:val="0"/>
                <w:szCs w:val="21"/>
              </w:rPr>
            </w:pPr>
            <w:r>
              <w:rPr>
                <w:rFonts w:cs="Times New Roman"/>
                <w:bCs/>
                <w:szCs w:val="21"/>
              </w:rPr>
              <w:t>≥0.60</w:t>
            </w:r>
          </w:p>
        </w:tc>
        <w:tc>
          <w:tcPr>
            <w:tcW w:w="2415" w:type="dxa"/>
            <w:tcBorders>
              <w:top w:val="single" w:sz="4" w:space="0" w:color="auto"/>
              <w:left w:val="single" w:sz="4" w:space="0" w:color="auto"/>
              <w:bottom w:val="single" w:sz="4" w:space="0" w:color="auto"/>
              <w:right w:val="single" w:sz="4" w:space="0" w:color="auto"/>
            </w:tcBorders>
            <w:vAlign w:val="center"/>
          </w:tcPr>
          <w:p w14:paraId="766DB971" w14:textId="77777777" w:rsidR="00193AB5" w:rsidRDefault="00193AB5" w:rsidP="00F30697">
            <w:pPr>
              <w:spacing w:line="240" w:lineRule="auto"/>
              <w:jc w:val="center"/>
              <w:rPr>
                <w:rFonts w:eastAsiaTheme="minorEastAsia" w:cs="Times New Roman"/>
                <w:szCs w:val="21"/>
              </w:rPr>
            </w:pPr>
            <w:r>
              <w:rPr>
                <w:rFonts w:cs="Times New Roman"/>
                <w:bCs/>
                <w:szCs w:val="21"/>
              </w:rPr>
              <w:t>≥1.20</w:t>
            </w:r>
          </w:p>
        </w:tc>
        <w:tc>
          <w:tcPr>
            <w:tcW w:w="1403" w:type="dxa"/>
            <w:vMerge w:val="restart"/>
            <w:tcBorders>
              <w:top w:val="single" w:sz="4" w:space="0" w:color="auto"/>
              <w:left w:val="single" w:sz="4" w:space="0" w:color="auto"/>
              <w:bottom w:val="single" w:sz="4" w:space="0" w:color="auto"/>
              <w:right w:val="single" w:sz="8" w:space="0" w:color="auto"/>
            </w:tcBorders>
            <w:vAlign w:val="center"/>
          </w:tcPr>
          <w:p w14:paraId="6A700C20" w14:textId="77777777" w:rsidR="00193AB5" w:rsidRDefault="00193AB5" w:rsidP="00F30697">
            <w:pPr>
              <w:spacing w:line="240" w:lineRule="auto"/>
              <w:jc w:val="center"/>
              <w:rPr>
                <w:rFonts w:eastAsiaTheme="minorEastAsia" w:cs="Times New Roman"/>
                <w:szCs w:val="21"/>
              </w:rPr>
            </w:pPr>
            <w:r>
              <w:rPr>
                <w:rFonts w:cs="Times New Roman"/>
                <w:bCs/>
                <w:szCs w:val="21"/>
              </w:rPr>
              <w:t>JG/T 366</w:t>
            </w:r>
          </w:p>
        </w:tc>
      </w:tr>
      <w:tr w:rsidR="00193AB5" w14:paraId="4B3074A7"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95AFFC" w14:textId="77777777" w:rsidR="00193AB5" w:rsidRDefault="00193AB5" w:rsidP="00F30697">
            <w:pPr>
              <w:widowControl/>
              <w:spacing w:line="240" w:lineRule="auto"/>
              <w:jc w:val="left"/>
              <w:rPr>
                <w:rFonts w:eastAsiaTheme="minorEastAsia" w:cs="Times New Roman"/>
                <w:szCs w:val="21"/>
              </w:rPr>
            </w:pPr>
          </w:p>
        </w:tc>
        <w:tc>
          <w:tcPr>
            <w:tcW w:w="2512" w:type="dxa"/>
            <w:tcBorders>
              <w:top w:val="single" w:sz="4" w:space="0" w:color="auto"/>
              <w:left w:val="single" w:sz="4" w:space="0" w:color="auto"/>
              <w:bottom w:val="single" w:sz="4" w:space="0" w:color="auto"/>
              <w:right w:val="single" w:sz="4" w:space="0" w:color="auto"/>
            </w:tcBorders>
            <w:vAlign w:val="center"/>
          </w:tcPr>
          <w:p w14:paraId="3C8D4178" w14:textId="77777777" w:rsidR="00193AB5" w:rsidRDefault="00193AB5" w:rsidP="00F30697">
            <w:pPr>
              <w:spacing w:line="240" w:lineRule="auto"/>
              <w:jc w:val="center"/>
              <w:rPr>
                <w:rFonts w:eastAsiaTheme="minorEastAsia" w:cs="Times New Roman"/>
                <w:szCs w:val="21"/>
              </w:rPr>
            </w:pPr>
            <w:r>
              <w:rPr>
                <w:rFonts w:cs="Times New Roman"/>
                <w:szCs w:val="21"/>
              </w:rPr>
              <w:t>实心砌体墙体</w:t>
            </w:r>
            <w:r>
              <w:rPr>
                <w:rFonts w:cs="Times New Roman"/>
                <w:bCs/>
                <w:szCs w:val="21"/>
              </w:rPr>
              <w:t>（</w:t>
            </w:r>
            <w:r>
              <w:rPr>
                <w:rFonts w:cs="Times New Roman"/>
                <w:bCs/>
                <w:szCs w:val="21"/>
              </w:rPr>
              <w:t>MU15</w:t>
            </w:r>
            <w:r>
              <w:rPr>
                <w:rFonts w:cs="Times New Roman"/>
                <w:bCs/>
                <w:szCs w:val="21"/>
              </w:rPr>
              <w:t>）</w:t>
            </w:r>
          </w:p>
        </w:tc>
        <w:tc>
          <w:tcPr>
            <w:tcW w:w="2315" w:type="dxa"/>
            <w:tcBorders>
              <w:top w:val="single" w:sz="4" w:space="0" w:color="auto"/>
              <w:left w:val="single" w:sz="4" w:space="0" w:color="auto"/>
              <w:bottom w:val="single" w:sz="4" w:space="0" w:color="auto"/>
              <w:right w:val="single" w:sz="4" w:space="0" w:color="auto"/>
            </w:tcBorders>
            <w:vAlign w:val="center"/>
          </w:tcPr>
          <w:p w14:paraId="12157A27" w14:textId="77777777" w:rsidR="00193AB5" w:rsidRDefault="00193AB5" w:rsidP="00F30697">
            <w:pPr>
              <w:spacing w:line="240" w:lineRule="auto"/>
              <w:jc w:val="center"/>
              <w:rPr>
                <w:rFonts w:cs="Times New Roman"/>
                <w:bCs/>
                <w:szCs w:val="21"/>
              </w:rPr>
            </w:pPr>
            <w:r>
              <w:rPr>
                <w:rFonts w:cs="Times New Roman"/>
                <w:bCs/>
                <w:szCs w:val="21"/>
              </w:rPr>
              <w:t>≥0.50</w:t>
            </w:r>
          </w:p>
        </w:tc>
        <w:tc>
          <w:tcPr>
            <w:tcW w:w="2415" w:type="dxa"/>
            <w:tcBorders>
              <w:top w:val="single" w:sz="4" w:space="0" w:color="auto"/>
              <w:left w:val="single" w:sz="4" w:space="0" w:color="auto"/>
              <w:bottom w:val="single" w:sz="4" w:space="0" w:color="auto"/>
              <w:right w:val="single" w:sz="4" w:space="0" w:color="auto"/>
            </w:tcBorders>
            <w:vAlign w:val="center"/>
          </w:tcPr>
          <w:p w14:paraId="5CFBF0AD" w14:textId="77777777" w:rsidR="00193AB5" w:rsidRDefault="00193AB5" w:rsidP="00F30697">
            <w:pPr>
              <w:spacing w:line="240" w:lineRule="auto"/>
              <w:jc w:val="center"/>
              <w:rPr>
                <w:rFonts w:cs="Times New Roman"/>
                <w:bCs/>
                <w:szCs w:val="21"/>
              </w:rPr>
            </w:pPr>
            <w:r>
              <w:rPr>
                <w:rFonts w:cs="Times New Roman"/>
                <w:bCs/>
                <w:szCs w:val="21"/>
              </w:rPr>
              <w:t>≥0.80</w:t>
            </w:r>
          </w:p>
        </w:tc>
        <w:tc>
          <w:tcPr>
            <w:tcW w:w="1403" w:type="dxa"/>
            <w:vMerge/>
            <w:tcBorders>
              <w:top w:val="single" w:sz="4" w:space="0" w:color="auto"/>
              <w:left w:val="single" w:sz="4" w:space="0" w:color="auto"/>
              <w:bottom w:val="single" w:sz="4" w:space="0" w:color="auto"/>
              <w:right w:val="single" w:sz="8" w:space="0" w:color="auto"/>
            </w:tcBorders>
            <w:vAlign w:val="center"/>
          </w:tcPr>
          <w:p w14:paraId="484CF3C4" w14:textId="77777777" w:rsidR="00193AB5" w:rsidRDefault="00193AB5" w:rsidP="00F30697">
            <w:pPr>
              <w:widowControl/>
              <w:spacing w:line="240" w:lineRule="auto"/>
              <w:jc w:val="left"/>
              <w:rPr>
                <w:rFonts w:eastAsiaTheme="minorEastAsia" w:cs="Times New Roman"/>
                <w:szCs w:val="21"/>
              </w:rPr>
            </w:pPr>
          </w:p>
        </w:tc>
      </w:tr>
      <w:tr w:rsidR="00193AB5" w14:paraId="20FD61D8"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F80B54" w14:textId="77777777" w:rsidR="00193AB5" w:rsidRDefault="00193AB5" w:rsidP="00F30697">
            <w:pPr>
              <w:widowControl/>
              <w:spacing w:line="240" w:lineRule="auto"/>
              <w:jc w:val="left"/>
              <w:rPr>
                <w:rFonts w:eastAsiaTheme="minorEastAsia" w:cs="Times New Roman"/>
                <w:szCs w:val="21"/>
              </w:rPr>
            </w:pPr>
          </w:p>
        </w:tc>
        <w:tc>
          <w:tcPr>
            <w:tcW w:w="2512" w:type="dxa"/>
            <w:tcBorders>
              <w:top w:val="single" w:sz="4" w:space="0" w:color="auto"/>
              <w:left w:val="single" w:sz="4" w:space="0" w:color="auto"/>
              <w:bottom w:val="single" w:sz="4" w:space="0" w:color="auto"/>
              <w:right w:val="single" w:sz="4" w:space="0" w:color="auto"/>
            </w:tcBorders>
            <w:vAlign w:val="center"/>
          </w:tcPr>
          <w:p w14:paraId="72D75521"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多孔砖砌体墙体</w:t>
            </w:r>
            <w:r>
              <w:rPr>
                <w:rFonts w:cs="Times New Roman"/>
                <w:bCs/>
                <w:szCs w:val="21"/>
              </w:rPr>
              <w:t>(MU15)</w:t>
            </w:r>
          </w:p>
        </w:tc>
        <w:tc>
          <w:tcPr>
            <w:tcW w:w="2315" w:type="dxa"/>
            <w:tcBorders>
              <w:top w:val="single" w:sz="4" w:space="0" w:color="auto"/>
              <w:left w:val="single" w:sz="4" w:space="0" w:color="auto"/>
              <w:bottom w:val="single" w:sz="4" w:space="0" w:color="auto"/>
              <w:right w:val="single" w:sz="4" w:space="0" w:color="auto"/>
            </w:tcBorders>
            <w:vAlign w:val="center"/>
          </w:tcPr>
          <w:p w14:paraId="49E9B4FF" w14:textId="77777777" w:rsidR="00193AB5" w:rsidRDefault="00193AB5" w:rsidP="00F30697">
            <w:pPr>
              <w:spacing w:line="240" w:lineRule="auto"/>
              <w:jc w:val="center"/>
              <w:rPr>
                <w:rFonts w:cs="Times New Roman"/>
                <w:bCs/>
                <w:szCs w:val="21"/>
              </w:rPr>
            </w:pPr>
            <w:r>
              <w:rPr>
                <w:rFonts w:cs="Times New Roman"/>
                <w:bCs/>
                <w:szCs w:val="21"/>
              </w:rPr>
              <w:t>≥0.40</w:t>
            </w:r>
          </w:p>
        </w:tc>
        <w:tc>
          <w:tcPr>
            <w:tcW w:w="2415" w:type="dxa"/>
            <w:tcBorders>
              <w:top w:val="single" w:sz="4" w:space="0" w:color="auto"/>
              <w:left w:val="single" w:sz="4" w:space="0" w:color="auto"/>
              <w:bottom w:val="single" w:sz="4" w:space="0" w:color="auto"/>
              <w:right w:val="single" w:sz="4" w:space="0" w:color="auto"/>
            </w:tcBorders>
            <w:vAlign w:val="center"/>
          </w:tcPr>
          <w:p w14:paraId="25D16498" w14:textId="77777777" w:rsidR="00193AB5" w:rsidRDefault="00193AB5" w:rsidP="00F30697">
            <w:pPr>
              <w:spacing w:line="240" w:lineRule="auto"/>
              <w:jc w:val="center"/>
              <w:rPr>
                <w:rFonts w:cs="Times New Roman"/>
                <w:bCs/>
                <w:szCs w:val="21"/>
              </w:rPr>
            </w:pPr>
            <w:r>
              <w:rPr>
                <w:rFonts w:cs="Times New Roman"/>
                <w:bCs/>
                <w:szCs w:val="21"/>
              </w:rPr>
              <w:t>--</w:t>
            </w:r>
          </w:p>
        </w:tc>
        <w:tc>
          <w:tcPr>
            <w:tcW w:w="1403" w:type="dxa"/>
            <w:vMerge/>
            <w:tcBorders>
              <w:top w:val="single" w:sz="4" w:space="0" w:color="auto"/>
              <w:left w:val="single" w:sz="4" w:space="0" w:color="auto"/>
              <w:bottom w:val="single" w:sz="4" w:space="0" w:color="auto"/>
              <w:right w:val="single" w:sz="8" w:space="0" w:color="auto"/>
            </w:tcBorders>
            <w:vAlign w:val="center"/>
          </w:tcPr>
          <w:p w14:paraId="6D0CD968" w14:textId="77777777" w:rsidR="00193AB5" w:rsidRDefault="00193AB5" w:rsidP="00F30697">
            <w:pPr>
              <w:widowControl/>
              <w:spacing w:line="240" w:lineRule="auto"/>
              <w:jc w:val="left"/>
              <w:rPr>
                <w:rFonts w:eastAsiaTheme="minorEastAsia" w:cs="Times New Roman"/>
                <w:szCs w:val="21"/>
              </w:rPr>
            </w:pPr>
          </w:p>
        </w:tc>
      </w:tr>
      <w:tr w:rsidR="00193AB5" w14:paraId="50EDEAEB"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9F6713" w14:textId="77777777" w:rsidR="00193AB5" w:rsidRDefault="00193AB5" w:rsidP="00F30697">
            <w:pPr>
              <w:widowControl/>
              <w:spacing w:line="240" w:lineRule="auto"/>
              <w:jc w:val="left"/>
              <w:rPr>
                <w:rFonts w:eastAsiaTheme="minorEastAsia" w:cs="Times New Roman"/>
                <w:szCs w:val="21"/>
              </w:rPr>
            </w:pPr>
          </w:p>
        </w:tc>
        <w:tc>
          <w:tcPr>
            <w:tcW w:w="2512" w:type="dxa"/>
            <w:tcBorders>
              <w:top w:val="single" w:sz="4" w:space="0" w:color="auto"/>
              <w:left w:val="single" w:sz="4" w:space="0" w:color="auto"/>
              <w:bottom w:val="single" w:sz="4" w:space="0" w:color="auto"/>
              <w:right w:val="single" w:sz="4" w:space="0" w:color="auto"/>
            </w:tcBorders>
            <w:vAlign w:val="center"/>
          </w:tcPr>
          <w:p w14:paraId="054201F2" w14:textId="77777777" w:rsidR="00193AB5" w:rsidRDefault="00193AB5" w:rsidP="00F30697">
            <w:pPr>
              <w:spacing w:line="240" w:lineRule="auto"/>
              <w:jc w:val="center"/>
              <w:rPr>
                <w:rFonts w:eastAsiaTheme="minorEastAsia" w:cs="Times New Roman"/>
                <w:szCs w:val="21"/>
              </w:rPr>
            </w:pPr>
            <w:r>
              <w:rPr>
                <w:rFonts w:cs="Times New Roman"/>
                <w:szCs w:val="21"/>
              </w:rPr>
              <w:t>混凝土空心砌块墙体</w:t>
            </w:r>
            <w:r>
              <w:rPr>
                <w:rFonts w:cs="Times New Roman"/>
                <w:bCs/>
                <w:szCs w:val="21"/>
              </w:rPr>
              <w:t>(MU10)</w:t>
            </w:r>
          </w:p>
        </w:tc>
        <w:tc>
          <w:tcPr>
            <w:tcW w:w="2315" w:type="dxa"/>
            <w:tcBorders>
              <w:top w:val="single" w:sz="4" w:space="0" w:color="auto"/>
              <w:left w:val="single" w:sz="4" w:space="0" w:color="auto"/>
              <w:bottom w:val="single" w:sz="4" w:space="0" w:color="auto"/>
              <w:right w:val="single" w:sz="4" w:space="0" w:color="auto"/>
            </w:tcBorders>
            <w:vAlign w:val="center"/>
          </w:tcPr>
          <w:p w14:paraId="505163AD" w14:textId="77777777" w:rsidR="00193AB5" w:rsidRDefault="00193AB5" w:rsidP="00F30697">
            <w:pPr>
              <w:spacing w:line="240" w:lineRule="auto"/>
              <w:jc w:val="center"/>
              <w:rPr>
                <w:rFonts w:cs="Times New Roman"/>
                <w:bCs/>
                <w:szCs w:val="21"/>
              </w:rPr>
            </w:pPr>
            <w:r>
              <w:rPr>
                <w:rFonts w:cs="Times New Roman"/>
                <w:bCs/>
                <w:szCs w:val="21"/>
              </w:rPr>
              <w:t>≥0.30</w:t>
            </w:r>
          </w:p>
        </w:tc>
        <w:tc>
          <w:tcPr>
            <w:tcW w:w="2415" w:type="dxa"/>
            <w:tcBorders>
              <w:top w:val="single" w:sz="4" w:space="0" w:color="auto"/>
              <w:left w:val="single" w:sz="4" w:space="0" w:color="auto"/>
              <w:bottom w:val="single" w:sz="4" w:space="0" w:color="auto"/>
              <w:right w:val="single" w:sz="4" w:space="0" w:color="auto"/>
            </w:tcBorders>
            <w:vAlign w:val="center"/>
          </w:tcPr>
          <w:p w14:paraId="5D69B79E" w14:textId="77777777" w:rsidR="00193AB5" w:rsidRDefault="00193AB5" w:rsidP="00F30697">
            <w:pPr>
              <w:spacing w:line="240" w:lineRule="auto"/>
              <w:jc w:val="center"/>
              <w:rPr>
                <w:rFonts w:cs="Times New Roman"/>
                <w:bCs/>
                <w:szCs w:val="21"/>
              </w:rPr>
            </w:pPr>
            <w:r>
              <w:rPr>
                <w:rFonts w:cs="Times New Roman"/>
                <w:bCs/>
                <w:szCs w:val="21"/>
              </w:rPr>
              <w:t>--</w:t>
            </w:r>
          </w:p>
        </w:tc>
        <w:tc>
          <w:tcPr>
            <w:tcW w:w="1403" w:type="dxa"/>
            <w:vMerge/>
            <w:tcBorders>
              <w:top w:val="single" w:sz="4" w:space="0" w:color="auto"/>
              <w:left w:val="single" w:sz="4" w:space="0" w:color="auto"/>
              <w:bottom w:val="single" w:sz="4" w:space="0" w:color="auto"/>
              <w:right w:val="single" w:sz="8" w:space="0" w:color="auto"/>
            </w:tcBorders>
            <w:vAlign w:val="center"/>
          </w:tcPr>
          <w:p w14:paraId="3BB60516" w14:textId="77777777" w:rsidR="00193AB5" w:rsidRDefault="00193AB5" w:rsidP="00F30697">
            <w:pPr>
              <w:widowControl/>
              <w:spacing w:line="240" w:lineRule="auto"/>
              <w:jc w:val="left"/>
              <w:rPr>
                <w:rFonts w:eastAsiaTheme="minorEastAsia" w:cs="Times New Roman"/>
                <w:szCs w:val="21"/>
              </w:rPr>
            </w:pPr>
          </w:p>
        </w:tc>
      </w:tr>
      <w:tr w:rsidR="00193AB5" w14:paraId="7262DA7C" w14:textId="77777777" w:rsidTr="00F3069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5A0F9D" w14:textId="77777777" w:rsidR="00193AB5" w:rsidRDefault="00193AB5" w:rsidP="00F30697">
            <w:pPr>
              <w:widowControl/>
              <w:spacing w:line="240" w:lineRule="auto"/>
              <w:jc w:val="left"/>
              <w:rPr>
                <w:rFonts w:eastAsiaTheme="minorEastAsia" w:cs="Times New Roman"/>
                <w:szCs w:val="21"/>
              </w:rPr>
            </w:pPr>
          </w:p>
        </w:tc>
        <w:tc>
          <w:tcPr>
            <w:tcW w:w="2512" w:type="dxa"/>
            <w:tcBorders>
              <w:top w:val="single" w:sz="4" w:space="0" w:color="auto"/>
              <w:left w:val="single" w:sz="4" w:space="0" w:color="auto"/>
              <w:bottom w:val="single" w:sz="4" w:space="0" w:color="auto"/>
              <w:right w:val="single" w:sz="4" w:space="0" w:color="auto"/>
            </w:tcBorders>
            <w:vAlign w:val="center"/>
          </w:tcPr>
          <w:p w14:paraId="6415D67F" w14:textId="77777777" w:rsidR="00193AB5" w:rsidRDefault="00193AB5" w:rsidP="00F30697">
            <w:pPr>
              <w:spacing w:line="240" w:lineRule="auto"/>
              <w:jc w:val="center"/>
              <w:rPr>
                <w:rFonts w:eastAsiaTheme="minorEastAsia" w:cs="Times New Roman"/>
                <w:szCs w:val="21"/>
              </w:rPr>
            </w:pPr>
            <w:r>
              <w:rPr>
                <w:rFonts w:cs="Times New Roman"/>
                <w:szCs w:val="21"/>
              </w:rPr>
              <w:t>蒸压加气混凝土砌块墙体</w:t>
            </w:r>
            <w:r>
              <w:rPr>
                <w:rFonts w:cs="Times New Roman"/>
                <w:bCs/>
                <w:szCs w:val="21"/>
              </w:rPr>
              <w:t>(A5.0)</w:t>
            </w:r>
          </w:p>
        </w:tc>
        <w:tc>
          <w:tcPr>
            <w:tcW w:w="2315" w:type="dxa"/>
            <w:tcBorders>
              <w:top w:val="single" w:sz="4" w:space="0" w:color="auto"/>
              <w:left w:val="single" w:sz="4" w:space="0" w:color="auto"/>
              <w:bottom w:val="single" w:sz="4" w:space="0" w:color="auto"/>
              <w:right w:val="single" w:sz="4" w:space="0" w:color="auto"/>
            </w:tcBorders>
            <w:vAlign w:val="center"/>
          </w:tcPr>
          <w:p w14:paraId="34D2A585" w14:textId="77777777" w:rsidR="00193AB5" w:rsidRDefault="00193AB5" w:rsidP="00F30697">
            <w:pPr>
              <w:spacing w:line="240" w:lineRule="auto"/>
              <w:jc w:val="center"/>
              <w:rPr>
                <w:rFonts w:cs="Times New Roman"/>
                <w:bCs/>
                <w:szCs w:val="21"/>
              </w:rPr>
            </w:pPr>
            <w:r>
              <w:rPr>
                <w:rFonts w:cs="Times New Roman"/>
                <w:bCs/>
                <w:szCs w:val="21"/>
              </w:rPr>
              <w:t>≥0.30</w:t>
            </w:r>
          </w:p>
        </w:tc>
        <w:tc>
          <w:tcPr>
            <w:tcW w:w="2415" w:type="dxa"/>
            <w:tcBorders>
              <w:top w:val="single" w:sz="4" w:space="0" w:color="auto"/>
              <w:left w:val="single" w:sz="4" w:space="0" w:color="auto"/>
              <w:bottom w:val="single" w:sz="4" w:space="0" w:color="auto"/>
              <w:right w:val="single" w:sz="4" w:space="0" w:color="auto"/>
            </w:tcBorders>
            <w:vAlign w:val="center"/>
          </w:tcPr>
          <w:p w14:paraId="1024C1ED" w14:textId="77777777" w:rsidR="00193AB5" w:rsidRDefault="00193AB5" w:rsidP="00F30697">
            <w:pPr>
              <w:spacing w:line="240" w:lineRule="auto"/>
              <w:jc w:val="center"/>
              <w:rPr>
                <w:rFonts w:cs="Times New Roman"/>
                <w:bCs/>
                <w:szCs w:val="21"/>
              </w:rPr>
            </w:pPr>
            <w:r>
              <w:rPr>
                <w:rFonts w:cs="Times New Roman"/>
                <w:bCs/>
                <w:szCs w:val="21"/>
              </w:rPr>
              <w:t>≥0.60</w:t>
            </w:r>
          </w:p>
        </w:tc>
        <w:tc>
          <w:tcPr>
            <w:tcW w:w="1403" w:type="dxa"/>
            <w:vMerge/>
            <w:tcBorders>
              <w:top w:val="single" w:sz="4" w:space="0" w:color="auto"/>
              <w:left w:val="single" w:sz="4" w:space="0" w:color="auto"/>
              <w:bottom w:val="single" w:sz="4" w:space="0" w:color="auto"/>
              <w:right w:val="single" w:sz="8" w:space="0" w:color="auto"/>
            </w:tcBorders>
            <w:vAlign w:val="center"/>
          </w:tcPr>
          <w:p w14:paraId="6D305612" w14:textId="77777777" w:rsidR="00193AB5" w:rsidRDefault="00193AB5" w:rsidP="00F30697">
            <w:pPr>
              <w:widowControl/>
              <w:spacing w:line="240" w:lineRule="auto"/>
              <w:jc w:val="left"/>
              <w:rPr>
                <w:rFonts w:eastAsiaTheme="minorEastAsia" w:cs="Times New Roman"/>
                <w:szCs w:val="21"/>
              </w:rPr>
            </w:pPr>
          </w:p>
        </w:tc>
      </w:tr>
      <w:tr w:rsidR="00193AB5" w14:paraId="5CCEBCA1" w14:textId="77777777" w:rsidTr="00F30697">
        <w:trPr>
          <w:trHeight w:val="567"/>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5564C141" w14:textId="77777777" w:rsidR="00193AB5" w:rsidRDefault="00193AB5" w:rsidP="00F30697">
            <w:pPr>
              <w:spacing w:line="240" w:lineRule="auto"/>
              <w:jc w:val="center"/>
              <w:rPr>
                <w:rFonts w:eastAsiaTheme="minorEastAsia" w:cs="Times New Roman"/>
                <w:szCs w:val="21"/>
              </w:rPr>
            </w:pPr>
            <w:proofErr w:type="gramStart"/>
            <w:r>
              <w:rPr>
                <w:rFonts w:cs="Times New Roman"/>
                <w:szCs w:val="21"/>
              </w:rPr>
              <w:t>锚盘抗拔力</w:t>
            </w:r>
            <w:proofErr w:type="gramEnd"/>
            <w:r>
              <w:rPr>
                <w:rFonts w:cs="Times New Roman"/>
                <w:szCs w:val="21"/>
              </w:rPr>
              <w:t>标准值</w:t>
            </w:r>
            <w:proofErr w:type="spellStart"/>
            <w:r>
              <w:rPr>
                <w:rFonts w:cs="Times New Roman"/>
                <w:bCs/>
                <w:szCs w:val="21"/>
              </w:rPr>
              <w:t>FRk</w:t>
            </w:r>
            <w:proofErr w:type="spellEnd"/>
            <w:r>
              <w:rPr>
                <w:rFonts w:cs="Times New Roman"/>
                <w:bCs/>
                <w:szCs w:val="21"/>
              </w:rPr>
              <w:t>（</w:t>
            </w:r>
            <w:proofErr w:type="spellStart"/>
            <w:r>
              <w:rPr>
                <w:rFonts w:cs="Times New Roman"/>
                <w:bCs/>
                <w:szCs w:val="21"/>
              </w:rPr>
              <w:t>kN</w:t>
            </w:r>
            <w:proofErr w:type="spellEnd"/>
            <w:r>
              <w:rPr>
                <w:rFonts w:cs="Times New Roman"/>
                <w:bCs/>
                <w:szCs w:val="21"/>
              </w:rPr>
              <w:t>）</w:t>
            </w:r>
          </w:p>
        </w:tc>
        <w:tc>
          <w:tcPr>
            <w:tcW w:w="2315" w:type="dxa"/>
            <w:tcBorders>
              <w:top w:val="single" w:sz="4" w:space="0" w:color="auto"/>
              <w:left w:val="single" w:sz="4" w:space="0" w:color="auto"/>
              <w:bottom w:val="single" w:sz="4" w:space="0" w:color="auto"/>
              <w:right w:val="single" w:sz="4" w:space="0" w:color="auto"/>
            </w:tcBorders>
            <w:vAlign w:val="center"/>
          </w:tcPr>
          <w:p w14:paraId="1556BE59" w14:textId="77777777" w:rsidR="00193AB5" w:rsidRDefault="00193AB5" w:rsidP="00F30697">
            <w:pPr>
              <w:spacing w:line="240" w:lineRule="auto"/>
              <w:jc w:val="center"/>
              <w:rPr>
                <w:rFonts w:cs="Times New Roman"/>
                <w:bCs/>
                <w:szCs w:val="21"/>
              </w:rPr>
            </w:pPr>
            <w:r>
              <w:rPr>
                <w:rFonts w:cs="Times New Roman"/>
                <w:bCs/>
                <w:szCs w:val="21"/>
              </w:rPr>
              <w:t>≥0.50</w:t>
            </w:r>
          </w:p>
        </w:tc>
        <w:tc>
          <w:tcPr>
            <w:tcW w:w="2415" w:type="dxa"/>
            <w:tcBorders>
              <w:top w:val="single" w:sz="4" w:space="0" w:color="auto"/>
              <w:left w:val="single" w:sz="4" w:space="0" w:color="auto"/>
              <w:bottom w:val="single" w:sz="4" w:space="0" w:color="auto"/>
              <w:right w:val="single" w:sz="4" w:space="0" w:color="auto"/>
            </w:tcBorders>
            <w:vAlign w:val="center"/>
          </w:tcPr>
          <w:p w14:paraId="3BD106BE" w14:textId="77777777" w:rsidR="00193AB5" w:rsidRDefault="00193AB5" w:rsidP="00F30697">
            <w:pPr>
              <w:spacing w:line="240" w:lineRule="auto"/>
              <w:jc w:val="center"/>
              <w:rPr>
                <w:rFonts w:cs="Times New Roman"/>
                <w:bCs/>
                <w:szCs w:val="21"/>
              </w:rPr>
            </w:pPr>
            <w:r>
              <w:rPr>
                <w:rFonts w:cs="Times New Roman"/>
                <w:bCs/>
                <w:szCs w:val="21"/>
              </w:rPr>
              <w:t>≥1.20</w:t>
            </w:r>
          </w:p>
        </w:tc>
        <w:tc>
          <w:tcPr>
            <w:tcW w:w="1403" w:type="dxa"/>
            <w:vMerge/>
            <w:tcBorders>
              <w:top w:val="single" w:sz="4" w:space="0" w:color="auto"/>
              <w:left w:val="single" w:sz="4" w:space="0" w:color="auto"/>
              <w:bottom w:val="single" w:sz="4" w:space="0" w:color="auto"/>
              <w:right w:val="single" w:sz="8" w:space="0" w:color="auto"/>
            </w:tcBorders>
            <w:vAlign w:val="center"/>
          </w:tcPr>
          <w:p w14:paraId="5CFC7985" w14:textId="77777777" w:rsidR="00193AB5" w:rsidRDefault="00193AB5" w:rsidP="00F30697">
            <w:pPr>
              <w:widowControl/>
              <w:spacing w:line="240" w:lineRule="auto"/>
              <w:jc w:val="left"/>
              <w:rPr>
                <w:rFonts w:eastAsiaTheme="minorEastAsia" w:cs="Times New Roman"/>
                <w:szCs w:val="21"/>
              </w:rPr>
            </w:pPr>
          </w:p>
        </w:tc>
      </w:tr>
      <w:tr w:rsidR="00193AB5" w14:paraId="5DD207C6" w14:textId="77777777" w:rsidTr="00F30697">
        <w:trPr>
          <w:trHeight w:val="567"/>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2275A1D" w14:textId="77777777" w:rsidR="00193AB5" w:rsidRDefault="00193AB5" w:rsidP="00F30697">
            <w:pPr>
              <w:spacing w:line="240" w:lineRule="auto"/>
              <w:jc w:val="center"/>
              <w:rPr>
                <w:rFonts w:eastAsiaTheme="minorEastAsia" w:cs="Times New Roman"/>
                <w:szCs w:val="21"/>
              </w:rPr>
            </w:pPr>
            <w:proofErr w:type="gramStart"/>
            <w:r>
              <w:rPr>
                <w:rFonts w:cs="Times New Roman"/>
                <w:szCs w:val="21"/>
              </w:rPr>
              <w:t>锚盘直径</w:t>
            </w:r>
            <w:proofErr w:type="gramEnd"/>
            <w:r>
              <w:rPr>
                <w:rFonts w:cs="Times New Roman"/>
                <w:bCs/>
                <w:szCs w:val="21"/>
              </w:rPr>
              <w:t>(mm)</w:t>
            </w:r>
          </w:p>
        </w:tc>
        <w:tc>
          <w:tcPr>
            <w:tcW w:w="4730" w:type="dxa"/>
            <w:gridSpan w:val="2"/>
            <w:tcBorders>
              <w:top w:val="single" w:sz="4" w:space="0" w:color="auto"/>
              <w:left w:val="single" w:sz="4" w:space="0" w:color="auto"/>
              <w:bottom w:val="single" w:sz="4" w:space="0" w:color="auto"/>
              <w:right w:val="single" w:sz="4" w:space="0" w:color="auto"/>
            </w:tcBorders>
            <w:vAlign w:val="center"/>
          </w:tcPr>
          <w:p w14:paraId="3AB8B40C" w14:textId="77777777" w:rsidR="00193AB5" w:rsidRDefault="00193AB5" w:rsidP="00F30697">
            <w:pPr>
              <w:spacing w:line="240" w:lineRule="auto"/>
              <w:jc w:val="center"/>
              <w:rPr>
                <w:rFonts w:cs="Times New Roman"/>
                <w:bCs/>
                <w:szCs w:val="21"/>
              </w:rPr>
            </w:pPr>
            <w:r>
              <w:rPr>
                <w:rFonts w:cs="Times New Roman"/>
                <w:bCs/>
                <w:szCs w:val="21"/>
              </w:rPr>
              <w:t>≥60</w:t>
            </w:r>
          </w:p>
        </w:tc>
        <w:tc>
          <w:tcPr>
            <w:tcW w:w="1403" w:type="dxa"/>
            <w:vMerge/>
            <w:tcBorders>
              <w:top w:val="single" w:sz="4" w:space="0" w:color="auto"/>
              <w:left w:val="single" w:sz="4" w:space="0" w:color="auto"/>
              <w:bottom w:val="single" w:sz="4" w:space="0" w:color="auto"/>
              <w:right w:val="single" w:sz="8" w:space="0" w:color="auto"/>
            </w:tcBorders>
            <w:vAlign w:val="center"/>
          </w:tcPr>
          <w:p w14:paraId="5ADFFBF7" w14:textId="77777777" w:rsidR="00193AB5" w:rsidRDefault="00193AB5" w:rsidP="00F30697">
            <w:pPr>
              <w:widowControl/>
              <w:spacing w:line="240" w:lineRule="auto"/>
              <w:jc w:val="left"/>
              <w:rPr>
                <w:rFonts w:eastAsiaTheme="minorEastAsia" w:cs="Times New Roman"/>
                <w:szCs w:val="21"/>
              </w:rPr>
            </w:pPr>
          </w:p>
        </w:tc>
      </w:tr>
      <w:tr w:rsidR="00193AB5" w14:paraId="1EE97848" w14:textId="77777777" w:rsidTr="00F30697">
        <w:trPr>
          <w:trHeight w:val="567"/>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5D8116FC" w14:textId="77777777" w:rsidR="00193AB5" w:rsidRDefault="00193AB5" w:rsidP="00F30697">
            <w:pPr>
              <w:spacing w:line="240" w:lineRule="auto"/>
              <w:jc w:val="center"/>
              <w:rPr>
                <w:rFonts w:eastAsiaTheme="minorEastAsia" w:cs="Times New Roman"/>
                <w:szCs w:val="21"/>
              </w:rPr>
            </w:pPr>
            <w:r>
              <w:rPr>
                <w:rFonts w:cs="Times New Roman"/>
                <w:szCs w:val="21"/>
              </w:rPr>
              <w:t>膨胀套管直径</w:t>
            </w:r>
            <w:r>
              <w:rPr>
                <w:rFonts w:cs="Times New Roman"/>
                <w:bCs/>
                <w:szCs w:val="21"/>
              </w:rPr>
              <w:t>（</w:t>
            </w:r>
            <w:r>
              <w:rPr>
                <w:rFonts w:cs="Times New Roman"/>
                <w:bCs/>
                <w:szCs w:val="21"/>
              </w:rPr>
              <w:t>mm</w:t>
            </w:r>
            <w:r>
              <w:rPr>
                <w:rFonts w:cs="Times New Roman"/>
                <w:bCs/>
                <w:szCs w:val="21"/>
              </w:rPr>
              <w:t>）</w:t>
            </w:r>
          </w:p>
        </w:tc>
        <w:tc>
          <w:tcPr>
            <w:tcW w:w="4730" w:type="dxa"/>
            <w:gridSpan w:val="2"/>
            <w:tcBorders>
              <w:top w:val="single" w:sz="4" w:space="0" w:color="auto"/>
              <w:left w:val="single" w:sz="4" w:space="0" w:color="auto"/>
              <w:bottom w:val="single" w:sz="4" w:space="0" w:color="auto"/>
              <w:right w:val="single" w:sz="4" w:space="0" w:color="auto"/>
            </w:tcBorders>
            <w:vAlign w:val="center"/>
          </w:tcPr>
          <w:p w14:paraId="3C5BBC81" w14:textId="77777777" w:rsidR="00193AB5" w:rsidRDefault="00193AB5" w:rsidP="00F30697">
            <w:pPr>
              <w:spacing w:line="240" w:lineRule="auto"/>
              <w:jc w:val="center"/>
              <w:rPr>
                <w:rFonts w:cs="Times New Roman"/>
                <w:bCs/>
                <w:szCs w:val="21"/>
              </w:rPr>
            </w:pPr>
            <w:r>
              <w:rPr>
                <w:rFonts w:cs="Times New Roman"/>
                <w:bCs/>
                <w:szCs w:val="21"/>
              </w:rPr>
              <w:t>≥8</w:t>
            </w:r>
          </w:p>
        </w:tc>
        <w:tc>
          <w:tcPr>
            <w:tcW w:w="1403" w:type="dxa"/>
            <w:vMerge/>
            <w:tcBorders>
              <w:top w:val="single" w:sz="4" w:space="0" w:color="auto"/>
              <w:left w:val="single" w:sz="4" w:space="0" w:color="auto"/>
              <w:bottom w:val="single" w:sz="4" w:space="0" w:color="auto"/>
              <w:right w:val="single" w:sz="8" w:space="0" w:color="auto"/>
            </w:tcBorders>
            <w:vAlign w:val="center"/>
          </w:tcPr>
          <w:p w14:paraId="265B7D7A" w14:textId="77777777" w:rsidR="00193AB5" w:rsidRDefault="00193AB5" w:rsidP="00F30697">
            <w:pPr>
              <w:widowControl/>
              <w:spacing w:line="240" w:lineRule="auto"/>
              <w:jc w:val="left"/>
              <w:rPr>
                <w:rFonts w:eastAsiaTheme="minorEastAsia" w:cs="Times New Roman"/>
                <w:szCs w:val="21"/>
              </w:rPr>
            </w:pPr>
          </w:p>
        </w:tc>
      </w:tr>
      <w:tr w:rsidR="00193AB5" w14:paraId="263E736E" w14:textId="77777777" w:rsidTr="00F30697">
        <w:trPr>
          <w:trHeight w:val="567"/>
          <w:jc w:val="center"/>
        </w:trPr>
        <w:tc>
          <w:tcPr>
            <w:tcW w:w="3829" w:type="dxa"/>
            <w:gridSpan w:val="2"/>
            <w:tcBorders>
              <w:top w:val="single" w:sz="4" w:space="0" w:color="auto"/>
              <w:left w:val="single" w:sz="4" w:space="0" w:color="auto"/>
              <w:bottom w:val="single" w:sz="8" w:space="0" w:color="auto"/>
              <w:right w:val="single" w:sz="4" w:space="0" w:color="auto"/>
            </w:tcBorders>
            <w:vAlign w:val="center"/>
          </w:tcPr>
          <w:p w14:paraId="7DB81627" w14:textId="77777777" w:rsidR="00193AB5" w:rsidRDefault="00193AB5" w:rsidP="00F30697">
            <w:pPr>
              <w:spacing w:line="240" w:lineRule="auto"/>
              <w:jc w:val="center"/>
              <w:rPr>
                <w:rFonts w:eastAsiaTheme="minorEastAsia" w:cs="Times New Roman"/>
                <w:szCs w:val="21"/>
              </w:rPr>
            </w:pPr>
            <w:proofErr w:type="gramStart"/>
            <w:r>
              <w:rPr>
                <w:rFonts w:cs="Times New Roman"/>
                <w:szCs w:val="21"/>
              </w:rPr>
              <w:t>锚盘刚度</w:t>
            </w:r>
            <w:proofErr w:type="gramEnd"/>
            <w:r>
              <w:rPr>
                <w:rFonts w:cs="Times New Roman"/>
                <w:bCs/>
                <w:szCs w:val="21"/>
              </w:rPr>
              <w:t>（</w:t>
            </w:r>
            <w:proofErr w:type="spellStart"/>
            <w:r>
              <w:rPr>
                <w:rFonts w:cs="Times New Roman"/>
                <w:bCs/>
                <w:szCs w:val="21"/>
              </w:rPr>
              <w:t>kN</w:t>
            </w:r>
            <w:proofErr w:type="spellEnd"/>
            <w:r>
              <w:rPr>
                <w:rFonts w:cs="Times New Roman"/>
                <w:bCs/>
                <w:szCs w:val="21"/>
              </w:rPr>
              <w:t>/mm</w:t>
            </w:r>
            <w:r>
              <w:rPr>
                <w:rFonts w:cs="Times New Roman"/>
                <w:bCs/>
                <w:szCs w:val="21"/>
              </w:rPr>
              <w:t>）</w:t>
            </w:r>
          </w:p>
        </w:tc>
        <w:tc>
          <w:tcPr>
            <w:tcW w:w="2315" w:type="dxa"/>
            <w:tcBorders>
              <w:top w:val="single" w:sz="4" w:space="0" w:color="auto"/>
              <w:left w:val="single" w:sz="4" w:space="0" w:color="auto"/>
              <w:bottom w:val="single" w:sz="8" w:space="0" w:color="auto"/>
              <w:right w:val="single" w:sz="4" w:space="0" w:color="auto"/>
            </w:tcBorders>
            <w:vAlign w:val="center"/>
          </w:tcPr>
          <w:p w14:paraId="1A36D89F" w14:textId="77777777" w:rsidR="00193AB5" w:rsidRDefault="00193AB5" w:rsidP="00F30697">
            <w:pPr>
              <w:spacing w:line="240" w:lineRule="auto"/>
              <w:jc w:val="center"/>
              <w:rPr>
                <w:rFonts w:cs="Times New Roman"/>
                <w:bCs/>
                <w:szCs w:val="21"/>
              </w:rPr>
            </w:pPr>
            <w:r>
              <w:rPr>
                <w:rFonts w:cs="Times New Roman"/>
                <w:bCs/>
                <w:szCs w:val="21"/>
              </w:rPr>
              <w:t>--</w:t>
            </w:r>
          </w:p>
        </w:tc>
        <w:tc>
          <w:tcPr>
            <w:tcW w:w="2415" w:type="dxa"/>
            <w:tcBorders>
              <w:top w:val="single" w:sz="4" w:space="0" w:color="auto"/>
              <w:left w:val="single" w:sz="4" w:space="0" w:color="auto"/>
              <w:bottom w:val="single" w:sz="8" w:space="0" w:color="auto"/>
              <w:right w:val="single" w:sz="4" w:space="0" w:color="auto"/>
            </w:tcBorders>
            <w:vAlign w:val="center"/>
          </w:tcPr>
          <w:p w14:paraId="45210861" w14:textId="77777777" w:rsidR="00193AB5" w:rsidRDefault="00193AB5" w:rsidP="00F30697">
            <w:pPr>
              <w:spacing w:line="240" w:lineRule="auto"/>
              <w:jc w:val="center"/>
              <w:rPr>
                <w:rFonts w:cs="Times New Roman"/>
                <w:bCs/>
                <w:szCs w:val="21"/>
              </w:rPr>
            </w:pPr>
            <w:r>
              <w:rPr>
                <w:rFonts w:cs="Times New Roman"/>
                <w:bCs/>
                <w:szCs w:val="21"/>
              </w:rPr>
              <w:t>≥0.50</w:t>
            </w:r>
          </w:p>
        </w:tc>
        <w:tc>
          <w:tcPr>
            <w:tcW w:w="1403" w:type="dxa"/>
            <w:tcBorders>
              <w:top w:val="single" w:sz="4" w:space="0" w:color="auto"/>
              <w:left w:val="single" w:sz="4" w:space="0" w:color="auto"/>
              <w:bottom w:val="single" w:sz="8" w:space="0" w:color="auto"/>
              <w:right w:val="single" w:sz="8" w:space="0" w:color="auto"/>
            </w:tcBorders>
            <w:vAlign w:val="center"/>
          </w:tcPr>
          <w:p w14:paraId="1F4B490E" w14:textId="77777777" w:rsidR="00193AB5" w:rsidRDefault="00193AB5" w:rsidP="00F30697">
            <w:pPr>
              <w:spacing w:line="240" w:lineRule="auto"/>
              <w:jc w:val="center"/>
              <w:rPr>
                <w:rFonts w:eastAsiaTheme="minorEastAsia" w:cs="Times New Roman"/>
                <w:szCs w:val="21"/>
              </w:rPr>
            </w:pPr>
            <w:r>
              <w:rPr>
                <w:rFonts w:cs="Times New Roman"/>
                <w:bCs/>
                <w:szCs w:val="21"/>
              </w:rPr>
              <w:t>JGJ/T 480</w:t>
            </w:r>
          </w:p>
        </w:tc>
      </w:tr>
    </w:tbl>
    <w:p w14:paraId="36E47AD7" w14:textId="499D4AC0" w:rsidR="00193AB5" w:rsidRDefault="00193AB5">
      <w:pPr>
        <w:snapToGrid w:val="0"/>
        <w:spacing w:afterLines="50" w:after="156" w:line="360" w:lineRule="auto"/>
      </w:pPr>
    </w:p>
    <w:p w14:paraId="5FF47E46" w14:textId="596C05E5" w:rsidR="00526CA2" w:rsidRDefault="00526CA2" w:rsidP="00526CA2">
      <w:pPr>
        <w:snapToGrid w:val="0"/>
        <w:spacing w:afterLines="50" w:after="156" w:line="360" w:lineRule="auto"/>
      </w:pPr>
      <w:r>
        <w:rPr>
          <w:rFonts w:ascii="黑体" w:eastAsia="黑体" w:hAnsi="黑体"/>
          <w:bCs/>
          <w:kern w:val="44"/>
          <w:szCs w:val="44"/>
        </w:rPr>
        <w:t>4.2.13</w:t>
      </w:r>
      <w:r>
        <w:rPr>
          <w:rFonts w:eastAsiaTheme="minorEastAsia" w:cs="Times New Roman"/>
          <w:sz w:val="24"/>
          <w:szCs w:val="24"/>
        </w:rPr>
        <w:t xml:space="preserve"> </w:t>
      </w:r>
      <w:r>
        <w:rPr>
          <w:rFonts w:hint="eastAsia"/>
        </w:rPr>
        <w:t xml:space="preserve"> </w:t>
      </w:r>
      <w:r>
        <w:t>薄抹灰外保温工程的饰面层宜采用浅色涂料、饰面砂浆等轻质材料。岩棉板和岩棉条外保温系统应采用</w:t>
      </w:r>
      <w:proofErr w:type="gramStart"/>
      <w:r>
        <w:t>透汽性</w:t>
      </w:r>
      <w:proofErr w:type="gramEnd"/>
      <w:r>
        <w:t>好的涂料，不应采用饰面砖。当</w:t>
      </w:r>
      <w:r>
        <w:t>EPS</w:t>
      </w:r>
      <w:r>
        <w:t>薄抹灰外保温系统需采用饰面砖时，应依据</w:t>
      </w:r>
      <w:r>
        <w:t>GB</w:t>
      </w:r>
      <w:r>
        <w:rPr>
          <w:rFonts w:hint="eastAsia"/>
        </w:rPr>
        <w:t xml:space="preserve"> </w:t>
      </w:r>
      <w:r>
        <w:t>29906</w:t>
      </w:r>
      <w:r>
        <w:t>、</w:t>
      </w:r>
      <w:r>
        <w:t>JGJ</w:t>
      </w:r>
      <w:r>
        <w:rPr>
          <w:rFonts w:hint="eastAsia"/>
        </w:rPr>
        <w:t xml:space="preserve"> </w:t>
      </w:r>
      <w:r>
        <w:t>144</w:t>
      </w:r>
      <w:r>
        <w:t>等国家现行相关标准制定专项技术方案和验收方法，并应组织专题论证。</w:t>
      </w:r>
    </w:p>
    <w:p w14:paraId="419D38B1" w14:textId="2B1CBC32" w:rsidR="00526CA2" w:rsidRDefault="00526CA2" w:rsidP="00526CA2">
      <w:pPr>
        <w:snapToGrid w:val="0"/>
        <w:spacing w:afterLines="50" w:after="156" w:line="360" w:lineRule="auto"/>
      </w:pPr>
      <w:r>
        <w:rPr>
          <w:rFonts w:ascii="黑体" w:eastAsia="黑体" w:hAnsi="黑体"/>
          <w:bCs/>
          <w:kern w:val="44"/>
          <w:szCs w:val="44"/>
        </w:rPr>
        <w:t xml:space="preserve">4.2.14 </w:t>
      </w:r>
      <w:r>
        <w:rPr>
          <w:rFonts w:cs="Times New Roman" w:hint="eastAsia"/>
          <w:b/>
          <w:sz w:val="24"/>
          <w:szCs w:val="24"/>
        </w:rPr>
        <w:t xml:space="preserve"> </w:t>
      </w:r>
      <w:r>
        <w:t>薄抹灰外保温工程应进行系统的起端、终端以及檐口、勒脚处的翻包或包边处理。装饰缝、门窗四角和阴阳角等部位应设置增强玻纤网。</w:t>
      </w:r>
    </w:p>
    <w:p w14:paraId="4794C268" w14:textId="1CDADD95" w:rsidR="00526CA2" w:rsidRDefault="00526CA2" w:rsidP="00526CA2">
      <w:pPr>
        <w:snapToGrid w:val="0"/>
        <w:spacing w:afterLines="50" w:after="156" w:line="360" w:lineRule="auto"/>
      </w:pPr>
      <w:r>
        <w:rPr>
          <w:rFonts w:ascii="黑体" w:eastAsia="黑体" w:hAnsi="黑体"/>
          <w:bCs/>
          <w:kern w:val="44"/>
          <w:szCs w:val="44"/>
        </w:rPr>
        <w:t>4.2.15</w:t>
      </w:r>
      <w:r>
        <w:rPr>
          <w:rFonts w:cs="Times New Roman"/>
          <w:b/>
          <w:sz w:val="24"/>
          <w:szCs w:val="24"/>
        </w:rPr>
        <w:t xml:space="preserve"> </w:t>
      </w:r>
      <w:r>
        <w:rPr>
          <w:rFonts w:hint="eastAsia"/>
        </w:rPr>
        <w:t xml:space="preserve"> </w:t>
      </w:r>
      <w:r>
        <w:t>EPS</w:t>
      </w:r>
      <w:r>
        <w:t>薄抹灰外保温系统首层防护层厚度不应小于</w:t>
      </w:r>
      <w:r>
        <w:t>15mm</w:t>
      </w:r>
      <w:r>
        <w:t>，其他层防护层厚度不应小于</w:t>
      </w:r>
      <w:r>
        <w:t>5mm</w:t>
      </w:r>
      <w:r>
        <w:t>且不宜大于</w:t>
      </w:r>
      <w:r>
        <w:t>6mm</w:t>
      </w:r>
      <w:r>
        <w:t>，并应在外保温系统中每层设置水平防火隔离带。防火隔离带应采用燃烧性能为</w:t>
      </w:r>
      <w:r>
        <w:t>A</w:t>
      </w:r>
      <w:r>
        <w:t>级的材料，宜采用岩棉条防火隔离带，防火隔离带的高度不应小于</w:t>
      </w:r>
      <w:r>
        <w:t>300mm</w:t>
      </w:r>
      <w:r>
        <w:t>。</w:t>
      </w:r>
    </w:p>
    <w:p w14:paraId="30F2DD09" w14:textId="460C6685" w:rsidR="00526CA2" w:rsidRDefault="00526CA2" w:rsidP="00526CA2">
      <w:pPr>
        <w:snapToGrid w:val="0"/>
        <w:spacing w:afterLines="50" w:after="156" w:line="360" w:lineRule="auto"/>
      </w:pPr>
      <w:r>
        <w:rPr>
          <w:rFonts w:ascii="黑体" w:eastAsia="黑体" w:hAnsi="黑体"/>
          <w:bCs/>
          <w:kern w:val="44"/>
          <w:szCs w:val="44"/>
        </w:rPr>
        <w:t>4.2.16</w:t>
      </w:r>
      <w:r>
        <w:rPr>
          <w:rFonts w:cs="Times New Roman"/>
          <w:b/>
          <w:sz w:val="24"/>
          <w:szCs w:val="24"/>
        </w:rPr>
        <w:t xml:space="preserve"> </w:t>
      </w:r>
      <w:r>
        <w:rPr>
          <w:rFonts w:cs="Times New Roman" w:hint="eastAsia"/>
          <w:b/>
          <w:sz w:val="24"/>
          <w:szCs w:val="24"/>
        </w:rPr>
        <w:t xml:space="preserve"> </w:t>
      </w:r>
      <w:r>
        <w:t>岩棉条和岩棉板薄抹灰外保温系统抹面层厚度宜为</w:t>
      </w:r>
      <w:r>
        <w:t>5mm</w:t>
      </w:r>
      <w:r>
        <w:t>～</w:t>
      </w:r>
      <w:r>
        <w:t>7mm</w:t>
      </w:r>
      <w:r>
        <w:t>。</w:t>
      </w:r>
    </w:p>
    <w:p w14:paraId="70166028" w14:textId="10016879" w:rsidR="00526CA2" w:rsidRDefault="00526CA2" w:rsidP="00526CA2">
      <w:pPr>
        <w:snapToGrid w:val="0"/>
        <w:spacing w:afterLines="50" w:after="156" w:line="360" w:lineRule="auto"/>
      </w:pPr>
      <w:r>
        <w:rPr>
          <w:rFonts w:ascii="黑体" w:eastAsia="黑体" w:hAnsi="黑体"/>
          <w:bCs/>
          <w:kern w:val="44"/>
          <w:szCs w:val="44"/>
        </w:rPr>
        <w:t>4.2.17</w:t>
      </w:r>
      <w:r>
        <w:rPr>
          <w:rFonts w:cs="Times New Roman"/>
          <w:bCs/>
          <w:sz w:val="24"/>
          <w:szCs w:val="24"/>
        </w:rPr>
        <w:t xml:space="preserve"> </w:t>
      </w:r>
      <w:r>
        <w:rPr>
          <w:rFonts w:hint="eastAsia"/>
        </w:rPr>
        <w:t xml:space="preserve"> </w:t>
      </w:r>
      <w:r>
        <w:t>EPS</w:t>
      </w:r>
      <w:r>
        <w:t>板和岩棉板的宽度不宜大于</w:t>
      </w:r>
      <w:r>
        <w:t>1200mm</w:t>
      </w:r>
      <w:r>
        <w:t>，高度不宜大于</w:t>
      </w:r>
      <w:r>
        <w:t>600mm</w:t>
      </w:r>
      <w:r>
        <w:t>。岩棉条的宽度不宜大于</w:t>
      </w:r>
      <w:r>
        <w:t>1200mm</w:t>
      </w:r>
      <w:r>
        <w:t>，高度不宜小于</w:t>
      </w:r>
      <w:r>
        <w:t>200mm</w:t>
      </w:r>
      <w:r>
        <w:t>。</w:t>
      </w:r>
    </w:p>
    <w:p w14:paraId="2573E016" w14:textId="1DE32AEE" w:rsidR="00526CA2" w:rsidRDefault="00526CA2" w:rsidP="00526CA2">
      <w:pPr>
        <w:snapToGrid w:val="0"/>
        <w:spacing w:afterLines="50" w:after="156" w:line="360" w:lineRule="auto"/>
      </w:pPr>
      <w:r>
        <w:rPr>
          <w:rFonts w:ascii="黑体" w:eastAsia="黑体" w:hAnsi="黑体"/>
          <w:bCs/>
          <w:kern w:val="44"/>
          <w:szCs w:val="44"/>
        </w:rPr>
        <w:t>4.2.18</w:t>
      </w:r>
      <w:r>
        <w:rPr>
          <w:rFonts w:eastAsiaTheme="minorEastAsia" w:cs="Times New Roman"/>
          <w:sz w:val="24"/>
          <w:szCs w:val="24"/>
        </w:rPr>
        <w:t xml:space="preserve"> </w:t>
      </w:r>
      <w:r>
        <w:rPr>
          <w:rFonts w:eastAsiaTheme="minorEastAsia" w:cs="Times New Roman" w:hint="eastAsia"/>
          <w:sz w:val="24"/>
          <w:szCs w:val="24"/>
        </w:rPr>
        <w:t xml:space="preserve"> </w:t>
      </w:r>
      <w:r>
        <w:t>薄抹灰外保温系统与基层墙体应采用粘锚结合的联结方式，</w:t>
      </w:r>
      <w:r>
        <w:t>EPS</w:t>
      </w:r>
      <w:r>
        <w:t>板、</w:t>
      </w:r>
      <w:r>
        <w:t>TEPS</w:t>
      </w:r>
      <w:r>
        <w:t>板和岩棉板应采用点框粘法或条粘法固定在基层墙体上，</w:t>
      </w:r>
      <w:proofErr w:type="gramStart"/>
      <w:r>
        <w:t>岩棉条应采用</w:t>
      </w:r>
      <w:proofErr w:type="gramEnd"/>
      <w:r>
        <w:t>条粘法固定在基层墙体上。有效粘接面积及锚栓数量应满足以下要求：</w:t>
      </w:r>
    </w:p>
    <w:p w14:paraId="696861B7" w14:textId="77777777" w:rsidR="00526CA2" w:rsidRDefault="00526CA2" w:rsidP="00526CA2">
      <w:pPr>
        <w:snapToGrid w:val="0"/>
        <w:spacing w:afterLines="50" w:after="156" w:line="360" w:lineRule="auto"/>
        <w:ind w:firstLineChars="200" w:firstLine="420"/>
      </w:pPr>
      <w:r>
        <w:rPr>
          <w:rFonts w:ascii="黑体" w:eastAsia="黑体" w:hAnsi="黑体"/>
          <w:bCs/>
          <w:kern w:val="44"/>
          <w:szCs w:val="44"/>
        </w:rPr>
        <w:t>1</w:t>
      </w:r>
      <w:r>
        <w:rPr>
          <w:rFonts w:ascii="黑体" w:eastAsia="黑体" w:hAnsi="黑体" w:hint="eastAsia"/>
          <w:bCs/>
          <w:kern w:val="44"/>
          <w:szCs w:val="44"/>
        </w:rPr>
        <w:t xml:space="preserve"> </w:t>
      </w:r>
      <w:r>
        <w:rPr>
          <w:rFonts w:cs="Times New Roman"/>
          <w:bCs/>
          <w:sz w:val="24"/>
          <w:szCs w:val="24"/>
        </w:rPr>
        <w:t xml:space="preserve"> </w:t>
      </w:r>
      <w:r>
        <w:t>EPS</w:t>
      </w:r>
      <w:r>
        <w:t>板与基层墙体的有效粘贴面积不得小于保温板面积的</w:t>
      </w:r>
      <w:r>
        <w:t>40%</w:t>
      </w:r>
      <w:r>
        <w:t>，当建筑高度不大于</w:t>
      </w:r>
      <w:r>
        <w:t>60m</w:t>
      </w:r>
      <w:r>
        <w:t>时，锚栓数量不宜小于</w:t>
      </w:r>
      <w:r>
        <w:t>4</w:t>
      </w:r>
      <w:r>
        <w:t>个</w:t>
      </w:r>
      <w:r>
        <w:t>/m</w:t>
      </w:r>
      <w:r w:rsidRPr="001F54CA">
        <w:rPr>
          <w:vertAlign w:val="superscript"/>
        </w:rPr>
        <w:t>2</w:t>
      </w:r>
      <w:r>
        <w:t>，当建筑高度大于</w:t>
      </w:r>
      <w:r>
        <w:t>60m</w:t>
      </w:r>
      <w:r>
        <w:t>时，锚栓数量不宜小于</w:t>
      </w:r>
      <w:r>
        <w:t>6</w:t>
      </w:r>
      <w:r>
        <w:t>个</w:t>
      </w:r>
      <w:r>
        <w:t>/m</w:t>
      </w:r>
      <w:r w:rsidRPr="001F54CA">
        <w:rPr>
          <w:vertAlign w:val="superscript"/>
        </w:rPr>
        <w:t>2</w:t>
      </w:r>
      <w:r>
        <w:t>；</w:t>
      </w:r>
    </w:p>
    <w:p w14:paraId="64798C62" w14:textId="77777777" w:rsidR="00526CA2" w:rsidRDefault="00526CA2" w:rsidP="00526CA2">
      <w:pPr>
        <w:snapToGrid w:val="0"/>
        <w:spacing w:afterLines="50" w:after="156" w:line="360" w:lineRule="auto"/>
        <w:ind w:firstLineChars="200" w:firstLine="420"/>
      </w:pPr>
      <w:r>
        <w:rPr>
          <w:rFonts w:ascii="黑体" w:eastAsia="黑体" w:hAnsi="黑体"/>
          <w:bCs/>
          <w:kern w:val="44"/>
          <w:szCs w:val="44"/>
        </w:rPr>
        <w:t>2</w:t>
      </w:r>
      <w:r>
        <w:rPr>
          <w:rFonts w:cs="Times New Roman" w:hint="eastAsia"/>
          <w:bCs/>
          <w:sz w:val="24"/>
          <w:szCs w:val="24"/>
        </w:rPr>
        <w:t xml:space="preserve"> </w:t>
      </w:r>
      <w:r>
        <w:rPr>
          <w:rFonts w:cs="Times New Roman"/>
          <w:bCs/>
          <w:sz w:val="24"/>
          <w:szCs w:val="24"/>
        </w:rPr>
        <w:t xml:space="preserve"> </w:t>
      </w:r>
      <w:r>
        <w:t>岩棉条有效粘结面积率不应小于</w:t>
      </w:r>
      <w:r>
        <w:t>70%</w:t>
      </w:r>
      <w:r>
        <w:t>，锚栓数量不应小于</w:t>
      </w:r>
      <w:r>
        <w:t>5</w:t>
      </w:r>
      <w:r>
        <w:t>个</w:t>
      </w:r>
      <w:r>
        <w:t>/m</w:t>
      </w:r>
      <w:r w:rsidRPr="001F54CA">
        <w:rPr>
          <w:vertAlign w:val="superscript"/>
        </w:rPr>
        <w:t>2</w:t>
      </w:r>
      <w:r>
        <w:t>，当建筑高度大于</w:t>
      </w:r>
      <w:r>
        <w:t>60m</w:t>
      </w:r>
      <w:r>
        <w:t>时，锚栓数量不宜小于</w:t>
      </w:r>
      <w:r>
        <w:t>6</w:t>
      </w:r>
      <w:r>
        <w:t>个</w:t>
      </w:r>
      <w:r>
        <w:t>/m</w:t>
      </w:r>
      <w:r w:rsidRPr="001F54CA">
        <w:rPr>
          <w:vertAlign w:val="superscript"/>
        </w:rPr>
        <w:t>2</w:t>
      </w:r>
      <w:r>
        <w:t>；</w:t>
      </w:r>
    </w:p>
    <w:p w14:paraId="260B82D0" w14:textId="77777777" w:rsidR="00526CA2" w:rsidRDefault="00526CA2" w:rsidP="00526CA2">
      <w:pPr>
        <w:snapToGrid w:val="0"/>
        <w:spacing w:afterLines="50" w:after="156" w:line="360" w:lineRule="auto"/>
        <w:ind w:firstLineChars="200" w:firstLine="420"/>
        <w:rPr>
          <w:rFonts w:eastAsiaTheme="minorEastAsia" w:cs="Times New Roman"/>
          <w:sz w:val="24"/>
          <w:szCs w:val="24"/>
        </w:rPr>
      </w:pPr>
      <w:r>
        <w:rPr>
          <w:rFonts w:ascii="黑体" w:eastAsia="黑体" w:hAnsi="黑体"/>
          <w:bCs/>
          <w:kern w:val="44"/>
          <w:szCs w:val="44"/>
        </w:rPr>
        <w:lastRenderedPageBreak/>
        <w:t>3</w:t>
      </w:r>
      <w:r>
        <w:rPr>
          <w:rFonts w:cs="Times New Roman" w:hint="eastAsia"/>
          <w:bCs/>
          <w:sz w:val="24"/>
          <w:szCs w:val="24"/>
        </w:rPr>
        <w:t xml:space="preserve"> </w:t>
      </w:r>
      <w:r>
        <w:rPr>
          <w:rFonts w:cs="Times New Roman"/>
          <w:bCs/>
          <w:sz w:val="24"/>
          <w:szCs w:val="24"/>
        </w:rPr>
        <w:t xml:space="preserve"> </w:t>
      </w:r>
      <w:r>
        <w:t>岩棉板有效粘结面积率不应小于</w:t>
      </w:r>
      <w:r>
        <w:t>50%</w:t>
      </w:r>
      <w:r>
        <w:t>，锚栓数量应根据</w:t>
      </w:r>
      <w:r>
        <w:t>JGJ/T 480</w:t>
      </w:r>
      <w:r>
        <w:t>的要求进行计算，且不应小于</w:t>
      </w:r>
      <w:r>
        <w:t>5</w:t>
      </w:r>
      <w:r>
        <w:t>个</w:t>
      </w:r>
      <w:r>
        <w:t>/m</w:t>
      </w:r>
      <w:r w:rsidRPr="001F54CA">
        <w:rPr>
          <w:vertAlign w:val="superscript"/>
        </w:rPr>
        <w:t>2</w:t>
      </w:r>
      <w:r>
        <w:t>，不应大于</w:t>
      </w:r>
      <w:r>
        <w:t>14</w:t>
      </w:r>
      <w:r>
        <w:t>个</w:t>
      </w:r>
      <w:r>
        <w:t>/m</w:t>
      </w:r>
      <w:r w:rsidRPr="001F54CA">
        <w:rPr>
          <w:vertAlign w:val="superscript"/>
        </w:rPr>
        <w:t>2</w:t>
      </w:r>
      <w:r>
        <w:t>。</w:t>
      </w:r>
    </w:p>
    <w:p w14:paraId="5ECCC4BC" w14:textId="6326BD8A" w:rsidR="00526CA2" w:rsidRDefault="00526CA2" w:rsidP="00526CA2">
      <w:pPr>
        <w:snapToGrid w:val="0"/>
        <w:spacing w:afterLines="50" w:after="156" w:line="360" w:lineRule="auto"/>
        <w:rPr>
          <w:rFonts w:eastAsiaTheme="minorEastAsia" w:cs="Times New Roman"/>
          <w:sz w:val="24"/>
          <w:szCs w:val="24"/>
        </w:rPr>
      </w:pPr>
      <w:r>
        <w:rPr>
          <w:rFonts w:ascii="黑体" w:eastAsia="黑体" w:hAnsi="黑体"/>
          <w:bCs/>
          <w:kern w:val="44"/>
          <w:szCs w:val="44"/>
        </w:rPr>
        <w:t>4.2.19</w:t>
      </w:r>
      <w:r>
        <w:rPr>
          <w:rFonts w:eastAsiaTheme="minorEastAsia" w:cs="Times New Roman"/>
          <w:b/>
          <w:sz w:val="24"/>
          <w:szCs w:val="24"/>
        </w:rPr>
        <w:t xml:space="preserve"> </w:t>
      </w:r>
      <w:r>
        <w:rPr>
          <w:rFonts w:hint="eastAsia"/>
        </w:rPr>
        <w:t xml:space="preserve"> </w:t>
      </w:r>
      <w:r>
        <w:t>薄抹灰外保温工程应根据基层墙体的类别选用不同类型的锚栓，且应满足以下要求：</w:t>
      </w:r>
    </w:p>
    <w:p w14:paraId="70A44E4A" w14:textId="77777777" w:rsidR="00526CA2" w:rsidRDefault="00526CA2" w:rsidP="00526CA2">
      <w:pPr>
        <w:snapToGrid w:val="0"/>
        <w:spacing w:afterLines="50" w:after="156" w:line="360" w:lineRule="auto"/>
        <w:ind w:firstLineChars="200" w:firstLine="420"/>
        <w:rPr>
          <w:rFonts w:cs="Times New Roman"/>
          <w:sz w:val="24"/>
          <w:szCs w:val="24"/>
        </w:rPr>
      </w:pPr>
      <w:r>
        <w:rPr>
          <w:rFonts w:ascii="黑体" w:eastAsia="黑体" w:hAnsi="黑体"/>
          <w:bCs/>
          <w:kern w:val="44"/>
          <w:szCs w:val="44"/>
        </w:rPr>
        <w:t>1</w:t>
      </w:r>
      <w:r>
        <w:rPr>
          <w:rFonts w:cs="Times New Roman"/>
          <w:bCs/>
          <w:sz w:val="24"/>
          <w:szCs w:val="24"/>
        </w:rPr>
        <w:t xml:space="preserve"> </w:t>
      </w:r>
      <w:r>
        <w:rPr>
          <w:rFonts w:cs="Times New Roman" w:hint="eastAsia"/>
          <w:bCs/>
          <w:sz w:val="24"/>
          <w:szCs w:val="24"/>
        </w:rPr>
        <w:t xml:space="preserve"> </w:t>
      </w:r>
      <w:r>
        <w:t>锚栓的塑料膨胀件和塑料膨胀套管应采用原生的聚酰胺、聚乙烯或聚丙烯制造，不宜使用再生材料；</w:t>
      </w:r>
    </w:p>
    <w:p w14:paraId="6A5C5F99" w14:textId="77777777" w:rsidR="00526CA2" w:rsidRDefault="00526CA2" w:rsidP="00526CA2">
      <w:pPr>
        <w:snapToGrid w:val="0"/>
        <w:spacing w:afterLines="50" w:after="156" w:line="360" w:lineRule="auto"/>
        <w:ind w:firstLineChars="200" w:firstLine="420"/>
        <w:rPr>
          <w:rFonts w:cs="Times New Roman"/>
          <w:sz w:val="24"/>
          <w:szCs w:val="24"/>
        </w:rPr>
      </w:pPr>
      <w:r>
        <w:rPr>
          <w:rFonts w:ascii="黑体" w:eastAsia="黑体" w:hAnsi="黑体"/>
          <w:bCs/>
          <w:kern w:val="44"/>
          <w:szCs w:val="44"/>
        </w:rPr>
        <w:t>2</w:t>
      </w:r>
      <w:r>
        <w:rPr>
          <w:rFonts w:cs="Times New Roman" w:hint="eastAsia"/>
          <w:bCs/>
          <w:sz w:val="24"/>
          <w:szCs w:val="24"/>
        </w:rPr>
        <w:t xml:space="preserve"> </w:t>
      </w:r>
      <w:r>
        <w:t xml:space="preserve"> </w:t>
      </w:r>
      <w:r>
        <w:t>锚栓的钢质件应采用不锈钢或经过表面防锈防腐处理的碳钢制造；</w:t>
      </w:r>
    </w:p>
    <w:p w14:paraId="74CC4E04" w14:textId="77777777" w:rsidR="00526CA2" w:rsidRDefault="00526CA2" w:rsidP="00526CA2">
      <w:pPr>
        <w:snapToGrid w:val="0"/>
        <w:spacing w:afterLines="50" w:after="156" w:line="360" w:lineRule="auto"/>
        <w:ind w:firstLineChars="200" w:firstLine="420"/>
        <w:rPr>
          <w:rFonts w:cs="Times New Roman"/>
          <w:sz w:val="24"/>
          <w:szCs w:val="24"/>
        </w:rPr>
      </w:pPr>
      <w:r>
        <w:rPr>
          <w:rFonts w:ascii="黑体" w:eastAsia="黑体" w:hAnsi="黑体"/>
          <w:bCs/>
          <w:kern w:val="44"/>
          <w:szCs w:val="44"/>
        </w:rPr>
        <w:t xml:space="preserve">3 </w:t>
      </w:r>
      <w:r>
        <w:rPr>
          <w:rFonts w:cs="Times New Roman" w:hint="eastAsia"/>
          <w:sz w:val="24"/>
          <w:szCs w:val="24"/>
        </w:rPr>
        <w:t xml:space="preserve"> </w:t>
      </w:r>
      <w:r>
        <w:t>锚栓的长度不应小于有效锚固深度、基层墙体找平层、胶粘剂、保温板厚度和底层抹面胶浆厚度之和；</w:t>
      </w:r>
    </w:p>
    <w:p w14:paraId="5CD9DCB2" w14:textId="77777777" w:rsidR="00526CA2" w:rsidRDefault="00526CA2" w:rsidP="00526CA2">
      <w:pPr>
        <w:snapToGrid w:val="0"/>
        <w:spacing w:afterLines="50" w:after="156" w:line="360" w:lineRule="auto"/>
        <w:ind w:firstLineChars="266" w:firstLine="559"/>
      </w:pPr>
      <w:r>
        <w:rPr>
          <w:rFonts w:ascii="黑体" w:eastAsia="黑体" w:hAnsi="黑体"/>
          <w:bCs/>
          <w:kern w:val="44"/>
          <w:szCs w:val="44"/>
        </w:rPr>
        <w:t>4</w:t>
      </w:r>
      <w:r>
        <w:rPr>
          <w:rFonts w:cs="Times New Roman"/>
          <w:bCs/>
          <w:sz w:val="24"/>
          <w:szCs w:val="24"/>
        </w:rPr>
        <w:t xml:space="preserve"> </w:t>
      </w:r>
      <w:r>
        <w:rPr>
          <w:rFonts w:cs="Times New Roman" w:hint="eastAsia"/>
          <w:bCs/>
          <w:sz w:val="24"/>
          <w:szCs w:val="24"/>
        </w:rPr>
        <w:t xml:space="preserve"> </w:t>
      </w:r>
      <w:proofErr w:type="gramStart"/>
      <w:r>
        <w:t>锚盘直径</w:t>
      </w:r>
      <w:proofErr w:type="gramEnd"/>
      <w:r>
        <w:t>不应小于</w:t>
      </w:r>
      <w:r>
        <w:t>60mm</w:t>
      </w:r>
      <w:r>
        <w:t>；</w:t>
      </w:r>
    </w:p>
    <w:p w14:paraId="2CF49293" w14:textId="77777777" w:rsidR="00526CA2" w:rsidRDefault="00526CA2" w:rsidP="00526CA2">
      <w:pPr>
        <w:snapToGrid w:val="0"/>
        <w:spacing w:afterLines="50" w:after="156" w:line="360" w:lineRule="auto"/>
        <w:ind w:firstLineChars="266" w:firstLine="559"/>
        <w:rPr>
          <w:rFonts w:cs="Times New Roman"/>
          <w:sz w:val="24"/>
          <w:szCs w:val="24"/>
        </w:rPr>
      </w:pPr>
      <w:r>
        <w:rPr>
          <w:rFonts w:ascii="黑体" w:eastAsia="黑体" w:hAnsi="黑体"/>
          <w:bCs/>
          <w:kern w:val="44"/>
          <w:szCs w:val="44"/>
        </w:rPr>
        <w:t>5</w:t>
      </w:r>
      <w:r>
        <w:rPr>
          <w:rFonts w:cs="Times New Roman"/>
          <w:sz w:val="24"/>
          <w:szCs w:val="24"/>
        </w:rPr>
        <w:t xml:space="preserve"> </w:t>
      </w:r>
      <w:r>
        <w:rPr>
          <w:rFonts w:cs="Times New Roman" w:hint="eastAsia"/>
          <w:sz w:val="24"/>
          <w:szCs w:val="24"/>
        </w:rPr>
        <w:t xml:space="preserve"> </w:t>
      </w:r>
      <w:r>
        <w:t>当基层墙体为空心砌块时，应选</w:t>
      </w:r>
      <w:proofErr w:type="gramStart"/>
      <w:r>
        <w:t>用通过</w:t>
      </w:r>
      <w:proofErr w:type="gramEnd"/>
      <w:r>
        <w:t>摩擦和机械锁定承载的锚栓；</w:t>
      </w:r>
    </w:p>
    <w:p w14:paraId="3DA7D92F" w14:textId="77777777" w:rsidR="00526CA2" w:rsidRDefault="00526CA2" w:rsidP="00526CA2">
      <w:pPr>
        <w:snapToGrid w:val="0"/>
        <w:spacing w:afterLines="50" w:after="156" w:line="360" w:lineRule="auto"/>
        <w:ind w:firstLineChars="266" w:firstLine="559"/>
        <w:rPr>
          <w:rFonts w:cs="Times New Roman"/>
          <w:sz w:val="24"/>
          <w:szCs w:val="24"/>
        </w:rPr>
      </w:pPr>
      <w:r>
        <w:rPr>
          <w:rFonts w:ascii="黑体" w:eastAsia="黑体" w:hAnsi="黑体"/>
          <w:bCs/>
          <w:kern w:val="44"/>
          <w:szCs w:val="44"/>
        </w:rPr>
        <w:t xml:space="preserve">6 </w:t>
      </w:r>
      <w:r>
        <w:rPr>
          <w:rFonts w:cs="Times New Roman" w:hint="eastAsia"/>
          <w:bCs/>
          <w:sz w:val="24"/>
          <w:szCs w:val="24"/>
        </w:rPr>
        <w:t xml:space="preserve"> </w:t>
      </w:r>
      <w:r>
        <w:t>当基层墙体为多孔砖砌块时，宜选用通过摩擦和机械锁定承载的锚栓。</w:t>
      </w:r>
    </w:p>
    <w:p w14:paraId="7A19A4CD" w14:textId="6309B6B7" w:rsidR="00526CA2" w:rsidRDefault="00526CA2" w:rsidP="00526CA2">
      <w:pPr>
        <w:snapToGrid w:val="0"/>
        <w:spacing w:afterLines="50" w:after="156" w:line="360" w:lineRule="auto"/>
        <w:rPr>
          <w:rFonts w:cs="Times New Roman"/>
          <w:sz w:val="24"/>
          <w:szCs w:val="24"/>
        </w:rPr>
      </w:pPr>
      <w:r>
        <w:rPr>
          <w:rFonts w:ascii="黑体" w:eastAsia="黑体" w:hAnsi="黑体"/>
          <w:bCs/>
          <w:kern w:val="44"/>
          <w:szCs w:val="44"/>
        </w:rPr>
        <w:t>4.2.20</w:t>
      </w:r>
      <w:r>
        <w:rPr>
          <w:rFonts w:cs="Times New Roman"/>
          <w:b/>
          <w:sz w:val="24"/>
          <w:szCs w:val="24"/>
        </w:rPr>
        <w:t xml:space="preserve"> </w:t>
      </w:r>
      <w:r>
        <w:rPr>
          <w:rFonts w:cs="Times New Roman" w:hint="eastAsia"/>
          <w:b/>
          <w:sz w:val="24"/>
          <w:szCs w:val="24"/>
        </w:rPr>
        <w:t xml:space="preserve"> </w:t>
      </w:r>
      <w:r>
        <w:t>锚栓的有效锚固深度应满足以下要求：</w:t>
      </w:r>
    </w:p>
    <w:p w14:paraId="44D4518C" w14:textId="77777777" w:rsidR="00526CA2" w:rsidRDefault="00526CA2" w:rsidP="00526CA2">
      <w:pPr>
        <w:snapToGrid w:val="0"/>
        <w:spacing w:afterLines="50" w:after="156" w:line="360" w:lineRule="auto"/>
        <w:ind w:firstLineChars="200" w:firstLine="420"/>
        <w:rPr>
          <w:rFonts w:cs="Times New Roman"/>
          <w:sz w:val="24"/>
          <w:szCs w:val="24"/>
        </w:rPr>
      </w:pPr>
      <w:r>
        <w:rPr>
          <w:rFonts w:ascii="黑体" w:eastAsia="黑体" w:hAnsi="黑体"/>
          <w:bCs/>
          <w:kern w:val="44"/>
          <w:szCs w:val="44"/>
        </w:rPr>
        <w:t>1</w:t>
      </w:r>
      <w:r>
        <w:rPr>
          <w:rFonts w:cs="Times New Roman" w:hint="eastAsia"/>
          <w:bCs/>
          <w:sz w:val="24"/>
          <w:szCs w:val="24"/>
        </w:rPr>
        <w:t xml:space="preserve"> </w:t>
      </w:r>
      <w:r>
        <w:rPr>
          <w:rFonts w:cs="Times New Roman"/>
          <w:bCs/>
          <w:sz w:val="24"/>
          <w:szCs w:val="24"/>
        </w:rPr>
        <w:t xml:space="preserve"> </w:t>
      </w:r>
      <w:r>
        <w:t>有效锚固深度不应小于</w:t>
      </w:r>
      <w:r>
        <w:t>25mm</w:t>
      </w:r>
      <w:r>
        <w:t>；</w:t>
      </w:r>
    </w:p>
    <w:p w14:paraId="2049321E" w14:textId="77777777" w:rsidR="00526CA2" w:rsidRDefault="00526CA2" w:rsidP="00526CA2">
      <w:pPr>
        <w:snapToGrid w:val="0"/>
        <w:spacing w:afterLines="50" w:after="156" w:line="360" w:lineRule="auto"/>
        <w:ind w:firstLineChars="200" w:firstLine="420"/>
      </w:pPr>
      <w:r>
        <w:rPr>
          <w:rFonts w:ascii="黑体" w:eastAsia="黑体" w:hAnsi="黑体"/>
          <w:bCs/>
          <w:kern w:val="44"/>
          <w:szCs w:val="44"/>
        </w:rPr>
        <w:t xml:space="preserve">2 </w:t>
      </w:r>
      <w:r>
        <w:rPr>
          <w:rFonts w:cs="Times New Roman" w:hint="eastAsia"/>
          <w:bCs/>
          <w:sz w:val="24"/>
          <w:szCs w:val="24"/>
        </w:rPr>
        <w:t xml:space="preserve"> </w:t>
      </w:r>
      <w:r>
        <w:t>当采用岩棉板和和岩棉条外保温系统，</w:t>
      </w:r>
      <w:proofErr w:type="gramStart"/>
      <w:r>
        <w:t>且基层</w:t>
      </w:r>
      <w:proofErr w:type="gramEnd"/>
      <w:r>
        <w:t>墙体为非混凝土墙体时，有效锚固深度不应小于</w:t>
      </w:r>
      <w:r>
        <w:t>45mm</w:t>
      </w:r>
      <w:r>
        <w:t>。</w:t>
      </w:r>
    </w:p>
    <w:p w14:paraId="1A02180D" w14:textId="541F6D3C" w:rsidR="00193AB5" w:rsidRDefault="00193AB5" w:rsidP="00193AB5">
      <w:pPr>
        <w:pStyle w:val="2"/>
        <w:numPr>
          <w:ilvl w:val="1"/>
          <w:numId w:val="0"/>
        </w:numPr>
        <w:spacing w:line="360" w:lineRule="auto"/>
      </w:pPr>
      <w:bookmarkStart w:id="18" w:name="_Toc90976849"/>
      <w:r>
        <w:rPr>
          <w:rFonts w:hint="eastAsia"/>
        </w:rPr>
        <w:t>4.</w:t>
      </w:r>
      <w:r>
        <w:rPr>
          <w:rFonts w:cs="Times New Roman"/>
          <w:szCs w:val="21"/>
        </w:rPr>
        <w:t xml:space="preserve">3 </w:t>
      </w:r>
      <w:r>
        <w:t>保温装饰板外保温系统</w:t>
      </w:r>
      <w:bookmarkEnd w:id="18"/>
    </w:p>
    <w:p w14:paraId="7E48FEAC" w14:textId="659D78EC" w:rsidR="00193AB5" w:rsidRDefault="00193AB5" w:rsidP="00193AB5">
      <w:pPr>
        <w:snapToGrid w:val="0"/>
        <w:spacing w:afterLines="50" w:after="156" w:line="360" w:lineRule="auto"/>
      </w:pPr>
      <w:r>
        <w:rPr>
          <w:rFonts w:ascii="黑体" w:eastAsia="黑体" w:hAnsi="黑体"/>
          <w:bCs/>
          <w:kern w:val="44"/>
          <w:szCs w:val="44"/>
        </w:rPr>
        <w:t>4.3.1</w:t>
      </w:r>
      <w:r>
        <w:rPr>
          <w:rFonts w:cs="Times New Roman"/>
          <w:b/>
          <w:sz w:val="24"/>
          <w:szCs w:val="24"/>
        </w:rPr>
        <w:t xml:space="preserve"> </w:t>
      </w:r>
      <w:r>
        <w:rPr>
          <w:rFonts w:hint="eastAsia"/>
        </w:rPr>
        <w:t xml:space="preserve"> </w:t>
      </w:r>
      <w:r w:rsidRPr="00C90473">
        <w:rPr>
          <w:rFonts w:hint="eastAsia"/>
        </w:rPr>
        <w:t>保温装饰板外保温系统</w:t>
      </w:r>
      <w:r>
        <w:t>由保温装饰板、胶粘剂、锚固件、嵌缝材料和密封胶等材料构成，基本构造应符合表</w:t>
      </w:r>
      <w:r w:rsidR="00CF02EE">
        <w:t>15</w:t>
      </w:r>
      <w:r>
        <w:t>的要求。</w:t>
      </w:r>
    </w:p>
    <w:p w14:paraId="515F0FE8" w14:textId="2866FF21" w:rsidR="00193AB5" w:rsidRDefault="00193AB5" w:rsidP="00193AB5">
      <w:pPr>
        <w:pStyle w:val="ab"/>
        <w:jc w:val="center"/>
        <w:rPr>
          <w:rFonts w:ascii="Times New Roman" w:hAnsi="Times New Roman" w:cs="Times New Roman"/>
          <w:b/>
          <w:bCs/>
          <w:sz w:val="21"/>
          <w:szCs w:val="21"/>
        </w:rPr>
      </w:pPr>
      <w:r>
        <w:rPr>
          <w:rFonts w:ascii="Times New Roman" w:hAnsi="Times New Roman" w:cs="Times New Roman"/>
          <w:b/>
          <w:bCs/>
          <w:sz w:val="21"/>
          <w:szCs w:val="21"/>
        </w:rPr>
        <w:t>表</w:t>
      </w:r>
      <w:r w:rsidR="00CF02EE">
        <w:rPr>
          <w:rFonts w:ascii="Times New Roman" w:hAnsi="Times New Roman" w:cs="Times New Roman"/>
          <w:b/>
          <w:bCs/>
          <w:sz w:val="21"/>
          <w:szCs w:val="21"/>
        </w:rPr>
        <w:t>15</w:t>
      </w:r>
      <w:r>
        <w:rPr>
          <w:rFonts w:ascii="Times New Roman" w:hAnsi="Times New Roman" w:cs="Times New Roman"/>
          <w:b/>
          <w:bCs/>
          <w:sz w:val="21"/>
          <w:szCs w:val="21"/>
        </w:rPr>
        <w:t xml:space="preserve"> </w:t>
      </w:r>
      <w:r>
        <w:rPr>
          <w:rFonts w:ascii="Times New Roman" w:hAnsi="Times New Roman" w:cs="Times New Roman" w:hint="eastAsia"/>
          <w:b/>
          <w:bCs/>
          <w:sz w:val="21"/>
          <w:szCs w:val="21"/>
        </w:rPr>
        <w:t xml:space="preserve"> </w:t>
      </w:r>
      <w:r>
        <w:rPr>
          <w:rFonts w:ascii="Times New Roman" w:hAnsi="Times New Roman" w:cs="Times New Roman"/>
          <w:b/>
          <w:bCs/>
          <w:sz w:val="21"/>
          <w:szCs w:val="21"/>
        </w:rPr>
        <w:t>保温装饰板外保温系统基本构造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972"/>
        <w:gridCol w:w="1414"/>
        <w:gridCol w:w="2267"/>
        <w:gridCol w:w="1322"/>
        <w:gridCol w:w="2609"/>
      </w:tblGrid>
      <w:tr w:rsidR="00193AB5" w14:paraId="5EA547A8" w14:textId="77777777" w:rsidTr="00F30697">
        <w:trPr>
          <w:cantSplit/>
          <w:trHeight w:val="567"/>
        </w:trPr>
        <w:tc>
          <w:tcPr>
            <w:tcW w:w="1090" w:type="pct"/>
            <w:gridSpan w:val="2"/>
            <w:shd w:val="clear" w:color="auto" w:fill="auto"/>
            <w:vAlign w:val="center"/>
          </w:tcPr>
          <w:p w14:paraId="46F22833" w14:textId="77777777" w:rsidR="00193AB5" w:rsidRDefault="00193AB5" w:rsidP="00F30697">
            <w:pPr>
              <w:pStyle w:val="22"/>
              <w:rPr>
                <w:rFonts w:eastAsiaTheme="minorEastAsia"/>
                <w:sz w:val="21"/>
                <w:szCs w:val="21"/>
              </w:rPr>
            </w:pPr>
            <w:r>
              <w:rPr>
                <w:sz w:val="21"/>
                <w:szCs w:val="21"/>
              </w:rPr>
              <w:t>基层墙体</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2569" w:type="pct"/>
            <w:gridSpan w:val="3"/>
            <w:shd w:val="clear" w:color="auto" w:fill="auto"/>
            <w:vAlign w:val="center"/>
          </w:tcPr>
          <w:p w14:paraId="52FCFC1A" w14:textId="77777777" w:rsidR="00193AB5" w:rsidRDefault="00193AB5" w:rsidP="00F30697">
            <w:pPr>
              <w:pStyle w:val="22"/>
              <w:rPr>
                <w:rFonts w:eastAsiaTheme="minorEastAsia"/>
                <w:sz w:val="21"/>
                <w:szCs w:val="21"/>
              </w:rPr>
            </w:pPr>
            <w:r>
              <w:rPr>
                <w:sz w:val="21"/>
                <w:szCs w:val="21"/>
              </w:rPr>
              <w:t>系统基本构造</w:t>
            </w:r>
          </w:p>
        </w:tc>
        <w:tc>
          <w:tcPr>
            <w:tcW w:w="1340" w:type="pct"/>
            <w:shd w:val="clear" w:color="auto" w:fill="auto"/>
            <w:vAlign w:val="center"/>
          </w:tcPr>
          <w:p w14:paraId="4E60478A" w14:textId="77777777" w:rsidR="00193AB5" w:rsidRDefault="00193AB5" w:rsidP="00F30697">
            <w:pPr>
              <w:spacing w:line="240" w:lineRule="auto"/>
              <w:jc w:val="center"/>
              <w:rPr>
                <w:rFonts w:eastAsia="楷体" w:cs="Times New Roman"/>
                <w:szCs w:val="21"/>
              </w:rPr>
            </w:pPr>
            <w:r>
              <w:rPr>
                <w:rFonts w:cs="Times New Roman"/>
                <w:szCs w:val="21"/>
              </w:rPr>
              <w:t>构造示意图</w:t>
            </w:r>
          </w:p>
        </w:tc>
      </w:tr>
      <w:tr w:rsidR="00193AB5" w14:paraId="033E311A" w14:textId="77777777" w:rsidTr="00F30697">
        <w:trPr>
          <w:cantSplit/>
          <w:trHeight w:val="567"/>
        </w:trPr>
        <w:tc>
          <w:tcPr>
            <w:tcW w:w="591" w:type="pct"/>
            <w:shd w:val="clear" w:color="auto" w:fill="auto"/>
            <w:vAlign w:val="center"/>
          </w:tcPr>
          <w:p w14:paraId="05BADFA9" w14:textId="77777777" w:rsidR="00193AB5" w:rsidRDefault="00193AB5" w:rsidP="00F30697">
            <w:pPr>
              <w:pStyle w:val="22"/>
              <w:snapToGrid w:val="0"/>
              <w:rPr>
                <w:rFonts w:eastAsiaTheme="minorEastAsia"/>
                <w:sz w:val="21"/>
                <w:szCs w:val="21"/>
              </w:rPr>
            </w:pPr>
            <w:r>
              <w:rPr>
                <w:sz w:val="21"/>
                <w:szCs w:val="21"/>
              </w:rPr>
              <w:t>墙体</w:t>
            </w:r>
            <w:r>
              <w:rPr>
                <w:sz w:val="21"/>
                <w:szCs w:val="21"/>
                <w:vertAlign w:val="superscript"/>
              </w:rPr>
              <w:t>a</w:t>
            </w:r>
          </w:p>
        </w:tc>
        <w:tc>
          <w:tcPr>
            <w:tcW w:w="498" w:type="pct"/>
            <w:shd w:val="clear" w:color="auto" w:fill="auto"/>
            <w:vAlign w:val="center"/>
          </w:tcPr>
          <w:p w14:paraId="6D2311E3" w14:textId="77777777" w:rsidR="00193AB5" w:rsidRDefault="00193AB5" w:rsidP="00F30697">
            <w:pPr>
              <w:pStyle w:val="22"/>
              <w:snapToGrid w:val="0"/>
              <w:rPr>
                <w:rFonts w:eastAsiaTheme="minorEastAsia"/>
                <w:sz w:val="21"/>
                <w:szCs w:val="21"/>
              </w:rPr>
            </w:pPr>
            <w:r>
              <w:rPr>
                <w:sz w:val="21"/>
                <w:szCs w:val="21"/>
              </w:rPr>
              <w:t>找平层</w:t>
            </w:r>
            <w:r>
              <w:rPr>
                <w:sz w:val="21"/>
                <w:szCs w:val="21"/>
                <w:vertAlign w:val="superscript"/>
              </w:rPr>
              <w:t>b</w:t>
            </w:r>
          </w:p>
        </w:tc>
        <w:tc>
          <w:tcPr>
            <w:tcW w:w="726" w:type="pct"/>
            <w:shd w:val="clear" w:color="auto" w:fill="auto"/>
            <w:vAlign w:val="center"/>
          </w:tcPr>
          <w:p w14:paraId="757213D8" w14:textId="77777777" w:rsidR="00193AB5" w:rsidRDefault="00193AB5" w:rsidP="00F30697">
            <w:pPr>
              <w:pStyle w:val="22"/>
              <w:snapToGrid w:val="0"/>
              <w:rPr>
                <w:rFonts w:eastAsiaTheme="minorEastAsia"/>
                <w:sz w:val="21"/>
                <w:szCs w:val="21"/>
              </w:rPr>
            </w:pPr>
            <w:r>
              <w:rPr>
                <w:sz w:val="21"/>
                <w:szCs w:val="21"/>
              </w:rPr>
              <w:t>粘结层</w:t>
            </w:r>
          </w:p>
          <w:p w14:paraId="34703257" w14:textId="77777777" w:rsidR="00193AB5" w:rsidRDefault="00193AB5" w:rsidP="00F30697">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,2)</w:instrText>
            </w:r>
            <w:r>
              <w:rPr>
                <w:rFonts w:ascii="宋体" w:hAnsi="宋体" w:cs="宋体" w:hint="eastAsia"/>
                <w:sz w:val="21"/>
                <w:szCs w:val="21"/>
              </w:rPr>
              <w:fldChar w:fldCharType="end"/>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,4)</w:instrText>
            </w:r>
            <w:r>
              <w:rPr>
                <w:rFonts w:ascii="宋体" w:hAnsi="宋体" w:cs="宋体" w:hint="eastAsia"/>
                <w:sz w:val="21"/>
                <w:szCs w:val="21"/>
              </w:rPr>
              <w:fldChar w:fldCharType="end"/>
            </w:r>
          </w:p>
        </w:tc>
        <w:tc>
          <w:tcPr>
            <w:tcW w:w="1164" w:type="pct"/>
            <w:shd w:val="clear" w:color="auto" w:fill="auto"/>
            <w:vAlign w:val="center"/>
          </w:tcPr>
          <w:p w14:paraId="4F480A99" w14:textId="77777777" w:rsidR="00193AB5" w:rsidRDefault="00193AB5" w:rsidP="00F30697">
            <w:pPr>
              <w:pStyle w:val="22"/>
              <w:rPr>
                <w:sz w:val="21"/>
                <w:szCs w:val="21"/>
              </w:rPr>
            </w:pPr>
            <w:r>
              <w:rPr>
                <w:sz w:val="21"/>
                <w:szCs w:val="21"/>
              </w:rPr>
              <w:t>保温装饰层</w:t>
            </w:r>
          </w:p>
          <w:p w14:paraId="19CB6501" w14:textId="77777777" w:rsidR="00193AB5" w:rsidRDefault="00193AB5" w:rsidP="00F30697">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,3)</w:instrText>
            </w:r>
            <w:r>
              <w:rPr>
                <w:rFonts w:ascii="宋体" w:hAnsi="宋体" w:cs="宋体" w:hint="eastAsia"/>
                <w:sz w:val="21"/>
                <w:szCs w:val="21"/>
              </w:rPr>
              <w:fldChar w:fldCharType="end"/>
            </w:r>
          </w:p>
        </w:tc>
        <w:tc>
          <w:tcPr>
            <w:tcW w:w="678" w:type="pct"/>
            <w:shd w:val="clear" w:color="auto" w:fill="auto"/>
            <w:vAlign w:val="center"/>
          </w:tcPr>
          <w:p w14:paraId="2AEE8D8A" w14:textId="77777777" w:rsidR="00193AB5" w:rsidRDefault="00193AB5" w:rsidP="00F30697">
            <w:pPr>
              <w:pStyle w:val="22"/>
              <w:rPr>
                <w:sz w:val="21"/>
                <w:szCs w:val="21"/>
              </w:rPr>
            </w:pPr>
            <w:r>
              <w:rPr>
                <w:sz w:val="21"/>
                <w:szCs w:val="21"/>
              </w:rPr>
              <w:t>密封构造</w:t>
            </w:r>
          </w:p>
          <w:p w14:paraId="1CB8A720" w14:textId="77777777" w:rsidR="00193AB5" w:rsidRDefault="00193AB5" w:rsidP="00F30697">
            <w:pPr>
              <w:pStyle w:val="22"/>
              <w:snapToGrid w:val="0"/>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,5)</w:instrText>
            </w:r>
            <w:r>
              <w:rPr>
                <w:rFonts w:ascii="宋体" w:hAnsi="宋体" w:cs="宋体" w:hint="eastAsia"/>
                <w:sz w:val="21"/>
                <w:szCs w:val="21"/>
              </w:rPr>
              <w:fldChar w:fldCharType="end"/>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,6)</w:instrText>
            </w:r>
            <w:r>
              <w:rPr>
                <w:rFonts w:ascii="宋体" w:hAnsi="宋体" w:cs="宋体" w:hint="eastAsia"/>
                <w:sz w:val="21"/>
                <w:szCs w:val="21"/>
              </w:rPr>
              <w:fldChar w:fldCharType="end"/>
            </w:r>
          </w:p>
        </w:tc>
        <w:tc>
          <w:tcPr>
            <w:tcW w:w="1340" w:type="pct"/>
            <w:vMerge w:val="restart"/>
            <w:shd w:val="clear" w:color="auto" w:fill="auto"/>
            <w:vAlign w:val="center"/>
          </w:tcPr>
          <w:p w14:paraId="72F02EBE" w14:textId="77777777" w:rsidR="00193AB5" w:rsidRDefault="00193AB5" w:rsidP="00F30697">
            <w:pPr>
              <w:spacing w:line="240" w:lineRule="auto"/>
              <w:jc w:val="center"/>
              <w:rPr>
                <w:rFonts w:eastAsia="楷体" w:cs="Times New Roman"/>
                <w:szCs w:val="21"/>
              </w:rPr>
            </w:pPr>
            <w:r>
              <w:rPr>
                <w:rFonts w:eastAsiaTheme="minorEastAsia" w:cs="Times New Roman"/>
                <w:noProof/>
              </w:rPr>
              <w:drawing>
                <wp:inline distT="0" distB="0" distL="0" distR="0" wp14:anchorId="3057FAB3" wp14:editId="3A398191">
                  <wp:extent cx="1452245" cy="1457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63738" cy="1468617"/>
                          </a:xfrm>
                          <a:prstGeom prst="rect">
                            <a:avLst/>
                          </a:prstGeom>
                          <a:noFill/>
                          <a:ln>
                            <a:noFill/>
                          </a:ln>
                        </pic:spPr>
                      </pic:pic>
                    </a:graphicData>
                  </a:graphic>
                </wp:inline>
              </w:drawing>
            </w:r>
          </w:p>
        </w:tc>
      </w:tr>
      <w:tr w:rsidR="00193AB5" w14:paraId="6F66B607" w14:textId="77777777" w:rsidTr="00F30697">
        <w:trPr>
          <w:cantSplit/>
          <w:trHeight w:val="567"/>
        </w:trPr>
        <w:tc>
          <w:tcPr>
            <w:tcW w:w="591" w:type="pct"/>
            <w:shd w:val="clear" w:color="auto" w:fill="auto"/>
            <w:vAlign w:val="center"/>
          </w:tcPr>
          <w:p w14:paraId="03EE7283" w14:textId="77777777" w:rsidR="00193AB5" w:rsidRDefault="00193AB5" w:rsidP="00F30697">
            <w:pPr>
              <w:pStyle w:val="22"/>
              <w:rPr>
                <w:sz w:val="21"/>
                <w:szCs w:val="21"/>
              </w:rPr>
            </w:pPr>
            <w:r>
              <w:rPr>
                <w:sz w:val="21"/>
                <w:szCs w:val="21"/>
              </w:rPr>
              <w:t>混凝土墙，</w:t>
            </w:r>
          </w:p>
          <w:p w14:paraId="6DABCAAE" w14:textId="77777777" w:rsidR="00193AB5" w:rsidRDefault="00193AB5" w:rsidP="00F30697">
            <w:pPr>
              <w:pStyle w:val="22"/>
              <w:rPr>
                <w:sz w:val="21"/>
                <w:szCs w:val="21"/>
              </w:rPr>
            </w:pPr>
            <w:r>
              <w:rPr>
                <w:sz w:val="21"/>
                <w:szCs w:val="21"/>
              </w:rPr>
              <w:t>各种砌体</w:t>
            </w:r>
          </w:p>
          <w:p w14:paraId="728B63CB" w14:textId="77777777" w:rsidR="00193AB5" w:rsidRDefault="00193AB5" w:rsidP="00F30697">
            <w:pPr>
              <w:pStyle w:val="22"/>
              <w:rPr>
                <w:rFonts w:eastAsiaTheme="minorEastAsia"/>
                <w:sz w:val="21"/>
                <w:szCs w:val="21"/>
              </w:rPr>
            </w:pPr>
            <w:r>
              <w:rPr>
                <w:sz w:val="21"/>
                <w:szCs w:val="21"/>
              </w:rPr>
              <w:t>墙体</w:t>
            </w:r>
          </w:p>
        </w:tc>
        <w:tc>
          <w:tcPr>
            <w:tcW w:w="498" w:type="pct"/>
            <w:shd w:val="clear" w:color="auto" w:fill="auto"/>
            <w:vAlign w:val="center"/>
          </w:tcPr>
          <w:p w14:paraId="688057B5" w14:textId="77777777" w:rsidR="00193AB5" w:rsidRDefault="00193AB5" w:rsidP="00F30697">
            <w:pPr>
              <w:pStyle w:val="22"/>
              <w:rPr>
                <w:rFonts w:eastAsiaTheme="minorEastAsia"/>
                <w:sz w:val="21"/>
                <w:szCs w:val="21"/>
              </w:rPr>
            </w:pPr>
            <w:r>
              <w:rPr>
                <w:sz w:val="21"/>
                <w:szCs w:val="21"/>
              </w:rPr>
              <w:t>水泥砂浆</w:t>
            </w:r>
          </w:p>
        </w:tc>
        <w:tc>
          <w:tcPr>
            <w:tcW w:w="726" w:type="pct"/>
            <w:shd w:val="clear" w:color="auto" w:fill="auto"/>
            <w:vAlign w:val="center"/>
          </w:tcPr>
          <w:p w14:paraId="1EB1A96D" w14:textId="77777777" w:rsidR="00193AB5" w:rsidRDefault="00193AB5" w:rsidP="00F30697">
            <w:pPr>
              <w:pStyle w:val="22"/>
              <w:rPr>
                <w:sz w:val="21"/>
                <w:szCs w:val="21"/>
              </w:rPr>
            </w:pPr>
            <w:r>
              <w:rPr>
                <w:sz w:val="21"/>
                <w:szCs w:val="21"/>
              </w:rPr>
              <w:t>胶粘剂</w:t>
            </w:r>
            <w:proofErr w:type="gramStart"/>
            <w:r>
              <w:rPr>
                <w:sz w:val="21"/>
                <w:szCs w:val="21"/>
              </w:rPr>
              <w:t>和</w:t>
            </w:r>
            <w:proofErr w:type="gramEnd"/>
          </w:p>
          <w:p w14:paraId="20BD78F1" w14:textId="77777777" w:rsidR="00193AB5" w:rsidRDefault="00193AB5" w:rsidP="00F30697">
            <w:pPr>
              <w:pStyle w:val="22"/>
              <w:rPr>
                <w:rFonts w:eastAsiaTheme="minorEastAsia"/>
                <w:sz w:val="21"/>
                <w:szCs w:val="21"/>
              </w:rPr>
            </w:pPr>
            <w:r>
              <w:rPr>
                <w:sz w:val="21"/>
                <w:szCs w:val="21"/>
              </w:rPr>
              <w:t>锚固件</w:t>
            </w:r>
          </w:p>
        </w:tc>
        <w:tc>
          <w:tcPr>
            <w:tcW w:w="1164" w:type="pct"/>
            <w:shd w:val="clear" w:color="auto" w:fill="auto"/>
            <w:vAlign w:val="center"/>
          </w:tcPr>
          <w:p w14:paraId="1FD56DD3" w14:textId="77777777" w:rsidR="00193AB5" w:rsidRDefault="00193AB5" w:rsidP="00F30697">
            <w:pPr>
              <w:pStyle w:val="22"/>
              <w:rPr>
                <w:rFonts w:eastAsiaTheme="minorEastAsia"/>
                <w:sz w:val="21"/>
                <w:szCs w:val="21"/>
              </w:rPr>
            </w:pPr>
            <w:r>
              <w:rPr>
                <w:sz w:val="21"/>
                <w:szCs w:val="21"/>
              </w:rPr>
              <w:t>岩棉条、硬泡聚氨酯或聚苯板保温装饰板</w:t>
            </w:r>
          </w:p>
        </w:tc>
        <w:tc>
          <w:tcPr>
            <w:tcW w:w="678" w:type="pct"/>
            <w:shd w:val="clear" w:color="auto" w:fill="auto"/>
            <w:vAlign w:val="center"/>
          </w:tcPr>
          <w:p w14:paraId="59E2FAF0" w14:textId="77777777" w:rsidR="00193AB5" w:rsidRDefault="00193AB5" w:rsidP="00F30697">
            <w:pPr>
              <w:pStyle w:val="22"/>
              <w:rPr>
                <w:sz w:val="21"/>
                <w:szCs w:val="21"/>
              </w:rPr>
            </w:pPr>
            <w:r>
              <w:rPr>
                <w:sz w:val="21"/>
                <w:szCs w:val="21"/>
              </w:rPr>
              <w:t>嵌缝材料</w:t>
            </w:r>
            <w:proofErr w:type="gramStart"/>
            <w:r>
              <w:rPr>
                <w:sz w:val="21"/>
                <w:szCs w:val="21"/>
              </w:rPr>
              <w:t>和</w:t>
            </w:r>
            <w:proofErr w:type="gramEnd"/>
          </w:p>
          <w:p w14:paraId="73C1A75F" w14:textId="77777777" w:rsidR="00193AB5" w:rsidRDefault="00193AB5" w:rsidP="00F30697">
            <w:pPr>
              <w:pStyle w:val="22"/>
              <w:rPr>
                <w:rFonts w:eastAsiaTheme="minorEastAsia"/>
                <w:sz w:val="21"/>
                <w:szCs w:val="21"/>
              </w:rPr>
            </w:pPr>
            <w:r>
              <w:rPr>
                <w:sz w:val="21"/>
                <w:szCs w:val="21"/>
              </w:rPr>
              <w:t>密封胶</w:t>
            </w:r>
          </w:p>
        </w:tc>
        <w:tc>
          <w:tcPr>
            <w:tcW w:w="1340" w:type="pct"/>
            <w:vMerge/>
            <w:shd w:val="clear" w:color="auto" w:fill="auto"/>
            <w:vAlign w:val="center"/>
          </w:tcPr>
          <w:p w14:paraId="673ECDB6" w14:textId="77777777" w:rsidR="00193AB5" w:rsidRDefault="00193AB5" w:rsidP="00F30697">
            <w:pPr>
              <w:spacing w:line="240" w:lineRule="auto"/>
              <w:jc w:val="center"/>
              <w:rPr>
                <w:rFonts w:eastAsia="楷体" w:cs="Times New Roman"/>
                <w:szCs w:val="21"/>
              </w:rPr>
            </w:pPr>
          </w:p>
        </w:tc>
      </w:tr>
    </w:tbl>
    <w:p w14:paraId="52620E7F" w14:textId="77777777" w:rsidR="00193AB5" w:rsidRDefault="00193AB5" w:rsidP="00193AB5">
      <w:pPr>
        <w:spacing w:line="240" w:lineRule="auto"/>
        <w:ind w:firstLineChars="200" w:firstLine="420"/>
        <w:rPr>
          <w:rFonts w:cs="Times New Roman"/>
          <w:szCs w:val="21"/>
        </w:rPr>
      </w:pPr>
      <w:r>
        <w:rPr>
          <w:rFonts w:cs="Times New Roman"/>
          <w:szCs w:val="21"/>
        </w:rPr>
        <w:t>注：</w:t>
      </w:r>
      <w:r>
        <w:rPr>
          <w:rFonts w:cs="Times New Roman"/>
          <w:szCs w:val="21"/>
        </w:rPr>
        <w:t xml:space="preserve">a </w:t>
      </w:r>
      <w:r>
        <w:rPr>
          <w:rFonts w:cs="Times New Roman"/>
          <w:szCs w:val="21"/>
        </w:rPr>
        <w:t>当基层墙体为多孔砖、空心砌块或蒸压加气混凝土基层墙体时，应采取基层加强措施。</w:t>
      </w:r>
    </w:p>
    <w:p w14:paraId="16D303F8" w14:textId="77777777" w:rsidR="00193AB5" w:rsidRDefault="00193AB5" w:rsidP="00193AB5">
      <w:pPr>
        <w:snapToGrid w:val="0"/>
        <w:spacing w:afterLines="50" w:after="156"/>
        <w:ind w:firstLineChars="400" w:firstLine="840"/>
        <w:rPr>
          <w:rFonts w:cs="Times New Roman"/>
          <w:szCs w:val="21"/>
        </w:rPr>
      </w:pPr>
      <w:r>
        <w:rPr>
          <w:rFonts w:cs="Times New Roman"/>
          <w:szCs w:val="21"/>
        </w:rPr>
        <w:t>b</w:t>
      </w:r>
      <w:r>
        <w:rPr>
          <w:rFonts w:eastAsiaTheme="minorEastAsia" w:cs="Times New Roman"/>
          <w:szCs w:val="21"/>
        </w:rPr>
        <w:t xml:space="preserve"> </w:t>
      </w:r>
      <w:r>
        <w:rPr>
          <w:rFonts w:cs="Times New Roman"/>
          <w:szCs w:val="21"/>
        </w:rPr>
        <w:t>当基层墙体表面平整度满足要求时，可取消找平层。</w:t>
      </w:r>
    </w:p>
    <w:p w14:paraId="384BEECD" w14:textId="27511C68" w:rsidR="00193AB5" w:rsidRDefault="00193AB5" w:rsidP="00193AB5">
      <w:pPr>
        <w:rPr>
          <w:rFonts w:cs="Times New Roman"/>
          <w:bCs/>
        </w:rPr>
      </w:pPr>
      <w:r w:rsidRPr="00D60991">
        <w:rPr>
          <w:rFonts w:ascii="黑体" w:eastAsia="黑体" w:hAnsi="黑体"/>
          <w:bCs/>
          <w:kern w:val="44"/>
          <w:szCs w:val="44"/>
        </w:rPr>
        <w:t>4.3.2</w:t>
      </w:r>
      <w:r w:rsidRPr="00D60991">
        <w:rPr>
          <w:rFonts w:ascii="黑体" w:eastAsia="黑体" w:hAnsi="黑体" w:hint="eastAsia"/>
          <w:bCs/>
          <w:kern w:val="44"/>
          <w:szCs w:val="44"/>
        </w:rPr>
        <w:t xml:space="preserve"> </w:t>
      </w:r>
      <w:r>
        <w:rPr>
          <w:rFonts w:cs="Times New Roman" w:hint="eastAsia"/>
          <w:bCs/>
        </w:rPr>
        <w:t xml:space="preserve"> </w:t>
      </w:r>
      <w:r>
        <w:rPr>
          <w:rFonts w:cs="Times New Roman"/>
          <w:bCs/>
        </w:rPr>
        <w:t>保温装饰板外保温系统性能指标及其试验方法应符合表</w:t>
      </w:r>
      <w:r w:rsidR="00CF02EE">
        <w:rPr>
          <w:rFonts w:cs="Times New Roman"/>
          <w:bCs/>
        </w:rPr>
        <w:t>16</w:t>
      </w:r>
      <w:r>
        <w:rPr>
          <w:rFonts w:cs="Times New Roman"/>
          <w:bCs/>
        </w:rPr>
        <w:t>的规定。</w:t>
      </w:r>
    </w:p>
    <w:p w14:paraId="541500AB" w14:textId="77777777" w:rsidR="00193AB5" w:rsidRPr="00D60991" w:rsidRDefault="00193AB5" w:rsidP="00193AB5">
      <w:pPr>
        <w:rPr>
          <w:rFonts w:eastAsia="黑体" w:cs="Times New Roman"/>
          <w:szCs w:val="21"/>
        </w:rPr>
      </w:pPr>
    </w:p>
    <w:p w14:paraId="44C783ED" w14:textId="0B794636" w:rsidR="00193AB5" w:rsidRDefault="00193AB5" w:rsidP="00193AB5">
      <w:pPr>
        <w:spacing w:line="240" w:lineRule="auto"/>
        <w:jc w:val="center"/>
        <w:rPr>
          <w:rFonts w:eastAsia="黑体" w:cs="Times New Roman"/>
          <w:szCs w:val="21"/>
        </w:rPr>
      </w:pPr>
      <w:r>
        <w:rPr>
          <w:rFonts w:eastAsia="黑体" w:cs="Times New Roman"/>
          <w:b/>
          <w:bCs/>
          <w:szCs w:val="21"/>
        </w:rPr>
        <w:lastRenderedPageBreak/>
        <w:t>表</w:t>
      </w:r>
      <w:r w:rsidR="00CF02EE">
        <w:rPr>
          <w:rFonts w:eastAsia="黑体" w:cs="Times New Roman"/>
          <w:b/>
          <w:bCs/>
          <w:szCs w:val="21"/>
        </w:rPr>
        <w:t>16</w:t>
      </w:r>
      <w:r>
        <w:rPr>
          <w:rFonts w:eastAsia="黑体" w:cs="Times New Roman"/>
          <w:b/>
          <w:bCs/>
          <w:szCs w:val="21"/>
        </w:rPr>
        <w:t xml:space="preserve">  </w:t>
      </w:r>
      <w:r>
        <w:rPr>
          <w:rFonts w:eastAsia="黑体" w:cs="Times New Roman"/>
          <w:b/>
          <w:bCs/>
          <w:szCs w:val="21"/>
        </w:rPr>
        <w:t>保温装饰板外保温系统的性能指标及其试验方法</w:t>
      </w:r>
    </w:p>
    <w:tbl>
      <w:tblPr>
        <w:tblW w:w="5000" w:type="pct"/>
        <w:tblLook w:val="04A0" w:firstRow="1" w:lastRow="0" w:firstColumn="1" w:lastColumn="0" w:noHBand="0" w:noVBand="1"/>
      </w:tblPr>
      <w:tblGrid>
        <w:gridCol w:w="1308"/>
        <w:gridCol w:w="3214"/>
        <w:gridCol w:w="2054"/>
        <w:gridCol w:w="1951"/>
        <w:gridCol w:w="1209"/>
      </w:tblGrid>
      <w:tr w:rsidR="00193AB5" w14:paraId="4490BE9C" w14:textId="77777777" w:rsidTr="00F30697">
        <w:trPr>
          <w:trHeight w:val="567"/>
        </w:trPr>
        <w:tc>
          <w:tcPr>
            <w:tcW w:w="23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CF2D7"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项</w:t>
            </w:r>
            <w:r>
              <w:rPr>
                <w:rFonts w:cs="Times New Roman" w:hint="eastAsia"/>
                <w:szCs w:val="21"/>
              </w:rPr>
              <w:t xml:space="preserve">  </w:t>
            </w:r>
            <w:r>
              <w:rPr>
                <w:rFonts w:cs="Times New Roman"/>
                <w:szCs w:val="21"/>
              </w:rPr>
              <w:t>目</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329CF07B"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指标</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2785F" w14:textId="77777777" w:rsidR="00193AB5" w:rsidRDefault="00193AB5" w:rsidP="00F30697">
            <w:pPr>
              <w:snapToGrid w:val="0"/>
              <w:spacing w:afterLines="50" w:after="156"/>
              <w:rPr>
                <w:rFonts w:cs="Times New Roman"/>
                <w:szCs w:val="21"/>
              </w:rPr>
            </w:pPr>
            <w:r>
              <w:rPr>
                <w:rFonts w:cs="Times New Roman"/>
                <w:szCs w:val="21"/>
              </w:rPr>
              <w:t>试验方法</w:t>
            </w:r>
          </w:p>
        </w:tc>
      </w:tr>
      <w:tr w:rsidR="00193AB5" w14:paraId="2DBF00F5" w14:textId="77777777" w:rsidTr="00F30697">
        <w:trPr>
          <w:trHeight w:val="567"/>
        </w:trPr>
        <w:tc>
          <w:tcPr>
            <w:tcW w:w="2321" w:type="pct"/>
            <w:gridSpan w:val="2"/>
            <w:vMerge/>
            <w:tcBorders>
              <w:top w:val="single" w:sz="4" w:space="0" w:color="auto"/>
              <w:left w:val="single" w:sz="4" w:space="0" w:color="auto"/>
              <w:bottom w:val="single" w:sz="4" w:space="0" w:color="auto"/>
              <w:right w:val="single" w:sz="4" w:space="0" w:color="auto"/>
            </w:tcBorders>
            <w:vAlign w:val="center"/>
          </w:tcPr>
          <w:p w14:paraId="7FED484D" w14:textId="77777777" w:rsidR="00193AB5" w:rsidRDefault="00193AB5" w:rsidP="00F30697">
            <w:pPr>
              <w:spacing w:line="240" w:lineRule="auto"/>
              <w:jc w:val="center"/>
              <w:rPr>
                <w:rFonts w:eastAsiaTheme="minorEastAsia" w:cs="Times New Roman"/>
                <w:color w:val="000000" w:themeColor="text1"/>
                <w:szCs w:val="21"/>
              </w:rPr>
            </w:pPr>
          </w:p>
        </w:tc>
        <w:tc>
          <w:tcPr>
            <w:tcW w:w="1055" w:type="pct"/>
            <w:tcBorders>
              <w:top w:val="nil"/>
              <w:left w:val="nil"/>
              <w:bottom w:val="single" w:sz="4" w:space="0" w:color="auto"/>
              <w:right w:val="single" w:sz="4" w:space="0" w:color="auto"/>
            </w:tcBorders>
            <w:shd w:val="clear" w:color="auto" w:fill="auto"/>
            <w:vAlign w:val="center"/>
          </w:tcPr>
          <w:p w14:paraId="4CFBA5D0" w14:textId="77777777" w:rsidR="00193AB5" w:rsidRDefault="00193AB5" w:rsidP="00F30697">
            <w:pPr>
              <w:spacing w:line="240" w:lineRule="auto"/>
              <w:ind w:firstLineChars="400" w:firstLine="840"/>
              <w:rPr>
                <w:rFonts w:eastAsiaTheme="minorEastAsia" w:cs="Times New Roman"/>
                <w:color w:val="000000" w:themeColor="text1"/>
                <w:szCs w:val="21"/>
              </w:rPr>
            </w:pPr>
            <w:r>
              <w:rPr>
                <w:rFonts w:cs="Times New Roman"/>
                <w:bCs/>
                <w:szCs w:val="21"/>
              </w:rPr>
              <w:t>Ⅰ</w:t>
            </w:r>
            <w:r>
              <w:rPr>
                <w:rFonts w:cs="Times New Roman"/>
                <w:szCs w:val="21"/>
              </w:rPr>
              <w:t>型</w:t>
            </w:r>
          </w:p>
        </w:tc>
        <w:tc>
          <w:tcPr>
            <w:tcW w:w="1002" w:type="pct"/>
            <w:tcBorders>
              <w:top w:val="nil"/>
              <w:left w:val="nil"/>
              <w:bottom w:val="single" w:sz="4" w:space="0" w:color="auto"/>
              <w:right w:val="single" w:sz="4" w:space="0" w:color="auto"/>
            </w:tcBorders>
            <w:shd w:val="clear" w:color="auto" w:fill="auto"/>
            <w:vAlign w:val="center"/>
          </w:tcPr>
          <w:p w14:paraId="6D14EF81" w14:textId="77777777" w:rsidR="00193AB5" w:rsidRDefault="00193AB5" w:rsidP="00F30697">
            <w:pPr>
              <w:spacing w:line="240" w:lineRule="auto"/>
              <w:jc w:val="center"/>
              <w:rPr>
                <w:rFonts w:cs="Times New Roman"/>
                <w:bCs/>
                <w:szCs w:val="21"/>
              </w:rPr>
            </w:pPr>
            <w:r>
              <w:rPr>
                <w:rFonts w:cs="Times New Roman"/>
                <w:bCs/>
                <w:szCs w:val="21"/>
              </w:rPr>
              <w:t>Ⅱ</w:t>
            </w:r>
            <w:r>
              <w:rPr>
                <w:rFonts w:cs="Times New Roman"/>
                <w:bCs/>
                <w:szCs w:val="21"/>
              </w:rPr>
              <w:t>型</w:t>
            </w:r>
          </w:p>
        </w:tc>
        <w:tc>
          <w:tcPr>
            <w:tcW w:w="621" w:type="pct"/>
            <w:vMerge/>
            <w:tcBorders>
              <w:top w:val="single" w:sz="4" w:space="0" w:color="auto"/>
              <w:left w:val="single" w:sz="4" w:space="0" w:color="auto"/>
              <w:bottom w:val="single" w:sz="4" w:space="0" w:color="auto"/>
              <w:right w:val="single" w:sz="4" w:space="0" w:color="auto"/>
            </w:tcBorders>
            <w:vAlign w:val="center"/>
          </w:tcPr>
          <w:p w14:paraId="57352AFD" w14:textId="77777777" w:rsidR="00193AB5" w:rsidRDefault="00193AB5" w:rsidP="00F30697">
            <w:pPr>
              <w:spacing w:line="240" w:lineRule="auto"/>
              <w:jc w:val="center"/>
              <w:rPr>
                <w:rFonts w:eastAsiaTheme="minorEastAsia" w:cs="Times New Roman"/>
                <w:color w:val="000000" w:themeColor="text1"/>
                <w:szCs w:val="21"/>
              </w:rPr>
            </w:pPr>
          </w:p>
        </w:tc>
      </w:tr>
      <w:tr w:rsidR="00193AB5" w14:paraId="088DEF1E" w14:textId="77777777" w:rsidTr="00F30697">
        <w:trPr>
          <w:trHeight w:val="567"/>
        </w:trPr>
        <w:tc>
          <w:tcPr>
            <w:tcW w:w="671" w:type="pct"/>
            <w:vMerge w:val="restart"/>
            <w:tcBorders>
              <w:top w:val="nil"/>
              <w:left w:val="single" w:sz="4" w:space="0" w:color="auto"/>
              <w:bottom w:val="single" w:sz="4" w:space="0" w:color="auto"/>
              <w:right w:val="single" w:sz="4" w:space="0" w:color="auto"/>
            </w:tcBorders>
            <w:shd w:val="clear" w:color="auto" w:fill="auto"/>
            <w:vAlign w:val="center"/>
          </w:tcPr>
          <w:p w14:paraId="139470B4" w14:textId="77777777" w:rsidR="00193AB5" w:rsidRDefault="00193AB5" w:rsidP="00F30697">
            <w:pPr>
              <w:snapToGrid w:val="0"/>
              <w:spacing w:afterLines="50" w:after="156"/>
              <w:jc w:val="center"/>
              <w:rPr>
                <w:rFonts w:cs="Times New Roman"/>
                <w:szCs w:val="21"/>
              </w:rPr>
            </w:pPr>
            <w:r>
              <w:rPr>
                <w:rFonts w:cs="Times New Roman"/>
                <w:szCs w:val="21"/>
              </w:rPr>
              <w:t>拉伸粘结</w:t>
            </w:r>
          </w:p>
          <w:p w14:paraId="40B4579F" w14:textId="77777777" w:rsidR="00193AB5" w:rsidRDefault="00193AB5" w:rsidP="00F30697">
            <w:pPr>
              <w:snapToGrid w:val="0"/>
              <w:spacing w:afterLines="50" w:after="156"/>
              <w:jc w:val="center"/>
              <w:rPr>
                <w:rFonts w:eastAsiaTheme="minorEastAsia" w:cs="Times New Roman"/>
                <w:color w:val="000000" w:themeColor="text1"/>
                <w:szCs w:val="21"/>
              </w:rPr>
            </w:pPr>
            <w:r>
              <w:rPr>
                <w:rFonts w:cs="Times New Roman"/>
                <w:szCs w:val="21"/>
              </w:rPr>
              <w:t>强度</w:t>
            </w:r>
          </w:p>
        </w:tc>
        <w:tc>
          <w:tcPr>
            <w:tcW w:w="1650" w:type="pct"/>
            <w:tcBorders>
              <w:top w:val="nil"/>
              <w:left w:val="nil"/>
              <w:bottom w:val="single" w:sz="4" w:space="0" w:color="auto"/>
              <w:right w:val="single" w:sz="4" w:space="0" w:color="auto"/>
            </w:tcBorders>
            <w:shd w:val="clear" w:color="auto" w:fill="auto"/>
            <w:vAlign w:val="center"/>
          </w:tcPr>
          <w:p w14:paraId="61924B5F"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胶粘剂与保温装饰板耐水强度</w:t>
            </w:r>
            <w:r>
              <w:rPr>
                <w:rFonts w:cs="Times New Roman" w:hint="eastAsia"/>
                <w:bCs/>
                <w:szCs w:val="21"/>
              </w:rPr>
              <w:t>（</w:t>
            </w:r>
            <w:proofErr w:type="spellStart"/>
            <w:r>
              <w:rPr>
                <w:rFonts w:cs="Times New Roman"/>
                <w:bCs/>
                <w:szCs w:val="21"/>
              </w:rPr>
              <w:t>Mpa</w:t>
            </w:r>
            <w:proofErr w:type="spellEnd"/>
            <w:r>
              <w:rPr>
                <w:rFonts w:cs="Times New Roman" w:hint="eastAsia"/>
                <w:bCs/>
                <w:szCs w:val="21"/>
              </w:rPr>
              <w:t>）</w:t>
            </w:r>
          </w:p>
        </w:tc>
        <w:tc>
          <w:tcPr>
            <w:tcW w:w="1055" w:type="pct"/>
            <w:tcBorders>
              <w:top w:val="nil"/>
              <w:left w:val="nil"/>
              <w:bottom w:val="single" w:sz="4" w:space="0" w:color="auto"/>
              <w:right w:val="single" w:sz="4" w:space="0" w:color="auto"/>
            </w:tcBorders>
            <w:shd w:val="clear" w:color="auto" w:fill="auto"/>
            <w:noWrap/>
            <w:vAlign w:val="center"/>
          </w:tcPr>
          <w:p w14:paraId="446268D5" w14:textId="77777777" w:rsidR="00193AB5" w:rsidRDefault="00193AB5" w:rsidP="00F30697">
            <w:pPr>
              <w:spacing w:line="240" w:lineRule="auto"/>
              <w:jc w:val="center"/>
              <w:rPr>
                <w:rFonts w:cs="Times New Roman"/>
                <w:bCs/>
                <w:szCs w:val="21"/>
              </w:rPr>
            </w:pPr>
            <w:r>
              <w:rPr>
                <w:rFonts w:cs="Times New Roman"/>
                <w:bCs/>
                <w:szCs w:val="21"/>
              </w:rPr>
              <w:t>≥0.10</w:t>
            </w:r>
          </w:p>
        </w:tc>
        <w:tc>
          <w:tcPr>
            <w:tcW w:w="1002" w:type="pct"/>
            <w:tcBorders>
              <w:top w:val="nil"/>
              <w:left w:val="nil"/>
              <w:bottom w:val="single" w:sz="4" w:space="0" w:color="auto"/>
              <w:right w:val="single" w:sz="4" w:space="0" w:color="auto"/>
            </w:tcBorders>
            <w:shd w:val="clear" w:color="auto" w:fill="auto"/>
            <w:noWrap/>
            <w:vAlign w:val="center"/>
          </w:tcPr>
          <w:p w14:paraId="0E5C8DBF" w14:textId="77777777" w:rsidR="00193AB5" w:rsidRDefault="00193AB5" w:rsidP="00F30697">
            <w:pPr>
              <w:spacing w:line="240" w:lineRule="auto"/>
              <w:jc w:val="center"/>
              <w:rPr>
                <w:rFonts w:cs="Times New Roman"/>
                <w:bCs/>
                <w:szCs w:val="21"/>
              </w:rPr>
            </w:pPr>
            <w:r>
              <w:rPr>
                <w:rFonts w:cs="Times New Roman"/>
                <w:bCs/>
                <w:szCs w:val="21"/>
              </w:rPr>
              <w:t>≥0.12</w:t>
            </w:r>
          </w:p>
        </w:tc>
        <w:tc>
          <w:tcPr>
            <w:tcW w:w="621" w:type="pct"/>
            <w:vMerge w:val="restart"/>
            <w:tcBorders>
              <w:top w:val="nil"/>
              <w:left w:val="single" w:sz="4" w:space="0" w:color="auto"/>
              <w:bottom w:val="single" w:sz="4" w:space="0" w:color="000000"/>
              <w:right w:val="single" w:sz="4" w:space="0" w:color="auto"/>
            </w:tcBorders>
            <w:shd w:val="clear" w:color="auto" w:fill="auto"/>
            <w:vAlign w:val="center"/>
          </w:tcPr>
          <w:p w14:paraId="0FB68E1D" w14:textId="77777777" w:rsidR="00193AB5" w:rsidRDefault="00193AB5" w:rsidP="00F30697">
            <w:pPr>
              <w:spacing w:line="240" w:lineRule="auto"/>
              <w:jc w:val="center"/>
              <w:rPr>
                <w:rFonts w:cs="Times New Roman"/>
                <w:bCs/>
                <w:szCs w:val="21"/>
              </w:rPr>
            </w:pPr>
            <w:r>
              <w:rPr>
                <w:rFonts w:cs="Times New Roman"/>
                <w:bCs/>
                <w:szCs w:val="21"/>
              </w:rPr>
              <w:t>RISN-</w:t>
            </w:r>
          </w:p>
          <w:p w14:paraId="6976AB13" w14:textId="77777777" w:rsidR="00193AB5" w:rsidRDefault="00193AB5" w:rsidP="00F30697">
            <w:pPr>
              <w:spacing w:line="240" w:lineRule="auto"/>
              <w:jc w:val="center"/>
              <w:rPr>
                <w:rFonts w:eastAsiaTheme="minorEastAsia" w:cs="Times New Roman"/>
                <w:color w:val="000000" w:themeColor="text1"/>
                <w:szCs w:val="21"/>
              </w:rPr>
            </w:pPr>
            <w:r>
              <w:rPr>
                <w:rFonts w:cs="Times New Roman"/>
                <w:bCs/>
                <w:szCs w:val="21"/>
              </w:rPr>
              <w:t>TG028</w:t>
            </w:r>
          </w:p>
        </w:tc>
      </w:tr>
      <w:tr w:rsidR="00193AB5" w14:paraId="18691D3B" w14:textId="77777777" w:rsidTr="00F30697">
        <w:trPr>
          <w:trHeight w:val="567"/>
        </w:trPr>
        <w:tc>
          <w:tcPr>
            <w:tcW w:w="671" w:type="pct"/>
            <w:vMerge/>
            <w:tcBorders>
              <w:top w:val="nil"/>
              <w:left w:val="single" w:sz="4" w:space="0" w:color="auto"/>
              <w:bottom w:val="single" w:sz="4" w:space="0" w:color="auto"/>
              <w:right w:val="single" w:sz="4" w:space="0" w:color="auto"/>
            </w:tcBorders>
            <w:vAlign w:val="center"/>
          </w:tcPr>
          <w:p w14:paraId="481B0500" w14:textId="77777777" w:rsidR="00193AB5" w:rsidRDefault="00193AB5" w:rsidP="00F30697">
            <w:pPr>
              <w:spacing w:line="240" w:lineRule="auto"/>
              <w:jc w:val="center"/>
              <w:rPr>
                <w:rFonts w:eastAsiaTheme="minorEastAsia" w:cs="Times New Roman"/>
                <w:color w:val="000000" w:themeColor="text1"/>
                <w:szCs w:val="21"/>
              </w:rPr>
            </w:pPr>
          </w:p>
        </w:tc>
        <w:tc>
          <w:tcPr>
            <w:tcW w:w="1650" w:type="pct"/>
            <w:tcBorders>
              <w:top w:val="nil"/>
              <w:left w:val="nil"/>
              <w:bottom w:val="single" w:sz="4" w:space="0" w:color="auto"/>
              <w:right w:val="single" w:sz="4" w:space="0" w:color="auto"/>
            </w:tcBorders>
            <w:shd w:val="clear" w:color="auto" w:fill="auto"/>
            <w:vAlign w:val="center"/>
          </w:tcPr>
          <w:p w14:paraId="4F9BA631"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系统与基层墙体</w:t>
            </w:r>
            <w:r>
              <w:rPr>
                <w:rFonts w:cs="Times New Roman" w:hint="eastAsia"/>
                <w:bCs/>
                <w:szCs w:val="21"/>
              </w:rPr>
              <w:t>（</w:t>
            </w:r>
            <w:proofErr w:type="spellStart"/>
            <w:r>
              <w:rPr>
                <w:rFonts w:cs="Times New Roman"/>
                <w:bCs/>
                <w:szCs w:val="21"/>
              </w:rPr>
              <w:t>Mpa</w:t>
            </w:r>
            <w:proofErr w:type="spellEnd"/>
            <w:r>
              <w:rPr>
                <w:rFonts w:cs="Times New Roman" w:hint="eastAsia"/>
                <w:bCs/>
                <w:szCs w:val="21"/>
              </w:rPr>
              <w:t>）</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214393CC"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给出实测值</w:t>
            </w:r>
          </w:p>
        </w:tc>
        <w:tc>
          <w:tcPr>
            <w:tcW w:w="621" w:type="pct"/>
            <w:vMerge/>
            <w:tcBorders>
              <w:top w:val="nil"/>
              <w:left w:val="single" w:sz="4" w:space="0" w:color="auto"/>
              <w:bottom w:val="single" w:sz="4" w:space="0" w:color="000000"/>
              <w:right w:val="single" w:sz="4" w:space="0" w:color="auto"/>
            </w:tcBorders>
            <w:vAlign w:val="center"/>
          </w:tcPr>
          <w:p w14:paraId="3889C576" w14:textId="77777777" w:rsidR="00193AB5" w:rsidRDefault="00193AB5" w:rsidP="00F30697">
            <w:pPr>
              <w:spacing w:line="240" w:lineRule="auto"/>
              <w:jc w:val="center"/>
              <w:rPr>
                <w:rFonts w:eastAsia="黑体" w:cs="Times New Roman"/>
                <w:szCs w:val="21"/>
              </w:rPr>
            </w:pPr>
          </w:p>
        </w:tc>
      </w:tr>
      <w:tr w:rsidR="00193AB5" w14:paraId="22D1E22F" w14:textId="77777777" w:rsidTr="00F30697">
        <w:trPr>
          <w:trHeight w:val="567"/>
        </w:trPr>
        <w:tc>
          <w:tcPr>
            <w:tcW w:w="671" w:type="pct"/>
            <w:vMerge w:val="restart"/>
            <w:tcBorders>
              <w:top w:val="nil"/>
              <w:left w:val="single" w:sz="4" w:space="0" w:color="auto"/>
              <w:right w:val="single" w:sz="4" w:space="0" w:color="auto"/>
            </w:tcBorders>
            <w:shd w:val="clear" w:color="auto" w:fill="auto"/>
            <w:vAlign w:val="center"/>
          </w:tcPr>
          <w:p w14:paraId="1393205A"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锚固性能</w:t>
            </w:r>
          </w:p>
        </w:tc>
        <w:tc>
          <w:tcPr>
            <w:tcW w:w="1650" w:type="pct"/>
            <w:tcBorders>
              <w:top w:val="nil"/>
              <w:left w:val="nil"/>
              <w:bottom w:val="single" w:sz="4" w:space="0" w:color="auto"/>
              <w:right w:val="single" w:sz="4" w:space="0" w:color="auto"/>
            </w:tcBorders>
            <w:shd w:val="clear" w:color="auto" w:fill="auto"/>
            <w:vAlign w:val="center"/>
          </w:tcPr>
          <w:p w14:paraId="0E4CCDDA"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单点锚固力</w:t>
            </w:r>
            <w:r>
              <w:rPr>
                <w:rFonts w:cs="Times New Roman" w:hint="eastAsia"/>
                <w:szCs w:val="21"/>
              </w:rPr>
              <w:t>（</w:t>
            </w:r>
            <w:proofErr w:type="spellStart"/>
            <w:r>
              <w:rPr>
                <w:rFonts w:cs="Times New Roman"/>
                <w:bCs/>
                <w:szCs w:val="21"/>
              </w:rPr>
              <w:t>kN</w:t>
            </w:r>
            <w:proofErr w:type="spellEnd"/>
            <w:r>
              <w:rPr>
                <w:rFonts w:cs="Times New Roman" w:hint="eastAsia"/>
                <w:szCs w:val="21"/>
              </w:rPr>
              <w:t>）</w:t>
            </w:r>
          </w:p>
        </w:tc>
        <w:tc>
          <w:tcPr>
            <w:tcW w:w="1055" w:type="pct"/>
            <w:tcBorders>
              <w:top w:val="nil"/>
              <w:left w:val="nil"/>
              <w:bottom w:val="single" w:sz="4" w:space="0" w:color="auto"/>
              <w:right w:val="single" w:sz="4" w:space="0" w:color="auto"/>
            </w:tcBorders>
            <w:shd w:val="clear" w:color="auto" w:fill="auto"/>
            <w:noWrap/>
            <w:vAlign w:val="center"/>
          </w:tcPr>
          <w:p w14:paraId="3381DDAB" w14:textId="77777777" w:rsidR="00193AB5" w:rsidRDefault="00193AB5" w:rsidP="00F30697">
            <w:pPr>
              <w:spacing w:line="240" w:lineRule="auto"/>
              <w:jc w:val="center"/>
              <w:rPr>
                <w:rFonts w:cs="Times New Roman"/>
                <w:bCs/>
                <w:szCs w:val="21"/>
              </w:rPr>
            </w:pPr>
            <w:r>
              <w:rPr>
                <w:rFonts w:cs="Times New Roman"/>
                <w:bCs/>
                <w:szCs w:val="21"/>
              </w:rPr>
              <w:t>≥0.25</w:t>
            </w:r>
          </w:p>
        </w:tc>
        <w:tc>
          <w:tcPr>
            <w:tcW w:w="1002" w:type="pct"/>
            <w:tcBorders>
              <w:top w:val="nil"/>
              <w:left w:val="nil"/>
              <w:bottom w:val="single" w:sz="4" w:space="0" w:color="auto"/>
              <w:right w:val="single" w:sz="4" w:space="0" w:color="auto"/>
            </w:tcBorders>
            <w:shd w:val="clear" w:color="auto" w:fill="auto"/>
            <w:noWrap/>
            <w:vAlign w:val="center"/>
          </w:tcPr>
          <w:p w14:paraId="1821A8D0" w14:textId="77777777" w:rsidR="00193AB5" w:rsidRDefault="00193AB5" w:rsidP="00F30697">
            <w:pPr>
              <w:spacing w:line="240" w:lineRule="auto"/>
              <w:jc w:val="center"/>
              <w:rPr>
                <w:rFonts w:cs="Times New Roman"/>
                <w:bCs/>
                <w:szCs w:val="21"/>
              </w:rPr>
            </w:pPr>
            <w:r>
              <w:rPr>
                <w:rFonts w:cs="Times New Roman"/>
                <w:bCs/>
                <w:szCs w:val="21"/>
              </w:rPr>
              <w:t>≥0.45</w:t>
            </w:r>
          </w:p>
        </w:tc>
        <w:tc>
          <w:tcPr>
            <w:tcW w:w="621" w:type="pct"/>
            <w:vMerge/>
            <w:tcBorders>
              <w:top w:val="nil"/>
              <w:left w:val="single" w:sz="4" w:space="0" w:color="auto"/>
              <w:bottom w:val="single" w:sz="4" w:space="0" w:color="000000"/>
              <w:right w:val="single" w:sz="4" w:space="0" w:color="auto"/>
            </w:tcBorders>
            <w:vAlign w:val="center"/>
          </w:tcPr>
          <w:p w14:paraId="5E55F62C" w14:textId="77777777" w:rsidR="00193AB5" w:rsidRDefault="00193AB5" w:rsidP="00F30697">
            <w:pPr>
              <w:spacing w:line="240" w:lineRule="auto"/>
              <w:jc w:val="center"/>
              <w:rPr>
                <w:rFonts w:eastAsia="黑体" w:cs="Times New Roman"/>
                <w:szCs w:val="21"/>
              </w:rPr>
            </w:pPr>
          </w:p>
        </w:tc>
      </w:tr>
      <w:tr w:rsidR="00193AB5" w14:paraId="4C80576C" w14:textId="77777777" w:rsidTr="00F30697">
        <w:trPr>
          <w:trHeight w:val="567"/>
        </w:trPr>
        <w:tc>
          <w:tcPr>
            <w:tcW w:w="671" w:type="pct"/>
            <w:vMerge/>
            <w:tcBorders>
              <w:left w:val="single" w:sz="4" w:space="0" w:color="auto"/>
              <w:bottom w:val="single" w:sz="4" w:space="0" w:color="auto"/>
              <w:right w:val="single" w:sz="4" w:space="0" w:color="auto"/>
            </w:tcBorders>
            <w:shd w:val="clear" w:color="auto" w:fill="auto"/>
            <w:vAlign w:val="center"/>
          </w:tcPr>
          <w:p w14:paraId="68DEE3A3" w14:textId="77777777" w:rsidR="00193AB5" w:rsidRDefault="00193AB5" w:rsidP="00F30697">
            <w:pPr>
              <w:spacing w:line="240" w:lineRule="auto"/>
              <w:jc w:val="center"/>
              <w:rPr>
                <w:rFonts w:eastAsiaTheme="minorEastAsia" w:cs="Times New Roman"/>
                <w:color w:val="000000" w:themeColor="text1"/>
                <w:szCs w:val="21"/>
              </w:rPr>
            </w:pPr>
          </w:p>
        </w:tc>
        <w:tc>
          <w:tcPr>
            <w:tcW w:w="1650" w:type="pct"/>
            <w:tcBorders>
              <w:top w:val="nil"/>
              <w:left w:val="nil"/>
              <w:bottom w:val="single" w:sz="4" w:space="0" w:color="auto"/>
              <w:right w:val="single" w:sz="4" w:space="0" w:color="auto"/>
            </w:tcBorders>
            <w:shd w:val="clear" w:color="auto" w:fill="auto"/>
            <w:vAlign w:val="center"/>
          </w:tcPr>
          <w:p w14:paraId="49CFD7C1"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锚固强度</w:t>
            </w:r>
            <w:r>
              <w:rPr>
                <w:rFonts w:cs="Times New Roman" w:hint="eastAsia"/>
                <w:szCs w:val="21"/>
              </w:rPr>
              <w:t>（</w:t>
            </w:r>
            <w:r>
              <w:rPr>
                <w:rFonts w:cs="Times New Roman"/>
                <w:bCs/>
                <w:szCs w:val="21"/>
              </w:rPr>
              <w:t>kPa</w:t>
            </w:r>
            <w:r>
              <w:rPr>
                <w:rFonts w:cs="Times New Roman" w:hint="eastAsia"/>
                <w:szCs w:val="21"/>
              </w:rPr>
              <w:t>）</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4594E466" w14:textId="77777777" w:rsidR="00193AB5" w:rsidRDefault="00193AB5" w:rsidP="00F30697">
            <w:pPr>
              <w:spacing w:line="240" w:lineRule="auto"/>
              <w:jc w:val="center"/>
              <w:rPr>
                <w:rFonts w:cs="Times New Roman"/>
                <w:szCs w:val="21"/>
              </w:rPr>
            </w:pPr>
            <w:r>
              <w:rPr>
                <w:rFonts w:cs="Times New Roman"/>
                <w:szCs w:val="21"/>
              </w:rPr>
              <w:t>给出实测值</w:t>
            </w:r>
          </w:p>
        </w:tc>
        <w:tc>
          <w:tcPr>
            <w:tcW w:w="621" w:type="pct"/>
            <w:vMerge/>
            <w:tcBorders>
              <w:top w:val="nil"/>
              <w:left w:val="single" w:sz="4" w:space="0" w:color="auto"/>
              <w:bottom w:val="single" w:sz="4" w:space="0" w:color="000000"/>
              <w:right w:val="single" w:sz="4" w:space="0" w:color="auto"/>
            </w:tcBorders>
            <w:vAlign w:val="center"/>
          </w:tcPr>
          <w:p w14:paraId="7C0AFC5C" w14:textId="77777777" w:rsidR="00193AB5" w:rsidRDefault="00193AB5" w:rsidP="00F30697">
            <w:pPr>
              <w:spacing w:line="240" w:lineRule="auto"/>
              <w:jc w:val="center"/>
              <w:rPr>
                <w:rFonts w:eastAsia="黑体" w:cs="Times New Roman"/>
                <w:szCs w:val="21"/>
              </w:rPr>
            </w:pPr>
          </w:p>
        </w:tc>
      </w:tr>
      <w:tr w:rsidR="00193AB5" w14:paraId="5DF3D732" w14:textId="77777777" w:rsidTr="00F30697">
        <w:trPr>
          <w:trHeight w:val="567"/>
        </w:trPr>
        <w:tc>
          <w:tcPr>
            <w:tcW w:w="2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6A9C4"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抗风荷载性能</w:t>
            </w:r>
            <w:r>
              <w:rPr>
                <w:rFonts w:cs="Times New Roman" w:hint="eastAsia"/>
                <w:szCs w:val="21"/>
              </w:rPr>
              <w:t>（</w:t>
            </w:r>
            <w:r>
              <w:rPr>
                <w:rFonts w:cs="Times New Roman"/>
                <w:bCs/>
                <w:szCs w:val="21"/>
              </w:rPr>
              <w:t>kPa</w:t>
            </w:r>
            <w:r>
              <w:rPr>
                <w:rFonts w:cs="Times New Roman" w:hint="eastAsia"/>
                <w:szCs w:val="21"/>
              </w:rPr>
              <w:t>）</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7ECBB4BE" w14:textId="77777777" w:rsidR="00193AB5" w:rsidRDefault="00193AB5" w:rsidP="00F30697">
            <w:pPr>
              <w:spacing w:line="240" w:lineRule="auto"/>
              <w:jc w:val="center"/>
              <w:rPr>
                <w:rFonts w:cs="Times New Roman"/>
                <w:szCs w:val="21"/>
              </w:rPr>
            </w:pPr>
            <w:r>
              <w:rPr>
                <w:rFonts w:cs="Times New Roman"/>
                <w:szCs w:val="21"/>
              </w:rPr>
              <w:t>给出实测值</w:t>
            </w:r>
          </w:p>
        </w:tc>
        <w:tc>
          <w:tcPr>
            <w:tcW w:w="621" w:type="pct"/>
            <w:vMerge/>
            <w:tcBorders>
              <w:top w:val="nil"/>
              <w:left w:val="single" w:sz="4" w:space="0" w:color="auto"/>
              <w:bottom w:val="single" w:sz="4" w:space="0" w:color="000000"/>
              <w:right w:val="single" w:sz="4" w:space="0" w:color="auto"/>
            </w:tcBorders>
            <w:vAlign w:val="center"/>
          </w:tcPr>
          <w:p w14:paraId="67E1D6A1" w14:textId="77777777" w:rsidR="00193AB5" w:rsidRDefault="00193AB5" w:rsidP="00F30697">
            <w:pPr>
              <w:spacing w:line="240" w:lineRule="auto"/>
              <w:jc w:val="center"/>
              <w:rPr>
                <w:rFonts w:eastAsia="黑体" w:cs="Times New Roman"/>
                <w:szCs w:val="21"/>
              </w:rPr>
            </w:pPr>
          </w:p>
        </w:tc>
      </w:tr>
      <w:tr w:rsidR="00193AB5" w14:paraId="634D621D" w14:textId="77777777" w:rsidTr="00F30697">
        <w:trPr>
          <w:trHeight w:val="567"/>
        </w:trPr>
        <w:tc>
          <w:tcPr>
            <w:tcW w:w="671" w:type="pct"/>
            <w:vMerge w:val="restart"/>
            <w:tcBorders>
              <w:top w:val="nil"/>
              <w:left w:val="single" w:sz="4" w:space="0" w:color="auto"/>
              <w:right w:val="single" w:sz="4" w:space="0" w:color="auto"/>
            </w:tcBorders>
            <w:shd w:val="clear" w:color="auto" w:fill="auto"/>
            <w:vAlign w:val="center"/>
          </w:tcPr>
          <w:p w14:paraId="6E938AE7"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耐候性</w:t>
            </w:r>
          </w:p>
        </w:tc>
        <w:tc>
          <w:tcPr>
            <w:tcW w:w="1650" w:type="pct"/>
            <w:tcBorders>
              <w:top w:val="nil"/>
              <w:left w:val="nil"/>
              <w:bottom w:val="single" w:sz="4" w:space="0" w:color="auto"/>
              <w:right w:val="single" w:sz="4" w:space="0" w:color="auto"/>
            </w:tcBorders>
            <w:shd w:val="clear" w:color="auto" w:fill="auto"/>
            <w:vAlign w:val="center"/>
          </w:tcPr>
          <w:p w14:paraId="2D44B5C8"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外观</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3FFE88DB" w14:textId="77777777" w:rsidR="00193AB5" w:rsidRDefault="00193AB5" w:rsidP="00F30697">
            <w:pPr>
              <w:snapToGrid w:val="0"/>
              <w:spacing w:afterLines="50" w:after="156"/>
              <w:jc w:val="center"/>
              <w:rPr>
                <w:rFonts w:cs="Times New Roman"/>
                <w:szCs w:val="21"/>
              </w:rPr>
            </w:pPr>
            <w:r>
              <w:rPr>
                <w:rFonts w:cs="Times New Roman"/>
                <w:szCs w:val="21"/>
              </w:rPr>
              <w:t>表面无裂缝，无粉化、起鼓、脱落现象</w:t>
            </w:r>
          </w:p>
        </w:tc>
        <w:tc>
          <w:tcPr>
            <w:tcW w:w="621" w:type="pct"/>
            <w:vMerge/>
            <w:tcBorders>
              <w:top w:val="nil"/>
              <w:left w:val="single" w:sz="4" w:space="0" w:color="auto"/>
              <w:bottom w:val="single" w:sz="4" w:space="0" w:color="000000"/>
              <w:right w:val="single" w:sz="4" w:space="0" w:color="auto"/>
            </w:tcBorders>
            <w:vAlign w:val="center"/>
          </w:tcPr>
          <w:p w14:paraId="22D5132D" w14:textId="77777777" w:rsidR="00193AB5" w:rsidRDefault="00193AB5" w:rsidP="00F30697">
            <w:pPr>
              <w:spacing w:line="240" w:lineRule="auto"/>
              <w:jc w:val="center"/>
              <w:rPr>
                <w:rFonts w:eastAsia="黑体" w:cs="Times New Roman"/>
                <w:szCs w:val="21"/>
              </w:rPr>
            </w:pPr>
          </w:p>
        </w:tc>
      </w:tr>
      <w:tr w:rsidR="00193AB5" w14:paraId="1E383802" w14:textId="77777777" w:rsidTr="00F30697">
        <w:trPr>
          <w:trHeight w:val="567"/>
        </w:trPr>
        <w:tc>
          <w:tcPr>
            <w:tcW w:w="671" w:type="pct"/>
            <w:vMerge/>
            <w:tcBorders>
              <w:left w:val="single" w:sz="4" w:space="0" w:color="auto"/>
              <w:bottom w:val="single" w:sz="4" w:space="0" w:color="auto"/>
              <w:right w:val="single" w:sz="4" w:space="0" w:color="auto"/>
            </w:tcBorders>
            <w:shd w:val="clear" w:color="auto" w:fill="auto"/>
            <w:vAlign w:val="center"/>
          </w:tcPr>
          <w:p w14:paraId="2AB9D84A" w14:textId="77777777" w:rsidR="00193AB5" w:rsidRDefault="00193AB5" w:rsidP="00F30697">
            <w:pPr>
              <w:spacing w:line="240" w:lineRule="auto"/>
              <w:jc w:val="center"/>
              <w:rPr>
                <w:rFonts w:eastAsiaTheme="minorEastAsia" w:cs="Times New Roman"/>
                <w:color w:val="000000" w:themeColor="text1"/>
                <w:szCs w:val="21"/>
              </w:rPr>
            </w:pPr>
          </w:p>
        </w:tc>
        <w:tc>
          <w:tcPr>
            <w:tcW w:w="1650" w:type="pct"/>
            <w:tcBorders>
              <w:top w:val="nil"/>
              <w:left w:val="nil"/>
              <w:bottom w:val="single" w:sz="4" w:space="0" w:color="auto"/>
              <w:right w:val="single" w:sz="4" w:space="0" w:color="auto"/>
            </w:tcBorders>
            <w:shd w:val="clear" w:color="auto" w:fill="auto"/>
            <w:vAlign w:val="center"/>
          </w:tcPr>
          <w:p w14:paraId="36AB5BFC"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拉伸粘结强度</w:t>
            </w:r>
            <w:r>
              <w:rPr>
                <w:rFonts w:cs="Times New Roman" w:hint="eastAsia"/>
                <w:bCs/>
                <w:szCs w:val="21"/>
              </w:rPr>
              <w:t>（</w:t>
            </w:r>
            <w:proofErr w:type="spellStart"/>
            <w:r>
              <w:rPr>
                <w:rFonts w:cs="Times New Roman"/>
                <w:bCs/>
                <w:szCs w:val="21"/>
              </w:rPr>
              <w:t>Mpa</w:t>
            </w:r>
            <w:proofErr w:type="spellEnd"/>
            <w:r>
              <w:rPr>
                <w:rFonts w:cs="Times New Roman" w:hint="eastAsia"/>
                <w:bCs/>
                <w:szCs w:val="21"/>
              </w:rPr>
              <w:t>）</w:t>
            </w:r>
          </w:p>
        </w:tc>
        <w:tc>
          <w:tcPr>
            <w:tcW w:w="1055" w:type="pct"/>
            <w:tcBorders>
              <w:top w:val="nil"/>
              <w:left w:val="nil"/>
              <w:bottom w:val="single" w:sz="4" w:space="0" w:color="auto"/>
              <w:right w:val="single" w:sz="4" w:space="0" w:color="auto"/>
            </w:tcBorders>
            <w:shd w:val="clear" w:color="auto" w:fill="auto"/>
            <w:noWrap/>
            <w:vAlign w:val="center"/>
          </w:tcPr>
          <w:p w14:paraId="66F4A8DD" w14:textId="77777777" w:rsidR="00193AB5" w:rsidRDefault="00193AB5" w:rsidP="00F30697">
            <w:pPr>
              <w:spacing w:line="240" w:lineRule="auto"/>
              <w:jc w:val="center"/>
              <w:rPr>
                <w:rFonts w:cs="Times New Roman"/>
                <w:bCs/>
                <w:szCs w:val="21"/>
              </w:rPr>
            </w:pPr>
            <w:r>
              <w:rPr>
                <w:rFonts w:cs="Times New Roman"/>
                <w:bCs/>
                <w:szCs w:val="21"/>
              </w:rPr>
              <w:t>≥0.25</w:t>
            </w:r>
          </w:p>
        </w:tc>
        <w:tc>
          <w:tcPr>
            <w:tcW w:w="1002" w:type="pct"/>
            <w:tcBorders>
              <w:top w:val="nil"/>
              <w:left w:val="nil"/>
              <w:bottom w:val="single" w:sz="4" w:space="0" w:color="auto"/>
              <w:right w:val="single" w:sz="4" w:space="0" w:color="auto"/>
            </w:tcBorders>
            <w:shd w:val="clear" w:color="auto" w:fill="auto"/>
            <w:noWrap/>
            <w:vAlign w:val="center"/>
          </w:tcPr>
          <w:p w14:paraId="52FF09B7" w14:textId="77777777" w:rsidR="00193AB5" w:rsidRDefault="00193AB5" w:rsidP="00F30697">
            <w:pPr>
              <w:spacing w:line="240" w:lineRule="auto"/>
              <w:jc w:val="center"/>
              <w:rPr>
                <w:rFonts w:cs="Times New Roman"/>
                <w:bCs/>
                <w:szCs w:val="21"/>
              </w:rPr>
            </w:pPr>
            <w:r>
              <w:rPr>
                <w:rFonts w:cs="Times New Roman"/>
                <w:bCs/>
                <w:szCs w:val="21"/>
              </w:rPr>
              <w:t>≥0.45</w:t>
            </w:r>
          </w:p>
        </w:tc>
        <w:tc>
          <w:tcPr>
            <w:tcW w:w="621" w:type="pct"/>
            <w:vMerge/>
            <w:tcBorders>
              <w:top w:val="nil"/>
              <w:left w:val="single" w:sz="4" w:space="0" w:color="auto"/>
              <w:bottom w:val="single" w:sz="4" w:space="0" w:color="000000"/>
              <w:right w:val="single" w:sz="4" w:space="0" w:color="auto"/>
            </w:tcBorders>
            <w:vAlign w:val="center"/>
          </w:tcPr>
          <w:p w14:paraId="1D248CBF" w14:textId="77777777" w:rsidR="00193AB5" w:rsidRDefault="00193AB5" w:rsidP="00F30697">
            <w:pPr>
              <w:spacing w:line="240" w:lineRule="auto"/>
              <w:jc w:val="center"/>
              <w:rPr>
                <w:rFonts w:eastAsia="黑体" w:cs="Times New Roman"/>
                <w:szCs w:val="21"/>
              </w:rPr>
            </w:pPr>
          </w:p>
        </w:tc>
      </w:tr>
      <w:tr w:rsidR="00193AB5" w14:paraId="0001F015" w14:textId="77777777" w:rsidTr="00F30697">
        <w:trPr>
          <w:trHeight w:val="567"/>
        </w:trPr>
        <w:tc>
          <w:tcPr>
            <w:tcW w:w="2321" w:type="pct"/>
            <w:gridSpan w:val="2"/>
            <w:tcBorders>
              <w:top w:val="nil"/>
              <w:left w:val="single" w:sz="4" w:space="0" w:color="auto"/>
              <w:bottom w:val="single" w:sz="4" w:space="0" w:color="auto"/>
              <w:right w:val="single" w:sz="4" w:space="0" w:color="auto"/>
            </w:tcBorders>
            <w:shd w:val="clear" w:color="auto" w:fill="auto"/>
            <w:vAlign w:val="center"/>
          </w:tcPr>
          <w:p w14:paraId="6DC9562D" w14:textId="77777777" w:rsidR="00193AB5" w:rsidRDefault="00193AB5" w:rsidP="00F30697">
            <w:pPr>
              <w:spacing w:line="240" w:lineRule="auto"/>
              <w:jc w:val="center"/>
              <w:rPr>
                <w:rFonts w:eastAsiaTheme="minorEastAsia" w:cs="Times New Roman"/>
                <w:color w:val="000000" w:themeColor="text1"/>
                <w:szCs w:val="21"/>
              </w:rPr>
            </w:pPr>
            <w:r>
              <w:rPr>
                <w:rFonts w:cs="Times New Roman"/>
                <w:szCs w:val="21"/>
              </w:rPr>
              <w:t>抗冲击性</w:t>
            </w:r>
            <w:r>
              <w:rPr>
                <w:rFonts w:cs="Times New Roman" w:hint="eastAsia"/>
                <w:bCs/>
                <w:szCs w:val="21"/>
              </w:rPr>
              <w:t>（</w:t>
            </w:r>
            <w:r>
              <w:rPr>
                <w:rFonts w:cs="Times New Roman"/>
                <w:bCs/>
                <w:szCs w:val="21"/>
              </w:rPr>
              <w:t>J</w:t>
            </w:r>
            <w:r>
              <w:rPr>
                <w:rFonts w:cs="Times New Roman" w:hint="eastAsia"/>
                <w:bCs/>
                <w:szCs w:val="21"/>
              </w:rPr>
              <w:t>）</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5FFBF80D"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二层及以上部位</w:t>
            </w:r>
            <w:r>
              <w:rPr>
                <w:rFonts w:cs="Times New Roman"/>
                <w:bCs/>
                <w:szCs w:val="21"/>
              </w:rPr>
              <w:t>3J</w:t>
            </w:r>
            <w:proofErr w:type="gramStart"/>
            <w:r>
              <w:rPr>
                <w:rFonts w:cs="Times New Roman"/>
                <w:color w:val="000000" w:themeColor="text1"/>
                <w:szCs w:val="21"/>
              </w:rPr>
              <w:t>级冲击</w:t>
            </w:r>
            <w:proofErr w:type="gramEnd"/>
            <w:r>
              <w:rPr>
                <w:rFonts w:cs="Times New Roman"/>
                <w:color w:val="000000" w:themeColor="text1"/>
                <w:szCs w:val="21"/>
              </w:rPr>
              <w:t>合格；</w:t>
            </w:r>
          </w:p>
          <w:p w14:paraId="606806BA"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首层部位</w:t>
            </w:r>
            <w:r>
              <w:rPr>
                <w:rFonts w:cs="Times New Roman"/>
                <w:bCs/>
                <w:szCs w:val="21"/>
              </w:rPr>
              <w:t>10J</w:t>
            </w:r>
            <w:proofErr w:type="gramStart"/>
            <w:r>
              <w:rPr>
                <w:rFonts w:cs="Times New Roman"/>
                <w:color w:val="000000" w:themeColor="text1"/>
                <w:szCs w:val="21"/>
              </w:rPr>
              <w:t>级冲击</w:t>
            </w:r>
            <w:proofErr w:type="gramEnd"/>
            <w:r>
              <w:rPr>
                <w:rFonts w:cs="Times New Roman"/>
                <w:color w:val="000000" w:themeColor="text1"/>
                <w:szCs w:val="21"/>
              </w:rPr>
              <w:t>合格</w:t>
            </w:r>
          </w:p>
        </w:tc>
        <w:tc>
          <w:tcPr>
            <w:tcW w:w="621" w:type="pct"/>
            <w:vMerge/>
            <w:tcBorders>
              <w:top w:val="nil"/>
              <w:left w:val="single" w:sz="4" w:space="0" w:color="auto"/>
              <w:bottom w:val="single" w:sz="4" w:space="0" w:color="000000"/>
              <w:right w:val="single" w:sz="4" w:space="0" w:color="auto"/>
            </w:tcBorders>
            <w:vAlign w:val="center"/>
          </w:tcPr>
          <w:p w14:paraId="11D6FF04" w14:textId="77777777" w:rsidR="00193AB5" w:rsidRDefault="00193AB5" w:rsidP="00F30697">
            <w:pPr>
              <w:spacing w:line="240" w:lineRule="auto"/>
              <w:jc w:val="center"/>
              <w:rPr>
                <w:rFonts w:eastAsia="黑体" w:cs="Times New Roman"/>
                <w:szCs w:val="21"/>
              </w:rPr>
            </w:pPr>
          </w:p>
        </w:tc>
      </w:tr>
      <w:tr w:rsidR="00193AB5" w14:paraId="3D8768D1" w14:textId="77777777" w:rsidTr="00F30697">
        <w:trPr>
          <w:trHeight w:val="567"/>
        </w:trPr>
        <w:tc>
          <w:tcPr>
            <w:tcW w:w="2321" w:type="pct"/>
            <w:gridSpan w:val="2"/>
            <w:tcBorders>
              <w:top w:val="nil"/>
              <w:left w:val="single" w:sz="4" w:space="0" w:color="auto"/>
              <w:bottom w:val="single" w:sz="4" w:space="0" w:color="auto"/>
              <w:right w:val="single" w:sz="4" w:space="0" w:color="auto"/>
            </w:tcBorders>
            <w:shd w:val="clear" w:color="auto" w:fill="auto"/>
            <w:vAlign w:val="center"/>
          </w:tcPr>
          <w:p w14:paraId="65640EDF"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热阻</w:t>
            </w:r>
            <w:r>
              <w:rPr>
                <w:rFonts w:cs="Times New Roman" w:hint="eastAsia"/>
                <w:color w:val="000000" w:themeColor="text1"/>
                <w:szCs w:val="21"/>
              </w:rPr>
              <w:t>（</w:t>
            </w:r>
            <w:r>
              <w:rPr>
                <w:rFonts w:cs="Times New Roman"/>
                <w:bCs/>
                <w:szCs w:val="21"/>
              </w:rPr>
              <w:t>m</w:t>
            </w:r>
            <w:r>
              <w:rPr>
                <w:rFonts w:cs="Times New Roman"/>
                <w:bCs/>
                <w:szCs w:val="21"/>
                <w:vertAlign w:val="superscript"/>
              </w:rPr>
              <w:t>2</w:t>
            </w:r>
            <w:r>
              <w:rPr>
                <w:rFonts w:cs="Times New Roman"/>
                <w:bCs/>
                <w:szCs w:val="21"/>
              </w:rPr>
              <w:t>·K/W</w:t>
            </w:r>
            <w:r>
              <w:rPr>
                <w:rFonts w:cs="Times New Roman" w:hint="eastAsia"/>
                <w:color w:val="000000" w:themeColor="text1"/>
                <w:szCs w:val="21"/>
              </w:rPr>
              <w:t>）</w:t>
            </w:r>
          </w:p>
        </w:tc>
        <w:tc>
          <w:tcPr>
            <w:tcW w:w="2057" w:type="pct"/>
            <w:gridSpan w:val="2"/>
            <w:tcBorders>
              <w:top w:val="single" w:sz="4" w:space="0" w:color="auto"/>
              <w:left w:val="nil"/>
              <w:bottom w:val="single" w:sz="4" w:space="0" w:color="auto"/>
              <w:right w:val="single" w:sz="4" w:space="0" w:color="auto"/>
            </w:tcBorders>
            <w:shd w:val="clear" w:color="auto" w:fill="auto"/>
            <w:vAlign w:val="center"/>
          </w:tcPr>
          <w:p w14:paraId="4A9B7886"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给出实测值</w:t>
            </w:r>
          </w:p>
        </w:tc>
        <w:tc>
          <w:tcPr>
            <w:tcW w:w="621" w:type="pct"/>
            <w:vMerge/>
            <w:tcBorders>
              <w:top w:val="nil"/>
              <w:left w:val="single" w:sz="4" w:space="0" w:color="auto"/>
              <w:bottom w:val="single" w:sz="4" w:space="0" w:color="000000"/>
              <w:right w:val="single" w:sz="4" w:space="0" w:color="auto"/>
            </w:tcBorders>
            <w:vAlign w:val="center"/>
          </w:tcPr>
          <w:p w14:paraId="496B8984" w14:textId="77777777" w:rsidR="00193AB5" w:rsidRDefault="00193AB5" w:rsidP="00F30697">
            <w:pPr>
              <w:spacing w:line="240" w:lineRule="auto"/>
              <w:jc w:val="center"/>
              <w:rPr>
                <w:rFonts w:eastAsia="黑体" w:cs="Times New Roman"/>
                <w:szCs w:val="21"/>
              </w:rPr>
            </w:pPr>
          </w:p>
        </w:tc>
      </w:tr>
    </w:tbl>
    <w:p w14:paraId="0ECCE7EE" w14:textId="77777777" w:rsidR="00193AB5" w:rsidRDefault="00193AB5" w:rsidP="00193AB5">
      <w:pPr>
        <w:spacing w:line="240" w:lineRule="auto"/>
        <w:rPr>
          <w:rFonts w:eastAsia="黑体" w:cs="Times New Roman"/>
          <w:szCs w:val="21"/>
        </w:rPr>
      </w:pPr>
    </w:p>
    <w:p w14:paraId="65EA4C4E" w14:textId="3EC06D24" w:rsidR="00193AB5" w:rsidRDefault="00193AB5" w:rsidP="00193AB5">
      <w:pPr>
        <w:rPr>
          <w:rFonts w:cs="Times New Roman"/>
        </w:rPr>
      </w:pPr>
      <w:r w:rsidRPr="00F84630">
        <w:rPr>
          <w:rFonts w:ascii="黑体" w:eastAsia="黑体" w:hAnsi="黑体"/>
          <w:bCs/>
          <w:kern w:val="44"/>
          <w:szCs w:val="44"/>
        </w:rPr>
        <w:t>4.3.3</w:t>
      </w:r>
      <w:r>
        <w:rPr>
          <w:rFonts w:cs="Times New Roman"/>
        </w:rPr>
        <w:t xml:space="preserve"> </w:t>
      </w:r>
      <w:r>
        <w:rPr>
          <w:rFonts w:cs="Times New Roman" w:hint="eastAsia"/>
        </w:rPr>
        <w:t xml:space="preserve"> </w:t>
      </w:r>
      <w:r>
        <w:rPr>
          <w:rFonts w:cs="Times New Roman"/>
        </w:rPr>
        <w:t>保温装饰板应表面颜色均匀，无破损、裂缝、分层、脱皮、起鼓等现象，性能指标及尺寸偏差应符合表</w:t>
      </w:r>
      <w:r w:rsidR="00CF02EE">
        <w:rPr>
          <w:rFonts w:cs="Times New Roman"/>
        </w:rPr>
        <w:t>17</w:t>
      </w:r>
      <w:r>
        <w:rPr>
          <w:rFonts w:cs="Times New Roman"/>
        </w:rPr>
        <w:t>和表</w:t>
      </w:r>
      <w:r w:rsidR="00CF02EE">
        <w:rPr>
          <w:rFonts w:cs="Times New Roman"/>
        </w:rPr>
        <w:t>18</w:t>
      </w:r>
      <w:r>
        <w:rPr>
          <w:rFonts w:cs="Times New Roman"/>
        </w:rPr>
        <w:t>的规定。</w:t>
      </w:r>
    </w:p>
    <w:p w14:paraId="687E4B0A" w14:textId="52304573"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eastAsia="黑体" w:cs="Times New Roman"/>
          <w:b/>
          <w:bCs/>
          <w:szCs w:val="21"/>
        </w:rPr>
        <w:t>17</w:t>
      </w:r>
      <w:r>
        <w:rPr>
          <w:rFonts w:eastAsia="黑体" w:cs="Times New Roman"/>
          <w:b/>
          <w:bCs/>
          <w:szCs w:val="21"/>
        </w:rPr>
        <w:t xml:space="preserve">  </w:t>
      </w:r>
      <w:r>
        <w:rPr>
          <w:rFonts w:eastAsia="黑体" w:cs="Times New Roman"/>
          <w:b/>
          <w:bCs/>
          <w:szCs w:val="21"/>
        </w:rPr>
        <w:t>保温装饰板性能指标及其试验方法</w:t>
      </w:r>
    </w:p>
    <w:tbl>
      <w:tblPr>
        <w:tblW w:w="5000" w:type="pct"/>
        <w:tblLook w:val="04A0" w:firstRow="1" w:lastRow="0" w:firstColumn="1" w:lastColumn="0" w:noHBand="0" w:noVBand="1"/>
      </w:tblPr>
      <w:tblGrid>
        <w:gridCol w:w="3553"/>
        <w:gridCol w:w="2409"/>
        <w:gridCol w:w="2409"/>
        <w:gridCol w:w="1365"/>
      </w:tblGrid>
      <w:tr w:rsidR="00193AB5" w14:paraId="1C6B9EA3" w14:textId="77777777" w:rsidTr="00F30697">
        <w:trPr>
          <w:trHeight w:val="567"/>
        </w:trPr>
        <w:tc>
          <w:tcPr>
            <w:tcW w:w="18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0119E64"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项</w:t>
            </w:r>
            <w:r>
              <w:rPr>
                <w:rFonts w:cs="Times New Roman" w:hint="eastAsia"/>
                <w:color w:val="000000" w:themeColor="text1"/>
                <w:szCs w:val="21"/>
              </w:rPr>
              <w:t xml:space="preserve">  </w:t>
            </w:r>
            <w:r>
              <w:rPr>
                <w:rFonts w:cs="Times New Roman"/>
                <w:color w:val="000000" w:themeColor="text1"/>
                <w:szCs w:val="21"/>
              </w:rPr>
              <w:t>目</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4EF64169"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性能指标</w:t>
            </w:r>
          </w:p>
        </w:tc>
        <w:tc>
          <w:tcPr>
            <w:tcW w:w="701" w:type="pct"/>
            <w:vMerge w:val="restart"/>
            <w:tcBorders>
              <w:top w:val="single" w:sz="4" w:space="0" w:color="auto"/>
              <w:left w:val="nil"/>
              <w:right w:val="single" w:sz="4" w:space="0" w:color="auto"/>
            </w:tcBorders>
            <w:shd w:val="clear" w:color="auto" w:fill="auto"/>
            <w:noWrap/>
            <w:vAlign w:val="center"/>
          </w:tcPr>
          <w:p w14:paraId="5838463D" w14:textId="77777777" w:rsidR="00193AB5" w:rsidRDefault="00193AB5" w:rsidP="00F30697">
            <w:pPr>
              <w:spacing w:line="240" w:lineRule="auto"/>
              <w:rPr>
                <w:rFonts w:cs="Times New Roman"/>
                <w:color w:val="000000" w:themeColor="text1"/>
                <w:szCs w:val="21"/>
              </w:rPr>
            </w:pPr>
          </w:p>
          <w:p w14:paraId="01EB7DFC" w14:textId="77777777" w:rsidR="00193AB5" w:rsidRDefault="00193AB5" w:rsidP="00F30697">
            <w:pPr>
              <w:spacing w:line="240" w:lineRule="auto"/>
              <w:rPr>
                <w:rFonts w:cs="Times New Roman"/>
                <w:color w:val="000000" w:themeColor="text1"/>
                <w:szCs w:val="21"/>
              </w:rPr>
            </w:pPr>
            <w:r>
              <w:rPr>
                <w:rFonts w:cs="Times New Roman"/>
                <w:color w:val="000000" w:themeColor="text1"/>
                <w:szCs w:val="21"/>
              </w:rPr>
              <w:t>试验方法</w:t>
            </w:r>
          </w:p>
          <w:p w14:paraId="424CEEA2"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7A286D3B" w14:textId="77777777" w:rsidTr="00F30697">
        <w:trPr>
          <w:trHeight w:val="567"/>
        </w:trPr>
        <w:tc>
          <w:tcPr>
            <w:tcW w:w="1824" w:type="pct"/>
            <w:vMerge/>
            <w:tcBorders>
              <w:top w:val="single" w:sz="4" w:space="0" w:color="auto"/>
              <w:left w:val="single" w:sz="4" w:space="0" w:color="auto"/>
              <w:bottom w:val="single" w:sz="4" w:space="0" w:color="auto"/>
              <w:right w:val="single" w:sz="4" w:space="0" w:color="auto"/>
            </w:tcBorders>
            <w:vAlign w:val="center"/>
          </w:tcPr>
          <w:p w14:paraId="67B19F44" w14:textId="77777777" w:rsidR="00193AB5" w:rsidRDefault="00193AB5" w:rsidP="00F30697">
            <w:pPr>
              <w:widowControl/>
              <w:spacing w:line="240" w:lineRule="auto"/>
              <w:jc w:val="left"/>
              <w:rPr>
                <w:rFonts w:eastAsia="等线" w:cs="Times New Roman"/>
                <w:color w:val="000000" w:themeColor="text1"/>
                <w:kern w:val="0"/>
                <w:szCs w:val="21"/>
              </w:rPr>
            </w:pPr>
          </w:p>
        </w:tc>
        <w:tc>
          <w:tcPr>
            <w:tcW w:w="1237" w:type="pct"/>
            <w:tcBorders>
              <w:top w:val="nil"/>
              <w:left w:val="nil"/>
              <w:bottom w:val="single" w:sz="4" w:space="0" w:color="auto"/>
              <w:right w:val="single" w:sz="4" w:space="0" w:color="auto"/>
            </w:tcBorders>
            <w:shd w:val="clear" w:color="auto" w:fill="auto"/>
            <w:noWrap/>
            <w:vAlign w:val="center"/>
          </w:tcPr>
          <w:p w14:paraId="2437DB8E"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bCs/>
                <w:szCs w:val="21"/>
              </w:rPr>
              <w:t>Ⅰ</w:t>
            </w:r>
            <w:r>
              <w:rPr>
                <w:rFonts w:cs="Times New Roman"/>
                <w:color w:val="000000" w:themeColor="text1"/>
                <w:szCs w:val="21"/>
              </w:rPr>
              <w:t>型</w:t>
            </w:r>
          </w:p>
        </w:tc>
        <w:tc>
          <w:tcPr>
            <w:tcW w:w="1237" w:type="pct"/>
            <w:tcBorders>
              <w:top w:val="nil"/>
              <w:left w:val="nil"/>
              <w:bottom w:val="single" w:sz="4" w:space="0" w:color="auto"/>
              <w:right w:val="single" w:sz="4" w:space="0" w:color="auto"/>
            </w:tcBorders>
            <w:shd w:val="clear" w:color="auto" w:fill="auto"/>
            <w:noWrap/>
            <w:vAlign w:val="center"/>
          </w:tcPr>
          <w:p w14:paraId="0DEEA6FD"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bCs/>
                <w:szCs w:val="21"/>
              </w:rPr>
              <w:t>Ⅱ</w:t>
            </w:r>
            <w:r>
              <w:rPr>
                <w:rFonts w:cs="Times New Roman"/>
                <w:color w:val="000000" w:themeColor="text1"/>
                <w:szCs w:val="21"/>
              </w:rPr>
              <w:t>型</w:t>
            </w:r>
          </w:p>
        </w:tc>
        <w:tc>
          <w:tcPr>
            <w:tcW w:w="701" w:type="pct"/>
            <w:vMerge/>
            <w:tcBorders>
              <w:left w:val="nil"/>
              <w:bottom w:val="single" w:sz="4" w:space="0" w:color="auto"/>
              <w:right w:val="single" w:sz="4" w:space="0" w:color="auto"/>
            </w:tcBorders>
            <w:shd w:val="clear" w:color="auto" w:fill="auto"/>
            <w:noWrap/>
            <w:vAlign w:val="center"/>
          </w:tcPr>
          <w:p w14:paraId="1788E791"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02740F6C"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35C2D"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装饰面板单位面积质量</w:t>
            </w:r>
            <w:r>
              <w:rPr>
                <w:rFonts w:cs="Times New Roman" w:hint="eastAsia"/>
                <w:color w:val="000000" w:themeColor="text1"/>
                <w:szCs w:val="21"/>
              </w:rPr>
              <w:t>（</w:t>
            </w:r>
            <w:r>
              <w:rPr>
                <w:rFonts w:cs="Times New Roman"/>
                <w:bCs/>
                <w:szCs w:val="21"/>
              </w:rPr>
              <w:t>kg/m</w:t>
            </w:r>
            <w:r>
              <w:rPr>
                <w:rFonts w:cs="Times New Roman"/>
                <w:bCs/>
                <w:szCs w:val="21"/>
                <w:vertAlign w:val="superscript"/>
              </w:rPr>
              <w:t>2</w:t>
            </w:r>
            <w:r>
              <w:rPr>
                <w:rFonts w:cs="Times New Roman" w:hint="eastAsia"/>
                <w:color w:val="000000" w:themeColor="text1"/>
                <w:szCs w:val="21"/>
              </w:rPr>
              <w:t>）</w:t>
            </w:r>
          </w:p>
        </w:tc>
        <w:tc>
          <w:tcPr>
            <w:tcW w:w="1237" w:type="pct"/>
            <w:tcBorders>
              <w:top w:val="nil"/>
              <w:left w:val="nil"/>
              <w:bottom w:val="single" w:sz="4" w:space="0" w:color="auto"/>
              <w:right w:val="single" w:sz="4" w:space="0" w:color="auto"/>
            </w:tcBorders>
            <w:shd w:val="clear" w:color="auto" w:fill="auto"/>
            <w:noWrap/>
            <w:vAlign w:val="center"/>
          </w:tcPr>
          <w:p w14:paraId="42243258" w14:textId="77777777" w:rsidR="00193AB5" w:rsidRDefault="00193AB5" w:rsidP="00F30697">
            <w:pPr>
              <w:widowControl/>
              <w:spacing w:line="240" w:lineRule="auto"/>
              <w:jc w:val="center"/>
              <w:rPr>
                <w:rFonts w:cs="Times New Roman"/>
                <w:bCs/>
                <w:szCs w:val="21"/>
              </w:rPr>
            </w:pPr>
            <w:r>
              <w:rPr>
                <w:rFonts w:cs="Times New Roman"/>
                <w:color w:val="000000" w:themeColor="text1"/>
                <w:szCs w:val="21"/>
              </w:rPr>
              <w:t>二层及以上部位</w:t>
            </w:r>
            <w:r>
              <w:rPr>
                <w:rFonts w:cs="Times New Roman"/>
                <w:bCs/>
                <w:szCs w:val="21"/>
              </w:rPr>
              <w:t>＜</w:t>
            </w:r>
            <w:r>
              <w:rPr>
                <w:rFonts w:cs="Times New Roman"/>
                <w:bCs/>
                <w:szCs w:val="21"/>
              </w:rPr>
              <w:t>20</w:t>
            </w:r>
          </w:p>
          <w:p w14:paraId="01AC2786"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首层部位</w:t>
            </w:r>
            <w:r>
              <w:rPr>
                <w:rFonts w:cs="Times New Roman"/>
                <w:bCs/>
                <w:szCs w:val="21"/>
              </w:rPr>
              <w:t>＜</w:t>
            </w:r>
            <w:r>
              <w:rPr>
                <w:rFonts w:cs="Times New Roman"/>
                <w:bCs/>
                <w:szCs w:val="21"/>
              </w:rPr>
              <w:t>30</w:t>
            </w:r>
          </w:p>
        </w:tc>
        <w:tc>
          <w:tcPr>
            <w:tcW w:w="1237" w:type="pct"/>
            <w:tcBorders>
              <w:top w:val="nil"/>
              <w:left w:val="nil"/>
              <w:bottom w:val="single" w:sz="4" w:space="0" w:color="auto"/>
              <w:right w:val="single" w:sz="4" w:space="0" w:color="auto"/>
            </w:tcBorders>
            <w:shd w:val="clear" w:color="auto" w:fill="auto"/>
            <w:noWrap/>
            <w:vAlign w:val="center"/>
          </w:tcPr>
          <w:p w14:paraId="4474F315" w14:textId="77777777" w:rsidR="00193AB5" w:rsidRDefault="00193AB5" w:rsidP="00F30697">
            <w:pPr>
              <w:widowControl/>
              <w:spacing w:line="240" w:lineRule="auto"/>
              <w:jc w:val="center"/>
              <w:rPr>
                <w:rFonts w:cs="Times New Roman"/>
                <w:bCs/>
                <w:szCs w:val="21"/>
              </w:rPr>
            </w:pPr>
            <w:r>
              <w:rPr>
                <w:rFonts w:cs="Times New Roman"/>
                <w:color w:val="000000" w:themeColor="text1"/>
                <w:szCs w:val="21"/>
              </w:rPr>
              <w:t>二层及以上部位</w:t>
            </w:r>
            <w:r>
              <w:rPr>
                <w:rFonts w:cs="Times New Roman"/>
                <w:bCs/>
                <w:szCs w:val="21"/>
              </w:rPr>
              <w:t>20~30</w:t>
            </w:r>
          </w:p>
          <w:p w14:paraId="559E3755"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首层部位</w:t>
            </w:r>
            <w:r>
              <w:rPr>
                <w:rFonts w:cs="Times New Roman"/>
                <w:bCs/>
                <w:szCs w:val="21"/>
              </w:rPr>
              <w:t>＜</w:t>
            </w:r>
            <w:r>
              <w:rPr>
                <w:rFonts w:cs="Times New Roman"/>
                <w:bCs/>
                <w:szCs w:val="21"/>
              </w:rPr>
              <w:t>30~45</w:t>
            </w:r>
          </w:p>
        </w:tc>
        <w:tc>
          <w:tcPr>
            <w:tcW w:w="701" w:type="pct"/>
            <w:vMerge w:val="restart"/>
            <w:tcBorders>
              <w:top w:val="nil"/>
              <w:left w:val="nil"/>
              <w:right w:val="single" w:sz="4" w:space="0" w:color="auto"/>
            </w:tcBorders>
            <w:shd w:val="clear" w:color="auto" w:fill="auto"/>
            <w:noWrap/>
            <w:vAlign w:val="center"/>
          </w:tcPr>
          <w:p w14:paraId="31BDAC65" w14:textId="77777777" w:rsidR="00193AB5" w:rsidRDefault="00193AB5" w:rsidP="00F30697">
            <w:pPr>
              <w:widowControl/>
              <w:spacing w:line="240" w:lineRule="auto"/>
              <w:ind w:firstLineChars="100" w:firstLine="210"/>
              <w:jc w:val="left"/>
              <w:rPr>
                <w:rFonts w:cs="Times New Roman"/>
                <w:bCs/>
                <w:szCs w:val="21"/>
              </w:rPr>
            </w:pPr>
            <w:r>
              <w:rPr>
                <w:rFonts w:cs="Times New Roman"/>
                <w:bCs/>
                <w:szCs w:val="21"/>
              </w:rPr>
              <w:t>JG/T 287</w:t>
            </w:r>
          </w:p>
          <w:p w14:paraId="548B637A"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5BA65B0C" w14:textId="77777777" w:rsidTr="00F30697">
        <w:trPr>
          <w:trHeight w:val="567"/>
        </w:trPr>
        <w:tc>
          <w:tcPr>
            <w:tcW w:w="1824" w:type="pct"/>
            <w:tcBorders>
              <w:top w:val="nil"/>
              <w:left w:val="single" w:sz="4" w:space="0" w:color="auto"/>
              <w:right w:val="single" w:sz="4" w:space="0" w:color="auto"/>
            </w:tcBorders>
            <w:shd w:val="clear" w:color="auto" w:fill="auto"/>
            <w:noWrap/>
            <w:vAlign w:val="center"/>
          </w:tcPr>
          <w:p w14:paraId="39805C61"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拉伸粘结强度</w:t>
            </w:r>
            <w:r>
              <w:rPr>
                <w:rFonts w:cs="Times New Roman" w:hint="eastAsia"/>
                <w:bCs/>
                <w:szCs w:val="21"/>
              </w:rPr>
              <w:t>（</w:t>
            </w:r>
            <w:proofErr w:type="spellStart"/>
            <w:r>
              <w:rPr>
                <w:rFonts w:cs="Times New Roman"/>
                <w:bCs/>
                <w:szCs w:val="21"/>
              </w:rPr>
              <w:t>Mpa</w:t>
            </w:r>
            <w:proofErr w:type="spellEnd"/>
            <w:r>
              <w:rPr>
                <w:rFonts w:cs="Times New Roman" w:hint="eastAsia"/>
                <w:bCs/>
                <w:szCs w:val="21"/>
              </w:rPr>
              <w:t>）</w:t>
            </w:r>
          </w:p>
        </w:tc>
        <w:tc>
          <w:tcPr>
            <w:tcW w:w="1237" w:type="pct"/>
            <w:tcBorders>
              <w:top w:val="nil"/>
              <w:left w:val="nil"/>
              <w:bottom w:val="single" w:sz="4" w:space="0" w:color="auto"/>
              <w:right w:val="single" w:sz="4" w:space="0" w:color="auto"/>
            </w:tcBorders>
            <w:shd w:val="clear" w:color="auto" w:fill="auto"/>
            <w:noWrap/>
            <w:vAlign w:val="center"/>
          </w:tcPr>
          <w:p w14:paraId="0C64CD49" w14:textId="77777777" w:rsidR="00193AB5" w:rsidRDefault="00193AB5" w:rsidP="00F30697">
            <w:pPr>
              <w:widowControl/>
              <w:spacing w:line="240" w:lineRule="auto"/>
              <w:jc w:val="center"/>
              <w:rPr>
                <w:rFonts w:cs="Times New Roman"/>
                <w:color w:val="000000" w:themeColor="text1"/>
                <w:szCs w:val="21"/>
              </w:rPr>
            </w:pPr>
            <w:r>
              <w:rPr>
                <w:rFonts w:cs="Times New Roman"/>
                <w:bCs/>
                <w:szCs w:val="21"/>
              </w:rPr>
              <w:t>≥0.10</w:t>
            </w:r>
            <w:r>
              <w:rPr>
                <w:rFonts w:cs="Times New Roman"/>
                <w:color w:val="000000" w:themeColor="text1"/>
                <w:szCs w:val="21"/>
              </w:rPr>
              <w:t>，破坏发生</w:t>
            </w:r>
          </w:p>
          <w:p w14:paraId="12241E0C"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在保温材料中</w:t>
            </w:r>
          </w:p>
        </w:tc>
        <w:tc>
          <w:tcPr>
            <w:tcW w:w="1237" w:type="pct"/>
            <w:tcBorders>
              <w:top w:val="nil"/>
              <w:left w:val="nil"/>
              <w:bottom w:val="single" w:sz="4" w:space="0" w:color="auto"/>
              <w:right w:val="single" w:sz="4" w:space="0" w:color="auto"/>
            </w:tcBorders>
            <w:shd w:val="clear" w:color="auto" w:fill="auto"/>
            <w:noWrap/>
            <w:vAlign w:val="center"/>
          </w:tcPr>
          <w:p w14:paraId="0EA17280" w14:textId="77777777" w:rsidR="00193AB5" w:rsidRDefault="00193AB5" w:rsidP="00F30697">
            <w:pPr>
              <w:spacing w:line="240" w:lineRule="auto"/>
              <w:jc w:val="center"/>
              <w:rPr>
                <w:rFonts w:cs="Times New Roman"/>
                <w:color w:val="000000" w:themeColor="text1"/>
                <w:szCs w:val="21"/>
              </w:rPr>
            </w:pPr>
            <w:r>
              <w:rPr>
                <w:rFonts w:cs="Times New Roman"/>
                <w:bCs/>
                <w:szCs w:val="21"/>
              </w:rPr>
              <w:t>≥0.12</w:t>
            </w:r>
            <w:r>
              <w:rPr>
                <w:rFonts w:cs="Times New Roman"/>
                <w:color w:val="000000" w:themeColor="text1"/>
                <w:szCs w:val="21"/>
              </w:rPr>
              <w:t>，破坏发生</w:t>
            </w:r>
          </w:p>
          <w:p w14:paraId="62B25E8E" w14:textId="77777777" w:rsidR="00193AB5" w:rsidRDefault="00193AB5" w:rsidP="00F30697">
            <w:pPr>
              <w:spacing w:line="240" w:lineRule="auto"/>
              <w:jc w:val="center"/>
              <w:rPr>
                <w:rFonts w:eastAsia="等线" w:cs="Times New Roman"/>
                <w:color w:val="000000" w:themeColor="text1"/>
                <w:kern w:val="0"/>
                <w:szCs w:val="21"/>
              </w:rPr>
            </w:pPr>
            <w:r>
              <w:rPr>
                <w:rFonts w:cs="Times New Roman"/>
                <w:color w:val="000000" w:themeColor="text1"/>
                <w:szCs w:val="21"/>
              </w:rPr>
              <w:t>在保温材料中</w:t>
            </w:r>
          </w:p>
        </w:tc>
        <w:tc>
          <w:tcPr>
            <w:tcW w:w="701" w:type="pct"/>
            <w:vMerge/>
            <w:tcBorders>
              <w:left w:val="nil"/>
              <w:right w:val="single" w:sz="4" w:space="0" w:color="auto"/>
            </w:tcBorders>
            <w:shd w:val="clear" w:color="auto" w:fill="auto"/>
            <w:noWrap/>
            <w:vAlign w:val="center"/>
          </w:tcPr>
          <w:p w14:paraId="6FE2676B"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3CD2EB36"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FB9D9"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抗冲击性</w:t>
            </w:r>
            <w:r>
              <w:rPr>
                <w:rFonts w:cs="Times New Roman" w:hint="eastAsia"/>
                <w:bCs/>
                <w:szCs w:val="21"/>
              </w:rPr>
              <w:t>（</w:t>
            </w:r>
            <w:r>
              <w:rPr>
                <w:rFonts w:cs="Times New Roman"/>
                <w:bCs/>
                <w:szCs w:val="21"/>
              </w:rPr>
              <w:t>J</w:t>
            </w:r>
            <w:r>
              <w:rPr>
                <w:rFonts w:cs="Times New Roman" w:hint="eastAsia"/>
                <w:bCs/>
                <w:szCs w:val="21"/>
              </w:rPr>
              <w:t>）</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48896F2E"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用于建筑物首层</w:t>
            </w:r>
            <w:r>
              <w:rPr>
                <w:rFonts w:cs="Times New Roman"/>
                <w:bCs/>
                <w:szCs w:val="21"/>
              </w:rPr>
              <w:t>10J</w:t>
            </w:r>
            <w:r>
              <w:rPr>
                <w:rFonts w:cs="Times New Roman"/>
                <w:color w:val="000000" w:themeColor="text1"/>
                <w:szCs w:val="21"/>
              </w:rPr>
              <w:t>冲击合格，</w:t>
            </w:r>
          </w:p>
          <w:p w14:paraId="5B7B1E23"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其他层</w:t>
            </w:r>
            <w:r>
              <w:rPr>
                <w:rFonts w:cs="Times New Roman"/>
                <w:bCs/>
                <w:szCs w:val="21"/>
              </w:rPr>
              <w:t>3J</w:t>
            </w:r>
            <w:r>
              <w:rPr>
                <w:rFonts w:cs="Times New Roman"/>
                <w:color w:val="000000" w:themeColor="text1"/>
                <w:szCs w:val="21"/>
              </w:rPr>
              <w:t>冲击合格</w:t>
            </w:r>
          </w:p>
        </w:tc>
        <w:tc>
          <w:tcPr>
            <w:tcW w:w="701" w:type="pct"/>
            <w:vMerge/>
            <w:tcBorders>
              <w:left w:val="nil"/>
              <w:right w:val="single" w:sz="4" w:space="0" w:color="auto"/>
            </w:tcBorders>
            <w:shd w:val="clear" w:color="auto" w:fill="auto"/>
            <w:noWrap/>
            <w:vAlign w:val="center"/>
          </w:tcPr>
          <w:p w14:paraId="1D400A2C"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58F97FF7"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65D6C"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抗弯荷载</w:t>
            </w:r>
            <w:r>
              <w:rPr>
                <w:rFonts w:cs="Times New Roman" w:hint="eastAsia"/>
                <w:bCs/>
                <w:szCs w:val="21"/>
              </w:rPr>
              <w:t>（</w:t>
            </w:r>
            <w:r>
              <w:rPr>
                <w:rFonts w:cs="Times New Roman"/>
                <w:bCs/>
                <w:szCs w:val="21"/>
              </w:rPr>
              <w:t>N</w:t>
            </w:r>
            <w:r>
              <w:rPr>
                <w:rFonts w:cs="Times New Roman" w:hint="eastAsia"/>
                <w:bCs/>
                <w:szCs w:val="21"/>
              </w:rPr>
              <w:t>）</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5D8AB3CD"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不小于板材自重</w:t>
            </w:r>
          </w:p>
        </w:tc>
        <w:tc>
          <w:tcPr>
            <w:tcW w:w="701" w:type="pct"/>
            <w:vMerge/>
            <w:tcBorders>
              <w:left w:val="nil"/>
              <w:right w:val="single" w:sz="4" w:space="0" w:color="auto"/>
            </w:tcBorders>
            <w:shd w:val="clear" w:color="auto" w:fill="auto"/>
            <w:noWrap/>
            <w:vAlign w:val="center"/>
          </w:tcPr>
          <w:p w14:paraId="2D20A8D3"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1718C3BA"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76AF1459"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color w:val="000000" w:themeColor="text1"/>
                <w:szCs w:val="21"/>
              </w:rPr>
              <w:t>吸水量</w:t>
            </w:r>
            <w:r>
              <w:rPr>
                <w:rFonts w:cs="Times New Roman" w:hint="eastAsia"/>
                <w:color w:val="000000" w:themeColor="text1"/>
                <w:szCs w:val="21"/>
              </w:rPr>
              <w:t>（</w:t>
            </w:r>
            <w:r>
              <w:rPr>
                <w:rFonts w:cs="Times New Roman"/>
                <w:bCs/>
                <w:szCs w:val="21"/>
              </w:rPr>
              <w:t>g/m</w:t>
            </w:r>
            <w:r>
              <w:rPr>
                <w:rFonts w:cs="Times New Roman"/>
                <w:bCs/>
                <w:szCs w:val="21"/>
                <w:vertAlign w:val="superscript"/>
              </w:rPr>
              <w:t>2</w:t>
            </w:r>
            <w:r>
              <w:rPr>
                <w:rFonts w:cs="Times New Roman" w:hint="eastAsia"/>
                <w:color w:val="000000" w:themeColor="text1"/>
                <w:szCs w:val="21"/>
              </w:rPr>
              <w:t>）</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35AC9092"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bCs/>
                <w:szCs w:val="21"/>
              </w:rPr>
              <w:t>≤500</w:t>
            </w:r>
          </w:p>
        </w:tc>
        <w:tc>
          <w:tcPr>
            <w:tcW w:w="701" w:type="pct"/>
            <w:vMerge/>
            <w:tcBorders>
              <w:left w:val="nil"/>
              <w:right w:val="single" w:sz="4" w:space="0" w:color="auto"/>
            </w:tcBorders>
            <w:shd w:val="clear" w:color="auto" w:fill="auto"/>
            <w:noWrap/>
            <w:vAlign w:val="center"/>
          </w:tcPr>
          <w:p w14:paraId="3832FCCB"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3B6F20E5"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2C197117" w14:textId="77777777" w:rsidR="00193AB5" w:rsidRDefault="00193AB5" w:rsidP="00F30697">
            <w:pPr>
              <w:spacing w:line="240" w:lineRule="auto"/>
              <w:jc w:val="center"/>
              <w:rPr>
                <w:rFonts w:cs="Times New Roman"/>
                <w:color w:val="000000" w:themeColor="text1"/>
                <w:szCs w:val="21"/>
              </w:rPr>
            </w:pPr>
            <w:proofErr w:type="gramStart"/>
            <w:r>
              <w:rPr>
                <w:rFonts w:cs="Times New Roman"/>
                <w:color w:val="000000" w:themeColor="text1"/>
                <w:szCs w:val="21"/>
              </w:rPr>
              <w:t>不</w:t>
            </w:r>
            <w:proofErr w:type="gramEnd"/>
            <w:r>
              <w:rPr>
                <w:rFonts w:cs="Times New Roman"/>
                <w:color w:val="000000" w:themeColor="text1"/>
                <w:szCs w:val="21"/>
              </w:rPr>
              <w:t>透水性</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671453DF"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系统内侧未渗透</w:t>
            </w:r>
          </w:p>
        </w:tc>
        <w:tc>
          <w:tcPr>
            <w:tcW w:w="701" w:type="pct"/>
            <w:vMerge/>
            <w:tcBorders>
              <w:left w:val="nil"/>
              <w:right w:val="single" w:sz="4" w:space="0" w:color="auto"/>
            </w:tcBorders>
            <w:shd w:val="clear" w:color="auto" w:fill="auto"/>
            <w:noWrap/>
            <w:vAlign w:val="center"/>
          </w:tcPr>
          <w:p w14:paraId="11E28E05"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5FC8F71E"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14DCB2E"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保温材料燃烧性能等级</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10788353"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硬泡聚氨酯、改性聚苯板、石墨聚苯板</w:t>
            </w:r>
            <w:r>
              <w:rPr>
                <w:rFonts w:cs="Times New Roman"/>
                <w:color w:val="000000" w:themeColor="text1"/>
                <w:szCs w:val="21"/>
              </w:rPr>
              <w:t>B1</w:t>
            </w:r>
            <w:r>
              <w:rPr>
                <w:rFonts w:cs="Times New Roman"/>
                <w:color w:val="000000" w:themeColor="text1"/>
                <w:szCs w:val="21"/>
              </w:rPr>
              <w:t>级，</w:t>
            </w:r>
          </w:p>
          <w:p w14:paraId="7A52B1EF"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岩棉条</w:t>
            </w:r>
          </w:p>
        </w:tc>
        <w:tc>
          <w:tcPr>
            <w:tcW w:w="701" w:type="pct"/>
            <w:vMerge/>
            <w:tcBorders>
              <w:left w:val="nil"/>
              <w:right w:val="single" w:sz="4" w:space="0" w:color="auto"/>
            </w:tcBorders>
            <w:shd w:val="clear" w:color="auto" w:fill="auto"/>
            <w:noWrap/>
            <w:vAlign w:val="center"/>
          </w:tcPr>
          <w:p w14:paraId="51811329" w14:textId="77777777" w:rsidR="00193AB5" w:rsidRDefault="00193AB5" w:rsidP="00F30697">
            <w:pPr>
              <w:widowControl/>
              <w:spacing w:line="240" w:lineRule="auto"/>
              <w:jc w:val="left"/>
              <w:rPr>
                <w:rFonts w:eastAsia="等线" w:cs="Times New Roman"/>
                <w:color w:val="000000" w:themeColor="text1"/>
                <w:kern w:val="0"/>
                <w:szCs w:val="21"/>
              </w:rPr>
            </w:pPr>
          </w:p>
        </w:tc>
      </w:tr>
      <w:tr w:rsidR="00193AB5" w14:paraId="5F09AECA" w14:textId="77777777" w:rsidTr="00F30697">
        <w:trPr>
          <w:trHeight w:val="567"/>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BBD10F7"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lastRenderedPageBreak/>
              <w:t>保温材料导热系数</w:t>
            </w:r>
          </w:p>
        </w:tc>
        <w:tc>
          <w:tcPr>
            <w:tcW w:w="2474" w:type="pct"/>
            <w:gridSpan w:val="2"/>
            <w:tcBorders>
              <w:top w:val="single" w:sz="4" w:space="0" w:color="auto"/>
              <w:left w:val="nil"/>
              <w:bottom w:val="single" w:sz="4" w:space="0" w:color="auto"/>
              <w:right w:val="single" w:sz="4" w:space="0" w:color="auto"/>
            </w:tcBorders>
            <w:shd w:val="clear" w:color="auto" w:fill="auto"/>
            <w:noWrap/>
            <w:vAlign w:val="center"/>
          </w:tcPr>
          <w:p w14:paraId="5F40B01E"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符合相关产品标准及本规程要求</w:t>
            </w:r>
          </w:p>
        </w:tc>
        <w:tc>
          <w:tcPr>
            <w:tcW w:w="701" w:type="pct"/>
            <w:vMerge/>
            <w:tcBorders>
              <w:left w:val="nil"/>
              <w:bottom w:val="single" w:sz="4" w:space="0" w:color="auto"/>
              <w:right w:val="single" w:sz="4" w:space="0" w:color="auto"/>
            </w:tcBorders>
            <w:shd w:val="clear" w:color="auto" w:fill="auto"/>
            <w:noWrap/>
            <w:vAlign w:val="center"/>
          </w:tcPr>
          <w:p w14:paraId="4FB14750" w14:textId="77777777" w:rsidR="00193AB5" w:rsidRDefault="00193AB5" w:rsidP="00F30697">
            <w:pPr>
              <w:widowControl/>
              <w:spacing w:line="240" w:lineRule="auto"/>
              <w:jc w:val="left"/>
              <w:rPr>
                <w:rFonts w:eastAsia="等线" w:cs="Times New Roman"/>
                <w:color w:val="000000" w:themeColor="text1"/>
                <w:kern w:val="0"/>
                <w:szCs w:val="21"/>
              </w:rPr>
            </w:pPr>
          </w:p>
        </w:tc>
      </w:tr>
    </w:tbl>
    <w:p w14:paraId="11835659" w14:textId="77777777" w:rsidR="00193AB5" w:rsidRDefault="00193AB5" w:rsidP="00193AB5">
      <w:pPr>
        <w:spacing w:line="240" w:lineRule="auto"/>
        <w:rPr>
          <w:rFonts w:eastAsia="黑体" w:cs="Times New Roman"/>
          <w:szCs w:val="21"/>
        </w:rPr>
      </w:pPr>
    </w:p>
    <w:p w14:paraId="76945B70" w14:textId="20EF91A6"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eastAsia="黑体" w:cs="Times New Roman"/>
          <w:b/>
          <w:bCs/>
          <w:szCs w:val="21"/>
        </w:rPr>
        <w:t>18</w:t>
      </w:r>
      <w:r>
        <w:rPr>
          <w:rFonts w:eastAsia="黑体" w:cs="Times New Roman"/>
          <w:b/>
          <w:bCs/>
          <w:szCs w:val="21"/>
        </w:rPr>
        <w:t xml:space="preserve">  </w:t>
      </w:r>
      <w:r>
        <w:rPr>
          <w:rFonts w:eastAsia="黑体" w:cs="Times New Roman"/>
          <w:b/>
          <w:bCs/>
          <w:szCs w:val="21"/>
        </w:rPr>
        <w:t>保温装饰板尺寸偏差</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228"/>
        <w:gridCol w:w="2798"/>
      </w:tblGrid>
      <w:tr w:rsidR="00193AB5" w14:paraId="2A43A25F" w14:textId="77777777" w:rsidTr="00F30697">
        <w:trPr>
          <w:trHeight w:val="567"/>
        </w:trPr>
        <w:tc>
          <w:tcPr>
            <w:tcW w:w="1902" w:type="pct"/>
            <w:shd w:val="clear" w:color="auto" w:fill="auto"/>
            <w:noWrap/>
            <w:vAlign w:val="center"/>
          </w:tcPr>
          <w:p w14:paraId="3484BFFD"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项</w:t>
            </w:r>
            <w:r>
              <w:rPr>
                <w:rFonts w:cs="Times New Roman" w:hint="eastAsia"/>
                <w:color w:val="000000" w:themeColor="text1"/>
                <w:szCs w:val="21"/>
              </w:rPr>
              <w:t xml:space="preserve">  </w:t>
            </w:r>
            <w:r>
              <w:rPr>
                <w:rFonts w:cs="Times New Roman"/>
                <w:color w:val="000000" w:themeColor="text1"/>
                <w:szCs w:val="21"/>
              </w:rPr>
              <w:t>目</w:t>
            </w:r>
          </w:p>
        </w:tc>
        <w:tc>
          <w:tcPr>
            <w:tcW w:w="1659" w:type="pct"/>
            <w:shd w:val="clear" w:color="auto" w:fill="auto"/>
            <w:noWrap/>
            <w:vAlign w:val="center"/>
          </w:tcPr>
          <w:p w14:paraId="63C620C1"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允许偏差</w:t>
            </w:r>
          </w:p>
        </w:tc>
        <w:tc>
          <w:tcPr>
            <w:tcW w:w="1438" w:type="pct"/>
            <w:shd w:val="clear" w:color="auto" w:fill="auto"/>
            <w:noWrap/>
            <w:vAlign w:val="center"/>
          </w:tcPr>
          <w:p w14:paraId="42E36FC5"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实验方法</w:t>
            </w:r>
          </w:p>
        </w:tc>
      </w:tr>
      <w:tr w:rsidR="00193AB5" w14:paraId="14EFA496" w14:textId="77777777" w:rsidTr="00F30697">
        <w:trPr>
          <w:trHeight w:val="567"/>
        </w:trPr>
        <w:tc>
          <w:tcPr>
            <w:tcW w:w="1902" w:type="pct"/>
            <w:shd w:val="clear" w:color="auto" w:fill="auto"/>
            <w:noWrap/>
            <w:vAlign w:val="center"/>
          </w:tcPr>
          <w:p w14:paraId="7FB8ED20"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长度、宽度</w:t>
            </w:r>
            <w:r>
              <w:rPr>
                <w:rFonts w:cs="Times New Roman" w:hint="eastAsia"/>
                <w:color w:val="000000" w:themeColor="text1"/>
                <w:szCs w:val="21"/>
              </w:rPr>
              <w:t>（</w:t>
            </w:r>
            <w:r>
              <w:rPr>
                <w:rFonts w:cs="Times New Roman"/>
                <w:color w:val="000000" w:themeColor="text1"/>
                <w:szCs w:val="21"/>
              </w:rPr>
              <w:t>mm</w:t>
            </w:r>
            <w:r>
              <w:rPr>
                <w:rFonts w:cs="Times New Roman" w:hint="eastAsia"/>
                <w:color w:val="000000" w:themeColor="text1"/>
                <w:szCs w:val="21"/>
              </w:rPr>
              <w:t>）</w:t>
            </w:r>
          </w:p>
        </w:tc>
        <w:tc>
          <w:tcPr>
            <w:tcW w:w="1659" w:type="pct"/>
            <w:shd w:val="clear" w:color="auto" w:fill="auto"/>
            <w:noWrap/>
            <w:vAlign w:val="center"/>
          </w:tcPr>
          <w:p w14:paraId="746DE3ED"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±2.0</w:t>
            </w:r>
          </w:p>
        </w:tc>
        <w:tc>
          <w:tcPr>
            <w:tcW w:w="1438" w:type="pct"/>
            <w:vMerge w:val="restart"/>
            <w:shd w:val="clear" w:color="auto" w:fill="auto"/>
            <w:noWrap/>
            <w:vAlign w:val="center"/>
          </w:tcPr>
          <w:p w14:paraId="36CDEC51" w14:textId="77777777" w:rsidR="00193AB5" w:rsidRDefault="00193AB5" w:rsidP="00F30697">
            <w:pPr>
              <w:widowControl/>
              <w:spacing w:line="240" w:lineRule="auto"/>
              <w:jc w:val="center"/>
              <w:rPr>
                <w:rFonts w:eastAsia="等线" w:cs="Times New Roman"/>
                <w:color w:val="000000" w:themeColor="text1"/>
                <w:kern w:val="0"/>
                <w:szCs w:val="21"/>
              </w:rPr>
            </w:pPr>
            <w:r>
              <w:rPr>
                <w:rFonts w:cs="Times New Roman"/>
                <w:bCs/>
                <w:szCs w:val="21"/>
              </w:rPr>
              <w:t>JG/T 480</w:t>
            </w:r>
          </w:p>
        </w:tc>
      </w:tr>
      <w:tr w:rsidR="00193AB5" w14:paraId="30ACB95F" w14:textId="77777777" w:rsidTr="00F30697">
        <w:trPr>
          <w:trHeight w:val="567"/>
        </w:trPr>
        <w:tc>
          <w:tcPr>
            <w:tcW w:w="1902" w:type="pct"/>
            <w:vAlign w:val="center"/>
          </w:tcPr>
          <w:p w14:paraId="4889DB12"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厚度</w:t>
            </w:r>
            <w:r>
              <w:rPr>
                <w:rFonts w:cs="Times New Roman" w:hint="eastAsia"/>
                <w:color w:val="000000" w:themeColor="text1"/>
                <w:szCs w:val="21"/>
              </w:rPr>
              <w:t>（</w:t>
            </w:r>
            <w:r>
              <w:rPr>
                <w:rFonts w:cs="Times New Roman"/>
                <w:color w:val="000000" w:themeColor="text1"/>
                <w:szCs w:val="21"/>
              </w:rPr>
              <w:t>mm</w:t>
            </w:r>
            <w:r>
              <w:rPr>
                <w:rFonts w:cs="Times New Roman" w:hint="eastAsia"/>
                <w:color w:val="000000" w:themeColor="text1"/>
                <w:szCs w:val="21"/>
              </w:rPr>
              <w:t>）</w:t>
            </w:r>
          </w:p>
        </w:tc>
        <w:tc>
          <w:tcPr>
            <w:tcW w:w="1659" w:type="pct"/>
            <w:vAlign w:val="center"/>
          </w:tcPr>
          <w:p w14:paraId="6BA60D70"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±1.5</w:t>
            </w:r>
          </w:p>
        </w:tc>
        <w:tc>
          <w:tcPr>
            <w:tcW w:w="1438" w:type="pct"/>
            <w:vMerge/>
          </w:tcPr>
          <w:p w14:paraId="5C5E81F7" w14:textId="77777777" w:rsidR="00193AB5" w:rsidRDefault="00193AB5" w:rsidP="00F30697">
            <w:pPr>
              <w:widowControl/>
              <w:spacing w:line="240" w:lineRule="auto"/>
              <w:jc w:val="center"/>
              <w:rPr>
                <w:rFonts w:eastAsia="等线" w:cs="Times New Roman"/>
                <w:color w:val="000000" w:themeColor="text1"/>
                <w:kern w:val="0"/>
                <w:szCs w:val="21"/>
              </w:rPr>
            </w:pPr>
          </w:p>
        </w:tc>
      </w:tr>
      <w:tr w:rsidR="00193AB5" w14:paraId="3D9EC7DC" w14:textId="77777777" w:rsidTr="00F30697">
        <w:trPr>
          <w:trHeight w:val="567"/>
        </w:trPr>
        <w:tc>
          <w:tcPr>
            <w:tcW w:w="1902" w:type="pct"/>
            <w:vAlign w:val="center"/>
          </w:tcPr>
          <w:p w14:paraId="6D5046C7"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对角线差</w:t>
            </w:r>
            <w:r>
              <w:rPr>
                <w:rFonts w:cs="Times New Roman" w:hint="eastAsia"/>
                <w:color w:val="000000" w:themeColor="text1"/>
                <w:szCs w:val="21"/>
              </w:rPr>
              <w:t>（</w:t>
            </w:r>
            <w:r>
              <w:rPr>
                <w:rFonts w:cs="Times New Roman"/>
                <w:color w:val="000000" w:themeColor="text1"/>
                <w:szCs w:val="21"/>
              </w:rPr>
              <w:t>mm</w:t>
            </w:r>
            <w:r>
              <w:rPr>
                <w:rFonts w:cs="Times New Roman" w:hint="eastAsia"/>
                <w:color w:val="000000" w:themeColor="text1"/>
                <w:szCs w:val="21"/>
              </w:rPr>
              <w:t>）</w:t>
            </w:r>
          </w:p>
        </w:tc>
        <w:tc>
          <w:tcPr>
            <w:tcW w:w="1659" w:type="pct"/>
          </w:tcPr>
          <w:p w14:paraId="3BB83542"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≤3.0</w:t>
            </w:r>
          </w:p>
        </w:tc>
        <w:tc>
          <w:tcPr>
            <w:tcW w:w="1438" w:type="pct"/>
            <w:vMerge/>
          </w:tcPr>
          <w:p w14:paraId="24DFED49" w14:textId="77777777" w:rsidR="00193AB5" w:rsidRDefault="00193AB5" w:rsidP="00F30697">
            <w:pPr>
              <w:widowControl/>
              <w:spacing w:line="240" w:lineRule="auto"/>
              <w:jc w:val="center"/>
              <w:rPr>
                <w:rFonts w:eastAsia="等线" w:cs="Times New Roman"/>
                <w:color w:val="000000" w:themeColor="text1"/>
                <w:kern w:val="0"/>
                <w:szCs w:val="21"/>
              </w:rPr>
            </w:pPr>
          </w:p>
        </w:tc>
      </w:tr>
      <w:tr w:rsidR="00193AB5" w14:paraId="15713064" w14:textId="77777777" w:rsidTr="00F30697">
        <w:trPr>
          <w:trHeight w:val="567"/>
        </w:trPr>
        <w:tc>
          <w:tcPr>
            <w:tcW w:w="1902" w:type="pct"/>
            <w:vAlign w:val="center"/>
          </w:tcPr>
          <w:p w14:paraId="0F66218F"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板面平整度</w:t>
            </w:r>
            <w:r>
              <w:rPr>
                <w:rFonts w:cs="Times New Roman" w:hint="eastAsia"/>
                <w:color w:val="000000" w:themeColor="text1"/>
                <w:szCs w:val="21"/>
              </w:rPr>
              <w:t>（</w:t>
            </w:r>
            <w:r>
              <w:rPr>
                <w:rFonts w:cs="Times New Roman"/>
                <w:color w:val="000000" w:themeColor="text1"/>
                <w:szCs w:val="21"/>
              </w:rPr>
              <w:t>mm</w:t>
            </w:r>
            <w:r>
              <w:rPr>
                <w:rFonts w:cs="Times New Roman" w:hint="eastAsia"/>
                <w:color w:val="000000" w:themeColor="text1"/>
                <w:szCs w:val="21"/>
              </w:rPr>
              <w:t>）</w:t>
            </w:r>
          </w:p>
        </w:tc>
        <w:tc>
          <w:tcPr>
            <w:tcW w:w="1659" w:type="pct"/>
          </w:tcPr>
          <w:p w14:paraId="5C222E3C" w14:textId="77777777" w:rsidR="00193AB5" w:rsidRDefault="00193AB5" w:rsidP="00F30697">
            <w:pPr>
              <w:spacing w:line="360" w:lineRule="auto"/>
              <w:jc w:val="center"/>
              <w:rPr>
                <w:rFonts w:cs="Times New Roman"/>
                <w:color w:val="000000" w:themeColor="text1"/>
                <w:szCs w:val="21"/>
              </w:rPr>
            </w:pPr>
            <w:r>
              <w:rPr>
                <w:rFonts w:cs="Times New Roman"/>
                <w:color w:val="000000" w:themeColor="text1"/>
                <w:szCs w:val="21"/>
              </w:rPr>
              <w:t>≤2.0</w:t>
            </w:r>
          </w:p>
        </w:tc>
        <w:tc>
          <w:tcPr>
            <w:tcW w:w="1438" w:type="pct"/>
            <w:vMerge/>
          </w:tcPr>
          <w:p w14:paraId="265491FC" w14:textId="77777777" w:rsidR="00193AB5" w:rsidRDefault="00193AB5" w:rsidP="00F30697">
            <w:pPr>
              <w:widowControl/>
              <w:spacing w:line="240" w:lineRule="auto"/>
              <w:jc w:val="center"/>
              <w:rPr>
                <w:rFonts w:eastAsia="等线" w:cs="Times New Roman"/>
                <w:color w:val="000000" w:themeColor="text1"/>
                <w:kern w:val="0"/>
                <w:szCs w:val="21"/>
              </w:rPr>
            </w:pPr>
          </w:p>
        </w:tc>
      </w:tr>
    </w:tbl>
    <w:p w14:paraId="325A1684" w14:textId="77777777" w:rsidR="00193AB5" w:rsidRDefault="00193AB5" w:rsidP="00193AB5">
      <w:pPr>
        <w:snapToGrid w:val="0"/>
        <w:spacing w:afterLines="50" w:after="156"/>
        <w:rPr>
          <w:rFonts w:eastAsiaTheme="minorEastAsia" w:cs="Times New Roman"/>
          <w:b/>
          <w:szCs w:val="21"/>
        </w:rPr>
      </w:pPr>
    </w:p>
    <w:p w14:paraId="451E838B" w14:textId="77777777" w:rsidR="00193AB5" w:rsidRDefault="00193AB5" w:rsidP="00193AB5">
      <w:pPr>
        <w:rPr>
          <w:rFonts w:cs="Times New Roman"/>
        </w:rPr>
      </w:pPr>
      <w:r w:rsidRPr="00F84630">
        <w:rPr>
          <w:rFonts w:ascii="黑体" w:eastAsia="黑体" w:hAnsi="黑体"/>
          <w:bCs/>
          <w:kern w:val="44"/>
          <w:szCs w:val="44"/>
        </w:rPr>
        <w:t>4.3.4</w:t>
      </w:r>
      <w:r>
        <w:rPr>
          <w:rFonts w:cs="Times New Roman"/>
        </w:rPr>
        <w:t xml:space="preserve"> </w:t>
      </w:r>
      <w:r>
        <w:rPr>
          <w:rFonts w:cs="Times New Roman" w:hint="eastAsia"/>
        </w:rPr>
        <w:t xml:space="preserve"> </w:t>
      </w:r>
      <w:r>
        <w:rPr>
          <w:rFonts w:cs="Times New Roman"/>
        </w:rPr>
        <w:t>保温装饰板组成材料应符合以下规定：</w:t>
      </w:r>
    </w:p>
    <w:p w14:paraId="3EA9512D" w14:textId="77777777" w:rsidR="00193AB5" w:rsidRDefault="00193AB5" w:rsidP="00193AB5">
      <w:pPr>
        <w:ind w:firstLineChars="200" w:firstLine="420"/>
        <w:rPr>
          <w:rFonts w:cs="Times New Roman"/>
        </w:rPr>
      </w:pPr>
      <w:r>
        <w:rPr>
          <w:rFonts w:cs="Times New Roman"/>
        </w:rPr>
        <w:t xml:space="preserve">1 </w:t>
      </w:r>
      <w:r>
        <w:rPr>
          <w:rFonts w:cs="Times New Roman" w:hint="eastAsia"/>
        </w:rPr>
        <w:t xml:space="preserve"> </w:t>
      </w:r>
      <w:r>
        <w:rPr>
          <w:rFonts w:cs="Times New Roman"/>
        </w:rPr>
        <w:t>无石棉硅酸钙板应符合《增强纤维硅酸钙板</w:t>
      </w:r>
      <w:r>
        <w:rPr>
          <w:rFonts w:cs="Times New Roman"/>
        </w:rPr>
        <w:t xml:space="preserve"> </w:t>
      </w:r>
      <w:r>
        <w:rPr>
          <w:rFonts w:cs="Times New Roman"/>
        </w:rPr>
        <w:t>第</w:t>
      </w:r>
      <w:r>
        <w:rPr>
          <w:rFonts w:cs="Times New Roman"/>
        </w:rPr>
        <w:t>1</w:t>
      </w:r>
      <w:r>
        <w:rPr>
          <w:rFonts w:cs="Times New Roman"/>
        </w:rPr>
        <w:t>部分：无石棉硅酸钙板》</w:t>
      </w:r>
      <w:r>
        <w:rPr>
          <w:rFonts w:cs="Times New Roman"/>
        </w:rPr>
        <w:t xml:space="preserve"> JC/T 564.1-2008</w:t>
      </w:r>
      <w:r>
        <w:rPr>
          <w:rFonts w:cs="Times New Roman"/>
        </w:rPr>
        <w:t>中</w:t>
      </w:r>
      <w:r>
        <w:rPr>
          <w:rFonts w:cs="Times New Roman"/>
        </w:rPr>
        <w:t>D1</w:t>
      </w:r>
      <w:r>
        <w:rPr>
          <w:rFonts w:cs="Times New Roman"/>
        </w:rPr>
        <w:t>．</w:t>
      </w:r>
      <w:r>
        <w:rPr>
          <w:rFonts w:cs="Times New Roman"/>
        </w:rPr>
        <w:t>5</w:t>
      </w:r>
      <w:r>
        <w:rPr>
          <w:rFonts w:cs="Times New Roman"/>
        </w:rPr>
        <w:t>类</w:t>
      </w:r>
      <w:r>
        <w:rPr>
          <w:rFonts w:cs="Times New Roman"/>
        </w:rPr>
        <w:t>Ⅴ</w:t>
      </w:r>
      <w:r>
        <w:rPr>
          <w:rFonts w:cs="Times New Roman"/>
        </w:rPr>
        <w:t>级的要求，无石棉纤维水泥平板应符合《纤维水泥平板</w:t>
      </w:r>
      <w:r>
        <w:rPr>
          <w:rFonts w:cs="Times New Roman"/>
        </w:rPr>
        <w:t xml:space="preserve"> </w:t>
      </w:r>
      <w:r>
        <w:rPr>
          <w:rFonts w:cs="Times New Roman"/>
        </w:rPr>
        <w:t>第</w:t>
      </w:r>
      <w:r>
        <w:rPr>
          <w:rFonts w:cs="Times New Roman"/>
        </w:rPr>
        <w:t>1</w:t>
      </w:r>
      <w:r>
        <w:rPr>
          <w:rFonts w:cs="Times New Roman"/>
        </w:rPr>
        <w:t>部分：无石棉纤维水泥平板》</w:t>
      </w:r>
      <w:r>
        <w:rPr>
          <w:rFonts w:cs="Times New Roman"/>
        </w:rPr>
        <w:t>JC/T 412.1-2006</w:t>
      </w:r>
      <w:r>
        <w:rPr>
          <w:rFonts w:cs="Times New Roman"/>
        </w:rPr>
        <w:t>中高密度板</w:t>
      </w:r>
      <w:r>
        <w:rPr>
          <w:rFonts w:cs="Times New Roman"/>
        </w:rPr>
        <w:t>Ⅴ</w:t>
      </w:r>
      <w:r>
        <w:rPr>
          <w:rFonts w:cs="Times New Roman"/>
        </w:rPr>
        <w:t>级的要求；</w:t>
      </w:r>
    </w:p>
    <w:p w14:paraId="009BF17C" w14:textId="77777777" w:rsidR="00193AB5" w:rsidRDefault="00193AB5" w:rsidP="00193AB5">
      <w:pPr>
        <w:ind w:firstLineChars="200" w:firstLine="420"/>
        <w:rPr>
          <w:rFonts w:cs="Times New Roman"/>
        </w:rPr>
      </w:pPr>
      <w:r>
        <w:rPr>
          <w:rFonts w:cs="Times New Roman"/>
        </w:rPr>
        <w:t xml:space="preserve">2 </w:t>
      </w:r>
      <w:r>
        <w:rPr>
          <w:rFonts w:cs="Times New Roman" w:hint="eastAsia"/>
        </w:rPr>
        <w:t xml:space="preserve"> </w:t>
      </w:r>
      <w:r>
        <w:rPr>
          <w:rFonts w:cs="Times New Roman"/>
        </w:rPr>
        <w:t>薄石材板应符合《天然花岗岩建筑板材</w:t>
      </w:r>
      <w:r>
        <w:rPr>
          <w:rFonts w:cs="Times New Roman"/>
        </w:rPr>
        <w:t xml:space="preserve"> </w:t>
      </w:r>
      <w:r>
        <w:rPr>
          <w:rFonts w:cs="Times New Roman"/>
        </w:rPr>
        <w:t>第</w:t>
      </w:r>
      <w:r>
        <w:rPr>
          <w:rFonts w:cs="Times New Roman"/>
        </w:rPr>
        <w:t>2</w:t>
      </w:r>
      <w:r>
        <w:rPr>
          <w:rFonts w:cs="Times New Roman"/>
        </w:rPr>
        <w:t>部分：力学性能》</w:t>
      </w:r>
      <w:r>
        <w:rPr>
          <w:rFonts w:cs="Times New Roman"/>
        </w:rPr>
        <w:t>GB/T 18601-2009</w:t>
      </w:r>
      <w:proofErr w:type="gramStart"/>
      <w:r>
        <w:rPr>
          <w:rFonts w:cs="Times New Roman"/>
        </w:rPr>
        <w:t>中普型</w:t>
      </w:r>
      <w:proofErr w:type="gramEnd"/>
      <w:r>
        <w:rPr>
          <w:rFonts w:cs="Times New Roman"/>
        </w:rPr>
        <w:t>板的要求；</w:t>
      </w:r>
    </w:p>
    <w:p w14:paraId="798BD61E" w14:textId="77777777" w:rsidR="00193AB5" w:rsidRDefault="00193AB5" w:rsidP="00193AB5">
      <w:pPr>
        <w:ind w:firstLineChars="200" w:firstLine="420"/>
        <w:rPr>
          <w:rFonts w:cs="Times New Roman"/>
        </w:rPr>
      </w:pPr>
      <w:r>
        <w:rPr>
          <w:rFonts w:cs="Times New Roman"/>
        </w:rPr>
        <w:t xml:space="preserve">3 </w:t>
      </w:r>
      <w:r>
        <w:rPr>
          <w:rFonts w:cs="Times New Roman" w:hint="eastAsia"/>
        </w:rPr>
        <w:t xml:space="preserve"> </w:t>
      </w:r>
      <w:r>
        <w:rPr>
          <w:rFonts w:cs="Times New Roman"/>
        </w:rPr>
        <w:t>镀铝</w:t>
      </w:r>
      <w:proofErr w:type="gramStart"/>
      <w:r>
        <w:rPr>
          <w:rFonts w:cs="Times New Roman"/>
        </w:rPr>
        <w:t>锌</w:t>
      </w:r>
      <w:proofErr w:type="gramEnd"/>
      <w:r>
        <w:rPr>
          <w:rFonts w:cs="Times New Roman"/>
        </w:rPr>
        <w:t>钢板应符合《连续热镀铝锌合金镀层钢板及钢带》</w:t>
      </w:r>
      <w:r>
        <w:rPr>
          <w:rFonts w:cs="Times New Roman"/>
        </w:rPr>
        <w:t>GB/T 14978-2008</w:t>
      </w:r>
      <w:r>
        <w:rPr>
          <w:rFonts w:cs="Times New Roman"/>
        </w:rPr>
        <w:t>中牌号</w:t>
      </w:r>
      <w:r>
        <w:rPr>
          <w:rFonts w:cs="Times New Roman"/>
        </w:rPr>
        <w:t>DX51D</w:t>
      </w:r>
      <w:r>
        <w:rPr>
          <w:rFonts w:cs="Times New Roman"/>
        </w:rPr>
        <w:t>＋</w:t>
      </w:r>
      <w:r>
        <w:rPr>
          <w:rFonts w:cs="Times New Roman"/>
        </w:rPr>
        <w:t>AZ</w:t>
      </w:r>
      <w:r>
        <w:rPr>
          <w:rFonts w:cs="Times New Roman"/>
        </w:rPr>
        <w:t>、公称镀层重量不小于</w:t>
      </w:r>
      <w:r>
        <w:rPr>
          <w:rFonts w:cs="Times New Roman"/>
        </w:rPr>
        <w:t>120g/m2</w:t>
      </w:r>
      <w:r>
        <w:rPr>
          <w:rFonts w:cs="Times New Roman"/>
        </w:rPr>
        <w:t>的要求，铝合金板应符合《一般工业用铝及铝合金板、带材》</w:t>
      </w:r>
      <w:r>
        <w:rPr>
          <w:rFonts w:cs="Times New Roman"/>
        </w:rPr>
        <w:t>GB/T 3880.2-2006</w:t>
      </w:r>
      <w:r>
        <w:rPr>
          <w:rFonts w:cs="Times New Roman"/>
        </w:rPr>
        <w:t>中牌号</w:t>
      </w:r>
      <w:r>
        <w:rPr>
          <w:rFonts w:cs="Times New Roman"/>
        </w:rPr>
        <w:t>3×××</w:t>
      </w:r>
      <w:r>
        <w:rPr>
          <w:rFonts w:cs="Times New Roman"/>
        </w:rPr>
        <w:t>或</w:t>
      </w:r>
      <w:r>
        <w:rPr>
          <w:rFonts w:cs="Times New Roman"/>
        </w:rPr>
        <w:t>5×××</w:t>
      </w:r>
      <w:r>
        <w:rPr>
          <w:rFonts w:cs="Times New Roman"/>
        </w:rPr>
        <w:t>的要求，镀铝</w:t>
      </w:r>
      <w:proofErr w:type="gramStart"/>
      <w:r>
        <w:rPr>
          <w:rFonts w:cs="Times New Roman"/>
        </w:rPr>
        <w:t>锌</w:t>
      </w:r>
      <w:proofErr w:type="gramEnd"/>
      <w:r>
        <w:rPr>
          <w:rFonts w:cs="Times New Roman"/>
        </w:rPr>
        <w:t>钢板厚度不应小于</w:t>
      </w:r>
      <w:r>
        <w:rPr>
          <w:rFonts w:cs="Times New Roman"/>
        </w:rPr>
        <w:t>0.7mm</w:t>
      </w:r>
      <w:r>
        <w:rPr>
          <w:rFonts w:cs="Times New Roman"/>
        </w:rPr>
        <w:t>，铝合金板厚度不应小于</w:t>
      </w:r>
      <w:r>
        <w:rPr>
          <w:rFonts w:cs="Times New Roman"/>
        </w:rPr>
        <w:t>1.0mm</w:t>
      </w:r>
      <w:r>
        <w:rPr>
          <w:rFonts w:cs="Times New Roman"/>
        </w:rPr>
        <w:t>；</w:t>
      </w:r>
    </w:p>
    <w:p w14:paraId="04A24652" w14:textId="77777777" w:rsidR="00193AB5" w:rsidRDefault="00193AB5" w:rsidP="00193AB5">
      <w:pPr>
        <w:ind w:firstLineChars="200" w:firstLine="420"/>
        <w:rPr>
          <w:rFonts w:cs="Times New Roman"/>
        </w:rPr>
      </w:pPr>
      <w:r>
        <w:rPr>
          <w:rFonts w:cs="Times New Roman"/>
        </w:rPr>
        <w:t xml:space="preserve">4 </w:t>
      </w:r>
      <w:r>
        <w:rPr>
          <w:rFonts w:cs="Times New Roman" w:hint="eastAsia"/>
        </w:rPr>
        <w:t xml:space="preserve"> </w:t>
      </w:r>
      <w:r>
        <w:rPr>
          <w:rFonts w:cs="Times New Roman"/>
        </w:rPr>
        <w:t>硬泡聚氨酯板应符合《聚氨酯硬泡复合保温板》</w:t>
      </w:r>
      <w:r>
        <w:rPr>
          <w:rFonts w:cs="Times New Roman"/>
        </w:rPr>
        <w:t>JG/T 314-2012</w:t>
      </w:r>
      <w:r>
        <w:rPr>
          <w:rFonts w:cs="Times New Roman"/>
        </w:rPr>
        <w:t>中硬泡聚氨酯材料的要求，</w:t>
      </w:r>
      <w:r>
        <w:rPr>
          <w:rFonts w:cs="Times New Roman"/>
        </w:rPr>
        <w:t>EPS</w:t>
      </w:r>
      <w:r>
        <w:rPr>
          <w:rFonts w:cs="Times New Roman"/>
        </w:rPr>
        <w:t>板应符合《模塑聚苯板薄抹灰外墙外保温系统材料》</w:t>
      </w:r>
      <w:r>
        <w:rPr>
          <w:rFonts w:cs="Times New Roman"/>
        </w:rPr>
        <w:t>GB/T 29906-2013</w:t>
      </w:r>
      <w:r>
        <w:rPr>
          <w:rFonts w:cs="Times New Roman"/>
        </w:rPr>
        <w:t>中</w:t>
      </w:r>
      <w:r>
        <w:rPr>
          <w:rFonts w:cs="Times New Roman"/>
        </w:rPr>
        <w:t>EPS</w:t>
      </w:r>
      <w:r>
        <w:rPr>
          <w:rFonts w:cs="Times New Roman"/>
        </w:rPr>
        <w:t>板</w:t>
      </w:r>
      <w:r>
        <w:rPr>
          <w:rFonts w:cs="Times New Roman"/>
        </w:rPr>
        <w:t>033</w:t>
      </w:r>
      <w:r>
        <w:rPr>
          <w:rFonts w:cs="Times New Roman"/>
        </w:rPr>
        <w:t>级及本标准表</w:t>
      </w:r>
      <w:r>
        <w:rPr>
          <w:rFonts w:cs="Times New Roman"/>
        </w:rPr>
        <w:t>4.2.5</w:t>
      </w:r>
      <w:r>
        <w:rPr>
          <w:rFonts w:cs="Times New Roman" w:hint="eastAsia"/>
        </w:rPr>
        <w:t>-</w:t>
      </w:r>
      <w:r>
        <w:rPr>
          <w:rFonts w:cs="Times New Roman"/>
        </w:rPr>
        <w:t>1</w:t>
      </w:r>
      <w:r>
        <w:rPr>
          <w:rFonts w:cs="Times New Roman"/>
        </w:rPr>
        <w:t>的要求，岩棉带应符合《建筑外墙外保温用岩棉制品》</w:t>
      </w:r>
      <w:r>
        <w:rPr>
          <w:rFonts w:cs="Times New Roman"/>
        </w:rPr>
        <w:t xml:space="preserve">GB/T 25975-2010 </w:t>
      </w:r>
      <w:r>
        <w:rPr>
          <w:rFonts w:cs="Times New Roman"/>
        </w:rPr>
        <w:t>的要求；</w:t>
      </w:r>
    </w:p>
    <w:p w14:paraId="60707BBF" w14:textId="77777777" w:rsidR="00193AB5" w:rsidRPr="005038EA" w:rsidRDefault="00193AB5" w:rsidP="00193AB5">
      <w:pPr>
        <w:ind w:firstLineChars="200" w:firstLine="420"/>
        <w:rPr>
          <w:rFonts w:cs="Times New Roman"/>
        </w:rPr>
      </w:pPr>
      <w:r>
        <w:rPr>
          <w:rFonts w:cs="Times New Roman"/>
        </w:rPr>
        <w:t xml:space="preserve">5 </w:t>
      </w:r>
      <w:r>
        <w:rPr>
          <w:rFonts w:cs="Times New Roman" w:hint="eastAsia"/>
        </w:rPr>
        <w:t xml:space="preserve"> </w:t>
      </w:r>
      <w:r>
        <w:rPr>
          <w:rFonts w:cs="Times New Roman"/>
        </w:rPr>
        <w:t>饰面材料性能应符合相关产品标准要求。</w:t>
      </w:r>
    </w:p>
    <w:p w14:paraId="564844EC" w14:textId="6777DC5F" w:rsidR="00193AB5" w:rsidRDefault="00193AB5" w:rsidP="00193AB5">
      <w:pPr>
        <w:rPr>
          <w:rFonts w:cs="Times New Roman"/>
        </w:rPr>
      </w:pPr>
      <w:r w:rsidRPr="00F84630">
        <w:rPr>
          <w:rFonts w:ascii="黑体" w:eastAsia="黑体" w:hAnsi="黑体"/>
          <w:bCs/>
          <w:kern w:val="44"/>
          <w:szCs w:val="44"/>
        </w:rPr>
        <w:t xml:space="preserve">4.3.5 </w:t>
      </w:r>
      <w:r>
        <w:rPr>
          <w:rFonts w:cs="Times New Roman" w:hint="eastAsia"/>
        </w:rPr>
        <w:t xml:space="preserve"> </w:t>
      </w:r>
      <w:r>
        <w:rPr>
          <w:rFonts w:cs="Times New Roman"/>
        </w:rPr>
        <w:t>保温装饰板外保温系统用胶粘剂性能指标应符合表</w:t>
      </w:r>
      <w:r w:rsidR="00CF02EE">
        <w:rPr>
          <w:rFonts w:cs="Times New Roman"/>
        </w:rPr>
        <w:t>19</w:t>
      </w:r>
      <w:r>
        <w:rPr>
          <w:rFonts w:cs="Times New Roman"/>
        </w:rPr>
        <w:t>的规定。</w:t>
      </w:r>
    </w:p>
    <w:p w14:paraId="2D88F936" w14:textId="67AFE0E4" w:rsidR="00193AB5" w:rsidRDefault="00193AB5" w:rsidP="00193AB5">
      <w:pPr>
        <w:spacing w:line="240" w:lineRule="auto"/>
        <w:jc w:val="center"/>
        <w:rPr>
          <w:rFonts w:eastAsia="黑体" w:cs="Times New Roman"/>
          <w:szCs w:val="21"/>
        </w:rPr>
      </w:pPr>
      <w:r>
        <w:rPr>
          <w:rFonts w:eastAsia="黑体" w:cs="Times New Roman"/>
          <w:b/>
          <w:bCs/>
          <w:szCs w:val="21"/>
        </w:rPr>
        <w:t>表</w:t>
      </w:r>
      <w:r w:rsidR="00CF02EE">
        <w:rPr>
          <w:rFonts w:eastAsia="黑体" w:cs="Times New Roman"/>
          <w:b/>
          <w:bCs/>
          <w:szCs w:val="21"/>
        </w:rPr>
        <w:t>19</w:t>
      </w:r>
      <w:r>
        <w:rPr>
          <w:rFonts w:eastAsia="黑体" w:cs="Times New Roman"/>
          <w:b/>
          <w:bCs/>
          <w:szCs w:val="21"/>
        </w:rPr>
        <w:t xml:space="preserve">  </w:t>
      </w:r>
      <w:r>
        <w:rPr>
          <w:rFonts w:eastAsia="黑体" w:cs="Times New Roman"/>
          <w:b/>
          <w:bCs/>
          <w:szCs w:val="21"/>
        </w:rPr>
        <w:t>保温装饰板外保温系统用胶粘剂性能指标要求</w:t>
      </w:r>
    </w:p>
    <w:tbl>
      <w:tblPr>
        <w:tblW w:w="5000" w:type="pct"/>
        <w:jc w:val="center"/>
        <w:tblLook w:val="04A0" w:firstRow="1" w:lastRow="0" w:firstColumn="1" w:lastColumn="0" w:noHBand="0" w:noVBand="1"/>
      </w:tblPr>
      <w:tblGrid>
        <w:gridCol w:w="2608"/>
        <w:gridCol w:w="1080"/>
        <w:gridCol w:w="2484"/>
        <w:gridCol w:w="2349"/>
        <w:gridCol w:w="1215"/>
      </w:tblGrid>
      <w:tr w:rsidR="00193AB5" w14:paraId="1E20C3BD" w14:textId="77777777" w:rsidTr="00F30697">
        <w:trPr>
          <w:trHeight w:val="567"/>
          <w:jc w:val="center"/>
        </w:trPr>
        <w:tc>
          <w:tcPr>
            <w:tcW w:w="183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ACD6089" w14:textId="77777777" w:rsidR="00193AB5" w:rsidRDefault="00193AB5" w:rsidP="00F30697">
            <w:pPr>
              <w:widowControl/>
              <w:spacing w:line="240" w:lineRule="auto"/>
              <w:jc w:val="center"/>
              <w:rPr>
                <w:rFonts w:eastAsia="等线" w:cs="Times New Roman"/>
                <w:color w:val="000000"/>
                <w:kern w:val="0"/>
                <w:szCs w:val="21"/>
              </w:rPr>
            </w:pPr>
            <w:r>
              <w:rPr>
                <w:rFonts w:eastAsia="等线" w:cs="Times New Roman"/>
                <w:color w:val="000000"/>
                <w:kern w:val="0"/>
                <w:szCs w:val="21"/>
              </w:rPr>
              <w:t>项</w:t>
            </w:r>
            <w:r>
              <w:rPr>
                <w:rFonts w:eastAsia="等线" w:cs="Times New Roman" w:hint="eastAsia"/>
                <w:color w:val="000000"/>
                <w:kern w:val="0"/>
                <w:szCs w:val="21"/>
              </w:rPr>
              <w:t xml:space="preserve">  </w:t>
            </w:r>
            <w:r>
              <w:rPr>
                <w:rFonts w:eastAsia="等线" w:cs="Times New Roman"/>
                <w:color w:val="000000"/>
                <w:kern w:val="0"/>
                <w:szCs w:val="21"/>
              </w:rPr>
              <w:t>目</w:t>
            </w:r>
          </w:p>
        </w:tc>
        <w:tc>
          <w:tcPr>
            <w:tcW w:w="2520" w:type="pct"/>
            <w:gridSpan w:val="2"/>
            <w:tcBorders>
              <w:top w:val="single" w:sz="4" w:space="0" w:color="auto"/>
              <w:left w:val="nil"/>
              <w:bottom w:val="single" w:sz="4" w:space="0" w:color="auto"/>
              <w:right w:val="single" w:sz="4" w:space="0" w:color="000000"/>
            </w:tcBorders>
            <w:shd w:val="clear" w:color="auto" w:fill="auto"/>
            <w:noWrap/>
            <w:vAlign w:val="center"/>
          </w:tcPr>
          <w:p w14:paraId="33FD5265"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t>指标</w:t>
            </w:r>
          </w:p>
        </w:tc>
        <w:tc>
          <w:tcPr>
            <w:tcW w:w="6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84EB274"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t>试验方法</w:t>
            </w:r>
          </w:p>
        </w:tc>
      </w:tr>
      <w:tr w:rsidR="00193AB5" w14:paraId="37C1C222" w14:textId="77777777" w:rsidTr="00F30697">
        <w:trPr>
          <w:trHeight w:val="567"/>
          <w:jc w:val="center"/>
        </w:trPr>
        <w:tc>
          <w:tcPr>
            <w:tcW w:w="1835" w:type="pct"/>
            <w:gridSpan w:val="2"/>
            <w:vMerge/>
            <w:tcBorders>
              <w:top w:val="single" w:sz="4" w:space="0" w:color="auto"/>
              <w:left w:val="single" w:sz="4" w:space="0" w:color="auto"/>
              <w:bottom w:val="single" w:sz="4" w:space="0" w:color="000000"/>
              <w:right w:val="single" w:sz="4" w:space="0" w:color="000000"/>
            </w:tcBorders>
            <w:vAlign w:val="center"/>
          </w:tcPr>
          <w:p w14:paraId="6A01FAF5" w14:textId="77777777" w:rsidR="00193AB5" w:rsidRDefault="00193AB5" w:rsidP="00F30697">
            <w:pPr>
              <w:widowControl/>
              <w:spacing w:line="240" w:lineRule="auto"/>
              <w:jc w:val="left"/>
              <w:rPr>
                <w:rFonts w:eastAsia="等线" w:cs="Times New Roman"/>
                <w:color w:val="000000"/>
                <w:kern w:val="0"/>
                <w:szCs w:val="21"/>
              </w:rPr>
            </w:pPr>
          </w:p>
        </w:tc>
        <w:tc>
          <w:tcPr>
            <w:tcW w:w="1294" w:type="pct"/>
            <w:tcBorders>
              <w:top w:val="nil"/>
              <w:left w:val="nil"/>
              <w:bottom w:val="single" w:sz="4" w:space="0" w:color="auto"/>
              <w:right w:val="single" w:sz="4" w:space="0" w:color="auto"/>
            </w:tcBorders>
            <w:shd w:val="clear" w:color="auto" w:fill="auto"/>
            <w:vAlign w:val="center"/>
          </w:tcPr>
          <w:p w14:paraId="690565EA"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Ⅰ</w:t>
            </w:r>
            <w:r>
              <w:rPr>
                <w:rFonts w:cs="Times New Roman"/>
                <w:color w:val="000000" w:themeColor="text1"/>
                <w:szCs w:val="21"/>
              </w:rPr>
              <w:t>型</w:t>
            </w:r>
          </w:p>
        </w:tc>
        <w:tc>
          <w:tcPr>
            <w:tcW w:w="1225" w:type="pct"/>
            <w:tcBorders>
              <w:top w:val="nil"/>
              <w:left w:val="nil"/>
              <w:bottom w:val="single" w:sz="4" w:space="0" w:color="auto"/>
              <w:right w:val="single" w:sz="4" w:space="0" w:color="auto"/>
            </w:tcBorders>
            <w:shd w:val="clear" w:color="auto" w:fill="auto"/>
            <w:vAlign w:val="center"/>
          </w:tcPr>
          <w:p w14:paraId="0F23A4D7"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Ⅱ</w:t>
            </w:r>
            <w:r>
              <w:rPr>
                <w:rFonts w:cs="Times New Roman"/>
                <w:color w:val="000000" w:themeColor="text1"/>
                <w:szCs w:val="21"/>
              </w:rPr>
              <w:t>型</w:t>
            </w:r>
          </w:p>
        </w:tc>
        <w:tc>
          <w:tcPr>
            <w:tcW w:w="643" w:type="pct"/>
            <w:vMerge/>
            <w:tcBorders>
              <w:top w:val="single" w:sz="4" w:space="0" w:color="auto"/>
              <w:left w:val="single" w:sz="4" w:space="0" w:color="auto"/>
              <w:bottom w:val="single" w:sz="4" w:space="0" w:color="000000"/>
              <w:right w:val="single" w:sz="4" w:space="0" w:color="auto"/>
            </w:tcBorders>
            <w:vAlign w:val="center"/>
          </w:tcPr>
          <w:p w14:paraId="657795FC" w14:textId="77777777" w:rsidR="00193AB5" w:rsidRDefault="00193AB5" w:rsidP="00F30697">
            <w:pPr>
              <w:widowControl/>
              <w:spacing w:line="240" w:lineRule="auto"/>
              <w:jc w:val="left"/>
              <w:rPr>
                <w:rFonts w:eastAsia="等线" w:cs="Times New Roman"/>
                <w:color w:val="000000"/>
                <w:kern w:val="0"/>
                <w:szCs w:val="21"/>
              </w:rPr>
            </w:pPr>
          </w:p>
        </w:tc>
      </w:tr>
      <w:tr w:rsidR="00193AB5" w14:paraId="5FEE7781" w14:textId="77777777" w:rsidTr="00F30697">
        <w:trPr>
          <w:trHeight w:val="567"/>
          <w:jc w:val="center"/>
        </w:trPr>
        <w:tc>
          <w:tcPr>
            <w:tcW w:w="1261" w:type="pct"/>
            <w:vMerge w:val="restart"/>
            <w:tcBorders>
              <w:top w:val="nil"/>
              <w:left w:val="single" w:sz="4" w:space="0" w:color="auto"/>
              <w:right w:val="single" w:sz="4" w:space="0" w:color="auto"/>
            </w:tcBorders>
            <w:shd w:val="clear" w:color="auto" w:fill="auto"/>
            <w:noWrap/>
            <w:vAlign w:val="center"/>
          </w:tcPr>
          <w:p w14:paraId="1F41672C"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拉伸粘结强度</w:t>
            </w:r>
          </w:p>
          <w:p w14:paraId="2B1FCE24" w14:textId="77777777" w:rsidR="00193AB5" w:rsidRDefault="00193AB5" w:rsidP="00F30697">
            <w:pPr>
              <w:spacing w:line="240" w:lineRule="auto"/>
              <w:jc w:val="center"/>
              <w:rPr>
                <w:rFonts w:eastAsia="等线" w:cs="Times New Roman"/>
                <w:color w:val="000000"/>
                <w:kern w:val="0"/>
                <w:szCs w:val="21"/>
              </w:rPr>
            </w:pPr>
            <w:r>
              <w:rPr>
                <w:rFonts w:cs="Times New Roman"/>
                <w:color w:val="000000" w:themeColor="text1"/>
                <w:szCs w:val="21"/>
              </w:rPr>
              <w:t>(</w:t>
            </w:r>
            <w:r>
              <w:rPr>
                <w:rFonts w:cs="Times New Roman"/>
                <w:color w:val="000000" w:themeColor="text1"/>
                <w:szCs w:val="21"/>
              </w:rPr>
              <w:t>与水泥砂浆</w:t>
            </w:r>
            <w:r>
              <w:rPr>
                <w:rFonts w:cs="Times New Roman"/>
                <w:color w:val="000000" w:themeColor="text1"/>
                <w:szCs w:val="21"/>
              </w:rPr>
              <w:t>)</w:t>
            </w:r>
            <w:r>
              <w:rPr>
                <w:rFonts w:cs="Times New Roman" w:hint="eastAsia"/>
                <w:color w:val="000000" w:themeColor="text1"/>
                <w:szCs w:val="21"/>
              </w:rPr>
              <w:t>（</w:t>
            </w:r>
            <w:r>
              <w:rPr>
                <w:rFonts w:cs="Times New Roman"/>
                <w:bCs/>
                <w:szCs w:val="21"/>
              </w:rPr>
              <w:t>MPa</w:t>
            </w:r>
            <w:r>
              <w:rPr>
                <w:rFonts w:cs="Times New Roman" w:hint="eastAsia"/>
                <w:color w:val="000000" w:themeColor="text1"/>
                <w:szCs w:val="21"/>
              </w:rPr>
              <w:t>）</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7E33F5AB"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原强度</w:t>
            </w:r>
          </w:p>
        </w:tc>
        <w:tc>
          <w:tcPr>
            <w:tcW w:w="2520" w:type="pct"/>
            <w:gridSpan w:val="2"/>
            <w:tcBorders>
              <w:top w:val="single" w:sz="4" w:space="0" w:color="auto"/>
              <w:left w:val="nil"/>
              <w:bottom w:val="single" w:sz="4" w:space="0" w:color="auto"/>
              <w:right w:val="single" w:sz="4" w:space="0" w:color="000000"/>
            </w:tcBorders>
            <w:shd w:val="clear" w:color="auto" w:fill="auto"/>
            <w:noWrap/>
            <w:vAlign w:val="center"/>
          </w:tcPr>
          <w:p w14:paraId="2A64A2F9" w14:textId="77777777" w:rsidR="00193AB5" w:rsidRDefault="00193AB5" w:rsidP="00F30697">
            <w:pPr>
              <w:spacing w:line="240" w:lineRule="auto"/>
              <w:jc w:val="center"/>
              <w:rPr>
                <w:rFonts w:cs="Times New Roman"/>
                <w:bCs/>
                <w:szCs w:val="21"/>
              </w:rPr>
            </w:pPr>
            <w:r>
              <w:rPr>
                <w:rFonts w:cs="Times New Roman"/>
                <w:bCs/>
                <w:szCs w:val="21"/>
              </w:rPr>
              <w:t>≥0.6</w:t>
            </w:r>
          </w:p>
        </w:tc>
        <w:tc>
          <w:tcPr>
            <w:tcW w:w="643" w:type="pct"/>
            <w:vMerge w:val="restart"/>
            <w:tcBorders>
              <w:top w:val="nil"/>
              <w:left w:val="single" w:sz="4" w:space="0" w:color="auto"/>
              <w:bottom w:val="single" w:sz="4" w:space="0" w:color="000000"/>
              <w:right w:val="single" w:sz="4" w:space="0" w:color="auto"/>
            </w:tcBorders>
            <w:shd w:val="clear" w:color="auto" w:fill="auto"/>
            <w:noWrap/>
            <w:vAlign w:val="center"/>
          </w:tcPr>
          <w:p w14:paraId="71CCFC0D"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JG/T 287</w:t>
            </w:r>
          </w:p>
        </w:tc>
      </w:tr>
      <w:tr w:rsidR="00193AB5" w14:paraId="44E7A2AD" w14:textId="77777777" w:rsidTr="00F30697">
        <w:trPr>
          <w:trHeight w:val="567"/>
          <w:jc w:val="center"/>
        </w:trPr>
        <w:tc>
          <w:tcPr>
            <w:tcW w:w="1261" w:type="pct"/>
            <w:vMerge/>
            <w:tcBorders>
              <w:left w:val="single" w:sz="4" w:space="0" w:color="auto"/>
              <w:bottom w:val="single" w:sz="4" w:space="0" w:color="auto"/>
              <w:right w:val="single" w:sz="4" w:space="0" w:color="auto"/>
            </w:tcBorders>
            <w:shd w:val="clear" w:color="auto" w:fill="auto"/>
            <w:noWrap/>
            <w:vAlign w:val="center"/>
          </w:tcPr>
          <w:p w14:paraId="5A6B8892" w14:textId="77777777" w:rsidR="00193AB5" w:rsidRDefault="00193AB5" w:rsidP="00F30697">
            <w:pPr>
              <w:widowControl/>
              <w:spacing w:line="240" w:lineRule="auto"/>
              <w:jc w:val="center"/>
              <w:rPr>
                <w:rFonts w:eastAsia="等线" w:cs="Times New Roman"/>
                <w:color w:val="000000"/>
                <w:kern w:val="0"/>
                <w:szCs w:val="21"/>
              </w:rPr>
            </w:pPr>
          </w:p>
        </w:tc>
        <w:tc>
          <w:tcPr>
            <w:tcW w:w="574" w:type="pct"/>
            <w:tcBorders>
              <w:top w:val="single" w:sz="4" w:space="0" w:color="auto"/>
              <w:left w:val="nil"/>
              <w:bottom w:val="single" w:sz="4" w:space="0" w:color="auto"/>
              <w:right w:val="single" w:sz="4" w:space="0" w:color="000000"/>
            </w:tcBorders>
            <w:shd w:val="clear" w:color="auto" w:fill="auto"/>
            <w:noWrap/>
            <w:vAlign w:val="center"/>
          </w:tcPr>
          <w:p w14:paraId="6A633AC7"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耐水强度</w:t>
            </w:r>
          </w:p>
        </w:tc>
        <w:tc>
          <w:tcPr>
            <w:tcW w:w="2520" w:type="pct"/>
            <w:gridSpan w:val="2"/>
            <w:tcBorders>
              <w:top w:val="single" w:sz="4" w:space="0" w:color="auto"/>
              <w:left w:val="nil"/>
              <w:bottom w:val="single" w:sz="4" w:space="0" w:color="auto"/>
              <w:right w:val="single" w:sz="4" w:space="0" w:color="000000"/>
            </w:tcBorders>
            <w:shd w:val="clear" w:color="auto" w:fill="auto"/>
            <w:noWrap/>
            <w:vAlign w:val="center"/>
          </w:tcPr>
          <w:p w14:paraId="7BD2DA27" w14:textId="77777777" w:rsidR="00193AB5" w:rsidRDefault="00193AB5" w:rsidP="00F30697">
            <w:pPr>
              <w:spacing w:line="240" w:lineRule="auto"/>
              <w:jc w:val="center"/>
              <w:rPr>
                <w:rFonts w:cs="Times New Roman"/>
                <w:bCs/>
                <w:szCs w:val="21"/>
              </w:rPr>
            </w:pPr>
            <w:r>
              <w:rPr>
                <w:rFonts w:cs="Times New Roman"/>
                <w:bCs/>
                <w:szCs w:val="21"/>
              </w:rPr>
              <w:t>≥0.6</w:t>
            </w:r>
          </w:p>
        </w:tc>
        <w:tc>
          <w:tcPr>
            <w:tcW w:w="643" w:type="pct"/>
            <w:vMerge/>
            <w:tcBorders>
              <w:top w:val="nil"/>
              <w:left w:val="single" w:sz="4" w:space="0" w:color="auto"/>
              <w:bottom w:val="single" w:sz="4" w:space="0" w:color="000000"/>
              <w:right w:val="single" w:sz="4" w:space="0" w:color="auto"/>
            </w:tcBorders>
            <w:vAlign w:val="center"/>
          </w:tcPr>
          <w:p w14:paraId="6307FFA7" w14:textId="77777777" w:rsidR="00193AB5" w:rsidRDefault="00193AB5" w:rsidP="00F30697">
            <w:pPr>
              <w:widowControl/>
              <w:spacing w:line="240" w:lineRule="auto"/>
              <w:jc w:val="left"/>
              <w:rPr>
                <w:rFonts w:eastAsia="等线" w:cs="Times New Roman"/>
                <w:color w:val="000000"/>
                <w:kern w:val="0"/>
                <w:szCs w:val="21"/>
              </w:rPr>
            </w:pPr>
          </w:p>
        </w:tc>
      </w:tr>
      <w:tr w:rsidR="00193AB5" w14:paraId="488100FF" w14:textId="77777777" w:rsidTr="00F30697">
        <w:trPr>
          <w:trHeight w:val="567"/>
          <w:jc w:val="center"/>
        </w:trPr>
        <w:tc>
          <w:tcPr>
            <w:tcW w:w="1261" w:type="pct"/>
            <w:vMerge w:val="restart"/>
            <w:tcBorders>
              <w:top w:val="nil"/>
              <w:left w:val="single" w:sz="4" w:space="0" w:color="auto"/>
              <w:right w:val="single" w:sz="4" w:space="0" w:color="auto"/>
            </w:tcBorders>
            <w:shd w:val="clear" w:color="auto" w:fill="auto"/>
            <w:noWrap/>
            <w:vAlign w:val="center"/>
          </w:tcPr>
          <w:p w14:paraId="0558AE1A" w14:textId="77777777" w:rsidR="00193AB5" w:rsidRDefault="00193AB5" w:rsidP="00F30697">
            <w:pPr>
              <w:widowControl/>
              <w:spacing w:line="240" w:lineRule="auto"/>
              <w:jc w:val="center"/>
              <w:rPr>
                <w:rFonts w:cs="Times New Roman"/>
                <w:color w:val="000000"/>
                <w:kern w:val="0"/>
                <w:szCs w:val="21"/>
              </w:rPr>
            </w:pPr>
            <w:r>
              <w:rPr>
                <w:rFonts w:cs="Times New Roman"/>
                <w:color w:val="000000"/>
                <w:kern w:val="0"/>
                <w:szCs w:val="21"/>
              </w:rPr>
              <w:t>拉伸粘结强度</w:t>
            </w:r>
          </w:p>
          <w:p w14:paraId="361BDA76"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t>（与保温装饰板）</w:t>
            </w:r>
            <w:r>
              <w:rPr>
                <w:rFonts w:cs="Times New Roman" w:hint="eastAsia"/>
                <w:color w:val="000000" w:themeColor="text1"/>
                <w:szCs w:val="21"/>
              </w:rPr>
              <w:t>（</w:t>
            </w:r>
            <w:r>
              <w:rPr>
                <w:rFonts w:cs="Times New Roman"/>
                <w:bCs/>
                <w:szCs w:val="21"/>
              </w:rPr>
              <w:t>MPa</w:t>
            </w:r>
            <w:r>
              <w:rPr>
                <w:rFonts w:cs="Times New Roman" w:hint="eastAsia"/>
                <w:color w:val="000000" w:themeColor="text1"/>
                <w:szCs w:val="21"/>
              </w:rPr>
              <w:t>）</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8B17D"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原强度</w:t>
            </w:r>
          </w:p>
        </w:tc>
        <w:tc>
          <w:tcPr>
            <w:tcW w:w="1294" w:type="pct"/>
            <w:tcBorders>
              <w:top w:val="nil"/>
              <w:left w:val="single" w:sz="4" w:space="0" w:color="auto"/>
              <w:bottom w:val="single" w:sz="4" w:space="0" w:color="000000"/>
              <w:right w:val="single" w:sz="4" w:space="0" w:color="auto"/>
            </w:tcBorders>
            <w:shd w:val="clear" w:color="auto" w:fill="auto"/>
            <w:noWrap/>
            <w:vAlign w:val="center"/>
          </w:tcPr>
          <w:p w14:paraId="2DDDF356" w14:textId="77777777" w:rsidR="00193AB5" w:rsidRDefault="00193AB5" w:rsidP="00F30697">
            <w:pPr>
              <w:spacing w:line="240" w:lineRule="auto"/>
              <w:jc w:val="center"/>
              <w:rPr>
                <w:rFonts w:cs="Times New Roman"/>
                <w:bCs/>
                <w:szCs w:val="21"/>
              </w:rPr>
            </w:pPr>
            <w:r>
              <w:rPr>
                <w:rFonts w:cs="Times New Roman"/>
                <w:bCs/>
                <w:szCs w:val="21"/>
              </w:rPr>
              <w:t>≥0.10</w:t>
            </w:r>
            <w:r>
              <w:rPr>
                <w:rFonts w:cs="Times New Roman"/>
                <w:bCs/>
                <w:szCs w:val="21"/>
              </w:rPr>
              <w:t>，</w:t>
            </w:r>
          </w:p>
          <w:p w14:paraId="36CCE570"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t>破坏发生在保温</w:t>
            </w:r>
            <w:r>
              <w:rPr>
                <w:rFonts w:cs="Times New Roman"/>
                <w:bCs/>
                <w:szCs w:val="21"/>
              </w:rPr>
              <w:t>材料</w:t>
            </w:r>
            <w:r>
              <w:rPr>
                <w:rFonts w:cs="Times New Roman"/>
                <w:color w:val="000000" w:themeColor="text1"/>
                <w:szCs w:val="21"/>
              </w:rPr>
              <w:t>中</w:t>
            </w:r>
          </w:p>
        </w:tc>
        <w:tc>
          <w:tcPr>
            <w:tcW w:w="1225" w:type="pct"/>
            <w:tcBorders>
              <w:top w:val="nil"/>
              <w:left w:val="single" w:sz="4" w:space="0" w:color="auto"/>
              <w:bottom w:val="single" w:sz="4" w:space="0" w:color="000000"/>
              <w:right w:val="single" w:sz="4" w:space="0" w:color="auto"/>
            </w:tcBorders>
            <w:shd w:val="clear" w:color="auto" w:fill="auto"/>
            <w:noWrap/>
            <w:vAlign w:val="center"/>
          </w:tcPr>
          <w:p w14:paraId="6D8AC031" w14:textId="77777777" w:rsidR="00193AB5" w:rsidRDefault="00193AB5" w:rsidP="00F30697">
            <w:pPr>
              <w:spacing w:line="240" w:lineRule="auto"/>
              <w:jc w:val="center"/>
              <w:rPr>
                <w:rFonts w:cs="Times New Roman"/>
                <w:bCs/>
                <w:szCs w:val="21"/>
              </w:rPr>
            </w:pPr>
            <w:r>
              <w:rPr>
                <w:rFonts w:cs="Times New Roman"/>
                <w:bCs/>
                <w:szCs w:val="21"/>
              </w:rPr>
              <w:t>≥0.12</w:t>
            </w:r>
            <w:r>
              <w:rPr>
                <w:rFonts w:cs="Times New Roman"/>
                <w:bCs/>
                <w:szCs w:val="21"/>
              </w:rPr>
              <w:t>，</w:t>
            </w:r>
          </w:p>
          <w:p w14:paraId="7EFC1514"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t>破坏发生在保温材料中</w:t>
            </w:r>
          </w:p>
        </w:tc>
        <w:tc>
          <w:tcPr>
            <w:tcW w:w="643" w:type="pct"/>
            <w:vMerge/>
            <w:tcBorders>
              <w:top w:val="nil"/>
              <w:left w:val="single" w:sz="4" w:space="0" w:color="auto"/>
              <w:bottom w:val="single" w:sz="4" w:space="0" w:color="000000"/>
              <w:right w:val="single" w:sz="4" w:space="0" w:color="auto"/>
            </w:tcBorders>
            <w:vAlign w:val="center"/>
          </w:tcPr>
          <w:p w14:paraId="27C19515" w14:textId="77777777" w:rsidR="00193AB5" w:rsidRDefault="00193AB5" w:rsidP="00F30697">
            <w:pPr>
              <w:widowControl/>
              <w:spacing w:line="240" w:lineRule="auto"/>
              <w:jc w:val="left"/>
              <w:rPr>
                <w:rFonts w:eastAsia="等线" w:cs="Times New Roman"/>
                <w:color w:val="000000"/>
                <w:kern w:val="0"/>
                <w:szCs w:val="21"/>
              </w:rPr>
            </w:pPr>
          </w:p>
        </w:tc>
      </w:tr>
      <w:tr w:rsidR="00193AB5" w14:paraId="3B1D733E" w14:textId="77777777" w:rsidTr="00F30697">
        <w:trPr>
          <w:trHeight w:val="567"/>
          <w:jc w:val="center"/>
        </w:trPr>
        <w:tc>
          <w:tcPr>
            <w:tcW w:w="1261" w:type="pct"/>
            <w:vMerge/>
            <w:tcBorders>
              <w:left w:val="single" w:sz="4" w:space="0" w:color="auto"/>
              <w:bottom w:val="single" w:sz="4" w:space="0" w:color="auto"/>
              <w:right w:val="single" w:sz="4" w:space="0" w:color="auto"/>
            </w:tcBorders>
            <w:shd w:val="clear" w:color="auto" w:fill="auto"/>
            <w:noWrap/>
            <w:vAlign w:val="center"/>
          </w:tcPr>
          <w:p w14:paraId="18102396" w14:textId="77777777" w:rsidR="00193AB5" w:rsidRDefault="00193AB5" w:rsidP="00F30697">
            <w:pPr>
              <w:widowControl/>
              <w:spacing w:line="240" w:lineRule="auto"/>
              <w:jc w:val="left"/>
              <w:rPr>
                <w:rFonts w:eastAsia="等线" w:cs="Times New Roman"/>
                <w:color w:val="000000"/>
                <w:kern w:val="0"/>
                <w:szCs w:val="21"/>
              </w:rPr>
            </w:pPr>
          </w:p>
        </w:tc>
        <w:tc>
          <w:tcPr>
            <w:tcW w:w="574" w:type="pct"/>
            <w:tcBorders>
              <w:top w:val="single" w:sz="4" w:space="0" w:color="auto"/>
              <w:left w:val="nil"/>
              <w:bottom w:val="single" w:sz="4" w:space="0" w:color="auto"/>
              <w:right w:val="single" w:sz="4" w:space="0" w:color="000000"/>
            </w:tcBorders>
            <w:shd w:val="clear" w:color="auto" w:fill="auto"/>
            <w:noWrap/>
            <w:vAlign w:val="center"/>
          </w:tcPr>
          <w:p w14:paraId="3E31E904"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耐水强度</w:t>
            </w:r>
          </w:p>
        </w:tc>
        <w:tc>
          <w:tcPr>
            <w:tcW w:w="1294" w:type="pct"/>
            <w:tcBorders>
              <w:top w:val="nil"/>
              <w:left w:val="nil"/>
              <w:bottom w:val="single" w:sz="4" w:space="0" w:color="auto"/>
              <w:right w:val="single" w:sz="4" w:space="0" w:color="auto"/>
            </w:tcBorders>
            <w:shd w:val="clear" w:color="auto" w:fill="auto"/>
            <w:noWrap/>
            <w:vAlign w:val="center"/>
          </w:tcPr>
          <w:p w14:paraId="1BC508C9"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≥0.10</w:t>
            </w:r>
          </w:p>
        </w:tc>
        <w:tc>
          <w:tcPr>
            <w:tcW w:w="1225" w:type="pct"/>
            <w:tcBorders>
              <w:top w:val="nil"/>
              <w:left w:val="nil"/>
              <w:bottom w:val="single" w:sz="4" w:space="0" w:color="auto"/>
              <w:right w:val="single" w:sz="4" w:space="0" w:color="auto"/>
            </w:tcBorders>
            <w:shd w:val="clear" w:color="auto" w:fill="auto"/>
            <w:noWrap/>
            <w:vAlign w:val="center"/>
          </w:tcPr>
          <w:p w14:paraId="70EEC1B0"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≥0.12</w:t>
            </w:r>
          </w:p>
        </w:tc>
        <w:tc>
          <w:tcPr>
            <w:tcW w:w="643" w:type="pct"/>
            <w:vMerge/>
            <w:tcBorders>
              <w:top w:val="nil"/>
              <w:left w:val="single" w:sz="4" w:space="0" w:color="auto"/>
              <w:bottom w:val="single" w:sz="4" w:space="0" w:color="000000"/>
              <w:right w:val="single" w:sz="4" w:space="0" w:color="auto"/>
            </w:tcBorders>
            <w:vAlign w:val="center"/>
          </w:tcPr>
          <w:p w14:paraId="12895F65" w14:textId="77777777" w:rsidR="00193AB5" w:rsidRDefault="00193AB5" w:rsidP="00F30697">
            <w:pPr>
              <w:widowControl/>
              <w:spacing w:line="240" w:lineRule="auto"/>
              <w:jc w:val="left"/>
              <w:rPr>
                <w:rFonts w:eastAsia="等线" w:cs="Times New Roman"/>
                <w:color w:val="000000"/>
                <w:kern w:val="0"/>
                <w:szCs w:val="21"/>
              </w:rPr>
            </w:pPr>
          </w:p>
        </w:tc>
      </w:tr>
      <w:tr w:rsidR="00193AB5" w14:paraId="77B20C15" w14:textId="77777777" w:rsidTr="00F30697">
        <w:trPr>
          <w:trHeight w:val="567"/>
          <w:jc w:val="center"/>
        </w:trPr>
        <w:tc>
          <w:tcPr>
            <w:tcW w:w="18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AEB49" w14:textId="77777777" w:rsidR="00193AB5" w:rsidRDefault="00193AB5" w:rsidP="00F30697">
            <w:pPr>
              <w:widowControl/>
              <w:spacing w:line="240" w:lineRule="auto"/>
              <w:jc w:val="center"/>
              <w:rPr>
                <w:rFonts w:eastAsia="等线" w:cs="Times New Roman"/>
                <w:color w:val="000000"/>
                <w:kern w:val="0"/>
                <w:szCs w:val="21"/>
              </w:rPr>
            </w:pPr>
            <w:r>
              <w:rPr>
                <w:rFonts w:cs="Times New Roman"/>
                <w:color w:val="000000" w:themeColor="text1"/>
                <w:szCs w:val="21"/>
              </w:rPr>
              <w:lastRenderedPageBreak/>
              <w:t>可操作时间</w:t>
            </w:r>
            <w:r>
              <w:rPr>
                <w:rFonts w:cs="Times New Roman"/>
                <w:bCs/>
                <w:szCs w:val="21"/>
              </w:rPr>
              <w:t>（</w:t>
            </w:r>
            <w:r>
              <w:rPr>
                <w:rFonts w:cs="Times New Roman"/>
                <w:bCs/>
                <w:szCs w:val="21"/>
              </w:rPr>
              <w:t>h</w:t>
            </w:r>
            <w:r>
              <w:rPr>
                <w:rFonts w:cs="Times New Roman"/>
                <w:bCs/>
                <w:szCs w:val="21"/>
              </w:rPr>
              <w:t>）</w:t>
            </w:r>
          </w:p>
        </w:tc>
        <w:tc>
          <w:tcPr>
            <w:tcW w:w="2520" w:type="pct"/>
            <w:gridSpan w:val="2"/>
            <w:tcBorders>
              <w:top w:val="single" w:sz="4" w:space="0" w:color="auto"/>
              <w:left w:val="nil"/>
              <w:bottom w:val="single" w:sz="4" w:space="0" w:color="auto"/>
              <w:right w:val="single" w:sz="4" w:space="0" w:color="000000"/>
            </w:tcBorders>
            <w:shd w:val="clear" w:color="auto" w:fill="auto"/>
            <w:noWrap/>
            <w:vAlign w:val="center"/>
          </w:tcPr>
          <w:p w14:paraId="30814096" w14:textId="77777777" w:rsidR="00193AB5" w:rsidRDefault="00193AB5" w:rsidP="00F30697">
            <w:pPr>
              <w:widowControl/>
              <w:spacing w:line="240" w:lineRule="auto"/>
              <w:jc w:val="center"/>
              <w:rPr>
                <w:rFonts w:eastAsia="等线" w:cs="Times New Roman"/>
                <w:color w:val="000000"/>
                <w:kern w:val="0"/>
                <w:szCs w:val="21"/>
              </w:rPr>
            </w:pPr>
            <w:r>
              <w:rPr>
                <w:rFonts w:cs="Times New Roman"/>
                <w:bCs/>
                <w:szCs w:val="21"/>
              </w:rPr>
              <w:t>1.5</w:t>
            </w:r>
            <w:r>
              <w:rPr>
                <w:rFonts w:cs="Times New Roman"/>
                <w:bCs/>
                <w:szCs w:val="21"/>
              </w:rPr>
              <w:t>～</w:t>
            </w:r>
            <w:r>
              <w:rPr>
                <w:rFonts w:cs="Times New Roman"/>
                <w:bCs/>
                <w:szCs w:val="21"/>
              </w:rPr>
              <w:t>4.0</w:t>
            </w:r>
          </w:p>
        </w:tc>
        <w:tc>
          <w:tcPr>
            <w:tcW w:w="643" w:type="pct"/>
            <w:vMerge/>
            <w:tcBorders>
              <w:top w:val="nil"/>
              <w:left w:val="single" w:sz="4" w:space="0" w:color="auto"/>
              <w:bottom w:val="single" w:sz="4" w:space="0" w:color="000000"/>
              <w:right w:val="single" w:sz="4" w:space="0" w:color="auto"/>
            </w:tcBorders>
            <w:vAlign w:val="center"/>
          </w:tcPr>
          <w:p w14:paraId="69979813" w14:textId="77777777" w:rsidR="00193AB5" w:rsidRDefault="00193AB5" w:rsidP="00F30697">
            <w:pPr>
              <w:widowControl/>
              <w:spacing w:line="240" w:lineRule="auto"/>
              <w:jc w:val="left"/>
              <w:rPr>
                <w:rFonts w:eastAsia="等线" w:cs="Times New Roman"/>
                <w:color w:val="000000"/>
                <w:kern w:val="0"/>
                <w:szCs w:val="21"/>
              </w:rPr>
            </w:pPr>
          </w:p>
        </w:tc>
      </w:tr>
    </w:tbl>
    <w:p w14:paraId="04867326" w14:textId="77777777" w:rsidR="00193AB5" w:rsidRDefault="00193AB5" w:rsidP="00193AB5">
      <w:pPr>
        <w:snapToGrid w:val="0"/>
        <w:spacing w:afterLines="50" w:after="156"/>
        <w:rPr>
          <w:rFonts w:eastAsiaTheme="minorEastAsia" w:cs="Times New Roman"/>
          <w:sz w:val="24"/>
          <w:szCs w:val="28"/>
        </w:rPr>
      </w:pPr>
    </w:p>
    <w:p w14:paraId="34FC3379" w14:textId="400AB6B0" w:rsidR="00193AB5" w:rsidRDefault="00193AB5" w:rsidP="00193AB5">
      <w:pPr>
        <w:rPr>
          <w:rFonts w:cs="Times New Roman"/>
        </w:rPr>
      </w:pPr>
      <w:r w:rsidRPr="00F84630">
        <w:rPr>
          <w:rFonts w:ascii="黑体" w:eastAsia="黑体" w:hAnsi="黑体"/>
          <w:bCs/>
          <w:kern w:val="44"/>
          <w:szCs w:val="44"/>
        </w:rPr>
        <w:t>4.3.6</w:t>
      </w:r>
      <w:r>
        <w:rPr>
          <w:rFonts w:cs="Times New Roman" w:hint="eastAsia"/>
        </w:rPr>
        <w:t xml:space="preserve"> </w:t>
      </w:r>
      <w:r>
        <w:rPr>
          <w:rFonts w:cs="Times New Roman"/>
        </w:rPr>
        <w:t xml:space="preserve"> </w:t>
      </w:r>
      <w:r>
        <w:rPr>
          <w:rFonts w:cs="Times New Roman"/>
        </w:rPr>
        <w:t>锚栓应为旋入式锚栓，锚栓主要性能指标应符合表</w:t>
      </w:r>
      <w:r w:rsidR="00CF02EE">
        <w:rPr>
          <w:rFonts w:cs="Times New Roman"/>
        </w:rPr>
        <w:t>20</w:t>
      </w:r>
      <w:r>
        <w:rPr>
          <w:rFonts w:cs="Times New Roman"/>
        </w:rPr>
        <w:t>的规定。</w:t>
      </w:r>
    </w:p>
    <w:p w14:paraId="4A4F8B6A" w14:textId="55D9E0F4" w:rsidR="00193AB5" w:rsidRDefault="00193AB5" w:rsidP="00193AB5">
      <w:pPr>
        <w:spacing w:line="400" w:lineRule="exact"/>
        <w:jc w:val="center"/>
        <w:rPr>
          <w:rFonts w:eastAsia="黑体" w:cs="Times New Roman"/>
          <w:b/>
          <w:bCs/>
          <w:szCs w:val="21"/>
        </w:rPr>
      </w:pPr>
      <w:r>
        <w:rPr>
          <w:rFonts w:eastAsia="黑体" w:cs="Times New Roman"/>
          <w:b/>
          <w:bCs/>
          <w:szCs w:val="21"/>
        </w:rPr>
        <w:t>表</w:t>
      </w:r>
      <w:r w:rsidR="00CF02EE">
        <w:rPr>
          <w:rFonts w:eastAsia="黑体" w:cs="Times New Roman"/>
          <w:b/>
          <w:bCs/>
          <w:szCs w:val="21"/>
        </w:rPr>
        <w:t>20</w:t>
      </w:r>
      <w:r>
        <w:rPr>
          <w:rFonts w:eastAsia="黑体" w:cs="Times New Roman"/>
          <w:b/>
          <w:bCs/>
          <w:szCs w:val="21"/>
        </w:rPr>
        <w:t xml:space="preserve">  </w:t>
      </w:r>
      <w:r>
        <w:rPr>
          <w:rFonts w:eastAsia="黑体" w:cs="Times New Roman"/>
          <w:b/>
          <w:bCs/>
          <w:szCs w:val="21"/>
        </w:rPr>
        <w:t>保温装饰板外保温系统用锚栓性能指标及其试验方法</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637"/>
        <w:gridCol w:w="2983"/>
        <w:gridCol w:w="1377"/>
      </w:tblGrid>
      <w:tr w:rsidR="00193AB5" w14:paraId="229EEAC2" w14:textId="77777777" w:rsidTr="00F30697">
        <w:trPr>
          <w:trHeight w:val="567"/>
        </w:trPr>
        <w:tc>
          <w:tcPr>
            <w:tcW w:w="1401" w:type="pct"/>
            <w:tcBorders>
              <w:top w:val="single" w:sz="4" w:space="0" w:color="auto"/>
              <w:left w:val="single" w:sz="4" w:space="0" w:color="auto"/>
              <w:bottom w:val="single" w:sz="4" w:space="0" w:color="auto"/>
              <w:right w:val="single" w:sz="4" w:space="0" w:color="auto"/>
            </w:tcBorders>
            <w:vAlign w:val="center"/>
          </w:tcPr>
          <w:p w14:paraId="68A42EE8"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项</w:t>
            </w:r>
            <w:r>
              <w:rPr>
                <w:rFonts w:cs="Times New Roman" w:hint="eastAsia"/>
                <w:color w:val="000000" w:themeColor="text1"/>
                <w:szCs w:val="21"/>
              </w:rPr>
              <w:t xml:space="preserve">  </w:t>
            </w:r>
            <w:r>
              <w:rPr>
                <w:rFonts w:cs="Times New Roman"/>
                <w:color w:val="000000" w:themeColor="text1"/>
                <w:szCs w:val="21"/>
              </w:rPr>
              <w:t>目</w:t>
            </w:r>
          </w:p>
        </w:tc>
        <w:tc>
          <w:tcPr>
            <w:tcW w:w="2890" w:type="pct"/>
            <w:gridSpan w:val="2"/>
            <w:tcBorders>
              <w:top w:val="single" w:sz="4" w:space="0" w:color="auto"/>
              <w:left w:val="single" w:sz="4" w:space="0" w:color="auto"/>
              <w:bottom w:val="single" w:sz="4" w:space="0" w:color="auto"/>
              <w:right w:val="single" w:sz="4" w:space="0" w:color="auto"/>
            </w:tcBorders>
            <w:vAlign w:val="center"/>
          </w:tcPr>
          <w:p w14:paraId="7DA86C78"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性能指标</w:t>
            </w:r>
          </w:p>
        </w:tc>
        <w:tc>
          <w:tcPr>
            <w:tcW w:w="708" w:type="pct"/>
            <w:tcBorders>
              <w:top w:val="single" w:sz="4" w:space="0" w:color="auto"/>
              <w:left w:val="single" w:sz="4" w:space="0" w:color="auto"/>
              <w:bottom w:val="single" w:sz="4" w:space="0" w:color="auto"/>
              <w:right w:val="single" w:sz="4" w:space="0" w:color="auto"/>
            </w:tcBorders>
            <w:vAlign w:val="center"/>
          </w:tcPr>
          <w:p w14:paraId="415630E7" w14:textId="77777777" w:rsidR="00193AB5" w:rsidRDefault="00193AB5" w:rsidP="00F30697">
            <w:pPr>
              <w:spacing w:line="240" w:lineRule="auto"/>
              <w:jc w:val="center"/>
              <w:rPr>
                <w:rFonts w:cs="Times New Roman"/>
                <w:color w:val="000000" w:themeColor="text1"/>
                <w:szCs w:val="21"/>
              </w:rPr>
            </w:pPr>
            <w:r>
              <w:rPr>
                <w:rFonts w:cs="Times New Roman"/>
                <w:color w:val="000000" w:themeColor="text1"/>
                <w:szCs w:val="21"/>
              </w:rPr>
              <w:t>试验方法</w:t>
            </w:r>
          </w:p>
        </w:tc>
      </w:tr>
      <w:tr w:rsidR="00193AB5" w14:paraId="34816FDD" w14:textId="77777777" w:rsidTr="00F30697">
        <w:trPr>
          <w:trHeight w:val="567"/>
        </w:trPr>
        <w:tc>
          <w:tcPr>
            <w:tcW w:w="1401" w:type="pct"/>
            <w:vMerge w:val="restart"/>
            <w:tcBorders>
              <w:top w:val="single" w:sz="4" w:space="0" w:color="auto"/>
              <w:left w:val="single" w:sz="4" w:space="0" w:color="auto"/>
              <w:right w:val="single" w:sz="4" w:space="0" w:color="auto"/>
            </w:tcBorders>
            <w:vAlign w:val="center"/>
          </w:tcPr>
          <w:p w14:paraId="45A0C9FA"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受拉承载力标准值</w:t>
            </w:r>
            <w:r>
              <w:rPr>
                <w:rFonts w:cs="Times New Roman" w:hint="eastAsia"/>
                <w:color w:val="000000" w:themeColor="text1"/>
                <w:szCs w:val="21"/>
              </w:rPr>
              <w:t>（</w:t>
            </w:r>
            <w:r>
              <w:rPr>
                <w:rFonts w:cs="Times New Roman"/>
                <w:bCs/>
                <w:szCs w:val="21"/>
              </w:rPr>
              <w:t>KN</w:t>
            </w:r>
            <w:r>
              <w:rPr>
                <w:rFonts w:cs="Times New Roman" w:hint="eastAsia"/>
                <w:color w:val="000000" w:themeColor="text1"/>
                <w:szCs w:val="21"/>
              </w:rPr>
              <w:t>）</w:t>
            </w:r>
          </w:p>
        </w:tc>
        <w:tc>
          <w:tcPr>
            <w:tcW w:w="1356" w:type="pct"/>
            <w:tcBorders>
              <w:top w:val="single" w:sz="4" w:space="0" w:color="auto"/>
              <w:left w:val="single" w:sz="4" w:space="0" w:color="auto"/>
              <w:bottom w:val="single" w:sz="4" w:space="0" w:color="auto"/>
              <w:right w:val="single" w:sz="4" w:space="0" w:color="auto"/>
            </w:tcBorders>
            <w:vAlign w:val="center"/>
          </w:tcPr>
          <w:p w14:paraId="447149D2" w14:textId="77777777" w:rsidR="00193AB5" w:rsidRDefault="00193AB5" w:rsidP="00F30697">
            <w:pPr>
              <w:spacing w:line="240" w:lineRule="auto"/>
              <w:jc w:val="center"/>
              <w:rPr>
                <w:rFonts w:eastAsiaTheme="minorEastAsia" w:cs="Times New Roman"/>
                <w:color w:val="000000" w:themeColor="text1"/>
                <w:szCs w:val="21"/>
              </w:rPr>
            </w:pPr>
            <w:r>
              <w:rPr>
                <w:rFonts w:cs="Times New Roman"/>
                <w:color w:val="000000" w:themeColor="text1"/>
                <w:szCs w:val="21"/>
              </w:rPr>
              <w:t>混凝土基层墙体</w:t>
            </w:r>
          </w:p>
        </w:tc>
        <w:tc>
          <w:tcPr>
            <w:tcW w:w="1533" w:type="pct"/>
            <w:tcBorders>
              <w:top w:val="single" w:sz="4" w:space="0" w:color="auto"/>
              <w:left w:val="single" w:sz="4" w:space="0" w:color="auto"/>
              <w:bottom w:val="single" w:sz="4" w:space="0" w:color="auto"/>
              <w:right w:val="single" w:sz="4" w:space="0" w:color="auto"/>
            </w:tcBorders>
            <w:vAlign w:val="center"/>
          </w:tcPr>
          <w:p w14:paraId="4929DA80" w14:textId="77777777" w:rsidR="00193AB5" w:rsidRDefault="00193AB5" w:rsidP="00F30697">
            <w:pPr>
              <w:spacing w:line="240" w:lineRule="auto"/>
              <w:jc w:val="center"/>
              <w:rPr>
                <w:rFonts w:eastAsiaTheme="minorEastAsia" w:cs="Times New Roman"/>
                <w:szCs w:val="21"/>
              </w:rPr>
            </w:pPr>
            <w:r>
              <w:rPr>
                <w:rFonts w:cs="Times New Roman"/>
                <w:color w:val="000000" w:themeColor="text1"/>
                <w:szCs w:val="21"/>
              </w:rPr>
              <w:t>其他基层墙体</w:t>
            </w:r>
          </w:p>
        </w:tc>
        <w:tc>
          <w:tcPr>
            <w:tcW w:w="708" w:type="pct"/>
            <w:vMerge w:val="restart"/>
            <w:tcBorders>
              <w:top w:val="single" w:sz="4" w:space="0" w:color="auto"/>
              <w:left w:val="single" w:sz="4" w:space="0" w:color="auto"/>
              <w:right w:val="single" w:sz="4" w:space="0" w:color="auto"/>
            </w:tcBorders>
            <w:vAlign w:val="center"/>
          </w:tcPr>
          <w:p w14:paraId="65B038D7" w14:textId="77777777" w:rsidR="00193AB5" w:rsidRDefault="00193AB5" w:rsidP="00F30697">
            <w:pPr>
              <w:spacing w:line="240" w:lineRule="auto"/>
              <w:jc w:val="center"/>
              <w:rPr>
                <w:rFonts w:eastAsiaTheme="minorEastAsia" w:cs="Times New Roman"/>
                <w:color w:val="000000"/>
                <w:szCs w:val="21"/>
                <w:shd w:val="solid" w:color="FFFFFF" w:fill="auto"/>
              </w:rPr>
            </w:pPr>
            <w:r>
              <w:rPr>
                <w:rFonts w:cs="Times New Roman"/>
                <w:bCs/>
                <w:szCs w:val="21"/>
              </w:rPr>
              <w:t>JG/T 366</w:t>
            </w:r>
          </w:p>
        </w:tc>
      </w:tr>
      <w:tr w:rsidR="00193AB5" w14:paraId="4F0367A7" w14:textId="77777777" w:rsidTr="00F30697">
        <w:trPr>
          <w:trHeight w:val="567"/>
        </w:trPr>
        <w:tc>
          <w:tcPr>
            <w:tcW w:w="1401" w:type="pct"/>
            <w:vMerge/>
            <w:tcBorders>
              <w:left w:val="single" w:sz="4" w:space="0" w:color="auto"/>
              <w:bottom w:val="single" w:sz="4" w:space="0" w:color="auto"/>
              <w:right w:val="single" w:sz="4" w:space="0" w:color="auto"/>
            </w:tcBorders>
            <w:vAlign w:val="center"/>
          </w:tcPr>
          <w:p w14:paraId="64AD505E" w14:textId="77777777" w:rsidR="00193AB5" w:rsidRDefault="00193AB5" w:rsidP="00F30697">
            <w:pPr>
              <w:spacing w:line="240" w:lineRule="auto"/>
              <w:rPr>
                <w:rFonts w:eastAsiaTheme="minorEastAsia" w:cs="Times New Roman"/>
                <w:color w:val="000000" w:themeColor="text1"/>
                <w:szCs w:val="21"/>
              </w:rPr>
            </w:pPr>
          </w:p>
        </w:tc>
        <w:tc>
          <w:tcPr>
            <w:tcW w:w="1356" w:type="pct"/>
            <w:tcBorders>
              <w:top w:val="single" w:sz="4" w:space="0" w:color="auto"/>
              <w:left w:val="single" w:sz="4" w:space="0" w:color="auto"/>
              <w:bottom w:val="single" w:sz="4" w:space="0" w:color="auto"/>
              <w:right w:val="single" w:sz="4" w:space="0" w:color="auto"/>
            </w:tcBorders>
            <w:vAlign w:val="center"/>
          </w:tcPr>
          <w:p w14:paraId="67F1133E" w14:textId="77777777" w:rsidR="00193AB5" w:rsidRDefault="00193AB5" w:rsidP="00F30697">
            <w:pPr>
              <w:spacing w:line="240" w:lineRule="auto"/>
              <w:jc w:val="center"/>
              <w:rPr>
                <w:rFonts w:eastAsiaTheme="minorEastAsia" w:cs="Times New Roman"/>
                <w:color w:val="000000" w:themeColor="text1"/>
                <w:szCs w:val="21"/>
              </w:rPr>
            </w:pPr>
            <w:r>
              <w:rPr>
                <w:rFonts w:cs="Times New Roman"/>
                <w:bCs/>
                <w:szCs w:val="21"/>
              </w:rPr>
              <w:t>≥0.60</w:t>
            </w:r>
          </w:p>
        </w:tc>
        <w:tc>
          <w:tcPr>
            <w:tcW w:w="1533" w:type="pct"/>
            <w:tcBorders>
              <w:top w:val="single" w:sz="4" w:space="0" w:color="auto"/>
              <w:left w:val="single" w:sz="4" w:space="0" w:color="auto"/>
              <w:bottom w:val="single" w:sz="4" w:space="0" w:color="auto"/>
              <w:right w:val="single" w:sz="4" w:space="0" w:color="auto"/>
            </w:tcBorders>
            <w:vAlign w:val="center"/>
          </w:tcPr>
          <w:p w14:paraId="267C1D59" w14:textId="77777777" w:rsidR="00193AB5" w:rsidRDefault="00193AB5" w:rsidP="00F30697">
            <w:pPr>
              <w:spacing w:line="240" w:lineRule="auto"/>
              <w:jc w:val="center"/>
              <w:rPr>
                <w:rFonts w:eastAsiaTheme="minorEastAsia" w:cs="Times New Roman"/>
                <w:color w:val="000000" w:themeColor="text1"/>
                <w:szCs w:val="21"/>
              </w:rPr>
            </w:pPr>
            <w:r>
              <w:rPr>
                <w:rFonts w:cs="Times New Roman"/>
                <w:bCs/>
                <w:szCs w:val="21"/>
              </w:rPr>
              <w:t>≥0.50</w:t>
            </w:r>
          </w:p>
        </w:tc>
        <w:tc>
          <w:tcPr>
            <w:tcW w:w="708" w:type="pct"/>
            <w:vMerge/>
            <w:tcBorders>
              <w:left w:val="single" w:sz="4" w:space="0" w:color="auto"/>
              <w:bottom w:val="single" w:sz="4" w:space="0" w:color="auto"/>
              <w:right w:val="single" w:sz="4" w:space="0" w:color="auto"/>
            </w:tcBorders>
            <w:vAlign w:val="center"/>
          </w:tcPr>
          <w:p w14:paraId="027EA16C" w14:textId="77777777" w:rsidR="00193AB5" w:rsidRDefault="00193AB5" w:rsidP="00F30697">
            <w:pPr>
              <w:spacing w:line="240" w:lineRule="auto"/>
              <w:rPr>
                <w:rFonts w:eastAsiaTheme="minorEastAsia" w:cs="Times New Roman"/>
                <w:color w:val="000000"/>
                <w:szCs w:val="21"/>
                <w:shd w:val="solid" w:color="FFFFFF" w:fill="auto"/>
              </w:rPr>
            </w:pPr>
          </w:p>
        </w:tc>
      </w:tr>
    </w:tbl>
    <w:p w14:paraId="50AC4D15" w14:textId="77777777" w:rsidR="00193AB5" w:rsidRDefault="00193AB5" w:rsidP="00193AB5">
      <w:pPr>
        <w:rPr>
          <w:rFonts w:cs="Times New Roman"/>
        </w:rPr>
      </w:pPr>
    </w:p>
    <w:p w14:paraId="7D16002F" w14:textId="77777777" w:rsidR="00193AB5" w:rsidRDefault="00193AB5" w:rsidP="00193AB5">
      <w:pPr>
        <w:rPr>
          <w:rFonts w:cs="Times New Roman"/>
        </w:rPr>
      </w:pPr>
      <w:r>
        <w:rPr>
          <w:rFonts w:ascii="黑体" w:eastAsia="黑体" w:hAnsi="黑体"/>
          <w:bCs/>
          <w:kern w:val="44"/>
          <w:szCs w:val="44"/>
        </w:rPr>
        <w:t>4.3.7</w:t>
      </w:r>
      <w:r>
        <w:rPr>
          <w:rFonts w:cs="Times New Roman"/>
        </w:rPr>
        <w:t xml:space="preserve"> </w:t>
      </w:r>
      <w:r>
        <w:rPr>
          <w:rFonts w:cs="Times New Roman" w:hint="eastAsia"/>
        </w:rPr>
        <w:t xml:space="preserve"> </w:t>
      </w:r>
      <w:r>
        <w:rPr>
          <w:rFonts w:cs="Times New Roman"/>
        </w:rPr>
        <w:t>紧固件材质应为后热镀锌钢、铝合金、不锈钢，其机械性能、尺寸及公差应与工程设计要求相符。</w:t>
      </w:r>
    </w:p>
    <w:p w14:paraId="5011F7F2" w14:textId="77777777" w:rsidR="00193AB5" w:rsidRDefault="00193AB5" w:rsidP="00193AB5">
      <w:pPr>
        <w:rPr>
          <w:rFonts w:cs="Times New Roman"/>
        </w:rPr>
      </w:pPr>
      <w:r>
        <w:rPr>
          <w:rFonts w:ascii="黑体" w:eastAsia="黑体" w:hAnsi="黑体"/>
          <w:bCs/>
          <w:kern w:val="44"/>
          <w:szCs w:val="44"/>
        </w:rPr>
        <w:t>4.3.8</w:t>
      </w:r>
      <w:r>
        <w:rPr>
          <w:rFonts w:cs="Times New Roman"/>
        </w:rPr>
        <w:t xml:space="preserve"> </w:t>
      </w:r>
      <w:r>
        <w:rPr>
          <w:rFonts w:cs="Times New Roman" w:hint="eastAsia"/>
        </w:rPr>
        <w:t xml:space="preserve"> </w:t>
      </w:r>
      <w:r>
        <w:rPr>
          <w:rFonts w:cs="Times New Roman"/>
        </w:rPr>
        <w:t>密封胶主要有阻燃密封胶、硅酮密封胶，阻燃</w:t>
      </w:r>
      <w:proofErr w:type="gramStart"/>
      <w:r>
        <w:rPr>
          <w:rFonts w:cs="Times New Roman"/>
        </w:rPr>
        <w:t>密封胶应符合</w:t>
      </w:r>
      <w:proofErr w:type="gramEnd"/>
      <w:r>
        <w:rPr>
          <w:rFonts w:cs="Times New Roman"/>
        </w:rPr>
        <w:t>《建筑用阻燃密封胶》</w:t>
      </w:r>
      <w:r>
        <w:rPr>
          <w:rFonts w:cs="Times New Roman"/>
        </w:rPr>
        <w:t>GB/T 24267-2009</w:t>
      </w:r>
      <w:r>
        <w:rPr>
          <w:rFonts w:cs="Times New Roman"/>
        </w:rPr>
        <w:t>的要求、硅酮</w:t>
      </w:r>
      <w:proofErr w:type="gramStart"/>
      <w:r>
        <w:rPr>
          <w:rFonts w:cs="Times New Roman"/>
        </w:rPr>
        <w:t>密封胶应符合</w:t>
      </w:r>
      <w:proofErr w:type="gramEnd"/>
      <w:r>
        <w:rPr>
          <w:rFonts w:cs="Times New Roman"/>
        </w:rPr>
        <w:t>《硅酮建筑密封胶》</w:t>
      </w:r>
      <w:r>
        <w:rPr>
          <w:rFonts w:cs="Times New Roman"/>
        </w:rPr>
        <w:t>GB/T 14683-2003</w:t>
      </w:r>
      <w:r>
        <w:rPr>
          <w:rFonts w:cs="Times New Roman"/>
        </w:rPr>
        <w:t>的要求。</w:t>
      </w:r>
    </w:p>
    <w:p w14:paraId="5C61D5E8" w14:textId="5D106150" w:rsidR="00193AB5" w:rsidRDefault="00193AB5" w:rsidP="00193AB5">
      <w:pPr>
        <w:rPr>
          <w:rFonts w:cs="Times New Roman"/>
        </w:rPr>
      </w:pPr>
      <w:r>
        <w:rPr>
          <w:rFonts w:ascii="黑体" w:eastAsia="黑体" w:hAnsi="黑体"/>
          <w:bCs/>
          <w:kern w:val="44"/>
          <w:szCs w:val="44"/>
        </w:rPr>
        <w:t>4.3.9</w:t>
      </w:r>
      <w:r>
        <w:rPr>
          <w:rFonts w:cs="Times New Roman" w:hint="eastAsia"/>
        </w:rPr>
        <w:t xml:space="preserve"> </w:t>
      </w:r>
      <w:r>
        <w:rPr>
          <w:rFonts w:cs="Times New Roman"/>
        </w:rPr>
        <w:t xml:space="preserve"> </w:t>
      </w:r>
      <w:r>
        <w:rPr>
          <w:rFonts w:cs="Times New Roman"/>
        </w:rPr>
        <w:t>嵌缝材料主要有聚乙烯泡沫棒、聚氨酯发泡材料、无机板材，其主要性能指标应符合相关标准的要求。</w:t>
      </w:r>
    </w:p>
    <w:p w14:paraId="4BF03303" w14:textId="2A49A97A" w:rsidR="00D560E9" w:rsidRDefault="00D560E9" w:rsidP="00D560E9">
      <w:pPr>
        <w:snapToGrid w:val="0"/>
        <w:spacing w:afterLines="50" w:after="156" w:line="360" w:lineRule="auto"/>
      </w:pPr>
      <w:r>
        <w:rPr>
          <w:rFonts w:ascii="黑体" w:eastAsia="黑体" w:hAnsi="黑体"/>
          <w:bCs/>
          <w:kern w:val="44"/>
          <w:szCs w:val="44"/>
        </w:rPr>
        <w:t>4.3.10</w:t>
      </w:r>
      <w:r>
        <w:rPr>
          <w:rFonts w:cs="Times New Roman"/>
          <w:b/>
          <w:sz w:val="24"/>
          <w:szCs w:val="24"/>
        </w:rPr>
        <w:t xml:space="preserve"> </w:t>
      </w:r>
      <w:r>
        <w:rPr>
          <w:rFonts w:cs="Times New Roman" w:hint="eastAsia"/>
          <w:b/>
          <w:sz w:val="24"/>
          <w:szCs w:val="24"/>
        </w:rPr>
        <w:t xml:space="preserve"> </w:t>
      </w:r>
      <w:r>
        <w:t>保温装饰板保温材料厚度应根据现行建筑节能设计标准对外墙节能的规定性指标或建筑物节能综合指标的要求，通过外墙传热系数计算确定。传热系数计算应考虑板缝、金属固定件、承托件的热桥影响。计算方法及参数选取应满足</w:t>
      </w:r>
      <w:r>
        <w:t>RISN-TG028-2017</w:t>
      </w:r>
      <w:r>
        <w:t>的相关规定。</w:t>
      </w:r>
    </w:p>
    <w:p w14:paraId="58E1D786" w14:textId="2BBF0F7A" w:rsidR="00D560E9" w:rsidRDefault="00D560E9" w:rsidP="00D560E9">
      <w:pPr>
        <w:snapToGrid w:val="0"/>
        <w:spacing w:afterLines="50" w:after="156" w:line="360" w:lineRule="auto"/>
      </w:pPr>
      <w:r>
        <w:rPr>
          <w:rFonts w:ascii="黑体" w:eastAsia="黑体" w:hAnsi="黑体"/>
          <w:bCs/>
          <w:kern w:val="44"/>
          <w:szCs w:val="44"/>
        </w:rPr>
        <w:t>4.3.11</w:t>
      </w:r>
      <w:r>
        <w:rPr>
          <w:rFonts w:cs="Times New Roman" w:hint="eastAsia"/>
          <w:sz w:val="24"/>
          <w:szCs w:val="24"/>
        </w:rPr>
        <w:t xml:space="preserve">  </w:t>
      </w:r>
      <w:r>
        <w:t>保温装饰板应根据饰面层种类选择锚固方式。锚固方式可选择开槽插锚、板边卡锚、铆接压锚、卡</w:t>
      </w:r>
      <w:proofErr w:type="gramStart"/>
      <w:r>
        <w:t>槽插锚</w:t>
      </w:r>
      <w:proofErr w:type="gramEnd"/>
      <w:r>
        <w:t>和背</w:t>
      </w:r>
      <w:proofErr w:type="gramStart"/>
      <w:r>
        <w:t>栓</w:t>
      </w:r>
      <w:proofErr w:type="gramEnd"/>
      <w:r>
        <w:t>插锚，并应符合</w:t>
      </w:r>
      <w:r>
        <w:t>RISN-TG028</w:t>
      </w:r>
      <w:r>
        <w:t>的规定。</w:t>
      </w:r>
    </w:p>
    <w:p w14:paraId="6B161CEC" w14:textId="1DFC40C9" w:rsidR="00D560E9" w:rsidRDefault="00D560E9" w:rsidP="00D560E9">
      <w:pPr>
        <w:snapToGrid w:val="0"/>
        <w:spacing w:afterLines="50" w:after="156" w:line="360" w:lineRule="auto"/>
        <w:rPr>
          <w:rFonts w:eastAsiaTheme="minorEastAsia" w:cs="Times New Roman"/>
          <w:sz w:val="24"/>
          <w:szCs w:val="24"/>
        </w:rPr>
      </w:pPr>
      <w:r>
        <w:rPr>
          <w:rFonts w:ascii="黑体" w:eastAsia="黑体" w:hAnsi="黑体"/>
          <w:bCs/>
          <w:kern w:val="44"/>
          <w:szCs w:val="44"/>
        </w:rPr>
        <w:t>4.3.12</w:t>
      </w:r>
      <w:r>
        <w:rPr>
          <w:rFonts w:cs="Times New Roman"/>
          <w:b/>
          <w:sz w:val="24"/>
          <w:szCs w:val="24"/>
        </w:rPr>
        <w:t xml:space="preserve"> </w:t>
      </w:r>
      <w:r>
        <w:rPr>
          <w:rFonts w:hint="eastAsia"/>
        </w:rPr>
        <w:t xml:space="preserve"> </w:t>
      </w:r>
      <w:r>
        <w:t>保温装饰板外保温系统与基层墙体应采用粘锚结合的联结方式固定在基层墙体上，并应满足以下要求：</w:t>
      </w:r>
    </w:p>
    <w:p w14:paraId="4A60837E"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1</w:t>
      </w:r>
      <w:r>
        <w:rPr>
          <w:rFonts w:ascii="黑体" w:eastAsia="黑体" w:hAnsi="黑体" w:hint="eastAsia"/>
          <w:bCs/>
          <w:kern w:val="44"/>
          <w:szCs w:val="44"/>
        </w:rPr>
        <w:t xml:space="preserve"> </w:t>
      </w:r>
      <w:r>
        <w:rPr>
          <w:rFonts w:cs="Times New Roman"/>
          <w:bCs/>
          <w:sz w:val="24"/>
          <w:szCs w:val="24"/>
        </w:rPr>
        <w:t xml:space="preserve"> </w:t>
      </w:r>
      <w:r>
        <w:t>Ⅰ</w:t>
      </w:r>
      <w:r>
        <w:t>型保温装饰板粘贴面积比不应小于</w:t>
      </w:r>
      <w:r>
        <w:t>40%</w:t>
      </w:r>
      <w:r>
        <w:t>，</w:t>
      </w:r>
      <w:r>
        <w:t>Ⅱ</w:t>
      </w:r>
      <w:r>
        <w:t>型保温装饰板粘贴面积比不应小于</w:t>
      </w:r>
      <w:r>
        <w:t>50%</w:t>
      </w:r>
      <w:r>
        <w:t>，边角部位及小尺寸保温装饰板应增加粘贴面积比或满粘；</w:t>
      </w:r>
    </w:p>
    <w:p w14:paraId="73A1590E"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2</w:t>
      </w:r>
      <w:r>
        <w:rPr>
          <w:rFonts w:ascii="黑体" w:eastAsia="黑体" w:hAnsi="黑体" w:hint="eastAsia"/>
          <w:bCs/>
          <w:kern w:val="44"/>
          <w:szCs w:val="44"/>
        </w:rPr>
        <w:t xml:space="preserve"> </w:t>
      </w:r>
      <w:r>
        <w:rPr>
          <w:rFonts w:cs="Times New Roman"/>
          <w:sz w:val="24"/>
          <w:szCs w:val="24"/>
        </w:rPr>
        <w:t xml:space="preserve"> </w:t>
      </w:r>
      <w:r>
        <w:t>保温装饰板应采用边棱固定，</w:t>
      </w:r>
      <w:proofErr w:type="gramStart"/>
      <w:r>
        <w:t>固定边棱不少</w:t>
      </w:r>
      <w:proofErr w:type="gramEnd"/>
      <w:r>
        <w:t>两条平行边，紧固件应固定装饰面板，不得仅固定保温材料，锚固点数量不应少于</w:t>
      </w:r>
      <w:r>
        <w:t>8</w:t>
      </w:r>
      <w:r>
        <w:t>个</w:t>
      </w:r>
      <w:r>
        <w:t>/m</w:t>
      </w:r>
      <w:r w:rsidRPr="00CF02EE">
        <w:rPr>
          <w:vertAlign w:val="superscript"/>
        </w:rPr>
        <w:t>2</w:t>
      </w:r>
      <w:r>
        <w:t>且不应少于</w:t>
      </w:r>
      <w:r>
        <w:t>4</w:t>
      </w:r>
      <w:r>
        <w:t>个</w:t>
      </w:r>
      <w:r>
        <w:t>/</w:t>
      </w:r>
      <w:r>
        <w:t>块；</w:t>
      </w:r>
    </w:p>
    <w:p w14:paraId="0FE25797"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3</w:t>
      </w:r>
      <w:r>
        <w:rPr>
          <w:rFonts w:ascii="黑体" w:eastAsia="黑体" w:hAnsi="黑体" w:hint="eastAsia"/>
          <w:bCs/>
          <w:kern w:val="44"/>
          <w:szCs w:val="44"/>
        </w:rPr>
        <w:t xml:space="preserve"> </w:t>
      </w:r>
      <w:r>
        <w:t xml:space="preserve"> </w:t>
      </w:r>
      <w:r>
        <w:t>保温装饰板外墙外保温工程系统锚固强度不应小于工程抗风荷载设计值，锚固点数量不应大于</w:t>
      </w:r>
      <w:r>
        <w:t>30</w:t>
      </w:r>
      <w:r>
        <w:t>个</w:t>
      </w:r>
      <w:r>
        <w:t>/m</w:t>
      </w:r>
      <w:r w:rsidRPr="00CF02EE">
        <w:rPr>
          <w:vertAlign w:val="superscript"/>
        </w:rPr>
        <w:t>2</w:t>
      </w:r>
      <w:r>
        <w:t>；</w:t>
      </w:r>
    </w:p>
    <w:p w14:paraId="7946E5BD"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 xml:space="preserve">4 </w:t>
      </w:r>
      <w:r>
        <w:rPr>
          <w:rFonts w:cs="Times New Roman" w:hint="eastAsia"/>
          <w:sz w:val="24"/>
          <w:szCs w:val="24"/>
        </w:rPr>
        <w:t xml:space="preserve"> </w:t>
      </w:r>
      <w:r>
        <w:t>当每套</w:t>
      </w:r>
      <w:proofErr w:type="gramStart"/>
      <w:r>
        <w:t>锚固件插锚固</w:t>
      </w:r>
      <w:proofErr w:type="gramEnd"/>
      <w:r>
        <w:t>定两块保温装饰板时，不宜采用四边固定的方式；</w:t>
      </w:r>
    </w:p>
    <w:p w14:paraId="2FE8721B"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5</w:t>
      </w:r>
      <w:r>
        <w:rPr>
          <w:rFonts w:cs="Times New Roman"/>
          <w:sz w:val="24"/>
          <w:szCs w:val="24"/>
        </w:rPr>
        <w:t xml:space="preserve"> </w:t>
      </w:r>
      <w:r>
        <w:rPr>
          <w:rFonts w:cs="Times New Roman" w:hint="eastAsia"/>
          <w:sz w:val="24"/>
          <w:szCs w:val="24"/>
        </w:rPr>
        <w:t xml:space="preserve"> </w:t>
      </w:r>
      <w:r>
        <w:t>应设置保温装饰板承托件，当横向设置的锚固件具有承托功能时，横向设置的锚固件可代替承托件。</w:t>
      </w:r>
    </w:p>
    <w:p w14:paraId="036E45C3" w14:textId="5FDE32AB" w:rsidR="00D560E9" w:rsidRDefault="00D560E9" w:rsidP="00D560E9">
      <w:pPr>
        <w:snapToGrid w:val="0"/>
        <w:spacing w:afterLines="50" w:after="156" w:line="360" w:lineRule="auto"/>
      </w:pPr>
      <w:r>
        <w:rPr>
          <w:rFonts w:ascii="黑体" w:eastAsia="黑体" w:hAnsi="黑体"/>
          <w:bCs/>
          <w:kern w:val="44"/>
          <w:szCs w:val="44"/>
        </w:rPr>
        <w:t>4.3.13</w:t>
      </w:r>
      <w:r>
        <w:rPr>
          <w:rFonts w:cs="Times New Roman" w:hint="eastAsia"/>
          <w:b/>
          <w:sz w:val="24"/>
          <w:szCs w:val="24"/>
        </w:rPr>
        <w:t xml:space="preserve"> </w:t>
      </w:r>
      <w:r>
        <w:rPr>
          <w:rFonts w:cs="Times New Roman"/>
          <w:b/>
          <w:sz w:val="24"/>
          <w:szCs w:val="24"/>
        </w:rPr>
        <w:t xml:space="preserve"> </w:t>
      </w:r>
      <w:r>
        <w:t>除设置防火隔离带外，保温装饰板外保温系统的防火设计还应满足以下规定：</w:t>
      </w:r>
    </w:p>
    <w:p w14:paraId="3876F60C"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lastRenderedPageBreak/>
        <w:t>1</w:t>
      </w:r>
      <w:r>
        <w:rPr>
          <w:rFonts w:cs="Times New Roman"/>
          <w:sz w:val="24"/>
          <w:szCs w:val="24"/>
        </w:rPr>
        <w:t xml:space="preserve"> </w:t>
      </w:r>
      <w:r>
        <w:rPr>
          <w:rFonts w:cs="Times New Roman" w:hint="eastAsia"/>
          <w:sz w:val="24"/>
          <w:szCs w:val="24"/>
        </w:rPr>
        <w:t xml:space="preserve"> </w:t>
      </w:r>
      <w:r>
        <w:t>保温装饰板金属面板侧面折弯厚度不应小于</w:t>
      </w:r>
      <w:r>
        <w:t>15mm</w:t>
      </w:r>
      <w:r>
        <w:t>；</w:t>
      </w:r>
    </w:p>
    <w:p w14:paraId="46CA0AA4"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2 </w:t>
      </w:r>
      <w:r>
        <w:rPr>
          <w:rFonts w:hint="eastAsia"/>
        </w:rPr>
        <w:t xml:space="preserve"> </w:t>
      </w:r>
      <w:r>
        <w:t>保温装饰板横向板缝及防火隔离带竖向板缝应使用无机嵌缝材料，其他竖向板缝宜使用无机嵌缝材料；</w:t>
      </w:r>
    </w:p>
    <w:p w14:paraId="50071F14"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3 </w:t>
      </w:r>
      <w:r>
        <w:rPr>
          <w:rFonts w:cs="Times New Roman" w:hint="eastAsia"/>
          <w:sz w:val="24"/>
          <w:szCs w:val="24"/>
        </w:rPr>
        <w:t xml:space="preserve"> </w:t>
      </w:r>
      <w:r>
        <w:t>保温装饰板板缝应使用阻燃密封胶密封；</w:t>
      </w:r>
    </w:p>
    <w:p w14:paraId="3C401284"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4 </w:t>
      </w:r>
      <w:r>
        <w:rPr>
          <w:rFonts w:hint="eastAsia"/>
        </w:rPr>
        <w:t xml:space="preserve"> </w:t>
      </w:r>
      <w:r>
        <w:t>保温装饰板外墙外保温工程保温材料厚度石墨聚苯板不宜大于</w:t>
      </w:r>
      <w:r>
        <w:t>50mm</w:t>
      </w:r>
      <w:r>
        <w:t>，硬泡聚氨酯板、改性聚苯板不宜大于</w:t>
      </w:r>
      <w:r>
        <w:t>100mm</w:t>
      </w:r>
      <w:r>
        <w:t>。当保温材料厚度超出限值时，应根据</w:t>
      </w:r>
      <w:r>
        <w:t>RISN-TG028-2017</w:t>
      </w:r>
      <w:r>
        <w:t>中</w:t>
      </w:r>
      <w:r>
        <w:t>6.3.8</w:t>
      </w:r>
      <w:r>
        <w:t>的规定提供系统防火性能相关证明资料。</w:t>
      </w:r>
    </w:p>
    <w:p w14:paraId="3E61072F" w14:textId="77777777" w:rsidR="00B22FD6" w:rsidRDefault="00B22FD6" w:rsidP="00B22FD6">
      <w:pPr>
        <w:pStyle w:val="2"/>
        <w:numPr>
          <w:ilvl w:val="0"/>
          <w:numId w:val="0"/>
        </w:numPr>
      </w:pPr>
      <w:bookmarkStart w:id="19" w:name="_Toc90630437"/>
      <w:bookmarkStart w:id="20" w:name="_Toc90976850"/>
      <w:r>
        <w:rPr>
          <w:rFonts w:hint="eastAsia"/>
        </w:rPr>
        <w:t>4</w:t>
      </w:r>
      <w:r>
        <w:t xml:space="preserve">.4 </w:t>
      </w:r>
      <w:r>
        <w:rPr>
          <w:rFonts w:ascii="Times New Roman" w:hAnsi="Times New Roman"/>
        </w:rPr>
        <w:t>内保温</w:t>
      </w:r>
      <w:r>
        <w:rPr>
          <w:rFonts w:hint="eastAsia"/>
        </w:rPr>
        <w:t>系统</w:t>
      </w:r>
      <w:bookmarkEnd w:id="19"/>
      <w:bookmarkEnd w:id="20"/>
    </w:p>
    <w:p w14:paraId="2D57696B" w14:textId="403D9345" w:rsidR="00B22FD6" w:rsidRDefault="00B22FD6" w:rsidP="00B22FD6">
      <w:pPr>
        <w:snapToGrid w:val="0"/>
        <w:spacing w:afterLines="50" w:after="156" w:line="360" w:lineRule="auto"/>
      </w:pPr>
      <w:r>
        <w:rPr>
          <w:rFonts w:ascii="黑体" w:eastAsia="黑体" w:hAnsi="黑体"/>
          <w:bCs/>
          <w:kern w:val="44"/>
          <w:szCs w:val="44"/>
        </w:rPr>
        <w:t>4.4.1</w:t>
      </w:r>
      <w:r>
        <w:rPr>
          <w:rFonts w:cs="Times New Roman" w:hint="eastAsia"/>
          <w:b/>
          <w:sz w:val="24"/>
          <w:szCs w:val="24"/>
        </w:rPr>
        <w:t xml:space="preserve"> </w:t>
      </w:r>
      <w:r>
        <w:rPr>
          <w:rFonts w:cs="Times New Roman"/>
          <w:b/>
          <w:sz w:val="24"/>
          <w:szCs w:val="24"/>
        </w:rPr>
        <w:t xml:space="preserve"> </w:t>
      </w:r>
      <w:r>
        <w:t>EPS</w:t>
      </w:r>
      <w:r>
        <w:t>和</w:t>
      </w:r>
      <w:r>
        <w:t>XPS</w:t>
      </w:r>
      <w:r>
        <w:t>内保温系统由</w:t>
      </w:r>
      <w:r>
        <w:t>EPS</w:t>
      </w:r>
      <w:r>
        <w:t>或</w:t>
      </w:r>
      <w:r>
        <w:t>XPS</w:t>
      </w:r>
      <w:r>
        <w:t>、粘结层、抹面层和</w:t>
      </w:r>
      <w:proofErr w:type="gramStart"/>
      <w:r>
        <w:t>饰面层</w:t>
      </w:r>
      <w:proofErr w:type="gramEnd"/>
      <w:r>
        <w:t>构成，基本构造应符合表</w:t>
      </w:r>
      <w:r w:rsidR="00CF02EE">
        <w:t>21</w:t>
      </w:r>
      <w:r>
        <w:t>的要求。</w:t>
      </w:r>
    </w:p>
    <w:p w14:paraId="0D73F2BC" w14:textId="701B6581" w:rsidR="00B22FD6" w:rsidRDefault="00B22FD6" w:rsidP="00B22FD6">
      <w:pPr>
        <w:pStyle w:val="ab"/>
        <w:jc w:val="center"/>
        <w:rPr>
          <w:rFonts w:ascii="Times New Roman" w:hAnsi="Times New Roman" w:cs="Times New Roman"/>
          <w:b/>
          <w:bCs/>
          <w:sz w:val="21"/>
          <w:szCs w:val="21"/>
        </w:rPr>
      </w:pPr>
      <w:r>
        <w:rPr>
          <w:rFonts w:ascii="Times New Roman" w:hAnsi="Times New Roman" w:cs="Times New Roman"/>
          <w:b/>
          <w:bCs/>
          <w:sz w:val="21"/>
          <w:szCs w:val="21"/>
        </w:rPr>
        <w:t>表</w:t>
      </w:r>
      <w:r w:rsidR="00CF02EE">
        <w:rPr>
          <w:rFonts w:ascii="Times New Roman" w:hAnsi="Times New Roman" w:cs="Times New Roman"/>
          <w:b/>
          <w:bCs/>
          <w:sz w:val="21"/>
          <w:szCs w:val="21"/>
        </w:rPr>
        <w:t>21</w:t>
      </w:r>
      <w:r>
        <w:rPr>
          <w:rFonts w:ascii="Times New Roman" w:hAnsi="Times New Roman" w:cs="Times New Roman"/>
          <w:b/>
          <w:bCs/>
          <w:sz w:val="21"/>
          <w:szCs w:val="21"/>
        </w:rPr>
        <w:t xml:space="preserve"> </w:t>
      </w:r>
      <w:r>
        <w:rPr>
          <w:rFonts w:ascii="Times New Roman" w:hAnsi="Times New Roman" w:cs="Times New Roman" w:hint="eastAsia"/>
          <w:b/>
          <w:bCs/>
          <w:sz w:val="21"/>
          <w:szCs w:val="21"/>
        </w:rPr>
        <w:t xml:space="preserve"> </w:t>
      </w:r>
      <w:r>
        <w:rPr>
          <w:rFonts w:ascii="Times New Roman" w:hAnsi="Times New Roman" w:cs="Times New Roman"/>
          <w:b/>
          <w:bCs/>
          <w:sz w:val="21"/>
          <w:szCs w:val="21"/>
        </w:rPr>
        <w:t>EPS</w:t>
      </w:r>
      <w:r>
        <w:rPr>
          <w:rFonts w:ascii="Times New Roman" w:hAnsi="Times New Roman" w:cs="Times New Roman"/>
          <w:b/>
          <w:bCs/>
          <w:sz w:val="21"/>
          <w:szCs w:val="21"/>
        </w:rPr>
        <w:t>和</w:t>
      </w:r>
      <w:r>
        <w:rPr>
          <w:rFonts w:ascii="Times New Roman" w:hAnsi="Times New Roman" w:cs="Times New Roman"/>
          <w:b/>
          <w:bCs/>
          <w:sz w:val="21"/>
          <w:szCs w:val="21"/>
        </w:rPr>
        <w:t>XPS</w:t>
      </w:r>
      <w:r>
        <w:rPr>
          <w:rFonts w:ascii="Times New Roman" w:hAnsi="Times New Roman" w:cs="Times New Roman"/>
          <w:b/>
          <w:bCs/>
          <w:sz w:val="21"/>
          <w:szCs w:val="21"/>
        </w:rPr>
        <w:t>内保温系统基本构造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165"/>
        <w:gridCol w:w="1163"/>
        <w:gridCol w:w="989"/>
        <w:gridCol w:w="1153"/>
        <w:gridCol w:w="1188"/>
        <w:gridCol w:w="2755"/>
      </w:tblGrid>
      <w:tr w:rsidR="00B22FD6" w14:paraId="6CFD44F6" w14:textId="77777777" w:rsidTr="00F30697">
        <w:trPr>
          <w:cantSplit/>
          <w:trHeight w:val="567"/>
        </w:trPr>
        <w:tc>
          <w:tcPr>
            <w:tcW w:w="1277" w:type="pct"/>
            <w:gridSpan w:val="2"/>
            <w:vAlign w:val="center"/>
          </w:tcPr>
          <w:p w14:paraId="3433C700" w14:textId="77777777" w:rsidR="00B22FD6" w:rsidRDefault="00B22FD6" w:rsidP="00F30697">
            <w:pPr>
              <w:pStyle w:val="22"/>
              <w:snapToGrid w:val="0"/>
              <w:ind w:firstLineChars="400" w:firstLine="840"/>
              <w:jc w:val="both"/>
              <w:rPr>
                <w:rFonts w:eastAsiaTheme="minorEastAsia"/>
                <w:sz w:val="21"/>
                <w:szCs w:val="21"/>
              </w:rPr>
            </w:pPr>
            <w:r>
              <w:rPr>
                <w:sz w:val="21"/>
                <w:szCs w:val="21"/>
              </w:rPr>
              <w:t>基层墙体</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2307" w:type="pct"/>
            <w:gridSpan w:val="4"/>
            <w:vAlign w:val="center"/>
          </w:tcPr>
          <w:p w14:paraId="41662763" w14:textId="77777777" w:rsidR="00B22FD6" w:rsidRDefault="00B22FD6" w:rsidP="00F30697">
            <w:pPr>
              <w:pStyle w:val="22"/>
              <w:rPr>
                <w:rFonts w:eastAsiaTheme="minorEastAsia"/>
                <w:sz w:val="21"/>
                <w:szCs w:val="21"/>
              </w:rPr>
            </w:pPr>
            <w:r>
              <w:rPr>
                <w:sz w:val="21"/>
                <w:szCs w:val="21"/>
              </w:rPr>
              <w:t>系统基本构造</w:t>
            </w:r>
          </w:p>
        </w:tc>
        <w:tc>
          <w:tcPr>
            <w:tcW w:w="1414" w:type="pct"/>
            <w:vAlign w:val="center"/>
          </w:tcPr>
          <w:p w14:paraId="0701D962" w14:textId="77777777" w:rsidR="00B22FD6" w:rsidRDefault="00B22FD6" w:rsidP="00F30697">
            <w:pPr>
              <w:spacing w:line="240" w:lineRule="auto"/>
              <w:jc w:val="center"/>
              <w:rPr>
                <w:rFonts w:eastAsia="楷体" w:cs="Times New Roman"/>
                <w:szCs w:val="21"/>
              </w:rPr>
            </w:pPr>
            <w:r>
              <w:rPr>
                <w:rFonts w:cs="Times New Roman"/>
                <w:szCs w:val="21"/>
              </w:rPr>
              <w:t>构造示意图</w:t>
            </w:r>
          </w:p>
        </w:tc>
      </w:tr>
      <w:tr w:rsidR="00B22FD6" w14:paraId="5A3965C3" w14:textId="77777777" w:rsidTr="00F30697">
        <w:trPr>
          <w:cantSplit/>
          <w:trHeight w:val="567"/>
        </w:trPr>
        <w:tc>
          <w:tcPr>
            <w:tcW w:w="679" w:type="pct"/>
            <w:vMerge w:val="restart"/>
            <w:vAlign w:val="center"/>
          </w:tcPr>
          <w:p w14:paraId="4B4B92B1" w14:textId="77777777" w:rsidR="00B22FD6" w:rsidRDefault="00B22FD6" w:rsidP="00F30697">
            <w:pPr>
              <w:pStyle w:val="22"/>
              <w:snapToGrid w:val="0"/>
              <w:rPr>
                <w:sz w:val="21"/>
                <w:szCs w:val="21"/>
              </w:rPr>
            </w:pPr>
            <w:r>
              <w:rPr>
                <w:sz w:val="21"/>
                <w:szCs w:val="21"/>
              </w:rPr>
              <w:t>墙体</w:t>
            </w:r>
          </w:p>
          <w:p w14:paraId="2D477DEC"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598" w:type="pct"/>
            <w:vMerge w:val="restart"/>
            <w:vAlign w:val="center"/>
          </w:tcPr>
          <w:p w14:paraId="2AB6969C" w14:textId="77777777" w:rsidR="00B22FD6" w:rsidRDefault="00B22FD6" w:rsidP="00F30697">
            <w:pPr>
              <w:pStyle w:val="22"/>
              <w:snapToGrid w:val="0"/>
              <w:rPr>
                <w:rFonts w:eastAsiaTheme="minorEastAsia"/>
                <w:sz w:val="21"/>
                <w:szCs w:val="21"/>
              </w:rPr>
            </w:pPr>
            <w:r>
              <w:rPr>
                <w:sz w:val="21"/>
                <w:szCs w:val="21"/>
              </w:rPr>
              <w:t>找平层</w:t>
            </w:r>
            <w:r>
              <w:rPr>
                <w:rFonts w:eastAsiaTheme="minorEastAsia"/>
                <w:sz w:val="21"/>
                <w:szCs w:val="21"/>
                <w:vertAlign w:val="superscript"/>
              </w:rPr>
              <w:t>a</w:t>
            </w:r>
          </w:p>
          <w:p w14:paraId="39BCAA46"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,2)</w:instrText>
            </w:r>
            <w:r>
              <w:rPr>
                <w:rFonts w:ascii="宋体" w:hAnsi="宋体" w:cs="宋体" w:hint="eastAsia"/>
                <w:sz w:val="21"/>
                <w:szCs w:val="21"/>
              </w:rPr>
              <w:fldChar w:fldCharType="end"/>
            </w:r>
          </w:p>
        </w:tc>
        <w:tc>
          <w:tcPr>
            <w:tcW w:w="597" w:type="pct"/>
            <w:vMerge w:val="restart"/>
            <w:vAlign w:val="center"/>
          </w:tcPr>
          <w:p w14:paraId="15DD23D6" w14:textId="77777777" w:rsidR="00B22FD6" w:rsidRDefault="00B22FD6" w:rsidP="00F30697">
            <w:pPr>
              <w:pStyle w:val="22"/>
              <w:snapToGrid w:val="0"/>
              <w:rPr>
                <w:sz w:val="21"/>
                <w:szCs w:val="21"/>
              </w:rPr>
            </w:pPr>
            <w:r>
              <w:rPr>
                <w:sz w:val="21"/>
                <w:szCs w:val="21"/>
              </w:rPr>
              <w:t>粘结层</w:t>
            </w:r>
          </w:p>
          <w:p w14:paraId="5FB48B80"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,2)</w:instrText>
            </w:r>
            <w:r>
              <w:rPr>
                <w:rFonts w:ascii="宋体" w:hAnsi="宋体" w:cs="宋体" w:hint="eastAsia"/>
                <w:sz w:val="21"/>
                <w:szCs w:val="21"/>
              </w:rPr>
              <w:fldChar w:fldCharType="end"/>
            </w:r>
          </w:p>
        </w:tc>
        <w:tc>
          <w:tcPr>
            <w:tcW w:w="508" w:type="pct"/>
            <w:vMerge w:val="restart"/>
            <w:shd w:val="clear" w:color="auto" w:fill="auto"/>
            <w:vAlign w:val="center"/>
          </w:tcPr>
          <w:p w14:paraId="2C58A7A2" w14:textId="77777777" w:rsidR="00B22FD6" w:rsidRDefault="00B22FD6" w:rsidP="00F30697">
            <w:pPr>
              <w:pStyle w:val="22"/>
              <w:rPr>
                <w:rFonts w:eastAsiaTheme="minorEastAsia"/>
                <w:sz w:val="21"/>
                <w:szCs w:val="21"/>
              </w:rPr>
            </w:pPr>
            <w:r>
              <w:rPr>
                <w:sz w:val="21"/>
                <w:szCs w:val="21"/>
              </w:rPr>
              <w:t>保温层</w:t>
            </w:r>
          </w:p>
          <w:p w14:paraId="6023CE89"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,3)</w:instrText>
            </w:r>
            <w:r>
              <w:rPr>
                <w:rFonts w:ascii="宋体" w:hAnsi="宋体" w:cs="宋体" w:hint="eastAsia"/>
                <w:sz w:val="21"/>
                <w:szCs w:val="21"/>
              </w:rPr>
              <w:fldChar w:fldCharType="end"/>
            </w:r>
          </w:p>
        </w:tc>
        <w:tc>
          <w:tcPr>
            <w:tcW w:w="1201" w:type="pct"/>
            <w:gridSpan w:val="2"/>
            <w:vAlign w:val="center"/>
          </w:tcPr>
          <w:p w14:paraId="58B7520F" w14:textId="77777777" w:rsidR="00B22FD6" w:rsidRDefault="00B22FD6" w:rsidP="00F30697">
            <w:pPr>
              <w:pStyle w:val="22"/>
              <w:rPr>
                <w:rFonts w:eastAsiaTheme="minorEastAsia"/>
                <w:sz w:val="21"/>
                <w:szCs w:val="21"/>
              </w:rPr>
            </w:pPr>
            <w:r>
              <w:rPr>
                <w:sz w:val="21"/>
                <w:szCs w:val="21"/>
              </w:rPr>
              <w:t>防护层</w:t>
            </w:r>
          </w:p>
        </w:tc>
        <w:tc>
          <w:tcPr>
            <w:tcW w:w="1414" w:type="pct"/>
            <w:vMerge w:val="restart"/>
            <w:vAlign w:val="center"/>
          </w:tcPr>
          <w:p w14:paraId="0BD3DFB2" w14:textId="77777777" w:rsidR="00B22FD6" w:rsidRDefault="00B22FD6" w:rsidP="00F30697">
            <w:pPr>
              <w:spacing w:line="240" w:lineRule="auto"/>
              <w:jc w:val="center"/>
              <w:rPr>
                <w:rFonts w:eastAsia="楷体" w:cs="Times New Roman"/>
                <w:szCs w:val="21"/>
              </w:rPr>
            </w:pPr>
            <w:r>
              <w:rPr>
                <w:rFonts w:eastAsiaTheme="minorEastAsia" w:cs="Times New Roman"/>
                <w:noProof/>
              </w:rPr>
              <w:drawing>
                <wp:inline distT="0" distB="0" distL="0" distR="0" wp14:anchorId="1FCD7539" wp14:editId="2816CCAC">
                  <wp:extent cx="1287780" cy="1223645"/>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90450" cy="1226038"/>
                          </a:xfrm>
                          <a:prstGeom prst="rect">
                            <a:avLst/>
                          </a:prstGeom>
                          <a:noFill/>
                          <a:ln>
                            <a:noFill/>
                          </a:ln>
                        </pic:spPr>
                      </pic:pic>
                    </a:graphicData>
                  </a:graphic>
                </wp:inline>
              </w:drawing>
            </w:r>
          </w:p>
        </w:tc>
      </w:tr>
      <w:tr w:rsidR="00B22FD6" w14:paraId="4CAD4BD1" w14:textId="77777777" w:rsidTr="00F30697">
        <w:trPr>
          <w:cantSplit/>
          <w:trHeight w:val="567"/>
        </w:trPr>
        <w:tc>
          <w:tcPr>
            <w:tcW w:w="679" w:type="pct"/>
            <w:vMerge/>
            <w:vAlign w:val="center"/>
          </w:tcPr>
          <w:p w14:paraId="6701C939" w14:textId="77777777" w:rsidR="00B22FD6" w:rsidRDefault="00B22FD6" w:rsidP="00F30697">
            <w:pPr>
              <w:pStyle w:val="22"/>
              <w:rPr>
                <w:rFonts w:eastAsiaTheme="minorEastAsia"/>
                <w:sz w:val="21"/>
                <w:szCs w:val="21"/>
              </w:rPr>
            </w:pPr>
          </w:p>
        </w:tc>
        <w:tc>
          <w:tcPr>
            <w:tcW w:w="598" w:type="pct"/>
            <w:vMerge/>
            <w:vAlign w:val="center"/>
          </w:tcPr>
          <w:p w14:paraId="4A917250" w14:textId="77777777" w:rsidR="00B22FD6" w:rsidRDefault="00B22FD6" w:rsidP="00F30697">
            <w:pPr>
              <w:pStyle w:val="22"/>
              <w:rPr>
                <w:rFonts w:eastAsiaTheme="minorEastAsia"/>
                <w:sz w:val="21"/>
                <w:szCs w:val="21"/>
              </w:rPr>
            </w:pPr>
          </w:p>
        </w:tc>
        <w:tc>
          <w:tcPr>
            <w:tcW w:w="597" w:type="pct"/>
            <w:vMerge/>
            <w:vAlign w:val="center"/>
          </w:tcPr>
          <w:p w14:paraId="48DB4266" w14:textId="77777777" w:rsidR="00B22FD6" w:rsidRDefault="00B22FD6" w:rsidP="00F30697">
            <w:pPr>
              <w:pStyle w:val="22"/>
              <w:rPr>
                <w:rFonts w:eastAsiaTheme="minorEastAsia"/>
                <w:sz w:val="21"/>
                <w:szCs w:val="21"/>
              </w:rPr>
            </w:pPr>
          </w:p>
        </w:tc>
        <w:tc>
          <w:tcPr>
            <w:tcW w:w="508" w:type="pct"/>
            <w:vMerge/>
            <w:shd w:val="clear" w:color="auto" w:fill="auto"/>
            <w:vAlign w:val="center"/>
          </w:tcPr>
          <w:p w14:paraId="1E8F2D01" w14:textId="77777777" w:rsidR="00B22FD6" w:rsidRDefault="00B22FD6" w:rsidP="00F30697">
            <w:pPr>
              <w:pStyle w:val="22"/>
              <w:rPr>
                <w:rFonts w:eastAsiaTheme="minorEastAsia"/>
                <w:sz w:val="21"/>
                <w:szCs w:val="21"/>
              </w:rPr>
            </w:pPr>
          </w:p>
        </w:tc>
        <w:tc>
          <w:tcPr>
            <w:tcW w:w="592" w:type="pct"/>
            <w:tcBorders>
              <w:right w:val="nil"/>
            </w:tcBorders>
            <w:vAlign w:val="center"/>
          </w:tcPr>
          <w:p w14:paraId="75BE530E" w14:textId="77777777" w:rsidR="00B22FD6" w:rsidRDefault="00B22FD6" w:rsidP="00F30697">
            <w:pPr>
              <w:pStyle w:val="22"/>
              <w:snapToGrid w:val="0"/>
              <w:rPr>
                <w:sz w:val="21"/>
                <w:szCs w:val="21"/>
              </w:rPr>
            </w:pPr>
            <w:r>
              <w:rPr>
                <w:sz w:val="21"/>
                <w:szCs w:val="21"/>
              </w:rPr>
              <w:t>抹面层</w:t>
            </w:r>
          </w:p>
          <w:p w14:paraId="21853C2B"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,5)</w:instrText>
            </w:r>
            <w:r>
              <w:rPr>
                <w:rFonts w:ascii="宋体" w:hAnsi="宋体" w:cs="宋体" w:hint="eastAsia"/>
                <w:sz w:val="21"/>
                <w:szCs w:val="21"/>
              </w:rPr>
              <w:fldChar w:fldCharType="end"/>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,6)</w:instrText>
            </w:r>
            <w:r>
              <w:rPr>
                <w:rFonts w:ascii="宋体" w:hAnsi="宋体" w:cs="宋体" w:hint="eastAsia"/>
                <w:sz w:val="21"/>
                <w:szCs w:val="21"/>
              </w:rPr>
              <w:fldChar w:fldCharType="end"/>
            </w:r>
          </w:p>
        </w:tc>
        <w:tc>
          <w:tcPr>
            <w:tcW w:w="609" w:type="pct"/>
            <w:vAlign w:val="center"/>
          </w:tcPr>
          <w:p w14:paraId="0F620FAC" w14:textId="77777777" w:rsidR="00B22FD6" w:rsidRDefault="00B22FD6" w:rsidP="00F30697">
            <w:pPr>
              <w:pStyle w:val="22"/>
              <w:ind w:firstLineChars="100" w:firstLine="210"/>
              <w:jc w:val="both"/>
              <w:rPr>
                <w:rFonts w:eastAsiaTheme="minorEastAsia"/>
                <w:sz w:val="21"/>
                <w:szCs w:val="21"/>
              </w:rPr>
            </w:pPr>
            <w:r>
              <w:rPr>
                <w:sz w:val="21"/>
                <w:szCs w:val="21"/>
              </w:rPr>
              <w:t>饰面层</w:t>
            </w:r>
            <w:r>
              <w:rPr>
                <w:rFonts w:eastAsiaTheme="minorEastAsia"/>
                <w:sz w:val="21"/>
                <w:szCs w:val="21"/>
                <w:vertAlign w:val="superscript"/>
              </w:rPr>
              <w:t>b</w:t>
            </w:r>
          </w:p>
          <w:p w14:paraId="3FFFE8FD" w14:textId="77777777" w:rsidR="00B22FD6" w:rsidRDefault="00B22FD6" w:rsidP="00F30697">
            <w:pPr>
              <w:pStyle w:val="22"/>
              <w:rPr>
                <w:rFonts w:eastAsiaTheme="minorEastAsia"/>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,7)</w:instrText>
            </w:r>
            <w:r>
              <w:rPr>
                <w:rFonts w:ascii="宋体" w:hAnsi="宋体" w:cs="宋体" w:hint="eastAsia"/>
                <w:sz w:val="21"/>
                <w:szCs w:val="21"/>
              </w:rPr>
              <w:fldChar w:fldCharType="end"/>
            </w:r>
          </w:p>
        </w:tc>
        <w:tc>
          <w:tcPr>
            <w:tcW w:w="1414" w:type="pct"/>
            <w:vMerge/>
            <w:vAlign w:val="center"/>
          </w:tcPr>
          <w:p w14:paraId="579A11E4" w14:textId="77777777" w:rsidR="00B22FD6" w:rsidRDefault="00B22FD6" w:rsidP="00F30697">
            <w:pPr>
              <w:spacing w:line="240" w:lineRule="auto"/>
              <w:jc w:val="center"/>
              <w:rPr>
                <w:rFonts w:eastAsia="楷体" w:cs="Times New Roman"/>
                <w:szCs w:val="21"/>
              </w:rPr>
            </w:pPr>
          </w:p>
        </w:tc>
      </w:tr>
      <w:tr w:rsidR="00B22FD6" w14:paraId="4516A80A" w14:textId="77777777" w:rsidTr="00F30697">
        <w:trPr>
          <w:cantSplit/>
          <w:trHeight w:val="567"/>
        </w:trPr>
        <w:tc>
          <w:tcPr>
            <w:tcW w:w="679" w:type="pct"/>
            <w:vAlign w:val="center"/>
          </w:tcPr>
          <w:p w14:paraId="2F4271A9" w14:textId="77777777" w:rsidR="00B22FD6" w:rsidRDefault="00B22FD6" w:rsidP="00F30697">
            <w:pPr>
              <w:pStyle w:val="22"/>
              <w:snapToGrid w:val="0"/>
              <w:rPr>
                <w:sz w:val="21"/>
                <w:szCs w:val="21"/>
              </w:rPr>
            </w:pPr>
            <w:r>
              <w:rPr>
                <w:sz w:val="21"/>
                <w:szCs w:val="21"/>
              </w:rPr>
              <w:t>混凝土墙，</w:t>
            </w:r>
          </w:p>
          <w:p w14:paraId="230F26FB" w14:textId="77777777" w:rsidR="00B22FD6" w:rsidRDefault="00B22FD6" w:rsidP="00F30697">
            <w:pPr>
              <w:pStyle w:val="22"/>
              <w:snapToGrid w:val="0"/>
              <w:rPr>
                <w:sz w:val="21"/>
                <w:szCs w:val="21"/>
              </w:rPr>
            </w:pPr>
            <w:r>
              <w:rPr>
                <w:sz w:val="21"/>
                <w:szCs w:val="21"/>
              </w:rPr>
              <w:t>各种砌体</w:t>
            </w:r>
          </w:p>
          <w:p w14:paraId="175722B5" w14:textId="77777777" w:rsidR="00B22FD6" w:rsidRDefault="00B22FD6" w:rsidP="00F30697">
            <w:pPr>
              <w:pStyle w:val="22"/>
              <w:snapToGrid w:val="0"/>
              <w:rPr>
                <w:rFonts w:eastAsiaTheme="minorEastAsia"/>
                <w:sz w:val="21"/>
                <w:szCs w:val="21"/>
              </w:rPr>
            </w:pPr>
            <w:r>
              <w:rPr>
                <w:sz w:val="21"/>
                <w:szCs w:val="21"/>
              </w:rPr>
              <w:t>墙体</w:t>
            </w:r>
          </w:p>
        </w:tc>
        <w:tc>
          <w:tcPr>
            <w:tcW w:w="598" w:type="pct"/>
            <w:vAlign w:val="center"/>
          </w:tcPr>
          <w:p w14:paraId="04DB4416" w14:textId="77777777" w:rsidR="00B22FD6" w:rsidRDefault="00B22FD6" w:rsidP="00F30697">
            <w:pPr>
              <w:pStyle w:val="22"/>
              <w:rPr>
                <w:rFonts w:eastAsiaTheme="minorEastAsia"/>
                <w:sz w:val="21"/>
                <w:szCs w:val="21"/>
              </w:rPr>
            </w:pPr>
            <w:r>
              <w:rPr>
                <w:sz w:val="21"/>
                <w:szCs w:val="21"/>
              </w:rPr>
              <w:t>水泥砂浆</w:t>
            </w:r>
          </w:p>
        </w:tc>
        <w:tc>
          <w:tcPr>
            <w:tcW w:w="597" w:type="pct"/>
            <w:vAlign w:val="center"/>
          </w:tcPr>
          <w:p w14:paraId="6ACFBAA9" w14:textId="77777777" w:rsidR="00B22FD6" w:rsidRDefault="00B22FD6" w:rsidP="00F30697">
            <w:pPr>
              <w:pStyle w:val="22"/>
              <w:rPr>
                <w:rFonts w:eastAsiaTheme="minorEastAsia"/>
                <w:sz w:val="21"/>
                <w:szCs w:val="21"/>
              </w:rPr>
            </w:pPr>
            <w:r>
              <w:rPr>
                <w:sz w:val="21"/>
                <w:szCs w:val="21"/>
              </w:rPr>
              <w:t>胶粘剂</w:t>
            </w:r>
          </w:p>
        </w:tc>
        <w:tc>
          <w:tcPr>
            <w:tcW w:w="508" w:type="pct"/>
            <w:shd w:val="clear" w:color="auto" w:fill="auto"/>
            <w:vAlign w:val="center"/>
          </w:tcPr>
          <w:p w14:paraId="3E38C7DA" w14:textId="77777777" w:rsidR="00B22FD6" w:rsidRDefault="00B22FD6" w:rsidP="00F30697">
            <w:pPr>
              <w:pStyle w:val="22"/>
              <w:snapToGrid w:val="0"/>
              <w:rPr>
                <w:sz w:val="21"/>
                <w:szCs w:val="21"/>
              </w:rPr>
            </w:pPr>
            <w:r>
              <w:rPr>
                <w:rFonts w:eastAsia="黑体"/>
                <w:sz w:val="21"/>
                <w:szCs w:val="21"/>
              </w:rPr>
              <w:t>EPS</w:t>
            </w:r>
            <w:r>
              <w:rPr>
                <w:sz w:val="21"/>
                <w:szCs w:val="21"/>
              </w:rPr>
              <w:t>板</w:t>
            </w:r>
          </w:p>
          <w:p w14:paraId="2357C3C0" w14:textId="77777777" w:rsidR="00B22FD6" w:rsidRDefault="00B22FD6" w:rsidP="00F30697">
            <w:pPr>
              <w:pStyle w:val="22"/>
              <w:snapToGrid w:val="0"/>
              <w:rPr>
                <w:sz w:val="21"/>
                <w:szCs w:val="21"/>
              </w:rPr>
            </w:pPr>
            <w:r>
              <w:rPr>
                <w:sz w:val="21"/>
                <w:szCs w:val="21"/>
              </w:rPr>
              <w:t>或</w:t>
            </w:r>
          </w:p>
          <w:p w14:paraId="78FD5026" w14:textId="77777777" w:rsidR="00B22FD6" w:rsidRDefault="00B22FD6" w:rsidP="00F30697">
            <w:pPr>
              <w:pStyle w:val="22"/>
              <w:rPr>
                <w:sz w:val="21"/>
                <w:szCs w:val="21"/>
              </w:rPr>
            </w:pPr>
            <w:r>
              <w:rPr>
                <w:rFonts w:eastAsia="黑体"/>
                <w:sz w:val="21"/>
                <w:szCs w:val="21"/>
              </w:rPr>
              <w:t>XPS</w:t>
            </w:r>
            <w:r>
              <w:rPr>
                <w:sz w:val="21"/>
                <w:szCs w:val="21"/>
              </w:rPr>
              <w:t>板</w:t>
            </w:r>
          </w:p>
          <w:p w14:paraId="28F8B2E0" w14:textId="77777777" w:rsidR="00B22FD6" w:rsidRDefault="00B22FD6" w:rsidP="00F30697">
            <w:pPr>
              <w:pStyle w:val="22"/>
              <w:rPr>
                <w:rFonts w:eastAsiaTheme="minorEastAsia"/>
                <w:sz w:val="21"/>
                <w:szCs w:val="21"/>
              </w:rPr>
            </w:pPr>
          </w:p>
        </w:tc>
        <w:tc>
          <w:tcPr>
            <w:tcW w:w="592" w:type="pct"/>
            <w:vAlign w:val="center"/>
          </w:tcPr>
          <w:p w14:paraId="67F2F298" w14:textId="77777777" w:rsidR="00B22FD6" w:rsidRDefault="00B22FD6" w:rsidP="00F30697">
            <w:pPr>
              <w:pStyle w:val="22"/>
              <w:snapToGrid w:val="0"/>
              <w:rPr>
                <w:sz w:val="21"/>
                <w:szCs w:val="21"/>
              </w:rPr>
            </w:pPr>
            <w:r>
              <w:rPr>
                <w:sz w:val="21"/>
                <w:szCs w:val="21"/>
              </w:rPr>
              <w:t>抹面胶浆</w:t>
            </w:r>
          </w:p>
          <w:p w14:paraId="6E51AC66" w14:textId="77777777" w:rsidR="00B22FD6" w:rsidRDefault="00B22FD6" w:rsidP="00F30697">
            <w:pPr>
              <w:pStyle w:val="22"/>
              <w:snapToGrid w:val="0"/>
              <w:rPr>
                <w:sz w:val="21"/>
                <w:szCs w:val="21"/>
              </w:rPr>
            </w:pPr>
            <w:r>
              <w:rPr>
                <w:sz w:val="21"/>
                <w:szCs w:val="21"/>
              </w:rPr>
              <w:t>复合</w:t>
            </w:r>
          </w:p>
          <w:p w14:paraId="4E4FB692" w14:textId="77777777" w:rsidR="00B22FD6" w:rsidRDefault="00B22FD6" w:rsidP="00F30697">
            <w:pPr>
              <w:pStyle w:val="22"/>
              <w:snapToGrid w:val="0"/>
              <w:rPr>
                <w:rFonts w:eastAsiaTheme="minorEastAsia"/>
                <w:sz w:val="21"/>
                <w:szCs w:val="21"/>
              </w:rPr>
            </w:pPr>
            <w:r>
              <w:rPr>
                <w:sz w:val="21"/>
                <w:szCs w:val="21"/>
              </w:rPr>
              <w:t>玻纤网</w:t>
            </w:r>
          </w:p>
        </w:tc>
        <w:tc>
          <w:tcPr>
            <w:tcW w:w="609" w:type="pct"/>
            <w:vAlign w:val="center"/>
          </w:tcPr>
          <w:p w14:paraId="631BE012" w14:textId="77777777" w:rsidR="00B22FD6" w:rsidRDefault="00B22FD6" w:rsidP="00F30697">
            <w:pPr>
              <w:pStyle w:val="22"/>
              <w:snapToGrid w:val="0"/>
              <w:rPr>
                <w:sz w:val="21"/>
                <w:szCs w:val="21"/>
              </w:rPr>
            </w:pPr>
            <w:r>
              <w:rPr>
                <w:sz w:val="21"/>
                <w:szCs w:val="21"/>
              </w:rPr>
              <w:t>腻子层</w:t>
            </w:r>
            <w:r>
              <w:rPr>
                <w:sz w:val="21"/>
                <w:szCs w:val="21"/>
              </w:rPr>
              <w:t>+</w:t>
            </w:r>
            <w:r>
              <w:rPr>
                <w:sz w:val="21"/>
                <w:szCs w:val="21"/>
              </w:rPr>
              <w:t>涂料或墙纸（布）或面砖</w:t>
            </w:r>
          </w:p>
        </w:tc>
        <w:tc>
          <w:tcPr>
            <w:tcW w:w="1414" w:type="pct"/>
            <w:vMerge/>
            <w:vAlign w:val="center"/>
          </w:tcPr>
          <w:p w14:paraId="3F6FF4FF" w14:textId="77777777" w:rsidR="00B22FD6" w:rsidRDefault="00B22FD6" w:rsidP="00F30697">
            <w:pPr>
              <w:spacing w:line="240" w:lineRule="auto"/>
              <w:jc w:val="center"/>
              <w:rPr>
                <w:rFonts w:eastAsia="楷体" w:cs="Times New Roman"/>
                <w:szCs w:val="21"/>
              </w:rPr>
            </w:pPr>
          </w:p>
        </w:tc>
      </w:tr>
    </w:tbl>
    <w:p w14:paraId="11395377" w14:textId="77777777" w:rsidR="00B22FD6" w:rsidRDefault="00B22FD6" w:rsidP="00B22FD6">
      <w:pPr>
        <w:spacing w:line="240" w:lineRule="auto"/>
        <w:ind w:firstLineChars="200" w:firstLine="420"/>
        <w:jc w:val="left"/>
        <w:rPr>
          <w:rFonts w:eastAsiaTheme="minorEastAsia" w:cs="Times New Roman"/>
          <w:szCs w:val="21"/>
        </w:rPr>
      </w:pPr>
      <w:r>
        <w:rPr>
          <w:rFonts w:cs="Times New Roman"/>
          <w:szCs w:val="21"/>
        </w:rPr>
        <w:t>注：</w:t>
      </w:r>
      <w:r>
        <w:rPr>
          <w:rFonts w:eastAsia="黑体" w:cs="Times New Roman"/>
          <w:szCs w:val="21"/>
        </w:rPr>
        <w:t>a</w:t>
      </w:r>
      <w:r>
        <w:rPr>
          <w:rFonts w:cs="Times New Roman"/>
          <w:sz w:val="24"/>
          <w:szCs w:val="24"/>
        </w:rPr>
        <w:t xml:space="preserve"> </w:t>
      </w:r>
      <w:r>
        <w:rPr>
          <w:rFonts w:cs="Times New Roman"/>
          <w:szCs w:val="21"/>
        </w:rPr>
        <w:t>当基层墙体表面平整度满足要求时，可取消找平层。</w:t>
      </w:r>
    </w:p>
    <w:p w14:paraId="5F43A8D0" w14:textId="77777777" w:rsidR="00B22FD6" w:rsidRDefault="00B22FD6" w:rsidP="00B22FD6">
      <w:pPr>
        <w:snapToGrid w:val="0"/>
        <w:spacing w:afterLines="50" w:after="156"/>
        <w:ind w:firstLineChars="400" w:firstLine="840"/>
        <w:rPr>
          <w:rFonts w:eastAsiaTheme="minorEastAsia" w:cs="Times New Roman"/>
          <w:sz w:val="24"/>
          <w:szCs w:val="24"/>
        </w:rPr>
      </w:pPr>
      <w:r>
        <w:rPr>
          <w:rFonts w:eastAsia="黑体" w:cs="Times New Roman"/>
          <w:szCs w:val="21"/>
        </w:rPr>
        <w:t>b</w:t>
      </w:r>
      <w:r>
        <w:rPr>
          <w:rFonts w:eastAsiaTheme="minorEastAsia" w:cs="Times New Roman"/>
          <w:szCs w:val="21"/>
        </w:rPr>
        <w:t xml:space="preserve"> </w:t>
      </w:r>
      <w:r>
        <w:rPr>
          <w:rFonts w:cs="Times New Roman"/>
          <w:szCs w:val="21"/>
        </w:rPr>
        <w:t>面砖饰面不做腻子层。</w:t>
      </w:r>
    </w:p>
    <w:p w14:paraId="41B01053" w14:textId="016EC3F0" w:rsidR="00B22FD6" w:rsidRPr="005038EA" w:rsidRDefault="00B22FD6" w:rsidP="00B22FD6">
      <w:pPr>
        <w:snapToGrid w:val="0"/>
        <w:spacing w:afterLines="50" w:after="156" w:line="360" w:lineRule="auto"/>
      </w:pPr>
      <w:r>
        <w:rPr>
          <w:rFonts w:ascii="黑体" w:eastAsia="黑体" w:hAnsi="黑体"/>
          <w:bCs/>
          <w:kern w:val="44"/>
          <w:szCs w:val="44"/>
        </w:rPr>
        <w:t>4.4.2</w:t>
      </w:r>
      <w:r>
        <w:rPr>
          <w:rFonts w:eastAsiaTheme="minorEastAsia" w:cs="Times New Roman"/>
          <w:sz w:val="24"/>
          <w:szCs w:val="24"/>
        </w:rPr>
        <w:t xml:space="preserve"> </w:t>
      </w:r>
      <w:r>
        <w:rPr>
          <w:rFonts w:hint="eastAsia"/>
        </w:rPr>
        <w:t xml:space="preserve"> </w:t>
      </w:r>
      <w:r>
        <w:t>EPS</w:t>
      </w:r>
      <w:r>
        <w:t>复合板和</w:t>
      </w:r>
      <w:r>
        <w:t>XPS</w:t>
      </w:r>
      <w:r>
        <w:t>复合板内保温系统由</w:t>
      </w:r>
      <w:r>
        <w:t>EPS</w:t>
      </w:r>
      <w:r>
        <w:t>复合板或</w:t>
      </w:r>
      <w:r>
        <w:t>XPS</w:t>
      </w:r>
      <w:r>
        <w:t>复合板、粘结层、和</w:t>
      </w:r>
      <w:proofErr w:type="gramStart"/>
      <w:r>
        <w:t>饰面层</w:t>
      </w:r>
      <w:proofErr w:type="gramEnd"/>
      <w:r>
        <w:t>构成，基本构造应符合表</w:t>
      </w:r>
      <w:r w:rsidR="00CF02EE">
        <w:t>22</w:t>
      </w:r>
      <w:r>
        <w:t>的要求。</w:t>
      </w:r>
    </w:p>
    <w:p w14:paraId="1A6F150C" w14:textId="74964F3A" w:rsidR="00B22FD6" w:rsidRDefault="00B22FD6" w:rsidP="00B22FD6">
      <w:pPr>
        <w:pStyle w:val="ab"/>
        <w:jc w:val="center"/>
        <w:rPr>
          <w:rFonts w:ascii="Times New Roman" w:hAnsi="Times New Roman" w:cs="Times New Roman"/>
          <w:b/>
          <w:bCs/>
        </w:rPr>
      </w:pPr>
      <w:r>
        <w:rPr>
          <w:rFonts w:ascii="Times New Roman" w:hAnsi="Times New Roman" w:cs="Times New Roman"/>
          <w:b/>
          <w:bCs/>
          <w:sz w:val="21"/>
          <w:szCs w:val="21"/>
        </w:rPr>
        <w:t>表</w:t>
      </w:r>
      <w:r w:rsidR="00CF02EE">
        <w:rPr>
          <w:rFonts w:ascii="Times New Roman" w:eastAsia="宋体" w:hAnsi="Times New Roman" w:cs="Times New Roman"/>
          <w:b/>
          <w:bCs/>
          <w:sz w:val="21"/>
          <w:szCs w:val="21"/>
        </w:rPr>
        <w:t>22</w:t>
      </w:r>
      <w:r>
        <w:rPr>
          <w:rFonts w:ascii="Times New Roman" w:eastAsia="宋体" w:hAnsi="Times New Roman" w:cs="Times New Roman" w:hint="eastAsia"/>
          <w:b/>
          <w:bCs/>
          <w:sz w:val="21"/>
          <w:szCs w:val="21"/>
        </w:rPr>
        <w:t xml:space="preserve"> </w:t>
      </w:r>
      <w:r>
        <w:rPr>
          <w:rFonts w:ascii="Times New Roman" w:eastAsia="宋体" w:hAnsi="Times New Roman" w:cs="Times New Roman"/>
          <w:b/>
          <w:bCs/>
          <w:sz w:val="21"/>
          <w:szCs w:val="21"/>
        </w:rPr>
        <w:t xml:space="preserve"> EPS</w:t>
      </w:r>
      <w:r>
        <w:rPr>
          <w:rFonts w:ascii="Times New Roman" w:hAnsi="Times New Roman" w:cs="Times New Roman"/>
          <w:b/>
          <w:bCs/>
          <w:sz w:val="21"/>
          <w:szCs w:val="21"/>
        </w:rPr>
        <w:t>复合板和</w:t>
      </w:r>
      <w:r>
        <w:rPr>
          <w:rFonts w:ascii="Times New Roman" w:eastAsia="宋体" w:hAnsi="Times New Roman" w:cs="Times New Roman"/>
          <w:b/>
          <w:bCs/>
          <w:sz w:val="21"/>
          <w:szCs w:val="21"/>
        </w:rPr>
        <w:t>XPS</w:t>
      </w:r>
      <w:r>
        <w:rPr>
          <w:rFonts w:ascii="Times New Roman" w:hAnsi="Times New Roman" w:cs="Times New Roman"/>
          <w:b/>
          <w:bCs/>
          <w:sz w:val="21"/>
          <w:szCs w:val="21"/>
        </w:rPr>
        <w:t>复合板内保温系统基本构造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922"/>
        <w:gridCol w:w="1038"/>
        <w:gridCol w:w="989"/>
        <w:gridCol w:w="1166"/>
        <w:gridCol w:w="1669"/>
        <w:gridCol w:w="2755"/>
      </w:tblGrid>
      <w:tr w:rsidR="00B22FD6" w14:paraId="41C632B6" w14:textId="77777777" w:rsidTr="00F30697">
        <w:trPr>
          <w:cantSplit/>
          <w:trHeight w:val="567"/>
        </w:trPr>
        <w:tc>
          <w:tcPr>
            <w:tcW w:w="1087" w:type="pct"/>
            <w:gridSpan w:val="2"/>
            <w:vAlign w:val="center"/>
          </w:tcPr>
          <w:p w14:paraId="32873F7B" w14:textId="77777777" w:rsidR="00B22FD6" w:rsidRDefault="00B22FD6" w:rsidP="00F30697">
            <w:pPr>
              <w:pStyle w:val="22"/>
              <w:snapToGrid w:val="0"/>
              <w:ind w:firstLineChars="300" w:firstLine="630"/>
              <w:jc w:val="both"/>
              <w:rPr>
                <w:rFonts w:eastAsiaTheme="minorEastAsia"/>
                <w:sz w:val="21"/>
                <w:szCs w:val="21"/>
              </w:rPr>
            </w:pPr>
            <w:r>
              <w:rPr>
                <w:sz w:val="21"/>
                <w:szCs w:val="21"/>
              </w:rPr>
              <w:t>基层墙体</w:t>
            </w: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,1)</w:instrText>
            </w:r>
            <w:r>
              <w:rPr>
                <w:rFonts w:ascii="宋体" w:hAnsi="宋体" w:cs="宋体" w:hint="eastAsia"/>
                <w:bCs/>
                <w:sz w:val="21"/>
                <w:szCs w:val="21"/>
              </w:rPr>
              <w:fldChar w:fldCharType="end"/>
            </w:r>
          </w:p>
        </w:tc>
        <w:tc>
          <w:tcPr>
            <w:tcW w:w="2497" w:type="pct"/>
            <w:gridSpan w:val="4"/>
            <w:vAlign w:val="center"/>
          </w:tcPr>
          <w:p w14:paraId="099B2E86" w14:textId="77777777" w:rsidR="00B22FD6" w:rsidRDefault="00B22FD6" w:rsidP="00F30697">
            <w:pPr>
              <w:pStyle w:val="22"/>
              <w:rPr>
                <w:sz w:val="21"/>
                <w:szCs w:val="21"/>
              </w:rPr>
            </w:pPr>
            <w:r>
              <w:rPr>
                <w:sz w:val="21"/>
                <w:szCs w:val="21"/>
              </w:rPr>
              <w:t>系统基本构造</w:t>
            </w:r>
          </w:p>
        </w:tc>
        <w:tc>
          <w:tcPr>
            <w:tcW w:w="1414" w:type="pct"/>
            <w:vAlign w:val="center"/>
          </w:tcPr>
          <w:p w14:paraId="2154802E" w14:textId="77777777" w:rsidR="00B22FD6" w:rsidRDefault="00B22FD6" w:rsidP="00F30697">
            <w:pPr>
              <w:pStyle w:val="22"/>
              <w:rPr>
                <w:sz w:val="21"/>
                <w:szCs w:val="21"/>
              </w:rPr>
            </w:pPr>
            <w:r>
              <w:rPr>
                <w:sz w:val="21"/>
                <w:szCs w:val="21"/>
              </w:rPr>
              <w:t>构造示意图</w:t>
            </w:r>
          </w:p>
        </w:tc>
      </w:tr>
      <w:tr w:rsidR="00B22FD6" w14:paraId="0C6F475E" w14:textId="77777777" w:rsidTr="00F30697">
        <w:trPr>
          <w:cantSplit/>
          <w:trHeight w:val="567"/>
        </w:trPr>
        <w:tc>
          <w:tcPr>
            <w:tcW w:w="614" w:type="pct"/>
            <w:vMerge w:val="restart"/>
            <w:vAlign w:val="center"/>
          </w:tcPr>
          <w:p w14:paraId="6B944D53" w14:textId="77777777" w:rsidR="00B22FD6" w:rsidRDefault="00B22FD6" w:rsidP="00F30697">
            <w:pPr>
              <w:pStyle w:val="22"/>
              <w:rPr>
                <w:sz w:val="21"/>
                <w:szCs w:val="21"/>
              </w:rPr>
            </w:pPr>
            <w:r>
              <w:rPr>
                <w:sz w:val="21"/>
                <w:szCs w:val="21"/>
              </w:rPr>
              <w:t>墙体</w:t>
            </w:r>
          </w:p>
        </w:tc>
        <w:tc>
          <w:tcPr>
            <w:tcW w:w="473" w:type="pct"/>
            <w:vMerge w:val="restart"/>
            <w:vAlign w:val="center"/>
          </w:tcPr>
          <w:p w14:paraId="336767DB" w14:textId="77777777" w:rsidR="00B22FD6" w:rsidRDefault="00B22FD6" w:rsidP="00F30697">
            <w:pPr>
              <w:pStyle w:val="22"/>
              <w:rPr>
                <w:sz w:val="21"/>
                <w:szCs w:val="21"/>
              </w:rPr>
            </w:pPr>
            <w:r>
              <w:rPr>
                <w:sz w:val="21"/>
                <w:szCs w:val="21"/>
              </w:rPr>
              <w:t>找平层</w:t>
            </w:r>
            <w:r>
              <w:rPr>
                <w:bCs/>
                <w:sz w:val="21"/>
                <w:szCs w:val="21"/>
                <w:vertAlign w:val="superscript"/>
              </w:rPr>
              <w:t>a</w:t>
            </w:r>
          </w:p>
        </w:tc>
        <w:tc>
          <w:tcPr>
            <w:tcW w:w="533" w:type="pct"/>
            <w:vMerge w:val="restart"/>
            <w:vAlign w:val="center"/>
          </w:tcPr>
          <w:p w14:paraId="21081C65" w14:textId="77777777" w:rsidR="00B22FD6" w:rsidRDefault="00B22FD6" w:rsidP="00F30697">
            <w:pPr>
              <w:pStyle w:val="22"/>
              <w:rPr>
                <w:sz w:val="21"/>
                <w:szCs w:val="21"/>
              </w:rPr>
            </w:pPr>
            <w:r>
              <w:rPr>
                <w:sz w:val="21"/>
                <w:szCs w:val="21"/>
              </w:rPr>
              <w:t>粘结层</w:t>
            </w:r>
          </w:p>
          <w:p w14:paraId="4F360E61" w14:textId="77777777" w:rsidR="00B22FD6" w:rsidRDefault="00B22FD6" w:rsidP="00F30697">
            <w:pPr>
              <w:pStyle w:val="22"/>
              <w:snapToGrid w:val="0"/>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,2)</w:instrText>
            </w:r>
            <w:r>
              <w:rPr>
                <w:rFonts w:ascii="宋体" w:hAnsi="宋体" w:cs="宋体" w:hint="eastAsia"/>
                <w:bCs/>
                <w:sz w:val="21"/>
                <w:szCs w:val="21"/>
              </w:rPr>
              <w:fldChar w:fldCharType="end"/>
            </w:r>
          </w:p>
        </w:tc>
        <w:tc>
          <w:tcPr>
            <w:tcW w:w="1107" w:type="pct"/>
            <w:gridSpan w:val="2"/>
            <w:shd w:val="clear" w:color="auto" w:fill="auto"/>
            <w:vAlign w:val="center"/>
          </w:tcPr>
          <w:p w14:paraId="67D28836" w14:textId="77777777" w:rsidR="00B22FD6" w:rsidRDefault="00B22FD6" w:rsidP="00F30697">
            <w:pPr>
              <w:pStyle w:val="22"/>
              <w:rPr>
                <w:sz w:val="21"/>
                <w:szCs w:val="21"/>
              </w:rPr>
            </w:pPr>
            <w:r>
              <w:rPr>
                <w:sz w:val="21"/>
                <w:szCs w:val="21"/>
              </w:rPr>
              <w:t>复合板</w:t>
            </w:r>
          </w:p>
          <w:p w14:paraId="12C06BD1" w14:textId="77777777" w:rsidR="00B22FD6" w:rsidRDefault="00B22FD6" w:rsidP="00F30697">
            <w:pPr>
              <w:pStyle w:val="22"/>
              <w:snapToGrid w:val="0"/>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,3)</w:instrText>
            </w:r>
            <w:r>
              <w:rPr>
                <w:rFonts w:ascii="宋体" w:hAnsi="宋体" w:cs="宋体" w:hint="eastAsia"/>
                <w:bCs/>
                <w:sz w:val="21"/>
                <w:szCs w:val="21"/>
              </w:rPr>
              <w:fldChar w:fldCharType="end"/>
            </w:r>
          </w:p>
        </w:tc>
        <w:tc>
          <w:tcPr>
            <w:tcW w:w="857" w:type="pct"/>
            <w:vMerge w:val="restart"/>
            <w:vAlign w:val="center"/>
          </w:tcPr>
          <w:p w14:paraId="7AF4EF7D" w14:textId="77777777" w:rsidR="00B22FD6" w:rsidRDefault="00B22FD6" w:rsidP="00F30697">
            <w:pPr>
              <w:pStyle w:val="22"/>
              <w:rPr>
                <w:sz w:val="21"/>
                <w:szCs w:val="21"/>
              </w:rPr>
            </w:pPr>
            <w:r>
              <w:rPr>
                <w:sz w:val="21"/>
                <w:szCs w:val="21"/>
              </w:rPr>
              <w:t>饰面层</w:t>
            </w:r>
          </w:p>
          <w:p w14:paraId="219481F4" w14:textId="77777777" w:rsidR="00B22FD6" w:rsidRDefault="00B22FD6" w:rsidP="00F30697">
            <w:pPr>
              <w:pStyle w:val="22"/>
              <w:snapToGrid w:val="0"/>
              <w:rPr>
                <w:rFonts w:eastAsiaTheme="minorEastAsia"/>
                <w:sz w:val="21"/>
                <w:szCs w:val="21"/>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,4)</w:instrText>
            </w:r>
            <w:r>
              <w:rPr>
                <w:rFonts w:ascii="宋体" w:hAnsi="宋体" w:cs="宋体" w:hint="eastAsia"/>
                <w:bCs/>
                <w:sz w:val="21"/>
                <w:szCs w:val="21"/>
              </w:rPr>
              <w:fldChar w:fldCharType="end"/>
            </w:r>
          </w:p>
        </w:tc>
        <w:tc>
          <w:tcPr>
            <w:tcW w:w="1414" w:type="pct"/>
            <w:vMerge w:val="restart"/>
            <w:vAlign w:val="center"/>
          </w:tcPr>
          <w:p w14:paraId="594A24B6" w14:textId="77777777" w:rsidR="00B22FD6" w:rsidRDefault="00B22FD6" w:rsidP="00F30697">
            <w:pPr>
              <w:spacing w:line="240" w:lineRule="auto"/>
              <w:jc w:val="center"/>
              <w:rPr>
                <w:rFonts w:eastAsia="楷体" w:cs="Times New Roman"/>
                <w:szCs w:val="21"/>
              </w:rPr>
            </w:pPr>
            <w:r>
              <w:rPr>
                <w:rFonts w:eastAsiaTheme="minorEastAsia" w:cs="Times New Roman"/>
                <w:noProof/>
              </w:rPr>
              <w:drawing>
                <wp:inline distT="0" distB="0" distL="0" distR="0" wp14:anchorId="0DB6A879" wp14:editId="3369D019">
                  <wp:extent cx="1281430" cy="10953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99516" cy="1110663"/>
                          </a:xfrm>
                          <a:prstGeom prst="rect">
                            <a:avLst/>
                          </a:prstGeom>
                          <a:noFill/>
                          <a:ln>
                            <a:noFill/>
                          </a:ln>
                        </pic:spPr>
                      </pic:pic>
                    </a:graphicData>
                  </a:graphic>
                </wp:inline>
              </w:drawing>
            </w:r>
          </w:p>
        </w:tc>
      </w:tr>
      <w:tr w:rsidR="00B22FD6" w14:paraId="74FAA737" w14:textId="77777777" w:rsidTr="00F30697">
        <w:trPr>
          <w:cantSplit/>
          <w:trHeight w:val="567"/>
        </w:trPr>
        <w:tc>
          <w:tcPr>
            <w:tcW w:w="614" w:type="pct"/>
            <w:vMerge/>
            <w:vAlign w:val="center"/>
          </w:tcPr>
          <w:p w14:paraId="24118E2F" w14:textId="77777777" w:rsidR="00B22FD6" w:rsidRDefault="00B22FD6" w:rsidP="00F30697">
            <w:pPr>
              <w:pStyle w:val="22"/>
              <w:snapToGrid w:val="0"/>
              <w:rPr>
                <w:rFonts w:eastAsiaTheme="minorEastAsia"/>
                <w:sz w:val="21"/>
                <w:szCs w:val="21"/>
              </w:rPr>
            </w:pPr>
          </w:p>
        </w:tc>
        <w:tc>
          <w:tcPr>
            <w:tcW w:w="473" w:type="pct"/>
            <w:vMerge/>
            <w:vAlign w:val="center"/>
          </w:tcPr>
          <w:p w14:paraId="50885AEB" w14:textId="77777777" w:rsidR="00B22FD6" w:rsidRDefault="00B22FD6" w:rsidP="00F30697">
            <w:pPr>
              <w:pStyle w:val="22"/>
              <w:snapToGrid w:val="0"/>
              <w:rPr>
                <w:rFonts w:eastAsiaTheme="minorEastAsia"/>
                <w:sz w:val="21"/>
                <w:szCs w:val="21"/>
              </w:rPr>
            </w:pPr>
          </w:p>
        </w:tc>
        <w:tc>
          <w:tcPr>
            <w:tcW w:w="533" w:type="pct"/>
            <w:vMerge/>
            <w:vAlign w:val="center"/>
          </w:tcPr>
          <w:p w14:paraId="1A14CBE8" w14:textId="77777777" w:rsidR="00B22FD6" w:rsidRDefault="00B22FD6" w:rsidP="00F30697">
            <w:pPr>
              <w:pStyle w:val="22"/>
              <w:snapToGrid w:val="0"/>
              <w:rPr>
                <w:rFonts w:eastAsiaTheme="minorEastAsia"/>
                <w:sz w:val="21"/>
                <w:szCs w:val="21"/>
              </w:rPr>
            </w:pPr>
          </w:p>
        </w:tc>
        <w:tc>
          <w:tcPr>
            <w:tcW w:w="508" w:type="pct"/>
            <w:shd w:val="clear" w:color="auto" w:fill="auto"/>
            <w:vAlign w:val="center"/>
          </w:tcPr>
          <w:p w14:paraId="2ADF314A" w14:textId="77777777" w:rsidR="00B22FD6" w:rsidRDefault="00B22FD6" w:rsidP="00F30697">
            <w:pPr>
              <w:pStyle w:val="22"/>
              <w:snapToGrid w:val="0"/>
              <w:rPr>
                <w:rFonts w:eastAsiaTheme="minorEastAsia"/>
                <w:sz w:val="21"/>
                <w:szCs w:val="21"/>
              </w:rPr>
            </w:pPr>
            <w:r>
              <w:rPr>
                <w:sz w:val="21"/>
                <w:szCs w:val="21"/>
              </w:rPr>
              <w:t>保温层</w:t>
            </w:r>
          </w:p>
        </w:tc>
        <w:tc>
          <w:tcPr>
            <w:tcW w:w="598" w:type="pct"/>
            <w:tcBorders>
              <w:right w:val="nil"/>
            </w:tcBorders>
            <w:vAlign w:val="center"/>
          </w:tcPr>
          <w:p w14:paraId="4F72AB97" w14:textId="77777777" w:rsidR="00B22FD6" w:rsidRDefault="00B22FD6" w:rsidP="00F30697">
            <w:pPr>
              <w:pStyle w:val="22"/>
              <w:snapToGrid w:val="0"/>
              <w:ind w:firstLineChars="100" w:firstLine="210"/>
              <w:jc w:val="both"/>
              <w:rPr>
                <w:rFonts w:eastAsiaTheme="minorEastAsia"/>
                <w:sz w:val="21"/>
                <w:szCs w:val="21"/>
              </w:rPr>
            </w:pPr>
            <w:r>
              <w:rPr>
                <w:sz w:val="21"/>
                <w:szCs w:val="21"/>
              </w:rPr>
              <w:t>面板</w:t>
            </w:r>
          </w:p>
        </w:tc>
        <w:tc>
          <w:tcPr>
            <w:tcW w:w="857" w:type="pct"/>
            <w:vMerge/>
            <w:vAlign w:val="center"/>
          </w:tcPr>
          <w:p w14:paraId="7D2D932C" w14:textId="77777777" w:rsidR="00B22FD6" w:rsidRDefault="00B22FD6" w:rsidP="00F30697">
            <w:pPr>
              <w:pStyle w:val="22"/>
              <w:snapToGrid w:val="0"/>
              <w:rPr>
                <w:rFonts w:eastAsiaTheme="minorEastAsia"/>
                <w:sz w:val="21"/>
                <w:szCs w:val="21"/>
              </w:rPr>
            </w:pPr>
          </w:p>
        </w:tc>
        <w:tc>
          <w:tcPr>
            <w:tcW w:w="1414" w:type="pct"/>
            <w:vMerge/>
            <w:vAlign w:val="center"/>
          </w:tcPr>
          <w:p w14:paraId="5873FE96" w14:textId="77777777" w:rsidR="00B22FD6" w:rsidRDefault="00B22FD6" w:rsidP="00F30697">
            <w:pPr>
              <w:spacing w:line="240" w:lineRule="auto"/>
              <w:jc w:val="center"/>
              <w:rPr>
                <w:rFonts w:eastAsia="楷体" w:cs="Times New Roman"/>
                <w:szCs w:val="21"/>
              </w:rPr>
            </w:pPr>
          </w:p>
        </w:tc>
      </w:tr>
      <w:tr w:rsidR="00B22FD6" w14:paraId="7285789C" w14:textId="77777777" w:rsidTr="00F30697">
        <w:trPr>
          <w:cantSplit/>
          <w:trHeight w:val="567"/>
        </w:trPr>
        <w:tc>
          <w:tcPr>
            <w:tcW w:w="614" w:type="pct"/>
            <w:vAlign w:val="center"/>
          </w:tcPr>
          <w:p w14:paraId="4EEDEA4E" w14:textId="77777777" w:rsidR="00B22FD6" w:rsidRDefault="00B22FD6" w:rsidP="00F30697">
            <w:pPr>
              <w:pStyle w:val="22"/>
              <w:rPr>
                <w:sz w:val="21"/>
                <w:szCs w:val="21"/>
              </w:rPr>
            </w:pPr>
            <w:r>
              <w:rPr>
                <w:sz w:val="21"/>
                <w:szCs w:val="21"/>
              </w:rPr>
              <w:lastRenderedPageBreak/>
              <w:t>混凝土墙，</w:t>
            </w:r>
          </w:p>
          <w:p w14:paraId="18429FF5" w14:textId="77777777" w:rsidR="00B22FD6" w:rsidRDefault="00B22FD6" w:rsidP="00F30697">
            <w:pPr>
              <w:pStyle w:val="22"/>
              <w:rPr>
                <w:sz w:val="21"/>
                <w:szCs w:val="21"/>
              </w:rPr>
            </w:pPr>
            <w:r>
              <w:rPr>
                <w:sz w:val="21"/>
                <w:szCs w:val="21"/>
              </w:rPr>
              <w:t>各种砌体</w:t>
            </w:r>
          </w:p>
          <w:p w14:paraId="4EFF49E0" w14:textId="77777777" w:rsidR="00B22FD6" w:rsidRDefault="00B22FD6" w:rsidP="00F30697">
            <w:pPr>
              <w:pStyle w:val="22"/>
              <w:rPr>
                <w:sz w:val="21"/>
                <w:szCs w:val="21"/>
              </w:rPr>
            </w:pPr>
            <w:r>
              <w:rPr>
                <w:sz w:val="21"/>
                <w:szCs w:val="21"/>
              </w:rPr>
              <w:t>墙体</w:t>
            </w:r>
          </w:p>
        </w:tc>
        <w:tc>
          <w:tcPr>
            <w:tcW w:w="473" w:type="pct"/>
            <w:vAlign w:val="center"/>
          </w:tcPr>
          <w:p w14:paraId="32C20858" w14:textId="77777777" w:rsidR="00B22FD6" w:rsidRDefault="00B22FD6" w:rsidP="00F30697">
            <w:pPr>
              <w:pStyle w:val="22"/>
              <w:rPr>
                <w:sz w:val="21"/>
                <w:szCs w:val="21"/>
              </w:rPr>
            </w:pPr>
            <w:r>
              <w:rPr>
                <w:sz w:val="21"/>
                <w:szCs w:val="21"/>
              </w:rPr>
              <w:t>水泥砂浆</w:t>
            </w:r>
          </w:p>
        </w:tc>
        <w:tc>
          <w:tcPr>
            <w:tcW w:w="533" w:type="pct"/>
            <w:vAlign w:val="center"/>
          </w:tcPr>
          <w:p w14:paraId="58C6D602" w14:textId="77777777" w:rsidR="00B22FD6" w:rsidRDefault="00B22FD6" w:rsidP="00F30697">
            <w:pPr>
              <w:pStyle w:val="22"/>
              <w:rPr>
                <w:sz w:val="21"/>
                <w:szCs w:val="21"/>
              </w:rPr>
            </w:pPr>
            <w:r>
              <w:rPr>
                <w:sz w:val="21"/>
                <w:szCs w:val="21"/>
              </w:rPr>
              <w:t>胶粘剂</w:t>
            </w:r>
            <w:r>
              <w:rPr>
                <w:sz w:val="21"/>
                <w:szCs w:val="21"/>
              </w:rPr>
              <w:t>/</w:t>
            </w:r>
            <w:r>
              <w:rPr>
                <w:sz w:val="21"/>
                <w:szCs w:val="21"/>
              </w:rPr>
              <w:t>粘结石膏</w:t>
            </w:r>
            <w:r>
              <w:rPr>
                <w:sz w:val="21"/>
                <w:szCs w:val="21"/>
              </w:rPr>
              <w:t>+</w:t>
            </w:r>
          </w:p>
          <w:p w14:paraId="5F0CF3D9" w14:textId="77777777" w:rsidR="00B22FD6" w:rsidRDefault="00B22FD6" w:rsidP="00F30697">
            <w:pPr>
              <w:pStyle w:val="22"/>
              <w:rPr>
                <w:sz w:val="21"/>
                <w:szCs w:val="21"/>
              </w:rPr>
            </w:pPr>
            <w:r>
              <w:rPr>
                <w:sz w:val="21"/>
                <w:szCs w:val="21"/>
              </w:rPr>
              <w:t>锚栓</w:t>
            </w:r>
          </w:p>
        </w:tc>
        <w:tc>
          <w:tcPr>
            <w:tcW w:w="508" w:type="pct"/>
            <w:shd w:val="clear" w:color="auto" w:fill="auto"/>
            <w:vAlign w:val="center"/>
          </w:tcPr>
          <w:p w14:paraId="0EF3C5F8" w14:textId="77777777" w:rsidR="00B22FD6" w:rsidRDefault="00B22FD6" w:rsidP="00F30697">
            <w:pPr>
              <w:pStyle w:val="22"/>
              <w:rPr>
                <w:sz w:val="21"/>
                <w:szCs w:val="21"/>
              </w:rPr>
            </w:pPr>
            <w:r>
              <w:rPr>
                <w:bCs/>
                <w:sz w:val="21"/>
                <w:szCs w:val="21"/>
              </w:rPr>
              <w:t>EPS</w:t>
            </w:r>
            <w:r>
              <w:rPr>
                <w:rFonts w:eastAsiaTheme="minorEastAsia"/>
                <w:sz w:val="21"/>
                <w:szCs w:val="21"/>
              </w:rPr>
              <w:t>板</w:t>
            </w:r>
            <w:r>
              <w:rPr>
                <w:sz w:val="21"/>
                <w:szCs w:val="21"/>
              </w:rPr>
              <w:t>或</w:t>
            </w:r>
          </w:p>
          <w:p w14:paraId="38FE716B" w14:textId="77777777" w:rsidR="00B22FD6" w:rsidRDefault="00B22FD6" w:rsidP="00F30697">
            <w:pPr>
              <w:pStyle w:val="22"/>
              <w:rPr>
                <w:rFonts w:eastAsiaTheme="minorEastAsia"/>
                <w:sz w:val="21"/>
                <w:szCs w:val="21"/>
              </w:rPr>
            </w:pPr>
            <w:r>
              <w:rPr>
                <w:bCs/>
                <w:sz w:val="21"/>
                <w:szCs w:val="21"/>
              </w:rPr>
              <w:t>XPS</w:t>
            </w:r>
            <w:r>
              <w:rPr>
                <w:sz w:val="21"/>
                <w:szCs w:val="21"/>
              </w:rPr>
              <w:t>板</w:t>
            </w:r>
          </w:p>
          <w:p w14:paraId="1451E3CD" w14:textId="77777777" w:rsidR="00B22FD6" w:rsidRDefault="00B22FD6" w:rsidP="00F30697">
            <w:pPr>
              <w:pStyle w:val="22"/>
              <w:rPr>
                <w:rFonts w:eastAsiaTheme="minorEastAsia"/>
                <w:sz w:val="21"/>
                <w:szCs w:val="21"/>
              </w:rPr>
            </w:pPr>
          </w:p>
        </w:tc>
        <w:tc>
          <w:tcPr>
            <w:tcW w:w="598" w:type="pct"/>
            <w:vAlign w:val="center"/>
          </w:tcPr>
          <w:p w14:paraId="249CDF5B" w14:textId="77777777" w:rsidR="00B22FD6" w:rsidRDefault="00B22FD6" w:rsidP="00F30697">
            <w:pPr>
              <w:pStyle w:val="22"/>
              <w:rPr>
                <w:rFonts w:eastAsiaTheme="minorEastAsia"/>
                <w:sz w:val="21"/>
                <w:szCs w:val="21"/>
              </w:rPr>
            </w:pPr>
            <w:r>
              <w:rPr>
                <w:sz w:val="21"/>
                <w:szCs w:val="21"/>
              </w:rPr>
              <w:t>纸面石膏板</w:t>
            </w:r>
            <w:r>
              <w:rPr>
                <w:bCs/>
              </w:rPr>
              <w:t>/</w:t>
            </w:r>
            <w:r>
              <w:rPr>
                <w:sz w:val="21"/>
                <w:szCs w:val="21"/>
              </w:rPr>
              <w:t>无石棉纤维水泥板</w:t>
            </w:r>
            <w:r>
              <w:rPr>
                <w:bCs/>
              </w:rPr>
              <w:t>/</w:t>
            </w:r>
            <w:r>
              <w:rPr>
                <w:sz w:val="21"/>
                <w:szCs w:val="21"/>
              </w:rPr>
              <w:t>无石棉硅酸钙板</w:t>
            </w:r>
          </w:p>
        </w:tc>
        <w:tc>
          <w:tcPr>
            <w:tcW w:w="857" w:type="pct"/>
            <w:vAlign w:val="center"/>
          </w:tcPr>
          <w:p w14:paraId="31315C28" w14:textId="77777777" w:rsidR="00B22FD6" w:rsidRDefault="00B22FD6" w:rsidP="00F30697">
            <w:pPr>
              <w:pStyle w:val="22"/>
              <w:rPr>
                <w:rFonts w:eastAsiaTheme="minorEastAsia"/>
                <w:sz w:val="21"/>
                <w:szCs w:val="21"/>
              </w:rPr>
            </w:pPr>
            <w:r>
              <w:rPr>
                <w:sz w:val="21"/>
                <w:szCs w:val="21"/>
              </w:rPr>
              <w:t>腻子层</w:t>
            </w:r>
            <w:r>
              <w:rPr>
                <w:bCs/>
                <w:sz w:val="21"/>
                <w:szCs w:val="21"/>
              </w:rPr>
              <w:t>+</w:t>
            </w:r>
            <w:r>
              <w:rPr>
                <w:sz w:val="21"/>
                <w:szCs w:val="21"/>
              </w:rPr>
              <w:t>涂料或墙纸（布）</w:t>
            </w:r>
          </w:p>
        </w:tc>
        <w:tc>
          <w:tcPr>
            <w:tcW w:w="1414" w:type="pct"/>
            <w:vMerge/>
            <w:vAlign w:val="center"/>
          </w:tcPr>
          <w:p w14:paraId="4DA949EA" w14:textId="77777777" w:rsidR="00B22FD6" w:rsidRDefault="00B22FD6" w:rsidP="00F30697">
            <w:pPr>
              <w:spacing w:line="240" w:lineRule="auto"/>
              <w:jc w:val="center"/>
              <w:rPr>
                <w:rFonts w:eastAsia="楷体" w:cs="Times New Roman"/>
                <w:szCs w:val="21"/>
              </w:rPr>
            </w:pPr>
          </w:p>
        </w:tc>
      </w:tr>
    </w:tbl>
    <w:p w14:paraId="0570FA60" w14:textId="219AFF07" w:rsidR="00B22FD6" w:rsidRDefault="00B22FD6" w:rsidP="00B22FD6">
      <w:pPr>
        <w:ind w:firstLineChars="200" w:firstLine="420"/>
      </w:pPr>
      <w:r>
        <w:t>注：</w:t>
      </w:r>
      <w:r>
        <w:t xml:space="preserve">a </w:t>
      </w:r>
      <w:r>
        <w:t>当基层墙体表面平整度满足要求时，可取消找平层。</w:t>
      </w:r>
    </w:p>
    <w:p w14:paraId="52366E1B" w14:textId="77777777" w:rsidR="001D4A72" w:rsidRDefault="001D4A72" w:rsidP="00B22FD6">
      <w:pPr>
        <w:ind w:firstLineChars="200" w:firstLine="420"/>
      </w:pPr>
    </w:p>
    <w:p w14:paraId="2FE87A6F" w14:textId="7EF65E36" w:rsidR="00B22FD6" w:rsidRDefault="00B22FD6" w:rsidP="00B22FD6">
      <w:pPr>
        <w:rPr>
          <w:rFonts w:cs="Times New Roman"/>
        </w:rPr>
      </w:pPr>
      <w:r w:rsidRPr="00F84630">
        <w:rPr>
          <w:rFonts w:ascii="黑体" w:eastAsia="黑体" w:hAnsi="黑体"/>
          <w:bCs/>
          <w:kern w:val="44"/>
          <w:szCs w:val="44"/>
        </w:rPr>
        <w:t>4.4.3</w:t>
      </w:r>
      <w:r>
        <w:rPr>
          <w:rFonts w:cs="Times New Roman"/>
        </w:rPr>
        <w:t xml:space="preserve"> </w:t>
      </w:r>
      <w:r>
        <w:rPr>
          <w:rFonts w:cs="Times New Roman" w:hint="eastAsia"/>
        </w:rPr>
        <w:t xml:space="preserve"> </w:t>
      </w:r>
      <w:r>
        <w:rPr>
          <w:rFonts w:cs="Times New Roman"/>
        </w:rPr>
        <w:t>内保温系统性能指标及其试验方法应符合表</w:t>
      </w:r>
      <w:r w:rsidR="00CF02EE">
        <w:rPr>
          <w:rFonts w:cs="Times New Roman"/>
        </w:rPr>
        <w:t>23</w:t>
      </w:r>
      <w:r>
        <w:rPr>
          <w:rFonts w:cs="Times New Roman"/>
        </w:rPr>
        <w:t>的规定。</w:t>
      </w:r>
    </w:p>
    <w:p w14:paraId="198EC128" w14:textId="4AD041D0"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CF02EE">
        <w:rPr>
          <w:rFonts w:eastAsia="黑体" w:cs="Times New Roman"/>
          <w:b/>
          <w:bCs/>
          <w:szCs w:val="21"/>
        </w:rPr>
        <w:t>23</w:t>
      </w:r>
      <w:r>
        <w:rPr>
          <w:rFonts w:eastAsia="黑体" w:cs="Times New Roman"/>
          <w:b/>
          <w:bCs/>
          <w:szCs w:val="21"/>
        </w:rPr>
        <w:t xml:space="preserve">  </w:t>
      </w:r>
      <w:r>
        <w:rPr>
          <w:rFonts w:eastAsia="黑体" w:cs="Times New Roman"/>
          <w:b/>
          <w:bCs/>
          <w:szCs w:val="21"/>
        </w:rPr>
        <w:t>内保温系统的性能指标及其试验方法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3651"/>
        <w:gridCol w:w="2037"/>
      </w:tblGrid>
      <w:tr w:rsidR="00B22FD6" w14:paraId="0445EA2F"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1494EDE1" w14:textId="77777777" w:rsidR="00B22FD6" w:rsidRDefault="00B22FD6" w:rsidP="00F30697">
            <w:pPr>
              <w:spacing w:line="240" w:lineRule="auto"/>
              <w:jc w:val="center"/>
              <w:rPr>
                <w:rFonts w:cs="Times New Roman"/>
                <w:color w:val="000000" w:themeColor="text1"/>
                <w:szCs w:val="21"/>
              </w:rPr>
            </w:pPr>
            <w:r>
              <w:rPr>
                <w:rFonts w:cs="Times New Roman"/>
                <w:color w:val="000000" w:themeColor="text1"/>
                <w:szCs w:val="21"/>
              </w:rPr>
              <w:t>项</w:t>
            </w:r>
            <w:r>
              <w:rPr>
                <w:rFonts w:cs="Times New Roman" w:hint="eastAsia"/>
                <w:color w:val="000000" w:themeColor="text1"/>
                <w:szCs w:val="21"/>
              </w:rPr>
              <w:t xml:space="preserve">  </w:t>
            </w:r>
            <w:r>
              <w:rPr>
                <w:rFonts w:cs="Times New Roman"/>
                <w:color w:val="000000" w:themeColor="text1"/>
                <w:szCs w:val="21"/>
              </w:rPr>
              <w:t>目</w:t>
            </w:r>
          </w:p>
        </w:tc>
        <w:tc>
          <w:tcPr>
            <w:tcW w:w="1874" w:type="pct"/>
            <w:tcBorders>
              <w:top w:val="single" w:sz="4" w:space="0" w:color="auto"/>
              <w:left w:val="single" w:sz="4" w:space="0" w:color="auto"/>
              <w:bottom w:val="single" w:sz="4" w:space="0" w:color="auto"/>
              <w:right w:val="single" w:sz="4" w:space="0" w:color="auto"/>
            </w:tcBorders>
            <w:vAlign w:val="center"/>
          </w:tcPr>
          <w:p w14:paraId="30769C1E" w14:textId="77777777" w:rsidR="00B22FD6" w:rsidRDefault="00B22FD6" w:rsidP="00F30697">
            <w:pPr>
              <w:spacing w:line="240" w:lineRule="auto"/>
              <w:jc w:val="center"/>
              <w:rPr>
                <w:rFonts w:cs="Times New Roman"/>
                <w:color w:val="000000" w:themeColor="text1"/>
                <w:szCs w:val="21"/>
              </w:rPr>
            </w:pPr>
            <w:r>
              <w:rPr>
                <w:rFonts w:cs="Times New Roman"/>
                <w:color w:val="000000" w:themeColor="text1"/>
                <w:szCs w:val="21"/>
              </w:rPr>
              <w:t>性能指标</w:t>
            </w:r>
          </w:p>
        </w:tc>
        <w:tc>
          <w:tcPr>
            <w:tcW w:w="1046" w:type="pct"/>
            <w:tcBorders>
              <w:top w:val="single" w:sz="4" w:space="0" w:color="auto"/>
              <w:left w:val="single" w:sz="4" w:space="0" w:color="auto"/>
              <w:bottom w:val="single" w:sz="4" w:space="0" w:color="auto"/>
              <w:right w:val="single" w:sz="4" w:space="0" w:color="auto"/>
            </w:tcBorders>
            <w:vAlign w:val="center"/>
          </w:tcPr>
          <w:p w14:paraId="514FFA66" w14:textId="77777777" w:rsidR="00B22FD6" w:rsidRDefault="00B22FD6" w:rsidP="00F30697">
            <w:pPr>
              <w:spacing w:line="240" w:lineRule="auto"/>
              <w:jc w:val="center"/>
              <w:rPr>
                <w:rFonts w:cs="Times New Roman"/>
                <w:color w:val="000000" w:themeColor="text1"/>
                <w:szCs w:val="21"/>
              </w:rPr>
            </w:pPr>
            <w:r>
              <w:rPr>
                <w:rFonts w:cs="Times New Roman"/>
                <w:color w:val="000000" w:themeColor="text1"/>
                <w:szCs w:val="21"/>
              </w:rPr>
              <w:t>试验方法</w:t>
            </w:r>
          </w:p>
        </w:tc>
      </w:tr>
      <w:tr w:rsidR="00B22FD6" w14:paraId="164112F7"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0935B95C"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耐久性</w:t>
            </w:r>
          </w:p>
        </w:tc>
        <w:tc>
          <w:tcPr>
            <w:tcW w:w="1874" w:type="pct"/>
            <w:tcBorders>
              <w:top w:val="single" w:sz="4" w:space="0" w:color="auto"/>
              <w:left w:val="single" w:sz="4" w:space="0" w:color="auto"/>
              <w:bottom w:val="single" w:sz="4" w:space="0" w:color="auto"/>
              <w:right w:val="single" w:sz="4" w:space="0" w:color="auto"/>
            </w:tcBorders>
            <w:vAlign w:val="center"/>
          </w:tcPr>
          <w:p w14:paraId="6D14BF4F" w14:textId="77777777" w:rsidR="00B22FD6" w:rsidRDefault="00B22FD6" w:rsidP="00F30697">
            <w:pPr>
              <w:spacing w:line="240" w:lineRule="auto"/>
              <w:ind w:firstLineChars="200" w:firstLine="420"/>
              <w:rPr>
                <w:rFonts w:eastAsiaTheme="minorEastAsia" w:cs="Times New Roman"/>
                <w:color w:val="000000" w:themeColor="text1"/>
                <w:szCs w:val="21"/>
              </w:rPr>
            </w:pPr>
            <w:r>
              <w:rPr>
                <w:rFonts w:cs="Times New Roman"/>
                <w:color w:val="000000" w:themeColor="text1"/>
                <w:szCs w:val="21"/>
              </w:rPr>
              <w:t>无可见裂缝、空鼓和剥离现象</w:t>
            </w:r>
          </w:p>
        </w:tc>
        <w:tc>
          <w:tcPr>
            <w:tcW w:w="1046" w:type="pct"/>
            <w:tcBorders>
              <w:top w:val="single" w:sz="4" w:space="0" w:color="auto"/>
              <w:left w:val="single" w:sz="4" w:space="0" w:color="auto"/>
              <w:bottom w:val="single" w:sz="4" w:space="0" w:color="auto"/>
              <w:right w:val="single" w:sz="4" w:space="0" w:color="auto"/>
            </w:tcBorders>
            <w:vAlign w:val="center"/>
          </w:tcPr>
          <w:p w14:paraId="4FFC1F14" w14:textId="77777777" w:rsidR="00B22FD6" w:rsidRDefault="00B22FD6" w:rsidP="00F30697">
            <w:pPr>
              <w:spacing w:line="240" w:lineRule="auto"/>
              <w:ind w:firstLineChars="200" w:firstLine="420"/>
              <w:rPr>
                <w:rFonts w:eastAsiaTheme="minorEastAsia" w:cs="Times New Roman"/>
                <w:szCs w:val="21"/>
              </w:rPr>
            </w:pPr>
            <w:r>
              <w:rPr>
                <w:rFonts w:cs="Times New Roman"/>
                <w:bCs/>
                <w:szCs w:val="21"/>
              </w:rPr>
              <w:t>GB/T 30593</w:t>
            </w:r>
          </w:p>
        </w:tc>
      </w:tr>
      <w:tr w:rsidR="00B22FD6" w14:paraId="6E047AB9"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59815942"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系统拉伸粘结强度</w:t>
            </w:r>
            <w:r>
              <w:rPr>
                <w:rFonts w:cs="Times New Roman"/>
                <w:bCs/>
                <w:szCs w:val="21"/>
              </w:rPr>
              <w:t>（</w:t>
            </w:r>
            <w:r>
              <w:rPr>
                <w:rFonts w:cs="Times New Roman"/>
                <w:bCs/>
                <w:szCs w:val="21"/>
              </w:rPr>
              <w:t>MPa</w:t>
            </w:r>
            <w:r>
              <w:rPr>
                <w:rFonts w:eastAsiaTheme="minorEastAsia" w:cs="Times New Roman"/>
                <w:color w:val="000000" w:themeColor="text1"/>
                <w:szCs w:val="21"/>
              </w:rPr>
              <w:t>）</w:t>
            </w:r>
          </w:p>
        </w:tc>
        <w:tc>
          <w:tcPr>
            <w:tcW w:w="1874" w:type="pct"/>
            <w:tcBorders>
              <w:top w:val="single" w:sz="4" w:space="0" w:color="auto"/>
              <w:left w:val="single" w:sz="4" w:space="0" w:color="auto"/>
              <w:bottom w:val="single" w:sz="4" w:space="0" w:color="auto"/>
              <w:right w:val="single" w:sz="4" w:space="0" w:color="auto"/>
            </w:tcBorders>
            <w:vAlign w:val="center"/>
          </w:tcPr>
          <w:p w14:paraId="524A1669" w14:textId="77777777" w:rsidR="00B22FD6" w:rsidRDefault="00B22FD6" w:rsidP="00F30697">
            <w:pPr>
              <w:widowControl/>
              <w:spacing w:line="240" w:lineRule="auto"/>
              <w:jc w:val="center"/>
              <w:rPr>
                <w:rFonts w:cs="Times New Roman"/>
                <w:bCs/>
                <w:szCs w:val="21"/>
              </w:rPr>
            </w:pPr>
            <w:r>
              <w:rPr>
                <w:rFonts w:cs="Times New Roman"/>
                <w:bCs/>
                <w:szCs w:val="21"/>
              </w:rPr>
              <w:t>≥0.035</w:t>
            </w:r>
          </w:p>
        </w:tc>
        <w:tc>
          <w:tcPr>
            <w:tcW w:w="1046" w:type="pct"/>
            <w:tcBorders>
              <w:top w:val="single" w:sz="4" w:space="0" w:color="auto"/>
              <w:left w:val="single" w:sz="4" w:space="0" w:color="auto"/>
              <w:bottom w:val="single" w:sz="4" w:space="0" w:color="auto"/>
              <w:right w:val="single" w:sz="4" w:space="0" w:color="auto"/>
            </w:tcBorders>
            <w:vAlign w:val="center"/>
          </w:tcPr>
          <w:p w14:paraId="7F4AA763" w14:textId="77777777" w:rsidR="00B22FD6" w:rsidRDefault="00B22FD6" w:rsidP="00F30697">
            <w:pPr>
              <w:widowControl/>
              <w:spacing w:line="240" w:lineRule="auto"/>
              <w:jc w:val="center"/>
              <w:rPr>
                <w:rFonts w:cs="Times New Roman"/>
                <w:bCs/>
                <w:szCs w:val="21"/>
              </w:rPr>
            </w:pPr>
            <w:r>
              <w:rPr>
                <w:rFonts w:cs="Times New Roman"/>
                <w:bCs/>
                <w:szCs w:val="21"/>
              </w:rPr>
              <w:t>JGJ 144</w:t>
            </w:r>
          </w:p>
        </w:tc>
      </w:tr>
      <w:tr w:rsidR="00B22FD6" w14:paraId="3C64702A"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3CE4EB7E"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抗冲击性（次）</w:t>
            </w:r>
          </w:p>
        </w:tc>
        <w:tc>
          <w:tcPr>
            <w:tcW w:w="1874" w:type="pct"/>
            <w:tcBorders>
              <w:top w:val="single" w:sz="4" w:space="0" w:color="auto"/>
              <w:left w:val="single" w:sz="4" w:space="0" w:color="auto"/>
              <w:bottom w:val="single" w:sz="4" w:space="0" w:color="auto"/>
              <w:right w:val="single" w:sz="4" w:space="0" w:color="auto"/>
            </w:tcBorders>
            <w:vAlign w:val="center"/>
          </w:tcPr>
          <w:p w14:paraId="352B03FC" w14:textId="77777777" w:rsidR="00B22FD6" w:rsidRDefault="00B22FD6" w:rsidP="00F30697">
            <w:pPr>
              <w:widowControl/>
              <w:spacing w:line="240" w:lineRule="auto"/>
              <w:jc w:val="center"/>
              <w:rPr>
                <w:rFonts w:cs="Times New Roman"/>
                <w:bCs/>
                <w:szCs w:val="21"/>
              </w:rPr>
            </w:pPr>
            <w:r>
              <w:rPr>
                <w:rFonts w:cs="Times New Roman"/>
                <w:bCs/>
                <w:szCs w:val="21"/>
              </w:rPr>
              <w:t>≥10</w:t>
            </w:r>
          </w:p>
        </w:tc>
        <w:tc>
          <w:tcPr>
            <w:tcW w:w="1046" w:type="pct"/>
            <w:tcBorders>
              <w:top w:val="single" w:sz="4" w:space="0" w:color="auto"/>
              <w:left w:val="single" w:sz="4" w:space="0" w:color="auto"/>
              <w:bottom w:val="single" w:sz="4" w:space="0" w:color="auto"/>
              <w:right w:val="single" w:sz="4" w:space="0" w:color="auto"/>
            </w:tcBorders>
            <w:vAlign w:val="center"/>
          </w:tcPr>
          <w:p w14:paraId="4E44B1C3" w14:textId="77777777" w:rsidR="00B22FD6" w:rsidRDefault="00B22FD6" w:rsidP="00F30697">
            <w:pPr>
              <w:widowControl/>
              <w:spacing w:line="240" w:lineRule="auto"/>
              <w:jc w:val="center"/>
              <w:rPr>
                <w:rFonts w:cs="Times New Roman"/>
                <w:bCs/>
                <w:szCs w:val="21"/>
              </w:rPr>
            </w:pPr>
            <w:r>
              <w:rPr>
                <w:rFonts w:cs="Times New Roman"/>
                <w:bCs/>
                <w:szCs w:val="21"/>
              </w:rPr>
              <w:t>JG/T 159</w:t>
            </w:r>
          </w:p>
        </w:tc>
      </w:tr>
      <w:tr w:rsidR="00B22FD6" w14:paraId="1FC162CE"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742FCB6E"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吸水量</w:t>
            </w:r>
            <w:r>
              <w:rPr>
                <w:rFonts w:cs="Times New Roman"/>
                <w:bCs/>
                <w:szCs w:val="21"/>
                <w:vertAlign w:val="superscript"/>
              </w:rPr>
              <w:t>ab</w:t>
            </w:r>
            <w:r>
              <w:rPr>
                <w:rFonts w:cs="Times New Roman"/>
                <w:bCs/>
                <w:szCs w:val="21"/>
              </w:rPr>
              <w:t>（</w:t>
            </w:r>
            <w:r>
              <w:rPr>
                <w:rFonts w:cs="Times New Roman"/>
                <w:bCs/>
                <w:szCs w:val="21"/>
              </w:rPr>
              <w:t>kg/m</w:t>
            </w:r>
            <w:r>
              <w:rPr>
                <w:rFonts w:cs="Times New Roman"/>
                <w:bCs/>
                <w:szCs w:val="21"/>
                <w:vertAlign w:val="superscript"/>
              </w:rPr>
              <w:t>2</w:t>
            </w:r>
            <w:r>
              <w:rPr>
                <w:rFonts w:cs="Times New Roman"/>
                <w:bCs/>
                <w:szCs w:val="21"/>
              </w:rPr>
              <w:t>）</w:t>
            </w:r>
          </w:p>
        </w:tc>
        <w:tc>
          <w:tcPr>
            <w:tcW w:w="1874" w:type="pct"/>
            <w:tcBorders>
              <w:top w:val="single" w:sz="4" w:space="0" w:color="auto"/>
              <w:left w:val="single" w:sz="4" w:space="0" w:color="auto"/>
              <w:bottom w:val="single" w:sz="4" w:space="0" w:color="auto"/>
              <w:right w:val="single" w:sz="4" w:space="0" w:color="auto"/>
            </w:tcBorders>
            <w:vAlign w:val="center"/>
          </w:tcPr>
          <w:p w14:paraId="689C226F" w14:textId="77777777" w:rsidR="00B22FD6" w:rsidRDefault="00B22FD6" w:rsidP="00F30697">
            <w:pPr>
              <w:widowControl/>
              <w:spacing w:line="240" w:lineRule="auto"/>
              <w:jc w:val="center"/>
              <w:rPr>
                <w:rFonts w:cs="Times New Roman"/>
                <w:bCs/>
                <w:szCs w:val="21"/>
              </w:rPr>
            </w:pPr>
            <w:r>
              <w:rPr>
                <w:rFonts w:cs="Times New Roman"/>
                <w:bCs/>
                <w:szCs w:val="21"/>
              </w:rPr>
              <w:t>＜</w:t>
            </w:r>
            <w:r>
              <w:rPr>
                <w:rFonts w:cs="Times New Roman"/>
                <w:bCs/>
                <w:szCs w:val="21"/>
              </w:rPr>
              <w:t>1.0</w:t>
            </w:r>
          </w:p>
        </w:tc>
        <w:tc>
          <w:tcPr>
            <w:tcW w:w="1046" w:type="pct"/>
            <w:tcBorders>
              <w:top w:val="single" w:sz="4" w:space="0" w:color="auto"/>
              <w:left w:val="single" w:sz="4" w:space="0" w:color="auto"/>
              <w:bottom w:val="single" w:sz="4" w:space="0" w:color="auto"/>
              <w:right w:val="single" w:sz="4" w:space="0" w:color="auto"/>
            </w:tcBorders>
            <w:vAlign w:val="center"/>
          </w:tcPr>
          <w:p w14:paraId="48E1F6AF" w14:textId="77777777" w:rsidR="00B22FD6" w:rsidRDefault="00B22FD6" w:rsidP="00F30697">
            <w:pPr>
              <w:widowControl/>
              <w:spacing w:line="240" w:lineRule="auto"/>
              <w:jc w:val="center"/>
              <w:rPr>
                <w:rFonts w:cs="Times New Roman"/>
                <w:bCs/>
                <w:szCs w:val="21"/>
              </w:rPr>
            </w:pPr>
            <w:r>
              <w:rPr>
                <w:rFonts w:cs="Times New Roman"/>
                <w:bCs/>
                <w:szCs w:val="21"/>
              </w:rPr>
              <w:t>JGJ 144</w:t>
            </w:r>
          </w:p>
        </w:tc>
      </w:tr>
      <w:tr w:rsidR="00B22FD6" w14:paraId="279F7F49"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58F83A66"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热阻</w:t>
            </w:r>
            <w:r>
              <w:rPr>
                <w:rFonts w:cs="Times New Roman"/>
                <w:bCs/>
                <w:szCs w:val="21"/>
              </w:rPr>
              <w:t>（</w:t>
            </w:r>
            <w:r>
              <w:rPr>
                <w:rFonts w:cs="Times New Roman"/>
                <w:bCs/>
                <w:szCs w:val="21"/>
              </w:rPr>
              <w:t>m</w:t>
            </w:r>
            <w:r>
              <w:rPr>
                <w:rFonts w:cs="Times New Roman"/>
                <w:bCs/>
                <w:szCs w:val="21"/>
                <w:vertAlign w:val="superscript"/>
              </w:rPr>
              <w:t>2</w:t>
            </w:r>
            <w:r>
              <w:rPr>
                <w:rFonts w:cs="Times New Roman"/>
                <w:bCs/>
                <w:szCs w:val="21"/>
              </w:rPr>
              <w:t>K/W</w:t>
            </w:r>
            <w:r>
              <w:rPr>
                <w:rFonts w:cs="Times New Roman"/>
                <w:bCs/>
                <w:szCs w:val="21"/>
              </w:rPr>
              <w:t>）</w:t>
            </w:r>
          </w:p>
        </w:tc>
        <w:tc>
          <w:tcPr>
            <w:tcW w:w="1874" w:type="pct"/>
            <w:tcBorders>
              <w:top w:val="single" w:sz="4" w:space="0" w:color="auto"/>
              <w:left w:val="single" w:sz="4" w:space="0" w:color="auto"/>
              <w:bottom w:val="single" w:sz="4" w:space="0" w:color="auto"/>
              <w:right w:val="single" w:sz="4" w:space="0" w:color="auto"/>
            </w:tcBorders>
            <w:vAlign w:val="center"/>
          </w:tcPr>
          <w:p w14:paraId="45E5326C" w14:textId="77777777" w:rsidR="00B22FD6" w:rsidRDefault="00B22FD6" w:rsidP="00F30697">
            <w:pPr>
              <w:spacing w:line="240" w:lineRule="auto"/>
              <w:jc w:val="center"/>
              <w:rPr>
                <w:rFonts w:cs="Times New Roman"/>
                <w:color w:val="000000" w:themeColor="text1"/>
                <w:szCs w:val="21"/>
              </w:rPr>
            </w:pPr>
            <w:r>
              <w:rPr>
                <w:rFonts w:cs="Times New Roman"/>
                <w:color w:val="000000" w:themeColor="text1"/>
                <w:szCs w:val="21"/>
              </w:rPr>
              <w:t>应符合设计要求</w:t>
            </w:r>
          </w:p>
        </w:tc>
        <w:tc>
          <w:tcPr>
            <w:tcW w:w="1046" w:type="pct"/>
            <w:tcBorders>
              <w:top w:val="single" w:sz="4" w:space="0" w:color="auto"/>
              <w:left w:val="single" w:sz="4" w:space="0" w:color="auto"/>
              <w:bottom w:val="single" w:sz="4" w:space="0" w:color="auto"/>
              <w:right w:val="single" w:sz="4" w:space="0" w:color="auto"/>
            </w:tcBorders>
            <w:vAlign w:val="center"/>
          </w:tcPr>
          <w:p w14:paraId="04CC2B23" w14:textId="77777777" w:rsidR="00B22FD6" w:rsidRDefault="00B22FD6" w:rsidP="00F30697">
            <w:pPr>
              <w:widowControl/>
              <w:spacing w:line="240" w:lineRule="auto"/>
              <w:jc w:val="center"/>
              <w:rPr>
                <w:rFonts w:cs="Times New Roman"/>
                <w:bCs/>
                <w:szCs w:val="21"/>
              </w:rPr>
            </w:pPr>
            <w:r>
              <w:rPr>
                <w:rFonts w:cs="Times New Roman"/>
                <w:bCs/>
                <w:szCs w:val="21"/>
              </w:rPr>
              <w:t>GB/T 13475</w:t>
            </w:r>
          </w:p>
        </w:tc>
      </w:tr>
      <w:tr w:rsidR="00B22FD6" w14:paraId="537B7D83"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2CE2D562"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抹面层</w:t>
            </w:r>
            <w:proofErr w:type="gramStart"/>
            <w:r>
              <w:rPr>
                <w:rFonts w:cs="Times New Roman"/>
                <w:color w:val="000000" w:themeColor="text1"/>
                <w:szCs w:val="21"/>
              </w:rPr>
              <w:t>不</w:t>
            </w:r>
            <w:proofErr w:type="gramEnd"/>
            <w:r>
              <w:rPr>
                <w:rFonts w:cs="Times New Roman"/>
                <w:color w:val="000000" w:themeColor="text1"/>
                <w:szCs w:val="21"/>
              </w:rPr>
              <w:t>透水性</w:t>
            </w:r>
            <w:r>
              <w:rPr>
                <w:rFonts w:cs="Times New Roman"/>
                <w:bCs/>
                <w:szCs w:val="21"/>
                <w:vertAlign w:val="superscript"/>
              </w:rPr>
              <w:t>b</w:t>
            </w:r>
          </w:p>
        </w:tc>
        <w:tc>
          <w:tcPr>
            <w:tcW w:w="1874" w:type="pct"/>
            <w:tcBorders>
              <w:top w:val="single" w:sz="4" w:space="0" w:color="auto"/>
              <w:left w:val="single" w:sz="4" w:space="0" w:color="auto"/>
              <w:bottom w:val="single" w:sz="4" w:space="0" w:color="auto"/>
              <w:right w:val="single" w:sz="4" w:space="0" w:color="auto"/>
            </w:tcBorders>
            <w:vAlign w:val="center"/>
          </w:tcPr>
          <w:p w14:paraId="1520DD7B" w14:textId="77777777" w:rsidR="00B22FD6" w:rsidRDefault="00B22FD6" w:rsidP="00F30697">
            <w:pPr>
              <w:spacing w:line="240" w:lineRule="auto"/>
              <w:jc w:val="center"/>
              <w:rPr>
                <w:rFonts w:cs="Times New Roman"/>
                <w:color w:val="000000" w:themeColor="text1"/>
                <w:szCs w:val="21"/>
              </w:rPr>
            </w:pPr>
            <w:r>
              <w:rPr>
                <w:rFonts w:cs="Times New Roman"/>
                <w:bCs/>
                <w:szCs w:val="21"/>
              </w:rPr>
              <w:t>2h</w:t>
            </w:r>
            <w:proofErr w:type="gramStart"/>
            <w:r>
              <w:rPr>
                <w:rFonts w:cs="Times New Roman"/>
                <w:color w:val="000000" w:themeColor="text1"/>
                <w:szCs w:val="21"/>
              </w:rPr>
              <w:t>不</w:t>
            </w:r>
            <w:proofErr w:type="gramEnd"/>
            <w:r>
              <w:rPr>
                <w:rFonts w:cs="Times New Roman"/>
                <w:color w:val="000000" w:themeColor="text1"/>
                <w:szCs w:val="21"/>
              </w:rPr>
              <w:t>透水</w:t>
            </w:r>
          </w:p>
        </w:tc>
        <w:tc>
          <w:tcPr>
            <w:tcW w:w="1046" w:type="pct"/>
            <w:tcBorders>
              <w:top w:val="single" w:sz="4" w:space="0" w:color="auto"/>
              <w:left w:val="single" w:sz="4" w:space="0" w:color="auto"/>
              <w:bottom w:val="single" w:sz="4" w:space="0" w:color="auto"/>
              <w:right w:val="single" w:sz="4" w:space="0" w:color="auto"/>
            </w:tcBorders>
            <w:vAlign w:val="center"/>
          </w:tcPr>
          <w:p w14:paraId="28DD7919" w14:textId="77777777" w:rsidR="00B22FD6" w:rsidRDefault="00B22FD6" w:rsidP="00F30697">
            <w:pPr>
              <w:widowControl/>
              <w:spacing w:line="240" w:lineRule="auto"/>
              <w:jc w:val="center"/>
              <w:rPr>
                <w:rFonts w:cs="Times New Roman"/>
                <w:bCs/>
                <w:szCs w:val="21"/>
              </w:rPr>
            </w:pPr>
            <w:r>
              <w:rPr>
                <w:rFonts w:cs="Times New Roman"/>
                <w:bCs/>
                <w:szCs w:val="21"/>
              </w:rPr>
              <w:t>JGJ 144</w:t>
            </w:r>
          </w:p>
        </w:tc>
      </w:tr>
      <w:tr w:rsidR="00B22FD6" w14:paraId="2634E290" w14:textId="77777777" w:rsidTr="00F30697">
        <w:trPr>
          <w:trHeight w:val="567"/>
        </w:trPr>
        <w:tc>
          <w:tcPr>
            <w:tcW w:w="2078" w:type="pct"/>
            <w:tcBorders>
              <w:top w:val="single" w:sz="4" w:space="0" w:color="auto"/>
              <w:left w:val="single" w:sz="4" w:space="0" w:color="auto"/>
              <w:bottom w:val="single" w:sz="4" w:space="0" w:color="auto"/>
              <w:right w:val="single" w:sz="4" w:space="0" w:color="auto"/>
            </w:tcBorders>
            <w:vAlign w:val="center"/>
          </w:tcPr>
          <w:p w14:paraId="438AE4BB" w14:textId="77777777" w:rsidR="00B22FD6" w:rsidRDefault="00B22FD6" w:rsidP="00F30697">
            <w:pPr>
              <w:spacing w:line="240" w:lineRule="auto"/>
              <w:jc w:val="center"/>
              <w:rPr>
                <w:rFonts w:eastAsiaTheme="minorEastAsia" w:cs="Times New Roman"/>
                <w:color w:val="000000" w:themeColor="text1"/>
                <w:szCs w:val="21"/>
              </w:rPr>
            </w:pPr>
            <w:r>
              <w:rPr>
                <w:rFonts w:cs="Times New Roman"/>
                <w:color w:val="000000" w:themeColor="text1"/>
                <w:szCs w:val="21"/>
              </w:rPr>
              <w:t>防护层水蒸气渗透阻</w:t>
            </w:r>
            <w:r>
              <w:rPr>
                <w:rFonts w:cs="Times New Roman"/>
                <w:bCs/>
                <w:szCs w:val="21"/>
                <w:vertAlign w:val="superscript"/>
              </w:rPr>
              <w:t>b</w:t>
            </w:r>
          </w:p>
        </w:tc>
        <w:tc>
          <w:tcPr>
            <w:tcW w:w="1874" w:type="pct"/>
            <w:tcBorders>
              <w:top w:val="single" w:sz="4" w:space="0" w:color="auto"/>
              <w:left w:val="single" w:sz="4" w:space="0" w:color="auto"/>
              <w:bottom w:val="single" w:sz="4" w:space="0" w:color="auto"/>
              <w:right w:val="single" w:sz="4" w:space="0" w:color="auto"/>
            </w:tcBorders>
            <w:vAlign w:val="center"/>
          </w:tcPr>
          <w:p w14:paraId="4275A11E" w14:textId="77777777" w:rsidR="00B22FD6" w:rsidRDefault="00B22FD6" w:rsidP="00F30697">
            <w:pPr>
              <w:spacing w:line="240" w:lineRule="auto"/>
              <w:jc w:val="center"/>
              <w:rPr>
                <w:rFonts w:cs="Times New Roman"/>
                <w:color w:val="000000" w:themeColor="text1"/>
                <w:szCs w:val="21"/>
              </w:rPr>
            </w:pPr>
            <w:r>
              <w:rPr>
                <w:rFonts w:cs="Times New Roman"/>
                <w:color w:val="000000" w:themeColor="text1"/>
                <w:szCs w:val="21"/>
              </w:rPr>
              <w:t>应符合设计要求</w:t>
            </w:r>
          </w:p>
        </w:tc>
        <w:tc>
          <w:tcPr>
            <w:tcW w:w="1046" w:type="pct"/>
            <w:tcBorders>
              <w:top w:val="single" w:sz="4" w:space="0" w:color="auto"/>
              <w:left w:val="single" w:sz="4" w:space="0" w:color="auto"/>
              <w:bottom w:val="single" w:sz="4" w:space="0" w:color="auto"/>
              <w:right w:val="single" w:sz="4" w:space="0" w:color="auto"/>
            </w:tcBorders>
            <w:vAlign w:val="center"/>
          </w:tcPr>
          <w:p w14:paraId="35B2C4CE" w14:textId="77777777" w:rsidR="00B22FD6" w:rsidRDefault="00B22FD6" w:rsidP="00F30697">
            <w:pPr>
              <w:widowControl/>
              <w:spacing w:line="240" w:lineRule="auto"/>
              <w:jc w:val="center"/>
              <w:rPr>
                <w:rFonts w:cs="Times New Roman"/>
                <w:bCs/>
                <w:szCs w:val="21"/>
              </w:rPr>
            </w:pPr>
            <w:r>
              <w:rPr>
                <w:rFonts w:cs="Times New Roman"/>
                <w:bCs/>
                <w:szCs w:val="21"/>
              </w:rPr>
              <w:t>JGJ 144</w:t>
            </w:r>
          </w:p>
        </w:tc>
      </w:tr>
    </w:tbl>
    <w:p w14:paraId="55E46BFA" w14:textId="77777777" w:rsidR="00B22FD6" w:rsidRDefault="00B22FD6" w:rsidP="00B22FD6">
      <w:pPr>
        <w:spacing w:line="240" w:lineRule="auto"/>
        <w:ind w:firstLineChars="200" w:firstLine="420"/>
        <w:rPr>
          <w:rFonts w:cs="Times New Roman"/>
          <w:color w:val="000000" w:themeColor="text1"/>
          <w:szCs w:val="21"/>
        </w:rPr>
      </w:pPr>
      <w:r>
        <w:rPr>
          <w:rFonts w:cs="Times New Roman" w:hint="eastAsia"/>
          <w:bCs/>
          <w:szCs w:val="21"/>
        </w:rPr>
        <w:t>注：</w:t>
      </w:r>
      <w:r>
        <w:rPr>
          <w:rFonts w:cs="Times New Roman"/>
          <w:bCs/>
          <w:szCs w:val="21"/>
        </w:rPr>
        <w:t xml:space="preserve">a </w:t>
      </w:r>
      <w:r>
        <w:rPr>
          <w:rFonts w:cs="Times New Roman"/>
          <w:color w:val="000000" w:themeColor="text1"/>
          <w:szCs w:val="21"/>
        </w:rPr>
        <w:t>系统在水中浸泡</w:t>
      </w:r>
      <w:r>
        <w:rPr>
          <w:rFonts w:cs="Times New Roman"/>
          <w:bCs/>
          <w:szCs w:val="21"/>
        </w:rPr>
        <w:t>1h</w:t>
      </w:r>
      <w:r>
        <w:rPr>
          <w:rFonts w:cs="Times New Roman"/>
          <w:color w:val="000000" w:themeColor="text1"/>
          <w:szCs w:val="21"/>
        </w:rPr>
        <w:t>后的吸水量</w:t>
      </w:r>
    </w:p>
    <w:p w14:paraId="370F4278" w14:textId="0D2AF55A" w:rsidR="00B22FD6" w:rsidRDefault="00B22FD6" w:rsidP="00B22FD6">
      <w:pPr>
        <w:spacing w:line="240" w:lineRule="auto"/>
        <w:ind w:firstLineChars="400" w:firstLine="840"/>
        <w:rPr>
          <w:rFonts w:cs="Times New Roman"/>
          <w:color w:val="000000" w:themeColor="text1"/>
          <w:szCs w:val="21"/>
        </w:rPr>
      </w:pPr>
      <w:r>
        <w:rPr>
          <w:rFonts w:cs="Times New Roman"/>
          <w:bCs/>
          <w:szCs w:val="21"/>
        </w:rPr>
        <w:t xml:space="preserve">b </w:t>
      </w:r>
      <w:r>
        <w:rPr>
          <w:rFonts w:cs="Times New Roman"/>
          <w:color w:val="000000" w:themeColor="text1"/>
          <w:szCs w:val="21"/>
        </w:rPr>
        <w:t>仅适用于厨房、卫生间等潮湿环境中的内保温系统。</w:t>
      </w:r>
    </w:p>
    <w:p w14:paraId="4413349E" w14:textId="77777777" w:rsidR="001D4A72" w:rsidRDefault="001D4A72" w:rsidP="00B22FD6">
      <w:pPr>
        <w:spacing w:line="240" w:lineRule="auto"/>
        <w:ind w:firstLineChars="400" w:firstLine="840"/>
        <w:rPr>
          <w:rFonts w:eastAsiaTheme="minorEastAsia" w:cs="Times New Roman"/>
          <w:szCs w:val="21"/>
        </w:rPr>
      </w:pPr>
    </w:p>
    <w:p w14:paraId="5F75B79B" w14:textId="6E392706" w:rsidR="00B22FD6" w:rsidRDefault="00B22FD6" w:rsidP="00B22FD6">
      <w:pPr>
        <w:rPr>
          <w:rFonts w:cs="Times New Roman"/>
        </w:rPr>
      </w:pPr>
      <w:r w:rsidRPr="00F84630">
        <w:rPr>
          <w:rFonts w:ascii="黑体" w:eastAsia="黑体" w:hAnsi="黑体"/>
          <w:bCs/>
          <w:kern w:val="44"/>
          <w:szCs w:val="44"/>
        </w:rPr>
        <w:t xml:space="preserve">4.4.4 </w:t>
      </w:r>
      <w:r>
        <w:rPr>
          <w:rFonts w:cs="Times New Roman" w:hint="eastAsia"/>
        </w:rPr>
        <w:t xml:space="preserve"> </w:t>
      </w:r>
      <w:r>
        <w:rPr>
          <w:rFonts w:cs="Times New Roman"/>
        </w:rPr>
        <w:t>内保温用</w:t>
      </w:r>
      <w:r>
        <w:rPr>
          <w:rFonts w:cs="Times New Roman"/>
        </w:rPr>
        <w:t>EPS</w:t>
      </w:r>
      <w:r>
        <w:rPr>
          <w:rFonts w:cs="Times New Roman"/>
        </w:rPr>
        <w:t>板性能指标及其试验方法应符合表</w:t>
      </w:r>
      <w:r w:rsidR="001D4A72">
        <w:rPr>
          <w:rFonts w:cs="Times New Roman"/>
        </w:rPr>
        <w:t>24</w:t>
      </w:r>
      <w:r>
        <w:rPr>
          <w:rFonts w:cs="Times New Roman"/>
        </w:rPr>
        <w:t>的规定。</w:t>
      </w:r>
    </w:p>
    <w:p w14:paraId="4211901F" w14:textId="57F1FAC9"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24</w:t>
      </w:r>
      <w:r>
        <w:rPr>
          <w:rFonts w:eastAsia="黑体" w:cs="Times New Roman"/>
          <w:b/>
          <w:bCs/>
          <w:szCs w:val="21"/>
        </w:rPr>
        <w:t xml:space="preserve">  </w:t>
      </w:r>
      <w:r>
        <w:rPr>
          <w:rFonts w:eastAsia="黑体" w:cs="Times New Roman"/>
          <w:b/>
          <w:bCs/>
          <w:szCs w:val="21"/>
        </w:rPr>
        <w:t>内保温用</w:t>
      </w:r>
      <w:r>
        <w:rPr>
          <w:rFonts w:eastAsia="黑体" w:cs="Times New Roman"/>
          <w:b/>
          <w:bCs/>
          <w:szCs w:val="21"/>
        </w:rPr>
        <w:t>EPS</w:t>
      </w:r>
      <w:r>
        <w:rPr>
          <w:rFonts w:eastAsia="黑体" w:cs="Times New Roman"/>
          <w:b/>
          <w:bCs/>
          <w:szCs w:val="21"/>
        </w:rPr>
        <w:t>板性能指标及其试验方法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638"/>
        <w:gridCol w:w="2218"/>
        <w:gridCol w:w="3248"/>
      </w:tblGrid>
      <w:tr w:rsidR="00B22FD6" w14:paraId="7F2D6684" w14:textId="77777777" w:rsidTr="00F30697">
        <w:trPr>
          <w:trHeight w:val="567"/>
        </w:trPr>
        <w:tc>
          <w:tcPr>
            <w:tcW w:w="1352" w:type="pct"/>
            <w:gridSpan w:val="2"/>
            <w:vMerge w:val="restart"/>
            <w:tcBorders>
              <w:top w:val="single" w:sz="4" w:space="0" w:color="auto"/>
              <w:left w:val="single" w:sz="4" w:space="0" w:color="auto"/>
              <w:bottom w:val="single" w:sz="4" w:space="0" w:color="auto"/>
              <w:right w:val="single" w:sz="4" w:space="0" w:color="auto"/>
            </w:tcBorders>
            <w:vAlign w:val="center"/>
          </w:tcPr>
          <w:p w14:paraId="36D2D4CC"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513A604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性能指标</w:t>
            </w:r>
          </w:p>
        </w:tc>
        <w:tc>
          <w:tcPr>
            <w:tcW w:w="1668" w:type="pct"/>
            <w:vMerge w:val="restart"/>
            <w:tcBorders>
              <w:top w:val="single" w:sz="4" w:space="0" w:color="auto"/>
              <w:left w:val="single" w:sz="4" w:space="0" w:color="auto"/>
              <w:right w:val="single" w:sz="4" w:space="0" w:color="auto"/>
            </w:tcBorders>
            <w:vAlign w:val="center"/>
          </w:tcPr>
          <w:p w14:paraId="478CC9F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试验方法</w:t>
            </w:r>
          </w:p>
        </w:tc>
      </w:tr>
      <w:tr w:rsidR="00B22FD6" w14:paraId="2C477C9D" w14:textId="77777777" w:rsidTr="00F30697">
        <w:trPr>
          <w:trHeight w:val="567"/>
        </w:trPr>
        <w:tc>
          <w:tcPr>
            <w:tcW w:w="1352" w:type="pct"/>
            <w:gridSpan w:val="2"/>
            <w:vMerge/>
            <w:tcBorders>
              <w:top w:val="single" w:sz="4" w:space="0" w:color="auto"/>
              <w:left w:val="single" w:sz="4" w:space="0" w:color="auto"/>
              <w:bottom w:val="single" w:sz="4" w:space="0" w:color="auto"/>
              <w:right w:val="single" w:sz="4" w:space="0" w:color="auto"/>
            </w:tcBorders>
            <w:vAlign w:val="center"/>
          </w:tcPr>
          <w:p w14:paraId="0BC2C8F9" w14:textId="77777777" w:rsidR="00B22FD6" w:rsidRDefault="00B22FD6" w:rsidP="00F30697">
            <w:pPr>
              <w:widowControl/>
              <w:spacing w:line="240" w:lineRule="auto"/>
              <w:jc w:val="center"/>
              <w:rPr>
                <w:rFonts w:eastAsiaTheme="minorEastAsia" w:cs="Times New Roman"/>
                <w:szCs w:val="21"/>
              </w:rPr>
            </w:pPr>
          </w:p>
        </w:tc>
        <w:tc>
          <w:tcPr>
            <w:tcW w:w="841" w:type="pct"/>
            <w:tcBorders>
              <w:top w:val="single" w:sz="4" w:space="0" w:color="auto"/>
              <w:left w:val="single" w:sz="4" w:space="0" w:color="auto"/>
              <w:bottom w:val="single" w:sz="4" w:space="0" w:color="auto"/>
              <w:right w:val="single" w:sz="4" w:space="0" w:color="auto"/>
            </w:tcBorders>
            <w:vAlign w:val="center"/>
          </w:tcPr>
          <w:p w14:paraId="4AA4A50A" w14:textId="77777777" w:rsidR="00B22FD6" w:rsidRDefault="00B22FD6" w:rsidP="00F30697">
            <w:pPr>
              <w:widowControl/>
              <w:spacing w:line="240" w:lineRule="auto"/>
              <w:jc w:val="center"/>
              <w:rPr>
                <w:rFonts w:cs="Times New Roman"/>
                <w:bCs/>
                <w:szCs w:val="21"/>
              </w:rPr>
            </w:pPr>
            <w:r>
              <w:rPr>
                <w:rFonts w:cs="Times New Roman"/>
                <w:bCs/>
                <w:szCs w:val="21"/>
              </w:rPr>
              <w:t>039</w:t>
            </w:r>
            <w:r>
              <w:rPr>
                <w:rFonts w:cs="Times New Roman"/>
                <w:szCs w:val="21"/>
              </w:rPr>
              <w:t>级</w:t>
            </w:r>
          </w:p>
        </w:tc>
        <w:tc>
          <w:tcPr>
            <w:tcW w:w="1139" w:type="pct"/>
            <w:tcBorders>
              <w:top w:val="single" w:sz="4" w:space="0" w:color="auto"/>
              <w:left w:val="single" w:sz="4" w:space="0" w:color="auto"/>
              <w:bottom w:val="single" w:sz="4" w:space="0" w:color="auto"/>
              <w:right w:val="single" w:sz="4" w:space="0" w:color="auto"/>
            </w:tcBorders>
            <w:vAlign w:val="center"/>
          </w:tcPr>
          <w:p w14:paraId="295C4D65" w14:textId="77777777" w:rsidR="00B22FD6" w:rsidRDefault="00B22FD6" w:rsidP="00F30697">
            <w:pPr>
              <w:widowControl/>
              <w:spacing w:line="240" w:lineRule="auto"/>
              <w:jc w:val="center"/>
              <w:rPr>
                <w:rFonts w:cs="Times New Roman"/>
                <w:bCs/>
                <w:szCs w:val="21"/>
              </w:rPr>
            </w:pPr>
            <w:r>
              <w:rPr>
                <w:rFonts w:cs="Times New Roman"/>
                <w:bCs/>
                <w:szCs w:val="21"/>
              </w:rPr>
              <w:t>033</w:t>
            </w:r>
            <w:r>
              <w:rPr>
                <w:rFonts w:cs="Times New Roman"/>
                <w:szCs w:val="21"/>
              </w:rPr>
              <w:t>级</w:t>
            </w:r>
          </w:p>
        </w:tc>
        <w:tc>
          <w:tcPr>
            <w:tcW w:w="1668" w:type="pct"/>
            <w:vMerge/>
            <w:tcBorders>
              <w:left w:val="single" w:sz="4" w:space="0" w:color="auto"/>
              <w:bottom w:val="single" w:sz="4" w:space="0" w:color="auto"/>
              <w:right w:val="single" w:sz="4" w:space="0" w:color="auto"/>
            </w:tcBorders>
            <w:vAlign w:val="center"/>
          </w:tcPr>
          <w:p w14:paraId="5511F096" w14:textId="77777777" w:rsidR="00B22FD6" w:rsidRDefault="00B22FD6" w:rsidP="00F30697">
            <w:pPr>
              <w:tabs>
                <w:tab w:val="left" w:pos="1425"/>
              </w:tabs>
              <w:spacing w:line="240" w:lineRule="auto"/>
              <w:jc w:val="center"/>
              <w:rPr>
                <w:rFonts w:eastAsiaTheme="minorEastAsia" w:cs="Times New Roman"/>
                <w:szCs w:val="21"/>
              </w:rPr>
            </w:pPr>
          </w:p>
        </w:tc>
      </w:tr>
      <w:tr w:rsidR="00B22FD6" w14:paraId="4663D834"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4D846FDF"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导热系数</w:t>
            </w:r>
            <w:r>
              <w:rPr>
                <w:rFonts w:cs="Times New Roman" w:hint="eastAsia"/>
                <w:szCs w:val="21"/>
              </w:rPr>
              <w:t xml:space="preserve"> </w:t>
            </w:r>
            <w:r>
              <w:rPr>
                <w:rFonts w:ascii="宋体" w:hAnsi="宋体" w:cs="宋体" w:hint="eastAsia"/>
                <w:szCs w:val="21"/>
              </w:rPr>
              <w:t>[</w:t>
            </w:r>
            <w:r>
              <w:rPr>
                <w:rFonts w:cs="Times New Roman"/>
                <w:bCs/>
                <w:szCs w:val="21"/>
              </w:rPr>
              <w:t>W/(</w:t>
            </w:r>
            <w:proofErr w:type="spellStart"/>
            <w:r>
              <w:rPr>
                <w:rFonts w:cs="Times New Roman"/>
                <w:bCs/>
                <w:szCs w:val="21"/>
              </w:rPr>
              <w:t>m·k</w:t>
            </w:r>
            <w:proofErr w:type="spellEnd"/>
            <w:r>
              <w:rPr>
                <w:rFonts w:ascii="宋体" w:hAnsi="宋体" w:cs="宋体" w:hint="eastAsia"/>
                <w:szCs w:val="21"/>
              </w:rPr>
              <w:t>]</w:t>
            </w:r>
          </w:p>
        </w:tc>
        <w:tc>
          <w:tcPr>
            <w:tcW w:w="841" w:type="pct"/>
            <w:tcBorders>
              <w:top w:val="single" w:sz="4" w:space="0" w:color="auto"/>
              <w:left w:val="single" w:sz="4" w:space="0" w:color="auto"/>
              <w:bottom w:val="single" w:sz="4" w:space="0" w:color="auto"/>
              <w:right w:val="single" w:sz="4" w:space="0" w:color="auto"/>
            </w:tcBorders>
            <w:vAlign w:val="center"/>
          </w:tcPr>
          <w:p w14:paraId="6CC499DF" w14:textId="77777777" w:rsidR="00B22FD6" w:rsidRDefault="00B22FD6" w:rsidP="00F30697">
            <w:pPr>
              <w:widowControl/>
              <w:spacing w:line="240" w:lineRule="auto"/>
              <w:jc w:val="center"/>
              <w:rPr>
                <w:rFonts w:cs="Times New Roman"/>
                <w:bCs/>
                <w:szCs w:val="21"/>
              </w:rPr>
            </w:pPr>
            <w:r>
              <w:rPr>
                <w:rFonts w:cs="Times New Roman"/>
                <w:bCs/>
                <w:szCs w:val="21"/>
              </w:rPr>
              <w:t>≤0.039</w:t>
            </w:r>
          </w:p>
        </w:tc>
        <w:tc>
          <w:tcPr>
            <w:tcW w:w="1139" w:type="pct"/>
            <w:tcBorders>
              <w:top w:val="single" w:sz="4" w:space="0" w:color="auto"/>
              <w:left w:val="single" w:sz="4" w:space="0" w:color="auto"/>
              <w:bottom w:val="single" w:sz="4" w:space="0" w:color="auto"/>
              <w:right w:val="single" w:sz="4" w:space="0" w:color="auto"/>
            </w:tcBorders>
            <w:vAlign w:val="center"/>
          </w:tcPr>
          <w:p w14:paraId="4D4FF460" w14:textId="77777777" w:rsidR="00B22FD6" w:rsidRDefault="00B22FD6" w:rsidP="00F30697">
            <w:pPr>
              <w:widowControl/>
              <w:spacing w:line="240" w:lineRule="auto"/>
              <w:jc w:val="center"/>
              <w:rPr>
                <w:rFonts w:cs="Times New Roman"/>
                <w:bCs/>
                <w:szCs w:val="21"/>
              </w:rPr>
            </w:pPr>
            <w:r>
              <w:rPr>
                <w:rFonts w:cs="Times New Roman"/>
                <w:bCs/>
                <w:szCs w:val="21"/>
              </w:rPr>
              <w:t>≤0.033</w:t>
            </w:r>
          </w:p>
        </w:tc>
        <w:tc>
          <w:tcPr>
            <w:tcW w:w="1668" w:type="pct"/>
            <w:tcBorders>
              <w:top w:val="single" w:sz="4" w:space="0" w:color="auto"/>
              <w:left w:val="single" w:sz="4" w:space="0" w:color="auto"/>
              <w:bottom w:val="single" w:sz="4" w:space="0" w:color="auto"/>
              <w:right w:val="single" w:sz="4" w:space="0" w:color="auto"/>
            </w:tcBorders>
            <w:vAlign w:val="center"/>
          </w:tcPr>
          <w:p w14:paraId="0F5EE42A" w14:textId="77777777" w:rsidR="00B22FD6" w:rsidRDefault="00B22FD6" w:rsidP="00F30697">
            <w:pPr>
              <w:spacing w:line="240" w:lineRule="auto"/>
              <w:jc w:val="center"/>
              <w:rPr>
                <w:rFonts w:cs="Times New Roman"/>
                <w:bCs/>
                <w:szCs w:val="21"/>
              </w:rPr>
            </w:pPr>
            <w:r>
              <w:rPr>
                <w:rFonts w:cs="Times New Roman"/>
                <w:bCs/>
                <w:szCs w:val="21"/>
              </w:rPr>
              <w:t>GB/T 10294</w:t>
            </w:r>
            <w:r>
              <w:rPr>
                <w:rFonts w:cs="Times New Roman"/>
                <w:szCs w:val="21"/>
              </w:rPr>
              <w:t>或</w:t>
            </w:r>
            <w:r>
              <w:rPr>
                <w:rFonts w:cs="Times New Roman"/>
                <w:bCs/>
                <w:szCs w:val="21"/>
              </w:rPr>
              <w:t>GB/T 10295</w:t>
            </w:r>
          </w:p>
        </w:tc>
      </w:tr>
      <w:tr w:rsidR="00B22FD6" w14:paraId="7B0027DB"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7F6A1E86"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表观密度</w:t>
            </w:r>
            <w:r>
              <w:rPr>
                <w:rFonts w:cs="Times New Roman"/>
                <w:bCs/>
                <w:szCs w:val="21"/>
              </w:rPr>
              <w:t>（</w:t>
            </w:r>
            <w:r>
              <w:rPr>
                <w:rFonts w:cs="Times New Roman"/>
                <w:bCs/>
                <w:szCs w:val="21"/>
              </w:rPr>
              <w:t>kg/m</w:t>
            </w:r>
            <w:r>
              <w:rPr>
                <w:rFonts w:cs="Times New Roman"/>
                <w:bCs/>
                <w:szCs w:val="21"/>
                <w:vertAlign w:val="superscript"/>
              </w:rPr>
              <w:t>2</w:t>
            </w:r>
            <w:r>
              <w:rPr>
                <w:rFonts w:cs="Times New Roman"/>
                <w:bCs/>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25220081" w14:textId="77777777" w:rsidR="00B22FD6" w:rsidRDefault="00B22FD6" w:rsidP="00F30697">
            <w:pPr>
              <w:widowControl/>
              <w:spacing w:line="240" w:lineRule="auto"/>
              <w:jc w:val="center"/>
              <w:rPr>
                <w:rFonts w:cs="Times New Roman"/>
                <w:bCs/>
                <w:szCs w:val="21"/>
              </w:rPr>
            </w:pPr>
            <w:r>
              <w:rPr>
                <w:rFonts w:cs="Times New Roman"/>
                <w:bCs/>
                <w:szCs w:val="21"/>
              </w:rPr>
              <w:t>18</w:t>
            </w:r>
            <w:r>
              <w:rPr>
                <w:rFonts w:cs="Times New Roman"/>
                <w:bCs/>
                <w:szCs w:val="21"/>
              </w:rPr>
              <w:t>～</w:t>
            </w:r>
            <w:r>
              <w:rPr>
                <w:rFonts w:cs="Times New Roman"/>
                <w:bCs/>
                <w:szCs w:val="21"/>
              </w:rPr>
              <w:t>22</w:t>
            </w:r>
          </w:p>
        </w:tc>
        <w:tc>
          <w:tcPr>
            <w:tcW w:w="1668" w:type="pct"/>
            <w:tcBorders>
              <w:top w:val="single" w:sz="4" w:space="0" w:color="auto"/>
              <w:left w:val="single" w:sz="4" w:space="0" w:color="auto"/>
              <w:bottom w:val="single" w:sz="4" w:space="0" w:color="auto"/>
              <w:right w:val="single" w:sz="4" w:space="0" w:color="auto"/>
            </w:tcBorders>
            <w:vAlign w:val="center"/>
          </w:tcPr>
          <w:p w14:paraId="247A183A" w14:textId="77777777" w:rsidR="00B22FD6" w:rsidRDefault="00B22FD6" w:rsidP="00F30697">
            <w:pPr>
              <w:spacing w:line="240" w:lineRule="auto"/>
              <w:jc w:val="center"/>
              <w:rPr>
                <w:rFonts w:cs="Times New Roman"/>
                <w:bCs/>
                <w:szCs w:val="21"/>
              </w:rPr>
            </w:pPr>
            <w:r>
              <w:rPr>
                <w:rFonts w:cs="Times New Roman"/>
                <w:bCs/>
                <w:szCs w:val="21"/>
              </w:rPr>
              <w:t>GB/T 6343</w:t>
            </w:r>
          </w:p>
        </w:tc>
      </w:tr>
      <w:tr w:rsidR="00B22FD6" w14:paraId="658D639A"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5006050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垂直于板面方向的抗拉强度</w:t>
            </w:r>
            <w:r>
              <w:rPr>
                <w:rFonts w:cs="Times New Roman"/>
                <w:bCs/>
                <w:szCs w:val="21"/>
              </w:rPr>
              <w:t>（</w:t>
            </w:r>
            <w:r>
              <w:rPr>
                <w:rFonts w:cs="Times New Roman"/>
                <w:bCs/>
                <w:szCs w:val="21"/>
              </w:rPr>
              <w:t>MPa</w:t>
            </w:r>
            <w:r>
              <w:rPr>
                <w:rFonts w:eastAsiaTheme="minorEastAsia" w:cs="Times New Roman"/>
                <w:color w:val="000000" w:themeColor="text1"/>
                <w:szCs w:val="21"/>
              </w:rPr>
              <w:t>）</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1FAC85D" w14:textId="77777777" w:rsidR="00B22FD6" w:rsidRDefault="00B22FD6" w:rsidP="00F30697">
            <w:pPr>
              <w:widowControl/>
              <w:spacing w:line="240" w:lineRule="auto"/>
              <w:jc w:val="center"/>
              <w:rPr>
                <w:rFonts w:cs="Times New Roman"/>
                <w:bCs/>
                <w:szCs w:val="21"/>
              </w:rPr>
            </w:pPr>
            <w:r>
              <w:rPr>
                <w:rFonts w:cs="Times New Roman"/>
                <w:bCs/>
                <w:szCs w:val="21"/>
              </w:rPr>
              <w:t>≥0.10</w:t>
            </w:r>
          </w:p>
        </w:tc>
        <w:tc>
          <w:tcPr>
            <w:tcW w:w="1668" w:type="pct"/>
            <w:tcBorders>
              <w:top w:val="single" w:sz="4" w:space="0" w:color="auto"/>
              <w:left w:val="single" w:sz="4" w:space="0" w:color="auto"/>
              <w:bottom w:val="single" w:sz="4" w:space="0" w:color="auto"/>
              <w:right w:val="single" w:sz="4" w:space="0" w:color="auto"/>
            </w:tcBorders>
            <w:vAlign w:val="center"/>
          </w:tcPr>
          <w:p w14:paraId="5CE558D2" w14:textId="77777777" w:rsidR="00B22FD6" w:rsidRDefault="00B22FD6" w:rsidP="00F30697">
            <w:pPr>
              <w:spacing w:line="240" w:lineRule="auto"/>
              <w:jc w:val="center"/>
              <w:rPr>
                <w:rFonts w:cs="Times New Roman"/>
                <w:bCs/>
                <w:szCs w:val="21"/>
              </w:rPr>
            </w:pPr>
            <w:r>
              <w:rPr>
                <w:rFonts w:cs="Times New Roman"/>
                <w:bCs/>
                <w:szCs w:val="21"/>
              </w:rPr>
              <w:t>JGJ 144</w:t>
            </w:r>
          </w:p>
        </w:tc>
      </w:tr>
      <w:tr w:rsidR="00B22FD6" w14:paraId="1BC203F9"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7C32F9B0"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尺寸稳定性</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4AA1C09C" w14:textId="77777777" w:rsidR="00B22FD6" w:rsidRDefault="00B22FD6" w:rsidP="00F30697">
            <w:pPr>
              <w:widowControl/>
              <w:spacing w:line="240" w:lineRule="auto"/>
              <w:jc w:val="center"/>
              <w:rPr>
                <w:rFonts w:cs="Times New Roman"/>
                <w:bCs/>
                <w:szCs w:val="21"/>
              </w:rPr>
            </w:pPr>
            <w:r>
              <w:rPr>
                <w:rFonts w:cs="Times New Roman"/>
                <w:bCs/>
                <w:szCs w:val="21"/>
              </w:rPr>
              <w:t>≤1.0%</w:t>
            </w:r>
          </w:p>
        </w:tc>
        <w:tc>
          <w:tcPr>
            <w:tcW w:w="1668" w:type="pct"/>
            <w:tcBorders>
              <w:top w:val="single" w:sz="4" w:space="0" w:color="auto"/>
              <w:left w:val="single" w:sz="4" w:space="0" w:color="auto"/>
              <w:bottom w:val="single" w:sz="4" w:space="0" w:color="auto"/>
              <w:right w:val="single" w:sz="4" w:space="0" w:color="auto"/>
            </w:tcBorders>
            <w:vAlign w:val="center"/>
          </w:tcPr>
          <w:p w14:paraId="3A66FB43" w14:textId="77777777" w:rsidR="00B22FD6" w:rsidRDefault="00B22FD6" w:rsidP="00F30697">
            <w:pPr>
              <w:spacing w:line="240" w:lineRule="auto"/>
              <w:jc w:val="center"/>
              <w:rPr>
                <w:rFonts w:cs="Times New Roman"/>
                <w:bCs/>
                <w:szCs w:val="21"/>
              </w:rPr>
            </w:pPr>
            <w:r>
              <w:rPr>
                <w:rFonts w:cs="Times New Roman"/>
                <w:bCs/>
                <w:szCs w:val="21"/>
              </w:rPr>
              <w:t>GB/T 8811</w:t>
            </w:r>
          </w:p>
        </w:tc>
      </w:tr>
      <w:tr w:rsidR="00B22FD6" w14:paraId="6AB87116"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7D1F17A2"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燃烧性能等级</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2CDA9A30"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B1</w:t>
            </w:r>
            <w:r>
              <w:rPr>
                <w:rFonts w:cs="Times New Roman"/>
                <w:szCs w:val="21"/>
              </w:rPr>
              <w:t>级</w:t>
            </w:r>
          </w:p>
        </w:tc>
        <w:tc>
          <w:tcPr>
            <w:tcW w:w="1668" w:type="pct"/>
            <w:tcBorders>
              <w:top w:val="single" w:sz="4" w:space="0" w:color="auto"/>
              <w:left w:val="single" w:sz="4" w:space="0" w:color="auto"/>
              <w:bottom w:val="single" w:sz="4" w:space="0" w:color="auto"/>
              <w:right w:val="single" w:sz="4" w:space="0" w:color="auto"/>
            </w:tcBorders>
            <w:vAlign w:val="center"/>
          </w:tcPr>
          <w:p w14:paraId="5959F27C" w14:textId="77777777" w:rsidR="00B22FD6" w:rsidRDefault="00B22FD6" w:rsidP="00F30697">
            <w:pPr>
              <w:spacing w:line="240" w:lineRule="auto"/>
              <w:jc w:val="center"/>
              <w:rPr>
                <w:rFonts w:cs="Times New Roman"/>
                <w:bCs/>
                <w:szCs w:val="21"/>
              </w:rPr>
            </w:pPr>
            <w:r>
              <w:rPr>
                <w:rFonts w:cs="Times New Roman"/>
                <w:bCs/>
                <w:szCs w:val="21"/>
              </w:rPr>
              <w:t>GB 8627</w:t>
            </w:r>
          </w:p>
        </w:tc>
      </w:tr>
      <w:tr w:rsidR="00B22FD6" w14:paraId="1F67F136"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40D7445D" w14:textId="77777777" w:rsidR="00B22FD6" w:rsidRDefault="00B22FD6" w:rsidP="00F30697">
            <w:pPr>
              <w:tabs>
                <w:tab w:val="left" w:pos="1425"/>
              </w:tabs>
              <w:spacing w:line="240" w:lineRule="auto"/>
              <w:jc w:val="center"/>
              <w:rPr>
                <w:rFonts w:eastAsiaTheme="minorEastAsia" w:cs="Times New Roman"/>
                <w:szCs w:val="21"/>
                <w:highlight w:val="yellow"/>
              </w:rPr>
            </w:pPr>
            <w:r>
              <w:rPr>
                <w:rFonts w:cs="Times New Roman"/>
                <w:szCs w:val="21"/>
              </w:rPr>
              <w:lastRenderedPageBreak/>
              <w:t>HBCD</w:t>
            </w:r>
            <w:r>
              <w:rPr>
                <w:rFonts w:cs="Times New Roman"/>
                <w:szCs w:val="21"/>
              </w:rPr>
              <w:t>含量</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D6688CA" w14:textId="77777777" w:rsidR="00B22FD6" w:rsidRDefault="00B22FD6" w:rsidP="00F30697">
            <w:pPr>
              <w:tabs>
                <w:tab w:val="left" w:pos="1425"/>
              </w:tabs>
              <w:spacing w:line="240" w:lineRule="auto"/>
              <w:jc w:val="center"/>
              <w:rPr>
                <w:rFonts w:eastAsiaTheme="minorEastAsia" w:cs="Times New Roman"/>
                <w:szCs w:val="21"/>
                <w:highlight w:val="yellow"/>
              </w:rPr>
            </w:pPr>
            <w:r>
              <w:rPr>
                <w:rFonts w:cs="Times New Roman"/>
                <w:szCs w:val="21"/>
              </w:rPr>
              <w:t>≤100ppm</w:t>
            </w:r>
          </w:p>
        </w:tc>
        <w:tc>
          <w:tcPr>
            <w:tcW w:w="1668" w:type="pct"/>
            <w:tcBorders>
              <w:top w:val="single" w:sz="4" w:space="0" w:color="auto"/>
              <w:left w:val="single" w:sz="4" w:space="0" w:color="auto"/>
              <w:bottom w:val="single" w:sz="4" w:space="0" w:color="auto"/>
              <w:right w:val="single" w:sz="4" w:space="0" w:color="auto"/>
            </w:tcBorders>
            <w:vAlign w:val="center"/>
          </w:tcPr>
          <w:p w14:paraId="019A8188" w14:textId="77777777" w:rsidR="00B22FD6" w:rsidRDefault="00B22FD6" w:rsidP="00F30697">
            <w:pPr>
              <w:spacing w:line="240" w:lineRule="auto"/>
              <w:jc w:val="center"/>
              <w:rPr>
                <w:rFonts w:cs="Times New Roman"/>
                <w:bCs/>
                <w:szCs w:val="21"/>
              </w:rPr>
            </w:pPr>
          </w:p>
        </w:tc>
      </w:tr>
      <w:tr w:rsidR="00B22FD6" w14:paraId="75A1CD24" w14:textId="77777777" w:rsidTr="00F30697">
        <w:trPr>
          <w:trHeight w:val="567"/>
        </w:trPr>
        <w:tc>
          <w:tcPr>
            <w:tcW w:w="676" w:type="pct"/>
            <w:vMerge w:val="restart"/>
            <w:tcBorders>
              <w:top w:val="single" w:sz="4" w:space="0" w:color="auto"/>
              <w:left w:val="single" w:sz="4" w:space="0" w:color="auto"/>
              <w:right w:val="single" w:sz="4" w:space="0" w:color="auto"/>
            </w:tcBorders>
            <w:vAlign w:val="center"/>
          </w:tcPr>
          <w:p w14:paraId="719D5DF0" w14:textId="77777777" w:rsidR="00B22FD6" w:rsidRDefault="00B22FD6" w:rsidP="00F30697">
            <w:pPr>
              <w:spacing w:line="240" w:lineRule="auto"/>
              <w:rPr>
                <w:rFonts w:cs="Times New Roman"/>
                <w:szCs w:val="21"/>
              </w:rPr>
            </w:pPr>
            <w:r>
              <w:rPr>
                <w:rFonts w:cs="Times New Roman"/>
                <w:szCs w:val="21"/>
              </w:rPr>
              <w:t>燃烧性能附加分级</w:t>
            </w:r>
          </w:p>
        </w:tc>
        <w:tc>
          <w:tcPr>
            <w:tcW w:w="676" w:type="pct"/>
            <w:tcBorders>
              <w:top w:val="single" w:sz="4" w:space="0" w:color="auto"/>
              <w:left w:val="single" w:sz="4" w:space="0" w:color="auto"/>
              <w:bottom w:val="single" w:sz="4" w:space="0" w:color="auto"/>
              <w:right w:val="single" w:sz="4" w:space="0" w:color="auto"/>
            </w:tcBorders>
            <w:vAlign w:val="center"/>
          </w:tcPr>
          <w:p w14:paraId="3D29A3CE" w14:textId="77777777" w:rsidR="00B22FD6" w:rsidRDefault="00B22FD6" w:rsidP="00F30697">
            <w:pPr>
              <w:spacing w:line="240" w:lineRule="auto"/>
              <w:jc w:val="center"/>
              <w:rPr>
                <w:rFonts w:cs="Times New Roman"/>
                <w:szCs w:val="21"/>
              </w:rPr>
            </w:pPr>
            <w:r>
              <w:rPr>
                <w:rFonts w:cs="Times New Roman"/>
                <w:szCs w:val="21"/>
              </w:rPr>
              <w:t>产烟量</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017DEF6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s2</w:t>
            </w:r>
            <w:r>
              <w:rPr>
                <w:rFonts w:cs="Times New Roman"/>
                <w:szCs w:val="21"/>
              </w:rPr>
              <w:t>级</w:t>
            </w:r>
          </w:p>
        </w:tc>
        <w:tc>
          <w:tcPr>
            <w:tcW w:w="1668" w:type="pct"/>
            <w:tcBorders>
              <w:top w:val="single" w:sz="4" w:space="0" w:color="auto"/>
              <w:left w:val="single" w:sz="4" w:space="0" w:color="auto"/>
              <w:bottom w:val="single" w:sz="4" w:space="0" w:color="auto"/>
              <w:right w:val="single" w:sz="4" w:space="0" w:color="auto"/>
            </w:tcBorders>
            <w:vAlign w:val="center"/>
          </w:tcPr>
          <w:p w14:paraId="57551209" w14:textId="77777777" w:rsidR="00B22FD6" w:rsidRDefault="00B22FD6" w:rsidP="00F30697">
            <w:pPr>
              <w:spacing w:line="240" w:lineRule="auto"/>
              <w:jc w:val="center"/>
              <w:rPr>
                <w:rFonts w:cs="Times New Roman"/>
                <w:bCs/>
                <w:szCs w:val="21"/>
              </w:rPr>
            </w:pPr>
            <w:r>
              <w:rPr>
                <w:rFonts w:cs="Times New Roman"/>
                <w:bCs/>
                <w:szCs w:val="21"/>
              </w:rPr>
              <w:t>GB/T 20284</w:t>
            </w:r>
          </w:p>
        </w:tc>
      </w:tr>
      <w:tr w:rsidR="00B22FD6" w14:paraId="2EE98D91" w14:textId="77777777" w:rsidTr="00F30697">
        <w:trPr>
          <w:trHeight w:val="567"/>
        </w:trPr>
        <w:tc>
          <w:tcPr>
            <w:tcW w:w="676" w:type="pct"/>
            <w:vMerge/>
            <w:tcBorders>
              <w:left w:val="single" w:sz="4" w:space="0" w:color="auto"/>
              <w:right w:val="single" w:sz="4" w:space="0" w:color="auto"/>
            </w:tcBorders>
            <w:vAlign w:val="center"/>
          </w:tcPr>
          <w:p w14:paraId="5B47DCA1" w14:textId="77777777" w:rsidR="00B22FD6" w:rsidRDefault="00B22FD6" w:rsidP="00F30697">
            <w:pPr>
              <w:spacing w:line="240" w:lineRule="auto"/>
              <w:rPr>
                <w:rFonts w:cs="Times New Roman"/>
                <w:szCs w:val="21"/>
              </w:rPr>
            </w:pPr>
          </w:p>
        </w:tc>
        <w:tc>
          <w:tcPr>
            <w:tcW w:w="676" w:type="pct"/>
            <w:tcBorders>
              <w:top w:val="single" w:sz="4" w:space="0" w:color="auto"/>
              <w:left w:val="single" w:sz="4" w:space="0" w:color="auto"/>
              <w:bottom w:val="single" w:sz="4" w:space="0" w:color="auto"/>
              <w:right w:val="single" w:sz="4" w:space="0" w:color="auto"/>
            </w:tcBorders>
            <w:vAlign w:val="center"/>
          </w:tcPr>
          <w:p w14:paraId="6EE804BF" w14:textId="77777777" w:rsidR="00B22FD6" w:rsidRDefault="00B22FD6" w:rsidP="00F30697">
            <w:pPr>
              <w:spacing w:line="240" w:lineRule="auto"/>
              <w:jc w:val="center"/>
              <w:rPr>
                <w:rFonts w:cs="Times New Roman"/>
                <w:szCs w:val="21"/>
              </w:rPr>
            </w:pPr>
            <w:r>
              <w:rPr>
                <w:rFonts w:cs="Times New Roman"/>
                <w:szCs w:val="21"/>
              </w:rPr>
              <w:t>燃烧</w:t>
            </w:r>
            <w:proofErr w:type="gramStart"/>
            <w:r>
              <w:rPr>
                <w:rFonts w:cs="Times New Roman"/>
                <w:szCs w:val="21"/>
              </w:rPr>
              <w:t>滴落物</w:t>
            </w:r>
            <w:proofErr w:type="gramEnd"/>
            <w:r>
              <w:rPr>
                <w:rFonts w:cs="Times New Roman"/>
                <w:szCs w:val="21"/>
              </w:rPr>
              <w:t>/</w:t>
            </w:r>
            <w:r>
              <w:rPr>
                <w:rFonts w:cs="Times New Roman"/>
                <w:szCs w:val="21"/>
              </w:rPr>
              <w:t>微粒</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560B01AE"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d1</w:t>
            </w:r>
            <w:r>
              <w:rPr>
                <w:rFonts w:cs="Times New Roman"/>
                <w:szCs w:val="21"/>
              </w:rPr>
              <w:t>级</w:t>
            </w:r>
          </w:p>
        </w:tc>
        <w:tc>
          <w:tcPr>
            <w:tcW w:w="1668" w:type="pct"/>
            <w:tcBorders>
              <w:top w:val="single" w:sz="4" w:space="0" w:color="auto"/>
              <w:left w:val="single" w:sz="4" w:space="0" w:color="auto"/>
              <w:bottom w:val="single" w:sz="4" w:space="0" w:color="auto"/>
              <w:right w:val="single" w:sz="4" w:space="0" w:color="auto"/>
            </w:tcBorders>
            <w:vAlign w:val="center"/>
          </w:tcPr>
          <w:p w14:paraId="7F4C586F" w14:textId="77777777" w:rsidR="00B22FD6" w:rsidRDefault="00B22FD6" w:rsidP="00F30697">
            <w:pPr>
              <w:spacing w:line="240" w:lineRule="auto"/>
              <w:jc w:val="center"/>
              <w:rPr>
                <w:rFonts w:cs="Times New Roman"/>
                <w:bCs/>
                <w:szCs w:val="21"/>
              </w:rPr>
            </w:pPr>
            <w:r>
              <w:rPr>
                <w:rFonts w:cs="Times New Roman"/>
                <w:bCs/>
                <w:szCs w:val="21"/>
              </w:rPr>
              <w:t>GB/T 8626</w:t>
            </w:r>
            <w:r>
              <w:rPr>
                <w:rFonts w:cs="Times New Roman"/>
                <w:szCs w:val="21"/>
              </w:rPr>
              <w:t>和</w:t>
            </w:r>
            <w:r>
              <w:rPr>
                <w:rFonts w:cs="Times New Roman"/>
                <w:bCs/>
                <w:szCs w:val="21"/>
              </w:rPr>
              <w:t>GB/T 20284</w:t>
            </w:r>
          </w:p>
        </w:tc>
      </w:tr>
      <w:tr w:rsidR="00B22FD6" w14:paraId="48039FE9" w14:textId="77777777" w:rsidTr="00F30697">
        <w:trPr>
          <w:trHeight w:val="567"/>
        </w:trPr>
        <w:tc>
          <w:tcPr>
            <w:tcW w:w="676" w:type="pct"/>
            <w:vMerge/>
            <w:tcBorders>
              <w:left w:val="single" w:sz="4" w:space="0" w:color="auto"/>
              <w:bottom w:val="single" w:sz="4" w:space="0" w:color="auto"/>
              <w:right w:val="single" w:sz="4" w:space="0" w:color="auto"/>
            </w:tcBorders>
            <w:vAlign w:val="center"/>
          </w:tcPr>
          <w:p w14:paraId="50E8B53D" w14:textId="77777777" w:rsidR="00B22FD6" w:rsidRDefault="00B22FD6" w:rsidP="00F30697">
            <w:pPr>
              <w:spacing w:line="240" w:lineRule="auto"/>
              <w:rPr>
                <w:rFonts w:cs="Times New Roman"/>
                <w:szCs w:val="21"/>
              </w:rPr>
            </w:pPr>
          </w:p>
        </w:tc>
        <w:tc>
          <w:tcPr>
            <w:tcW w:w="676" w:type="pct"/>
            <w:tcBorders>
              <w:top w:val="single" w:sz="4" w:space="0" w:color="auto"/>
              <w:left w:val="single" w:sz="4" w:space="0" w:color="auto"/>
              <w:bottom w:val="single" w:sz="4" w:space="0" w:color="auto"/>
              <w:right w:val="single" w:sz="4" w:space="0" w:color="auto"/>
            </w:tcBorders>
            <w:vAlign w:val="center"/>
          </w:tcPr>
          <w:p w14:paraId="0A7DBC88" w14:textId="77777777" w:rsidR="00B22FD6" w:rsidRDefault="00B22FD6" w:rsidP="00F30697">
            <w:pPr>
              <w:spacing w:line="240" w:lineRule="auto"/>
              <w:jc w:val="center"/>
              <w:rPr>
                <w:rFonts w:cs="Times New Roman"/>
                <w:szCs w:val="21"/>
              </w:rPr>
            </w:pPr>
            <w:r>
              <w:rPr>
                <w:rFonts w:cs="Times New Roman"/>
                <w:szCs w:val="21"/>
              </w:rPr>
              <w:t>产烟毒性</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14B658F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t1</w:t>
            </w:r>
            <w:r>
              <w:rPr>
                <w:rFonts w:cs="Times New Roman"/>
                <w:szCs w:val="21"/>
              </w:rPr>
              <w:t>级</w:t>
            </w:r>
          </w:p>
        </w:tc>
        <w:tc>
          <w:tcPr>
            <w:tcW w:w="1668" w:type="pct"/>
            <w:tcBorders>
              <w:top w:val="single" w:sz="4" w:space="0" w:color="auto"/>
              <w:left w:val="single" w:sz="4" w:space="0" w:color="auto"/>
              <w:bottom w:val="single" w:sz="4" w:space="0" w:color="auto"/>
              <w:right w:val="single" w:sz="4" w:space="0" w:color="auto"/>
            </w:tcBorders>
            <w:vAlign w:val="center"/>
          </w:tcPr>
          <w:p w14:paraId="327EDD7C" w14:textId="77777777" w:rsidR="00B22FD6" w:rsidRDefault="00B22FD6" w:rsidP="00F30697">
            <w:pPr>
              <w:spacing w:line="240" w:lineRule="auto"/>
              <w:jc w:val="center"/>
              <w:rPr>
                <w:rFonts w:cs="Times New Roman"/>
                <w:bCs/>
                <w:szCs w:val="21"/>
              </w:rPr>
            </w:pPr>
            <w:r>
              <w:rPr>
                <w:rFonts w:cs="Times New Roman"/>
                <w:bCs/>
                <w:szCs w:val="21"/>
              </w:rPr>
              <w:t>GB/T 20285</w:t>
            </w:r>
          </w:p>
        </w:tc>
      </w:tr>
      <w:tr w:rsidR="00B22FD6" w14:paraId="572C8DF1" w14:textId="77777777" w:rsidTr="00F30697">
        <w:trPr>
          <w:trHeight w:val="567"/>
        </w:trPr>
        <w:tc>
          <w:tcPr>
            <w:tcW w:w="1352" w:type="pct"/>
            <w:gridSpan w:val="2"/>
            <w:tcBorders>
              <w:top w:val="single" w:sz="4" w:space="0" w:color="auto"/>
              <w:left w:val="single" w:sz="4" w:space="0" w:color="auto"/>
              <w:bottom w:val="single" w:sz="4" w:space="0" w:color="auto"/>
              <w:right w:val="single" w:sz="4" w:space="0" w:color="auto"/>
            </w:tcBorders>
            <w:vAlign w:val="center"/>
          </w:tcPr>
          <w:p w14:paraId="4E1A7A85" w14:textId="77777777" w:rsidR="00B22FD6" w:rsidRDefault="00B22FD6" w:rsidP="00F30697">
            <w:pPr>
              <w:spacing w:line="240" w:lineRule="auto"/>
              <w:jc w:val="center"/>
              <w:rPr>
                <w:rFonts w:cs="Times New Roman"/>
                <w:szCs w:val="21"/>
              </w:rPr>
            </w:pPr>
            <w:r>
              <w:rPr>
                <w:rFonts w:cs="Times New Roman"/>
                <w:szCs w:val="21"/>
              </w:rPr>
              <w:t>氧指数</w:t>
            </w:r>
          </w:p>
        </w:tc>
        <w:tc>
          <w:tcPr>
            <w:tcW w:w="1980" w:type="pct"/>
            <w:gridSpan w:val="2"/>
            <w:tcBorders>
              <w:top w:val="single" w:sz="4" w:space="0" w:color="auto"/>
              <w:left w:val="single" w:sz="4" w:space="0" w:color="auto"/>
              <w:bottom w:val="single" w:sz="4" w:space="0" w:color="auto"/>
              <w:right w:val="single" w:sz="4" w:space="0" w:color="auto"/>
            </w:tcBorders>
            <w:vAlign w:val="center"/>
          </w:tcPr>
          <w:p w14:paraId="68DB2817"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≥30%</w:t>
            </w:r>
          </w:p>
        </w:tc>
        <w:tc>
          <w:tcPr>
            <w:tcW w:w="1668" w:type="pct"/>
            <w:tcBorders>
              <w:top w:val="single" w:sz="4" w:space="0" w:color="auto"/>
              <w:left w:val="single" w:sz="4" w:space="0" w:color="auto"/>
              <w:bottom w:val="single" w:sz="4" w:space="0" w:color="auto"/>
              <w:right w:val="single" w:sz="4" w:space="0" w:color="auto"/>
            </w:tcBorders>
            <w:vAlign w:val="center"/>
          </w:tcPr>
          <w:p w14:paraId="3A9DEA26" w14:textId="77777777" w:rsidR="00B22FD6" w:rsidRDefault="00B22FD6" w:rsidP="00F30697">
            <w:pPr>
              <w:spacing w:line="240" w:lineRule="auto"/>
              <w:jc w:val="center"/>
              <w:rPr>
                <w:rFonts w:cs="Times New Roman"/>
                <w:bCs/>
                <w:szCs w:val="21"/>
              </w:rPr>
            </w:pPr>
            <w:r>
              <w:rPr>
                <w:rFonts w:cs="Times New Roman"/>
                <w:bCs/>
                <w:szCs w:val="21"/>
              </w:rPr>
              <w:t>Gb/T 2406.2</w:t>
            </w:r>
          </w:p>
        </w:tc>
      </w:tr>
    </w:tbl>
    <w:p w14:paraId="634E4418" w14:textId="77777777" w:rsidR="00B22FD6" w:rsidRDefault="00B22FD6" w:rsidP="00B22FD6">
      <w:pPr>
        <w:spacing w:line="240" w:lineRule="auto"/>
        <w:rPr>
          <w:rFonts w:eastAsiaTheme="minorEastAsia" w:cs="Times New Roman"/>
        </w:rPr>
      </w:pPr>
    </w:p>
    <w:p w14:paraId="4C973BFD" w14:textId="1584D070" w:rsidR="00B22FD6" w:rsidRDefault="00B22FD6" w:rsidP="00B22FD6">
      <w:pPr>
        <w:rPr>
          <w:rFonts w:cs="Times New Roman"/>
        </w:rPr>
      </w:pPr>
      <w:r w:rsidRPr="00F84630">
        <w:rPr>
          <w:rFonts w:ascii="黑体" w:eastAsia="黑体" w:hAnsi="黑体"/>
          <w:bCs/>
          <w:kern w:val="44"/>
          <w:szCs w:val="44"/>
        </w:rPr>
        <w:t xml:space="preserve">4.4.5 </w:t>
      </w:r>
      <w:r>
        <w:rPr>
          <w:rFonts w:cs="Times New Roman"/>
        </w:rPr>
        <w:t xml:space="preserve"> </w:t>
      </w:r>
      <w:r>
        <w:rPr>
          <w:rFonts w:cs="Times New Roman"/>
        </w:rPr>
        <w:t>内保温用</w:t>
      </w:r>
      <w:r>
        <w:rPr>
          <w:rFonts w:cs="Times New Roman"/>
        </w:rPr>
        <w:t>XPS</w:t>
      </w:r>
      <w:r>
        <w:rPr>
          <w:rFonts w:cs="Times New Roman"/>
        </w:rPr>
        <w:t>板性能指标及其试验方法应符合表</w:t>
      </w:r>
      <w:r w:rsidR="001D4A72">
        <w:rPr>
          <w:rFonts w:cs="Times New Roman"/>
        </w:rPr>
        <w:t>2</w:t>
      </w:r>
      <w:r>
        <w:rPr>
          <w:rFonts w:cs="Times New Roman"/>
        </w:rPr>
        <w:t>5</w:t>
      </w:r>
      <w:r>
        <w:rPr>
          <w:rFonts w:cs="Times New Roman"/>
        </w:rPr>
        <w:t>的规定。</w:t>
      </w:r>
    </w:p>
    <w:p w14:paraId="60E528A2" w14:textId="7A80DC7A" w:rsidR="00B22FD6" w:rsidRDefault="00B22FD6" w:rsidP="00B22FD6">
      <w:pPr>
        <w:spacing w:line="240" w:lineRule="auto"/>
        <w:jc w:val="center"/>
        <w:rPr>
          <w:rFonts w:eastAsia="黑体" w:cs="Times New Roman"/>
          <w:szCs w:val="21"/>
        </w:rPr>
      </w:pPr>
      <w:r>
        <w:rPr>
          <w:rFonts w:eastAsia="黑体" w:cs="Times New Roman"/>
          <w:b/>
          <w:bCs/>
          <w:szCs w:val="21"/>
        </w:rPr>
        <w:t>表</w:t>
      </w:r>
      <w:r w:rsidR="001D4A72">
        <w:rPr>
          <w:rFonts w:eastAsia="黑体" w:cs="Times New Roman"/>
          <w:b/>
          <w:bCs/>
          <w:szCs w:val="21"/>
        </w:rPr>
        <w:t>2</w:t>
      </w:r>
      <w:r>
        <w:rPr>
          <w:rFonts w:eastAsia="黑体" w:cs="Times New Roman"/>
          <w:b/>
          <w:bCs/>
          <w:szCs w:val="21"/>
        </w:rPr>
        <w:t xml:space="preserve">5  </w:t>
      </w:r>
      <w:r>
        <w:rPr>
          <w:rFonts w:eastAsia="黑体" w:cs="Times New Roman"/>
          <w:b/>
          <w:bCs/>
          <w:szCs w:val="21"/>
        </w:rPr>
        <w:t>内保温用</w:t>
      </w:r>
      <w:r>
        <w:rPr>
          <w:rFonts w:eastAsia="黑体" w:cs="Times New Roman"/>
          <w:b/>
          <w:bCs/>
          <w:szCs w:val="21"/>
        </w:rPr>
        <w:t>XPS</w:t>
      </w:r>
      <w:r>
        <w:rPr>
          <w:rFonts w:eastAsia="黑体" w:cs="Times New Roman"/>
          <w:b/>
          <w:bCs/>
          <w:szCs w:val="21"/>
        </w:rPr>
        <w:t>板性能指标及其试验方法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713"/>
        <w:gridCol w:w="804"/>
        <w:gridCol w:w="804"/>
        <w:gridCol w:w="1644"/>
        <w:gridCol w:w="2906"/>
      </w:tblGrid>
      <w:tr w:rsidR="00B22FD6" w14:paraId="2C0C6AA3" w14:textId="77777777" w:rsidTr="00F30697">
        <w:trPr>
          <w:trHeight w:val="567"/>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5254B2E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65F4E63"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性能指标</w:t>
            </w:r>
          </w:p>
        </w:tc>
        <w:tc>
          <w:tcPr>
            <w:tcW w:w="2906" w:type="dxa"/>
            <w:vMerge w:val="restart"/>
            <w:tcBorders>
              <w:top w:val="single" w:sz="4" w:space="0" w:color="auto"/>
              <w:left w:val="single" w:sz="4" w:space="0" w:color="auto"/>
              <w:right w:val="single" w:sz="4" w:space="0" w:color="auto"/>
            </w:tcBorders>
            <w:vAlign w:val="center"/>
          </w:tcPr>
          <w:p w14:paraId="614EEDF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试验方法</w:t>
            </w:r>
          </w:p>
        </w:tc>
      </w:tr>
      <w:tr w:rsidR="00B22FD6" w14:paraId="060E1C08" w14:textId="77777777" w:rsidTr="00F30697">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63A862" w14:textId="77777777" w:rsidR="00B22FD6" w:rsidRDefault="00B22FD6" w:rsidP="00F30697">
            <w:pPr>
              <w:tabs>
                <w:tab w:val="left" w:pos="1425"/>
              </w:tabs>
              <w:spacing w:line="240" w:lineRule="auto"/>
              <w:jc w:val="center"/>
              <w:rPr>
                <w:rFonts w:eastAsiaTheme="minorEastAsia" w:cs="Times New Roman"/>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13FA825" w14:textId="77777777" w:rsidR="00B22FD6" w:rsidRDefault="00B22FD6" w:rsidP="00F30697">
            <w:pPr>
              <w:tabs>
                <w:tab w:val="left" w:pos="1425"/>
              </w:tabs>
              <w:spacing w:line="240" w:lineRule="auto"/>
              <w:jc w:val="center"/>
              <w:rPr>
                <w:rFonts w:eastAsia="黑体" w:cs="Times New Roman"/>
                <w:szCs w:val="21"/>
              </w:rPr>
            </w:pPr>
            <w:r>
              <w:rPr>
                <w:rFonts w:cs="Times New Roman"/>
                <w:szCs w:val="21"/>
              </w:rPr>
              <w:t>现行值</w:t>
            </w:r>
          </w:p>
        </w:tc>
        <w:tc>
          <w:tcPr>
            <w:tcW w:w="0" w:type="auto"/>
            <w:vMerge w:val="restart"/>
            <w:tcBorders>
              <w:top w:val="single" w:sz="4" w:space="0" w:color="auto"/>
              <w:left w:val="single" w:sz="4" w:space="0" w:color="auto"/>
              <w:right w:val="single" w:sz="4" w:space="0" w:color="auto"/>
            </w:tcBorders>
            <w:vAlign w:val="center"/>
          </w:tcPr>
          <w:p w14:paraId="122266B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目标值</w:t>
            </w:r>
          </w:p>
        </w:tc>
        <w:tc>
          <w:tcPr>
            <w:tcW w:w="2906" w:type="dxa"/>
            <w:vMerge/>
            <w:tcBorders>
              <w:top w:val="single" w:sz="4" w:space="0" w:color="auto"/>
              <w:left w:val="single" w:sz="4" w:space="0" w:color="auto"/>
              <w:right w:val="single" w:sz="4" w:space="0" w:color="auto"/>
            </w:tcBorders>
          </w:tcPr>
          <w:p w14:paraId="4CCA4035" w14:textId="77777777" w:rsidR="00B22FD6" w:rsidRDefault="00B22FD6" w:rsidP="00F30697">
            <w:pPr>
              <w:tabs>
                <w:tab w:val="left" w:pos="1425"/>
              </w:tabs>
              <w:spacing w:line="240" w:lineRule="auto"/>
              <w:jc w:val="center"/>
              <w:rPr>
                <w:rFonts w:eastAsiaTheme="minorEastAsia" w:cs="Times New Roman"/>
                <w:szCs w:val="21"/>
              </w:rPr>
            </w:pPr>
          </w:p>
        </w:tc>
      </w:tr>
      <w:tr w:rsidR="00B22FD6" w14:paraId="37FF407F" w14:textId="77777777" w:rsidTr="00F30697">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6560C29" w14:textId="77777777" w:rsidR="00B22FD6" w:rsidRDefault="00B22FD6" w:rsidP="00F30697">
            <w:pPr>
              <w:tabs>
                <w:tab w:val="left" w:pos="1425"/>
              </w:tabs>
              <w:spacing w:line="240" w:lineRule="auto"/>
              <w:jc w:val="center"/>
              <w:rPr>
                <w:rFonts w:eastAsiaTheme="minorEastAsia"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E1D7603" w14:textId="77777777" w:rsidR="00B22FD6" w:rsidRDefault="00B22FD6" w:rsidP="00F30697">
            <w:pPr>
              <w:pStyle w:val="aff4"/>
              <w:tabs>
                <w:tab w:val="left" w:pos="1425"/>
              </w:tabs>
              <w:rPr>
                <w:rFonts w:eastAsia="宋体"/>
                <w:bCs/>
                <w:sz w:val="21"/>
                <w:szCs w:val="21"/>
              </w:rPr>
            </w:pPr>
            <w:r>
              <w:rPr>
                <w:rFonts w:eastAsia="宋体"/>
                <w:bCs/>
                <w:sz w:val="21"/>
                <w:szCs w:val="21"/>
              </w:rPr>
              <w:t>030</w:t>
            </w:r>
            <w:r>
              <w:rPr>
                <w:rFonts w:eastAsia="宋体"/>
                <w:sz w:val="21"/>
                <w:szCs w:val="21"/>
              </w:rPr>
              <w:t>级</w:t>
            </w:r>
          </w:p>
        </w:tc>
        <w:tc>
          <w:tcPr>
            <w:tcW w:w="0" w:type="auto"/>
            <w:tcBorders>
              <w:top w:val="single" w:sz="4" w:space="0" w:color="auto"/>
              <w:left w:val="single" w:sz="4" w:space="0" w:color="auto"/>
              <w:bottom w:val="single" w:sz="4" w:space="0" w:color="auto"/>
              <w:right w:val="single" w:sz="4" w:space="0" w:color="auto"/>
            </w:tcBorders>
            <w:vAlign w:val="center"/>
          </w:tcPr>
          <w:p w14:paraId="1B4500E6" w14:textId="77777777" w:rsidR="00B22FD6" w:rsidRDefault="00B22FD6" w:rsidP="00F30697">
            <w:pPr>
              <w:pStyle w:val="aff4"/>
              <w:tabs>
                <w:tab w:val="left" w:pos="1425"/>
              </w:tabs>
              <w:rPr>
                <w:rFonts w:eastAsia="宋体"/>
                <w:bCs/>
                <w:sz w:val="21"/>
                <w:szCs w:val="21"/>
              </w:rPr>
            </w:pPr>
            <w:r>
              <w:rPr>
                <w:rFonts w:eastAsia="宋体"/>
                <w:bCs/>
                <w:sz w:val="21"/>
                <w:szCs w:val="21"/>
              </w:rPr>
              <w:t>034</w:t>
            </w:r>
            <w:r>
              <w:rPr>
                <w:rFonts w:eastAsia="宋体" w:hint="eastAsia"/>
                <w:bCs/>
                <w:sz w:val="21"/>
                <w:szCs w:val="21"/>
              </w:rPr>
              <w:t>级</w:t>
            </w:r>
          </w:p>
        </w:tc>
        <w:tc>
          <w:tcPr>
            <w:tcW w:w="0" w:type="auto"/>
            <w:vMerge/>
            <w:tcBorders>
              <w:left w:val="single" w:sz="4" w:space="0" w:color="auto"/>
              <w:bottom w:val="single" w:sz="4" w:space="0" w:color="auto"/>
              <w:right w:val="single" w:sz="4" w:space="0" w:color="auto"/>
            </w:tcBorders>
            <w:vAlign w:val="center"/>
          </w:tcPr>
          <w:p w14:paraId="414026AF" w14:textId="77777777" w:rsidR="00B22FD6" w:rsidRDefault="00B22FD6" w:rsidP="00F30697">
            <w:pPr>
              <w:pStyle w:val="aff4"/>
              <w:tabs>
                <w:tab w:val="left" w:pos="1425"/>
              </w:tabs>
              <w:rPr>
                <w:rFonts w:eastAsiaTheme="minorEastAsia"/>
                <w:sz w:val="21"/>
                <w:szCs w:val="21"/>
              </w:rPr>
            </w:pPr>
          </w:p>
        </w:tc>
        <w:tc>
          <w:tcPr>
            <w:tcW w:w="2906" w:type="dxa"/>
            <w:vMerge/>
            <w:tcBorders>
              <w:left w:val="single" w:sz="4" w:space="0" w:color="auto"/>
              <w:bottom w:val="single" w:sz="4" w:space="0" w:color="auto"/>
              <w:right w:val="single" w:sz="4" w:space="0" w:color="auto"/>
            </w:tcBorders>
          </w:tcPr>
          <w:p w14:paraId="5518EB14" w14:textId="77777777" w:rsidR="00B22FD6" w:rsidRDefault="00B22FD6" w:rsidP="00F30697">
            <w:pPr>
              <w:pStyle w:val="aff4"/>
              <w:tabs>
                <w:tab w:val="left" w:pos="1425"/>
              </w:tabs>
              <w:rPr>
                <w:rFonts w:eastAsiaTheme="minorEastAsia"/>
                <w:sz w:val="21"/>
                <w:szCs w:val="21"/>
              </w:rPr>
            </w:pPr>
          </w:p>
        </w:tc>
      </w:tr>
      <w:tr w:rsidR="00B22FD6" w14:paraId="6B8BC402"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565A26FF"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导热系数（平均温度</w:t>
            </w:r>
            <w:r>
              <w:rPr>
                <w:rFonts w:cs="Times New Roman"/>
                <w:bCs/>
                <w:szCs w:val="21"/>
              </w:rPr>
              <w:t>25℃</w:t>
            </w:r>
            <w:r>
              <w:rPr>
                <w:rFonts w:cs="Times New Roman"/>
                <w:szCs w:val="21"/>
              </w:rPr>
              <w:t>）</w:t>
            </w:r>
            <w:r>
              <w:rPr>
                <w:rFonts w:ascii="宋体" w:hAnsi="宋体" w:cs="宋体" w:hint="eastAsia"/>
                <w:szCs w:val="21"/>
              </w:rPr>
              <w:t>[</w:t>
            </w:r>
            <w:r>
              <w:rPr>
                <w:rFonts w:cs="Times New Roman"/>
                <w:bCs/>
                <w:szCs w:val="21"/>
              </w:rPr>
              <w:t>W/(</w:t>
            </w:r>
            <w:proofErr w:type="spellStart"/>
            <w:r>
              <w:rPr>
                <w:rFonts w:cs="Times New Roman"/>
                <w:bCs/>
                <w:szCs w:val="21"/>
              </w:rPr>
              <w:t>m·k</w:t>
            </w:r>
            <w:proofErr w:type="spellEnd"/>
            <w:r>
              <w:rPr>
                <w:rFonts w:cs="Times New Roman"/>
                <w:bCs/>
                <w:szCs w:val="21"/>
              </w:rPr>
              <w:t>)</w:t>
            </w:r>
            <w:r>
              <w:rPr>
                <w:rFonts w:ascii="宋体" w:hAnsi="宋体" w:cs="宋体" w:hint="eastAsia"/>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5B96DCD3" w14:textId="77777777" w:rsidR="00B22FD6" w:rsidRDefault="00B22FD6" w:rsidP="00F30697">
            <w:pPr>
              <w:tabs>
                <w:tab w:val="left" w:pos="1425"/>
              </w:tabs>
              <w:spacing w:line="240" w:lineRule="auto"/>
              <w:jc w:val="center"/>
              <w:rPr>
                <w:rFonts w:cs="Times New Roman"/>
                <w:bCs/>
                <w:szCs w:val="21"/>
              </w:rPr>
            </w:pPr>
            <w:r>
              <w:rPr>
                <w:rFonts w:cs="Times New Roman"/>
                <w:bCs/>
                <w:szCs w:val="21"/>
              </w:rPr>
              <w:t>≤0.030</w:t>
            </w:r>
          </w:p>
        </w:tc>
        <w:tc>
          <w:tcPr>
            <w:tcW w:w="0" w:type="auto"/>
            <w:tcBorders>
              <w:top w:val="single" w:sz="4" w:space="0" w:color="auto"/>
              <w:left w:val="single" w:sz="4" w:space="0" w:color="auto"/>
              <w:bottom w:val="single" w:sz="4" w:space="0" w:color="auto"/>
              <w:right w:val="single" w:sz="4" w:space="0" w:color="auto"/>
            </w:tcBorders>
            <w:vAlign w:val="center"/>
          </w:tcPr>
          <w:p w14:paraId="45A282D6" w14:textId="77777777" w:rsidR="00B22FD6" w:rsidRDefault="00B22FD6" w:rsidP="00F30697">
            <w:pPr>
              <w:tabs>
                <w:tab w:val="left" w:pos="1425"/>
              </w:tabs>
              <w:spacing w:line="240" w:lineRule="auto"/>
              <w:jc w:val="center"/>
              <w:rPr>
                <w:rFonts w:cs="Times New Roman"/>
                <w:bCs/>
                <w:szCs w:val="21"/>
              </w:rPr>
            </w:pPr>
            <w:r>
              <w:rPr>
                <w:rFonts w:cs="Times New Roman"/>
                <w:bCs/>
                <w:szCs w:val="21"/>
              </w:rPr>
              <w:t>≤0.034</w:t>
            </w:r>
          </w:p>
        </w:tc>
        <w:tc>
          <w:tcPr>
            <w:tcW w:w="0" w:type="auto"/>
            <w:tcBorders>
              <w:top w:val="single" w:sz="4" w:space="0" w:color="auto"/>
              <w:left w:val="single" w:sz="4" w:space="0" w:color="auto"/>
              <w:bottom w:val="single" w:sz="4" w:space="0" w:color="auto"/>
              <w:right w:val="single" w:sz="4" w:space="0" w:color="auto"/>
            </w:tcBorders>
            <w:vAlign w:val="center"/>
          </w:tcPr>
          <w:p w14:paraId="06823312" w14:textId="77777777" w:rsidR="00B22FD6" w:rsidRDefault="00B22FD6" w:rsidP="00F30697">
            <w:pPr>
              <w:widowControl/>
              <w:spacing w:line="240" w:lineRule="auto"/>
              <w:jc w:val="center"/>
              <w:rPr>
                <w:rFonts w:eastAsiaTheme="minorEastAsia" w:cs="Times New Roman"/>
                <w:kern w:val="0"/>
                <w:szCs w:val="21"/>
              </w:rPr>
            </w:pPr>
            <w:r>
              <w:rPr>
                <w:rFonts w:eastAsiaTheme="minorEastAsia" w:cs="Times New Roman"/>
                <w:kern w:val="0"/>
                <w:szCs w:val="21"/>
              </w:rPr>
              <w:t>--</w:t>
            </w:r>
          </w:p>
        </w:tc>
        <w:tc>
          <w:tcPr>
            <w:tcW w:w="2906" w:type="dxa"/>
            <w:tcBorders>
              <w:top w:val="single" w:sz="4" w:space="0" w:color="auto"/>
              <w:left w:val="single" w:sz="4" w:space="0" w:color="auto"/>
              <w:bottom w:val="single" w:sz="4" w:space="0" w:color="auto"/>
              <w:right w:val="single" w:sz="4" w:space="0" w:color="auto"/>
            </w:tcBorders>
          </w:tcPr>
          <w:p w14:paraId="4BEDFF86" w14:textId="77777777" w:rsidR="00B22FD6" w:rsidRDefault="00B22FD6" w:rsidP="00F30697">
            <w:pPr>
              <w:tabs>
                <w:tab w:val="left" w:pos="1425"/>
              </w:tabs>
              <w:spacing w:line="240" w:lineRule="auto"/>
              <w:jc w:val="center"/>
              <w:rPr>
                <w:rFonts w:cs="Times New Roman"/>
                <w:szCs w:val="21"/>
              </w:rPr>
            </w:pPr>
            <w:r>
              <w:rPr>
                <w:rFonts w:cs="Times New Roman"/>
                <w:bCs/>
                <w:szCs w:val="21"/>
              </w:rPr>
              <w:t>GB/T 10294</w:t>
            </w:r>
            <w:r>
              <w:rPr>
                <w:rFonts w:cs="Times New Roman"/>
                <w:szCs w:val="21"/>
              </w:rPr>
              <w:t>或</w:t>
            </w:r>
          </w:p>
          <w:p w14:paraId="0470842F"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GB/T 10295</w:t>
            </w:r>
          </w:p>
        </w:tc>
      </w:tr>
      <w:tr w:rsidR="00B22FD6" w14:paraId="044B6CD6"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6BEB5EC2"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表观密度</w:t>
            </w:r>
            <w:r>
              <w:rPr>
                <w:rFonts w:cs="Times New Roman"/>
                <w:bCs/>
                <w:szCs w:val="21"/>
              </w:rPr>
              <w:t>（</w:t>
            </w:r>
            <w:r>
              <w:rPr>
                <w:rFonts w:cs="Times New Roman"/>
                <w:bCs/>
                <w:szCs w:val="21"/>
              </w:rPr>
              <w:t>kg/m3</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F9F372E" w14:textId="77777777" w:rsidR="00B22FD6" w:rsidRDefault="00B22FD6" w:rsidP="00F30697">
            <w:pPr>
              <w:tabs>
                <w:tab w:val="left" w:pos="1425"/>
              </w:tabs>
              <w:spacing w:line="240" w:lineRule="auto"/>
              <w:jc w:val="center"/>
              <w:rPr>
                <w:rFonts w:cs="Times New Roman"/>
                <w:bCs/>
                <w:szCs w:val="21"/>
              </w:rPr>
            </w:pPr>
            <w:r>
              <w:rPr>
                <w:rFonts w:cs="Times New Roman"/>
                <w:bCs/>
                <w:szCs w:val="21"/>
              </w:rPr>
              <w:t>22</w:t>
            </w:r>
            <w:r>
              <w:rPr>
                <w:rFonts w:cs="Times New Roman"/>
                <w:bCs/>
                <w:szCs w:val="21"/>
              </w:rPr>
              <w:t>～</w:t>
            </w:r>
            <w:r>
              <w:rPr>
                <w:rFonts w:cs="Times New Roman"/>
                <w:bCs/>
                <w:szCs w:val="21"/>
              </w:rPr>
              <w:t>35</w:t>
            </w:r>
          </w:p>
        </w:tc>
        <w:tc>
          <w:tcPr>
            <w:tcW w:w="0" w:type="auto"/>
            <w:tcBorders>
              <w:top w:val="single" w:sz="4" w:space="0" w:color="auto"/>
              <w:left w:val="single" w:sz="4" w:space="0" w:color="auto"/>
              <w:bottom w:val="single" w:sz="4" w:space="0" w:color="auto"/>
              <w:right w:val="single" w:sz="4" w:space="0" w:color="auto"/>
            </w:tcBorders>
            <w:vAlign w:val="center"/>
          </w:tcPr>
          <w:p w14:paraId="5A14BF8B" w14:textId="77777777" w:rsidR="00B22FD6" w:rsidRDefault="00B22FD6" w:rsidP="00F30697">
            <w:pPr>
              <w:widowControl/>
              <w:spacing w:line="240" w:lineRule="auto"/>
              <w:jc w:val="center"/>
              <w:rPr>
                <w:rFonts w:eastAsiaTheme="minorEastAsia" w:cs="Times New Roman"/>
                <w:kern w:val="0"/>
                <w:szCs w:val="21"/>
              </w:rPr>
            </w:pPr>
            <w:r>
              <w:rPr>
                <w:rFonts w:eastAsiaTheme="minorEastAsia" w:cs="Times New Roman"/>
                <w:kern w:val="0"/>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69051D8C"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6343</w:t>
            </w:r>
          </w:p>
        </w:tc>
      </w:tr>
      <w:tr w:rsidR="00B22FD6" w14:paraId="734BF2D1"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5C9B1393"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压缩强度</w:t>
            </w:r>
            <w:r>
              <w:rPr>
                <w:rFonts w:cs="Times New Roman"/>
                <w:bCs/>
                <w:szCs w:val="21"/>
              </w:rPr>
              <w:t>（</w:t>
            </w:r>
            <w:r>
              <w:rPr>
                <w:rFonts w:cs="Times New Roman"/>
                <w:bCs/>
                <w:szCs w:val="21"/>
              </w:rPr>
              <w:t>kPa</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44AD355" w14:textId="77777777" w:rsidR="00B22FD6" w:rsidRDefault="00B22FD6" w:rsidP="00F30697">
            <w:pPr>
              <w:tabs>
                <w:tab w:val="left" w:pos="1425"/>
              </w:tabs>
              <w:spacing w:line="240" w:lineRule="auto"/>
              <w:jc w:val="center"/>
              <w:rPr>
                <w:rFonts w:cs="Times New Roman"/>
                <w:bCs/>
                <w:szCs w:val="21"/>
              </w:rPr>
            </w:pPr>
            <w:r>
              <w:rPr>
                <w:rFonts w:cs="Times New Roman"/>
                <w:bCs/>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14:paraId="059A310F" w14:textId="77777777" w:rsidR="00B22FD6" w:rsidRDefault="00B22FD6" w:rsidP="00F30697">
            <w:pPr>
              <w:tabs>
                <w:tab w:val="left" w:pos="1425"/>
              </w:tabs>
              <w:spacing w:line="240" w:lineRule="auto"/>
              <w:jc w:val="center"/>
              <w:rPr>
                <w:rFonts w:cs="Times New Roman"/>
                <w:bCs/>
                <w:szCs w:val="21"/>
              </w:rPr>
            </w:pPr>
            <w:r>
              <w:rPr>
                <w:rFonts w:cs="Times New Roman"/>
                <w:bCs/>
                <w:szCs w:val="21"/>
              </w:rPr>
              <w:t>≥200</w:t>
            </w:r>
            <w:r>
              <w:rPr>
                <w:rFonts w:cs="Times New Roman"/>
                <w:bCs/>
                <w:szCs w:val="21"/>
              </w:rPr>
              <w:t>，</w:t>
            </w:r>
            <w:r>
              <w:rPr>
                <w:rFonts w:cs="Times New Roman"/>
                <w:szCs w:val="21"/>
              </w:rPr>
              <w:t>不带表皮</w:t>
            </w:r>
          </w:p>
        </w:tc>
        <w:tc>
          <w:tcPr>
            <w:tcW w:w="2906" w:type="dxa"/>
            <w:tcBorders>
              <w:top w:val="single" w:sz="4" w:space="0" w:color="auto"/>
              <w:left w:val="single" w:sz="4" w:space="0" w:color="auto"/>
              <w:bottom w:val="single" w:sz="4" w:space="0" w:color="auto"/>
              <w:right w:val="single" w:sz="4" w:space="0" w:color="auto"/>
            </w:tcBorders>
            <w:vAlign w:val="center"/>
          </w:tcPr>
          <w:p w14:paraId="0758C360"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8813</w:t>
            </w:r>
          </w:p>
        </w:tc>
      </w:tr>
      <w:tr w:rsidR="00B22FD6" w14:paraId="32962DB3"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F3DED"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垂直于板面方向的抗拉强度</w:t>
            </w:r>
            <w:r>
              <w:rPr>
                <w:rFonts w:cs="Times New Roman"/>
                <w:bCs/>
                <w:szCs w:val="21"/>
              </w:rPr>
              <w:t>（</w:t>
            </w:r>
            <w:r>
              <w:rPr>
                <w:rFonts w:cs="Times New Roman"/>
                <w:bCs/>
                <w:szCs w:val="21"/>
              </w:rPr>
              <w:t>MPa</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4E78CA2" w14:textId="77777777" w:rsidR="00B22FD6" w:rsidRDefault="00B22FD6" w:rsidP="00F30697">
            <w:pPr>
              <w:tabs>
                <w:tab w:val="left" w:pos="1425"/>
              </w:tabs>
              <w:spacing w:line="240" w:lineRule="auto"/>
              <w:jc w:val="center"/>
              <w:rPr>
                <w:rFonts w:cs="Times New Roman"/>
                <w:bCs/>
                <w:szCs w:val="21"/>
              </w:rPr>
            </w:pPr>
            <w:r>
              <w:rPr>
                <w:rFonts w:cs="Times New Roman"/>
                <w:bCs/>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320AED08"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≥0.20</w:t>
            </w:r>
          </w:p>
        </w:tc>
        <w:tc>
          <w:tcPr>
            <w:tcW w:w="2906" w:type="dxa"/>
            <w:tcBorders>
              <w:top w:val="single" w:sz="4" w:space="0" w:color="auto"/>
              <w:left w:val="single" w:sz="4" w:space="0" w:color="auto"/>
              <w:bottom w:val="single" w:sz="4" w:space="0" w:color="auto"/>
              <w:right w:val="single" w:sz="4" w:space="0" w:color="auto"/>
            </w:tcBorders>
            <w:vAlign w:val="center"/>
          </w:tcPr>
          <w:p w14:paraId="68341F00" w14:textId="77777777" w:rsidR="00B22FD6" w:rsidRDefault="00B22FD6" w:rsidP="00F30697">
            <w:pPr>
              <w:tabs>
                <w:tab w:val="left" w:pos="1425"/>
              </w:tabs>
              <w:spacing w:line="240" w:lineRule="auto"/>
              <w:jc w:val="center"/>
              <w:rPr>
                <w:rFonts w:cs="Times New Roman"/>
                <w:bCs/>
                <w:szCs w:val="21"/>
              </w:rPr>
            </w:pPr>
            <w:r>
              <w:rPr>
                <w:rFonts w:cs="Times New Roman"/>
                <w:bCs/>
                <w:szCs w:val="21"/>
              </w:rPr>
              <w:t>JGJ 144</w:t>
            </w:r>
          </w:p>
        </w:tc>
      </w:tr>
      <w:tr w:rsidR="00B22FD6" w14:paraId="428559FF"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4663F8AE"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尺寸稳定性</w:t>
            </w:r>
            <w:r>
              <w:rPr>
                <w:rFonts w:cs="Times New Roman"/>
                <w:bCs/>
                <w:szCs w:val="21"/>
              </w:rPr>
              <w:t>（</w:t>
            </w:r>
            <w:r>
              <w:rPr>
                <w:rFonts w:cs="Times New Roman"/>
                <w:bCs/>
                <w:szCs w:val="21"/>
              </w:rPr>
              <w:t>%</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447FE16" w14:textId="77777777" w:rsidR="00B22FD6" w:rsidRDefault="00B22FD6" w:rsidP="00F30697">
            <w:pPr>
              <w:tabs>
                <w:tab w:val="left" w:pos="1425"/>
              </w:tabs>
              <w:spacing w:line="240" w:lineRule="auto"/>
              <w:jc w:val="center"/>
              <w:rPr>
                <w:rFonts w:cs="Times New Roman"/>
                <w:bCs/>
                <w:szCs w:val="21"/>
              </w:rPr>
            </w:pPr>
            <w:r>
              <w:rPr>
                <w:rFonts w:cs="Times New Roman"/>
                <w:bCs/>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14:paraId="58EB416C"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5439A540"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 8811</w:t>
            </w:r>
          </w:p>
        </w:tc>
      </w:tr>
      <w:tr w:rsidR="00B22FD6" w14:paraId="5E5E6E67"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10DA6BFF"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燃烧性能等级</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66DDFBE" w14:textId="77777777" w:rsidR="00B22FD6" w:rsidRDefault="00B22FD6" w:rsidP="00F30697">
            <w:pPr>
              <w:tabs>
                <w:tab w:val="left" w:pos="1425"/>
              </w:tabs>
              <w:spacing w:line="240" w:lineRule="auto"/>
              <w:jc w:val="center"/>
              <w:rPr>
                <w:rFonts w:cs="Times New Roman"/>
                <w:bCs/>
                <w:szCs w:val="21"/>
              </w:rPr>
            </w:pPr>
            <w:r>
              <w:rPr>
                <w:rFonts w:cs="Times New Roman"/>
                <w:bCs/>
                <w:szCs w:val="21"/>
              </w:rPr>
              <w:t>B1</w:t>
            </w:r>
            <w:r>
              <w:rPr>
                <w:rFonts w:cs="Times New Roman"/>
                <w:bCs/>
                <w:szCs w:val="21"/>
              </w:rPr>
              <w:t>级</w:t>
            </w:r>
          </w:p>
        </w:tc>
        <w:tc>
          <w:tcPr>
            <w:tcW w:w="0" w:type="auto"/>
            <w:tcBorders>
              <w:top w:val="single" w:sz="4" w:space="0" w:color="auto"/>
              <w:left w:val="single" w:sz="4" w:space="0" w:color="auto"/>
              <w:bottom w:val="single" w:sz="4" w:space="0" w:color="auto"/>
              <w:right w:val="single" w:sz="4" w:space="0" w:color="auto"/>
            </w:tcBorders>
            <w:vAlign w:val="center"/>
          </w:tcPr>
          <w:p w14:paraId="602D4826"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4435C8A0"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 8624</w:t>
            </w:r>
          </w:p>
        </w:tc>
      </w:tr>
      <w:tr w:rsidR="00B22FD6" w14:paraId="21FF9E90"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67BE3BCF"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HBCD</w:t>
            </w:r>
            <w:r>
              <w:rPr>
                <w:rFonts w:cs="Times New Roman"/>
                <w:szCs w:val="21"/>
              </w:rPr>
              <w:t>含量</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095E9A"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≤100ppm</w:t>
            </w:r>
          </w:p>
        </w:tc>
        <w:tc>
          <w:tcPr>
            <w:tcW w:w="2906" w:type="dxa"/>
            <w:tcBorders>
              <w:top w:val="single" w:sz="4" w:space="0" w:color="auto"/>
              <w:left w:val="single" w:sz="4" w:space="0" w:color="auto"/>
              <w:bottom w:val="single" w:sz="4" w:space="0" w:color="auto"/>
              <w:right w:val="single" w:sz="4" w:space="0" w:color="auto"/>
            </w:tcBorders>
          </w:tcPr>
          <w:p w14:paraId="6A7EEAB9" w14:textId="77777777" w:rsidR="00B22FD6" w:rsidRDefault="00B22FD6" w:rsidP="00F30697">
            <w:pPr>
              <w:tabs>
                <w:tab w:val="left" w:pos="1425"/>
              </w:tabs>
              <w:spacing w:line="240" w:lineRule="auto"/>
              <w:jc w:val="center"/>
              <w:rPr>
                <w:rFonts w:cs="Times New Roman"/>
                <w:bCs/>
                <w:szCs w:val="21"/>
              </w:rPr>
            </w:pPr>
          </w:p>
        </w:tc>
      </w:tr>
      <w:tr w:rsidR="00B22FD6" w14:paraId="3569AA09" w14:textId="77777777" w:rsidTr="00F30697">
        <w:trPr>
          <w:trHeight w:val="587"/>
        </w:trPr>
        <w:tc>
          <w:tcPr>
            <w:tcW w:w="0" w:type="auto"/>
            <w:vMerge w:val="restart"/>
            <w:tcBorders>
              <w:top w:val="single" w:sz="4" w:space="0" w:color="auto"/>
              <w:left w:val="single" w:sz="4" w:space="0" w:color="auto"/>
              <w:right w:val="single" w:sz="4" w:space="0" w:color="auto"/>
            </w:tcBorders>
            <w:vAlign w:val="center"/>
          </w:tcPr>
          <w:p w14:paraId="6672CE9B"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燃烧性能附加分级</w:t>
            </w:r>
          </w:p>
        </w:tc>
        <w:tc>
          <w:tcPr>
            <w:tcW w:w="0" w:type="auto"/>
            <w:tcBorders>
              <w:top w:val="single" w:sz="4" w:space="0" w:color="auto"/>
              <w:left w:val="single" w:sz="4" w:space="0" w:color="auto"/>
              <w:bottom w:val="single" w:sz="4" w:space="0" w:color="auto"/>
              <w:right w:val="single" w:sz="4" w:space="0" w:color="auto"/>
            </w:tcBorders>
            <w:vAlign w:val="center"/>
          </w:tcPr>
          <w:p w14:paraId="5D6CF769" w14:textId="77777777" w:rsidR="00B22FD6" w:rsidRDefault="00B22FD6" w:rsidP="00F30697">
            <w:pPr>
              <w:spacing w:line="240" w:lineRule="auto"/>
              <w:jc w:val="center"/>
              <w:rPr>
                <w:rFonts w:cs="Times New Roman"/>
                <w:szCs w:val="21"/>
              </w:rPr>
            </w:pPr>
            <w:r>
              <w:rPr>
                <w:rFonts w:cs="Times New Roman"/>
                <w:szCs w:val="21"/>
              </w:rPr>
              <w:t>产烟量</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5C4E96"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s2</w:t>
            </w:r>
            <w:r>
              <w:rPr>
                <w:rFonts w:cs="Times New Roman"/>
                <w:szCs w:val="21"/>
              </w:rPr>
              <w:t>级</w:t>
            </w:r>
          </w:p>
        </w:tc>
        <w:tc>
          <w:tcPr>
            <w:tcW w:w="0" w:type="auto"/>
            <w:tcBorders>
              <w:top w:val="single" w:sz="4" w:space="0" w:color="auto"/>
              <w:left w:val="single" w:sz="4" w:space="0" w:color="auto"/>
              <w:bottom w:val="single" w:sz="4" w:space="0" w:color="auto"/>
              <w:right w:val="single" w:sz="4" w:space="0" w:color="auto"/>
            </w:tcBorders>
            <w:vAlign w:val="center"/>
          </w:tcPr>
          <w:p w14:paraId="483FA95B"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4D50F23B"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20284</w:t>
            </w:r>
          </w:p>
        </w:tc>
      </w:tr>
      <w:tr w:rsidR="00B22FD6" w14:paraId="5BA1F095" w14:textId="77777777" w:rsidTr="00F30697">
        <w:trPr>
          <w:trHeight w:val="567"/>
        </w:trPr>
        <w:tc>
          <w:tcPr>
            <w:tcW w:w="0" w:type="auto"/>
            <w:vMerge/>
            <w:tcBorders>
              <w:left w:val="single" w:sz="4" w:space="0" w:color="auto"/>
              <w:right w:val="single" w:sz="4" w:space="0" w:color="auto"/>
            </w:tcBorders>
            <w:vAlign w:val="center"/>
          </w:tcPr>
          <w:p w14:paraId="31ACE4A0" w14:textId="77777777" w:rsidR="00B22FD6" w:rsidRDefault="00B22FD6" w:rsidP="00F30697">
            <w:pPr>
              <w:tabs>
                <w:tab w:val="left" w:pos="1425"/>
              </w:tabs>
              <w:spacing w:line="240" w:lineRule="auto"/>
              <w:jc w:val="center"/>
              <w:rPr>
                <w:rFonts w:eastAsiaTheme="minorEastAsia"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CBA14B" w14:textId="77777777" w:rsidR="00B22FD6" w:rsidRDefault="00B22FD6" w:rsidP="00F30697">
            <w:pPr>
              <w:spacing w:line="240" w:lineRule="auto"/>
              <w:rPr>
                <w:rFonts w:cs="Times New Roman"/>
                <w:szCs w:val="21"/>
              </w:rPr>
            </w:pPr>
            <w:r>
              <w:rPr>
                <w:rFonts w:cs="Times New Roman"/>
                <w:szCs w:val="21"/>
              </w:rPr>
              <w:t>燃烧</w:t>
            </w:r>
            <w:proofErr w:type="gramStart"/>
            <w:r>
              <w:rPr>
                <w:rFonts w:cs="Times New Roman"/>
                <w:szCs w:val="21"/>
              </w:rPr>
              <w:t>滴落物</w:t>
            </w:r>
            <w:proofErr w:type="gramEnd"/>
            <w:r>
              <w:rPr>
                <w:rFonts w:cs="Times New Roman"/>
                <w:szCs w:val="21"/>
              </w:rPr>
              <w:t>/</w:t>
            </w:r>
            <w:r>
              <w:rPr>
                <w:rFonts w:cs="Times New Roman"/>
                <w:szCs w:val="21"/>
              </w:rPr>
              <w:t>微粒</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EF7ABE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d1</w:t>
            </w:r>
            <w:r>
              <w:rPr>
                <w:rFonts w:cs="Times New Roman"/>
                <w:szCs w:val="21"/>
              </w:rPr>
              <w:t>级</w:t>
            </w:r>
          </w:p>
        </w:tc>
        <w:tc>
          <w:tcPr>
            <w:tcW w:w="0" w:type="auto"/>
            <w:tcBorders>
              <w:top w:val="single" w:sz="4" w:space="0" w:color="auto"/>
              <w:left w:val="single" w:sz="4" w:space="0" w:color="auto"/>
              <w:bottom w:val="single" w:sz="4" w:space="0" w:color="auto"/>
              <w:right w:val="single" w:sz="4" w:space="0" w:color="auto"/>
            </w:tcBorders>
            <w:vAlign w:val="center"/>
          </w:tcPr>
          <w:p w14:paraId="6E8AF889"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646D9960"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8626</w:t>
            </w:r>
            <w:r>
              <w:rPr>
                <w:rFonts w:cs="Times New Roman"/>
                <w:szCs w:val="21"/>
              </w:rPr>
              <w:t>和</w:t>
            </w:r>
            <w:r>
              <w:rPr>
                <w:rFonts w:cs="Times New Roman"/>
                <w:bCs/>
                <w:szCs w:val="21"/>
              </w:rPr>
              <w:t>GB/T 20284</w:t>
            </w:r>
          </w:p>
        </w:tc>
      </w:tr>
      <w:tr w:rsidR="00B22FD6" w14:paraId="79C9C307" w14:textId="77777777" w:rsidTr="00F30697">
        <w:trPr>
          <w:trHeight w:val="567"/>
        </w:trPr>
        <w:tc>
          <w:tcPr>
            <w:tcW w:w="0" w:type="auto"/>
            <w:vMerge/>
            <w:tcBorders>
              <w:left w:val="single" w:sz="4" w:space="0" w:color="auto"/>
              <w:bottom w:val="single" w:sz="4" w:space="0" w:color="auto"/>
              <w:right w:val="single" w:sz="4" w:space="0" w:color="auto"/>
            </w:tcBorders>
            <w:vAlign w:val="center"/>
          </w:tcPr>
          <w:p w14:paraId="6E9775DE" w14:textId="77777777" w:rsidR="00B22FD6" w:rsidRDefault="00B22FD6" w:rsidP="00F30697">
            <w:pPr>
              <w:tabs>
                <w:tab w:val="left" w:pos="1425"/>
              </w:tabs>
              <w:spacing w:line="240" w:lineRule="auto"/>
              <w:jc w:val="center"/>
              <w:rPr>
                <w:rFonts w:eastAsiaTheme="minorEastAsia" w:cs="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391BB83" w14:textId="77777777" w:rsidR="00B22FD6" w:rsidRDefault="00B22FD6" w:rsidP="00F30697">
            <w:pPr>
              <w:spacing w:line="240" w:lineRule="auto"/>
              <w:jc w:val="center"/>
              <w:rPr>
                <w:rFonts w:cs="Times New Roman"/>
                <w:szCs w:val="21"/>
              </w:rPr>
            </w:pPr>
            <w:r>
              <w:rPr>
                <w:rFonts w:cs="Times New Roman"/>
                <w:szCs w:val="21"/>
              </w:rPr>
              <w:t>产烟毒性</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8D35FC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t1</w:t>
            </w:r>
            <w:r>
              <w:rPr>
                <w:rFonts w:cs="Times New Roman"/>
                <w:szCs w:val="21"/>
              </w:rPr>
              <w:t>级</w:t>
            </w:r>
          </w:p>
        </w:tc>
        <w:tc>
          <w:tcPr>
            <w:tcW w:w="0" w:type="auto"/>
            <w:tcBorders>
              <w:top w:val="single" w:sz="4" w:space="0" w:color="auto"/>
              <w:left w:val="single" w:sz="4" w:space="0" w:color="auto"/>
              <w:bottom w:val="single" w:sz="4" w:space="0" w:color="auto"/>
              <w:right w:val="single" w:sz="4" w:space="0" w:color="auto"/>
            </w:tcBorders>
            <w:vAlign w:val="center"/>
          </w:tcPr>
          <w:p w14:paraId="700EA1FF"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7C6996C3"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20285</w:t>
            </w:r>
          </w:p>
        </w:tc>
      </w:tr>
      <w:tr w:rsidR="00B22FD6" w14:paraId="3DD776CA" w14:textId="77777777" w:rsidTr="00F30697">
        <w:trPr>
          <w:trHeight w:val="567"/>
        </w:trPr>
        <w:tc>
          <w:tcPr>
            <w:tcW w:w="0" w:type="auto"/>
            <w:gridSpan w:val="2"/>
            <w:tcBorders>
              <w:top w:val="single" w:sz="4" w:space="0" w:color="auto"/>
              <w:left w:val="single" w:sz="4" w:space="0" w:color="auto"/>
              <w:bottom w:val="single" w:sz="4" w:space="0" w:color="auto"/>
              <w:right w:val="single" w:sz="4" w:space="0" w:color="auto"/>
            </w:tcBorders>
            <w:vAlign w:val="center"/>
          </w:tcPr>
          <w:p w14:paraId="4C4BDE0D"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氧指数</w:t>
            </w:r>
            <w:r>
              <w:rPr>
                <w:rFonts w:cs="Times New Roman"/>
                <w:bCs/>
                <w:szCs w:val="21"/>
              </w:rPr>
              <w:t>（</w:t>
            </w:r>
            <w:r>
              <w:rPr>
                <w:rFonts w:cs="Times New Roman"/>
                <w:bCs/>
                <w:szCs w:val="21"/>
              </w:rPr>
              <w:t>%</w:t>
            </w:r>
            <w:r>
              <w:rPr>
                <w:rFonts w:cs="Times New Roman"/>
                <w:bCs/>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9271F7"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14:paraId="2E2AD105" w14:textId="77777777" w:rsidR="00B22FD6" w:rsidRDefault="00B22FD6" w:rsidP="00F30697">
            <w:pPr>
              <w:tabs>
                <w:tab w:val="left" w:pos="1425"/>
              </w:tabs>
              <w:spacing w:line="240" w:lineRule="auto"/>
              <w:jc w:val="center"/>
              <w:rPr>
                <w:rFonts w:eastAsiaTheme="minorEastAsia" w:cs="Times New Roman"/>
                <w:szCs w:val="21"/>
              </w:rPr>
            </w:pPr>
            <w:r>
              <w:rPr>
                <w:rFonts w:eastAsiaTheme="minorEastAsia" w:cs="Times New Roman"/>
                <w:szCs w:val="21"/>
              </w:rPr>
              <w:t>--</w:t>
            </w:r>
          </w:p>
        </w:tc>
        <w:tc>
          <w:tcPr>
            <w:tcW w:w="2906" w:type="dxa"/>
            <w:tcBorders>
              <w:top w:val="single" w:sz="4" w:space="0" w:color="auto"/>
              <w:left w:val="single" w:sz="4" w:space="0" w:color="auto"/>
              <w:bottom w:val="single" w:sz="4" w:space="0" w:color="auto"/>
              <w:right w:val="single" w:sz="4" w:space="0" w:color="auto"/>
            </w:tcBorders>
            <w:vAlign w:val="center"/>
          </w:tcPr>
          <w:p w14:paraId="3BA180D0"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2406.2</w:t>
            </w:r>
          </w:p>
        </w:tc>
      </w:tr>
    </w:tbl>
    <w:p w14:paraId="0DF50B50" w14:textId="77777777" w:rsidR="00B22FD6" w:rsidRDefault="00B22FD6" w:rsidP="00B22FD6">
      <w:pPr>
        <w:snapToGrid w:val="0"/>
        <w:rPr>
          <w:rFonts w:eastAsiaTheme="minorEastAsia" w:cs="Times New Roman"/>
          <w:sz w:val="24"/>
          <w:szCs w:val="24"/>
        </w:rPr>
      </w:pPr>
    </w:p>
    <w:p w14:paraId="0CBFAD12" w14:textId="666BDB2A" w:rsidR="00B22FD6" w:rsidRDefault="00B22FD6" w:rsidP="00B22FD6">
      <w:pPr>
        <w:rPr>
          <w:rFonts w:cs="Times New Roman"/>
        </w:rPr>
      </w:pPr>
      <w:r>
        <w:rPr>
          <w:rFonts w:ascii="黑体" w:eastAsia="黑体" w:hAnsi="黑体"/>
          <w:bCs/>
          <w:kern w:val="44"/>
          <w:szCs w:val="44"/>
        </w:rPr>
        <w:t>4.4.6</w:t>
      </w:r>
      <w:r w:rsidRPr="00F84630">
        <w:rPr>
          <w:rFonts w:ascii="黑体" w:eastAsia="黑体" w:hAnsi="黑体"/>
          <w:bCs/>
          <w:kern w:val="44"/>
          <w:szCs w:val="44"/>
        </w:rPr>
        <w:t xml:space="preserve"> </w:t>
      </w:r>
      <w:r>
        <w:rPr>
          <w:rFonts w:cs="Times New Roman" w:hint="eastAsia"/>
        </w:rPr>
        <w:t xml:space="preserve"> </w:t>
      </w:r>
      <w:r>
        <w:rPr>
          <w:rFonts w:cs="Times New Roman"/>
        </w:rPr>
        <w:t>内保温用</w:t>
      </w:r>
      <w:r>
        <w:rPr>
          <w:rFonts w:cs="Times New Roman"/>
        </w:rPr>
        <w:t>EPS</w:t>
      </w:r>
      <w:r>
        <w:rPr>
          <w:rFonts w:cs="Times New Roman"/>
        </w:rPr>
        <w:t>复合板和</w:t>
      </w:r>
      <w:r>
        <w:rPr>
          <w:rFonts w:cs="Times New Roman"/>
        </w:rPr>
        <w:t>XPS</w:t>
      </w:r>
      <w:r>
        <w:rPr>
          <w:rFonts w:cs="Times New Roman"/>
        </w:rPr>
        <w:t>复合板性能指标及其试验方法应符合表</w:t>
      </w:r>
      <w:r w:rsidR="001D4A72">
        <w:rPr>
          <w:rFonts w:cs="Times New Roman"/>
        </w:rPr>
        <w:t>26</w:t>
      </w:r>
      <w:r>
        <w:rPr>
          <w:rFonts w:cs="Times New Roman"/>
        </w:rPr>
        <w:t>的规定，允许偏差及其试验方法应符合表</w:t>
      </w:r>
      <w:r w:rsidR="001D4A72">
        <w:rPr>
          <w:rFonts w:cs="Times New Roman"/>
        </w:rPr>
        <w:t>27</w:t>
      </w:r>
      <w:r>
        <w:rPr>
          <w:rFonts w:cs="Times New Roman"/>
        </w:rPr>
        <w:t>的规定。</w:t>
      </w:r>
    </w:p>
    <w:p w14:paraId="52C3D810" w14:textId="77777777" w:rsidR="001D4A72" w:rsidRDefault="001D4A72" w:rsidP="00B22FD6">
      <w:pPr>
        <w:rPr>
          <w:rFonts w:cs="Times New Roman"/>
        </w:rPr>
      </w:pPr>
    </w:p>
    <w:p w14:paraId="305F3713" w14:textId="7D595055" w:rsidR="00B22FD6" w:rsidRDefault="00B22FD6" w:rsidP="00B22FD6">
      <w:pPr>
        <w:spacing w:line="240" w:lineRule="auto"/>
        <w:jc w:val="center"/>
        <w:rPr>
          <w:rFonts w:eastAsia="黑体" w:cs="Times New Roman"/>
          <w:szCs w:val="21"/>
        </w:rPr>
      </w:pPr>
      <w:r>
        <w:rPr>
          <w:rFonts w:eastAsia="黑体" w:cs="Times New Roman"/>
          <w:b/>
          <w:bCs/>
          <w:szCs w:val="21"/>
        </w:rPr>
        <w:lastRenderedPageBreak/>
        <w:t>表</w:t>
      </w:r>
      <w:r w:rsidR="001D4A72">
        <w:rPr>
          <w:rFonts w:eastAsia="黑体" w:cs="Times New Roman"/>
          <w:b/>
          <w:bCs/>
          <w:szCs w:val="21"/>
        </w:rPr>
        <w:t>26</w:t>
      </w:r>
      <w:r>
        <w:rPr>
          <w:rFonts w:eastAsia="黑体" w:cs="Times New Roman"/>
          <w:b/>
          <w:bCs/>
          <w:szCs w:val="21"/>
        </w:rPr>
        <w:t xml:space="preserve">  </w:t>
      </w:r>
      <w:r>
        <w:rPr>
          <w:rFonts w:eastAsia="黑体" w:cs="Times New Roman"/>
          <w:b/>
          <w:bCs/>
          <w:szCs w:val="21"/>
        </w:rPr>
        <w:t>内保温用</w:t>
      </w:r>
      <w:r>
        <w:rPr>
          <w:rFonts w:eastAsia="黑体" w:cs="Times New Roman"/>
          <w:b/>
          <w:bCs/>
          <w:szCs w:val="21"/>
        </w:rPr>
        <w:t>EPS</w:t>
      </w:r>
      <w:r>
        <w:rPr>
          <w:rFonts w:eastAsia="黑体" w:cs="Times New Roman"/>
          <w:b/>
          <w:bCs/>
          <w:szCs w:val="21"/>
        </w:rPr>
        <w:t>复合板和</w:t>
      </w:r>
      <w:r>
        <w:rPr>
          <w:rFonts w:eastAsia="黑体" w:cs="Times New Roman"/>
          <w:b/>
          <w:bCs/>
          <w:szCs w:val="21"/>
        </w:rPr>
        <w:t>XPS</w:t>
      </w:r>
      <w:r>
        <w:rPr>
          <w:rFonts w:eastAsia="黑体" w:cs="Times New Roman"/>
          <w:b/>
          <w:bCs/>
          <w:szCs w:val="21"/>
        </w:rPr>
        <w:t>复合板性能指标及其试验方法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116"/>
        <w:gridCol w:w="1904"/>
        <w:gridCol w:w="2622"/>
        <w:gridCol w:w="1616"/>
      </w:tblGrid>
      <w:tr w:rsidR="00B22FD6" w14:paraId="74582FD9" w14:textId="77777777" w:rsidTr="00F30697">
        <w:trPr>
          <w:trHeight w:val="567"/>
        </w:trPr>
        <w:tc>
          <w:tcPr>
            <w:tcW w:w="1844" w:type="pct"/>
            <w:gridSpan w:val="2"/>
            <w:vMerge w:val="restart"/>
            <w:tcBorders>
              <w:top w:val="single" w:sz="4" w:space="0" w:color="auto"/>
              <w:left w:val="single" w:sz="4" w:space="0" w:color="auto"/>
              <w:bottom w:val="single" w:sz="4" w:space="0" w:color="auto"/>
              <w:right w:val="single" w:sz="4" w:space="0" w:color="auto"/>
            </w:tcBorders>
            <w:vAlign w:val="center"/>
          </w:tcPr>
          <w:p w14:paraId="4FD09BD5" w14:textId="77777777" w:rsidR="00B22FD6" w:rsidRDefault="00B22FD6" w:rsidP="00F30697">
            <w:pPr>
              <w:snapToGrid w:val="0"/>
              <w:spacing w:line="36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10F7229B" w14:textId="77777777" w:rsidR="00B22FD6" w:rsidRDefault="00B22FD6" w:rsidP="00F30697">
            <w:pPr>
              <w:snapToGrid w:val="0"/>
              <w:spacing w:line="360" w:lineRule="auto"/>
              <w:jc w:val="center"/>
              <w:rPr>
                <w:rFonts w:cs="Times New Roman"/>
                <w:szCs w:val="21"/>
              </w:rPr>
            </w:pPr>
            <w:r>
              <w:rPr>
                <w:rFonts w:cs="Times New Roman"/>
                <w:szCs w:val="21"/>
              </w:rPr>
              <w:t>指标</w:t>
            </w:r>
          </w:p>
        </w:tc>
        <w:tc>
          <w:tcPr>
            <w:tcW w:w="830" w:type="pct"/>
            <w:vMerge w:val="restart"/>
            <w:tcBorders>
              <w:top w:val="single" w:sz="4" w:space="0" w:color="auto"/>
              <w:left w:val="single" w:sz="4" w:space="0" w:color="auto"/>
              <w:right w:val="single" w:sz="4" w:space="0" w:color="auto"/>
            </w:tcBorders>
            <w:vAlign w:val="center"/>
          </w:tcPr>
          <w:p w14:paraId="73F7612F" w14:textId="77777777" w:rsidR="00B22FD6" w:rsidRDefault="00B22FD6" w:rsidP="00F30697">
            <w:pPr>
              <w:snapToGrid w:val="0"/>
              <w:spacing w:line="360" w:lineRule="auto"/>
              <w:jc w:val="center"/>
              <w:rPr>
                <w:rFonts w:cs="Times New Roman"/>
                <w:szCs w:val="21"/>
              </w:rPr>
            </w:pPr>
            <w:r>
              <w:rPr>
                <w:rFonts w:cs="Times New Roman"/>
                <w:szCs w:val="21"/>
              </w:rPr>
              <w:t>试验方法</w:t>
            </w:r>
          </w:p>
        </w:tc>
      </w:tr>
      <w:tr w:rsidR="00B22FD6" w14:paraId="79F57F60" w14:textId="77777777" w:rsidTr="00F30697">
        <w:trPr>
          <w:trHeight w:val="567"/>
        </w:trPr>
        <w:tc>
          <w:tcPr>
            <w:tcW w:w="1844" w:type="pct"/>
            <w:gridSpan w:val="2"/>
            <w:vMerge/>
            <w:tcBorders>
              <w:top w:val="single" w:sz="4" w:space="0" w:color="auto"/>
              <w:left w:val="single" w:sz="4" w:space="0" w:color="auto"/>
              <w:bottom w:val="single" w:sz="4" w:space="0" w:color="auto"/>
              <w:right w:val="single" w:sz="4" w:space="0" w:color="auto"/>
            </w:tcBorders>
            <w:vAlign w:val="center"/>
          </w:tcPr>
          <w:p w14:paraId="763087B2" w14:textId="77777777" w:rsidR="00B22FD6" w:rsidRDefault="00B22FD6" w:rsidP="00F30697">
            <w:pPr>
              <w:tabs>
                <w:tab w:val="left" w:pos="1425"/>
              </w:tabs>
              <w:spacing w:line="240" w:lineRule="auto"/>
              <w:jc w:val="center"/>
              <w:rPr>
                <w:rFonts w:eastAsiaTheme="minorEastAsia" w:cs="Times New Roman"/>
                <w:szCs w:val="21"/>
              </w:rPr>
            </w:pPr>
          </w:p>
        </w:tc>
        <w:tc>
          <w:tcPr>
            <w:tcW w:w="978" w:type="pct"/>
            <w:tcBorders>
              <w:top w:val="single" w:sz="4" w:space="0" w:color="auto"/>
              <w:left w:val="single" w:sz="4" w:space="0" w:color="auto"/>
              <w:bottom w:val="single" w:sz="4" w:space="0" w:color="auto"/>
              <w:right w:val="single" w:sz="4" w:space="0" w:color="auto"/>
            </w:tcBorders>
            <w:vAlign w:val="center"/>
          </w:tcPr>
          <w:p w14:paraId="3ED2BF36" w14:textId="77777777" w:rsidR="00B22FD6" w:rsidRDefault="00B22FD6" w:rsidP="00F30697">
            <w:pPr>
              <w:pStyle w:val="aff4"/>
              <w:tabs>
                <w:tab w:val="left" w:pos="1425"/>
              </w:tabs>
              <w:rPr>
                <w:rFonts w:eastAsiaTheme="minorEastAsia"/>
                <w:sz w:val="21"/>
                <w:szCs w:val="21"/>
              </w:rPr>
            </w:pPr>
            <w:r>
              <w:rPr>
                <w:rFonts w:eastAsia="宋体"/>
                <w:sz w:val="21"/>
                <w:szCs w:val="21"/>
              </w:rPr>
              <w:t>纸面石膏板面层</w:t>
            </w:r>
          </w:p>
        </w:tc>
        <w:tc>
          <w:tcPr>
            <w:tcW w:w="1345" w:type="pct"/>
            <w:tcBorders>
              <w:top w:val="single" w:sz="4" w:space="0" w:color="auto"/>
              <w:left w:val="single" w:sz="4" w:space="0" w:color="auto"/>
              <w:bottom w:val="single" w:sz="4" w:space="0" w:color="auto"/>
              <w:right w:val="single" w:sz="4" w:space="0" w:color="auto"/>
            </w:tcBorders>
            <w:vAlign w:val="center"/>
          </w:tcPr>
          <w:p w14:paraId="35FE44B9" w14:textId="77777777" w:rsidR="00B22FD6" w:rsidRDefault="00B22FD6" w:rsidP="00F30697">
            <w:pPr>
              <w:pStyle w:val="aff4"/>
              <w:tabs>
                <w:tab w:val="left" w:pos="1425"/>
              </w:tabs>
              <w:rPr>
                <w:rFonts w:eastAsia="宋体"/>
                <w:sz w:val="21"/>
                <w:szCs w:val="21"/>
              </w:rPr>
            </w:pPr>
            <w:r>
              <w:rPr>
                <w:rFonts w:eastAsia="宋体"/>
                <w:sz w:val="21"/>
                <w:szCs w:val="21"/>
              </w:rPr>
              <w:t>无石棉纤维水泥平板或</w:t>
            </w:r>
          </w:p>
          <w:p w14:paraId="769F3955" w14:textId="77777777" w:rsidR="00B22FD6" w:rsidRDefault="00B22FD6" w:rsidP="00F30697">
            <w:pPr>
              <w:pStyle w:val="aff4"/>
              <w:tabs>
                <w:tab w:val="left" w:pos="1425"/>
              </w:tabs>
              <w:rPr>
                <w:rFonts w:eastAsiaTheme="minorEastAsia"/>
                <w:sz w:val="21"/>
                <w:szCs w:val="21"/>
              </w:rPr>
            </w:pPr>
            <w:r>
              <w:rPr>
                <w:rFonts w:eastAsia="宋体"/>
                <w:sz w:val="21"/>
                <w:szCs w:val="21"/>
              </w:rPr>
              <w:t>无石棉硅酸钙板面层</w:t>
            </w:r>
          </w:p>
        </w:tc>
        <w:tc>
          <w:tcPr>
            <w:tcW w:w="830" w:type="pct"/>
            <w:vMerge/>
            <w:tcBorders>
              <w:left w:val="single" w:sz="4" w:space="0" w:color="auto"/>
              <w:bottom w:val="single" w:sz="4" w:space="0" w:color="auto"/>
              <w:right w:val="single" w:sz="4" w:space="0" w:color="auto"/>
            </w:tcBorders>
          </w:tcPr>
          <w:p w14:paraId="556760B2" w14:textId="77777777" w:rsidR="00B22FD6" w:rsidRDefault="00B22FD6" w:rsidP="00F30697">
            <w:pPr>
              <w:pStyle w:val="aff4"/>
              <w:tabs>
                <w:tab w:val="left" w:pos="1425"/>
              </w:tabs>
              <w:rPr>
                <w:rFonts w:eastAsiaTheme="minorEastAsia"/>
                <w:sz w:val="21"/>
                <w:szCs w:val="21"/>
              </w:rPr>
            </w:pPr>
          </w:p>
        </w:tc>
      </w:tr>
      <w:tr w:rsidR="00B22FD6" w14:paraId="68542D45" w14:textId="77777777" w:rsidTr="00F30697">
        <w:trPr>
          <w:trHeight w:val="567"/>
        </w:trPr>
        <w:tc>
          <w:tcPr>
            <w:tcW w:w="1844" w:type="pct"/>
            <w:gridSpan w:val="2"/>
            <w:tcBorders>
              <w:top w:val="single" w:sz="4" w:space="0" w:color="auto"/>
              <w:left w:val="single" w:sz="4" w:space="0" w:color="auto"/>
              <w:bottom w:val="single" w:sz="4" w:space="0" w:color="auto"/>
              <w:right w:val="single" w:sz="4" w:space="0" w:color="auto"/>
            </w:tcBorders>
            <w:vAlign w:val="center"/>
          </w:tcPr>
          <w:p w14:paraId="5A248999"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抗弯荷载</w:t>
            </w:r>
            <w:r>
              <w:rPr>
                <w:rFonts w:cs="Times New Roman"/>
                <w:bCs/>
                <w:szCs w:val="21"/>
                <w:vertAlign w:val="superscript"/>
              </w:rPr>
              <w:t>a</w:t>
            </w:r>
            <w:r>
              <w:rPr>
                <w:rFonts w:cs="Times New Roman"/>
                <w:bCs/>
                <w:szCs w:val="21"/>
              </w:rPr>
              <w:t>（</w:t>
            </w:r>
            <w:r>
              <w:rPr>
                <w:rFonts w:cs="Times New Roman"/>
                <w:bCs/>
                <w:szCs w:val="21"/>
              </w:rPr>
              <w:t>N</w:t>
            </w:r>
            <w:r>
              <w:rPr>
                <w:rFonts w:cs="Times New Roman"/>
                <w:bCs/>
                <w:szCs w:val="21"/>
              </w:rPr>
              <w:t>）</w:t>
            </w:r>
          </w:p>
        </w:tc>
        <w:tc>
          <w:tcPr>
            <w:tcW w:w="978" w:type="pct"/>
            <w:tcBorders>
              <w:top w:val="single" w:sz="4" w:space="0" w:color="auto"/>
              <w:left w:val="single" w:sz="4" w:space="0" w:color="auto"/>
              <w:bottom w:val="single" w:sz="4" w:space="0" w:color="auto"/>
              <w:right w:val="single" w:sz="4" w:space="0" w:color="auto"/>
            </w:tcBorders>
            <w:vAlign w:val="center"/>
          </w:tcPr>
          <w:p w14:paraId="46BF9902" w14:textId="77777777" w:rsidR="00B22FD6" w:rsidRDefault="00B22FD6" w:rsidP="00F30697">
            <w:pPr>
              <w:tabs>
                <w:tab w:val="left" w:pos="1425"/>
              </w:tabs>
              <w:spacing w:line="240" w:lineRule="auto"/>
              <w:jc w:val="center"/>
              <w:rPr>
                <w:rFonts w:cs="Times New Roman"/>
                <w:bCs/>
                <w:szCs w:val="21"/>
              </w:rPr>
            </w:pPr>
            <w:r>
              <w:rPr>
                <w:rFonts w:cs="Times New Roman"/>
                <w:szCs w:val="21"/>
              </w:rPr>
              <w:t>宽度方向</w:t>
            </w:r>
            <w:r>
              <w:rPr>
                <w:rFonts w:cs="Times New Roman"/>
                <w:bCs/>
                <w:szCs w:val="21"/>
              </w:rPr>
              <w:t>≥160</w:t>
            </w:r>
          </w:p>
          <w:p w14:paraId="3F5DC72E"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长度方向</w:t>
            </w:r>
            <w:r>
              <w:rPr>
                <w:rFonts w:cs="Times New Roman"/>
                <w:bCs/>
                <w:szCs w:val="21"/>
              </w:rPr>
              <w:t>≥400</w:t>
            </w:r>
          </w:p>
        </w:tc>
        <w:tc>
          <w:tcPr>
            <w:tcW w:w="1345" w:type="pct"/>
            <w:tcBorders>
              <w:top w:val="single" w:sz="4" w:space="0" w:color="auto"/>
              <w:left w:val="single" w:sz="4" w:space="0" w:color="auto"/>
              <w:bottom w:val="single" w:sz="4" w:space="0" w:color="auto"/>
              <w:right w:val="single" w:sz="4" w:space="0" w:color="auto"/>
            </w:tcBorders>
            <w:vAlign w:val="center"/>
          </w:tcPr>
          <w:p w14:paraId="0BAF074E"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≥G</w:t>
            </w:r>
            <w:r>
              <w:rPr>
                <w:rFonts w:cs="Times New Roman"/>
                <w:szCs w:val="21"/>
              </w:rPr>
              <w:t>（板材重量）</w:t>
            </w:r>
          </w:p>
        </w:tc>
        <w:tc>
          <w:tcPr>
            <w:tcW w:w="830" w:type="pct"/>
            <w:tcBorders>
              <w:top w:val="single" w:sz="4" w:space="0" w:color="auto"/>
              <w:left w:val="single" w:sz="4" w:space="0" w:color="auto"/>
              <w:bottom w:val="single" w:sz="4" w:space="0" w:color="auto"/>
              <w:right w:val="single" w:sz="4" w:space="0" w:color="auto"/>
            </w:tcBorders>
          </w:tcPr>
          <w:p w14:paraId="54B7FBC6"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9775</w:t>
            </w:r>
            <w:r>
              <w:rPr>
                <w:rFonts w:cs="Times New Roman"/>
                <w:szCs w:val="21"/>
              </w:rPr>
              <w:t>或</w:t>
            </w:r>
          </w:p>
          <w:p w14:paraId="3142BCDD" w14:textId="77777777" w:rsidR="00B22FD6" w:rsidRDefault="00B22FD6" w:rsidP="00F30697">
            <w:pPr>
              <w:tabs>
                <w:tab w:val="left" w:pos="1425"/>
              </w:tabs>
              <w:spacing w:line="240" w:lineRule="auto"/>
              <w:jc w:val="center"/>
              <w:rPr>
                <w:rFonts w:cs="Times New Roman"/>
                <w:bCs/>
                <w:szCs w:val="21"/>
              </w:rPr>
            </w:pPr>
            <w:r>
              <w:rPr>
                <w:rFonts w:cs="Times New Roman"/>
                <w:bCs/>
                <w:szCs w:val="21"/>
              </w:rPr>
              <w:t>JG/T 159</w:t>
            </w:r>
          </w:p>
        </w:tc>
      </w:tr>
      <w:tr w:rsidR="00B22FD6" w14:paraId="03785B7A" w14:textId="77777777" w:rsidTr="00F30697">
        <w:trPr>
          <w:trHeight w:val="567"/>
        </w:trPr>
        <w:tc>
          <w:tcPr>
            <w:tcW w:w="1844" w:type="pct"/>
            <w:gridSpan w:val="2"/>
            <w:tcBorders>
              <w:top w:val="single" w:sz="4" w:space="0" w:color="auto"/>
              <w:left w:val="single" w:sz="4" w:space="0" w:color="auto"/>
              <w:bottom w:val="single" w:sz="4" w:space="0" w:color="auto"/>
              <w:right w:val="single" w:sz="4" w:space="0" w:color="auto"/>
            </w:tcBorders>
            <w:vAlign w:val="center"/>
          </w:tcPr>
          <w:p w14:paraId="005998BF"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拉伸粘结强度</w:t>
            </w:r>
            <w:r>
              <w:rPr>
                <w:rFonts w:cs="Times New Roman"/>
                <w:bCs/>
                <w:szCs w:val="21"/>
              </w:rPr>
              <w:t>（</w:t>
            </w:r>
            <w:r>
              <w:rPr>
                <w:rFonts w:cs="Times New Roman"/>
                <w:bCs/>
                <w:szCs w:val="21"/>
              </w:rPr>
              <w:t>MPa</w:t>
            </w:r>
            <w:r>
              <w:rPr>
                <w:rFonts w:cs="Times New Roman"/>
                <w:bCs/>
                <w:szCs w:val="21"/>
              </w:rPr>
              <w:t>）</w:t>
            </w:r>
          </w:p>
        </w:tc>
        <w:tc>
          <w:tcPr>
            <w:tcW w:w="978" w:type="pct"/>
            <w:tcBorders>
              <w:top w:val="single" w:sz="4" w:space="0" w:color="auto"/>
              <w:left w:val="single" w:sz="4" w:space="0" w:color="auto"/>
              <w:bottom w:val="single" w:sz="4" w:space="0" w:color="auto"/>
              <w:right w:val="single" w:sz="4" w:space="0" w:color="auto"/>
            </w:tcBorders>
            <w:vAlign w:val="center"/>
          </w:tcPr>
          <w:p w14:paraId="0845815A" w14:textId="77777777" w:rsidR="00B22FD6" w:rsidRDefault="00B22FD6" w:rsidP="00F30697">
            <w:pPr>
              <w:tabs>
                <w:tab w:val="left" w:pos="1425"/>
              </w:tabs>
              <w:spacing w:line="240" w:lineRule="auto"/>
              <w:jc w:val="center"/>
              <w:rPr>
                <w:rFonts w:cs="Times New Roman"/>
                <w:bCs/>
                <w:szCs w:val="21"/>
              </w:rPr>
            </w:pPr>
            <w:r>
              <w:rPr>
                <w:rFonts w:cs="Times New Roman"/>
                <w:bCs/>
                <w:szCs w:val="21"/>
              </w:rPr>
              <w:t>≥0.035</w:t>
            </w:r>
          </w:p>
        </w:tc>
        <w:tc>
          <w:tcPr>
            <w:tcW w:w="1345" w:type="pct"/>
            <w:tcBorders>
              <w:top w:val="single" w:sz="4" w:space="0" w:color="auto"/>
              <w:left w:val="single" w:sz="4" w:space="0" w:color="auto"/>
              <w:bottom w:val="single" w:sz="4" w:space="0" w:color="auto"/>
              <w:right w:val="single" w:sz="4" w:space="0" w:color="auto"/>
            </w:tcBorders>
            <w:vAlign w:val="center"/>
          </w:tcPr>
          <w:p w14:paraId="6D800261" w14:textId="77777777" w:rsidR="00B22FD6" w:rsidRDefault="00B22FD6" w:rsidP="00F30697">
            <w:pPr>
              <w:tabs>
                <w:tab w:val="left" w:pos="1425"/>
              </w:tabs>
              <w:spacing w:line="240" w:lineRule="auto"/>
              <w:jc w:val="center"/>
              <w:rPr>
                <w:rFonts w:cs="Times New Roman"/>
                <w:szCs w:val="21"/>
              </w:rPr>
            </w:pPr>
            <w:r>
              <w:rPr>
                <w:rFonts w:cs="Times New Roman"/>
                <w:szCs w:val="21"/>
              </w:rPr>
              <w:t>≥0.1</w:t>
            </w:r>
            <w:r>
              <w:rPr>
                <w:rFonts w:cs="Times New Roman"/>
                <w:szCs w:val="21"/>
              </w:rPr>
              <w:t>且保温板破坏</w:t>
            </w:r>
          </w:p>
        </w:tc>
        <w:tc>
          <w:tcPr>
            <w:tcW w:w="830" w:type="pct"/>
            <w:tcBorders>
              <w:top w:val="single" w:sz="4" w:space="0" w:color="auto"/>
              <w:left w:val="single" w:sz="4" w:space="0" w:color="auto"/>
              <w:bottom w:val="single" w:sz="4" w:space="0" w:color="auto"/>
              <w:right w:val="single" w:sz="4" w:space="0" w:color="auto"/>
            </w:tcBorders>
            <w:vAlign w:val="center"/>
          </w:tcPr>
          <w:p w14:paraId="62E843A7" w14:textId="77777777" w:rsidR="00B22FD6" w:rsidRDefault="00B22FD6" w:rsidP="00F30697">
            <w:pPr>
              <w:tabs>
                <w:tab w:val="left" w:pos="1425"/>
              </w:tabs>
              <w:spacing w:line="240" w:lineRule="auto"/>
              <w:jc w:val="center"/>
              <w:rPr>
                <w:rFonts w:cs="Times New Roman"/>
                <w:szCs w:val="21"/>
              </w:rPr>
            </w:pPr>
            <w:r>
              <w:rPr>
                <w:rFonts w:cs="Times New Roman"/>
                <w:szCs w:val="21"/>
              </w:rPr>
              <w:t>JGJ 144</w:t>
            </w:r>
          </w:p>
        </w:tc>
      </w:tr>
      <w:tr w:rsidR="00B22FD6" w14:paraId="58844372" w14:textId="77777777" w:rsidTr="00F30697">
        <w:trPr>
          <w:trHeight w:val="567"/>
        </w:trPr>
        <w:tc>
          <w:tcPr>
            <w:tcW w:w="1844" w:type="pct"/>
            <w:gridSpan w:val="2"/>
            <w:tcBorders>
              <w:top w:val="single" w:sz="4" w:space="0" w:color="auto"/>
              <w:left w:val="single" w:sz="4" w:space="0" w:color="auto"/>
              <w:bottom w:val="single" w:sz="4" w:space="0" w:color="auto"/>
              <w:right w:val="single" w:sz="4" w:space="0" w:color="auto"/>
            </w:tcBorders>
            <w:vAlign w:val="center"/>
          </w:tcPr>
          <w:p w14:paraId="3B5A09D3"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抗冲击性（次）</w:t>
            </w:r>
          </w:p>
        </w:tc>
        <w:tc>
          <w:tcPr>
            <w:tcW w:w="978" w:type="pct"/>
            <w:tcBorders>
              <w:top w:val="single" w:sz="4" w:space="0" w:color="auto"/>
              <w:left w:val="single" w:sz="4" w:space="0" w:color="auto"/>
              <w:bottom w:val="single" w:sz="4" w:space="0" w:color="auto"/>
              <w:right w:val="single" w:sz="4" w:space="0" w:color="auto"/>
            </w:tcBorders>
            <w:vAlign w:val="center"/>
          </w:tcPr>
          <w:p w14:paraId="0837A777" w14:textId="77777777" w:rsidR="00B22FD6" w:rsidRDefault="00B22FD6" w:rsidP="00F30697">
            <w:pPr>
              <w:tabs>
                <w:tab w:val="left" w:pos="1425"/>
              </w:tabs>
              <w:spacing w:line="240" w:lineRule="auto"/>
              <w:jc w:val="center"/>
              <w:rPr>
                <w:rFonts w:cs="Times New Roman"/>
                <w:bCs/>
                <w:szCs w:val="21"/>
              </w:rPr>
            </w:pPr>
            <w:r>
              <w:rPr>
                <w:rFonts w:cs="Times New Roman"/>
                <w:bCs/>
                <w:szCs w:val="21"/>
              </w:rPr>
              <w:t>≥10</w:t>
            </w:r>
          </w:p>
        </w:tc>
        <w:tc>
          <w:tcPr>
            <w:tcW w:w="1345" w:type="pct"/>
            <w:tcBorders>
              <w:top w:val="single" w:sz="4" w:space="0" w:color="auto"/>
              <w:left w:val="single" w:sz="4" w:space="0" w:color="auto"/>
              <w:bottom w:val="single" w:sz="4" w:space="0" w:color="auto"/>
              <w:right w:val="single" w:sz="4" w:space="0" w:color="auto"/>
            </w:tcBorders>
            <w:vAlign w:val="center"/>
          </w:tcPr>
          <w:p w14:paraId="5A204277" w14:textId="77777777" w:rsidR="00B22FD6" w:rsidRDefault="00B22FD6" w:rsidP="00F30697">
            <w:pPr>
              <w:tabs>
                <w:tab w:val="left" w:pos="1425"/>
              </w:tabs>
              <w:spacing w:line="240" w:lineRule="auto"/>
              <w:jc w:val="center"/>
              <w:rPr>
                <w:rFonts w:cs="Times New Roman"/>
                <w:bCs/>
                <w:szCs w:val="21"/>
              </w:rPr>
            </w:pPr>
            <w:r>
              <w:rPr>
                <w:rFonts w:cs="Times New Roman"/>
                <w:bCs/>
                <w:szCs w:val="21"/>
              </w:rPr>
              <w:t>≥10</w:t>
            </w:r>
          </w:p>
        </w:tc>
        <w:tc>
          <w:tcPr>
            <w:tcW w:w="830" w:type="pct"/>
            <w:tcBorders>
              <w:top w:val="single" w:sz="4" w:space="0" w:color="auto"/>
              <w:left w:val="single" w:sz="4" w:space="0" w:color="auto"/>
              <w:bottom w:val="single" w:sz="4" w:space="0" w:color="auto"/>
              <w:right w:val="single" w:sz="4" w:space="0" w:color="auto"/>
            </w:tcBorders>
            <w:vAlign w:val="center"/>
          </w:tcPr>
          <w:p w14:paraId="22A2BEF3" w14:textId="77777777" w:rsidR="00B22FD6" w:rsidRDefault="00B22FD6" w:rsidP="00F30697">
            <w:pPr>
              <w:tabs>
                <w:tab w:val="left" w:pos="1425"/>
              </w:tabs>
              <w:spacing w:line="240" w:lineRule="auto"/>
              <w:jc w:val="center"/>
              <w:rPr>
                <w:rFonts w:cs="Times New Roman"/>
                <w:bCs/>
                <w:szCs w:val="21"/>
              </w:rPr>
            </w:pPr>
            <w:r>
              <w:rPr>
                <w:rFonts w:cs="Times New Roman"/>
                <w:bCs/>
                <w:szCs w:val="21"/>
              </w:rPr>
              <w:t>JG/T 159</w:t>
            </w:r>
          </w:p>
        </w:tc>
      </w:tr>
      <w:tr w:rsidR="00B22FD6" w14:paraId="4919581B" w14:textId="77777777" w:rsidTr="00F30697">
        <w:trPr>
          <w:trHeight w:val="567"/>
        </w:trPr>
        <w:tc>
          <w:tcPr>
            <w:tcW w:w="1844" w:type="pct"/>
            <w:gridSpan w:val="2"/>
            <w:tcBorders>
              <w:top w:val="single" w:sz="4" w:space="0" w:color="auto"/>
              <w:left w:val="single" w:sz="4" w:space="0" w:color="auto"/>
              <w:bottom w:val="single" w:sz="4" w:space="0" w:color="auto"/>
              <w:right w:val="single" w:sz="4" w:space="0" w:color="auto"/>
            </w:tcBorders>
            <w:vAlign w:val="center"/>
          </w:tcPr>
          <w:p w14:paraId="651C5E14"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面板收缩率</w:t>
            </w:r>
            <w:r>
              <w:rPr>
                <w:rFonts w:cs="Times New Roman"/>
                <w:bCs/>
                <w:szCs w:val="21"/>
              </w:rPr>
              <w:t>（</w:t>
            </w:r>
            <w:r>
              <w:rPr>
                <w:rFonts w:cs="Times New Roman"/>
                <w:bCs/>
                <w:szCs w:val="21"/>
              </w:rPr>
              <w:t>%</w:t>
            </w:r>
            <w:r>
              <w:rPr>
                <w:rFonts w:cs="Times New Roman"/>
                <w:bCs/>
                <w:szCs w:val="21"/>
              </w:rPr>
              <w:t>）</w:t>
            </w:r>
          </w:p>
        </w:tc>
        <w:tc>
          <w:tcPr>
            <w:tcW w:w="978" w:type="pct"/>
            <w:tcBorders>
              <w:top w:val="single" w:sz="4" w:space="0" w:color="auto"/>
              <w:left w:val="single" w:sz="4" w:space="0" w:color="auto"/>
              <w:bottom w:val="single" w:sz="4" w:space="0" w:color="auto"/>
              <w:right w:val="single" w:sz="4" w:space="0" w:color="auto"/>
            </w:tcBorders>
            <w:vAlign w:val="center"/>
          </w:tcPr>
          <w:p w14:paraId="0C52142A" w14:textId="77777777" w:rsidR="00B22FD6" w:rsidRDefault="00B22FD6" w:rsidP="00F30697">
            <w:pPr>
              <w:tabs>
                <w:tab w:val="left" w:pos="1425"/>
              </w:tabs>
              <w:spacing w:line="240" w:lineRule="auto"/>
              <w:jc w:val="center"/>
              <w:rPr>
                <w:rFonts w:cs="Times New Roman"/>
                <w:bCs/>
                <w:szCs w:val="21"/>
              </w:rPr>
            </w:pPr>
            <w:r>
              <w:rPr>
                <w:rFonts w:cs="Times New Roman"/>
                <w:bCs/>
                <w:szCs w:val="21"/>
              </w:rPr>
              <w:t>——</w:t>
            </w:r>
          </w:p>
        </w:tc>
        <w:tc>
          <w:tcPr>
            <w:tcW w:w="1345" w:type="pct"/>
            <w:tcBorders>
              <w:top w:val="single" w:sz="4" w:space="0" w:color="auto"/>
              <w:left w:val="single" w:sz="4" w:space="0" w:color="auto"/>
              <w:bottom w:val="single" w:sz="4" w:space="0" w:color="auto"/>
              <w:right w:val="single" w:sz="4" w:space="0" w:color="auto"/>
            </w:tcBorders>
            <w:vAlign w:val="center"/>
          </w:tcPr>
          <w:p w14:paraId="43DC3C24" w14:textId="77777777" w:rsidR="00B22FD6" w:rsidRDefault="00B22FD6" w:rsidP="00F30697">
            <w:pPr>
              <w:tabs>
                <w:tab w:val="left" w:pos="1425"/>
              </w:tabs>
              <w:spacing w:line="240" w:lineRule="auto"/>
              <w:jc w:val="center"/>
              <w:rPr>
                <w:rFonts w:cs="Times New Roman"/>
                <w:bCs/>
                <w:szCs w:val="21"/>
              </w:rPr>
            </w:pPr>
            <w:r>
              <w:rPr>
                <w:rFonts w:cs="Times New Roman"/>
                <w:bCs/>
                <w:szCs w:val="21"/>
              </w:rPr>
              <w:t>≤0.06</w:t>
            </w:r>
          </w:p>
        </w:tc>
        <w:tc>
          <w:tcPr>
            <w:tcW w:w="830" w:type="pct"/>
            <w:tcBorders>
              <w:top w:val="single" w:sz="4" w:space="0" w:color="auto"/>
              <w:left w:val="single" w:sz="4" w:space="0" w:color="auto"/>
              <w:bottom w:val="single" w:sz="4" w:space="0" w:color="auto"/>
              <w:right w:val="single" w:sz="4" w:space="0" w:color="auto"/>
            </w:tcBorders>
            <w:vAlign w:val="center"/>
          </w:tcPr>
          <w:p w14:paraId="72FC0359" w14:textId="77777777" w:rsidR="00B22FD6" w:rsidRDefault="00B22FD6" w:rsidP="00F30697">
            <w:pPr>
              <w:tabs>
                <w:tab w:val="left" w:pos="1425"/>
              </w:tabs>
              <w:spacing w:line="240" w:lineRule="auto"/>
              <w:jc w:val="center"/>
              <w:rPr>
                <w:rFonts w:cs="Times New Roman"/>
                <w:bCs/>
                <w:szCs w:val="21"/>
              </w:rPr>
            </w:pPr>
            <w:r>
              <w:rPr>
                <w:rFonts w:cs="Times New Roman"/>
                <w:bCs/>
                <w:szCs w:val="21"/>
              </w:rPr>
              <w:t>JG/T 159</w:t>
            </w:r>
          </w:p>
        </w:tc>
      </w:tr>
      <w:tr w:rsidR="00B22FD6" w14:paraId="72648F36" w14:textId="77777777" w:rsidTr="00F30697">
        <w:trPr>
          <w:trHeight w:val="567"/>
        </w:trPr>
        <w:tc>
          <w:tcPr>
            <w:tcW w:w="1844" w:type="pct"/>
            <w:gridSpan w:val="2"/>
            <w:tcBorders>
              <w:top w:val="single" w:sz="4" w:space="0" w:color="auto"/>
              <w:left w:val="single" w:sz="4" w:space="0" w:color="auto"/>
              <w:bottom w:val="single" w:sz="4" w:space="0" w:color="auto"/>
              <w:right w:val="single" w:sz="4" w:space="0" w:color="auto"/>
            </w:tcBorders>
            <w:vAlign w:val="center"/>
          </w:tcPr>
          <w:p w14:paraId="6C55D780"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燃烧性能等级</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34394595"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B1</w:t>
            </w:r>
            <w:r>
              <w:rPr>
                <w:rFonts w:cs="Times New Roman"/>
                <w:bCs/>
                <w:szCs w:val="21"/>
              </w:rPr>
              <w:t>（</w:t>
            </w:r>
            <w:r>
              <w:rPr>
                <w:rFonts w:cs="Times New Roman"/>
                <w:bCs/>
                <w:szCs w:val="21"/>
              </w:rPr>
              <w:t>B</w:t>
            </w:r>
            <w:r>
              <w:rPr>
                <w:rFonts w:cs="Times New Roman"/>
                <w:bCs/>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14:paraId="142F372E"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 8624</w:t>
            </w:r>
          </w:p>
        </w:tc>
      </w:tr>
      <w:tr w:rsidR="00B22FD6" w14:paraId="614FEE9A" w14:textId="77777777" w:rsidTr="00F30697">
        <w:trPr>
          <w:trHeight w:val="567"/>
        </w:trPr>
        <w:tc>
          <w:tcPr>
            <w:tcW w:w="757" w:type="pct"/>
            <w:vMerge w:val="restart"/>
            <w:tcBorders>
              <w:top w:val="single" w:sz="4" w:space="0" w:color="auto"/>
              <w:left w:val="single" w:sz="4" w:space="0" w:color="auto"/>
              <w:bottom w:val="single" w:sz="4" w:space="0" w:color="auto"/>
              <w:right w:val="single" w:sz="4" w:space="0" w:color="auto"/>
            </w:tcBorders>
            <w:vAlign w:val="center"/>
          </w:tcPr>
          <w:p w14:paraId="16D710F7" w14:textId="77777777" w:rsidR="00B22FD6" w:rsidRDefault="00B22FD6" w:rsidP="00F30697">
            <w:pPr>
              <w:tabs>
                <w:tab w:val="left" w:pos="1425"/>
              </w:tabs>
              <w:spacing w:line="240" w:lineRule="auto"/>
              <w:jc w:val="center"/>
              <w:rPr>
                <w:rFonts w:cs="Times New Roman"/>
                <w:szCs w:val="21"/>
              </w:rPr>
            </w:pPr>
            <w:r>
              <w:rPr>
                <w:rFonts w:cs="Times New Roman"/>
                <w:szCs w:val="21"/>
              </w:rPr>
              <w:t>燃烧性能附加分级</w:t>
            </w:r>
          </w:p>
        </w:tc>
        <w:tc>
          <w:tcPr>
            <w:tcW w:w="1087" w:type="pct"/>
            <w:tcBorders>
              <w:top w:val="single" w:sz="4" w:space="0" w:color="auto"/>
              <w:left w:val="single" w:sz="4" w:space="0" w:color="auto"/>
              <w:bottom w:val="single" w:sz="4" w:space="0" w:color="auto"/>
              <w:right w:val="single" w:sz="4" w:space="0" w:color="auto"/>
            </w:tcBorders>
            <w:vAlign w:val="center"/>
          </w:tcPr>
          <w:p w14:paraId="53B2A16E" w14:textId="77777777" w:rsidR="00B22FD6" w:rsidRDefault="00B22FD6" w:rsidP="00F30697">
            <w:pPr>
              <w:tabs>
                <w:tab w:val="left" w:pos="1425"/>
              </w:tabs>
              <w:spacing w:line="240" w:lineRule="auto"/>
              <w:jc w:val="center"/>
              <w:rPr>
                <w:rFonts w:cs="Times New Roman"/>
                <w:szCs w:val="21"/>
              </w:rPr>
            </w:pPr>
            <w:r>
              <w:rPr>
                <w:rFonts w:cs="Times New Roman"/>
                <w:szCs w:val="21"/>
              </w:rPr>
              <w:t>产烟量</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06E7E0AA"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不低于</w:t>
            </w:r>
            <w:r>
              <w:rPr>
                <w:rFonts w:cs="Times New Roman"/>
                <w:bCs/>
                <w:szCs w:val="21"/>
              </w:rPr>
              <w:t>s2</w:t>
            </w:r>
            <w:r>
              <w:rPr>
                <w:rFonts w:cs="Times New Roman"/>
                <w:szCs w:val="21"/>
              </w:rPr>
              <w:t>级</w:t>
            </w:r>
          </w:p>
        </w:tc>
        <w:tc>
          <w:tcPr>
            <w:tcW w:w="830" w:type="pct"/>
            <w:tcBorders>
              <w:top w:val="single" w:sz="4" w:space="0" w:color="auto"/>
              <w:left w:val="single" w:sz="4" w:space="0" w:color="auto"/>
              <w:bottom w:val="single" w:sz="4" w:space="0" w:color="auto"/>
              <w:right w:val="single" w:sz="4" w:space="0" w:color="auto"/>
            </w:tcBorders>
            <w:vAlign w:val="center"/>
          </w:tcPr>
          <w:p w14:paraId="08A29C39"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20284</w:t>
            </w:r>
          </w:p>
        </w:tc>
      </w:tr>
      <w:tr w:rsidR="00B22FD6" w14:paraId="171A5FF4" w14:textId="77777777" w:rsidTr="00F30697">
        <w:trPr>
          <w:trHeight w:val="567"/>
        </w:trPr>
        <w:tc>
          <w:tcPr>
            <w:tcW w:w="757" w:type="pct"/>
            <w:vMerge/>
            <w:tcBorders>
              <w:top w:val="single" w:sz="4" w:space="0" w:color="auto"/>
              <w:left w:val="single" w:sz="4" w:space="0" w:color="auto"/>
              <w:bottom w:val="single" w:sz="4" w:space="0" w:color="auto"/>
              <w:right w:val="single" w:sz="4" w:space="0" w:color="auto"/>
            </w:tcBorders>
            <w:vAlign w:val="center"/>
          </w:tcPr>
          <w:p w14:paraId="5281771D" w14:textId="77777777" w:rsidR="00B22FD6" w:rsidRDefault="00B22FD6" w:rsidP="00F30697">
            <w:pPr>
              <w:tabs>
                <w:tab w:val="left" w:pos="1425"/>
              </w:tabs>
              <w:spacing w:line="240" w:lineRule="auto"/>
              <w:jc w:val="center"/>
              <w:rPr>
                <w:rFonts w:cs="Times New Roman"/>
                <w:szCs w:val="21"/>
              </w:rPr>
            </w:pPr>
          </w:p>
        </w:tc>
        <w:tc>
          <w:tcPr>
            <w:tcW w:w="1087" w:type="pct"/>
            <w:tcBorders>
              <w:top w:val="single" w:sz="4" w:space="0" w:color="auto"/>
              <w:left w:val="single" w:sz="4" w:space="0" w:color="auto"/>
              <w:bottom w:val="single" w:sz="4" w:space="0" w:color="auto"/>
              <w:right w:val="single" w:sz="4" w:space="0" w:color="auto"/>
            </w:tcBorders>
            <w:vAlign w:val="center"/>
          </w:tcPr>
          <w:p w14:paraId="4BC38653" w14:textId="77777777" w:rsidR="00B22FD6" w:rsidRDefault="00B22FD6" w:rsidP="00F30697">
            <w:pPr>
              <w:pStyle w:val="aff4"/>
              <w:tabs>
                <w:tab w:val="left" w:pos="1425"/>
              </w:tabs>
              <w:rPr>
                <w:rFonts w:eastAsia="宋体"/>
                <w:sz w:val="21"/>
                <w:szCs w:val="21"/>
              </w:rPr>
            </w:pPr>
            <w:r>
              <w:rPr>
                <w:rFonts w:eastAsia="宋体"/>
                <w:sz w:val="21"/>
                <w:szCs w:val="21"/>
              </w:rPr>
              <w:t>燃烧</w:t>
            </w:r>
            <w:proofErr w:type="gramStart"/>
            <w:r>
              <w:rPr>
                <w:rFonts w:eastAsia="宋体"/>
                <w:sz w:val="21"/>
                <w:szCs w:val="21"/>
              </w:rPr>
              <w:t>滴落物</w:t>
            </w:r>
            <w:proofErr w:type="gramEnd"/>
            <w:r>
              <w:rPr>
                <w:rFonts w:eastAsia="宋体"/>
                <w:sz w:val="21"/>
                <w:szCs w:val="21"/>
              </w:rPr>
              <w:t>/</w:t>
            </w:r>
            <w:r>
              <w:rPr>
                <w:rFonts w:eastAsia="宋体"/>
                <w:sz w:val="21"/>
                <w:szCs w:val="21"/>
              </w:rPr>
              <w:t>微粒</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2705027C" w14:textId="77777777" w:rsidR="00B22FD6" w:rsidRDefault="00B22FD6" w:rsidP="00F30697">
            <w:pPr>
              <w:pStyle w:val="aff4"/>
              <w:tabs>
                <w:tab w:val="left" w:pos="1425"/>
              </w:tabs>
              <w:rPr>
                <w:rFonts w:eastAsiaTheme="minorEastAsia"/>
                <w:sz w:val="21"/>
                <w:szCs w:val="21"/>
              </w:rPr>
            </w:pPr>
            <w:r>
              <w:rPr>
                <w:rFonts w:eastAsia="宋体"/>
                <w:sz w:val="21"/>
                <w:szCs w:val="21"/>
              </w:rPr>
              <w:t>不低于</w:t>
            </w:r>
            <w:r>
              <w:rPr>
                <w:rFonts w:eastAsia="宋体"/>
                <w:bCs/>
                <w:sz w:val="21"/>
                <w:szCs w:val="21"/>
              </w:rPr>
              <w:t>d1</w:t>
            </w:r>
            <w:r>
              <w:rPr>
                <w:rFonts w:eastAsia="宋体"/>
                <w:sz w:val="21"/>
                <w:szCs w:val="21"/>
              </w:rPr>
              <w:t>级</w:t>
            </w:r>
          </w:p>
        </w:tc>
        <w:tc>
          <w:tcPr>
            <w:tcW w:w="830" w:type="pct"/>
            <w:tcBorders>
              <w:top w:val="single" w:sz="4" w:space="0" w:color="auto"/>
              <w:left w:val="single" w:sz="4" w:space="0" w:color="auto"/>
              <w:bottom w:val="single" w:sz="4" w:space="0" w:color="auto"/>
              <w:right w:val="single" w:sz="4" w:space="0" w:color="auto"/>
            </w:tcBorders>
            <w:vAlign w:val="center"/>
          </w:tcPr>
          <w:p w14:paraId="063D0AD8"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 8626</w:t>
            </w:r>
            <w:proofErr w:type="gramStart"/>
            <w:r>
              <w:rPr>
                <w:rFonts w:cs="Times New Roman"/>
                <w:szCs w:val="21"/>
              </w:rPr>
              <w:t>和</w:t>
            </w:r>
            <w:proofErr w:type="gramEnd"/>
          </w:p>
          <w:p w14:paraId="6ED5B1FE"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20284</w:t>
            </w:r>
          </w:p>
        </w:tc>
      </w:tr>
      <w:tr w:rsidR="00B22FD6" w14:paraId="7584B6DC" w14:textId="77777777" w:rsidTr="00F30697">
        <w:trPr>
          <w:trHeight w:val="567"/>
        </w:trPr>
        <w:tc>
          <w:tcPr>
            <w:tcW w:w="757" w:type="pct"/>
            <w:vMerge/>
            <w:tcBorders>
              <w:top w:val="single" w:sz="4" w:space="0" w:color="auto"/>
              <w:left w:val="single" w:sz="4" w:space="0" w:color="auto"/>
              <w:bottom w:val="single" w:sz="4" w:space="0" w:color="auto"/>
              <w:right w:val="single" w:sz="4" w:space="0" w:color="auto"/>
            </w:tcBorders>
            <w:vAlign w:val="center"/>
          </w:tcPr>
          <w:p w14:paraId="69DFBEB9" w14:textId="77777777" w:rsidR="00B22FD6" w:rsidRDefault="00B22FD6" w:rsidP="00F30697">
            <w:pPr>
              <w:tabs>
                <w:tab w:val="left" w:pos="1425"/>
              </w:tabs>
              <w:spacing w:line="240" w:lineRule="auto"/>
              <w:jc w:val="center"/>
              <w:rPr>
                <w:rFonts w:cs="Times New Roman"/>
                <w:szCs w:val="21"/>
              </w:rPr>
            </w:pPr>
          </w:p>
        </w:tc>
        <w:tc>
          <w:tcPr>
            <w:tcW w:w="1087" w:type="pct"/>
            <w:tcBorders>
              <w:top w:val="single" w:sz="4" w:space="0" w:color="auto"/>
              <w:left w:val="single" w:sz="4" w:space="0" w:color="auto"/>
              <w:bottom w:val="single" w:sz="4" w:space="0" w:color="auto"/>
              <w:right w:val="single" w:sz="4" w:space="0" w:color="auto"/>
            </w:tcBorders>
            <w:vAlign w:val="center"/>
          </w:tcPr>
          <w:p w14:paraId="47A4AA0E" w14:textId="77777777" w:rsidR="00B22FD6" w:rsidRDefault="00B22FD6" w:rsidP="00F30697">
            <w:pPr>
              <w:pStyle w:val="aff4"/>
              <w:tabs>
                <w:tab w:val="left" w:pos="1425"/>
              </w:tabs>
              <w:rPr>
                <w:rFonts w:eastAsia="宋体"/>
                <w:sz w:val="21"/>
                <w:szCs w:val="21"/>
              </w:rPr>
            </w:pPr>
            <w:r>
              <w:rPr>
                <w:rFonts w:eastAsia="宋体"/>
                <w:sz w:val="21"/>
                <w:szCs w:val="21"/>
              </w:rPr>
              <w:t>产烟毒性</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131CB5AD" w14:textId="77777777" w:rsidR="00B22FD6" w:rsidRDefault="00B22FD6" w:rsidP="00F30697">
            <w:pPr>
              <w:pStyle w:val="aff4"/>
              <w:tabs>
                <w:tab w:val="left" w:pos="1425"/>
              </w:tabs>
              <w:rPr>
                <w:rFonts w:eastAsiaTheme="minorEastAsia"/>
                <w:sz w:val="21"/>
                <w:szCs w:val="21"/>
              </w:rPr>
            </w:pPr>
            <w:r>
              <w:rPr>
                <w:rFonts w:eastAsia="宋体"/>
                <w:sz w:val="21"/>
                <w:szCs w:val="21"/>
              </w:rPr>
              <w:t>不低于</w:t>
            </w:r>
            <w:r>
              <w:rPr>
                <w:rFonts w:eastAsia="宋体"/>
                <w:bCs/>
                <w:sz w:val="21"/>
                <w:szCs w:val="21"/>
              </w:rPr>
              <w:t>t1</w:t>
            </w:r>
            <w:r>
              <w:rPr>
                <w:rFonts w:eastAsia="宋体"/>
                <w:sz w:val="21"/>
                <w:szCs w:val="21"/>
              </w:rPr>
              <w:t>级</w:t>
            </w:r>
          </w:p>
        </w:tc>
        <w:tc>
          <w:tcPr>
            <w:tcW w:w="830" w:type="pct"/>
            <w:tcBorders>
              <w:top w:val="single" w:sz="4" w:space="0" w:color="auto"/>
              <w:left w:val="single" w:sz="4" w:space="0" w:color="auto"/>
              <w:bottom w:val="single" w:sz="4" w:space="0" w:color="auto"/>
              <w:right w:val="single" w:sz="4" w:space="0" w:color="auto"/>
            </w:tcBorders>
            <w:vAlign w:val="center"/>
          </w:tcPr>
          <w:p w14:paraId="4F72787A"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20285</w:t>
            </w:r>
          </w:p>
        </w:tc>
      </w:tr>
    </w:tbl>
    <w:p w14:paraId="7F680E41" w14:textId="77777777" w:rsidR="00B22FD6" w:rsidRDefault="00B22FD6" w:rsidP="00B22FD6">
      <w:pPr>
        <w:spacing w:line="240" w:lineRule="auto"/>
        <w:ind w:firstLineChars="200" w:firstLine="420"/>
        <w:rPr>
          <w:rFonts w:cs="Times New Roman"/>
          <w:szCs w:val="21"/>
        </w:rPr>
      </w:pPr>
      <w:r>
        <w:rPr>
          <w:rFonts w:asciiTheme="minorHAnsi" w:hAnsiTheme="minorHAnsi" w:cs="Times New Roman" w:hint="eastAsia"/>
          <w:bCs/>
          <w:szCs w:val="21"/>
        </w:rPr>
        <w:t xml:space="preserve"> </w:t>
      </w:r>
      <w:r>
        <w:rPr>
          <w:rFonts w:asciiTheme="minorHAnsi" w:hAnsiTheme="minorHAnsi" w:cs="Times New Roman" w:hint="eastAsia"/>
          <w:bCs/>
          <w:szCs w:val="21"/>
        </w:rPr>
        <w:t>注：</w:t>
      </w:r>
      <w:r>
        <w:rPr>
          <w:rFonts w:asciiTheme="minorHAnsi" w:hAnsiTheme="minorHAnsi" w:cs="Times New Roman" w:hint="eastAsia"/>
          <w:bCs/>
          <w:szCs w:val="21"/>
        </w:rPr>
        <w:t xml:space="preserve">a </w:t>
      </w:r>
      <w:r>
        <w:rPr>
          <w:rFonts w:cs="Times New Roman"/>
          <w:szCs w:val="21"/>
        </w:rPr>
        <w:t>当纸面石膏板的断裂荷载、无石棉纤维水泥平板及无石棉硅酸钙板的抗折强度满足国家现行有关产品标准的要求时，可不做复合板的抗弯荷载试验。</w:t>
      </w:r>
    </w:p>
    <w:p w14:paraId="55F7C906" w14:textId="77777777" w:rsidR="00B22FD6" w:rsidRDefault="00B22FD6" w:rsidP="00B22FD6">
      <w:pPr>
        <w:spacing w:line="240" w:lineRule="auto"/>
        <w:ind w:firstLineChars="200" w:firstLine="420"/>
        <w:rPr>
          <w:rFonts w:cs="Times New Roman"/>
          <w:szCs w:val="21"/>
        </w:rPr>
      </w:pPr>
    </w:p>
    <w:p w14:paraId="1DE7DD4C" w14:textId="2464A96B" w:rsidR="00B22FD6" w:rsidRPr="00C90AFD" w:rsidRDefault="00B22FD6" w:rsidP="00B22FD6">
      <w:pPr>
        <w:spacing w:line="240" w:lineRule="auto"/>
        <w:jc w:val="center"/>
        <w:rPr>
          <w:rFonts w:eastAsia="黑体" w:cs="Times New Roman"/>
          <w:b/>
          <w:bCs/>
          <w:szCs w:val="21"/>
        </w:rPr>
      </w:pPr>
      <w:r>
        <w:rPr>
          <w:rFonts w:eastAsia="黑体" w:cs="Times New Roman"/>
          <w:b/>
          <w:bCs/>
          <w:szCs w:val="21"/>
        </w:rPr>
        <w:t>表</w:t>
      </w:r>
      <w:r w:rsidR="001D4A72">
        <w:rPr>
          <w:rFonts w:eastAsia="黑体" w:cs="Times New Roman"/>
          <w:b/>
          <w:bCs/>
          <w:szCs w:val="21"/>
        </w:rPr>
        <w:t>27</w:t>
      </w:r>
      <w:r>
        <w:rPr>
          <w:rFonts w:eastAsia="黑体" w:cs="Times New Roman" w:hint="eastAsia"/>
          <w:b/>
          <w:bCs/>
          <w:szCs w:val="21"/>
        </w:rPr>
        <w:t xml:space="preserve"> </w:t>
      </w:r>
      <w:r>
        <w:rPr>
          <w:rFonts w:eastAsia="黑体" w:cs="Times New Roman"/>
          <w:b/>
          <w:bCs/>
          <w:szCs w:val="21"/>
        </w:rPr>
        <w:t xml:space="preserve"> </w:t>
      </w:r>
      <w:r>
        <w:rPr>
          <w:rFonts w:eastAsia="黑体" w:cs="Times New Roman"/>
          <w:b/>
          <w:bCs/>
          <w:szCs w:val="21"/>
        </w:rPr>
        <w:t>内保温用</w:t>
      </w:r>
      <w:r>
        <w:rPr>
          <w:rFonts w:eastAsia="黑体" w:cs="Times New Roman"/>
          <w:b/>
          <w:bCs/>
          <w:szCs w:val="21"/>
        </w:rPr>
        <w:t>EPS</w:t>
      </w:r>
      <w:r>
        <w:rPr>
          <w:rFonts w:eastAsia="黑体" w:cs="Times New Roman"/>
          <w:b/>
          <w:bCs/>
          <w:szCs w:val="21"/>
        </w:rPr>
        <w:t>复合板和</w:t>
      </w:r>
      <w:r>
        <w:rPr>
          <w:rFonts w:eastAsia="黑体" w:cs="Times New Roman"/>
          <w:b/>
          <w:bCs/>
          <w:szCs w:val="21"/>
        </w:rPr>
        <w:t>XPS</w:t>
      </w:r>
      <w:r>
        <w:rPr>
          <w:rFonts w:eastAsia="黑体" w:cs="Times New Roman"/>
          <w:b/>
          <w:bCs/>
          <w:szCs w:val="21"/>
        </w:rPr>
        <w:t>复合板尺寸允许偏差及其试验方法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611"/>
        <w:gridCol w:w="3271"/>
      </w:tblGrid>
      <w:tr w:rsidR="00B22FD6" w14:paraId="4981BE56"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63217896" w14:textId="77777777" w:rsidR="00B22FD6" w:rsidRDefault="00B22FD6" w:rsidP="00F30697">
            <w:pPr>
              <w:tabs>
                <w:tab w:val="left" w:pos="1425"/>
              </w:tabs>
              <w:spacing w:line="24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855" w:type="pct"/>
            <w:tcBorders>
              <w:top w:val="single" w:sz="4" w:space="0" w:color="auto"/>
              <w:left w:val="single" w:sz="4" w:space="0" w:color="auto"/>
              <w:bottom w:val="single" w:sz="4" w:space="0" w:color="auto"/>
              <w:right w:val="single" w:sz="4" w:space="0" w:color="auto"/>
            </w:tcBorders>
            <w:vAlign w:val="center"/>
          </w:tcPr>
          <w:p w14:paraId="161BF361"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允许偏差</w:t>
            </w:r>
            <w:r>
              <w:rPr>
                <w:rFonts w:cs="Times New Roman"/>
                <w:bCs/>
                <w:szCs w:val="21"/>
              </w:rPr>
              <w:t>（</w:t>
            </w:r>
            <w:r>
              <w:rPr>
                <w:rFonts w:cs="Times New Roman"/>
                <w:bCs/>
                <w:szCs w:val="21"/>
              </w:rPr>
              <w:t>mm</w:t>
            </w:r>
            <w:r>
              <w:rPr>
                <w:rFonts w:cs="Times New Roman"/>
                <w:bCs/>
                <w:szCs w:val="21"/>
              </w:rPr>
              <w:t>）</w:t>
            </w:r>
          </w:p>
        </w:tc>
        <w:tc>
          <w:tcPr>
            <w:tcW w:w="1681" w:type="pct"/>
            <w:tcBorders>
              <w:top w:val="single" w:sz="4" w:space="0" w:color="auto"/>
              <w:left w:val="single" w:sz="4" w:space="0" w:color="auto"/>
              <w:bottom w:val="single" w:sz="4" w:space="0" w:color="auto"/>
              <w:right w:val="single" w:sz="4" w:space="0" w:color="auto"/>
            </w:tcBorders>
            <w:vAlign w:val="center"/>
          </w:tcPr>
          <w:p w14:paraId="49547E65" w14:textId="77777777" w:rsidR="00B22FD6" w:rsidRDefault="00B22FD6" w:rsidP="00F30697">
            <w:pPr>
              <w:tabs>
                <w:tab w:val="left" w:pos="1425"/>
              </w:tabs>
              <w:spacing w:line="240" w:lineRule="auto"/>
              <w:jc w:val="center"/>
              <w:rPr>
                <w:rFonts w:eastAsiaTheme="minorEastAsia" w:cs="Times New Roman"/>
                <w:szCs w:val="21"/>
              </w:rPr>
            </w:pPr>
            <w:r>
              <w:rPr>
                <w:rFonts w:cs="Times New Roman"/>
                <w:szCs w:val="21"/>
              </w:rPr>
              <w:t>试验方法</w:t>
            </w:r>
          </w:p>
        </w:tc>
      </w:tr>
      <w:tr w:rsidR="00B22FD6" w14:paraId="1F6A4A27"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116FB453" w14:textId="77777777" w:rsidR="00B22FD6" w:rsidRDefault="00B22FD6" w:rsidP="00F30697">
            <w:pPr>
              <w:tabs>
                <w:tab w:val="left" w:pos="1425"/>
              </w:tabs>
              <w:spacing w:line="240" w:lineRule="auto"/>
              <w:jc w:val="center"/>
              <w:rPr>
                <w:rFonts w:cs="Times New Roman"/>
                <w:szCs w:val="21"/>
              </w:rPr>
            </w:pPr>
            <w:r>
              <w:rPr>
                <w:rFonts w:cs="Times New Roman"/>
                <w:szCs w:val="21"/>
              </w:rPr>
              <w:t>长度</w:t>
            </w:r>
          </w:p>
        </w:tc>
        <w:tc>
          <w:tcPr>
            <w:tcW w:w="1855" w:type="pct"/>
            <w:tcBorders>
              <w:top w:val="single" w:sz="4" w:space="0" w:color="auto"/>
              <w:left w:val="single" w:sz="4" w:space="0" w:color="auto"/>
              <w:bottom w:val="single" w:sz="4" w:space="0" w:color="auto"/>
              <w:right w:val="single" w:sz="4" w:space="0" w:color="auto"/>
            </w:tcBorders>
            <w:vAlign w:val="center"/>
          </w:tcPr>
          <w:p w14:paraId="056587C8" w14:textId="77777777" w:rsidR="00B22FD6" w:rsidRDefault="00B22FD6" w:rsidP="00F30697">
            <w:pPr>
              <w:pStyle w:val="aff4"/>
              <w:rPr>
                <w:rFonts w:eastAsia="宋体"/>
                <w:bCs/>
                <w:sz w:val="21"/>
                <w:szCs w:val="21"/>
              </w:rPr>
            </w:pPr>
            <w:r>
              <w:rPr>
                <w:rFonts w:eastAsia="宋体"/>
                <w:bCs/>
                <w:sz w:val="21"/>
                <w:szCs w:val="21"/>
              </w:rPr>
              <w:t>-3.0</w:t>
            </w:r>
          </w:p>
          <w:p w14:paraId="2316BCE7" w14:textId="77777777" w:rsidR="00B22FD6" w:rsidRDefault="00B22FD6" w:rsidP="00F30697">
            <w:pPr>
              <w:tabs>
                <w:tab w:val="left" w:pos="1425"/>
              </w:tabs>
              <w:spacing w:line="240" w:lineRule="auto"/>
              <w:jc w:val="center"/>
              <w:rPr>
                <w:rFonts w:cs="Times New Roman"/>
                <w:bCs/>
                <w:szCs w:val="21"/>
              </w:rPr>
            </w:pPr>
            <w:r>
              <w:rPr>
                <w:rFonts w:cs="Times New Roman"/>
                <w:bCs/>
                <w:szCs w:val="21"/>
              </w:rPr>
              <w:t>0</w:t>
            </w:r>
          </w:p>
        </w:tc>
        <w:tc>
          <w:tcPr>
            <w:tcW w:w="1681" w:type="pct"/>
            <w:vMerge w:val="restart"/>
            <w:tcBorders>
              <w:top w:val="single" w:sz="4" w:space="0" w:color="auto"/>
              <w:left w:val="single" w:sz="4" w:space="0" w:color="auto"/>
              <w:right w:val="single" w:sz="4" w:space="0" w:color="auto"/>
            </w:tcBorders>
            <w:vAlign w:val="center"/>
          </w:tcPr>
          <w:p w14:paraId="3A59BB11" w14:textId="77777777" w:rsidR="00B22FD6" w:rsidRDefault="00B22FD6" w:rsidP="00F30697">
            <w:pPr>
              <w:tabs>
                <w:tab w:val="left" w:pos="1425"/>
              </w:tabs>
              <w:spacing w:line="240" w:lineRule="auto"/>
              <w:jc w:val="center"/>
              <w:rPr>
                <w:rFonts w:eastAsiaTheme="minorEastAsia" w:cs="Times New Roman"/>
                <w:szCs w:val="21"/>
              </w:rPr>
            </w:pPr>
            <w:r>
              <w:rPr>
                <w:rFonts w:cs="Times New Roman"/>
                <w:bCs/>
                <w:szCs w:val="21"/>
              </w:rPr>
              <w:t>GB/T 6342</w:t>
            </w:r>
          </w:p>
        </w:tc>
      </w:tr>
      <w:tr w:rsidR="00B22FD6" w14:paraId="5407B446"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4BAB7EE0" w14:textId="77777777" w:rsidR="00B22FD6" w:rsidRDefault="00B22FD6" w:rsidP="00F30697">
            <w:pPr>
              <w:tabs>
                <w:tab w:val="left" w:pos="1425"/>
              </w:tabs>
              <w:spacing w:line="240" w:lineRule="auto"/>
              <w:jc w:val="center"/>
              <w:rPr>
                <w:rFonts w:cs="Times New Roman"/>
                <w:szCs w:val="21"/>
              </w:rPr>
            </w:pPr>
            <w:r>
              <w:rPr>
                <w:rFonts w:cs="Times New Roman"/>
                <w:szCs w:val="21"/>
              </w:rPr>
              <w:t>宽度</w:t>
            </w:r>
          </w:p>
        </w:tc>
        <w:tc>
          <w:tcPr>
            <w:tcW w:w="1855" w:type="pct"/>
            <w:tcBorders>
              <w:top w:val="single" w:sz="4" w:space="0" w:color="auto"/>
              <w:left w:val="single" w:sz="4" w:space="0" w:color="auto"/>
              <w:bottom w:val="single" w:sz="4" w:space="0" w:color="auto"/>
              <w:right w:val="single" w:sz="4" w:space="0" w:color="auto"/>
            </w:tcBorders>
            <w:vAlign w:val="center"/>
          </w:tcPr>
          <w:p w14:paraId="0D2F46DF" w14:textId="77777777" w:rsidR="00B22FD6" w:rsidRDefault="00B22FD6" w:rsidP="00F30697">
            <w:pPr>
              <w:pStyle w:val="aff4"/>
              <w:rPr>
                <w:rFonts w:eastAsia="宋体"/>
                <w:bCs/>
                <w:sz w:val="21"/>
                <w:szCs w:val="21"/>
              </w:rPr>
            </w:pPr>
            <w:r>
              <w:rPr>
                <w:rFonts w:eastAsia="宋体"/>
                <w:bCs/>
                <w:sz w:val="21"/>
                <w:szCs w:val="21"/>
              </w:rPr>
              <w:t>-3.0</w:t>
            </w:r>
          </w:p>
          <w:p w14:paraId="69BE9746" w14:textId="77777777" w:rsidR="00B22FD6" w:rsidRDefault="00B22FD6" w:rsidP="00F30697">
            <w:pPr>
              <w:tabs>
                <w:tab w:val="left" w:pos="1425"/>
              </w:tabs>
              <w:spacing w:line="240" w:lineRule="auto"/>
              <w:jc w:val="center"/>
              <w:rPr>
                <w:rFonts w:cs="Times New Roman"/>
                <w:bCs/>
                <w:szCs w:val="21"/>
              </w:rPr>
            </w:pPr>
            <w:r>
              <w:rPr>
                <w:rFonts w:cs="Times New Roman"/>
                <w:bCs/>
                <w:szCs w:val="21"/>
              </w:rPr>
              <w:t>0</w:t>
            </w:r>
          </w:p>
        </w:tc>
        <w:tc>
          <w:tcPr>
            <w:tcW w:w="1681" w:type="pct"/>
            <w:vMerge/>
            <w:tcBorders>
              <w:left w:val="single" w:sz="4" w:space="0" w:color="auto"/>
              <w:right w:val="single" w:sz="4" w:space="0" w:color="auto"/>
            </w:tcBorders>
            <w:vAlign w:val="center"/>
          </w:tcPr>
          <w:p w14:paraId="4FBE5675" w14:textId="77777777" w:rsidR="00B22FD6" w:rsidRDefault="00B22FD6" w:rsidP="00F30697">
            <w:pPr>
              <w:tabs>
                <w:tab w:val="left" w:pos="1425"/>
              </w:tabs>
              <w:spacing w:line="240" w:lineRule="auto"/>
              <w:jc w:val="center"/>
              <w:rPr>
                <w:rFonts w:eastAsiaTheme="minorEastAsia" w:cs="Times New Roman"/>
                <w:szCs w:val="21"/>
              </w:rPr>
            </w:pPr>
          </w:p>
        </w:tc>
      </w:tr>
      <w:tr w:rsidR="00B22FD6" w14:paraId="263166B2"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469BBF3D" w14:textId="77777777" w:rsidR="00B22FD6" w:rsidRDefault="00B22FD6" w:rsidP="00F30697">
            <w:pPr>
              <w:tabs>
                <w:tab w:val="left" w:pos="1425"/>
              </w:tabs>
              <w:spacing w:line="240" w:lineRule="auto"/>
              <w:jc w:val="center"/>
              <w:rPr>
                <w:rFonts w:cs="Times New Roman"/>
                <w:szCs w:val="21"/>
              </w:rPr>
            </w:pPr>
            <w:r>
              <w:rPr>
                <w:rFonts w:cs="Times New Roman"/>
                <w:szCs w:val="21"/>
              </w:rPr>
              <w:t>厚度</w:t>
            </w:r>
          </w:p>
        </w:tc>
        <w:tc>
          <w:tcPr>
            <w:tcW w:w="1855" w:type="pct"/>
            <w:tcBorders>
              <w:top w:val="single" w:sz="4" w:space="0" w:color="auto"/>
              <w:left w:val="single" w:sz="4" w:space="0" w:color="auto"/>
              <w:bottom w:val="single" w:sz="4" w:space="0" w:color="auto"/>
              <w:right w:val="single" w:sz="4" w:space="0" w:color="auto"/>
            </w:tcBorders>
            <w:vAlign w:val="center"/>
          </w:tcPr>
          <w:p w14:paraId="600470E2" w14:textId="77777777" w:rsidR="00B22FD6" w:rsidRDefault="00B22FD6" w:rsidP="00F30697">
            <w:pPr>
              <w:tabs>
                <w:tab w:val="left" w:pos="1425"/>
              </w:tabs>
              <w:spacing w:line="240" w:lineRule="auto"/>
              <w:jc w:val="center"/>
              <w:rPr>
                <w:rFonts w:cs="Times New Roman"/>
                <w:bCs/>
                <w:szCs w:val="21"/>
              </w:rPr>
            </w:pPr>
            <w:r>
              <w:rPr>
                <w:rFonts w:cs="Times New Roman"/>
                <w:bCs/>
                <w:szCs w:val="21"/>
              </w:rPr>
              <w:t>±2.0</w:t>
            </w:r>
          </w:p>
        </w:tc>
        <w:tc>
          <w:tcPr>
            <w:tcW w:w="1681" w:type="pct"/>
            <w:vMerge/>
            <w:tcBorders>
              <w:left w:val="single" w:sz="4" w:space="0" w:color="auto"/>
              <w:right w:val="single" w:sz="4" w:space="0" w:color="auto"/>
            </w:tcBorders>
            <w:vAlign w:val="center"/>
          </w:tcPr>
          <w:p w14:paraId="256B7342" w14:textId="77777777" w:rsidR="00B22FD6" w:rsidRDefault="00B22FD6" w:rsidP="00F30697">
            <w:pPr>
              <w:tabs>
                <w:tab w:val="left" w:pos="1425"/>
              </w:tabs>
              <w:spacing w:line="240" w:lineRule="auto"/>
              <w:jc w:val="center"/>
              <w:rPr>
                <w:rFonts w:eastAsiaTheme="minorEastAsia" w:cs="Times New Roman"/>
                <w:szCs w:val="21"/>
              </w:rPr>
            </w:pPr>
          </w:p>
        </w:tc>
      </w:tr>
      <w:tr w:rsidR="00B22FD6" w14:paraId="6D3FA1FD"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503D8B96" w14:textId="77777777" w:rsidR="00B22FD6" w:rsidRDefault="00B22FD6" w:rsidP="00F30697">
            <w:pPr>
              <w:tabs>
                <w:tab w:val="left" w:pos="1425"/>
              </w:tabs>
              <w:spacing w:line="240" w:lineRule="auto"/>
              <w:jc w:val="center"/>
              <w:rPr>
                <w:rFonts w:cs="Times New Roman"/>
                <w:szCs w:val="21"/>
              </w:rPr>
            </w:pPr>
            <w:r>
              <w:rPr>
                <w:rFonts w:cs="Times New Roman"/>
                <w:szCs w:val="21"/>
              </w:rPr>
              <w:t>对角线差</w:t>
            </w:r>
          </w:p>
        </w:tc>
        <w:tc>
          <w:tcPr>
            <w:tcW w:w="1855" w:type="pct"/>
            <w:tcBorders>
              <w:top w:val="single" w:sz="4" w:space="0" w:color="auto"/>
              <w:left w:val="single" w:sz="4" w:space="0" w:color="auto"/>
              <w:bottom w:val="single" w:sz="4" w:space="0" w:color="auto"/>
              <w:right w:val="single" w:sz="4" w:space="0" w:color="auto"/>
            </w:tcBorders>
            <w:vAlign w:val="center"/>
          </w:tcPr>
          <w:p w14:paraId="6420D9EC" w14:textId="77777777" w:rsidR="00B22FD6" w:rsidRDefault="00B22FD6" w:rsidP="00F30697">
            <w:pPr>
              <w:tabs>
                <w:tab w:val="left" w:pos="1425"/>
              </w:tabs>
              <w:spacing w:line="240" w:lineRule="auto"/>
              <w:jc w:val="center"/>
              <w:rPr>
                <w:rFonts w:cs="Times New Roman"/>
                <w:bCs/>
                <w:szCs w:val="21"/>
              </w:rPr>
            </w:pPr>
            <w:r>
              <w:rPr>
                <w:rFonts w:cs="Times New Roman"/>
                <w:bCs/>
                <w:szCs w:val="21"/>
              </w:rPr>
              <w:t>≤4.0</w:t>
            </w:r>
          </w:p>
        </w:tc>
        <w:tc>
          <w:tcPr>
            <w:tcW w:w="1681" w:type="pct"/>
            <w:vMerge/>
            <w:tcBorders>
              <w:left w:val="single" w:sz="4" w:space="0" w:color="auto"/>
              <w:right w:val="single" w:sz="4" w:space="0" w:color="auto"/>
            </w:tcBorders>
            <w:vAlign w:val="center"/>
          </w:tcPr>
          <w:p w14:paraId="5B552A2B" w14:textId="77777777" w:rsidR="00B22FD6" w:rsidRDefault="00B22FD6" w:rsidP="00F30697">
            <w:pPr>
              <w:tabs>
                <w:tab w:val="left" w:pos="1425"/>
              </w:tabs>
              <w:spacing w:line="240" w:lineRule="auto"/>
              <w:jc w:val="center"/>
              <w:rPr>
                <w:rFonts w:eastAsiaTheme="minorEastAsia" w:cs="Times New Roman"/>
                <w:szCs w:val="21"/>
              </w:rPr>
            </w:pPr>
          </w:p>
        </w:tc>
      </w:tr>
      <w:tr w:rsidR="00B22FD6" w14:paraId="7507C923" w14:textId="77777777" w:rsidTr="00F30697">
        <w:trPr>
          <w:trHeight w:val="567"/>
        </w:trPr>
        <w:tc>
          <w:tcPr>
            <w:tcW w:w="1463" w:type="pct"/>
            <w:tcBorders>
              <w:top w:val="single" w:sz="4" w:space="0" w:color="auto"/>
              <w:left w:val="single" w:sz="4" w:space="0" w:color="auto"/>
              <w:bottom w:val="single" w:sz="4" w:space="0" w:color="auto"/>
              <w:right w:val="single" w:sz="4" w:space="0" w:color="auto"/>
            </w:tcBorders>
            <w:vAlign w:val="center"/>
          </w:tcPr>
          <w:p w14:paraId="3D36561B" w14:textId="77777777" w:rsidR="00B22FD6" w:rsidRDefault="00B22FD6" w:rsidP="00F30697">
            <w:pPr>
              <w:tabs>
                <w:tab w:val="left" w:pos="1425"/>
              </w:tabs>
              <w:spacing w:line="240" w:lineRule="auto"/>
              <w:jc w:val="center"/>
              <w:rPr>
                <w:rFonts w:cs="Times New Roman"/>
                <w:szCs w:val="21"/>
              </w:rPr>
            </w:pPr>
            <w:r>
              <w:rPr>
                <w:rFonts w:cs="Times New Roman"/>
                <w:szCs w:val="21"/>
              </w:rPr>
              <w:t>板面平整度</w:t>
            </w:r>
          </w:p>
        </w:tc>
        <w:tc>
          <w:tcPr>
            <w:tcW w:w="1855" w:type="pct"/>
            <w:tcBorders>
              <w:top w:val="single" w:sz="4" w:space="0" w:color="auto"/>
              <w:left w:val="single" w:sz="4" w:space="0" w:color="auto"/>
              <w:bottom w:val="single" w:sz="4" w:space="0" w:color="auto"/>
              <w:right w:val="single" w:sz="4" w:space="0" w:color="auto"/>
            </w:tcBorders>
            <w:vAlign w:val="center"/>
          </w:tcPr>
          <w:p w14:paraId="68921290" w14:textId="77777777" w:rsidR="00B22FD6" w:rsidRDefault="00B22FD6" w:rsidP="00F30697">
            <w:pPr>
              <w:tabs>
                <w:tab w:val="left" w:pos="1425"/>
              </w:tabs>
              <w:spacing w:line="240" w:lineRule="auto"/>
              <w:jc w:val="center"/>
              <w:rPr>
                <w:rFonts w:cs="Times New Roman"/>
                <w:bCs/>
                <w:szCs w:val="21"/>
              </w:rPr>
            </w:pPr>
            <w:r>
              <w:rPr>
                <w:rFonts w:cs="Times New Roman"/>
                <w:bCs/>
                <w:szCs w:val="21"/>
              </w:rPr>
              <w:t>≤4.0</w:t>
            </w:r>
          </w:p>
        </w:tc>
        <w:tc>
          <w:tcPr>
            <w:tcW w:w="1681" w:type="pct"/>
            <w:vMerge/>
            <w:tcBorders>
              <w:left w:val="single" w:sz="4" w:space="0" w:color="auto"/>
              <w:right w:val="single" w:sz="4" w:space="0" w:color="auto"/>
            </w:tcBorders>
            <w:vAlign w:val="center"/>
          </w:tcPr>
          <w:p w14:paraId="46DF0676" w14:textId="77777777" w:rsidR="00B22FD6" w:rsidRDefault="00B22FD6" w:rsidP="00F30697">
            <w:pPr>
              <w:tabs>
                <w:tab w:val="left" w:pos="1425"/>
              </w:tabs>
              <w:spacing w:line="240" w:lineRule="auto"/>
              <w:jc w:val="center"/>
              <w:rPr>
                <w:rFonts w:eastAsiaTheme="minorEastAsia" w:cs="Times New Roman"/>
                <w:szCs w:val="21"/>
              </w:rPr>
            </w:pPr>
          </w:p>
        </w:tc>
      </w:tr>
    </w:tbl>
    <w:p w14:paraId="46BC2F9D" w14:textId="77777777" w:rsidR="00B22FD6" w:rsidRPr="00C90AFD" w:rsidRDefault="00B22FD6" w:rsidP="00B22FD6">
      <w:pPr>
        <w:spacing w:line="240" w:lineRule="auto"/>
        <w:ind w:firstLineChars="200" w:firstLine="420"/>
        <w:rPr>
          <w:rFonts w:asciiTheme="minorHAnsi" w:hAnsiTheme="minorHAnsi" w:cs="Times New Roman"/>
          <w:bCs/>
          <w:szCs w:val="21"/>
        </w:rPr>
      </w:pPr>
      <w:r w:rsidRPr="00C90AFD">
        <w:rPr>
          <w:rFonts w:asciiTheme="minorHAnsi" w:hAnsiTheme="minorHAnsi" w:cs="Times New Roman"/>
          <w:bCs/>
          <w:szCs w:val="21"/>
        </w:rPr>
        <w:t>注：本表的允许偏差值以</w:t>
      </w:r>
      <w:r w:rsidRPr="00C90AFD">
        <w:rPr>
          <w:rFonts w:asciiTheme="minorHAnsi" w:hAnsiTheme="minorHAnsi" w:cs="Times New Roman"/>
          <w:bCs/>
          <w:szCs w:val="21"/>
        </w:rPr>
        <w:t>1200mm</w:t>
      </w:r>
      <w:r w:rsidRPr="00C90AFD">
        <w:rPr>
          <w:rFonts w:asciiTheme="minorHAnsi" w:hAnsiTheme="minorHAnsi" w:cs="Times New Roman"/>
          <w:bCs/>
          <w:szCs w:val="21"/>
        </w:rPr>
        <w:t>长</w:t>
      </w:r>
      <w:r w:rsidRPr="00C90AFD">
        <w:rPr>
          <w:rFonts w:asciiTheme="minorHAnsi" w:hAnsiTheme="minorHAnsi" w:cs="Times New Roman"/>
          <w:bCs/>
          <w:szCs w:val="21"/>
        </w:rPr>
        <w:t>×600mm</w:t>
      </w:r>
      <w:r w:rsidRPr="00C90AFD">
        <w:rPr>
          <w:rFonts w:asciiTheme="minorHAnsi" w:hAnsiTheme="minorHAnsi" w:cs="Times New Roman"/>
          <w:bCs/>
          <w:szCs w:val="21"/>
        </w:rPr>
        <w:t>宽的复合板为基准</w:t>
      </w:r>
      <w:r w:rsidRPr="00C90AFD">
        <w:rPr>
          <w:rFonts w:asciiTheme="minorHAnsi" w:hAnsiTheme="minorHAnsi" w:cs="Times New Roman" w:hint="eastAsia"/>
          <w:bCs/>
          <w:szCs w:val="21"/>
        </w:rPr>
        <w:t>。</w:t>
      </w:r>
    </w:p>
    <w:p w14:paraId="3C7B6317" w14:textId="072938D5" w:rsidR="00B22FD6" w:rsidRDefault="00B22FD6" w:rsidP="00B22FD6">
      <w:pPr>
        <w:rPr>
          <w:rFonts w:cs="Times New Roman"/>
        </w:rPr>
      </w:pPr>
      <w:r>
        <w:rPr>
          <w:rFonts w:ascii="黑体" w:eastAsia="黑体" w:hAnsi="黑体"/>
          <w:bCs/>
          <w:kern w:val="44"/>
          <w:szCs w:val="44"/>
        </w:rPr>
        <w:t>4.4.7</w:t>
      </w:r>
      <w:r w:rsidRPr="00F84630">
        <w:rPr>
          <w:rFonts w:ascii="黑体" w:eastAsia="黑体" w:hAnsi="黑体"/>
          <w:bCs/>
          <w:kern w:val="44"/>
          <w:szCs w:val="44"/>
        </w:rPr>
        <w:t xml:space="preserve"> </w:t>
      </w:r>
      <w:r>
        <w:rPr>
          <w:rFonts w:cs="Times New Roman" w:hint="eastAsia"/>
        </w:rPr>
        <w:t xml:space="preserve"> </w:t>
      </w:r>
      <w:r>
        <w:rPr>
          <w:rFonts w:cs="Times New Roman"/>
        </w:rPr>
        <w:t>内保温系统用胶粘剂性能指标及其试验方法应符合表</w:t>
      </w:r>
      <w:r w:rsidR="001D4A72">
        <w:rPr>
          <w:rFonts w:cs="Times New Roman"/>
        </w:rPr>
        <w:t>28</w:t>
      </w:r>
      <w:r>
        <w:rPr>
          <w:rFonts w:cs="Times New Roman"/>
        </w:rPr>
        <w:t>的规定。</w:t>
      </w:r>
    </w:p>
    <w:p w14:paraId="64954704" w14:textId="678E8114"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28</w:t>
      </w:r>
      <w:r>
        <w:rPr>
          <w:rFonts w:eastAsia="黑体" w:cs="Times New Roman"/>
          <w:b/>
          <w:bCs/>
          <w:szCs w:val="21"/>
        </w:rPr>
        <w:t xml:space="preserve">  </w:t>
      </w:r>
      <w:r>
        <w:rPr>
          <w:rFonts w:eastAsia="黑体" w:cs="Times New Roman"/>
          <w:b/>
          <w:bCs/>
          <w:szCs w:val="21"/>
        </w:rPr>
        <w:t>内保温系统用胶粘剂性能要求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331"/>
        <w:gridCol w:w="2331"/>
        <w:gridCol w:w="2072"/>
        <w:gridCol w:w="1678"/>
      </w:tblGrid>
      <w:tr w:rsidR="00B22FD6" w14:paraId="4D843056" w14:textId="77777777" w:rsidTr="00F3069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4DD2403D" w14:textId="77777777" w:rsidR="00B22FD6" w:rsidRDefault="00B22FD6" w:rsidP="00F30697">
            <w:pPr>
              <w:snapToGrid w:val="0"/>
              <w:spacing w:line="240" w:lineRule="auto"/>
              <w:ind w:right="19"/>
              <w:jc w:val="center"/>
              <w:rPr>
                <w:rFonts w:eastAsiaTheme="minorEastAsia"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064" w:type="pct"/>
            <w:tcBorders>
              <w:top w:val="single" w:sz="4" w:space="0" w:color="auto"/>
              <w:left w:val="single" w:sz="4" w:space="0" w:color="auto"/>
              <w:bottom w:val="single" w:sz="4" w:space="0" w:color="auto"/>
              <w:right w:val="single" w:sz="4" w:space="0" w:color="auto"/>
            </w:tcBorders>
            <w:vAlign w:val="center"/>
          </w:tcPr>
          <w:p w14:paraId="15F7518F" w14:textId="77777777" w:rsidR="00B22FD6" w:rsidRDefault="00B22FD6" w:rsidP="00F30697">
            <w:pPr>
              <w:snapToGrid w:val="0"/>
              <w:spacing w:line="240" w:lineRule="auto"/>
              <w:ind w:right="19"/>
              <w:jc w:val="center"/>
              <w:rPr>
                <w:rFonts w:cs="Times New Roman"/>
                <w:szCs w:val="21"/>
              </w:rPr>
            </w:pPr>
            <w:r>
              <w:rPr>
                <w:rFonts w:cs="Times New Roman"/>
                <w:szCs w:val="21"/>
              </w:rPr>
              <w:t>性能要求</w:t>
            </w:r>
          </w:p>
        </w:tc>
        <w:tc>
          <w:tcPr>
            <w:tcW w:w="862" w:type="pct"/>
            <w:tcBorders>
              <w:top w:val="single" w:sz="4" w:space="0" w:color="auto"/>
              <w:left w:val="single" w:sz="4" w:space="0" w:color="auto"/>
              <w:bottom w:val="single" w:sz="4" w:space="0" w:color="auto"/>
              <w:right w:val="single" w:sz="4" w:space="0" w:color="auto"/>
            </w:tcBorders>
            <w:vAlign w:val="center"/>
          </w:tcPr>
          <w:p w14:paraId="4C0095EB" w14:textId="77777777" w:rsidR="00B22FD6" w:rsidRDefault="00B22FD6" w:rsidP="00F30697">
            <w:pPr>
              <w:snapToGrid w:val="0"/>
              <w:spacing w:line="240" w:lineRule="auto"/>
              <w:ind w:right="19"/>
              <w:jc w:val="center"/>
              <w:rPr>
                <w:rFonts w:cs="Times New Roman"/>
                <w:szCs w:val="21"/>
              </w:rPr>
            </w:pPr>
            <w:r>
              <w:rPr>
                <w:rFonts w:cs="Times New Roman"/>
                <w:szCs w:val="21"/>
              </w:rPr>
              <w:t>试验方法</w:t>
            </w:r>
          </w:p>
        </w:tc>
      </w:tr>
      <w:tr w:rsidR="00B22FD6" w14:paraId="3F8F0BA8" w14:textId="77777777" w:rsidTr="00F3069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633F3685" w14:textId="77777777" w:rsidR="00B22FD6" w:rsidRDefault="00B22FD6" w:rsidP="00F30697">
            <w:pPr>
              <w:snapToGrid w:val="0"/>
              <w:spacing w:line="240" w:lineRule="auto"/>
              <w:rPr>
                <w:rFonts w:cs="Times New Roman"/>
                <w:bCs/>
                <w:szCs w:val="21"/>
              </w:rPr>
            </w:pPr>
            <w:r>
              <w:rPr>
                <w:rFonts w:cs="Times New Roman"/>
                <w:szCs w:val="21"/>
              </w:rPr>
              <w:t>拉伸粘结强度</w:t>
            </w:r>
            <w:r>
              <w:rPr>
                <w:rFonts w:cs="Times New Roman" w:hint="eastAsia"/>
                <w:szCs w:val="21"/>
              </w:rPr>
              <w:t>（</w:t>
            </w:r>
            <w:r>
              <w:rPr>
                <w:rFonts w:cs="Times New Roman"/>
                <w:bCs/>
                <w:szCs w:val="21"/>
              </w:rPr>
              <w:t>MPa</w:t>
            </w:r>
            <w:r>
              <w:rPr>
                <w:rFonts w:cs="Times New Roman" w:hint="eastAsia"/>
                <w:szCs w:val="21"/>
              </w:rPr>
              <w:t>）</w:t>
            </w:r>
          </w:p>
          <w:p w14:paraId="0B1B8002" w14:textId="77777777" w:rsidR="00B22FD6" w:rsidRDefault="00B22FD6" w:rsidP="00F30697">
            <w:pPr>
              <w:snapToGrid w:val="0"/>
              <w:spacing w:line="240" w:lineRule="auto"/>
              <w:rPr>
                <w:rFonts w:eastAsiaTheme="minorEastAsia" w:cs="Times New Roman"/>
                <w:szCs w:val="21"/>
              </w:rPr>
            </w:pPr>
            <w:r>
              <w:rPr>
                <w:rFonts w:cs="Times New Roman"/>
                <w:szCs w:val="21"/>
              </w:rPr>
              <w:t>(</w:t>
            </w:r>
            <w:r>
              <w:rPr>
                <w:rFonts w:cs="Times New Roman"/>
                <w:szCs w:val="21"/>
              </w:rPr>
              <w:t>与水泥砂浆</w:t>
            </w:r>
            <w:r>
              <w:rPr>
                <w:rFonts w:cs="Times New Roman"/>
                <w:szCs w:val="21"/>
              </w:rPr>
              <w:t>)</w:t>
            </w:r>
          </w:p>
        </w:tc>
        <w:tc>
          <w:tcPr>
            <w:tcW w:w="1880" w:type="pct"/>
            <w:gridSpan w:val="2"/>
            <w:tcBorders>
              <w:top w:val="single" w:sz="4" w:space="0" w:color="auto"/>
              <w:left w:val="single" w:sz="4" w:space="0" w:color="auto"/>
              <w:bottom w:val="single" w:sz="4" w:space="0" w:color="auto"/>
              <w:right w:val="single" w:sz="4" w:space="0" w:color="auto"/>
            </w:tcBorders>
            <w:vAlign w:val="center"/>
          </w:tcPr>
          <w:p w14:paraId="390A9196" w14:textId="77777777" w:rsidR="00B22FD6" w:rsidRDefault="00B22FD6" w:rsidP="00F30697">
            <w:pPr>
              <w:snapToGrid w:val="0"/>
              <w:spacing w:line="240" w:lineRule="auto"/>
              <w:jc w:val="center"/>
              <w:rPr>
                <w:rFonts w:eastAsiaTheme="minorEastAsia" w:cs="Times New Roman"/>
                <w:szCs w:val="21"/>
              </w:rPr>
            </w:pPr>
            <w:r>
              <w:rPr>
                <w:rFonts w:cs="Times New Roman"/>
                <w:szCs w:val="21"/>
              </w:rPr>
              <w:t>原强度</w:t>
            </w:r>
          </w:p>
        </w:tc>
        <w:tc>
          <w:tcPr>
            <w:tcW w:w="1064" w:type="pct"/>
            <w:tcBorders>
              <w:top w:val="single" w:sz="4" w:space="0" w:color="auto"/>
              <w:left w:val="single" w:sz="4" w:space="0" w:color="auto"/>
              <w:bottom w:val="single" w:sz="4" w:space="0" w:color="auto"/>
              <w:right w:val="single" w:sz="4" w:space="0" w:color="auto"/>
            </w:tcBorders>
            <w:vAlign w:val="center"/>
          </w:tcPr>
          <w:p w14:paraId="657FFE8F" w14:textId="77777777" w:rsidR="00B22FD6" w:rsidRDefault="00B22FD6" w:rsidP="00F30697">
            <w:pPr>
              <w:tabs>
                <w:tab w:val="left" w:pos="1425"/>
              </w:tabs>
              <w:spacing w:line="240" w:lineRule="auto"/>
              <w:jc w:val="center"/>
              <w:rPr>
                <w:rFonts w:cs="Times New Roman"/>
                <w:bCs/>
                <w:szCs w:val="21"/>
              </w:rPr>
            </w:pPr>
            <w:r>
              <w:rPr>
                <w:rFonts w:cs="Times New Roman"/>
                <w:bCs/>
                <w:szCs w:val="21"/>
              </w:rPr>
              <w:t>≥0.60</w:t>
            </w:r>
          </w:p>
        </w:tc>
        <w:tc>
          <w:tcPr>
            <w:tcW w:w="862" w:type="pct"/>
            <w:vMerge w:val="restart"/>
            <w:tcBorders>
              <w:top w:val="single" w:sz="4" w:space="0" w:color="auto"/>
              <w:left w:val="single" w:sz="4" w:space="0" w:color="auto"/>
              <w:right w:val="single" w:sz="4" w:space="0" w:color="auto"/>
            </w:tcBorders>
            <w:vAlign w:val="center"/>
          </w:tcPr>
          <w:p w14:paraId="7A559055" w14:textId="77777777" w:rsidR="00B22FD6" w:rsidRDefault="00B22FD6" w:rsidP="00F30697">
            <w:pPr>
              <w:tabs>
                <w:tab w:val="left" w:pos="1425"/>
              </w:tabs>
              <w:spacing w:line="240" w:lineRule="auto"/>
              <w:jc w:val="center"/>
              <w:rPr>
                <w:rFonts w:cs="Times New Roman"/>
                <w:bCs/>
                <w:szCs w:val="21"/>
              </w:rPr>
            </w:pPr>
            <w:r>
              <w:rPr>
                <w:rFonts w:cs="Times New Roman"/>
                <w:bCs/>
                <w:szCs w:val="21"/>
              </w:rPr>
              <w:t>JGJ 144</w:t>
            </w:r>
          </w:p>
        </w:tc>
      </w:tr>
      <w:tr w:rsidR="00B22FD6" w14:paraId="0763BCC5"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6DBF12C1" w14:textId="77777777" w:rsidR="00B22FD6" w:rsidRDefault="00B22FD6" w:rsidP="00F30697">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563F7770" w14:textId="77777777" w:rsidR="00B22FD6" w:rsidRDefault="00B22FD6" w:rsidP="00F30697">
            <w:pPr>
              <w:snapToGrid w:val="0"/>
              <w:spacing w:line="240" w:lineRule="auto"/>
              <w:rPr>
                <w:rFonts w:eastAsiaTheme="minorEastAsia" w:cs="Times New Roman"/>
                <w:szCs w:val="21"/>
              </w:rPr>
            </w:pPr>
            <w:r>
              <w:rPr>
                <w:rFonts w:cs="Times New Roman"/>
                <w:szCs w:val="21"/>
              </w:rPr>
              <w:t>耐水强度</w:t>
            </w:r>
          </w:p>
        </w:tc>
        <w:tc>
          <w:tcPr>
            <w:tcW w:w="1197" w:type="pct"/>
            <w:tcBorders>
              <w:top w:val="single" w:sz="4" w:space="0" w:color="auto"/>
              <w:left w:val="single" w:sz="4" w:space="0" w:color="auto"/>
              <w:bottom w:val="single" w:sz="4" w:space="0" w:color="auto"/>
              <w:right w:val="single" w:sz="4" w:space="0" w:color="auto"/>
            </w:tcBorders>
            <w:vAlign w:val="center"/>
          </w:tcPr>
          <w:p w14:paraId="5BD5F14E" w14:textId="77777777" w:rsidR="00B22FD6" w:rsidRDefault="00B22FD6" w:rsidP="00F30697">
            <w:pPr>
              <w:snapToGrid w:val="0"/>
              <w:spacing w:line="240" w:lineRule="auto"/>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39973393" w14:textId="77777777" w:rsidR="00B22FD6" w:rsidRDefault="00B22FD6" w:rsidP="00F30697">
            <w:pPr>
              <w:tabs>
                <w:tab w:val="left" w:pos="1425"/>
              </w:tabs>
              <w:spacing w:line="240" w:lineRule="auto"/>
              <w:jc w:val="center"/>
              <w:rPr>
                <w:rFonts w:cs="Times New Roman"/>
                <w:bCs/>
                <w:szCs w:val="21"/>
              </w:rPr>
            </w:pPr>
            <w:r>
              <w:rPr>
                <w:rFonts w:cs="Times New Roman"/>
                <w:bCs/>
                <w:szCs w:val="21"/>
              </w:rPr>
              <w:t>≥0.30</w:t>
            </w:r>
          </w:p>
        </w:tc>
        <w:tc>
          <w:tcPr>
            <w:tcW w:w="862" w:type="pct"/>
            <w:vMerge/>
            <w:tcBorders>
              <w:left w:val="single" w:sz="4" w:space="0" w:color="auto"/>
              <w:right w:val="single" w:sz="4" w:space="0" w:color="auto"/>
            </w:tcBorders>
            <w:vAlign w:val="center"/>
          </w:tcPr>
          <w:p w14:paraId="78A25A00" w14:textId="77777777" w:rsidR="00B22FD6" w:rsidRDefault="00B22FD6" w:rsidP="00F30697">
            <w:pPr>
              <w:tabs>
                <w:tab w:val="left" w:pos="1425"/>
              </w:tabs>
              <w:spacing w:line="240" w:lineRule="auto"/>
              <w:jc w:val="center"/>
              <w:rPr>
                <w:rFonts w:cs="Times New Roman"/>
                <w:bCs/>
                <w:szCs w:val="21"/>
              </w:rPr>
            </w:pPr>
          </w:p>
        </w:tc>
      </w:tr>
      <w:tr w:rsidR="00B22FD6" w14:paraId="2311FD62"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184D9455" w14:textId="77777777" w:rsidR="00B22FD6" w:rsidRDefault="00B22FD6" w:rsidP="00F30697">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73402E48" w14:textId="77777777" w:rsidR="00B22FD6" w:rsidRDefault="00B22FD6" w:rsidP="00F30697">
            <w:pPr>
              <w:widowControl/>
              <w:spacing w:line="240" w:lineRule="auto"/>
              <w:jc w:val="left"/>
              <w:rPr>
                <w:rFonts w:eastAsiaTheme="minorEastAsia" w:cs="Times New Roman"/>
                <w:szCs w:val="21"/>
              </w:rPr>
            </w:pPr>
          </w:p>
        </w:tc>
        <w:tc>
          <w:tcPr>
            <w:tcW w:w="1197" w:type="pct"/>
            <w:tcBorders>
              <w:top w:val="single" w:sz="4" w:space="0" w:color="auto"/>
              <w:left w:val="single" w:sz="4" w:space="0" w:color="auto"/>
              <w:bottom w:val="single" w:sz="4" w:space="0" w:color="auto"/>
              <w:right w:val="single" w:sz="4" w:space="0" w:color="auto"/>
            </w:tcBorders>
            <w:vAlign w:val="center"/>
          </w:tcPr>
          <w:p w14:paraId="003C8336" w14:textId="77777777" w:rsidR="00B22FD6" w:rsidRDefault="00B22FD6" w:rsidP="00F30697">
            <w:pPr>
              <w:snapToGrid w:val="0"/>
              <w:spacing w:line="240" w:lineRule="auto"/>
              <w:ind w:right="19"/>
              <w:jc w:val="center"/>
              <w:rPr>
                <w:rFonts w:eastAsiaTheme="minorEastAsia" w:cs="Times New Roman"/>
                <w:szCs w:val="21"/>
              </w:rPr>
            </w:pPr>
            <w:r>
              <w:rPr>
                <w:rFonts w:cs="Times New Roman"/>
                <w:szCs w:val="21"/>
              </w:rPr>
              <w:t>浸水</w:t>
            </w:r>
            <w:r>
              <w:rPr>
                <w:rFonts w:cs="Times New Roman"/>
                <w:bCs/>
                <w:szCs w:val="21"/>
              </w:rPr>
              <w:t>48h</w:t>
            </w:r>
            <w:r>
              <w:rPr>
                <w:rFonts w:cs="Times New Roman"/>
                <w:bCs/>
                <w:szCs w:val="21"/>
              </w:rPr>
              <w:t>，</w:t>
            </w:r>
            <w:r>
              <w:rPr>
                <w:rFonts w:cs="Times New Roman"/>
                <w:szCs w:val="21"/>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2C825641" w14:textId="77777777" w:rsidR="00B22FD6" w:rsidRDefault="00B22FD6" w:rsidP="00F30697">
            <w:pPr>
              <w:tabs>
                <w:tab w:val="left" w:pos="1425"/>
              </w:tabs>
              <w:spacing w:line="240" w:lineRule="auto"/>
              <w:jc w:val="center"/>
              <w:rPr>
                <w:rFonts w:cs="Times New Roman"/>
                <w:bCs/>
                <w:szCs w:val="21"/>
              </w:rPr>
            </w:pPr>
            <w:r>
              <w:rPr>
                <w:rFonts w:cs="Times New Roman"/>
                <w:bCs/>
                <w:szCs w:val="21"/>
              </w:rPr>
              <w:t>≥0.60</w:t>
            </w:r>
          </w:p>
        </w:tc>
        <w:tc>
          <w:tcPr>
            <w:tcW w:w="862" w:type="pct"/>
            <w:vMerge/>
            <w:tcBorders>
              <w:left w:val="single" w:sz="4" w:space="0" w:color="auto"/>
              <w:right w:val="single" w:sz="4" w:space="0" w:color="auto"/>
            </w:tcBorders>
            <w:vAlign w:val="center"/>
          </w:tcPr>
          <w:p w14:paraId="1F33D8D4" w14:textId="77777777" w:rsidR="00B22FD6" w:rsidRDefault="00B22FD6" w:rsidP="00F30697">
            <w:pPr>
              <w:tabs>
                <w:tab w:val="left" w:pos="1425"/>
              </w:tabs>
              <w:spacing w:line="240" w:lineRule="auto"/>
              <w:jc w:val="center"/>
              <w:rPr>
                <w:rFonts w:cs="Times New Roman"/>
                <w:bCs/>
                <w:szCs w:val="21"/>
              </w:rPr>
            </w:pPr>
          </w:p>
        </w:tc>
      </w:tr>
      <w:tr w:rsidR="00B22FD6" w14:paraId="3760FF1E" w14:textId="77777777" w:rsidTr="00F3069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04324D35" w14:textId="77777777" w:rsidR="00B22FD6" w:rsidRDefault="00B22FD6" w:rsidP="00F30697">
            <w:pPr>
              <w:snapToGrid w:val="0"/>
              <w:spacing w:line="240" w:lineRule="auto"/>
              <w:rPr>
                <w:rFonts w:cs="Times New Roman"/>
                <w:bCs/>
                <w:szCs w:val="21"/>
              </w:rPr>
            </w:pPr>
            <w:r>
              <w:rPr>
                <w:rFonts w:cs="Times New Roman"/>
                <w:szCs w:val="21"/>
              </w:rPr>
              <w:t>拉伸粘结强度</w:t>
            </w:r>
            <w:r>
              <w:rPr>
                <w:rFonts w:cs="Times New Roman" w:hint="eastAsia"/>
                <w:szCs w:val="21"/>
              </w:rPr>
              <w:t>（</w:t>
            </w:r>
            <w:r>
              <w:rPr>
                <w:rFonts w:cs="Times New Roman"/>
                <w:bCs/>
                <w:szCs w:val="21"/>
              </w:rPr>
              <w:t>MPa</w:t>
            </w:r>
            <w:r>
              <w:rPr>
                <w:rFonts w:cs="Times New Roman" w:hint="eastAsia"/>
                <w:szCs w:val="21"/>
              </w:rPr>
              <w:t>）</w:t>
            </w:r>
          </w:p>
          <w:p w14:paraId="18C88B00" w14:textId="77777777" w:rsidR="00B22FD6" w:rsidRDefault="00B22FD6" w:rsidP="00F30697">
            <w:pPr>
              <w:snapToGrid w:val="0"/>
              <w:spacing w:line="240" w:lineRule="auto"/>
              <w:rPr>
                <w:rFonts w:eastAsiaTheme="minorEastAsia" w:cs="Times New Roman"/>
                <w:szCs w:val="21"/>
              </w:rPr>
            </w:pPr>
            <w:r>
              <w:rPr>
                <w:rFonts w:cs="Times New Roman"/>
                <w:szCs w:val="21"/>
              </w:rPr>
              <w:t>(</w:t>
            </w:r>
            <w:r>
              <w:rPr>
                <w:rFonts w:cs="Times New Roman"/>
                <w:szCs w:val="21"/>
              </w:rPr>
              <w:t>与</w:t>
            </w:r>
            <w:r>
              <w:rPr>
                <w:rFonts w:cs="Times New Roman"/>
                <w:bCs/>
                <w:szCs w:val="21"/>
              </w:rPr>
              <w:t>EPS</w:t>
            </w:r>
            <w:r>
              <w:rPr>
                <w:rFonts w:cs="Times New Roman"/>
                <w:szCs w:val="21"/>
              </w:rPr>
              <w:t>或</w:t>
            </w:r>
            <w:r>
              <w:rPr>
                <w:rFonts w:cs="Times New Roman"/>
                <w:bCs/>
                <w:szCs w:val="21"/>
              </w:rPr>
              <w:t>XPS</w:t>
            </w:r>
            <w:r>
              <w:rPr>
                <w:rFonts w:cs="Times New Roman"/>
                <w:szCs w:val="21"/>
              </w:rPr>
              <w:t>)</w:t>
            </w:r>
            <w:r>
              <w:rPr>
                <w:rFonts w:cs="Times New Roman"/>
                <w:bCs/>
                <w:szCs w:val="21"/>
                <w:vertAlign w:val="superscript"/>
              </w:rPr>
              <w:t>a</w:t>
            </w:r>
          </w:p>
        </w:tc>
        <w:tc>
          <w:tcPr>
            <w:tcW w:w="1880" w:type="pct"/>
            <w:gridSpan w:val="2"/>
            <w:tcBorders>
              <w:top w:val="single" w:sz="4" w:space="0" w:color="auto"/>
              <w:left w:val="single" w:sz="4" w:space="0" w:color="auto"/>
              <w:bottom w:val="single" w:sz="4" w:space="0" w:color="auto"/>
              <w:right w:val="single" w:sz="4" w:space="0" w:color="auto"/>
            </w:tcBorders>
            <w:vAlign w:val="center"/>
          </w:tcPr>
          <w:p w14:paraId="608940EF" w14:textId="77777777" w:rsidR="00B22FD6" w:rsidRDefault="00B22FD6" w:rsidP="00F30697">
            <w:pPr>
              <w:snapToGrid w:val="0"/>
              <w:spacing w:line="240" w:lineRule="auto"/>
              <w:jc w:val="center"/>
              <w:rPr>
                <w:rFonts w:eastAsiaTheme="minorEastAsia" w:cs="Times New Roman"/>
                <w:szCs w:val="21"/>
              </w:rPr>
            </w:pPr>
            <w:r>
              <w:rPr>
                <w:rFonts w:cs="Times New Roman"/>
                <w:szCs w:val="21"/>
              </w:rPr>
              <w:t>原强度</w:t>
            </w:r>
          </w:p>
        </w:tc>
        <w:tc>
          <w:tcPr>
            <w:tcW w:w="1064" w:type="pct"/>
            <w:tcBorders>
              <w:top w:val="single" w:sz="4" w:space="0" w:color="auto"/>
              <w:left w:val="single" w:sz="4" w:space="0" w:color="auto"/>
              <w:bottom w:val="single" w:sz="4" w:space="0" w:color="auto"/>
              <w:right w:val="single" w:sz="4" w:space="0" w:color="auto"/>
            </w:tcBorders>
            <w:vAlign w:val="center"/>
          </w:tcPr>
          <w:p w14:paraId="0C8D0B09" w14:textId="77777777" w:rsidR="00B22FD6" w:rsidRDefault="00B22FD6" w:rsidP="00F30697">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r>
              <w:rPr>
                <w:rFonts w:cs="Times New Roman"/>
                <w:szCs w:val="21"/>
              </w:rPr>
              <w:t>破坏发生在保温板或保温层内</w:t>
            </w:r>
          </w:p>
        </w:tc>
        <w:tc>
          <w:tcPr>
            <w:tcW w:w="862" w:type="pct"/>
            <w:vMerge/>
            <w:tcBorders>
              <w:left w:val="single" w:sz="4" w:space="0" w:color="auto"/>
              <w:right w:val="single" w:sz="4" w:space="0" w:color="auto"/>
            </w:tcBorders>
            <w:vAlign w:val="center"/>
          </w:tcPr>
          <w:p w14:paraId="19ED1590" w14:textId="77777777" w:rsidR="00B22FD6" w:rsidRDefault="00B22FD6" w:rsidP="00F30697">
            <w:pPr>
              <w:tabs>
                <w:tab w:val="left" w:pos="1425"/>
              </w:tabs>
              <w:spacing w:line="240" w:lineRule="auto"/>
              <w:jc w:val="center"/>
              <w:rPr>
                <w:rFonts w:cs="Times New Roman"/>
                <w:bCs/>
                <w:szCs w:val="21"/>
              </w:rPr>
            </w:pPr>
          </w:p>
        </w:tc>
      </w:tr>
      <w:tr w:rsidR="00B22FD6" w14:paraId="00879201"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1F27F885" w14:textId="77777777" w:rsidR="00B22FD6" w:rsidRDefault="00B22FD6" w:rsidP="00F30697">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5B75B8E4" w14:textId="77777777" w:rsidR="00B22FD6" w:rsidRDefault="00B22FD6" w:rsidP="00F30697">
            <w:pPr>
              <w:snapToGrid w:val="0"/>
              <w:spacing w:line="240" w:lineRule="auto"/>
              <w:jc w:val="center"/>
              <w:rPr>
                <w:rFonts w:eastAsiaTheme="minorEastAsia" w:cs="Times New Roman"/>
                <w:szCs w:val="21"/>
              </w:rPr>
            </w:pPr>
            <w:r>
              <w:rPr>
                <w:rFonts w:ascii="宋体" w:hAnsi="宋体" w:cs="宋体" w:hint="eastAsia"/>
                <w:szCs w:val="21"/>
              </w:rPr>
              <w:t>耐水强度</w:t>
            </w:r>
          </w:p>
        </w:tc>
        <w:tc>
          <w:tcPr>
            <w:tcW w:w="1197" w:type="pct"/>
            <w:tcBorders>
              <w:top w:val="single" w:sz="4" w:space="0" w:color="auto"/>
              <w:left w:val="single" w:sz="4" w:space="0" w:color="auto"/>
              <w:bottom w:val="single" w:sz="4" w:space="0" w:color="auto"/>
              <w:right w:val="single" w:sz="4" w:space="0" w:color="auto"/>
            </w:tcBorders>
            <w:vAlign w:val="center"/>
          </w:tcPr>
          <w:p w14:paraId="4E42F3F8" w14:textId="77777777" w:rsidR="00B22FD6" w:rsidRDefault="00B22FD6" w:rsidP="00F30697">
            <w:pPr>
              <w:snapToGrid w:val="0"/>
              <w:spacing w:line="240" w:lineRule="auto"/>
              <w:jc w:val="center"/>
              <w:rPr>
                <w:rFonts w:eastAsiaTheme="minorEastAsia" w:cs="Times New Roman"/>
                <w:szCs w:val="21"/>
              </w:rPr>
            </w:pPr>
            <w:r>
              <w:rPr>
                <w:rFonts w:cs="Times New Roman"/>
                <w:szCs w:val="21"/>
              </w:rPr>
              <w:t>浸水</w:t>
            </w:r>
            <w:r>
              <w:rPr>
                <w:rFonts w:cs="Times New Roman"/>
                <w:szCs w:val="21"/>
              </w:rPr>
              <w:t>48h</w:t>
            </w:r>
            <w:r>
              <w:rPr>
                <w:rFonts w:cs="Times New Roman"/>
                <w:bCs/>
                <w:szCs w:val="21"/>
              </w:rPr>
              <w:t>，</w:t>
            </w:r>
            <w:r>
              <w:rPr>
                <w:rFonts w:cs="Times New Roman"/>
                <w:szCs w:val="21"/>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79965592" w14:textId="77777777" w:rsidR="00B22FD6" w:rsidRDefault="00B22FD6" w:rsidP="00F30697">
            <w:pPr>
              <w:tabs>
                <w:tab w:val="left" w:pos="1425"/>
              </w:tabs>
              <w:spacing w:line="240" w:lineRule="auto"/>
              <w:jc w:val="center"/>
              <w:rPr>
                <w:rFonts w:cs="Times New Roman"/>
                <w:bCs/>
                <w:szCs w:val="21"/>
              </w:rPr>
            </w:pPr>
            <w:r>
              <w:rPr>
                <w:rFonts w:cs="Times New Roman"/>
                <w:bCs/>
                <w:szCs w:val="21"/>
              </w:rPr>
              <w:t>≥0.06</w:t>
            </w:r>
          </w:p>
        </w:tc>
        <w:tc>
          <w:tcPr>
            <w:tcW w:w="862" w:type="pct"/>
            <w:vMerge/>
            <w:tcBorders>
              <w:left w:val="single" w:sz="4" w:space="0" w:color="auto"/>
              <w:right w:val="single" w:sz="4" w:space="0" w:color="auto"/>
            </w:tcBorders>
            <w:vAlign w:val="center"/>
          </w:tcPr>
          <w:p w14:paraId="175DB222" w14:textId="77777777" w:rsidR="00B22FD6" w:rsidRDefault="00B22FD6" w:rsidP="00F30697">
            <w:pPr>
              <w:tabs>
                <w:tab w:val="left" w:pos="1425"/>
              </w:tabs>
              <w:spacing w:line="240" w:lineRule="auto"/>
              <w:jc w:val="center"/>
              <w:rPr>
                <w:rFonts w:cs="Times New Roman"/>
                <w:bCs/>
                <w:szCs w:val="21"/>
              </w:rPr>
            </w:pPr>
          </w:p>
        </w:tc>
      </w:tr>
      <w:tr w:rsidR="00B22FD6" w14:paraId="359C9374" w14:textId="77777777" w:rsidTr="00F3069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6BF8E70F" w14:textId="77777777" w:rsidR="00B22FD6" w:rsidRDefault="00B22FD6" w:rsidP="00F30697">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46C51B38" w14:textId="77777777" w:rsidR="00B22FD6" w:rsidRDefault="00B22FD6" w:rsidP="00F30697">
            <w:pPr>
              <w:widowControl/>
              <w:spacing w:line="240" w:lineRule="auto"/>
              <w:jc w:val="left"/>
              <w:rPr>
                <w:rFonts w:eastAsiaTheme="minorEastAsia" w:cs="Times New Roman"/>
                <w:szCs w:val="21"/>
              </w:rPr>
            </w:pPr>
          </w:p>
        </w:tc>
        <w:tc>
          <w:tcPr>
            <w:tcW w:w="1197" w:type="pct"/>
            <w:tcBorders>
              <w:top w:val="single" w:sz="4" w:space="0" w:color="auto"/>
              <w:left w:val="single" w:sz="4" w:space="0" w:color="auto"/>
              <w:bottom w:val="single" w:sz="4" w:space="0" w:color="auto"/>
              <w:right w:val="single" w:sz="4" w:space="0" w:color="auto"/>
            </w:tcBorders>
            <w:vAlign w:val="center"/>
          </w:tcPr>
          <w:p w14:paraId="12B20099" w14:textId="77777777" w:rsidR="00B22FD6" w:rsidRDefault="00B22FD6" w:rsidP="00F30697">
            <w:pPr>
              <w:snapToGrid w:val="0"/>
              <w:spacing w:line="240" w:lineRule="auto"/>
              <w:ind w:right="19"/>
              <w:jc w:val="center"/>
              <w:rPr>
                <w:rFonts w:eastAsiaTheme="minorEastAsia" w:cs="Times New Roman"/>
                <w:szCs w:val="21"/>
              </w:rPr>
            </w:pPr>
            <w:r>
              <w:rPr>
                <w:rFonts w:cs="Times New Roman"/>
                <w:szCs w:val="21"/>
              </w:rPr>
              <w:t>浸水</w:t>
            </w:r>
            <w:r>
              <w:rPr>
                <w:rFonts w:cs="Times New Roman"/>
                <w:szCs w:val="21"/>
              </w:rPr>
              <w:t>48h</w:t>
            </w:r>
            <w:r>
              <w:rPr>
                <w:rFonts w:cs="Times New Roman"/>
                <w:szCs w:val="21"/>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51CDAB79" w14:textId="77777777" w:rsidR="00B22FD6" w:rsidRDefault="00B22FD6" w:rsidP="00F30697">
            <w:pPr>
              <w:tabs>
                <w:tab w:val="left" w:pos="1425"/>
              </w:tabs>
              <w:spacing w:line="240" w:lineRule="auto"/>
              <w:jc w:val="center"/>
              <w:rPr>
                <w:rFonts w:cs="Times New Roman"/>
                <w:bCs/>
                <w:szCs w:val="21"/>
              </w:rPr>
            </w:pPr>
            <w:r>
              <w:rPr>
                <w:rFonts w:cs="Times New Roman"/>
                <w:bCs/>
                <w:szCs w:val="21"/>
              </w:rPr>
              <w:t xml:space="preserve">≥0.10 </w:t>
            </w:r>
          </w:p>
        </w:tc>
        <w:tc>
          <w:tcPr>
            <w:tcW w:w="862" w:type="pct"/>
            <w:vMerge/>
            <w:tcBorders>
              <w:left w:val="single" w:sz="4" w:space="0" w:color="auto"/>
              <w:bottom w:val="single" w:sz="4" w:space="0" w:color="auto"/>
              <w:right w:val="single" w:sz="4" w:space="0" w:color="auto"/>
            </w:tcBorders>
            <w:vAlign w:val="center"/>
          </w:tcPr>
          <w:p w14:paraId="5A381C25" w14:textId="77777777" w:rsidR="00B22FD6" w:rsidRDefault="00B22FD6" w:rsidP="00F30697">
            <w:pPr>
              <w:tabs>
                <w:tab w:val="left" w:pos="1425"/>
              </w:tabs>
              <w:spacing w:line="240" w:lineRule="auto"/>
              <w:jc w:val="center"/>
              <w:rPr>
                <w:rFonts w:cs="Times New Roman"/>
                <w:bCs/>
                <w:szCs w:val="21"/>
              </w:rPr>
            </w:pPr>
          </w:p>
        </w:tc>
      </w:tr>
      <w:tr w:rsidR="00B22FD6" w14:paraId="30D3482E" w14:textId="77777777" w:rsidTr="00F3069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52D1A514" w14:textId="77777777" w:rsidR="00B22FD6" w:rsidRDefault="00B22FD6" w:rsidP="00F30697">
            <w:pPr>
              <w:snapToGrid w:val="0"/>
              <w:spacing w:line="240" w:lineRule="auto"/>
              <w:jc w:val="center"/>
              <w:rPr>
                <w:rFonts w:eastAsiaTheme="minorEastAsia" w:cs="Times New Roman"/>
                <w:szCs w:val="21"/>
              </w:rPr>
            </w:pPr>
            <w:r>
              <w:rPr>
                <w:rFonts w:ascii="宋体" w:hAnsi="宋体" w:cs="宋体" w:hint="eastAsia"/>
                <w:szCs w:val="21"/>
              </w:rPr>
              <w:t>可操作时间</w:t>
            </w:r>
            <w:r>
              <w:rPr>
                <w:rFonts w:cs="Times New Roman" w:hint="eastAsia"/>
                <w:bCs/>
                <w:szCs w:val="21"/>
              </w:rPr>
              <w:t>（</w:t>
            </w:r>
            <w:r>
              <w:rPr>
                <w:rFonts w:cs="Times New Roman"/>
                <w:bCs/>
                <w:szCs w:val="21"/>
              </w:rPr>
              <w:t>h</w:t>
            </w:r>
            <w:r>
              <w:rPr>
                <w:rFonts w:cs="Times New Roman" w:hint="eastAsia"/>
                <w:bCs/>
                <w:szCs w:val="21"/>
              </w:rPr>
              <w:t>）</w:t>
            </w:r>
          </w:p>
        </w:tc>
        <w:tc>
          <w:tcPr>
            <w:tcW w:w="1064" w:type="pct"/>
            <w:tcBorders>
              <w:top w:val="single" w:sz="4" w:space="0" w:color="auto"/>
              <w:left w:val="single" w:sz="4" w:space="0" w:color="auto"/>
              <w:bottom w:val="single" w:sz="4" w:space="0" w:color="auto"/>
              <w:right w:val="single" w:sz="4" w:space="0" w:color="auto"/>
            </w:tcBorders>
            <w:vAlign w:val="center"/>
          </w:tcPr>
          <w:p w14:paraId="4FB6C53C" w14:textId="77777777" w:rsidR="00B22FD6" w:rsidRDefault="00B22FD6" w:rsidP="00F30697">
            <w:pPr>
              <w:tabs>
                <w:tab w:val="left" w:pos="1425"/>
              </w:tabs>
              <w:spacing w:line="240" w:lineRule="auto"/>
              <w:jc w:val="center"/>
              <w:rPr>
                <w:rFonts w:cs="Times New Roman"/>
                <w:bCs/>
                <w:szCs w:val="21"/>
              </w:rPr>
            </w:pPr>
            <w:r>
              <w:rPr>
                <w:rFonts w:cs="Times New Roman"/>
                <w:bCs/>
                <w:szCs w:val="21"/>
              </w:rPr>
              <w:t>1.5</w:t>
            </w:r>
            <w:r>
              <w:rPr>
                <w:rFonts w:cs="Times New Roman"/>
                <w:bCs/>
                <w:szCs w:val="21"/>
              </w:rPr>
              <w:t>～</w:t>
            </w:r>
            <w:r>
              <w:rPr>
                <w:rFonts w:cs="Times New Roman"/>
                <w:bCs/>
                <w:szCs w:val="21"/>
              </w:rPr>
              <w:t>4.0</w:t>
            </w:r>
          </w:p>
        </w:tc>
        <w:tc>
          <w:tcPr>
            <w:tcW w:w="862" w:type="pct"/>
            <w:tcBorders>
              <w:top w:val="single" w:sz="4" w:space="0" w:color="auto"/>
              <w:left w:val="single" w:sz="4" w:space="0" w:color="auto"/>
              <w:bottom w:val="single" w:sz="4" w:space="0" w:color="auto"/>
              <w:right w:val="single" w:sz="4" w:space="0" w:color="auto"/>
            </w:tcBorders>
            <w:vAlign w:val="center"/>
          </w:tcPr>
          <w:p w14:paraId="31B967E3" w14:textId="77777777" w:rsidR="00B22FD6" w:rsidRDefault="00B22FD6" w:rsidP="00F30697">
            <w:pPr>
              <w:tabs>
                <w:tab w:val="left" w:pos="1425"/>
              </w:tabs>
              <w:spacing w:line="240" w:lineRule="auto"/>
              <w:jc w:val="center"/>
              <w:rPr>
                <w:rFonts w:cs="Times New Roman"/>
                <w:bCs/>
                <w:szCs w:val="21"/>
              </w:rPr>
            </w:pPr>
            <w:r>
              <w:rPr>
                <w:rFonts w:cs="Times New Roman"/>
                <w:bCs/>
                <w:szCs w:val="21"/>
              </w:rPr>
              <w:t>GB/T 29906</w:t>
            </w:r>
          </w:p>
        </w:tc>
      </w:tr>
    </w:tbl>
    <w:p w14:paraId="3484E8F3" w14:textId="77777777" w:rsidR="00B22FD6" w:rsidRDefault="00B22FD6" w:rsidP="00B22FD6">
      <w:pPr>
        <w:spacing w:line="240" w:lineRule="auto"/>
        <w:ind w:firstLineChars="200" w:firstLine="420"/>
        <w:rPr>
          <w:rFonts w:cs="Times New Roman"/>
          <w:szCs w:val="21"/>
        </w:rPr>
      </w:pPr>
      <w:r>
        <w:rPr>
          <w:rFonts w:cs="Times New Roman" w:hint="eastAsia"/>
          <w:bCs/>
          <w:szCs w:val="21"/>
        </w:rPr>
        <w:t>注：</w:t>
      </w:r>
      <w:r>
        <w:rPr>
          <w:rFonts w:cs="Times New Roman"/>
          <w:bCs/>
          <w:szCs w:val="21"/>
        </w:rPr>
        <w:t>a</w:t>
      </w:r>
      <w:r>
        <w:rPr>
          <w:rFonts w:cs="Times New Roman" w:hint="eastAsia"/>
          <w:bCs/>
          <w:szCs w:val="21"/>
        </w:rPr>
        <w:t xml:space="preserve"> </w:t>
      </w:r>
      <w:r>
        <w:rPr>
          <w:rFonts w:cs="Times New Roman"/>
          <w:szCs w:val="21"/>
        </w:rPr>
        <w:t>测试与</w:t>
      </w:r>
      <w:r>
        <w:rPr>
          <w:rFonts w:cs="Times New Roman"/>
          <w:bCs/>
          <w:szCs w:val="21"/>
        </w:rPr>
        <w:t>XPS</w:t>
      </w:r>
      <w:r>
        <w:rPr>
          <w:rFonts w:cs="Times New Roman"/>
          <w:szCs w:val="21"/>
        </w:rPr>
        <w:t>板的拉伸粘结强度时</w:t>
      </w:r>
      <w:r>
        <w:rPr>
          <w:rFonts w:cs="Times New Roman"/>
          <w:bCs/>
          <w:szCs w:val="21"/>
        </w:rPr>
        <w:t>，</w:t>
      </w:r>
      <w:r>
        <w:rPr>
          <w:rFonts w:cs="Times New Roman"/>
          <w:bCs/>
          <w:szCs w:val="21"/>
        </w:rPr>
        <w:t>XPS</w:t>
      </w:r>
      <w:r>
        <w:rPr>
          <w:rFonts w:cs="Times New Roman"/>
          <w:szCs w:val="21"/>
        </w:rPr>
        <w:t>板应做界面处理</w:t>
      </w:r>
    </w:p>
    <w:p w14:paraId="69E97CC1" w14:textId="77777777" w:rsidR="00B22FD6" w:rsidRDefault="00B22FD6" w:rsidP="00B22FD6">
      <w:pPr>
        <w:rPr>
          <w:rFonts w:cs="Times New Roman"/>
        </w:rPr>
      </w:pPr>
    </w:p>
    <w:p w14:paraId="3D63E715" w14:textId="2EFAC625" w:rsidR="00B22FD6" w:rsidRDefault="00B22FD6" w:rsidP="00B22FD6">
      <w:pPr>
        <w:rPr>
          <w:rFonts w:cs="Times New Roman"/>
        </w:rPr>
      </w:pPr>
      <w:r>
        <w:rPr>
          <w:rFonts w:ascii="黑体" w:eastAsia="黑体" w:hAnsi="黑体"/>
          <w:bCs/>
          <w:kern w:val="44"/>
          <w:szCs w:val="44"/>
        </w:rPr>
        <w:t>4.4.8</w:t>
      </w:r>
      <w:r>
        <w:rPr>
          <w:rFonts w:cs="Times New Roman"/>
        </w:rPr>
        <w:t xml:space="preserve"> </w:t>
      </w:r>
      <w:r>
        <w:rPr>
          <w:rFonts w:cs="Times New Roman" w:hint="eastAsia"/>
        </w:rPr>
        <w:t xml:space="preserve"> </w:t>
      </w:r>
      <w:r>
        <w:rPr>
          <w:rFonts w:cs="Times New Roman"/>
        </w:rPr>
        <w:t>内保温系统用于厨房、卫生间等潮湿环境之外时，所用粘结石膏性能指标及其试验方法应符合表</w:t>
      </w:r>
      <w:r w:rsidR="001D4A72">
        <w:rPr>
          <w:rFonts w:cs="Times New Roman"/>
        </w:rPr>
        <w:t>29</w:t>
      </w:r>
      <w:r>
        <w:rPr>
          <w:rFonts w:cs="Times New Roman"/>
        </w:rPr>
        <w:t>的规定。</w:t>
      </w:r>
    </w:p>
    <w:p w14:paraId="3CA4EAD8" w14:textId="5F9FF6AB"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29</w:t>
      </w:r>
      <w:r>
        <w:rPr>
          <w:rFonts w:eastAsia="黑体" w:cs="Times New Roman"/>
          <w:b/>
          <w:bCs/>
          <w:szCs w:val="21"/>
        </w:rPr>
        <w:t xml:space="preserve">  </w:t>
      </w:r>
      <w:r>
        <w:rPr>
          <w:rFonts w:eastAsia="黑体" w:cs="Times New Roman"/>
          <w:b/>
          <w:bCs/>
          <w:szCs w:val="21"/>
        </w:rPr>
        <w:t>内保温系统用粘接石膏性能要求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427"/>
        <w:gridCol w:w="1488"/>
        <w:gridCol w:w="1443"/>
      </w:tblGrid>
      <w:tr w:rsidR="00B22FD6" w14:paraId="69723782" w14:textId="77777777" w:rsidTr="00F30697">
        <w:trPr>
          <w:trHeight w:val="567"/>
          <w:jc w:val="center"/>
        </w:trPr>
        <w:tc>
          <w:tcPr>
            <w:tcW w:w="3493" w:type="pct"/>
            <w:gridSpan w:val="2"/>
            <w:tcBorders>
              <w:top w:val="single" w:sz="4" w:space="0" w:color="auto"/>
              <w:left w:val="single" w:sz="4" w:space="0" w:color="auto"/>
              <w:bottom w:val="single" w:sz="4" w:space="0" w:color="auto"/>
              <w:right w:val="single" w:sz="4" w:space="0" w:color="auto"/>
            </w:tcBorders>
            <w:vAlign w:val="center"/>
          </w:tcPr>
          <w:p w14:paraId="1DD22E9F" w14:textId="77777777" w:rsidR="00B22FD6" w:rsidRDefault="00B22FD6" w:rsidP="00F30697">
            <w:pPr>
              <w:snapToGrid w:val="0"/>
              <w:spacing w:line="24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764" w:type="pct"/>
            <w:tcBorders>
              <w:top w:val="single" w:sz="4" w:space="0" w:color="auto"/>
              <w:left w:val="single" w:sz="4" w:space="0" w:color="auto"/>
              <w:bottom w:val="single" w:sz="4" w:space="0" w:color="auto"/>
              <w:right w:val="single" w:sz="4" w:space="0" w:color="auto"/>
            </w:tcBorders>
            <w:vAlign w:val="center"/>
          </w:tcPr>
          <w:p w14:paraId="23534E8C" w14:textId="77777777" w:rsidR="00B22FD6" w:rsidRDefault="00B22FD6" w:rsidP="00F30697">
            <w:pPr>
              <w:snapToGrid w:val="0"/>
              <w:spacing w:line="240" w:lineRule="auto"/>
              <w:jc w:val="center"/>
              <w:rPr>
                <w:rFonts w:cs="Times New Roman"/>
                <w:szCs w:val="21"/>
              </w:rPr>
            </w:pPr>
            <w:r>
              <w:rPr>
                <w:rFonts w:cs="Times New Roman"/>
                <w:szCs w:val="21"/>
              </w:rPr>
              <w:t>指标</w:t>
            </w:r>
          </w:p>
        </w:tc>
        <w:tc>
          <w:tcPr>
            <w:tcW w:w="741" w:type="pct"/>
            <w:tcBorders>
              <w:top w:val="single" w:sz="4" w:space="0" w:color="auto"/>
              <w:left w:val="single" w:sz="4" w:space="0" w:color="auto"/>
              <w:bottom w:val="single" w:sz="4" w:space="0" w:color="auto"/>
              <w:right w:val="single" w:sz="4" w:space="0" w:color="auto"/>
            </w:tcBorders>
            <w:vAlign w:val="center"/>
          </w:tcPr>
          <w:p w14:paraId="4DF920F5" w14:textId="77777777" w:rsidR="00B22FD6" w:rsidRDefault="00B22FD6" w:rsidP="00F30697">
            <w:pPr>
              <w:snapToGrid w:val="0"/>
              <w:spacing w:line="240" w:lineRule="auto"/>
              <w:jc w:val="center"/>
              <w:rPr>
                <w:rFonts w:cs="Times New Roman"/>
                <w:szCs w:val="21"/>
              </w:rPr>
            </w:pPr>
            <w:r>
              <w:rPr>
                <w:rFonts w:cs="Times New Roman"/>
                <w:szCs w:val="21"/>
              </w:rPr>
              <w:t>试验方法</w:t>
            </w:r>
          </w:p>
        </w:tc>
      </w:tr>
      <w:tr w:rsidR="00B22FD6" w14:paraId="0E51EF85" w14:textId="77777777" w:rsidTr="00F30697">
        <w:trPr>
          <w:trHeight w:val="567"/>
          <w:jc w:val="center"/>
        </w:trPr>
        <w:tc>
          <w:tcPr>
            <w:tcW w:w="2247" w:type="pct"/>
            <w:vMerge w:val="restart"/>
            <w:tcBorders>
              <w:top w:val="single" w:sz="4" w:space="0" w:color="auto"/>
              <w:left w:val="single" w:sz="4" w:space="0" w:color="auto"/>
              <w:bottom w:val="single" w:sz="4" w:space="0" w:color="auto"/>
              <w:right w:val="single" w:sz="4" w:space="0" w:color="auto"/>
            </w:tcBorders>
            <w:vAlign w:val="center"/>
          </w:tcPr>
          <w:p w14:paraId="5DC874A1" w14:textId="77777777" w:rsidR="00B22FD6" w:rsidRDefault="00B22FD6" w:rsidP="00F30697">
            <w:pPr>
              <w:snapToGrid w:val="0"/>
              <w:spacing w:line="240" w:lineRule="auto"/>
              <w:jc w:val="center"/>
              <w:rPr>
                <w:rFonts w:cs="Times New Roman"/>
                <w:szCs w:val="21"/>
              </w:rPr>
            </w:pPr>
            <w:r>
              <w:rPr>
                <w:rFonts w:cs="Times New Roman"/>
                <w:szCs w:val="21"/>
              </w:rPr>
              <w:t>细度</w:t>
            </w:r>
          </w:p>
        </w:tc>
        <w:tc>
          <w:tcPr>
            <w:tcW w:w="1245" w:type="pct"/>
            <w:tcBorders>
              <w:top w:val="single" w:sz="4" w:space="0" w:color="auto"/>
              <w:left w:val="single" w:sz="4" w:space="0" w:color="auto"/>
              <w:bottom w:val="single" w:sz="4" w:space="0" w:color="auto"/>
              <w:right w:val="single" w:sz="4" w:space="0" w:color="auto"/>
            </w:tcBorders>
            <w:vAlign w:val="center"/>
          </w:tcPr>
          <w:p w14:paraId="6E2F2EBC" w14:textId="77777777" w:rsidR="00B22FD6" w:rsidRDefault="00B22FD6" w:rsidP="00F30697">
            <w:pPr>
              <w:spacing w:line="240" w:lineRule="auto"/>
              <w:jc w:val="center"/>
              <w:rPr>
                <w:rFonts w:eastAsiaTheme="minorEastAsia" w:cs="Times New Roman"/>
                <w:szCs w:val="21"/>
              </w:rPr>
            </w:pPr>
            <w:r>
              <w:rPr>
                <w:rFonts w:cs="Times New Roman"/>
                <w:bCs/>
                <w:szCs w:val="21"/>
              </w:rPr>
              <w:t>1.18mm</w:t>
            </w:r>
            <w:proofErr w:type="gramStart"/>
            <w:r>
              <w:rPr>
                <w:rFonts w:cs="Times New Roman"/>
                <w:szCs w:val="21"/>
              </w:rPr>
              <w:t>筛网筛余</w:t>
            </w:r>
            <w:proofErr w:type="gramEnd"/>
          </w:p>
        </w:tc>
        <w:tc>
          <w:tcPr>
            <w:tcW w:w="764" w:type="pct"/>
            <w:tcBorders>
              <w:top w:val="single" w:sz="4" w:space="0" w:color="auto"/>
              <w:left w:val="single" w:sz="4" w:space="0" w:color="auto"/>
              <w:bottom w:val="single" w:sz="4" w:space="0" w:color="auto"/>
              <w:right w:val="single" w:sz="4" w:space="0" w:color="auto"/>
            </w:tcBorders>
            <w:vAlign w:val="center"/>
          </w:tcPr>
          <w:p w14:paraId="2320D1DE" w14:textId="77777777" w:rsidR="00B22FD6" w:rsidRDefault="00B22FD6" w:rsidP="00F30697">
            <w:pPr>
              <w:tabs>
                <w:tab w:val="left" w:pos="1425"/>
              </w:tabs>
              <w:spacing w:line="240" w:lineRule="auto"/>
              <w:jc w:val="center"/>
              <w:rPr>
                <w:rFonts w:cs="Times New Roman"/>
                <w:bCs/>
                <w:szCs w:val="21"/>
              </w:rPr>
            </w:pPr>
            <w:r>
              <w:rPr>
                <w:rFonts w:cs="Times New Roman"/>
                <w:bCs/>
                <w:szCs w:val="21"/>
              </w:rPr>
              <w:t>0</w:t>
            </w:r>
          </w:p>
        </w:tc>
        <w:tc>
          <w:tcPr>
            <w:tcW w:w="741" w:type="pct"/>
            <w:vMerge w:val="restart"/>
            <w:tcBorders>
              <w:top w:val="single" w:sz="4" w:space="0" w:color="auto"/>
              <w:left w:val="single" w:sz="4" w:space="0" w:color="auto"/>
              <w:right w:val="single" w:sz="4" w:space="0" w:color="auto"/>
            </w:tcBorders>
            <w:vAlign w:val="center"/>
          </w:tcPr>
          <w:p w14:paraId="3D1FF6F5" w14:textId="77777777" w:rsidR="00B22FD6" w:rsidRDefault="00B22FD6" w:rsidP="00F30697">
            <w:pPr>
              <w:tabs>
                <w:tab w:val="left" w:pos="1425"/>
              </w:tabs>
              <w:spacing w:line="240" w:lineRule="auto"/>
              <w:ind w:firstLineChars="100" w:firstLine="210"/>
              <w:jc w:val="center"/>
              <w:rPr>
                <w:rFonts w:cs="Times New Roman"/>
                <w:bCs/>
                <w:szCs w:val="21"/>
              </w:rPr>
            </w:pPr>
            <w:r>
              <w:rPr>
                <w:rFonts w:cs="Times New Roman"/>
                <w:bCs/>
                <w:szCs w:val="21"/>
              </w:rPr>
              <w:t>JC/T 1025</w:t>
            </w:r>
          </w:p>
        </w:tc>
      </w:tr>
      <w:tr w:rsidR="00B22FD6" w14:paraId="6191E0E9" w14:textId="77777777" w:rsidTr="00F30697">
        <w:trPr>
          <w:trHeight w:val="567"/>
          <w:jc w:val="center"/>
        </w:trPr>
        <w:tc>
          <w:tcPr>
            <w:tcW w:w="2247" w:type="pct"/>
            <w:vMerge/>
            <w:tcBorders>
              <w:top w:val="single" w:sz="4" w:space="0" w:color="auto"/>
              <w:left w:val="single" w:sz="4" w:space="0" w:color="auto"/>
              <w:bottom w:val="single" w:sz="4" w:space="0" w:color="auto"/>
              <w:right w:val="single" w:sz="4" w:space="0" w:color="auto"/>
            </w:tcBorders>
            <w:vAlign w:val="center"/>
          </w:tcPr>
          <w:p w14:paraId="785E84F9" w14:textId="77777777" w:rsidR="00B22FD6" w:rsidRDefault="00B22FD6" w:rsidP="00F30697">
            <w:pPr>
              <w:snapToGrid w:val="0"/>
              <w:spacing w:line="240" w:lineRule="auto"/>
              <w:jc w:val="center"/>
              <w:rPr>
                <w:rFonts w:cs="Times New Roman"/>
                <w:szCs w:val="21"/>
              </w:rPr>
            </w:pPr>
          </w:p>
        </w:tc>
        <w:tc>
          <w:tcPr>
            <w:tcW w:w="1245" w:type="pct"/>
            <w:tcBorders>
              <w:top w:val="single" w:sz="4" w:space="0" w:color="auto"/>
              <w:left w:val="single" w:sz="4" w:space="0" w:color="auto"/>
              <w:bottom w:val="single" w:sz="4" w:space="0" w:color="auto"/>
              <w:right w:val="single" w:sz="4" w:space="0" w:color="auto"/>
            </w:tcBorders>
            <w:vAlign w:val="center"/>
          </w:tcPr>
          <w:p w14:paraId="5D20457B" w14:textId="77777777" w:rsidR="00B22FD6" w:rsidRDefault="00B22FD6" w:rsidP="00F30697">
            <w:pPr>
              <w:spacing w:line="240" w:lineRule="auto"/>
              <w:jc w:val="center"/>
              <w:rPr>
                <w:rFonts w:eastAsiaTheme="minorEastAsia" w:cs="Times New Roman"/>
                <w:szCs w:val="21"/>
              </w:rPr>
            </w:pPr>
            <w:r>
              <w:rPr>
                <w:rFonts w:cs="Times New Roman"/>
                <w:bCs/>
                <w:szCs w:val="21"/>
              </w:rPr>
              <w:t>150um</w:t>
            </w:r>
            <w:proofErr w:type="gramStart"/>
            <w:r>
              <w:rPr>
                <w:rFonts w:cs="Times New Roman"/>
                <w:szCs w:val="21"/>
              </w:rPr>
              <w:t>筛网筛余</w:t>
            </w:r>
            <w:proofErr w:type="gramEnd"/>
          </w:p>
        </w:tc>
        <w:tc>
          <w:tcPr>
            <w:tcW w:w="764" w:type="pct"/>
            <w:tcBorders>
              <w:top w:val="single" w:sz="4" w:space="0" w:color="auto"/>
              <w:left w:val="single" w:sz="4" w:space="0" w:color="auto"/>
              <w:bottom w:val="single" w:sz="4" w:space="0" w:color="auto"/>
              <w:right w:val="single" w:sz="4" w:space="0" w:color="auto"/>
            </w:tcBorders>
            <w:vAlign w:val="center"/>
          </w:tcPr>
          <w:p w14:paraId="3A1677CB" w14:textId="77777777" w:rsidR="00B22FD6" w:rsidRDefault="00B22FD6" w:rsidP="00F30697">
            <w:pPr>
              <w:tabs>
                <w:tab w:val="left" w:pos="1425"/>
              </w:tabs>
              <w:spacing w:line="240" w:lineRule="auto"/>
              <w:jc w:val="center"/>
              <w:rPr>
                <w:rFonts w:cs="Times New Roman"/>
                <w:bCs/>
                <w:szCs w:val="21"/>
              </w:rPr>
            </w:pPr>
            <w:r>
              <w:rPr>
                <w:rFonts w:cs="Times New Roman"/>
                <w:bCs/>
                <w:szCs w:val="21"/>
              </w:rPr>
              <w:t>≤25%</w:t>
            </w:r>
          </w:p>
        </w:tc>
        <w:tc>
          <w:tcPr>
            <w:tcW w:w="741" w:type="pct"/>
            <w:vMerge/>
            <w:tcBorders>
              <w:left w:val="single" w:sz="4" w:space="0" w:color="auto"/>
              <w:bottom w:val="single" w:sz="4" w:space="0" w:color="auto"/>
              <w:right w:val="single" w:sz="4" w:space="0" w:color="auto"/>
            </w:tcBorders>
            <w:vAlign w:val="center"/>
          </w:tcPr>
          <w:p w14:paraId="0AFE871C" w14:textId="77777777" w:rsidR="00B22FD6" w:rsidRDefault="00B22FD6" w:rsidP="00F30697">
            <w:pPr>
              <w:tabs>
                <w:tab w:val="left" w:pos="1425"/>
              </w:tabs>
              <w:spacing w:line="240" w:lineRule="auto"/>
              <w:jc w:val="center"/>
              <w:rPr>
                <w:rFonts w:cs="Times New Roman"/>
                <w:bCs/>
                <w:szCs w:val="21"/>
              </w:rPr>
            </w:pPr>
          </w:p>
        </w:tc>
      </w:tr>
      <w:tr w:rsidR="00B22FD6" w14:paraId="3122C455" w14:textId="77777777" w:rsidTr="00F30697">
        <w:trPr>
          <w:trHeight w:val="567"/>
          <w:jc w:val="center"/>
        </w:trPr>
        <w:tc>
          <w:tcPr>
            <w:tcW w:w="2247" w:type="pct"/>
            <w:vMerge w:val="restart"/>
            <w:tcBorders>
              <w:top w:val="single" w:sz="4" w:space="0" w:color="auto"/>
              <w:left w:val="single" w:sz="4" w:space="0" w:color="auto"/>
              <w:bottom w:val="single" w:sz="4" w:space="0" w:color="auto"/>
              <w:right w:val="single" w:sz="4" w:space="0" w:color="auto"/>
            </w:tcBorders>
            <w:vAlign w:val="center"/>
          </w:tcPr>
          <w:p w14:paraId="346E3D23" w14:textId="77777777" w:rsidR="00B22FD6" w:rsidRDefault="00B22FD6" w:rsidP="00F30697">
            <w:pPr>
              <w:snapToGrid w:val="0"/>
              <w:spacing w:line="240" w:lineRule="auto"/>
              <w:jc w:val="center"/>
              <w:rPr>
                <w:rFonts w:cs="Times New Roman"/>
                <w:szCs w:val="21"/>
              </w:rPr>
            </w:pPr>
            <w:r>
              <w:rPr>
                <w:rFonts w:cs="Times New Roman"/>
                <w:szCs w:val="21"/>
              </w:rPr>
              <w:t>凝结时间</w:t>
            </w:r>
          </w:p>
        </w:tc>
        <w:tc>
          <w:tcPr>
            <w:tcW w:w="1245" w:type="pct"/>
            <w:tcBorders>
              <w:top w:val="single" w:sz="4" w:space="0" w:color="auto"/>
              <w:left w:val="single" w:sz="4" w:space="0" w:color="auto"/>
              <w:bottom w:val="single" w:sz="4" w:space="0" w:color="auto"/>
              <w:right w:val="single" w:sz="4" w:space="0" w:color="auto"/>
            </w:tcBorders>
            <w:vAlign w:val="center"/>
          </w:tcPr>
          <w:p w14:paraId="042C302D" w14:textId="77777777" w:rsidR="00B22FD6" w:rsidRDefault="00B22FD6" w:rsidP="00F30697">
            <w:pPr>
              <w:spacing w:line="240" w:lineRule="auto"/>
              <w:jc w:val="center"/>
              <w:rPr>
                <w:rFonts w:eastAsiaTheme="minorEastAsia" w:cs="Times New Roman"/>
                <w:szCs w:val="21"/>
              </w:rPr>
            </w:pPr>
            <w:r>
              <w:rPr>
                <w:rFonts w:cs="Times New Roman"/>
                <w:szCs w:val="21"/>
              </w:rPr>
              <w:t>初凝</w:t>
            </w:r>
            <w:r>
              <w:rPr>
                <w:rFonts w:cs="Times New Roman"/>
                <w:bCs/>
                <w:szCs w:val="21"/>
              </w:rPr>
              <w:t>（</w:t>
            </w:r>
            <w:r>
              <w:rPr>
                <w:rFonts w:cs="Times New Roman"/>
                <w:bCs/>
                <w:szCs w:val="21"/>
              </w:rPr>
              <w:t>min</w:t>
            </w:r>
            <w:r>
              <w:rPr>
                <w:rFonts w:cs="Times New Roman"/>
                <w:bCs/>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2E40D443" w14:textId="77777777" w:rsidR="00B22FD6" w:rsidRDefault="00B22FD6" w:rsidP="00F30697">
            <w:pPr>
              <w:tabs>
                <w:tab w:val="left" w:pos="1425"/>
              </w:tabs>
              <w:spacing w:line="240" w:lineRule="auto"/>
              <w:jc w:val="center"/>
              <w:rPr>
                <w:rFonts w:cs="Times New Roman"/>
                <w:bCs/>
                <w:szCs w:val="21"/>
              </w:rPr>
            </w:pPr>
            <w:r>
              <w:rPr>
                <w:rFonts w:cs="Times New Roman"/>
                <w:bCs/>
                <w:szCs w:val="21"/>
              </w:rPr>
              <w:t>≥25</w:t>
            </w:r>
          </w:p>
        </w:tc>
        <w:tc>
          <w:tcPr>
            <w:tcW w:w="741" w:type="pct"/>
            <w:vMerge w:val="restart"/>
            <w:tcBorders>
              <w:top w:val="single" w:sz="4" w:space="0" w:color="auto"/>
              <w:left w:val="single" w:sz="4" w:space="0" w:color="auto"/>
              <w:right w:val="single" w:sz="4" w:space="0" w:color="auto"/>
            </w:tcBorders>
            <w:vAlign w:val="center"/>
          </w:tcPr>
          <w:p w14:paraId="081BE4BC" w14:textId="77777777" w:rsidR="00B22FD6" w:rsidRDefault="00B22FD6" w:rsidP="00F30697">
            <w:pPr>
              <w:tabs>
                <w:tab w:val="left" w:pos="1425"/>
              </w:tabs>
              <w:spacing w:line="240" w:lineRule="auto"/>
              <w:jc w:val="center"/>
              <w:rPr>
                <w:rFonts w:cs="Times New Roman"/>
                <w:bCs/>
                <w:szCs w:val="21"/>
              </w:rPr>
            </w:pPr>
            <w:r>
              <w:rPr>
                <w:rFonts w:cs="Times New Roman"/>
                <w:bCs/>
                <w:szCs w:val="21"/>
              </w:rPr>
              <w:t>JC/T 517</w:t>
            </w:r>
          </w:p>
        </w:tc>
      </w:tr>
      <w:tr w:rsidR="00B22FD6" w14:paraId="4D5D8DA2" w14:textId="77777777" w:rsidTr="00F30697">
        <w:trPr>
          <w:trHeight w:val="567"/>
          <w:jc w:val="center"/>
        </w:trPr>
        <w:tc>
          <w:tcPr>
            <w:tcW w:w="2247" w:type="pct"/>
            <w:vMerge/>
            <w:tcBorders>
              <w:top w:val="single" w:sz="4" w:space="0" w:color="auto"/>
              <w:left w:val="single" w:sz="4" w:space="0" w:color="auto"/>
              <w:bottom w:val="single" w:sz="4" w:space="0" w:color="auto"/>
              <w:right w:val="single" w:sz="4" w:space="0" w:color="auto"/>
            </w:tcBorders>
            <w:vAlign w:val="center"/>
          </w:tcPr>
          <w:p w14:paraId="1DD2C806" w14:textId="77777777" w:rsidR="00B22FD6" w:rsidRDefault="00B22FD6" w:rsidP="00F30697">
            <w:pPr>
              <w:widowControl/>
              <w:spacing w:line="240" w:lineRule="auto"/>
              <w:jc w:val="left"/>
              <w:rPr>
                <w:rFonts w:eastAsia="楷体" w:cs="Times New Roman"/>
                <w:szCs w:val="21"/>
              </w:rPr>
            </w:pPr>
          </w:p>
        </w:tc>
        <w:tc>
          <w:tcPr>
            <w:tcW w:w="1245" w:type="pct"/>
            <w:tcBorders>
              <w:top w:val="single" w:sz="4" w:space="0" w:color="auto"/>
              <w:left w:val="single" w:sz="4" w:space="0" w:color="auto"/>
              <w:bottom w:val="single" w:sz="4" w:space="0" w:color="auto"/>
              <w:right w:val="single" w:sz="4" w:space="0" w:color="auto"/>
            </w:tcBorders>
            <w:vAlign w:val="center"/>
          </w:tcPr>
          <w:p w14:paraId="3A504B2C" w14:textId="77777777" w:rsidR="00B22FD6" w:rsidRDefault="00B22FD6" w:rsidP="00F30697">
            <w:pPr>
              <w:spacing w:line="240" w:lineRule="auto"/>
              <w:jc w:val="center"/>
              <w:rPr>
                <w:rFonts w:eastAsiaTheme="minorEastAsia" w:cs="Times New Roman"/>
                <w:szCs w:val="21"/>
              </w:rPr>
            </w:pPr>
            <w:r>
              <w:rPr>
                <w:rFonts w:cs="Times New Roman"/>
                <w:szCs w:val="21"/>
              </w:rPr>
              <w:t>终凝</w:t>
            </w:r>
            <w:r>
              <w:rPr>
                <w:rFonts w:cs="Times New Roman"/>
                <w:bCs/>
                <w:szCs w:val="21"/>
              </w:rPr>
              <w:t>（</w:t>
            </w:r>
            <w:r>
              <w:rPr>
                <w:rFonts w:cs="Times New Roman"/>
                <w:bCs/>
                <w:szCs w:val="21"/>
              </w:rPr>
              <w:t>min</w:t>
            </w:r>
            <w:r>
              <w:rPr>
                <w:rFonts w:cs="Times New Roman"/>
                <w:bCs/>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3560AB48" w14:textId="77777777" w:rsidR="00B22FD6" w:rsidRDefault="00B22FD6" w:rsidP="00F30697">
            <w:pPr>
              <w:tabs>
                <w:tab w:val="left" w:pos="1425"/>
              </w:tabs>
              <w:spacing w:line="240" w:lineRule="auto"/>
              <w:jc w:val="center"/>
              <w:rPr>
                <w:rFonts w:cs="Times New Roman"/>
                <w:bCs/>
                <w:szCs w:val="21"/>
              </w:rPr>
            </w:pPr>
            <w:r>
              <w:rPr>
                <w:rFonts w:cs="Times New Roman"/>
                <w:bCs/>
                <w:szCs w:val="21"/>
              </w:rPr>
              <w:t>≤120</w:t>
            </w:r>
          </w:p>
        </w:tc>
        <w:tc>
          <w:tcPr>
            <w:tcW w:w="741" w:type="pct"/>
            <w:vMerge/>
            <w:tcBorders>
              <w:left w:val="single" w:sz="4" w:space="0" w:color="auto"/>
              <w:bottom w:val="single" w:sz="4" w:space="0" w:color="auto"/>
              <w:right w:val="single" w:sz="4" w:space="0" w:color="auto"/>
            </w:tcBorders>
            <w:vAlign w:val="center"/>
          </w:tcPr>
          <w:p w14:paraId="5897A9E5" w14:textId="77777777" w:rsidR="00B22FD6" w:rsidRDefault="00B22FD6" w:rsidP="00F30697">
            <w:pPr>
              <w:spacing w:line="240" w:lineRule="auto"/>
              <w:jc w:val="center"/>
              <w:rPr>
                <w:rFonts w:eastAsiaTheme="minorEastAsia" w:cs="Times New Roman"/>
                <w:szCs w:val="21"/>
              </w:rPr>
            </w:pPr>
          </w:p>
        </w:tc>
      </w:tr>
      <w:tr w:rsidR="00B22FD6" w14:paraId="5F8F316B" w14:textId="77777777" w:rsidTr="00F30697">
        <w:trPr>
          <w:trHeight w:val="567"/>
          <w:jc w:val="center"/>
        </w:trPr>
        <w:tc>
          <w:tcPr>
            <w:tcW w:w="3493" w:type="pct"/>
            <w:gridSpan w:val="2"/>
            <w:tcBorders>
              <w:top w:val="single" w:sz="4" w:space="0" w:color="auto"/>
              <w:left w:val="single" w:sz="4" w:space="0" w:color="auto"/>
              <w:bottom w:val="single" w:sz="4" w:space="0" w:color="auto"/>
              <w:right w:val="single" w:sz="4" w:space="0" w:color="auto"/>
            </w:tcBorders>
            <w:vAlign w:val="center"/>
          </w:tcPr>
          <w:p w14:paraId="190F58B8" w14:textId="77777777" w:rsidR="00B22FD6" w:rsidRDefault="00B22FD6" w:rsidP="00F30697">
            <w:pPr>
              <w:spacing w:line="240" w:lineRule="auto"/>
              <w:jc w:val="center"/>
              <w:rPr>
                <w:rFonts w:eastAsiaTheme="minorEastAsia" w:cs="Times New Roman"/>
                <w:szCs w:val="21"/>
              </w:rPr>
            </w:pPr>
            <w:r>
              <w:rPr>
                <w:rFonts w:cs="Times New Roman"/>
                <w:szCs w:val="21"/>
              </w:rPr>
              <w:t>抗折强度</w:t>
            </w:r>
            <w:r>
              <w:rPr>
                <w:rFonts w:cs="Times New Roman"/>
                <w:bCs/>
                <w:szCs w:val="21"/>
              </w:rPr>
              <w:t>（</w:t>
            </w:r>
            <w:r>
              <w:rPr>
                <w:rFonts w:cs="Times New Roman"/>
                <w:bCs/>
                <w:szCs w:val="21"/>
              </w:rPr>
              <w:t>MPa</w:t>
            </w:r>
            <w:r>
              <w:rPr>
                <w:rFonts w:cs="Times New Roman"/>
                <w:bCs/>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7CCB4EA7" w14:textId="77777777" w:rsidR="00B22FD6" w:rsidRDefault="00B22FD6" w:rsidP="00F30697">
            <w:pPr>
              <w:spacing w:line="240" w:lineRule="auto"/>
              <w:jc w:val="center"/>
              <w:rPr>
                <w:rFonts w:cs="Times New Roman"/>
                <w:bCs/>
                <w:szCs w:val="21"/>
              </w:rPr>
            </w:pPr>
            <w:r>
              <w:rPr>
                <w:rFonts w:cs="Times New Roman"/>
                <w:bCs/>
                <w:szCs w:val="21"/>
              </w:rPr>
              <w:t>≥5.0</w:t>
            </w:r>
          </w:p>
        </w:tc>
        <w:tc>
          <w:tcPr>
            <w:tcW w:w="741" w:type="pct"/>
            <w:vMerge w:val="restart"/>
            <w:tcBorders>
              <w:top w:val="single" w:sz="4" w:space="0" w:color="auto"/>
              <w:left w:val="single" w:sz="4" w:space="0" w:color="auto"/>
              <w:right w:val="single" w:sz="4" w:space="0" w:color="auto"/>
            </w:tcBorders>
            <w:vAlign w:val="center"/>
          </w:tcPr>
          <w:p w14:paraId="1E954545" w14:textId="77777777" w:rsidR="00B22FD6" w:rsidRDefault="00B22FD6" w:rsidP="00F30697">
            <w:pPr>
              <w:spacing w:line="240" w:lineRule="auto"/>
              <w:jc w:val="center"/>
              <w:rPr>
                <w:rFonts w:cs="Times New Roman"/>
                <w:bCs/>
                <w:szCs w:val="21"/>
              </w:rPr>
            </w:pPr>
            <w:r>
              <w:rPr>
                <w:rFonts w:cs="Times New Roman"/>
                <w:bCs/>
                <w:szCs w:val="21"/>
              </w:rPr>
              <w:t>JC/T 1025</w:t>
            </w:r>
          </w:p>
        </w:tc>
      </w:tr>
      <w:tr w:rsidR="00B22FD6" w14:paraId="06945FEE" w14:textId="77777777" w:rsidTr="00F30697">
        <w:trPr>
          <w:trHeight w:val="567"/>
          <w:jc w:val="center"/>
        </w:trPr>
        <w:tc>
          <w:tcPr>
            <w:tcW w:w="3493" w:type="pct"/>
            <w:gridSpan w:val="2"/>
            <w:tcBorders>
              <w:top w:val="single" w:sz="4" w:space="0" w:color="auto"/>
              <w:left w:val="single" w:sz="4" w:space="0" w:color="auto"/>
              <w:bottom w:val="single" w:sz="4" w:space="0" w:color="auto"/>
              <w:right w:val="single" w:sz="4" w:space="0" w:color="auto"/>
            </w:tcBorders>
            <w:vAlign w:val="center"/>
          </w:tcPr>
          <w:p w14:paraId="1367CF68" w14:textId="77777777" w:rsidR="00B22FD6" w:rsidRDefault="00B22FD6" w:rsidP="00F30697">
            <w:pPr>
              <w:spacing w:line="240" w:lineRule="auto"/>
              <w:jc w:val="center"/>
              <w:rPr>
                <w:rFonts w:eastAsiaTheme="minorEastAsia" w:cs="Times New Roman"/>
                <w:szCs w:val="21"/>
              </w:rPr>
            </w:pPr>
            <w:r>
              <w:rPr>
                <w:rFonts w:cs="Times New Roman"/>
                <w:szCs w:val="21"/>
              </w:rPr>
              <w:t>抗压强度</w:t>
            </w:r>
            <w:r>
              <w:rPr>
                <w:rFonts w:cs="Times New Roman"/>
                <w:bCs/>
                <w:szCs w:val="21"/>
              </w:rPr>
              <w:t>（</w:t>
            </w:r>
            <w:r>
              <w:rPr>
                <w:rFonts w:cs="Times New Roman"/>
                <w:bCs/>
                <w:szCs w:val="21"/>
              </w:rPr>
              <w:t>MPa</w:t>
            </w:r>
            <w:r>
              <w:rPr>
                <w:rFonts w:cs="Times New Roman"/>
                <w:bCs/>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108C9416" w14:textId="77777777" w:rsidR="00B22FD6" w:rsidRDefault="00B22FD6" w:rsidP="00F30697">
            <w:pPr>
              <w:spacing w:line="240" w:lineRule="auto"/>
              <w:jc w:val="center"/>
              <w:rPr>
                <w:rFonts w:cs="Times New Roman"/>
                <w:bCs/>
                <w:szCs w:val="21"/>
              </w:rPr>
            </w:pPr>
            <w:r>
              <w:rPr>
                <w:rFonts w:cs="Times New Roman"/>
                <w:bCs/>
                <w:szCs w:val="21"/>
              </w:rPr>
              <w:t>≥10.0</w:t>
            </w:r>
          </w:p>
        </w:tc>
        <w:tc>
          <w:tcPr>
            <w:tcW w:w="741" w:type="pct"/>
            <w:vMerge/>
            <w:tcBorders>
              <w:left w:val="single" w:sz="4" w:space="0" w:color="auto"/>
              <w:bottom w:val="single" w:sz="4" w:space="0" w:color="auto"/>
              <w:right w:val="single" w:sz="4" w:space="0" w:color="auto"/>
            </w:tcBorders>
          </w:tcPr>
          <w:p w14:paraId="7C19D885" w14:textId="77777777" w:rsidR="00B22FD6" w:rsidRDefault="00B22FD6" w:rsidP="00F30697">
            <w:pPr>
              <w:spacing w:line="240" w:lineRule="auto"/>
              <w:jc w:val="center"/>
              <w:rPr>
                <w:rFonts w:cs="Times New Roman"/>
                <w:bCs/>
                <w:szCs w:val="21"/>
              </w:rPr>
            </w:pPr>
          </w:p>
        </w:tc>
      </w:tr>
      <w:tr w:rsidR="00B22FD6" w14:paraId="1BFA50A0" w14:textId="77777777" w:rsidTr="00F30697">
        <w:trPr>
          <w:trHeight w:val="567"/>
          <w:jc w:val="center"/>
        </w:trPr>
        <w:tc>
          <w:tcPr>
            <w:tcW w:w="2247" w:type="pct"/>
            <w:tcBorders>
              <w:top w:val="single" w:sz="4" w:space="0" w:color="auto"/>
              <w:left w:val="single" w:sz="4" w:space="0" w:color="auto"/>
              <w:bottom w:val="single" w:sz="4" w:space="0" w:color="auto"/>
              <w:right w:val="single" w:sz="4" w:space="0" w:color="auto"/>
            </w:tcBorders>
            <w:vAlign w:val="center"/>
          </w:tcPr>
          <w:p w14:paraId="0530D973" w14:textId="77777777" w:rsidR="00B22FD6" w:rsidRDefault="00B22FD6" w:rsidP="00F30697">
            <w:pPr>
              <w:spacing w:line="240" w:lineRule="auto"/>
              <w:jc w:val="center"/>
              <w:rPr>
                <w:rFonts w:eastAsiaTheme="minorEastAsia" w:cs="Times New Roman"/>
                <w:szCs w:val="21"/>
              </w:rPr>
            </w:pPr>
            <w:r>
              <w:rPr>
                <w:rFonts w:cs="Times New Roman" w:hint="eastAsia"/>
                <w:szCs w:val="21"/>
              </w:rPr>
              <w:t xml:space="preserve">  </w:t>
            </w:r>
            <w:r>
              <w:rPr>
                <w:rFonts w:cs="Times New Roman"/>
                <w:szCs w:val="21"/>
              </w:rPr>
              <w:t>拉伸粘结强度</w:t>
            </w:r>
            <w:r>
              <w:rPr>
                <w:rFonts w:cs="Times New Roman"/>
                <w:bCs/>
                <w:szCs w:val="21"/>
              </w:rPr>
              <w:t xml:space="preserve"> (</w:t>
            </w:r>
            <w:r>
              <w:rPr>
                <w:rFonts w:cs="Times New Roman"/>
                <w:szCs w:val="21"/>
              </w:rPr>
              <w:t>与</w:t>
            </w:r>
            <w:r>
              <w:rPr>
                <w:rFonts w:cs="Times New Roman"/>
                <w:bCs/>
                <w:szCs w:val="21"/>
              </w:rPr>
              <w:t>EPS</w:t>
            </w:r>
            <w:r>
              <w:rPr>
                <w:rFonts w:cs="Times New Roman"/>
                <w:szCs w:val="21"/>
              </w:rPr>
              <w:t>或</w:t>
            </w:r>
            <w:r>
              <w:rPr>
                <w:rFonts w:cs="Times New Roman"/>
                <w:bCs/>
                <w:szCs w:val="21"/>
              </w:rPr>
              <w:t>XPS)</w:t>
            </w:r>
            <w:r>
              <w:rPr>
                <w:rFonts w:cs="Times New Roman"/>
                <w:bCs/>
                <w:szCs w:val="21"/>
                <w:vertAlign w:val="superscript"/>
              </w:rPr>
              <w:t>a</w:t>
            </w:r>
            <w:r>
              <w:rPr>
                <w:rFonts w:cs="Times New Roman" w:hint="eastAsia"/>
                <w:bCs/>
                <w:szCs w:val="21"/>
                <w:vertAlign w:val="superscript"/>
              </w:rPr>
              <w:t xml:space="preserve"> </w:t>
            </w:r>
            <w:r>
              <w:rPr>
                <w:rFonts w:cs="Times New Roman"/>
                <w:bCs/>
                <w:szCs w:val="21"/>
              </w:rPr>
              <w:t>（</w:t>
            </w:r>
            <w:r>
              <w:rPr>
                <w:rFonts w:cs="Times New Roman"/>
                <w:bCs/>
                <w:szCs w:val="21"/>
              </w:rPr>
              <w:t>MPa</w:t>
            </w:r>
            <w:r>
              <w:rPr>
                <w:rFonts w:cs="Times New Roman"/>
                <w:bCs/>
                <w:szCs w:val="21"/>
              </w:rPr>
              <w:t>）</w:t>
            </w:r>
          </w:p>
        </w:tc>
        <w:tc>
          <w:tcPr>
            <w:tcW w:w="1245" w:type="pct"/>
            <w:tcBorders>
              <w:top w:val="single" w:sz="4" w:space="0" w:color="auto"/>
              <w:left w:val="single" w:sz="4" w:space="0" w:color="auto"/>
              <w:bottom w:val="single" w:sz="4" w:space="0" w:color="auto"/>
              <w:right w:val="single" w:sz="4" w:space="0" w:color="auto"/>
            </w:tcBorders>
            <w:vAlign w:val="center"/>
          </w:tcPr>
          <w:p w14:paraId="3E12B5CB" w14:textId="77777777" w:rsidR="00B22FD6" w:rsidRDefault="00B22FD6" w:rsidP="00F30697">
            <w:pPr>
              <w:snapToGrid w:val="0"/>
              <w:spacing w:line="240" w:lineRule="auto"/>
              <w:jc w:val="center"/>
              <w:rPr>
                <w:rFonts w:cs="Times New Roman"/>
                <w:szCs w:val="21"/>
              </w:rPr>
            </w:pPr>
            <w:r>
              <w:rPr>
                <w:rFonts w:cs="Times New Roman"/>
                <w:szCs w:val="21"/>
              </w:rPr>
              <w:t>原强度</w:t>
            </w:r>
          </w:p>
        </w:tc>
        <w:tc>
          <w:tcPr>
            <w:tcW w:w="764" w:type="pct"/>
            <w:tcBorders>
              <w:top w:val="single" w:sz="4" w:space="0" w:color="auto"/>
              <w:left w:val="single" w:sz="4" w:space="0" w:color="auto"/>
              <w:bottom w:val="single" w:sz="4" w:space="0" w:color="auto"/>
              <w:right w:val="single" w:sz="4" w:space="0" w:color="auto"/>
            </w:tcBorders>
            <w:vAlign w:val="center"/>
          </w:tcPr>
          <w:p w14:paraId="6ED4FC3E" w14:textId="77777777" w:rsidR="00B22FD6" w:rsidRDefault="00B22FD6" w:rsidP="00F30697">
            <w:pPr>
              <w:spacing w:line="240" w:lineRule="auto"/>
              <w:jc w:val="center"/>
              <w:rPr>
                <w:rFonts w:cs="Times New Roman"/>
                <w:bCs/>
                <w:szCs w:val="21"/>
              </w:rPr>
            </w:pPr>
            <w:r>
              <w:rPr>
                <w:rFonts w:cs="Times New Roman"/>
                <w:bCs/>
                <w:szCs w:val="21"/>
              </w:rPr>
              <w:t>≥0.10</w:t>
            </w:r>
          </w:p>
        </w:tc>
        <w:tc>
          <w:tcPr>
            <w:tcW w:w="741" w:type="pct"/>
            <w:vMerge w:val="restart"/>
            <w:tcBorders>
              <w:top w:val="single" w:sz="4" w:space="0" w:color="auto"/>
              <w:left w:val="single" w:sz="4" w:space="0" w:color="auto"/>
              <w:right w:val="single" w:sz="4" w:space="0" w:color="auto"/>
            </w:tcBorders>
          </w:tcPr>
          <w:p w14:paraId="7BDDCC02" w14:textId="77777777" w:rsidR="00B22FD6" w:rsidRDefault="00B22FD6" w:rsidP="00F30697">
            <w:pPr>
              <w:spacing w:line="240" w:lineRule="auto"/>
              <w:rPr>
                <w:rFonts w:cs="Times New Roman"/>
                <w:bCs/>
                <w:szCs w:val="21"/>
              </w:rPr>
            </w:pPr>
          </w:p>
          <w:p w14:paraId="06E861BD" w14:textId="77777777" w:rsidR="00B22FD6" w:rsidRDefault="00B22FD6" w:rsidP="00F30697">
            <w:pPr>
              <w:spacing w:line="240" w:lineRule="auto"/>
              <w:rPr>
                <w:rFonts w:cs="Times New Roman"/>
                <w:bCs/>
                <w:szCs w:val="21"/>
              </w:rPr>
            </w:pPr>
            <w:r>
              <w:rPr>
                <w:rFonts w:cs="Times New Roman"/>
                <w:bCs/>
                <w:szCs w:val="21"/>
              </w:rPr>
              <w:t>GB/T 29906</w:t>
            </w:r>
          </w:p>
        </w:tc>
      </w:tr>
      <w:tr w:rsidR="00B22FD6" w14:paraId="68514574" w14:textId="77777777" w:rsidTr="00F30697">
        <w:trPr>
          <w:trHeight w:val="567"/>
          <w:jc w:val="center"/>
        </w:trPr>
        <w:tc>
          <w:tcPr>
            <w:tcW w:w="2247" w:type="pct"/>
            <w:tcBorders>
              <w:top w:val="single" w:sz="4" w:space="0" w:color="auto"/>
              <w:left w:val="single" w:sz="4" w:space="0" w:color="auto"/>
              <w:bottom w:val="single" w:sz="4" w:space="0" w:color="auto"/>
              <w:right w:val="single" w:sz="4" w:space="0" w:color="auto"/>
            </w:tcBorders>
            <w:vAlign w:val="center"/>
          </w:tcPr>
          <w:p w14:paraId="6CF3D01B" w14:textId="77777777" w:rsidR="00B22FD6" w:rsidRDefault="00B22FD6" w:rsidP="00F30697">
            <w:pPr>
              <w:spacing w:line="240" w:lineRule="auto"/>
              <w:jc w:val="center"/>
              <w:rPr>
                <w:rFonts w:eastAsiaTheme="minorEastAsia" w:cs="Times New Roman"/>
                <w:szCs w:val="21"/>
              </w:rPr>
            </w:pPr>
            <w:r>
              <w:rPr>
                <w:rFonts w:cs="Times New Roman"/>
                <w:szCs w:val="21"/>
              </w:rPr>
              <w:t>拉伸粘结强度（与水泥砂浆）</w:t>
            </w:r>
            <w:r>
              <w:rPr>
                <w:rFonts w:cs="Times New Roman"/>
                <w:bCs/>
                <w:szCs w:val="21"/>
              </w:rPr>
              <w:t>（</w:t>
            </w:r>
            <w:r>
              <w:rPr>
                <w:rFonts w:cs="Times New Roman"/>
                <w:bCs/>
                <w:szCs w:val="21"/>
              </w:rPr>
              <w:t>MPa</w:t>
            </w:r>
            <w:r>
              <w:rPr>
                <w:rFonts w:cs="Times New Roman"/>
                <w:bCs/>
                <w:szCs w:val="21"/>
              </w:rPr>
              <w:t>）</w:t>
            </w:r>
          </w:p>
        </w:tc>
        <w:tc>
          <w:tcPr>
            <w:tcW w:w="1245" w:type="pct"/>
            <w:tcBorders>
              <w:top w:val="single" w:sz="4" w:space="0" w:color="auto"/>
              <w:left w:val="single" w:sz="4" w:space="0" w:color="auto"/>
              <w:bottom w:val="single" w:sz="4" w:space="0" w:color="auto"/>
              <w:right w:val="single" w:sz="4" w:space="0" w:color="auto"/>
            </w:tcBorders>
            <w:vAlign w:val="center"/>
          </w:tcPr>
          <w:p w14:paraId="60838EAC" w14:textId="77777777" w:rsidR="00B22FD6" w:rsidRDefault="00B22FD6" w:rsidP="00F30697">
            <w:pPr>
              <w:snapToGrid w:val="0"/>
              <w:spacing w:line="240" w:lineRule="auto"/>
              <w:jc w:val="center"/>
              <w:rPr>
                <w:rFonts w:cs="Times New Roman"/>
                <w:szCs w:val="21"/>
              </w:rPr>
            </w:pPr>
            <w:r>
              <w:rPr>
                <w:rFonts w:cs="Times New Roman"/>
                <w:szCs w:val="21"/>
              </w:rPr>
              <w:t>原强度</w:t>
            </w:r>
          </w:p>
        </w:tc>
        <w:tc>
          <w:tcPr>
            <w:tcW w:w="764" w:type="pct"/>
            <w:tcBorders>
              <w:top w:val="single" w:sz="4" w:space="0" w:color="auto"/>
              <w:left w:val="single" w:sz="4" w:space="0" w:color="auto"/>
              <w:bottom w:val="single" w:sz="4" w:space="0" w:color="auto"/>
              <w:right w:val="single" w:sz="4" w:space="0" w:color="auto"/>
            </w:tcBorders>
            <w:vAlign w:val="center"/>
          </w:tcPr>
          <w:p w14:paraId="320547DC" w14:textId="77777777" w:rsidR="00B22FD6" w:rsidRDefault="00B22FD6" w:rsidP="00F30697">
            <w:pPr>
              <w:spacing w:line="240" w:lineRule="auto"/>
              <w:jc w:val="center"/>
              <w:rPr>
                <w:rFonts w:cs="Times New Roman"/>
                <w:bCs/>
                <w:szCs w:val="21"/>
              </w:rPr>
            </w:pPr>
            <w:r>
              <w:rPr>
                <w:rFonts w:cs="Times New Roman"/>
                <w:bCs/>
                <w:szCs w:val="21"/>
              </w:rPr>
              <w:t>≥0.50</w:t>
            </w:r>
          </w:p>
        </w:tc>
        <w:tc>
          <w:tcPr>
            <w:tcW w:w="741" w:type="pct"/>
            <w:vMerge/>
            <w:tcBorders>
              <w:left w:val="single" w:sz="4" w:space="0" w:color="auto"/>
              <w:right w:val="single" w:sz="4" w:space="0" w:color="auto"/>
            </w:tcBorders>
          </w:tcPr>
          <w:p w14:paraId="0FA28191" w14:textId="77777777" w:rsidR="00B22FD6" w:rsidRDefault="00B22FD6" w:rsidP="00F30697">
            <w:pPr>
              <w:spacing w:line="240" w:lineRule="auto"/>
              <w:jc w:val="center"/>
              <w:rPr>
                <w:rFonts w:eastAsiaTheme="minorEastAsia" w:cs="Times New Roman"/>
                <w:szCs w:val="21"/>
              </w:rPr>
            </w:pPr>
          </w:p>
        </w:tc>
      </w:tr>
    </w:tbl>
    <w:p w14:paraId="10E272AC" w14:textId="77777777" w:rsidR="00B22FD6" w:rsidRDefault="00B22FD6" w:rsidP="00B22FD6">
      <w:pPr>
        <w:pStyle w:val="Body"/>
        <w:tabs>
          <w:tab w:val="left" w:pos="709"/>
        </w:tabs>
        <w:spacing w:line="400" w:lineRule="exact"/>
        <w:ind w:firstLineChars="200" w:firstLine="420"/>
        <w:outlineLvl w:val="9"/>
        <w:rPr>
          <w:rFonts w:ascii="Times New Roman" w:eastAsia="宋体" w:hAnsi="Times New Roman" w:cs="Times New Roman"/>
          <w:color w:val="auto"/>
          <w:sz w:val="21"/>
          <w:szCs w:val="21"/>
        </w:rPr>
      </w:pPr>
      <w:r>
        <w:rPr>
          <w:rFonts w:ascii="Times New Roman" w:eastAsia="宋体" w:hAnsi="Times New Roman" w:cs="Times New Roman" w:hint="eastAsia"/>
          <w:bCs/>
          <w:sz w:val="21"/>
          <w:szCs w:val="21"/>
        </w:rPr>
        <w:t>注：</w:t>
      </w:r>
      <w:r>
        <w:rPr>
          <w:rFonts w:ascii="Times New Roman" w:eastAsia="宋体" w:hAnsi="Times New Roman" w:cs="Times New Roman"/>
          <w:bCs/>
          <w:sz w:val="21"/>
          <w:szCs w:val="21"/>
        </w:rPr>
        <w:t>a</w:t>
      </w:r>
      <w:r>
        <w:rPr>
          <w:rFonts w:ascii="Times New Roman" w:eastAsia="宋体" w:hAnsi="Times New Roman" w:cs="Times New Roman" w:hint="eastAsia"/>
          <w:bCs/>
          <w:sz w:val="21"/>
          <w:szCs w:val="21"/>
        </w:rPr>
        <w:t xml:space="preserve"> </w:t>
      </w:r>
      <w:r>
        <w:rPr>
          <w:rFonts w:ascii="Times New Roman" w:eastAsia="宋体" w:hAnsi="Times New Roman" w:cs="Times New Roman"/>
          <w:color w:val="auto"/>
          <w:sz w:val="21"/>
          <w:szCs w:val="21"/>
        </w:rPr>
        <w:t>测试与</w:t>
      </w:r>
      <w:r>
        <w:rPr>
          <w:rFonts w:ascii="Times New Roman" w:eastAsia="宋体" w:hAnsi="Times New Roman" w:cs="Times New Roman"/>
          <w:bCs/>
          <w:sz w:val="21"/>
          <w:szCs w:val="21"/>
        </w:rPr>
        <w:t>XPS</w:t>
      </w:r>
      <w:r>
        <w:rPr>
          <w:rFonts w:ascii="Times New Roman" w:eastAsia="宋体" w:hAnsi="Times New Roman" w:cs="Times New Roman"/>
          <w:color w:val="auto"/>
          <w:sz w:val="21"/>
          <w:szCs w:val="21"/>
        </w:rPr>
        <w:t>板的拉伸粘结强度时</w:t>
      </w:r>
      <w:r>
        <w:rPr>
          <w:rFonts w:ascii="Times New Roman" w:eastAsia="宋体" w:hAnsi="Times New Roman" w:cs="Times New Roman"/>
          <w:bCs/>
          <w:sz w:val="21"/>
          <w:szCs w:val="21"/>
        </w:rPr>
        <w:t>，</w:t>
      </w:r>
      <w:r>
        <w:rPr>
          <w:rFonts w:ascii="Times New Roman" w:eastAsia="宋体" w:hAnsi="Times New Roman" w:cs="Times New Roman"/>
          <w:bCs/>
          <w:sz w:val="21"/>
          <w:szCs w:val="21"/>
        </w:rPr>
        <w:t>XPS</w:t>
      </w:r>
      <w:r>
        <w:rPr>
          <w:rFonts w:ascii="Times New Roman" w:eastAsia="宋体" w:hAnsi="Times New Roman" w:cs="Times New Roman"/>
          <w:color w:val="auto"/>
          <w:sz w:val="21"/>
          <w:szCs w:val="21"/>
        </w:rPr>
        <w:t>板应做界面处理</w:t>
      </w:r>
    </w:p>
    <w:p w14:paraId="5A55E9CE" w14:textId="77777777" w:rsidR="00B22FD6" w:rsidRDefault="00B22FD6" w:rsidP="00B22FD6">
      <w:pPr>
        <w:pStyle w:val="Body"/>
        <w:tabs>
          <w:tab w:val="left" w:pos="709"/>
        </w:tabs>
        <w:spacing w:line="400" w:lineRule="exact"/>
        <w:ind w:firstLineChars="200" w:firstLine="420"/>
        <w:outlineLvl w:val="9"/>
        <w:rPr>
          <w:rFonts w:ascii="Times New Roman" w:eastAsia="宋体" w:hAnsi="Times New Roman" w:cs="Times New Roman"/>
          <w:color w:val="auto"/>
          <w:sz w:val="21"/>
          <w:szCs w:val="21"/>
        </w:rPr>
      </w:pPr>
    </w:p>
    <w:p w14:paraId="2CF75BF4" w14:textId="190A9118" w:rsidR="00B22FD6" w:rsidRDefault="00B22FD6" w:rsidP="00B22FD6">
      <w:pPr>
        <w:rPr>
          <w:rFonts w:cs="Times New Roman"/>
        </w:rPr>
      </w:pPr>
      <w:r>
        <w:rPr>
          <w:rFonts w:ascii="黑体" w:eastAsia="黑体" w:hAnsi="黑体"/>
          <w:bCs/>
          <w:kern w:val="44"/>
          <w:szCs w:val="44"/>
        </w:rPr>
        <w:t>4.4.9</w:t>
      </w:r>
      <w:r>
        <w:rPr>
          <w:rFonts w:cs="Times New Roman"/>
        </w:rPr>
        <w:t xml:space="preserve"> </w:t>
      </w:r>
      <w:r>
        <w:rPr>
          <w:rFonts w:cs="Times New Roman" w:hint="eastAsia"/>
        </w:rPr>
        <w:t xml:space="preserve"> </w:t>
      </w:r>
      <w:r>
        <w:rPr>
          <w:rFonts w:cs="Times New Roman"/>
        </w:rPr>
        <w:t>EPS</w:t>
      </w:r>
      <w:r>
        <w:rPr>
          <w:rFonts w:cs="Times New Roman"/>
        </w:rPr>
        <w:t>板、</w:t>
      </w:r>
      <w:r>
        <w:rPr>
          <w:rFonts w:cs="Times New Roman"/>
        </w:rPr>
        <w:t>XPS</w:t>
      </w:r>
      <w:r>
        <w:rPr>
          <w:rFonts w:cs="Times New Roman"/>
        </w:rPr>
        <w:t>板内保温系统用抹面胶浆性能指标及其试验方法应符合表</w:t>
      </w:r>
      <w:r w:rsidR="001D4A72">
        <w:rPr>
          <w:rFonts w:cs="Times New Roman"/>
        </w:rPr>
        <w:t>30</w:t>
      </w:r>
      <w:r>
        <w:rPr>
          <w:rFonts w:cs="Times New Roman"/>
        </w:rPr>
        <w:t>的规定。</w:t>
      </w:r>
    </w:p>
    <w:p w14:paraId="288F6A7F" w14:textId="1AC16868"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30</w:t>
      </w:r>
      <w:r>
        <w:rPr>
          <w:rFonts w:eastAsia="黑体" w:cs="Times New Roman"/>
          <w:b/>
          <w:bCs/>
          <w:szCs w:val="21"/>
        </w:rPr>
        <w:t xml:space="preserve">  </w:t>
      </w:r>
      <w:r>
        <w:rPr>
          <w:rFonts w:eastAsia="黑体" w:cs="Times New Roman"/>
          <w:b/>
          <w:bCs/>
          <w:szCs w:val="21"/>
        </w:rPr>
        <w:t>内保温系统用抹面胶浆性能要求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270"/>
        <w:gridCol w:w="2117"/>
        <w:gridCol w:w="2163"/>
        <w:gridCol w:w="1591"/>
      </w:tblGrid>
      <w:tr w:rsidR="00B22FD6" w14:paraId="3E8EB751" w14:textId="77777777" w:rsidTr="00F30697">
        <w:trPr>
          <w:trHeight w:val="567"/>
        </w:trPr>
        <w:tc>
          <w:tcPr>
            <w:tcW w:w="3071" w:type="pct"/>
            <w:gridSpan w:val="3"/>
            <w:vAlign w:val="center"/>
          </w:tcPr>
          <w:p w14:paraId="20F54F39" w14:textId="77777777" w:rsidR="00B22FD6" w:rsidRDefault="00B22FD6" w:rsidP="00F30697">
            <w:pPr>
              <w:pStyle w:val="aff4"/>
              <w:rPr>
                <w:rFonts w:eastAsia="宋体"/>
                <w:sz w:val="21"/>
                <w:szCs w:val="21"/>
              </w:rPr>
            </w:pPr>
            <w:r>
              <w:rPr>
                <w:rFonts w:eastAsia="宋体"/>
                <w:sz w:val="21"/>
                <w:szCs w:val="21"/>
              </w:rPr>
              <w:t>项</w:t>
            </w:r>
            <w:r>
              <w:rPr>
                <w:rFonts w:eastAsia="宋体" w:hint="eastAsia"/>
                <w:sz w:val="21"/>
                <w:szCs w:val="21"/>
              </w:rPr>
              <w:t xml:space="preserve">  </w:t>
            </w:r>
            <w:r>
              <w:rPr>
                <w:rFonts w:eastAsia="宋体"/>
                <w:sz w:val="21"/>
                <w:szCs w:val="21"/>
              </w:rPr>
              <w:t>目</w:t>
            </w:r>
          </w:p>
        </w:tc>
        <w:tc>
          <w:tcPr>
            <w:tcW w:w="1111" w:type="pct"/>
            <w:vAlign w:val="center"/>
          </w:tcPr>
          <w:p w14:paraId="7DED0350" w14:textId="77777777" w:rsidR="00B22FD6" w:rsidRDefault="00B22FD6" w:rsidP="00F30697">
            <w:pPr>
              <w:pStyle w:val="aff4"/>
              <w:rPr>
                <w:rFonts w:eastAsia="宋体"/>
                <w:sz w:val="21"/>
                <w:szCs w:val="21"/>
              </w:rPr>
            </w:pPr>
            <w:r>
              <w:rPr>
                <w:rFonts w:eastAsia="宋体"/>
                <w:sz w:val="21"/>
                <w:szCs w:val="21"/>
              </w:rPr>
              <w:t>指标要求</w:t>
            </w:r>
          </w:p>
        </w:tc>
        <w:tc>
          <w:tcPr>
            <w:tcW w:w="817" w:type="pct"/>
            <w:vAlign w:val="center"/>
          </w:tcPr>
          <w:p w14:paraId="08A50A74" w14:textId="77777777" w:rsidR="00B22FD6" w:rsidRDefault="00B22FD6" w:rsidP="00F30697">
            <w:pPr>
              <w:pStyle w:val="aff4"/>
              <w:rPr>
                <w:rFonts w:eastAsia="宋体"/>
                <w:sz w:val="21"/>
                <w:szCs w:val="21"/>
              </w:rPr>
            </w:pPr>
            <w:r>
              <w:rPr>
                <w:rFonts w:eastAsia="宋体"/>
                <w:sz w:val="21"/>
                <w:szCs w:val="21"/>
              </w:rPr>
              <w:t>试验方法</w:t>
            </w:r>
          </w:p>
        </w:tc>
      </w:tr>
      <w:tr w:rsidR="00B22FD6" w14:paraId="2FAE9B00" w14:textId="77777777" w:rsidTr="00F30697">
        <w:trPr>
          <w:trHeight w:val="567"/>
        </w:trPr>
        <w:tc>
          <w:tcPr>
            <w:tcW w:w="1332" w:type="pct"/>
            <w:vMerge w:val="restart"/>
            <w:vAlign w:val="center"/>
          </w:tcPr>
          <w:p w14:paraId="041B7A97" w14:textId="77777777" w:rsidR="00B22FD6" w:rsidRDefault="00B22FD6" w:rsidP="00F30697">
            <w:pPr>
              <w:pStyle w:val="aff4"/>
              <w:rPr>
                <w:rFonts w:eastAsiaTheme="minorEastAsia"/>
                <w:color w:val="000000"/>
                <w:sz w:val="21"/>
                <w:szCs w:val="21"/>
              </w:rPr>
            </w:pPr>
            <w:r>
              <w:rPr>
                <w:rFonts w:eastAsia="宋体"/>
                <w:sz w:val="21"/>
                <w:szCs w:val="21"/>
              </w:rPr>
              <w:t>拉伸粘结强度</w:t>
            </w:r>
            <w:r>
              <w:rPr>
                <w:rFonts w:eastAsia="宋体"/>
                <w:bCs/>
                <w:sz w:val="21"/>
                <w:szCs w:val="21"/>
                <w:vertAlign w:val="superscript"/>
              </w:rPr>
              <w:t>a</w:t>
            </w:r>
            <w:r>
              <w:rPr>
                <w:rFonts w:eastAsia="宋体"/>
                <w:bCs/>
                <w:sz w:val="21"/>
                <w:szCs w:val="21"/>
              </w:rPr>
              <w:t>（</w:t>
            </w:r>
            <w:r>
              <w:rPr>
                <w:rFonts w:eastAsia="宋体"/>
                <w:bCs/>
                <w:sz w:val="21"/>
                <w:szCs w:val="21"/>
              </w:rPr>
              <w:t>MPa</w:t>
            </w:r>
            <w:r>
              <w:rPr>
                <w:rFonts w:eastAsia="宋体"/>
                <w:bCs/>
                <w:sz w:val="21"/>
                <w:szCs w:val="21"/>
              </w:rPr>
              <w:t>）</w:t>
            </w:r>
            <w:r>
              <w:rPr>
                <w:rFonts w:eastAsiaTheme="minorEastAsia"/>
                <w:color w:val="000000"/>
                <w:sz w:val="21"/>
                <w:szCs w:val="21"/>
              </w:rPr>
              <w:t>（与</w:t>
            </w:r>
            <w:r>
              <w:rPr>
                <w:rFonts w:eastAsia="宋体"/>
                <w:bCs/>
                <w:sz w:val="21"/>
                <w:szCs w:val="21"/>
              </w:rPr>
              <w:t>EPS</w:t>
            </w:r>
            <w:r>
              <w:rPr>
                <w:rFonts w:eastAsia="宋体"/>
                <w:sz w:val="21"/>
                <w:szCs w:val="21"/>
              </w:rPr>
              <w:t>或</w:t>
            </w:r>
            <w:r>
              <w:rPr>
                <w:rFonts w:eastAsia="宋体"/>
                <w:bCs/>
                <w:sz w:val="21"/>
                <w:szCs w:val="21"/>
              </w:rPr>
              <w:t>XPS</w:t>
            </w:r>
            <w:r>
              <w:rPr>
                <w:rFonts w:eastAsiaTheme="minorEastAsia"/>
                <w:color w:val="000000"/>
                <w:sz w:val="21"/>
                <w:szCs w:val="21"/>
              </w:rPr>
              <w:t>）</w:t>
            </w:r>
          </w:p>
        </w:tc>
        <w:tc>
          <w:tcPr>
            <w:tcW w:w="1739" w:type="pct"/>
            <w:gridSpan w:val="2"/>
            <w:vAlign w:val="center"/>
          </w:tcPr>
          <w:p w14:paraId="2D3AB65E" w14:textId="77777777" w:rsidR="00B22FD6" w:rsidRDefault="00B22FD6" w:rsidP="00F30697">
            <w:pPr>
              <w:pStyle w:val="aff4"/>
              <w:rPr>
                <w:rFonts w:eastAsiaTheme="minorEastAsia"/>
                <w:color w:val="000000"/>
                <w:sz w:val="21"/>
                <w:szCs w:val="21"/>
              </w:rPr>
            </w:pPr>
            <w:r>
              <w:rPr>
                <w:rFonts w:eastAsia="宋体"/>
                <w:sz w:val="21"/>
                <w:szCs w:val="21"/>
              </w:rPr>
              <w:t>原强度</w:t>
            </w:r>
          </w:p>
        </w:tc>
        <w:tc>
          <w:tcPr>
            <w:tcW w:w="1111" w:type="pct"/>
            <w:vAlign w:val="center"/>
          </w:tcPr>
          <w:p w14:paraId="407300E0" w14:textId="77777777" w:rsidR="00B22FD6" w:rsidRDefault="00B22FD6" w:rsidP="00F30697">
            <w:pPr>
              <w:pStyle w:val="aff4"/>
              <w:rPr>
                <w:rFonts w:eastAsiaTheme="minorEastAsia"/>
                <w:color w:val="000000"/>
                <w:sz w:val="21"/>
                <w:szCs w:val="21"/>
              </w:rPr>
            </w:pPr>
            <w:r>
              <w:rPr>
                <w:rFonts w:eastAsia="宋体"/>
                <w:bCs/>
                <w:sz w:val="21"/>
                <w:szCs w:val="21"/>
              </w:rPr>
              <w:t>≥0.10</w:t>
            </w:r>
            <w:r>
              <w:rPr>
                <w:rFonts w:eastAsia="宋体"/>
                <w:bCs/>
                <w:sz w:val="21"/>
                <w:szCs w:val="21"/>
              </w:rPr>
              <w:t>，</w:t>
            </w:r>
            <w:r>
              <w:rPr>
                <w:rFonts w:eastAsia="宋体"/>
                <w:sz w:val="21"/>
                <w:szCs w:val="21"/>
              </w:rPr>
              <w:t>破坏发生在保温层中</w:t>
            </w:r>
          </w:p>
        </w:tc>
        <w:tc>
          <w:tcPr>
            <w:tcW w:w="817" w:type="pct"/>
            <w:vMerge w:val="restart"/>
          </w:tcPr>
          <w:p w14:paraId="16F56B38" w14:textId="77777777" w:rsidR="00B22FD6" w:rsidRDefault="00B22FD6" w:rsidP="00F30697">
            <w:pPr>
              <w:pStyle w:val="aff4"/>
              <w:rPr>
                <w:rFonts w:eastAsia="宋体"/>
                <w:bCs/>
                <w:sz w:val="21"/>
                <w:szCs w:val="21"/>
              </w:rPr>
            </w:pPr>
          </w:p>
          <w:p w14:paraId="601EEEA7" w14:textId="77777777" w:rsidR="00B22FD6" w:rsidRDefault="00B22FD6" w:rsidP="00F30697">
            <w:pPr>
              <w:pStyle w:val="aff4"/>
              <w:rPr>
                <w:rFonts w:eastAsia="宋体"/>
                <w:bCs/>
                <w:sz w:val="21"/>
                <w:szCs w:val="21"/>
              </w:rPr>
            </w:pPr>
          </w:p>
          <w:p w14:paraId="1DB6560F" w14:textId="77777777" w:rsidR="00B22FD6" w:rsidRDefault="00B22FD6" w:rsidP="00F30697">
            <w:pPr>
              <w:pStyle w:val="aff4"/>
              <w:rPr>
                <w:rFonts w:eastAsia="宋体"/>
                <w:bCs/>
                <w:sz w:val="21"/>
                <w:szCs w:val="21"/>
              </w:rPr>
            </w:pPr>
          </w:p>
          <w:p w14:paraId="77104BAC" w14:textId="77777777" w:rsidR="00B22FD6" w:rsidRDefault="00B22FD6" w:rsidP="00F30697">
            <w:pPr>
              <w:pStyle w:val="aff4"/>
              <w:rPr>
                <w:rFonts w:eastAsia="宋体"/>
                <w:bCs/>
                <w:sz w:val="21"/>
                <w:szCs w:val="21"/>
              </w:rPr>
            </w:pPr>
          </w:p>
          <w:p w14:paraId="4733F79A" w14:textId="77777777" w:rsidR="00B22FD6" w:rsidRDefault="00B22FD6" w:rsidP="00F30697">
            <w:pPr>
              <w:pStyle w:val="aff4"/>
              <w:rPr>
                <w:rFonts w:eastAsia="宋体"/>
                <w:bCs/>
                <w:sz w:val="21"/>
                <w:szCs w:val="21"/>
              </w:rPr>
            </w:pPr>
            <w:r>
              <w:rPr>
                <w:rFonts w:eastAsia="宋体"/>
                <w:bCs/>
                <w:sz w:val="21"/>
                <w:szCs w:val="21"/>
              </w:rPr>
              <w:t>JGJ 144</w:t>
            </w:r>
          </w:p>
        </w:tc>
      </w:tr>
      <w:tr w:rsidR="00B22FD6" w14:paraId="2287B775" w14:textId="77777777" w:rsidTr="00F30697">
        <w:trPr>
          <w:trHeight w:val="567"/>
        </w:trPr>
        <w:tc>
          <w:tcPr>
            <w:tcW w:w="1332" w:type="pct"/>
            <w:vMerge/>
          </w:tcPr>
          <w:p w14:paraId="587D107C" w14:textId="77777777" w:rsidR="00B22FD6" w:rsidRDefault="00B22FD6" w:rsidP="00F30697">
            <w:pPr>
              <w:pStyle w:val="aff4"/>
              <w:rPr>
                <w:rFonts w:eastAsiaTheme="minorEastAsia"/>
                <w:color w:val="000000"/>
                <w:sz w:val="21"/>
                <w:szCs w:val="21"/>
              </w:rPr>
            </w:pPr>
          </w:p>
        </w:tc>
        <w:tc>
          <w:tcPr>
            <w:tcW w:w="652" w:type="pct"/>
            <w:vMerge w:val="restart"/>
            <w:vAlign w:val="center"/>
          </w:tcPr>
          <w:p w14:paraId="50EE5BCF" w14:textId="77777777" w:rsidR="00B22FD6" w:rsidRDefault="00B22FD6" w:rsidP="00F30697">
            <w:pPr>
              <w:pStyle w:val="aff4"/>
              <w:rPr>
                <w:rFonts w:eastAsiaTheme="minorEastAsia"/>
                <w:color w:val="000000"/>
                <w:sz w:val="21"/>
                <w:szCs w:val="21"/>
              </w:rPr>
            </w:pPr>
            <w:r>
              <w:rPr>
                <w:rFonts w:eastAsia="宋体"/>
                <w:sz w:val="21"/>
                <w:szCs w:val="21"/>
              </w:rPr>
              <w:t>耐水强度</w:t>
            </w:r>
          </w:p>
        </w:tc>
        <w:tc>
          <w:tcPr>
            <w:tcW w:w="1086" w:type="pct"/>
            <w:vAlign w:val="center"/>
          </w:tcPr>
          <w:p w14:paraId="6344EA37" w14:textId="77777777" w:rsidR="00B22FD6" w:rsidRDefault="00B22FD6" w:rsidP="00F30697">
            <w:pPr>
              <w:pStyle w:val="aff4"/>
              <w:rPr>
                <w:rFonts w:eastAsiaTheme="minorEastAsia"/>
                <w:color w:val="000000"/>
                <w:sz w:val="21"/>
                <w:szCs w:val="21"/>
              </w:rPr>
            </w:pPr>
            <w:r>
              <w:rPr>
                <w:rFonts w:eastAsia="宋体"/>
                <w:sz w:val="21"/>
                <w:szCs w:val="21"/>
              </w:rPr>
              <w:t>浸水</w:t>
            </w:r>
            <w:r>
              <w:rPr>
                <w:rFonts w:eastAsia="宋体"/>
                <w:bCs/>
                <w:sz w:val="21"/>
                <w:szCs w:val="21"/>
              </w:rPr>
              <w:t>48h</w:t>
            </w:r>
            <w:r>
              <w:rPr>
                <w:rFonts w:eastAsia="宋体"/>
                <w:sz w:val="21"/>
                <w:szCs w:val="21"/>
              </w:rPr>
              <w:t>,</w:t>
            </w:r>
            <w:r>
              <w:rPr>
                <w:rFonts w:eastAsia="宋体"/>
                <w:sz w:val="21"/>
                <w:szCs w:val="21"/>
              </w:rPr>
              <w:t>干燥</w:t>
            </w:r>
            <w:r>
              <w:rPr>
                <w:rFonts w:eastAsia="宋体"/>
                <w:bCs/>
                <w:sz w:val="21"/>
                <w:szCs w:val="21"/>
              </w:rPr>
              <w:t>2h</w:t>
            </w:r>
          </w:p>
        </w:tc>
        <w:tc>
          <w:tcPr>
            <w:tcW w:w="1111" w:type="pct"/>
            <w:vAlign w:val="center"/>
          </w:tcPr>
          <w:p w14:paraId="65DA2DE6" w14:textId="77777777" w:rsidR="00B22FD6" w:rsidRDefault="00B22FD6" w:rsidP="00F30697">
            <w:pPr>
              <w:pStyle w:val="aff4"/>
              <w:rPr>
                <w:rFonts w:eastAsia="宋体"/>
                <w:bCs/>
                <w:sz w:val="21"/>
                <w:szCs w:val="21"/>
              </w:rPr>
            </w:pPr>
            <w:r>
              <w:rPr>
                <w:rFonts w:eastAsia="宋体"/>
                <w:bCs/>
                <w:sz w:val="21"/>
                <w:szCs w:val="21"/>
              </w:rPr>
              <w:t>≥0.06</w:t>
            </w:r>
          </w:p>
        </w:tc>
        <w:tc>
          <w:tcPr>
            <w:tcW w:w="817" w:type="pct"/>
            <w:vMerge/>
          </w:tcPr>
          <w:p w14:paraId="7E1FBC4C" w14:textId="77777777" w:rsidR="00B22FD6" w:rsidRDefault="00B22FD6" w:rsidP="00F30697">
            <w:pPr>
              <w:pStyle w:val="aff4"/>
              <w:rPr>
                <w:rFonts w:eastAsia="宋体"/>
                <w:bCs/>
                <w:sz w:val="21"/>
                <w:szCs w:val="21"/>
              </w:rPr>
            </w:pPr>
          </w:p>
        </w:tc>
      </w:tr>
      <w:tr w:rsidR="00B22FD6" w14:paraId="33ACC609" w14:textId="77777777" w:rsidTr="00F30697">
        <w:trPr>
          <w:trHeight w:val="567"/>
        </w:trPr>
        <w:tc>
          <w:tcPr>
            <w:tcW w:w="1332" w:type="pct"/>
            <w:vMerge/>
          </w:tcPr>
          <w:p w14:paraId="4B95C31E" w14:textId="77777777" w:rsidR="00B22FD6" w:rsidRDefault="00B22FD6" w:rsidP="00F30697">
            <w:pPr>
              <w:pStyle w:val="aff4"/>
              <w:rPr>
                <w:rFonts w:eastAsiaTheme="minorEastAsia"/>
                <w:color w:val="000000"/>
                <w:sz w:val="21"/>
                <w:szCs w:val="21"/>
              </w:rPr>
            </w:pPr>
          </w:p>
        </w:tc>
        <w:tc>
          <w:tcPr>
            <w:tcW w:w="652" w:type="pct"/>
            <w:vMerge/>
          </w:tcPr>
          <w:p w14:paraId="4B6B37E7" w14:textId="77777777" w:rsidR="00B22FD6" w:rsidRDefault="00B22FD6" w:rsidP="00F30697">
            <w:pPr>
              <w:pStyle w:val="aff4"/>
              <w:rPr>
                <w:rFonts w:eastAsiaTheme="minorEastAsia"/>
                <w:color w:val="000000"/>
                <w:sz w:val="21"/>
                <w:szCs w:val="21"/>
              </w:rPr>
            </w:pPr>
          </w:p>
        </w:tc>
        <w:tc>
          <w:tcPr>
            <w:tcW w:w="1086" w:type="pct"/>
            <w:vAlign w:val="center"/>
          </w:tcPr>
          <w:p w14:paraId="6B4C893C" w14:textId="77777777" w:rsidR="00B22FD6" w:rsidRDefault="00B22FD6" w:rsidP="00F30697">
            <w:pPr>
              <w:pStyle w:val="aff4"/>
              <w:rPr>
                <w:rFonts w:eastAsiaTheme="minorEastAsia"/>
                <w:color w:val="000000"/>
                <w:sz w:val="21"/>
                <w:szCs w:val="21"/>
              </w:rPr>
            </w:pPr>
            <w:r>
              <w:rPr>
                <w:rFonts w:eastAsia="宋体"/>
                <w:sz w:val="21"/>
                <w:szCs w:val="21"/>
              </w:rPr>
              <w:t>浸水</w:t>
            </w:r>
            <w:r>
              <w:rPr>
                <w:rFonts w:eastAsia="宋体"/>
                <w:bCs/>
                <w:sz w:val="21"/>
                <w:szCs w:val="21"/>
              </w:rPr>
              <w:t>48h</w:t>
            </w:r>
            <w:r>
              <w:rPr>
                <w:rFonts w:eastAsia="宋体"/>
                <w:sz w:val="21"/>
                <w:szCs w:val="21"/>
              </w:rPr>
              <w:t>,</w:t>
            </w:r>
            <w:r>
              <w:rPr>
                <w:rFonts w:eastAsia="宋体"/>
                <w:sz w:val="21"/>
                <w:szCs w:val="21"/>
              </w:rPr>
              <w:t>干燥</w:t>
            </w:r>
            <w:r>
              <w:rPr>
                <w:rFonts w:eastAsia="宋体"/>
                <w:bCs/>
                <w:sz w:val="21"/>
                <w:szCs w:val="21"/>
              </w:rPr>
              <w:t>7d</w:t>
            </w:r>
          </w:p>
        </w:tc>
        <w:tc>
          <w:tcPr>
            <w:tcW w:w="1111" w:type="pct"/>
            <w:vAlign w:val="center"/>
          </w:tcPr>
          <w:p w14:paraId="7239A759" w14:textId="77777777" w:rsidR="00B22FD6" w:rsidRDefault="00B22FD6" w:rsidP="00F30697">
            <w:pPr>
              <w:pStyle w:val="aff4"/>
              <w:rPr>
                <w:rFonts w:eastAsia="宋体"/>
                <w:bCs/>
                <w:sz w:val="21"/>
                <w:szCs w:val="21"/>
              </w:rPr>
            </w:pPr>
            <w:r>
              <w:rPr>
                <w:rFonts w:eastAsia="宋体"/>
                <w:bCs/>
                <w:sz w:val="21"/>
                <w:szCs w:val="21"/>
              </w:rPr>
              <w:t>≥0.10</w:t>
            </w:r>
          </w:p>
        </w:tc>
        <w:tc>
          <w:tcPr>
            <w:tcW w:w="817" w:type="pct"/>
            <w:vMerge/>
          </w:tcPr>
          <w:p w14:paraId="28D5F88B" w14:textId="77777777" w:rsidR="00B22FD6" w:rsidRDefault="00B22FD6" w:rsidP="00F30697">
            <w:pPr>
              <w:pStyle w:val="aff4"/>
              <w:rPr>
                <w:rFonts w:eastAsia="宋体"/>
                <w:bCs/>
                <w:sz w:val="21"/>
                <w:szCs w:val="21"/>
              </w:rPr>
            </w:pPr>
          </w:p>
        </w:tc>
      </w:tr>
      <w:tr w:rsidR="00B22FD6" w14:paraId="18D1AF00" w14:textId="77777777" w:rsidTr="00F30697">
        <w:trPr>
          <w:trHeight w:val="567"/>
        </w:trPr>
        <w:tc>
          <w:tcPr>
            <w:tcW w:w="1332" w:type="pct"/>
            <w:vMerge w:val="restart"/>
            <w:vAlign w:val="center"/>
          </w:tcPr>
          <w:p w14:paraId="0636236F" w14:textId="77777777" w:rsidR="00B22FD6" w:rsidRDefault="00B22FD6" w:rsidP="00F30697">
            <w:pPr>
              <w:pStyle w:val="aff4"/>
              <w:rPr>
                <w:rFonts w:eastAsiaTheme="minorEastAsia"/>
                <w:color w:val="000000"/>
                <w:sz w:val="21"/>
                <w:szCs w:val="21"/>
              </w:rPr>
            </w:pPr>
            <w:r>
              <w:rPr>
                <w:rFonts w:eastAsia="宋体"/>
                <w:sz w:val="21"/>
                <w:szCs w:val="21"/>
              </w:rPr>
              <w:lastRenderedPageBreak/>
              <w:t>拉伸粘结强度</w:t>
            </w:r>
            <w:r>
              <w:rPr>
                <w:rFonts w:eastAsia="宋体"/>
                <w:bCs/>
                <w:sz w:val="21"/>
                <w:szCs w:val="21"/>
                <w:vertAlign w:val="superscript"/>
              </w:rPr>
              <w:t>b</w:t>
            </w:r>
            <w:r>
              <w:rPr>
                <w:rFonts w:eastAsia="宋体"/>
                <w:bCs/>
                <w:sz w:val="21"/>
                <w:szCs w:val="21"/>
              </w:rPr>
              <w:t>（</w:t>
            </w:r>
            <w:r>
              <w:rPr>
                <w:rFonts w:eastAsia="宋体"/>
                <w:bCs/>
                <w:sz w:val="21"/>
                <w:szCs w:val="21"/>
              </w:rPr>
              <w:t>MPa</w:t>
            </w:r>
            <w:r>
              <w:rPr>
                <w:rFonts w:eastAsia="宋体"/>
                <w:bCs/>
                <w:sz w:val="21"/>
                <w:szCs w:val="21"/>
              </w:rPr>
              <w:t>）</w:t>
            </w:r>
            <w:r>
              <w:rPr>
                <w:rFonts w:eastAsia="宋体"/>
                <w:sz w:val="21"/>
                <w:szCs w:val="21"/>
              </w:rPr>
              <w:t>（与水泥砂浆，面砖饰面时）</w:t>
            </w:r>
          </w:p>
        </w:tc>
        <w:tc>
          <w:tcPr>
            <w:tcW w:w="1739" w:type="pct"/>
            <w:gridSpan w:val="2"/>
          </w:tcPr>
          <w:p w14:paraId="65FA1CD5" w14:textId="77777777" w:rsidR="00B22FD6" w:rsidRDefault="00B22FD6" w:rsidP="00F30697">
            <w:pPr>
              <w:pStyle w:val="aff4"/>
              <w:rPr>
                <w:rFonts w:eastAsiaTheme="minorEastAsia"/>
                <w:color w:val="000000"/>
                <w:sz w:val="21"/>
                <w:szCs w:val="21"/>
              </w:rPr>
            </w:pPr>
            <w:r>
              <w:rPr>
                <w:rFonts w:eastAsia="宋体"/>
                <w:sz w:val="21"/>
                <w:szCs w:val="21"/>
              </w:rPr>
              <w:t>原强度</w:t>
            </w:r>
          </w:p>
        </w:tc>
        <w:tc>
          <w:tcPr>
            <w:tcW w:w="1111" w:type="pct"/>
            <w:vAlign w:val="center"/>
          </w:tcPr>
          <w:p w14:paraId="47310A78" w14:textId="77777777" w:rsidR="00B22FD6" w:rsidRDefault="00B22FD6" w:rsidP="00F30697">
            <w:pPr>
              <w:pStyle w:val="aff4"/>
              <w:rPr>
                <w:rFonts w:eastAsia="宋体"/>
                <w:bCs/>
                <w:sz w:val="21"/>
                <w:szCs w:val="21"/>
              </w:rPr>
            </w:pPr>
            <w:r>
              <w:rPr>
                <w:rFonts w:eastAsia="宋体"/>
                <w:bCs/>
                <w:sz w:val="21"/>
                <w:szCs w:val="21"/>
              </w:rPr>
              <w:t>≥0.5</w:t>
            </w:r>
          </w:p>
        </w:tc>
        <w:tc>
          <w:tcPr>
            <w:tcW w:w="817" w:type="pct"/>
            <w:vMerge/>
          </w:tcPr>
          <w:p w14:paraId="3F6B776F" w14:textId="77777777" w:rsidR="00B22FD6" w:rsidRDefault="00B22FD6" w:rsidP="00F30697">
            <w:pPr>
              <w:pStyle w:val="aff4"/>
              <w:rPr>
                <w:rFonts w:eastAsia="宋体"/>
                <w:bCs/>
                <w:sz w:val="21"/>
                <w:szCs w:val="21"/>
              </w:rPr>
            </w:pPr>
          </w:p>
        </w:tc>
      </w:tr>
      <w:tr w:rsidR="00B22FD6" w14:paraId="361C3A83" w14:textId="77777777" w:rsidTr="00F30697">
        <w:trPr>
          <w:trHeight w:val="567"/>
        </w:trPr>
        <w:tc>
          <w:tcPr>
            <w:tcW w:w="1332" w:type="pct"/>
            <w:vMerge/>
          </w:tcPr>
          <w:p w14:paraId="3F334607" w14:textId="77777777" w:rsidR="00B22FD6" w:rsidRDefault="00B22FD6" w:rsidP="00F30697">
            <w:pPr>
              <w:pStyle w:val="aff4"/>
              <w:rPr>
                <w:rFonts w:eastAsiaTheme="minorEastAsia"/>
                <w:color w:val="000000"/>
                <w:sz w:val="21"/>
                <w:szCs w:val="21"/>
              </w:rPr>
            </w:pPr>
          </w:p>
        </w:tc>
        <w:tc>
          <w:tcPr>
            <w:tcW w:w="652" w:type="pct"/>
            <w:vMerge w:val="restart"/>
            <w:vAlign w:val="center"/>
          </w:tcPr>
          <w:p w14:paraId="2D1248C5" w14:textId="77777777" w:rsidR="00B22FD6" w:rsidRDefault="00B22FD6" w:rsidP="00F30697">
            <w:pPr>
              <w:pStyle w:val="aff4"/>
              <w:rPr>
                <w:rFonts w:eastAsiaTheme="minorEastAsia"/>
                <w:color w:val="000000"/>
                <w:sz w:val="21"/>
                <w:szCs w:val="21"/>
              </w:rPr>
            </w:pPr>
            <w:r>
              <w:rPr>
                <w:rFonts w:eastAsia="宋体"/>
                <w:sz w:val="21"/>
                <w:szCs w:val="21"/>
              </w:rPr>
              <w:t>耐水强度</w:t>
            </w:r>
          </w:p>
        </w:tc>
        <w:tc>
          <w:tcPr>
            <w:tcW w:w="1086" w:type="pct"/>
            <w:vAlign w:val="center"/>
          </w:tcPr>
          <w:p w14:paraId="317E7952" w14:textId="77777777" w:rsidR="00B22FD6" w:rsidRDefault="00B22FD6" w:rsidP="00F30697">
            <w:pPr>
              <w:pStyle w:val="aff4"/>
              <w:rPr>
                <w:rFonts w:eastAsiaTheme="minorEastAsia"/>
                <w:color w:val="000000"/>
                <w:sz w:val="21"/>
                <w:szCs w:val="21"/>
              </w:rPr>
            </w:pPr>
            <w:r>
              <w:rPr>
                <w:rFonts w:eastAsia="宋体"/>
                <w:sz w:val="21"/>
                <w:szCs w:val="21"/>
              </w:rPr>
              <w:t>浸水</w:t>
            </w:r>
            <w:r>
              <w:rPr>
                <w:rFonts w:eastAsia="宋体"/>
                <w:bCs/>
                <w:sz w:val="21"/>
                <w:szCs w:val="21"/>
              </w:rPr>
              <w:t>48h,</w:t>
            </w:r>
            <w:r>
              <w:rPr>
                <w:rFonts w:eastAsia="宋体"/>
                <w:sz w:val="21"/>
                <w:szCs w:val="21"/>
              </w:rPr>
              <w:t>干燥</w:t>
            </w:r>
            <w:r>
              <w:rPr>
                <w:rFonts w:eastAsia="宋体"/>
                <w:bCs/>
                <w:sz w:val="21"/>
                <w:szCs w:val="21"/>
              </w:rPr>
              <w:t>2h</w:t>
            </w:r>
          </w:p>
        </w:tc>
        <w:tc>
          <w:tcPr>
            <w:tcW w:w="1111" w:type="pct"/>
            <w:vAlign w:val="center"/>
          </w:tcPr>
          <w:p w14:paraId="5C010AC4" w14:textId="77777777" w:rsidR="00B22FD6" w:rsidRDefault="00B22FD6" w:rsidP="00F30697">
            <w:pPr>
              <w:pStyle w:val="aff4"/>
              <w:rPr>
                <w:rFonts w:eastAsia="宋体"/>
                <w:bCs/>
                <w:sz w:val="21"/>
                <w:szCs w:val="21"/>
              </w:rPr>
            </w:pPr>
            <w:r>
              <w:rPr>
                <w:rFonts w:eastAsia="宋体"/>
                <w:bCs/>
                <w:sz w:val="21"/>
                <w:szCs w:val="21"/>
              </w:rPr>
              <w:t>≥0.3</w:t>
            </w:r>
          </w:p>
        </w:tc>
        <w:tc>
          <w:tcPr>
            <w:tcW w:w="817" w:type="pct"/>
            <w:vMerge/>
          </w:tcPr>
          <w:p w14:paraId="2F06E216" w14:textId="77777777" w:rsidR="00B22FD6" w:rsidRDefault="00B22FD6" w:rsidP="00F30697">
            <w:pPr>
              <w:pStyle w:val="aff4"/>
              <w:rPr>
                <w:rFonts w:eastAsia="宋体"/>
                <w:bCs/>
                <w:sz w:val="21"/>
                <w:szCs w:val="21"/>
              </w:rPr>
            </w:pPr>
          </w:p>
        </w:tc>
      </w:tr>
      <w:tr w:rsidR="00B22FD6" w14:paraId="31F2A97D" w14:textId="77777777" w:rsidTr="00F30697">
        <w:trPr>
          <w:trHeight w:val="567"/>
        </w:trPr>
        <w:tc>
          <w:tcPr>
            <w:tcW w:w="1332" w:type="pct"/>
            <w:vMerge/>
          </w:tcPr>
          <w:p w14:paraId="73FD893B" w14:textId="77777777" w:rsidR="00B22FD6" w:rsidRDefault="00B22FD6" w:rsidP="00F30697">
            <w:pPr>
              <w:pStyle w:val="aff4"/>
              <w:rPr>
                <w:rFonts w:eastAsiaTheme="minorEastAsia"/>
                <w:color w:val="000000"/>
                <w:sz w:val="21"/>
                <w:szCs w:val="21"/>
              </w:rPr>
            </w:pPr>
          </w:p>
        </w:tc>
        <w:tc>
          <w:tcPr>
            <w:tcW w:w="652" w:type="pct"/>
            <w:vMerge/>
          </w:tcPr>
          <w:p w14:paraId="60868DE0" w14:textId="77777777" w:rsidR="00B22FD6" w:rsidRDefault="00B22FD6" w:rsidP="00F30697">
            <w:pPr>
              <w:pStyle w:val="aff4"/>
              <w:rPr>
                <w:rFonts w:eastAsiaTheme="minorEastAsia"/>
                <w:color w:val="000000"/>
                <w:sz w:val="21"/>
                <w:szCs w:val="21"/>
              </w:rPr>
            </w:pPr>
          </w:p>
        </w:tc>
        <w:tc>
          <w:tcPr>
            <w:tcW w:w="1086" w:type="pct"/>
            <w:vAlign w:val="center"/>
          </w:tcPr>
          <w:p w14:paraId="24FDA484" w14:textId="77777777" w:rsidR="00B22FD6" w:rsidRDefault="00B22FD6" w:rsidP="00F30697">
            <w:pPr>
              <w:pStyle w:val="aff4"/>
              <w:rPr>
                <w:rFonts w:eastAsiaTheme="minorEastAsia"/>
                <w:color w:val="000000"/>
                <w:sz w:val="21"/>
                <w:szCs w:val="21"/>
              </w:rPr>
            </w:pPr>
            <w:r>
              <w:rPr>
                <w:rFonts w:eastAsia="宋体"/>
                <w:sz w:val="21"/>
                <w:szCs w:val="21"/>
              </w:rPr>
              <w:t>浸水</w:t>
            </w:r>
            <w:r>
              <w:rPr>
                <w:rFonts w:eastAsia="宋体"/>
                <w:bCs/>
                <w:sz w:val="21"/>
                <w:szCs w:val="21"/>
              </w:rPr>
              <w:t>48h,</w:t>
            </w:r>
            <w:r>
              <w:rPr>
                <w:rFonts w:eastAsia="宋体"/>
                <w:sz w:val="21"/>
                <w:szCs w:val="21"/>
              </w:rPr>
              <w:t>干燥</w:t>
            </w:r>
            <w:r>
              <w:rPr>
                <w:rFonts w:eastAsia="宋体"/>
                <w:bCs/>
                <w:sz w:val="21"/>
                <w:szCs w:val="21"/>
              </w:rPr>
              <w:t>7d</w:t>
            </w:r>
          </w:p>
        </w:tc>
        <w:tc>
          <w:tcPr>
            <w:tcW w:w="1111" w:type="pct"/>
            <w:vAlign w:val="center"/>
          </w:tcPr>
          <w:p w14:paraId="319D2323" w14:textId="77777777" w:rsidR="00B22FD6" w:rsidRDefault="00B22FD6" w:rsidP="00F30697">
            <w:pPr>
              <w:pStyle w:val="aff4"/>
              <w:rPr>
                <w:rFonts w:eastAsia="宋体"/>
                <w:bCs/>
                <w:sz w:val="21"/>
                <w:szCs w:val="21"/>
              </w:rPr>
            </w:pPr>
            <w:r>
              <w:rPr>
                <w:rFonts w:eastAsia="宋体"/>
                <w:bCs/>
                <w:sz w:val="21"/>
                <w:szCs w:val="21"/>
              </w:rPr>
              <w:t>≥0.5</w:t>
            </w:r>
          </w:p>
        </w:tc>
        <w:tc>
          <w:tcPr>
            <w:tcW w:w="817" w:type="pct"/>
            <w:vMerge/>
          </w:tcPr>
          <w:p w14:paraId="7459BE9E" w14:textId="77777777" w:rsidR="00B22FD6" w:rsidRDefault="00B22FD6" w:rsidP="00F30697">
            <w:pPr>
              <w:pStyle w:val="aff4"/>
              <w:rPr>
                <w:rFonts w:eastAsia="宋体"/>
                <w:bCs/>
                <w:sz w:val="21"/>
                <w:szCs w:val="21"/>
              </w:rPr>
            </w:pPr>
          </w:p>
        </w:tc>
      </w:tr>
      <w:tr w:rsidR="00B22FD6" w14:paraId="55B00A34" w14:textId="77777777" w:rsidTr="00F30697">
        <w:trPr>
          <w:trHeight w:val="567"/>
        </w:trPr>
        <w:tc>
          <w:tcPr>
            <w:tcW w:w="1332" w:type="pct"/>
            <w:vMerge w:val="restart"/>
            <w:vAlign w:val="center"/>
          </w:tcPr>
          <w:p w14:paraId="455CDE13" w14:textId="77777777" w:rsidR="00B22FD6" w:rsidRDefault="00B22FD6" w:rsidP="00F30697">
            <w:pPr>
              <w:pStyle w:val="aff4"/>
              <w:rPr>
                <w:rFonts w:eastAsiaTheme="minorEastAsia"/>
                <w:color w:val="000000"/>
                <w:sz w:val="21"/>
                <w:szCs w:val="21"/>
              </w:rPr>
            </w:pPr>
            <w:r>
              <w:rPr>
                <w:rFonts w:eastAsia="宋体"/>
                <w:sz w:val="21"/>
                <w:szCs w:val="21"/>
              </w:rPr>
              <w:t>柔韧性</w:t>
            </w:r>
          </w:p>
        </w:tc>
        <w:tc>
          <w:tcPr>
            <w:tcW w:w="1739" w:type="pct"/>
            <w:gridSpan w:val="2"/>
            <w:vAlign w:val="center"/>
          </w:tcPr>
          <w:p w14:paraId="16C06B8D" w14:textId="77777777" w:rsidR="00B22FD6" w:rsidRDefault="00B22FD6" w:rsidP="00F30697">
            <w:pPr>
              <w:pStyle w:val="aff4"/>
              <w:rPr>
                <w:rFonts w:eastAsiaTheme="minorEastAsia"/>
                <w:color w:val="000000"/>
                <w:sz w:val="21"/>
                <w:szCs w:val="21"/>
              </w:rPr>
            </w:pPr>
            <w:r>
              <w:rPr>
                <w:rFonts w:eastAsia="宋体"/>
                <w:sz w:val="21"/>
                <w:szCs w:val="21"/>
              </w:rPr>
              <w:t>压折比（水泥基）</w:t>
            </w:r>
          </w:p>
        </w:tc>
        <w:tc>
          <w:tcPr>
            <w:tcW w:w="1111" w:type="pct"/>
            <w:vAlign w:val="center"/>
          </w:tcPr>
          <w:p w14:paraId="6EEAC23B" w14:textId="77777777" w:rsidR="00B22FD6" w:rsidRDefault="00B22FD6" w:rsidP="00F30697">
            <w:pPr>
              <w:pStyle w:val="aff4"/>
              <w:rPr>
                <w:rFonts w:eastAsia="宋体"/>
                <w:bCs/>
                <w:sz w:val="21"/>
                <w:szCs w:val="21"/>
              </w:rPr>
            </w:pPr>
            <w:r>
              <w:rPr>
                <w:rFonts w:eastAsia="宋体"/>
                <w:bCs/>
                <w:sz w:val="21"/>
                <w:szCs w:val="21"/>
              </w:rPr>
              <w:t>≤3.0</w:t>
            </w:r>
          </w:p>
        </w:tc>
        <w:tc>
          <w:tcPr>
            <w:tcW w:w="817" w:type="pct"/>
            <w:vMerge/>
          </w:tcPr>
          <w:p w14:paraId="3F2A529C" w14:textId="77777777" w:rsidR="00B22FD6" w:rsidRDefault="00B22FD6" w:rsidP="00F30697">
            <w:pPr>
              <w:pStyle w:val="aff4"/>
              <w:rPr>
                <w:rFonts w:eastAsia="宋体"/>
                <w:bCs/>
                <w:sz w:val="21"/>
                <w:szCs w:val="21"/>
              </w:rPr>
            </w:pPr>
          </w:p>
        </w:tc>
      </w:tr>
      <w:tr w:rsidR="00B22FD6" w14:paraId="4706332C" w14:textId="77777777" w:rsidTr="00F30697">
        <w:trPr>
          <w:trHeight w:val="567"/>
        </w:trPr>
        <w:tc>
          <w:tcPr>
            <w:tcW w:w="1332" w:type="pct"/>
            <w:vMerge/>
            <w:vAlign w:val="center"/>
          </w:tcPr>
          <w:p w14:paraId="5D845D6E" w14:textId="77777777" w:rsidR="00B22FD6" w:rsidRDefault="00B22FD6" w:rsidP="00F30697">
            <w:pPr>
              <w:pStyle w:val="aff4"/>
              <w:rPr>
                <w:rFonts w:eastAsiaTheme="minorEastAsia"/>
                <w:color w:val="000000"/>
                <w:sz w:val="21"/>
                <w:szCs w:val="21"/>
              </w:rPr>
            </w:pPr>
          </w:p>
        </w:tc>
        <w:tc>
          <w:tcPr>
            <w:tcW w:w="1739" w:type="pct"/>
            <w:gridSpan w:val="2"/>
            <w:vAlign w:val="center"/>
          </w:tcPr>
          <w:p w14:paraId="3A013E6C" w14:textId="77777777" w:rsidR="00B22FD6" w:rsidRDefault="00B22FD6" w:rsidP="00F30697">
            <w:pPr>
              <w:pStyle w:val="aff4"/>
              <w:rPr>
                <w:rFonts w:eastAsiaTheme="minorEastAsia"/>
                <w:color w:val="000000"/>
                <w:sz w:val="21"/>
                <w:szCs w:val="21"/>
              </w:rPr>
            </w:pPr>
            <w:r>
              <w:rPr>
                <w:rFonts w:eastAsia="宋体"/>
                <w:sz w:val="21"/>
                <w:szCs w:val="21"/>
              </w:rPr>
              <w:t>开裂应变（非水泥基）</w:t>
            </w:r>
            <w:r>
              <w:rPr>
                <w:rFonts w:eastAsia="宋体" w:hint="eastAsia"/>
                <w:bCs/>
                <w:sz w:val="21"/>
                <w:szCs w:val="21"/>
              </w:rPr>
              <w:t>（</w:t>
            </w:r>
            <w:r>
              <w:rPr>
                <w:rFonts w:eastAsia="宋体"/>
                <w:bCs/>
                <w:sz w:val="21"/>
                <w:szCs w:val="21"/>
              </w:rPr>
              <w:t>%</w:t>
            </w:r>
            <w:r>
              <w:rPr>
                <w:rFonts w:eastAsia="宋体" w:hint="eastAsia"/>
                <w:bCs/>
                <w:sz w:val="21"/>
                <w:szCs w:val="21"/>
              </w:rPr>
              <w:t>）</w:t>
            </w:r>
          </w:p>
        </w:tc>
        <w:tc>
          <w:tcPr>
            <w:tcW w:w="1111" w:type="pct"/>
            <w:vAlign w:val="center"/>
          </w:tcPr>
          <w:p w14:paraId="5CC47991" w14:textId="77777777" w:rsidR="00B22FD6" w:rsidRDefault="00B22FD6" w:rsidP="00F30697">
            <w:pPr>
              <w:pStyle w:val="aff4"/>
              <w:rPr>
                <w:rFonts w:eastAsia="宋体"/>
                <w:bCs/>
                <w:sz w:val="21"/>
                <w:szCs w:val="21"/>
              </w:rPr>
            </w:pPr>
            <w:r>
              <w:rPr>
                <w:rFonts w:eastAsia="宋体"/>
                <w:bCs/>
                <w:sz w:val="21"/>
                <w:szCs w:val="21"/>
              </w:rPr>
              <w:t>≥1.5</w:t>
            </w:r>
          </w:p>
        </w:tc>
        <w:tc>
          <w:tcPr>
            <w:tcW w:w="817" w:type="pct"/>
            <w:vMerge/>
          </w:tcPr>
          <w:p w14:paraId="7878A2B0" w14:textId="77777777" w:rsidR="00B22FD6" w:rsidRDefault="00B22FD6" w:rsidP="00F30697">
            <w:pPr>
              <w:pStyle w:val="aff4"/>
              <w:rPr>
                <w:rFonts w:eastAsia="宋体"/>
                <w:bCs/>
                <w:sz w:val="21"/>
                <w:szCs w:val="21"/>
              </w:rPr>
            </w:pPr>
          </w:p>
        </w:tc>
      </w:tr>
      <w:tr w:rsidR="00B22FD6" w14:paraId="7278A52D" w14:textId="77777777" w:rsidTr="00F30697">
        <w:trPr>
          <w:trHeight w:val="567"/>
        </w:trPr>
        <w:tc>
          <w:tcPr>
            <w:tcW w:w="3071" w:type="pct"/>
            <w:gridSpan w:val="3"/>
            <w:vAlign w:val="center"/>
          </w:tcPr>
          <w:p w14:paraId="53E5F4ED" w14:textId="77777777" w:rsidR="00B22FD6" w:rsidRDefault="00B22FD6" w:rsidP="00F30697">
            <w:pPr>
              <w:pStyle w:val="aff4"/>
              <w:rPr>
                <w:rFonts w:eastAsiaTheme="minorEastAsia"/>
                <w:color w:val="000000"/>
                <w:sz w:val="21"/>
                <w:szCs w:val="21"/>
              </w:rPr>
            </w:pPr>
            <w:r>
              <w:rPr>
                <w:rFonts w:eastAsia="宋体"/>
                <w:sz w:val="21"/>
                <w:szCs w:val="21"/>
              </w:rPr>
              <w:t>可操作时间（水泥基）</w:t>
            </w:r>
            <w:r>
              <w:rPr>
                <w:rFonts w:eastAsia="宋体" w:hint="eastAsia"/>
                <w:bCs/>
                <w:sz w:val="21"/>
                <w:szCs w:val="21"/>
              </w:rPr>
              <w:t>（</w:t>
            </w:r>
            <w:r>
              <w:rPr>
                <w:rFonts w:eastAsia="宋体"/>
                <w:bCs/>
                <w:sz w:val="21"/>
                <w:szCs w:val="21"/>
              </w:rPr>
              <w:t>h</w:t>
            </w:r>
            <w:r>
              <w:rPr>
                <w:rFonts w:eastAsia="宋体" w:hint="eastAsia"/>
                <w:bCs/>
                <w:sz w:val="21"/>
                <w:szCs w:val="21"/>
              </w:rPr>
              <w:t>）</w:t>
            </w:r>
          </w:p>
        </w:tc>
        <w:tc>
          <w:tcPr>
            <w:tcW w:w="1111" w:type="pct"/>
            <w:vAlign w:val="center"/>
          </w:tcPr>
          <w:p w14:paraId="37F20F0D" w14:textId="77777777" w:rsidR="00B22FD6" w:rsidRDefault="00B22FD6" w:rsidP="00F30697">
            <w:pPr>
              <w:pStyle w:val="aff4"/>
              <w:rPr>
                <w:rFonts w:eastAsia="宋体"/>
                <w:bCs/>
                <w:sz w:val="21"/>
                <w:szCs w:val="21"/>
              </w:rPr>
            </w:pPr>
            <w:r>
              <w:rPr>
                <w:rFonts w:eastAsia="宋体"/>
                <w:bCs/>
                <w:sz w:val="21"/>
                <w:szCs w:val="21"/>
              </w:rPr>
              <w:t>1.5</w:t>
            </w:r>
            <w:r>
              <w:rPr>
                <w:rFonts w:eastAsia="宋体"/>
                <w:bCs/>
                <w:sz w:val="21"/>
                <w:szCs w:val="21"/>
              </w:rPr>
              <w:t>～</w:t>
            </w:r>
            <w:r>
              <w:rPr>
                <w:rFonts w:eastAsia="宋体"/>
                <w:bCs/>
                <w:sz w:val="21"/>
                <w:szCs w:val="21"/>
              </w:rPr>
              <w:t>4.0</w:t>
            </w:r>
          </w:p>
        </w:tc>
        <w:tc>
          <w:tcPr>
            <w:tcW w:w="817" w:type="pct"/>
            <w:vAlign w:val="center"/>
          </w:tcPr>
          <w:p w14:paraId="5C382F3A" w14:textId="77777777" w:rsidR="00B22FD6" w:rsidRDefault="00B22FD6" w:rsidP="00F30697">
            <w:pPr>
              <w:pStyle w:val="aff4"/>
              <w:rPr>
                <w:rFonts w:eastAsia="宋体"/>
                <w:bCs/>
                <w:sz w:val="21"/>
                <w:szCs w:val="21"/>
              </w:rPr>
            </w:pPr>
            <w:r>
              <w:rPr>
                <w:rFonts w:eastAsia="宋体"/>
                <w:bCs/>
                <w:sz w:val="21"/>
                <w:szCs w:val="21"/>
              </w:rPr>
              <w:t>GB/T 29906</w:t>
            </w:r>
          </w:p>
        </w:tc>
      </w:tr>
      <w:tr w:rsidR="00B22FD6" w14:paraId="5A66EBD7" w14:textId="77777777" w:rsidTr="00F30697">
        <w:trPr>
          <w:trHeight w:val="567"/>
        </w:trPr>
        <w:tc>
          <w:tcPr>
            <w:tcW w:w="1332" w:type="pct"/>
            <w:vMerge w:val="restart"/>
            <w:vAlign w:val="center"/>
          </w:tcPr>
          <w:p w14:paraId="196598C6" w14:textId="77777777" w:rsidR="00B22FD6" w:rsidRDefault="00B22FD6" w:rsidP="00F30697">
            <w:pPr>
              <w:pStyle w:val="aff4"/>
              <w:rPr>
                <w:rFonts w:eastAsiaTheme="minorEastAsia"/>
                <w:color w:val="000000"/>
                <w:sz w:val="21"/>
                <w:szCs w:val="21"/>
              </w:rPr>
            </w:pPr>
            <w:r>
              <w:rPr>
                <w:rFonts w:eastAsia="宋体"/>
                <w:sz w:val="21"/>
                <w:szCs w:val="21"/>
              </w:rPr>
              <w:t>放射性限量</w:t>
            </w:r>
          </w:p>
        </w:tc>
        <w:tc>
          <w:tcPr>
            <w:tcW w:w="1739" w:type="pct"/>
            <w:gridSpan w:val="2"/>
            <w:vAlign w:val="center"/>
          </w:tcPr>
          <w:p w14:paraId="69A2AD48" w14:textId="77777777" w:rsidR="00B22FD6" w:rsidRDefault="00B22FD6" w:rsidP="00F30697">
            <w:pPr>
              <w:pStyle w:val="aff4"/>
              <w:rPr>
                <w:rFonts w:eastAsia="宋体"/>
                <w:sz w:val="21"/>
                <w:szCs w:val="21"/>
              </w:rPr>
            </w:pPr>
            <w:r>
              <w:rPr>
                <w:rFonts w:eastAsia="宋体"/>
                <w:sz w:val="21"/>
                <w:szCs w:val="21"/>
              </w:rPr>
              <w:t>内照射指数</w:t>
            </w:r>
          </w:p>
        </w:tc>
        <w:tc>
          <w:tcPr>
            <w:tcW w:w="1111" w:type="pct"/>
            <w:vAlign w:val="center"/>
          </w:tcPr>
          <w:p w14:paraId="20DE9CB1" w14:textId="77777777" w:rsidR="00B22FD6" w:rsidRDefault="00B22FD6" w:rsidP="00F30697">
            <w:pPr>
              <w:pStyle w:val="aff4"/>
              <w:rPr>
                <w:rFonts w:eastAsia="宋体"/>
                <w:bCs/>
                <w:sz w:val="21"/>
                <w:szCs w:val="21"/>
              </w:rPr>
            </w:pPr>
            <w:r>
              <w:rPr>
                <w:rFonts w:eastAsia="宋体"/>
                <w:bCs/>
                <w:sz w:val="21"/>
                <w:szCs w:val="21"/>
              </w:rPr>
              <w:t>≤1.0</w:t>
            </w:r>
          </w:p>
        </w:tc>
        <w:tc>
          <w:tcPr>
            <w:tcW w:w="817" w:type="pct"/>
            <w:vMerge w:val="restart"/>
            <w:vAlign w:val="center"/>
          </w:tcPr>
          <w:p w14:paraId="172DFD9B" w14:textId="77777777" w:rsidR="00B22FD6" w:rsidRDefault="00B22FD6" w:rsidP="00F30697">
            <w:pPr>
              <w:pStyle w:val="aff4"/>
              <w:rPr>
                <w:rFonts w:eastAsia="宋体"/>
                <w:bCs/>
                <w:sz w:val="21"/>
                <w:szCs w:val="21"/>
              </w:rPr>
            </w:pPr>
            <w:r>
              <w:rPr>
                <w:rFonts w:eastAsia="宋体"/>
                <w:bCs/>
                <w:sz w:val="21"/>
                <w:szCs w:val="21"/>
              </w:rPr>
              <w:t>GB 6566</w:t>
            </w:r>
          </w:p>
        </w:tc>
      </w:tr>
      <w:tr w:rsidR="00B22FD6" w14:paraId="122CB9AC" w14:textId="77777777" w:rsidTr="00F30697">
        <w:trPr>
          <w:trHeight w:val="567"/>
        </w:trPr>
        <w:tc>
          <w:tcPr>
            <w:tcW w:w="1332" w:type="pct"/>
            <w:vMerge/>
            <w:vAlign w:val="center"/>
          </w:tcPr>
          <w:p w14:paraId="39726A5A" w14:textId="77777777" w:rsidR="00B22FD6" w:rsidRDefault="00B22FD6" w:rsidP="00F30697">
            <w:pPr>
              <w:pStyle w:val="aff4"/>
              <w:rPr>
                <w:sz w:val="21"/>
                <w:szCs w:val="21"/>
              </w:rPr>
            </w:pPr>
          </w:p>
        </w:tc>
        <w:tc>
          <w:tcPr>
            <w:tcW w:w="1739" w:type="pct"/>
            <w:gridSpan w:val="2"/>
            <w:vAlign w:val="center"/>
          </w:tcPr>
          <w:p w14:paraId="7566D0F7" w14:textId="77777777" w:rsidR="00B22FD6" w:rsidRDefault="00B22FD6" w:rsidP="00F30697">
            <w:pPr>
              <w:pStyle w:val="aff4"/>
              <w:rPr>
                <w:rFonts w:eastAsia="宋体"/>
                <w:sz w:val="21"/>
                <w:szCs w:val="21"/>
              </w:rPr>
            </w:pPr>
            <w:r>
              <w:rPr>
                <w:rFonts w:eastAsia="宋体"/>
                <w:sz w:val="21"/>
                <w:szCs w:val="21"/>
              </w:rPr>
              <w:t>外照射指数</w:t>
            </w:r>
          </w:p>
        </w:tc>
        <w:tc>
          <w:tcPr>
            <w:tcW w:w="1111" w:type="pct"/>
            <w:vAlign w:val="center"/>
          </w:tcPr>
          <w:p w14:paraId="046B7E82" w14:textId="77777777" w:rsidR="00B22FD6" w:rsidRDefault="00B22FD6" w:rsidP="00F30697">
            <w:pPr>
              <w:pStyle w:val="aff4"/>
              <w:rPr>
                <w:rFonts w:eastAsia="宋体"/>
                <w:bCs/>
                <w:sz w:val="21"/>
                <w:szCs w:val="21"/>
              </w:rPr>
            </w:pPr>
            <w:r>
              <w:rPr>
                <w:rFonts w:eastAsia="宋体"/>
                <w:bCs/>
                <w:sz w:val="21"/>
                <w:szCs w:val="21"/>
              </w:rPr>
              <w:t>≤1.0</w:t>
            </w:r>
          </w:p>
        </w:tc>
        <w:tc>
          <w:tcPr>
            <w:tcW w:w="817" w:type="pct"/>
            <w:vMerge/>
          </w:tcPr>
          <w:p w14:paraId="2AE0EE8F" w14:textId="77777777" w:rsidR="00B22FD6" w:rsidRDefault="00B22FD6" w:rsidP="00F30697">
            <w:pPr>
              <w:pStyle w:val="aff4"/>
              <w:rPr>
                <w:rFonts w:eastAsiaTheme="minorEastAsia"/>
                <w:color w:val="000000"/>
                <w:sz w:val="21"/>
                <w:szCs w:val="21"/>
              </w:rPr>
            </w:pPr>
          </w:p>
        </w:tc>
      </w:tr>
    </w:tbl>
    <w:p w14:paraId="58DBA72B" w14:textId="77777777" w:rsidR="00B22FD6" w:rsidRDefault="00B22FD6" w:rsidP="00B22FD6">
      <w:pPr>
        <w:pStyle w:val="aff4"/>
        <w:ind w:firstLineChars="200" w:firstLine="420"/>
        <w:jc w:val="left"/>
        <w:rPr>
          <w:rFonts w:eastAsia="宋体"/>
          <w:sz w:val="21"/>
          <w:szCs w:val="21"/>
        </w:rPr>
      </w:pPr>
      <w:r>
        <w:rPr>
          <w:rFonts w:eastAsia="宋体" w:hint="eastAsia"/>
          <w:bCs/>
          <w:sz w:val="21"/>
          <w:szCs w:val="21"/>
        </w:rPr>
        <w:t>注</w:t>
      </w:r>
      <w:r>
        <w:rPr>
          <w:rFonts w:eastAsia="宋体"/>
          <w:bCs/>
          <w:sz w:val="21"/>
          <w:szCs w:val="21"/>
        </w:rPr>
        <w:t>：</w:t>
      </w:r>
      <w:r>
        <w:rPr>
          <w:rFonts w:eastAsia="宋体"/>
          <w:bCs/>
          <w:sz w:val="21"/>
          <w:szCs w:val="21"/>
        </w:rPr>
        <w:t>a</w:t>
      </w:r>
      <w:r>
        <w:rPr>
          <w:rFonts w:eastAsia="宋体" w:hint="eastAsia"/>
          <w:bCs/>
          <w:sz w:val="21"/>
          <w:szCs w:val="21"/>
        </w:rPr>
        <w:t xml:space="preserve"> </w:t>
      </w:r>
      <w:r>
        <w:rPr>
          <w:rFonts w:eastAsia="宋体"/>
          <w:sz w:val="21"/>
          <w:szCs w:val="21"/>
        </w:rPr>
        <w:t>测试与</w:t>
      </w:r>
      <w:r>
        <w:rPr>
          <w:rFonts w:eastAsia="宋体"/>
          <w:bCs/>
          <w:sz w:val="21"/>
          <w:szCs w:val="21"/>
        </w:rPr>
        <w:t>XPS</w:t>
      </w:r>
      <w:r>
        <w:rPr>
          <w:rFonts w:eastAsia="宋体"/>
          <w:sz w:val="21"/>
          <w:szCs w:val="21"/>
        </w:rPr>
        <w:t>板的拉伸粘结强度时，</w:t>
      </w:r>
      <w:r>
        <w:rPr>
          <w:rFonts w:eastAsia="宋体"/>
          <w:bCs/>
          <w:sz w:val="21"/>
          <w:szCs w:val="21"/>
        </w:rPr>
        <w:t>XPS</w:t>
      </w:r>
      <w:r>
        <w:rPr>
          <w:rFonts w:eastAsia="宋体"/>
          <w:sz w:val="21"/>
          <w:szCs w:val="21"/>
        </w:rPr>
        <w:t>板应做界面处理；</w:t>
      </w:r>
    </w:p>
    <w:p w14:paraId="7DA8F27C" w14:textId="77777777" w:rsidR="00B22FD6" w:rsidRDefault="00B22FD6" w:rsidP="00B22FD6">
      <w:pPr>
        <w:snapToGrid w:val="0"/>
        <w:spacing w:afterLines="50" w:after="156"/>
        <w:ind w:firstLineChars="400" w:firstLine="840"/>
        <w:rPr>
          <w:rFonts w:eastAsiaTheme="minorEastAsia" w:cs="Times New Roman"/>
          <w:color w:val="FF0000"/>
        </w:rPr>
      </w:pPr>
      <w:r>
        <w:rPr>
          <w:rFonts w:cs="Times New Roman"/>
          <w:bCs/>
          <w:szCs w:val="21"/>
        </w:rPr>
        <w:t>b</w:t>
      </w:r>
      <w:r>
        <w:rPr>
          <w:rFonts w:cs="Times New Roman"/>
          <w:szCs w:val="21"/>
        </w:rPr>
        <w:t xml:space="preserve"> </w:t>
      </w:r>
      <w:r>
        <w:rPr>
          <w:rFonts w:cs="Times New Roman"/>
          <w:szCs w:val="21"/>
        </w:rPr>
        <w:t>仅适用于采用饰面砖的内保温系统。</w:t>
      </w:r>
    </w:p>
    <w:p w14:paraId="556B8564" w14:textId="04CBD548" w:rsidR="00B22FD6" w:rsidRDefault="00B22FD6" w:rsidP="00B22FD6">
      <w:pPr>
        <w:rPr>
          <w:rFonts w:cs="Times New Roman"/>
        </w:rPr>
      </w:pPr>
      <w:r>
        <w:rPr>
          <w:rFonts w:ascii="黑体" w:eastAsia="黑体" w:hAnsi="黑体"/>
          <w:bCs/>
          <w:kern w:val="44"/>
          <w:szCs w:val="44"/>
        </w:rPr>
        <w:t>4.4.10</w:t>
      </w:r>
      <w:r>
        <w:rPr>
          <w:rFonts w:cs="Times New Roman"/>
        </w:rPr>
        <w:t xml:space="preserve"> </w:t>
      </w:r>
      <w:r>
        <w:rPr>
          <w:rFonts w:cs="Times New Roman" w:hint="eastAsia"/>
        </w:rPr>
        <w:t xml:space="preserve"> </w:t>
      </w:r>
      <w:r>
        <w:rPr>
          <w:rFonts w:cs="Times New Roman"/>
        </w:rPr>
        <w:t>内保温用玻纤网性能指标及其试验方法应符合表</w:t>
      </w:r>
      <w:r w:rsidR="001D4A72">
        <w:rPr>
          <w:rFonts w:cs="Times New Roman"/>
        </w:rPr>
        <w:t>31</w:t>
      </w:r>
      <w:r>
        <w:rPr>
          <w:rFonts w:cs="Times New Roman"/>
        </w:rPr>
        <w:t>的规定。</w:t>
      </w:r>
    </w:p>
    <w:p w14:paraId="18E94165" w14:textId="3C9F4A38"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31</w:t>
      </w:r>
      <w:r>
        <w:rPr>
          <w:rFonts w:eastAsia="黑体" w:cs="Times New Roman"/>
          <w:b/>
          <w:bCs/>
          <w:szCs w:val="21"/>
        </w:rPr>
        <w:t xml:space="preserve"> </w:t>
      </w:r>
      <w:r>
        <w:rPr>
          <w:rFonts w:eastAsia="黑体" w:cs="Times New Roman" w:hint="eastAsia"/>
          <w:b/>
          <w:bCs/>
          <w:szCs w:val="21"/>
        </w:rPr>
        <w:t xml:space="preserve"> </w:t>
      </w:r>
      <w:r>
        <w:rPr>
          <w:rFonts w:eastAsia="黑体" w:cs="Times New Roman"/>
          <w:b/>
          <w:bCs/>
          <w:szCs w:val="21"/>
        </w:rPr>
        <w:t>涂塑中碱玻纤网的性能指标及其试验方法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auto"/>
        </w:tblBorders>
        <w:tblLook w:val="04A0" w:firstRow="1" w:lastRow="0" w:firstColumn="1" w:lastColumn="0" w:noHBand="0" w:noVBand="1"/>
      </w:tblPr>
      <w:tblGrid>
        <w:gridCol w:w="1016"/>
        <w:gridCol w:w="3573"/>
        <w:gridCol w:w="2614"/>
        <w:gridCol w:w="2528"/>
      </w:tblGrid>
      <w:tr w:rsidR="00B22FD6" w14:paraId="2C024512" w14:textId="77777777" w:rsidTr="00F30697">
        <w:trPr>
          <w:trHeight w:val="567"/>
          <w:jc w:val="center"/>
        </w:trPr>
        <w:tc>
          <w:tcPr>
            <w:tcW w:w="522" w:type="pct"/>
            <w:tcBorders>
              <w:top w:val="single" w:sz="4" w:space="0" w:color="auto"/>
              <w:left w:val="single" w:sz="8" w:space="0" w:color="auto"/>
              <w:right w:val="single" w:sz="4" w:space="0" w:color="auto"/>
            </w:tcBorders>
            <w:vAlign w:val="center"/>
          </w:tcPr>
          <w:p w14:paraId="477E8107" w14:textId="77777777" w:rsidR="00B22FD6" w:rsidRDefault="00B22FD6" w:rsidP="00F30697">
            <w:pPr>
              <w:spacing w:line="240" w:lineRule="auto"/>
              <w:jc w:val="center"/>
              <w:rPr>
                <w:rFonts w:cs="Times New Roman"/>
                <w:szCs w:val="21"/>
              </w:rPr>
            </w:pPr>
            <w:r>
              <w:rPr>
                <w:rFonts w:cs="Times New Roman"/>
                <w:szCs w:val="21"/>
              </w:rPr>
              <w:t>序</w:t>
            </w:r>
            <w:r>
              <w:rPr>
                <w:rFonts w:cs="Times New Roman" w:hint="eastAsia"/>
                <w:szCs w:val="21"/>
              </w:rPr>
              <w:t xml:space="preserve"> </w:t>
            </w:r>
            <w:r>
              <w:rPr>
                <w:rFonts w:cs="Times New Roman"/>
                <w:szCs w:val="21"/>
              </w:rPr>
              <w:t>号</w:t>
            </w:r>
          </w:p>
        </w:tc>
        <w:tc>
          <w:tcPr>
            <w:tcW w:w="1835" w:type="pct"/>
            <w:tcBorders>
              <w:top w:val="single" w:sz="4" w:space="0" w:color="auto"/>
              <w:left w:val="single" w:sz="4" w:space="0" w:color="auto"/>
              <w:right w:val="single" w:sz="4" w:space="0" w:color="auto"/>
            </w:tcBorders>
            <w:vAlign w:val="center"/>
          </w:tcPr>
          <w:p w14:paraId="5B28D25E" w14:textId="77777777" w:rsidR="00B22FD6" w:rsidRDefault="00B22FD6" w:rsidP="00F30697">
            <w:pPr>
              <w:spacing w:line="24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1342" w:type="pct"/>
            <w:tcBorders>
              <w:top w:val="single" w:sz="4" w:space="0" w:color="auto"/>
              <w:left w:val="single" w:sz="4" w:space="0" w:color="auto"/>
              <w:right w:val="single" w:sz="4" w:space="0" w:color="auto"/>
            </w:tcBorders>
            <w:vAlign w:val="center"/>
          </w:tcPr>
          <w:p w14:paraId="481B3E68" w14:textId="77777777" w:rsidR="00B22FD6" w:rsidRDefault="00B22FD6" w:rsidP="00F30697">
            <w:pPr>
              <w:spacing w:line="240" w:lineRule="auto"/>
              <w:jc w:val="center"/>
              <w:rPr>
                <w:rFonts w:cs="Times New Roman"/>
                <w:szCs w:val="21"/>
              </w:rPr>
            </w:pPr>
            <w:r>
              <w:rPr>
                <w:rFonts w:cs="Times New Roman"/>
                <w:szCs w:val="21"/>
              </w:rPr>
              <w:t>性能指标</w:t>
            </w:r>
          </w:p>
        </w:tc>
        <w:tc>
          <w:tcPr>
            <w:tcW w:w="1298" w:type="pct"/>
            <w:tcBorders>
              <w:top w:val="single" w:sz="4" w:space="0" w:color="auto"/>
              <w:left w:val="single" w:sz="4" w:space="0" w:color="auto"/>
              <w:right w:val="single" w:sz="4" w:space="0" w:color="auto"/>
            </w:tcBorders>
            <w:vAlign w:val="center"/>
          </w:tcPr>
          <w:p w14:paraId="583608F3" w14:textId="77777777" w:rsidR="00B22FD6" w:rsidRDefault="00B22FD6" w:rsidP="00F30697">
            <w:pPr>
              <w:spacing w:line="240" w:lineRule="auto"/>
              <w:jc w:val="center"/>
              <w:rPr>
                <w:rFonts w:cs="Times New Roman"/>
                <w:szCs w:val="21"/>
              </w:rPr>
            </w:pPr>
            <w:r>
              <w:rPr>
                <w:rFonts w:cs="Times New Roman"/>
                <w:szCs w:val="21"/>
              </w:rPr>
              <w:t>试验方法标准</w:t>
            </w:r>
          </w:p>
        </w:tc>
      </w:tr>
      <w:tr w:rsidR="00B22FD6" w14:paraId="57BD9059" w14:textId="77777777" w:rsidTr="00F30697">
        <w:trPr>
          <w:trHeight w:val="567"/>
          <w:jc w:val="center"/>
        </w:trPr>
        <w:tc>
          <w:tcPr>
            <w:tcW w:w="522" w:type="pct"/>
            <w:tcBorders>
              <w:top w:val="single" w:sz="4" w:space="0" w:color="auto"/>
              <w:left w:val="single" w:sz="8" w:space="0" w:color="auto"/>
              <w:bottom w:val="single" w:sz="4" w:space="0" w:color="000000"/>
              <w:right w:val="single" w:sz="4" w:space="0" w:color="auto"/>
            </w:tcBorders>
            <w:vAlign w:val="center"/>
          </w:tcPr>
          <w:p w14:paraId="6E208181" w14:textId="77777777" w:rsidR="00B22FD6" w:rsidRDefault="00B22FD6" w:rsidP="00F30697">
            <w:pPr>
              <w:spacing w:line="240" w:lineRule="auto"/>
              <w:jc w:val="center"/>
              <w:rPr>
                <w:rFonts w:cs="Times New Roman"/>
                <w:bCs/>
                <w:szCs w:val="21"/>
              </w:rPr>
            </w:pPr>
            <w:r>
              <w:rPr>
                <w:rFonts w:cs="Times New Roman"/>
                <w:bCs/>
                <w:szCs w:val="21"/>
              </w:rPr>
              <w:t>1</w:t>
            </w:r>
          </w:p>
        </w:tc>
        <w:tc>
          <w:tcPr>
            <w:tcW w:w="1835" w:type="pct"/>
            <w:tcBorders>
              <w:top w:val="single" w:sz="4" w:space="0" w:color="auto"/>
              <w:left w:val="single" w:sz="4" w:space="0" w:color="auto"/>
              <w:bottom w:val="single" w:sz="4" w:space="0" w:color="000000"/>
              <w:right w:val="single" w:sz="4" w:space="0" w:color="auto"/>
            </w:tcBorders>
            <w:vAlign w:val="center"/>
          </w:tcPr>
          <w:p w14:paraId="70151404" w14:textId="77777777" w:rsidR="00B22FD6" w:rsidRDefault="00B22FD6" w:rsidP="00F30697">
            <w:pPr>
              <w:spacing w:line="240" w:lineRule="auto"/>
              <w:jc w:val="center"/>
              <w:rPr>
                <w:rFonts w:eastAsiaTheme="minorEastAsia" w:cs="Times New Roman"/>
                <w:szCs w:val="21"/>
              </w:rPr>
            </w:pPr>
            <w:r>
              <w:rPr>
                <w:rFonts w:cs="Times New Roman"/>
                <w:szCs w:val="21"/>
              </w:rPr>
              <w:t>单位面积质量</w:t>
            </w:r>
            <w:r>
              <w:rPr>
                <w:rFonts w:cs="Times New Roman"/>
                <w:bCs/>
                <w:szCs w:val="21"/>
              </w:rPr>
              <w:t>（</w:t>
            </w:r>
            <w:r>
              <w:rPr>
                <w:rFonts w:cs="Times New Roman"/>
                <w:bCs/>
                <w:szCs w:val="21"/>
              </w:rPr>
              <w:t>g/m</w:t>
            </w:r>
            <w:r>
              <w:rPr>
                <w:rFonts w:cs="Times New Roman"/>
                <w:bCs/>
                <w:szCs w:val="21"/>
                <w:vertAlign w:val="superscript"/>
              </w:rPr>
              <w:t>2</w:t>
            </w:r>
            <w:r>
              <w:rPr>
                <w:rFonts w:cs="Times New Roman"/>
                <w:bCs/>
                <w:szCs w:val="21"/>
              </w:rPr>
              <w:t>）</w:t>
            </w:r>
          </w:p>
        </w:tc>
        <w:tc>
          <w:tcPr>
            <w:tcW w:w="1342" w:type="pct"/>
            <w:tcBorders>
              <w:top w:val="single" w:sz="4" w:space="0" w:color="auto"/>
              <w:left w:val="single" w:sz="4" w:space="0" w:color="auto"/>
              <w:bottom w:val="single" w:sz="4" w:space="0" w:color="000000"/>
              <w:right w:val="single" w:sz="4" w:space="0" w:color="auto"/>
            </w:tcBorders>
            <w:vAlign w:val="center"/>
          </w:tcPr>
          <w:p w14:paraId="73ADDBDB" w14:textId="77777777" w:rsidR="00B22FD6" w:rsidRDefault="00B22FD6" w:rsidP="00F30697">
            <w:pPr>
              <w:spacing w:line="240" w:lineRule="auto"/>
              <w:jc w:val="center"/>
              <w:rPr>
                <w:rFonts w:cs="Times New Roman"/>
                <w:bCs/>
                <w:szCs w:val="21"/>
              </w:rPr>
            </w:pPr>
            <w:r>
              <w:rPr>
                <w:rFonts w:cs="Times New Roman"/>
                <w:bCs/>
                <w:szCs w:val="21"/>
              </w:rPr>
              <w:t>≥160</w:t>
            </w:r>
          </w:p>
        </w:tc>
        <w:tc>
          <w:tcPr>
            <w:tcW w:w="1298" w:type="pct"/>
            <w:tcBorders>
              <w:top w:val="single" w:sz="4" w:space="0" w:color="auto"/>
              <w:left w:val="single" w:sz="4" w:space="0" w:color="auto"/>
              <w:bottom w:val="single" w:sz="4" w:space="0" w:color="000000"/>
              <w:right w:val="single" w:sz="4" w:space="0" w:color="auto"/>
            </w:tcBorders>
            <w:vAlign w:val="center"/>
          </w:tcPr>
          <w:p w14:paraId="6FD84AE1" w14:textId="77777777" w:rsidR="00B22FD6" w:rsidRDefault="00B22FD6" w:rsidP="00F30697">
            <w:pPr>
              <w:spacing w:line="240" w:lineRule="auto"/>
              <w:jc w:val="center"/>
              <w:rPr>
                <w:rFonts w:cs="Times New Roman"/>
                <w:bCs/>
                <w:szCs w:val="21"/>
              </w:rPr>
            </w:pPr>
            <w:r>
              <w:rPr>
                <w:rFonts w:cs="Times New Roman"/>
                <w:bCs/>
                <w:szCs w:val="21"/>
              </w:rPr>
              <w:t>GB/T 9914.3</w:t>
            </w:r>
          </w:p>
        </w:tc>
      </w:tr>
      <w:tr w:rsidR="00B22FD6" w14:paraId="7B3DD876" w14:textId="77777777" w:rsidTr="00F30697">
        <w:trPr>
          <w:trHeight w:val="567"/>
          <w:jc w:val="center"/>
        </w:trPr>
        <w:tc>
          <w:tcPr>
            <w:tcW w:w="522" w:type="pct"/>
            <w:tcBorders>
              <w:top w:val="single" w:sz="4" w:space="0" w:color="000000"/>
              <w:left w:val="single" w:sz="8" w:space="0" w:color="auto"/>
              <w:bottom w:val="single" w:sz="4" w:space="0" w:color="000000"/>
              <w:right w:val="single" w:sz="4" w:space="0" w:color="auto"/>
            </w:tcBorders>
            <w:vAlign w:val="center"/>
          </w:tcPr>
          <w:p w14:paraId="1E5794DB" w14:textId="77777777" w:rsidR="00B22FD6" w:rsidRDefault="00B22FD6" w:rsidP="00F30697">
            <w:pPr>
              <w:spacing w:line="240" w:lineRule="auto"/>
              <w:jc w:val="center"/>
              <w:rPr>
                <w:rFonts w:cs="Times New Roman"/>
                <w:bCs/>
                <w:szCs w:val="21"/>
              </w:rPr>
            </w:pPr>
            <w:r>
              <w:rPr>
                <w:rFonts w:cs="Times New Roman"/>
                <w:bCs/>
                <w:szCs w:val="21"/>
              </w:rPr>
              <w:t>2</w:t>
            </w:r>
          </w:p>
        </w:tc>
        <w:tc>
          <w:tcPr>
            <w:tcW w:w="1835" w:type="pct"/>
            <w:tcBorders>
              <w:top w:val="single" w:sz="4" w:space="0" w:color="000000"/>
              <w:left w:val="single" w:sz="4" w:space="0" w:color="auto"/>
              <w:bottom w:val="single" w:sz="4" w:space="0" w:color="000000"/>
              <w:right w:val="single" w:sz="4" w:space="0" w:color="auto"/>
            </w:tcBorders>
            <w:vAlign w:val="center"/>
          </w:tcPr>
          <w:p w14:paraId="20F645F7" w14:textId="77777777" w:rsidR="00B22FD6" w:rsidRDefault="00B22FD6" w:rsidP="00F30697">
            <w:pPr>
              <w:spacing w:line="240" w:lineRule="auto"/>
              <w:jc w:val="center"/>
              <w:rPr>
                <w:rFonts w:eastAsiaTheme="minorEastAsia" w:cs="Times New Roman"/>
                <w:szCs w:val="21"/>
              </w:rPr>
            </w:pPr>
            <w:r>
              <w:rPr>
                <w:rFonts w:cs="Times New Roman"/>
                <w:szCs w:val="21"/>
              </w:rPr>
              <w:t>耐碱拉伸断裂强力</w:t>
            </w:r>
            <w:r>
              <w:rPr>
                <w:rFonts w:cs="Times New Roman"/>
                <w:szCs w:val="21"/>
              </w:rPr>
              <w:t>(</w:t>
            </w:r>
            <w:r>
              <w:rPr>
                <w:rFonts w:cs="Times New Roman"/>
                <w:szCs w:val="21"/>
              </w:rPr>
              <w:t>经向、纬向</w:t>
            </w:r>
            <w:r>
              <w:rPr>
                <w:rFonts w:cs="Times New Roman"/>
                <w:szCs w:val="21"/>
              </w:rPr>
              <w:t>)</w:t>
            </w:r>
            <w:r>
              <w:rPr>
                <w:rFonts w:cs="Times New Roman"/>
                <w:bCs/>
                <w:szCs w:val="21"/>
              </w:rPr>
              <w:t>（</w:t>
            </w:r>
            <w:r>
              <w:rPr>
                <w:rFonts w:cs="Times New Roman"/>
                <w:bCs/>
                <w:szCs w:val="21"/>
              </w:rPr>
              <w:t>N/50mm</w:t>
            </w:r>
            <w:r>
              <w:rPr>
                <w:rFonts w:cs="Times New Roman"/>
                <w:bCs/>
                <w:szCs w:val="21"/>
              </w:rPr>
              <w:t>）</w:t>
            </w:r>
          </w:p>
        </w:tc>
        <w:tc>
          <w:tcPr>
            <w:tcW w:w="1342" w:type="pct"/>
            <w:tcBorders>
              <w:top w:val="single" w:sz="4" w:space="0" w:color="000000"/>
              <w:left w:val="single" w:sz="4" w:space="0" w:color="auto"/>
              <w:bottom w:val="single" w:sz="4" w:space="0" w:color="000000"/>
              <w:right w:val="single" w:sz="4" w:space="0" w:color="auto"/>
            </w:tcBorders>
            <w:vAlign w:val="center"/>
          </w:tcPr>
          <w:p w14:paraId="22E6D53F" w14:textId="77777777" w:rsidR="00B22FD6" w:rsidRDefault="00B22FD6" w:rsidP="00F30697">
            <w:pPr>
              <w:spacing w:line="240" w:lineRule="auto"/>
              <w:jc w:val="center"/>
              <w:rPr>
                <w:rFonts w:cs="Times New Roman"/>
                <w:bCs/>
                <w:szCs w:val="21"/>
              </w:rPr>
            </w:pPr>
            <w:r>
              <w:rPr>
                <w:rFonts w:cs="Times New Roman"/>
                <w:bCs/>
                <w:szCs w:val="21"/>
              </w:rPr>
              <w:t>≥1000</w:t>
            </w:r>
          </w:p>
        </w:tc>
        <w:tc>
          <w:tcPr>
            <w:tcW w:w="1298" w:type="pct"/>
            <w:tcBorders>
              <w:top w:val="single" w:sz="4" w:space="0" w:color="000000"/>
              <w:left w:val="single" w:sz="4" w:space="0" w:color="auto"/>
              <w:bottom w:val="single" w:sz="4" w:space="0" w:color="000000"/>
              <w:right w:val="single" w:sz="4" w:space="0" w:color="auto"/>
            </w:tcBorders>
            <w:vAlign w:val="center"/>
          </w:tcPr>
          <w:p w14:paraId="0C8F946D" w14:textId="77777777" w:rsidR="00B22FD6" w:rsidRDefault="00B22FD6" w:rsidP="00F30697">
            <w:pPr>
              <w:spacing w:line="240" w:lineRule="auto"/>
              <w:jc w:val="center"/>
              <w:rPr>
                <w:rFonts w:cs="Times New Roman"/>
                <w:bCs/>
                <w:szCs w:val="21"/>
              </w:rPr>
            </w:pPr>
            <w:r>
              <w:rPr>
                <w:rFonts w:cs="Times New Roman"/>
                <w:bCs/>
                <w:szCs w:val="21"/>
              </w:rPr>
              <w:t>GB/T 7689.5</w:t>
            </w:r>
          </w:p>
        </w:tc>
      </w:tr>
      <w:tr w:rsidR="00B22FD6" w14:paraId="11671DC8" w14:textId="77777777" w:rsidTr="00F30697">
        <w:trPr>
          <w:trHeight w:val="567"/>
          <w:jc w:val="center"/>
        </w:trPr>
        <w:tc>
          <w:tcPr>
            <w:tcW w:w="522" w:type="pct"/>
            <w:tcBorders>
              <w:top w:val="single" w:sz="4" w:space="0" w:color="000000"/>
              <w:left w:val="single" w:sz="8" w:space="0" w:color="auto"/>
              <w:bottom w:val="single" w:sz="4" w:space="0" w:color="000000"/>
              <w:right w:val="single" w:sz="4" w:space="0" w:color="auto"/>
            </w:tcBorders>
            <w:vAlign w:val="center"/>
          </w:tcPr>
          <w:p w14:paraId="0EA60FEC" w14:textId="77777777" w:rsidR="00B22FD6" w:rsidRDefault="00B22FD6" w:rsidP="00F30697">
            <w:pPr>
              <w:spacing w:line="240" w:lineRule="auto"/>
              <w:jc w:val="center"/>
              <w:rPr>
                <w:rFonts w:cs="Times New Roman"/>
                <w:bCs/>
                <w:szCs w:val="21"/>
              </w:rPr>
            </w:pPr>
            <w:r>
              <w:rPr>
                <w:rFonts w:cs="Times New Roman"/>
                <w:bCs/>
                <w:szCs w:val="21"/>
              </w:rPr>
              <w:t>3</w:t>
            </w:r>
          </w:p>
        </w:tc>
        <w:tc>
          <w:tcPr>
            <w:tcW w:w="1835" w:type="pct"/>
            <w:tcBorders>
              <w:top w:val="single" w:sz="4" w:space="0" w:color="000000"/>
              <w:left w:val="single" w:sz="4" w:space="0" w:color="auto"/>
              <w:bottom w:val="single" w:sz="4" w:space="0" w:color="000000"/>
              <w:right w:val="single" w:sz="4" w:space="0" w:color="auto"/>
            </w:tcBorders>
            <w:vAlign w:val="center"/>
          </w:tcPr>
          <w:p w14:paraId="13BD7753" w14:textId="77777777" w:rsidR="00B22FD6" w:rsidRDefault="00B22FD6" w:rsidP="00F30697">
            <w:pPr>
              <w:spacing w:line="240" w:lineRule="auto"/>
              <w:jc w:val="center"/>
              <w:rPr>
                <w:rFonts w:eastAsiaTheme="minorEastAsia" w:cs="Times New Roman"/>
                <w:szCs w:val="21"/>
              </w:rPr>
            </w:pPr>
            <w:r>
              <w:rPr>
                <w:rFonts w:cs="Times New Roman"/>
                <w:szCs w:val="21"/>
              </w:rPr>
              <w:t>耐碱断裂强力保留率</w:t>
            </w:r>
          </w:p>
        </w:tc>
        <w:tc>
          <w:tcPr>
            <w:tcW w:w="1342" w:type="pct"/>
            <w:tcBorders>
              <w:top w:val="single" w:sz="4" w:space="0" w:color="000000"/>
              <w:left w:val="single" w:sz="4" w:space="0" w:color="auto"/>
              <w:bottom w:val="single" w:sz="4" w:space="0" w:color="000000"/>
              <w:right w:val="single" w:sz="4" w:space="0" w:color="auto"/>
            </w:tcBorders>
            <w:vAlign w:val="center"/>
          </w:tcPr>
          <w:p w14:paraId="66977388" w14:textId="77777777" w:rsidR="00B22FD6" w:rsidRDefault="00B22FD6" w:rsidP="00F30697">
            <w:pPr>
              <w:spacing w:line="240" w:lineRule="auto"/>
              <w:jc w:val="center"/>
              <w:rPr>
                <w:rFonts w:cs="Times New Roman"/>
                <w:bCs/>
                <w:szCs w:val="21"/>
              </w:rPr>
            </w:pPr>
            <w:r>
              <w:rPr>
                <w:rFonts w:cs="Times New Roman"/>
                <w:bCs/>
                <w:szCs w:val="21"/>
              </w:rPr>
              <w:t>≥50%</w:t>
            </w:r>
          </w:p>
        </w:tc>
        <w:tc>
          <w:tcPr>
            <w:tcW w:w="1298" w:type="pct"/>
            <w:tcBorders>
              <w:top w:val="single" w:sz="4" w:space="0" w:color="000000"/>
              <w:left w:val="single" w:sz="4" w:space="0" w:color="auto"/>
              <w:bottom w:val="single" w:sz="4" w:space="0" w:color="000000"/>
              <w:right w:val="single" w:sz="4" w:space="0" w:color="auto"/>
            </w:tcBorders>
            <w:vAlign w:val="center"/>
          </w:tcPr>
          <w:p w14:paraId="5B381414" w14:textId="77777777" w:rsidR="00B22FD6" w:rsidRDefault="00B22FD6" w:rsidP="00F30697">
            <w:pPr>
              <w:spacing w:line="240" w:lineRule="auto"/>
              <w:jc w:val="center"/>
              <w:rPr>
                <w:rFonts w:cs="Times New Roman"/>
                <w:bCs/>
                <w:szCs w:val="21"/>
              </w:rPr>
            </w:pPr>
            <w:r>
              <w:rPr>
                <w:rFonts w:cs="Times New Roman"/>
                <w:bCs/>
                <w:szCs w:val="21"/>
              </w:rPr>
              <w:t>JC 561.2</w:t>
            </w:r>
          </w:p>
        </w:tc>
      </w:tr>
      <w:tr w:rsidR="00B22FD6" w14:paraId="62241528" w14:textId="77777777" w:rsidTr="00F30697">
        <w:trPr>
          <w:trHeight w:val="567"/>
          <w:jc w:val="center"/>
        </w:trPr>
        <w:tc>
          <w:tcPr>
            <w:tcW w:w="522" w:type="pct"/>
            <w:tcBorders>
              <w:top w:val="single" w:sz="4" w:space="0" w:color="000000"/>
              <w:left w:val="single" w:sz="8" w:space="0" w:color="auto"/>
              <w:bottom w:val="single" w:sz="4" w:space="0" w:color="000000"/>
              <w:right w:val="single" w:sz="4" w:space="0" w:color="auto"/>
            </w:tcBorders>
            <w:vAlign w:val="center"/>
          </w:tcPr>
          <w:p w14:paraId="3BEE4551" w14:textId="77777777" w:rsidR="00B22FD6" w:rsidRDefault="00B22FD6" w:rsidP="00F30697">
            <w:pPr>
              <w:spacing w:line="240" w:lineRule="auto"/>
              <w:jc w:val="center"/>
              <w:rPr>
                <w:rFonts w:cs="Times New Roman"/>
                <w:bCs/>
                <w:szCs w:val="21"/>
              </w:rPr>
            </w:pPr>
            <w:r>
              <w:rPr>
                <w:rFonts w:cs="Times New Roman"/>
                <w:bCs/>
                <w:szCs w:val="21"/>
              </w:rPr>
              <w:t>4</w:t>
            </w:r>
          </w:p>
        </w:tc>
        <w:tc>
          <w:tcPr>
            <w:tcW w:w="1835" w:type="pct"/>
            <w:tcBorders>
              <w:top w:val="single" w:sz="4" w:space="0" w:color="000000"/>
              <w:left w:val="single" w:sz="4" w:space="0" w:color="auto"/>
              <w:bottom w:val="single" w:sz="4" w:space="0" w:color="000000"/>
              <w:right w:val="single" w:sz="4" w:space="0" w:color="auto"/>
            </w:tcBorders>
            <w:vAlign w:val="center"/>
          </w:tcPr>
          <w:p w14:paraId="3EE60F17" w14:textId="77777777" w:rsidR="00B22FD6" w:rsidRDefault="00B22FD6" w:rsidP="00F30697">
            <w:pPr>
              <w:spacing w:line="360" w:lineRule="auto"/>
              <w:jc w:val="center"/>
              <w:rPr>
                <w:rFonts w:eastAsiaTheme="minorEastAsia" w:cs="Times New Roman"/>
                <w:szCs w:val="21"/>
              </w:rPr>
            </w:pPr>
            <w:r>
              <w:rPr>
                <w:rFonts w:cs="Times New Roman"/>
                <w:szCs w:val="21"/>
              </w:rPr>
              <w:t>断裂伸长率（经向、纬向）</w:t>
            </w:r>
          </w:p>
        </w:tc>
        <w:tc>
          <w:tcPr>
            <w:tcW w:w="1342" w:type="pct"/>
            <w:tcBorders>
              <w:top w:val="single" w:sz="4" w:space="0" w:color="000000"/>
              <w:left w:val="single" w:sz="4" w:space="0" w:color="auto"/>
              <w:bottom w:val="single" w:sz="4" w:space="0" w:color="000000"/>
              <w:right w:val="single" w:sz="4" w:space="0" w:color="auto"/>
            </w:tcBorders>
            <w:vAlign w:val="center"/>
          </w:tcPr>
          <w:p w14:paraId="1ADDB6F4" w14:textId="77777777" w:rsidR="00B22FD6" w:rsidRDefault="00B22FD6" w:rsidP="00F30697">
            <w:pPr>
              <w:spacing w:line="240" w:lineRule="auto"/>
              <w:jc w:val="center"/>
              <w:rPr>
                <w:rFonts w:cs="Times New Roman"/>
                <w:bCs/>
                <w:szCs w:val="21"/>
              </w:rPr>
            </w:pPr>
            <w:r>
              <w:rPr>
                <w:rFonts w:cs="Times New Roman"/>
                <w:bCs/>
                <w:szCs w:val="21"/>
              </w:rPr>
              <w:t>≤5.0%</w:t>
            </w:r>
          </w:p>
        </w:tc>
        <w:tc>
          <w:tcPr>
            <w:tcW w:w="1298" w:type="pct"/>
            <w:tcBorders>
              <w:top w:val="single" w:sz="4" w:space="0" w:color="000000"/>
              <w:left w:val="single" w:sz="4" w:space="0" w:color="auto"/>
              <w:bottom w:val="single" w:sz="4" w:space="0" w:color="000000"/>
              <w:right w:val="single" w:sz="4" w:space="0" w:color="auto"/>
            </w:tcBorders>
            <w:vAlign w:val="center"/>
          </w:tcPr>
          <w:p w14:paraId="46C08110" w14:textId="77777777" w:rsidR="00B22FD6" w:rsidRDefault="00B22FD6" w:rsidP="00F30697">
            <w:pPr>
              <w:spacing w:line="240" w:lineRule="auto"/>
              <w:jc w:val="center"/>
              <w:rPr>
                <w:rFonts w:cs="Times New Roman"/>
                <w:bCs/>
                <w:szCs w:val="21"/>
              </w:rPr>
            </w:pPr>
            <w:r>
              <w:rPr>
                <w:rFonts w:cs="Times New Roman"/>
                <w:bCs/>
                <w:szCs w:val="21"/>
              </w:rPr>
              <w:t>GB/T 7689.5</w:t>
            </w:r>
          </w:p>
        </w:tc>
      </w:tr>
    </w:tbl>
    <w:p w14:paraId="1D4C9146" w14:textId="77777777" w:rsidR="00B22FD6" w:rsidRDefault="00B22FD6" w:rsidP="00B22FD6">
      <w:pPr>
        <w:pStyle w:val="Body"/>
        <w:tabs>
          <w:tab w:val="left" w:pos="709"/>
        </w:tabs>
        <w:spacing w:line="400" w:lineRule="exact"/>
        <w:outlineLvl w:val="9"/>
        <w:rPr>
          <w:rFonts w:ascii="Times New Roman" w:hAnsi="Times New Roman" w:cs="Times New Roman"/>
          <w:color w:val="FF0000"/>
          <w:sz w:val="21"/>
          <w:szCs w:val="21"/>
        </w:rPr>
      </w:pPr>
    </w:p>
    <w:p w14:paraId="1D6DF9EE" w14:textId="0422A684" w:rsidR="00B22FD6" w:rsidRDefault="00B22FD6" w:rsidP="00B22FD6">
      <w:pPr>
        <w:pStyle w:val="Body"/>
        <w:tabs>
          <w:tab w:val="left" w:pos="709"/>
        </w:tabs>
        <w:spacing w:line="400" w:lineRule="exact"/>
        <w:outlineLvl w:val="9"/>
        <w:rPr>
          <w:rFonts w:ascii="Times New Roman" w:eastAsia="宋体" w:hAnsi="Times New Roman" w:cs="Times New Roman"/>
          <w:color w:val="auto"/>
          <w:sz w:val="21"/>
        </w:rPr>
      </w:pPr>
      <w:r>
        <w:rPr>
          <w:rFonts w:ascii="黑体" w:eastAsia="黑体" w:hAnsi="黑体"/>
          <w:bCs/>
          <w:color w:val="auto"/>
          <w:kern w:val="44"/>
          <w:sz w:val="21"/>
          <w:szCs w:val="44"/>
        </w:rPr>
        <w:t>4.4.11</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 xml:space="preserve"> </w:t>
      </w:r>
      <w:r>
        <w:rPr>
          <w:rFonts w:ascii="Times New Roman" w:eastAsia="宋体" w:hAnsi="Times New Roman" w:cs="Times New Roman"/>
          <w:color w:val="auto"/>
          <w:sz w:val="21"/>
        </w:rPr>
        <w:t>内保温系统用锚栓性能指标及其试验方法应符合表</w:t>
      </w:r>
      <w:r w:rsidR="001D4A72">
        <w:rPr>
          <w:rFonts w:ascii="Times New Roman" w:eastAsia="宋体" w:hAnsi="Times New Roman" w:cs="Times New Roman"/>
          <w:color w:val="auto"/>
          <w:sz w:val="21"/>
        </w:rPr>
        <w:t>32</w:t>
      </w:r>
      <w:r>
        <w:rPr>
          <w:rFonts w:ascii="Times New Roman" w:eastAsia="宋体" w:hAnsi="Times New Roman" w:cs="Times New Roman"/>
          <w:color w:val="auto"/>
          <w:sz w:val="21"/>
        </w:rPr>
        <w:t>的规定。</w:t>
      </w:r>
    </w:p>
    <w:p w14:paraId="1F19EE96" w14:textId="77777777" w:rsidR="00B22FD6" w:rsidRDefault="00B22FD6" w:rsidP="00B22FD6">
      <w:pPr>
        <w:spacing w:line="400" w:lineRule="exact"/>
        <w:jc w:val="center"/>
        <w:rPr>
          <w:rFonts w:eastAsia="黑体" w:cs="Times New Roman"/>
          <w:szCs w:val="21"/>
        </w:rPr>
      </w:pPr>
    </w:p>
    <w:p w14:paraId="40E2C323" w14:textId="11579228" w:rsidR="00B22FD6" w:rsidRDefault="00B22FD6" w:rsidP="00B22FD6">
      <w:pPr>
        <w:spacing w:line="400" w:lineRule="exact"/>
        <w:jc w:val="center"/>
        <w:rPr>
          <w:rFonts w:eastAsia="黑体" w:cs="Times New Roman"/>
          <w:b/>
          <w:bCs/>
          <w:szCs w:val="21"/>
        </w:rPr>
      </w:pPr>
      <w:r>
        <w:rPr>
          <w:rFonts w:eastAsia="黑体" w:cs="Times New Roman"/>
          <w:b/>
          <w:bCs/>
          <w:szCs w:val="21"/>
        </w:rPr>
        <w:t>表</w:t>
      </w:r>
      <w:r w:rsidR="001D4A72">
        <w:rPr>
          <w:rFonts w:eastAsia="黑体" w:cs="Times New Roman"/>
          <w:b/>
          <w:bCs/>
          <w:szCs w:val="21"/>
        </w:rPr>
        <w:t>32</w:t>
      </w:r>
      <w:r>
        <w:rPr>
          <w:rFonts w:eastAsia="黑体" w:cs="Times New Roman"/>
          <w:b/>
          <w:bCs/>
          <w:szCs w:val="21"/>
        </w:rPr>
        <w:t xml:space="preserve"> </w:t>
      </w:r>
      <w:r>
        <w:rPr>
          <w:rFonts w:eastAsia="黑体" w:cs="Times New Roman" w:hint="eastAsia"/>
          <w:b/>
          <w:bCs/>
          <w:szCs w:val="21"/>
        </w:rPr>
        <w:t xml:space="preserve"> </w:t>
      </w:r>
      <w:r>
        <w:rPr>
          <w:rFonts w:eastAsia="黑体" w:cs="Times New Roman"/>
          <w:b/>
          <w:bCs/>
          <w:szCs w:val="21"/>
        </w:rPr>
        <w:t>内保温系统用锚栓性能指标及其试验方法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478"/>
        <w:gridCol w:w="1961"/>
      </w:tblGrid>
      <w:tr w:rsidR="00B22FD6" w14:paraId="49B2EDAB" w14:textId="77777777" w:rsidTr="00F30697">
        <w:trPr>
          <w:trHeight w:val="567"/>
        </w:trPr>
        <w:tc>
          <w:tcPr>
            <w:tcW w:w="3234" w:type="pct"/>
            <w:vAlign w:val="center"/>
          </w:tcPr>
          <w:p w14:paraId="5664FCF7" w14:textId="77777777" w:rsidR="00B22FD6" w:rsidRDefault="00B22FD6" w:rsidP="00F30697">
            <w:pPr>
              <w:spacing w:line="240" w:lineRule="auto"/>
              <w:jc w:val="center"/>
              <w:rPr>
                <w:rFonts w:cs="Times New Roman"/>
                <w:szCs w:val="21"/>
              </w:rPr>
            </w:pPr>
            <w:r>
              <w:rPr>
                <w:rFonts w:cs="Times New Roman"/>
                <w:szCs w:val="21"/>
              </w:rPr>
              <w:t>项</w:t>
            </w:r>
            <w:r>
              <w:rPr>
                <w:rFonts w:cs="Times New Roman" w:hint="eastAsia"/>
                <w:szCs w:val="21"/>
              </w:rPr>
              <w:t xml:space="preserve">  </w:t>
            </w:r>
            <w:r>
              <w:rPr>
                <w:rFonts w:cs="Times New Roman"/>
                <w:szCs w:val="21"/>
              </w:rPr>
              <w:t>目</w:t>
            </w:r>
          </w:p>
        </w:tc>
        <w:tc>
          <w:tcPr>
            <w:tcW w:w="759" w:type="pct"/>
            <w:vAlign w:val="center"/>
          </w:tcPr>
          <w:p w14:paraId="7B49751B" w14:textId="77777777" w:rsidR="00B22FD6" w:rsidRDefault="00B22FD6" w:rsidP="00F30697">
            <w:pPr>
              <w:spacing w:line="240" w:lineRule="auto"/>
              <w:jc w:val="center"/>
              <w:rPr>
                <w:rFonts w:cs="Times New Roman"/>
                <w:szCs w:val="21"/>
              </w:rPr>
            </w:pPr>
            <w:r>
              <w:rPr>
                <w:rFonts w:cs="Times New Roman"/>
                <w:szCs w:val="21"/>
              </w:rPr>
              <w:t>指标</w:t>
            </w:r>
          </w:p>
        </w:tc>
        <w:tc>
          <w:tcPr>
            <w:tcW w:w="1007" w:type="pct"/>
            <w:vAlign w:val="center"/>
          </w:tcPr>
          <w:p w14:paraId="4C1E83CB" w14:textId="77777777" w:rsidR="00B22FD6" w:rsidRDefault="00B22FD6" w:rsidP="00F30697">
            <w:pPr>
              <w:spacing w:line="240" w:lineRule="auto"/>
              <w:jc w:val="center"/>
              <w:rPr>
                <w:rFonts w:cs="Times New Roman"/>
                <w:szCs w:val="21"/>
              </w:rPr>
            </w:pPr>
            <w:r>
              <w:rPr>
                <w:rFonts w:cs="Times New Roman"/>
                <w:szCs w:val="21"/>
              </w:rPr>
              <w:t>试验方法</w:t>
            </w:r>
          </w:p>
        </w:tc>
      </w:tr>
      <w:tr w:rsidR="00B22FD6" w14:paraId="171D6F3D" w14:textId="77777777" w:rsidTr="00F30697">
        <w:trPr>
          <w:trHeight w:val="567"/>
        </w:trPr>
        <w:tc>
          <w:tcPr>
            <w:tcW w:w="3234" w:type="pct"/>
            <w:vAlign w:val="center"/>
          </w:tcPr>
          <w:p w14:paraId="70549AAD" w14:textId="77777777" w:rsidR="00B22FD6" w:rsidRDefault="00B22FD6" w:rsidP="00F30697">
            <w:pPr>
              <w:spacing w:line="240" w:lineRule="auto"/>
              <w:jc w:val="center"/>
              <w:rPr>
                <w:rFonts w:eastAsiaTheme="minorEastAsia" w:cs="Times New Roman"/>
                <w:szCs w:val="21"/>
              </w:rPr>
            </w:pPr>
            <w:r>
              <w:rPr>
                <w:rFonts w:cs="Times New Roman"/>
                <w:szCs w:val="21"/>
              </w:rPr>
              <w:t>单个锚栓抗拉承载力标准值</w:t>
            </w:r>
            <w:r>
              <w:rPr>
                <w:rFonts w:cs="Times New Roman"/>
                <w:bCs/>
                <w:szCs w:val="21"/>
              </w:rPr>
              <w:t>（</w:t>
            </w:r>
            <w:proofErr w:type="spellStart"/>
            <w:r>
              <w:rPr>
                <w:rFonts w:cs="Times New Roman"/>
                <w:bCs/>
                <w:szCs w:val="21"/>
              </w:rPr>
              <w:t>kN</w:t>
            </w:r>
            <w:proofErr w:type="spellEnd"/>
            <w:r>
              <w:rPr>
                <w:rFonts w:cs="Times New Roman"/>
                <w:bCs/>
                <w:szCs w:val="21"/>
              </w:rPr>
              <w:t>）</w:t>
            </w:r>
          </w:p>
        </w:tc>
        <w:tc>
          <w:tcPr>
            <w:tcW w:w="759" w:type="pct"/>
            <w:vAlign w:val="center"/>
          </w:tcPr>
          <w:p w14:paraId="78BECBB7" w14:textId="77777777" w:rsidR="00B22FD6" w:rsidRDefault="00B22FD6" w:rsidP="00F30697">
            <w:pPr>
              <w:spacing w:line="240" w:lineRule="auto"/>
              <w:jc w:val="center"/>
              <w:rPr>
                <w:rFonts w:eastAsiaTheme="minorEastAsia" w:cs="Times New Roman"/>
                <w:szCs w:val="21"/>
              </w:rPr>
            </w:pPr>
            <w:r>
              <w:rPr>
                <w:rFonts w:cs="Times New Roman"/>
                <w:bCs/>
                <w:szCs w:val="21"/>
              </w:rPr>
              <w:t>≥0.30</w:t>
            </w:r>
          </w:p>
        </w:tc>
        <w:tc>
          <w:tcPr>
            <w:tcW w:w="1007" w:type="pct"/>
            <w:vAlign w:val="center"/>
          </w:tcPr>
          <w:p w14:paraId="4A9A28D6" w14:textId="77777777" w:rsidR="00B22FD6" w:rsidRDefault="00B22FD6" w:rsidP="00F30697">
            <w:pPr>
              <w:spacing w:line="240" w:lineRule="auto"/>
              <w:jc w:val="center"/>
              <w:rPr>
                <w:rFonts w:eastAsiaTheme="minorEastAsia" w:cs="Times New Roman"/>
                <w:szCs w:val="21"/>
              </w:rPr>
            </w:pPr>
            <w:r>
              <w:rPr>
                <w:rFonts w:cs="Times New Roman"/>
                <w:bCs/>
                <w:szCs w:val="21"/>
              </w:rPr>
              <w:t>JC/T 366</w:t>
            </w:r>
          </w:p>
        </w:tc>
      </w:tr>
    </w:tbl>
    <w:p w14:paraId="5F41344D" w14:textId="77777777" w:rsidR="00B22FD6" w:rsidRDefault="00B22FD6" w:rsidP="00B22FD6">
      <w:pPr>
        <w:pStyle w:val="Body"/>
        <w:tabs>
          <w:tab w:val="left" w:pos="709"/>
        </w:tabs>
        <w:spacing w:line="400" w:lineRule="exact"/>
        <w:outlineLvl w:val="9"/>
        <w:rPr>
          <w:rFonts w:ascii="Times New Roman" w:hAnsi="Times New Roman" w:cs="Times New Roman"/>
          <w:szCs w:val="28"/>
        </w:rPr>
      </w:pPr>
    </w:p>
    <w:p w14:paraId="63805034" w14:textId="77777777" w:rsidR="00B22FD6" w:rsidRDefault="00B22FD6" w:rsidP="00B22FD6">
      <w:pPr>
        <w:pStyle w:val="Body"/>
        <w:tabs>
          <w:tab w:val="left" w:pos="709"/>
        </w:tabs>
        <w:outlineLvl w:val="9"/>
        <w:rPr>
          <w:rFonts w:ascii="Times New Roman" w:eastAsia="宋体" w:hAnsi="Times New Roman" w:cs="Times New Roman"/>
          <w:color w:val="auto"/>
          <w:sz w:val="21"/>
        </w:rPr>
      </w:pPr>
      <w:r>
        <w:rPr>
          <w:rFonts w:ascii="黑体" w:eastAsia="黑体" w:hAnsi="黑体"/>
          <w:bCs/>
          <w:color w:val="auto"/>
          <w:kern w:val="44"/>
          <w:sz w:val="21"/>
          <w:szCs w:val="44"/>
        </w:rPr>
        <w:t>4.4.12</w:t>
      </w:r>
      <w:r w:rsidRPr="00F84630">
        <w:rPr>
          <w:rFonts w:ascii="黑体" w:eastAsia="黑体" w:hAnsi="黑体" w:hint="eastAsia"/>
          <w:bCs/>
          <w:color w:val="auto"/>
          <w:kern w:val="44"/>
          <w:sz w:val="21"/>
          <w:szCs w:val="44"/>
        </w:rPr>
        <w:t xml:space="preserve"> </w:t>
      </w:r>
      <w:r>
        <w:rPr>
          <w:rFonts w:ascii="Times New Roman" w:eastAsia="宋体" w:hAnsi="Times New Roman" w:cs="Times New Roman"/>
          <w:color w:val="auto"/>
          <w:sz w:val="21"/>
        </w:rPr>
        <w:t xml:space="preserve"> XPS</w:t>
      </w:r>
      <w:r>
        <w:rPr>
          <w:rFonts w:ascii="Times New Roman" w:eastAsia="宋体" w:hAnsi="Times New Roman" w:cs="Times New Roman"/>
          <w:color w:val="auto"/>
          <w:sz w:val="21"/>
        </w:rPr>
        <w:t>板的粘贴面和抹面胶浆抹灰面以及</w:t>
      </w:r>
      <w:r>
        <w:rPr>
          <w:rFonts w:ascii="Times New Roman" w:eastAsia="宋体" w:hAnsi="Times New Roman" w:cs="Times New Roman"/>
          <w:color w:val="auto"/>
          <w:sz w:val="21"/>
        </w:rPr>
        <w:t>XPS</w:t>
      </w:r>
      <w:r>
        <w:rPr>
          <w:rFonts w:ascii="Times New Roman" w:eastAsia="宋体" w:hAnsi="Times New Roman" w:cs="Times New Roman"/>
          <w:color w:val="auto"/>
          <w:sz w:val="21"/>
        </w:rPr>
        <w:t>复合板的粘接面应在施工前满涂界面处理剂。界面处理剂应色泽均匀、无杂质、无沉淀、</w:t>
      </w:r>
      <w:proofErr w:type="gramStart"/>
      <w:r>
        <w:rPr>
          <w:rFonts w:ascii="Times New Roman" w:eastAsia="宋体" w:hAnsi="Times New Roman" w:cs="Times New Roman"/>
          <w:color w:val="auto"/>
          <w:sz w:val="21"/>
        </w:rPr>
        <w:t>不</w:t>
      </w:r>
      <w:proofErr w:type="gramEnd"/>
      <w:r>
        <w:rPr>
          <w:rFonts w:ascii="Times New Roman" w:eastAsia="宋体" w:hAnsi="Times New Roman" w:cs="Times New Roman"/>
          <w:color w:val="auto"/>
          <w:sz w:val="21"/>
        </w:rPr>
        <w:t>分层，</w:t>
      </w:r>
      <w:r>
        <w:rPr>
          <w:rFonts w:ascii="Times New Roman" w:eastAsia="宋体" w:hAnsi="Times New Roman" w:cs="Times New Roman"/>
          <w:color w:val="auto"/>
          <w:sz w:val="21"/>
        </w:rPr>
        <w:t>PH</w:t>
      </w:r>
      <w:r>
        <w:rPr>
          <w:rFonts w:ascii="Times New Roman" w:eastAsia="宋体" w:hAnsi="Times New Roman" w:cs="Times New Roman"/>
          <w:color w:val="auto"/>
          <w:sz w:val="21"/>
        </w:rPr>
        <w:t>值应为</w:t>
      </w:r>
      <w:r>
        <w:rPr>
          <w:rFonts w:ascii="Times New Roman" w:eastAsia="宋体" w:hAnsi="Times New Roman" w:cs="Times New Roman"/>
          <w:color w:val="auto"/>
          <w:sz w:val="21"/>
        </w:rPr>
        <w:t>6</w:t>
      </w:r>
      <w:r>
        <w:rPr>
          <w:rFonts w:ascii="Times New Roman" w:eastAsia="宋体" w:hAnsi="Times New Roman" w:cs="Times New Roman"/>
          <w:color w:val="auto"/>
          <w:sz w:val="21"/>
        </w:rPr>
        <w:t>～</w:t>
      </w:r>
      <w:r>
        <w:rPr>
          <w:rFonts w:ascii="Times New Roman" w:eastAsia="宋体" w:hAnsi="Times New Roman" w:cs="Times New Roman"/>
          <w:color w:val="auto"/>
          <w:sz w:val="21"/>
        </w:rPr>
        <w:t>9</w:t>
      </w:r>
      <w:r>
        <w:rPr>
          <w:rFonts w:ascii="Times New Roman" w:eastAsia="宋体" w:hAnsi="Times New Roman" w:cs="Times New Roman"/>
          <w:color w:val="auto"/>
          <w:sz w:val="21"/>
        </w:rPr>
        <w:t>，聚合物含量不应小于</w:t>
      </w:r>
      <w:r>
        <w:rPr>
          <w:rFonts w:ascii="Times New Roman" w:eastAsia="宋体" w:hAnsi="Times New Roman" w:cs="Times New Roman"/>
          <w:color w:val="auto"/>
          <w:sz w:val="21"/>
        </w:rPr>
        <w:t>35%</w:t>
      </w:r>
      <w:r>
        <w:rPr>
          <w:rFonts w:ascii="Times New Roman" w:eastAsia="宋体" w:hAnsi="Times New Roman" w:cs="Times New Roman"/>
          <w:color w:val="auto"/>
          <w:sz w:val="21"/>
        </w:rPr>
        <w:t>。</w:t>
      </w:r>
    </w:p>
    <w:p w14:paraId="4C91B9C0" w14:textId="77777777" w:rsidR="00B22FD6" w:rsidRDefault="00B22FD6" w:rsidP="00B22FD6">
      <w:pPr>
        <w:pStyle w:val="Body"/>
        <w:tabs>
          <w:tab w:val="left" w:pos="709"/>
        </w:tabs>
        <w:rPr>
          <w:rFonts w:ascii="Times New Roman" w:eastAsia="宋体" w:hAnsi="Times New Roman" w:cs="Times New Roman"/>
          <w:color w:val="auto"/>
          <w:sz w:val="21"/>
        </w:rPr>
      </w:pPr>
      <w:bookmarkStart w:id="21" w:name="_Toc90626023"/>
      <w:bookmarkStart w:id="22" w:name="_Toc90628110"/>
      <w:bookmarkStart w:id="23" w:name="_Toc90628296"/>
      <w:bookmarkStart w:id="24" w:name="_Toc90630164"/>
      <w:bookmarkStart w:id="25" w:name="_Toc90630438"/>
      <w:bookmarkStart w:id="26" w:name="_Toc90976851"/>
      <w:r>
        <w:rPr>
          <w:rFonts w:ascii="黑体" w:eastAsia="黑体" w:hAnsi="黑体"/>
          <w:bCs/>
          <w:color w:val="auto"/>
          <w:kern w:val="44"/>
          <w:sz w:val="21"/>
          <w:szCs w:val="44"/>
        </w:rPr>
        <w:t>4.4.13</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 xml:space="preserve"> </w:t>
      </w:r>
      <w:r>
        <w:rPr>
          <w:rFonts w:ascii="Times New Roman" w:eastAsia="宋体" w:hAnsi="Times New Roman" w:cs="Times New Roman"/>
          <w:color w:val="auto"/>
          <w:sz w:val="21"/>
        </w:rPr>
        <w:t>纸面石膏板应符合下列规定：</w:t>
      </w:r>
      <w:bookmarkEnd w:id="21"/>
      <w:bookmarkEnd w:id="22"/>
      <w:bookmarkEnd w:id="23"/>
      <w:bookmarkEnd w:id="24"/>
      <w:bookmarkEnd w:id="25"/>
      <w:bookmarkEnd w:id="26"/>
    </w:p>
    <w:p w14:paraId="0D8FD2F2" w14:textId="77777777" w:rsidR="00B22FD6" w:rsidRDefault="00B22FD6" w:rsidP="00B22FD6">
      <w:pPr>
        <w:pStyle w:val="Body"/>
        <w:tabs>
          <w:tab w:val="left" w:pos="709"/>
        </w:tabs>
        <w:ind w:firstLineChars="200" w:firstLine="420"/>
        <w:rPr>
          <w:rFonts w:ascii="Times New Roman" w:eastAsia="宋体" w:hAnsi="Times New Roman" w:cs="Times New Roman"/>
          <w:color w:val="auto"/>
          <w:sz w:val="21"/>
        </w:rPr>
      </w:pPr>
      <w:bookmarkStart w:id="27" w:name="_Toc90626024"/>
      <w:bookmarkStart w:id="28" w:name="_Toc90628111"/>
      <w:bookmarkStart w:id="29" w:name="_Toc90628297"/>
      <w:bookmarkStart w:id="30" w:name="_Toc90630165"/>
      <w:bookmarkStart w:id="31" w:name="_Toc90630439"/>
      <w:bookmarkStart w:id="32" w:name="_Toc90976852"/>
      <w:r>
        <w:rPr>
          <w:rFonts w:ascii="Times New Roman" w:eastAsia="宋体" w:hAnsi="Times New Roman" w:cs="Times New Roman"/>
          <w:color w:val="auto"/>
          <w:sz w:val="21"/>
        </w:rPr>
        <w:lastRenderedPageBreak/>
        <w:t>1</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 xml:space="preserve"> </w:t>
      </w:r>
      <w:r>
        <w:rPr>
          <w:rFonts w:ascii="Times New Roman" w:eastAsia="宋体" w:hAnsi="Times New Roman" w:cs="Times New Roman"/>
          <w:color w:val="auto"/>
          <w:sz w:val="21"/>
        </w:rPr>
        <w:t>纸面石膏板应符合现行国家标准《纸面石膏板》</w:t>
      </w:r>
      <w:r>
        <w:rPr>
          <w:rFonts w:ascii="Times New Roman" w:eastAsia="宋体" w:hAnsi="Times New Roman" w:cs="Times New Roman"/>
          <w:color w:val="auto"/>
          <w:sz w:val="21"/>
        </w:rPr>
        <w:t xml:space="preserve"> GB/T 9775</w:t>
      </w:r>
      <w:r>
        <w:rPr>
          <w:rFonts w:ascii="Times New Roman" w:eastAsia="宋体" w:hAnsi="Times New Roman" w:cs="Times New Roman"/>
          <w:color w:val="auto"/>
          <w:sz w:val="21"/>
        </w:rPr>
        <w:t>的规定，厚度不宜超过</w:t>
      </w:r>
      <w:r>
        <w:rPr>
          <w:rFonts w:ascii="Times New Roman" w:eastAsia="宋体" w:hAnsi="Times New Roman" w:cs="Times New Roman"/>
          <w:color w:val="auto"/>
          <w:sz w:val="21"/>
        </w:rPr>
        <w:t>12mm</w:t>
      </w:r>
      <w:r>
        <w:rPr>
          <w:rFonts w:ascii="Times New Roman" w:eastAsia="宋体" w:hAnsi="Times New Roman" w:cs="Times New Roman"/>
          <w:color w:val="auto"/>
          <w:sz w:val="21"/>
        </w:rPr>
        <w:t>；</w:t>
      </w:r>
      <w:bookmarkEnd w:id="27"/>
      <w:bookmarkEnd w:id="28"/>
      <w:bookmarkEnd w:id="29"/>
      <w:bookmarkEnd w:id="30"/>
      <w:bookmarkEnd w:id="31"/>
      <w:bookmarkEnd w:id="32"/>
    </w:p>
    <w:p w14:paraId="619C395F" w14:textId="77777777" w:rsidR="00B22FD6" w:rsidRDefault="00B22FD6" w:rsidP="00B22FD6">
      <w:pPr>
        <w:pStyle w:val="Body"/>
        <w:tabs>
          <w:tab w:val="left" w:pos="709"/>
        </w:tabs>
        <w:ind w:firstLineChars="200" w:firstLine="420"/>
        <w:outlineLvl w:val="9"/>
        <w:rPr>
          <w:rFonts w:ascii="Times New Roman" w:eastAsia="宋体" w:hAnsi="Times New Roman" w:cs="Times New Roman"/>
          <w:color w:val="auto"/>
          <w:sz w:val="21"/>
        </w:rPr>
      </w:pPr>
      <w:r>
        <w:rPr>
          <w:rFonts w:ascii="Times New Roman" w:eastAsia="宋体" w:hAnsi="Times New Roman" w:cs="Times New Roman"/>
          <w:color w:val="auto"/>
          <w:sz w:val="21"/>
        </w:rPr>
        <w:t xml:space="preserve">2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纸面石膏板的放射性核素限量，应符合现行国家标准《建筑材料放射性核索限量》</w:t>
      </w:r>
      <w:r>
        <w:rPr>
          <w:rFonts w:ascii="Times New Roman" w:eastAsia="宋体" w:hAnsi="Times New Roman" w:cs="Times New Roman"/>
          <w:color w:val="auto"/>
          <w:sz w:val="21"/>
        </w:rPr>
        <w:t>GB 6566</w:t>
      </w:r>
      <w:r>
        <w:rPr>
          <w:rFonts w:ascii="Times New Roman" w:eastAsia="宋体" w:hAnsi="Times New Roman" w:cs="Times New Roman"/>
          <w:color w:val="auto"/>
          <w:sz w:val="21"/>
        </w:rPr>
        <w:t>中对建筑主体材料天然放射性的规定。</w:t>
      </w:r>
    </w:p>
    <w:p w14:paraId="4151D8D7" w14:textId="77777777" w:rsidR="00B22FD6" w:rsidRDefault="00B22FD6" w:rsidP="00B22FD6">
      <w:pPr>
        <w:pStyle w:val="Body"/>
        <w:tabs>
          <w:tab w:val="left" w:pos="709"/>
        </w:tabs>
        <w:rPr>
          <w:rFonts w:ascii="Times New Roman" w:eastAsia="宋体" w:hAnsi="Times New Roman" w:cs="Times New Roman"/>
          <w:color w:val="auto"/>
          <w:sz w:val="21"/>
        </w:rPr>
      </w:pPr>
      <w:bookmarkStart w:id="33" w:name="_Toc90626025"/>
      <w:bookmarkStart w:id="34" w:name="_Toc90628112"/>
      <w:bookmarkStart w:id="35" w:name="_Toc90628298"/>
      <w:bookmarkStart w:id="36" w:name="_Toc90630166"/>
      <w:bookmarkStart w:id="37" w:name="_Toc90630440"/>
      <w:bookmarkStart w:id="38" w:name="_Toc90976853"/>
      <w:r>
        <w:rPr>
          <w:rFonts w:ascii="黑体" w:eastAsia="黑体" w:hAnsi="黑体"/>
          <w:bCs/>
          <w:color w:val="auto"/>
          <w:kern w:val="44"/>
          <w:sz w:val="21"/>
          <w:szCs w:val="44"/>
        </w:rPr>
        <w:t>4.4.14</w:t>
      </w:r>
      <w:r w:rsidRPr="00F84630">
        <w:rPr>
          <w:rFonts w:ascii="黑体" w:eastAsia="黑体" w:hAnsi="黑体" w:hint="eastAsia"/>
          <w:bCs/>
          <w:color w:val="auto"/>
          <w:kern w:val="44"/>
          <w:sz w:val="21"/>
          <w:szCs w:val="44"/>
        </w:rPr>
        <w:t xml:space="preserve">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无石棉纤维水泥平板应符合下列规定：</w:t>
      </w:r>
      <w:bookmarkEnd w:id="33"/>
      <w:bookmarkEnd w:id="34"/>
      <w:bookmarkEnd w:id="35"/>
      <w:bookmarkEnd w:id="36"/>
      <w:bookmarkEnd w:id="37"/>
      <w:bookmarkEnd w:id="38"/>
    </w:p>
    <w:p w14:paraId="7BF87616" w14:textId="77777777" w:rsidR="00B22FD6" w:rsidRDefault="00B22FD6" w:rsidP="00B22FD6">
      <w:pPr>
        <w:pStyle w:val="Body"/>
        <w:tabs>
          <w:tab w:val="left" w:pos="709"/>
        </w:tabs>
        <w:ind w:firstLineChars="200" w:firstLine="420"/>
        <w:rPr>
          <w:rFonts w:ascii="Times New Roman" w:eastAsia="宋体" w:hAnsi="Times New Roman" w:cs="Times New Roman"/>
          <w:color w:val="auto"/>
          <w:sz w:val="21"/>
        </w:rPr>
      </w:pPr>
      <w:bookmarkStart w:id="39" w:name="_Toc90626026"/>
      <w:bookmarkStart w:id="40" w:name="_Toc90628113"/>
      <w:bookmarkStart w:id="41" w:name="_Toc90628299"/>
      <w:bookmarkStart w:id="42" w:name="_Toc90630167"/>
      <w:bookmarkStart w:id="43" w:name="_Toc90630441"/>
      <w:bookmarkStart w:id="44" w:name="_Toc90976854"/>
      <w:r>
        <w:rPr>
          <w:rFonts w:ascii="Times New Roman" w:eastAsia="宋体" w:hAnsi="Times New Roman" w:cs="Times New Roman"/>
          <w:color w:val="auto"/>
          <w:sz w:val="21"/>
        </w:rPr>
        <w:t xml:space="preserve">1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无石棉纤维水泥平板应符合国家现行标准《纤维水泥平板</w:t>
      </w:r>
      <w:r>
        <w:rPr>
          <w:rFonts w:ascii="Times New Roman" w:eastAsia="宋体" w:hAnsi="Times New Roman" w:cs="Times New Roman"/>
          <w:color w:val="auto"/>
          <w:sz w:val="21"/>
        </w:rPr>
        <w:t xml:space="preserve"> </w:t>
      </w:r>
      <w:r>
        <w:rPr>
          <w:rFonts w:ascii="Times New Roman" w:eastAsia="宋体" w:hAnsi="Times New Roman" w:cs="Times New Roman"/>
          <w:color w:val="auto"/>
          <w:sz w:val="21"/>
        </w:rPr>
        <w:t>第</w:t>
      </w:r>
      <w:r>
        <w:rPr>
          <w:rFonts w:ascii="Times New Roman" w:eastAsia="宋体" w:hAnsi="Times New Roman" w:cs="Times New Roman"/>
          <w:color w:val="auto"/>
          <w:sz w:val="21"/>
        </w:rPr>
        <w:t>1</w:t>
      </w:r>
      <w:r>
        <w:rPr>
          <w:rFonts w:ascii="Times New Roman" w:eastAsia="宋体" w:hAnsi="Times New Roman" w:cs="Times New Roman"/>
          <w:color w:val="auto"/>
          <w:sz w:val="21"/>
        </w:rPr>
        <w:t>部分：无石棉纤维水泥平板》</w:t>
      </w:r>
      <w:r>
        <w:rPr>
          <w:rFonts w:ascii="Times New Roman" w:eastAsia="宋体" w:hAnsi="Times New Roman" w:cs="Times New Roman"/>
          <w:color w:val="auto"/>
          <w:sz w:val="21"/>
        </w:rPr>
        <w:t>JC/T 412.1</w:t>
      </w:r>
      <w:r>
        <w:rPr>
          <w:rFonts w:ascii="Times New Roman" w:eastAsia="宋体" w:hAnsi="Times New Roman" w:cs="Times New Roman"/>
          <w:color w:val="auto"/>
          <w:sz w:val="21"/>
        </w:rPr>
        <w:t>的规定，宜选用中密度产品；</w:t>
      </w:r>
      <w:bookmarkEnd w:id="39"/>
      <w:bookmarkEnd w:id="40"/>
      <w:bookmarkEnd w:id="41"/>
      <w:bookmarkEnd w:id="42"/>
      <w:bookmarkEnd w:id="43"/>
      <w:bookmarkEnd w:id="44"/>
    </w:p>
    <w:p w14:paraId="05D71CDC" w14:textId="77777777" w:rsidR="00B22FD6" w:rsidRDefault="00B22FD6" w:rsidP="00B22FD6">
      <w:pPr>
        <w:pStyle w:val="Body"/>
        <w:tabs>
          <w:tab w:val="left" w:pos="709"/>
        </w:tabs>
        <w:ind w:firstLineChars="200" w:firstLine="420"/>
        <w:rPr>
          <w:rFonts w:ascii="Times New Roman" w:eastAsia="宋体" w:hAnsi="Times New Roman" w:cs="Times New Roman"/>
          <w:color w:val="auto"/>
          <w:sz w:val="21"/>
        </w:rPr>
      </w:pPr>
      <w:bookmarkStart w:id="45" w:name="_Toc90626027"/>
      <w:bookmarkStart w:id="46" w:name="_Toc90628114"/>
      <w:bookmarkStart w:id="47" w:name="_Toc90628300"/>
      <w:bookmarkStart w:id="48" w:name="_Toc90630168"/>
      <w:bookmarkStart w:id="49" w:name="_Toc90630442"/>
      <w:bookmarkStart w:id="50" w:name="_Toc90976855"/>
      <w:r>
        <w:rPr>
          <w:rFonts w:ascii="Times New Roman" w:eastAsia="宋体" w:hAnsi="Times New Roman" w:cs="Times New Roman"/>
          <w:color w:val="auto"/>
          <w:sz w:val="21"/>
        </w:rPr>
        <w:t xml:space="preserve">2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无石棉纤维水泥平板的放射性核素限量，应符合现行国家标准《建筑材料放射性核素限量》</w:t>
      </w:r>
      <w:r>
        <w:rPr>
          <w:rFonts w:ascii="Times New Roman" w:eastAsia="宋体" w:hAnsi="Times New Roman" w:cs="Times New Roman"/>
          <w:color w:val="auto"/>
          <w:sz w:val="21"/>
        </w:rPr>
        <w:t>GB 6566</w:t>
      </w:r>
      <w:r>
        <w:rPr>
          <w:rFonts w:ascii="Times New Roman" w:eastAsia="宋体" w:hAnsi="Times New Roman" w:cs="Times New Roman"/>
          <w:color w:val="auto"/>
          <w:sz w:val="21"/>
        </w:rPr>
        <w:t>中对建筑主体材料天然放射性的规定。</w:t>
      </w:r>
      <w:bookmarkEnd w:id="45"/>
      <w:bookmarkEnd w:id="46"/>
      <w:bookmarkEnd w:id="47"/>
      <w:bookmarkEnd w:id="48"/>
      <w:bookmarkEnd w:id="49"/>
      <w:bookmarkEnd w:id="50"/>
    </w:p>
    <w:p w14:paraId="287AE8EF" w14:textId="77777777" w:rsidR="00B22FD6" w:rsidRDefault="00B22FD6" w:rsidP="00B22FD6">
      <w:pPr>
        <w:pStyle w:val="Body"/>
        <w:tabs>
          <w:tab w:val="left" w:pos="709"/>
        </w:tabs>
        <w:rPr>
          <w:rFonts w:ascii="Times New Roman" w:eastAsia="宋体" w:hAnsi="Times New Roman" w:cs="Times New Roman"/>
          <w:color w:val="auto"/>
          <w:sz w:val="21"/>
        </w:rPr>
      </w:pPr>
      <w:bookmarkStart w:id="51" w:name="_Toc90626028"/>
      <w:bookmarkStart w:id="52" w:name="_Toc90628115"/>
      <w:bookmarkStart w:id="53" w:name="_Toc90628301"/>
      <w:bookmarkStart w:id="54" w:name="_Toc90630169"/>
      <w:bookmarkStart w:id="55" w:name="_Toc90630443"/>
      <w:bookmarkStart w:id="56" w:name="_Toc90976856"/>
      <w:r>
        <w:rPr>
          <w:rFonts w:ascii="黑体" w:eastAsia="黑体" w:hAnsi="黑体"/>
          <w:bCs/>
          <w:color w:val="auto"/>
          <w:kern w:val="44"/>
          <w:sz w:val="21"/>
          <w:szCs w:val="44"/>
        </w:rPr>
        <w:t>4.4.15</w:t>
      </w:r>
      <w:r w:rsidRPr="00F84630">
        <w:rPr>
          <w:rFonts w:ascii="黑体" w:eastAsia="黑体" w:hAnsi="黑体"/>
          <w:bCs/>
          <w:color w:val="auto"/>
          <w:kern w:val="44"/>
          <w:sz w:val="21"/>
          <w:szCs w:val="44"/>
        </w:rPr>
        <w:t xml:space="preserve">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无石棉硅酸钙板应符合下列规定：</w:t>
      </w:r>
      <w:bookmarkEnd w:id="51"/>
      <w:bookmarkEnd w:id="52"/>
      <w:bookmarkEnd w:id="53"/>
      <w:bookmarkEnd w:id="54"/>
      <w:bookmarkEnd w:id="55"/>
      <w:bookmarkEnd w:id="56"/>
    </w:p>
    <w:p w14:paraId="0E46D778" w14:textId="77777777" w:rsidR="00B22FD6" w:rsidRDefault="00B22FD6" w:rsidP="00B22FD6">
      <w:pPr>
        <w:pStyle w:val="Body"/>
        <w:tabs>
          <w:tab w:val="left" w:pos="709"/>
        </w:tabs>
        <w:ind w:firstLineChars="200" w:firstLine="420"/>
        <w:rPr>
          <w:rFonts w:ascii="Times New Roman" w:eastAsia="宋体" w:hAnsi="Times New Roman" w:cs="Times New Roman"/>
          <w:color w:val="auto"/>
          <w:sz w:val="21"/>
        </w:rPr>
      </w:pPr>
      <w:bookmarkStart w:id="57" w:name="_Toc90626029"/>
      <w:bookmarkStart w:id="58" w:name="_Toc90628116"/>
      <w:bookmarkStart w:id="59" w:name="_Toc90628302"/>
      <w:bookmarkStart w:id="60" w:name="_Toc90630170"/>
      <w:bookmarkStart w:id="61" w:name="_Toc90630444"/>
      <w:bookmarkStart w:id="62" w:name="_Toc90976857"/>
      <w:r>
        <w:rPr>
          <w:rFonts w:ascii="Times New Roman" w:eastAsia="宋体" w:hAnsi="Times New Roman" w:cs="Times New Roman"/>
          <w:color w:val="auto"/>
          <w:sz w:val="21"/>
        </w:rPr>
        <w:t xml:space="preserve">1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无石棉硅酸钙板应符合国家现行标准《纤维增强硅酸钙板</w:t>
      </w:r>
      <w:r>
        <w:rPr>
          <w:rFonts w:ascii="Times New Roman" w:eastAsia="宋体" w:hAnsi="Times New Roman" w:cs="Times New Roman"/>
          <w:color w:val="auto"/>
          <w:sz w:val="21"/>
        </w:rPr>
        <w:t> </w:t>
      </w:r>
      <w:r>
        <w:rPr>
          <w:rFonts w:ascii="Times New Roman" w:eastAsia="宋体" w:hAnsi="Times New Roman" w:cs="Times New Roman"/>
          <w:color w:val="auto"/>
          <w:sz w:val="21"/>
        </w:rPr>
        <w:t>第</w:t>
      </w:r>
      <w:r>
        <w:rPr>
          <w:rFonts w:ascii="Times New Roman" w:eastAsia="宋体" w:hAnsi="Times New Roman" w:cs="Times New Roman"/>
          <w:color w:val="auto"/>
          <w:sz w:val="21"/>
        </w:rPr>
        <w:t>1</w:t>
      </w:r>
      <w:r>
        <w:rPr>
          <w:rFonts w:ascii="Times New Roman" w:eastAsia="宋体" w:hAnsi="Times New Roman" w:cs="Times New Roman"/>
          <w:color w:val="auto"/>
          <w:sz w:val="21"/>
        </w:rPr>
        <w:t>部分：无石棉硅酸钙板》</w:t>
      </w:r>
      <w:r>
        <w:rPr>
          <w:rFonts w:ascii="Times New Roman" w:eastAsia="宋体" w:hAnsi="Times New Roman" w:cs="Times New Roman"/>
          <w:color w:val="auto"/>
          <w:sz w:val="21"/>
        </w:rPr>
        <w:t>JC/T 564</w:t>
      </w:r>
      <w:r>
        <w:rPr>
          <w:rFonts w:ascii="Times New Roman" w:eastAsia="宋体" w:hAnsi="Times New Roman" w:cs="Times New Roman"/>
          <w:color w:val="auto"/>
          <w:sz w:val="21"/>
        </w:rPr>
        <w:t>．</w:t>
      </w:r>
      <w:r>
        <w:rPr>
          <w:rFonts w:ascii="Times New Roman" w:eastAsia="宋体" w:hAnsi="Times New Roman" w:cs="Times New Roman"/>
          <w:color w:val="auto"/>
          <w:sz w:val="21"/>
        </w:rPr>
        <w:t>1</w:t>
      </w:r>
      <w:r>
        <w:rPr>
          <w:rFonts w:ascii="Times New Roman" w:eastAsia="宋体" w:hAnsi="Times New Roman" w:cs="Times New Roman"/>
          <w:color w:val="auto"/>
          <w:sz w:val="21"/>
        </w:rPr>
        <w:t>的规定；</w:t>
      </w:r>
      <w:bookmarkEnd w:id="57"/>
      <w:bookmarkEnd w:id="58"/>
      <w:bookmarkEnd w:id="59"/>
      <w:bookmarkEnd w:id="60"/>
      <w:bookmarkEnd w:id="61"/>
      <w:bookmarkEnd w:id="62"/>
    </w:p>
    <w:p w14:paraId="4EC4C460" w14:textId="77777777" w:rsidR="00B22FD6" w:rsidRDefault="00B22FD6" w:rsidP="00B22FD6">
      <w:pPr>
        <w:pStyle w:val="Body"/>
        <w:tabs>
          <w:tab w:val="left" w:pos="709"/>
        </w:tabs>
        <w:ind w:firstLineChars="200" w:firstLine="420"/>
        <w:rPr>
          <w:rFonts w:ascii="Times New Roman" w:eastAsia="宋体" w:hAnsi="Times New Roman" w:cs="Times New Roman"/>
          <w:color w:val="auto"/>
          <w:sz w:val="21"/>
        </w:rPr>
      </w:pPr>
      <w:bookmarkStart w:id="63" w:name="_Toc90626030"/>
      <w:bookmarkStart w:id="64" w:name="_Toc90628117"/>
      <w:bookmarkStart w:id="65" w:name="_Toc90628303"/>
      <w:bookmarkStart w:id="66" w:name="_Toc90630171"/>
      <w:bookmarkStart w:id="67" w:name="_Toc90630445"/>
      <w:bookmarkStart w:id="68" w:name="_Toc90976858"/>
      <w:r>
        <w:rPr>
          <w:rFonts w:ascii="Times New Roman" w:eastAsia="宋体" w:hAnsi="Times New Roman" w:cs="Times New Roman"/>
          <w:color w:val="auto"/>
          <w:sz w:val="21"/>
        </w:rPr>
        <w:t xml:space="preserve">2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无石棉硅酸钙板的放射性核素限量，应符合现行国家标准《建筑材料放射性核素限量》</w:t>
      </w:r>
      <w:r>
        <w:rPr>
          <w:rFonts w:ascii="Times New Roman" w:eastAsia="宋体" w:hAnsi="Times New Roman" w:cs="Times New Roman"/>
          <w:color w:val="auto"/>
          <w:sz w:val="21"/>
        </w:rPr>
        <w:t>GB 6566</w:t>
      </w:r>
      <w:r>
        <w:rPr>
          <w:rFonts w:ascii="Times New Roman" w:eastAsia="宋体" w:hAnsi="Times New Roman" w:cs="Times New Roman"/>
          <w:color w:val="auto"/>
          <w:sz w:val="21"/>
        </w:rPr>
        <w:t>中对建筑主体材料天然放射性的要求。</w:t>
      </w:r>
      <w:bookmarkEnd w:id="63"/>
      <w:bookmarkEnd w:id="64"/>
      <w:bookmarkEnd w:id="65"/>
      <w:bookmarkEnd w:id="66"/>
      <w:bookmarkEnd w:id="67"/>
      <w:bookmarkEnd w:id="68"/>
    </w:p>
    <w:p w14:paraId="6DAE700A" w14:textId="77777777" w:rsidR="00B22FD6" w:rsidRDefault="00B22FD6" w:rsidP="00B22FD6">
      <w:pPr>
        <w:pStyle w:val="Body"/>
        <w:tabs>
          <w:tab w:val="left" w:pos="709"/>
        </w:tabs>
        <w:rPr>
          <w:rFonts w:ascii="Times New Roman" w:eastAsia="宋体" w:hAnsi="Times New Roman" w:cs="Times New Roman"/>
          <w:color w:val="auto"/>
          <w:sz w:val="21"/>
        </w:rPr>
      </w:pPr>
      <w:bookmarkStart w:id="69" w:name="_Toc90626031"/>
      <w:bookmarkStart w:id="70" w:name="_Toc90628118"/>
      <w:bookmarkStart w:id="71" w:name="_Toc90628304"/>
      <w:bookmarkStart w:id="72" w:name="_Toc90630172"/>
      <w:bookmarkStart w:id="73" w:name="_Toc90630446"/>
      <w:bookmarkStart w:id="74" w:name="_Toc90976859"/>
      <w:r>
        <w:rPr>
          <w:rFonts w:ascii="黑体" w:eastAsia="黑体" w:hAnsi="黑体"/>
          <w:bCs/>
          <w:color w:val="auto"/>
          <w:kern w:val="44"/>
          <w:sz w:val="21"/>
          <w:szCs w:val="44"/>
        </w:rPr>
        <w:t>4.4.16</w:t>
      </w:r>
      <w:r w:rsidRPr="00F84630">
        <w:rPr>
          <w:rFonts w:ascii="黑体" w:eastAsia="黑体" w:hAnsi="黑体" w:hint="eastAsia"/>
          <w:bCs/>
          <w:color w:val="auto"/>
          <w:kern w:val="44"/>
          <w:sz w:val="21"/>
          <w:szCs w:val="44"/>
        </w:rPr>
        <w:t xml:space="preserve"> </w:t>
      </w:r>
      <w:r>
        <w:rPr>
          <w:rFonts w:ascii="Times New Roman" w:eastAsia="宋体" w:hAnsi="Times New Roman" w:cs="Times New Roman"/>
          <w:color w:val="auto"/>
          <w:sz w:val="21"/>
        </w:rPr>
        <w:t xml:space="preserve"> </w:t>
      </w:r>
      <w:r>
        <w:rPr>
          <w:rFonts w:ascii="Times New Roman" w:eastAsia="宋体" w:hAnsi="Times New Roman" w:cs="Times New Roman"/>
          <w:color w:val="auto"/>
          <w:sz w:val="21"/>
        </w:rPr>
        <w:t>内保温用</w:t>
      </w:r>
      <w:proofErr w:type="gramStart"/>
      <w:r>
        <w:rPr>
          <w:rFonts w:ascii="Times New Roman" w:eastAsia="宋体" w:hAnsi="Times New Roman" w:cs="Times New Roman"/>
          <w:color w:val="auto"/>
          <w:sz w:val="21"/>
        </w:rPr>
        <w:t>接缝带</w:t>
      </w:r>
      <w:proofErr w:type="gramEnd"/>
      <w:r>
        <w:rPr>
          <w:rFonts w:ascii="Times New Roman" w:eastAsia="宋体" w:hAnsi="Times New Roman" w:cs="Times New Roman"/>
          <w:color w:val="auto"/>
          <w:sz w:val="21"/>
        </w:rPr>
        <w:t>和嵌缝材料的性能应符合国家现行有关标准的规定</w:t>
      </w:r>
      <w:r>
        <w:rPr>
          <w:rFonts w:ascii="Times New Roman" w:eastAsia="宋体" w:hAnsi="Times New Roman" w:cs="Times New Roman"/>
          <w:color w:val="auto"/>
          <w:sz w:val="21"/>
        </w:rPr>
        <w:t>.</w:t>
      </w:r>
      <w:bookmarkEnd w:id="69"/>
      <w:bookmarkEnd w:id="70"/>
      <w:bookmarkEnd w:id="71"/>
      <w:bookmarkEnd w:id="72"/>
      <w:bookmarkEnd w:id="73"/>
      <w:bookmarkEnd w:id="74"/>
    </w:p>
    <w:p w14:paraId="580D0F51" w14:textId="77777777" w:rsidR="00B22FD6" w:rsidRDefault="00B22FD6" w:rsidP="00B22FD6">
      <w:pPr>
        <w:pStyle w:val="Body"/>
        <w:tabs>
          <w:tab w:val="left" w:pos="709"/>
        </w:tabs>
        <w:rPr>
          <w:rFonts w:ascii="Times New Roman" w:eastAsia="宋体" w:hAnsi="Times New Roman" w:cs="Times New Roman"/>
          <w:color w:val="auto"/>
          <w:sz w:val="21"/>
        </w:rPr>
      </w:pPr>
      <w:bookmarkStart w:id="75" w:name="_Toc90626032"/>
      <w:bookmarkStart w:id="76" w:name="_Toc90628119"/>
      <w:bookmarkStart w:id="77" w:name="_Toc90628305"/>
      <w:bookmarkStart w:id="78" w:name="_Toc90630173"/>
      <w:bookmarkStart w:id="79" w:name="_Toc90630447"/>
      <w:bookmarkStart w:id="80" w:name="_Toc90976860"/>
      <w:r>
        <w:rPr>
          <w:rFonts w:ascii="黑体" w:eastAsia="黑体" w:hAnsi="黑体"/>
          <w:bCs/>
          <w:color w:val="auto"/>
          <w:kern w:val="44"/>
          <w:sz w:val="21"/>
          <w:szCs w:val="44"/>
        </w:rPr>
        <w:t>4.4.17</w:t>
      </w:r>
      <w:r w:rsidRPr="00F84630">
        <w:rPr>
          <w:rFonts w:ascii="黑体" w:eastAsia="黑体" w:hAnsi="黑体"/>
          <w:bCs/>
          <w:color w:val="auto"/>
          <w:kern w:val="44"/>
          <w:sz w:val="21"/>
          <w:szCs w:val="44"/>
        </w:rPr>
        <w:t xml:space="preserve"> </w:t>
      </w:r>
      <w:r>
        <w:rPr>
          <w:rFonts w:ascii="Times New Roman" w:eastAsia="宋体" w:hAnsi="Times New Roman" w:cs="Times New Roman" w:hint="eastAsia"/>
          <w:color w:val="auto"/>
          <w:sz w:val="21"/>
        </w:rPr>
        <w:t xml:space="preserve"> </w:t>
      </w:r>
      <w:r>
        <w:rPr>
          <w:rFonts w:ascii="Times New Roman" w:eastAsia="宋体" w:hAnsi="Times New Roman" w:cs="Times New Roman"/>
          <w:color w:val="auto"/>
          <w:sz w:val="21"/>
        </w:rPr>
        <w:t>内保温用腻子性能指标应满足《外墙内保温工程技术规程》</w:t>
      </w:r>
      <w:r>
        <w:rPr>
          <w:rFonts w:ascii="Times New Roman" w:eastAsia="宋体" w:hAnsi="Times New Roman" w:cs="Times New Roman"/>
          <w:color w:val="auto"/>
          <w:sz w:val="21"/>
        </w:rPr>
        <w:t>JGJ/T 261</w:t>
      </w:r>
      <w:r>
        <w:rPr>
          <w:rFonts w:ascii="Times New Roman" w:eastAsia="宋体" w:hAnsi="Times New Roman" w:cs="Times New Roman"/>
          <w:color w:val="auto"/>
          <w:sz w:val="21"/>
        </w:rPr>
        <w:t>相关各项指标。</w:t>
      </w:r>
      <w:bookmarkEnd w:id="75"/>
      <w:bookmarkEnd w:id="76"/>
      <w:bookmarkEnd w:id="77"/>
      <w:bookmarkEnd w:id="78"/>
      <w:bookmarkEnd w:id="79"/>
      <w:bookmarkEnd w:id="80"/>
    </w:p>
    <w:p w14:paraId="79EAA2C0" w14:textId="08116E9F" w:rsidR="00193AB5" w:rsidRPr="00193AB5" w:rsidRDefault="00B22FD6" w:rsidP="00B22FD6">
      <w:pPr>
        <w:snapToGrid w:val="0"/>
        <w:spacing w:afterLines="50" w:after="156" w:line="360" w:lineRule="auto"/>
      </w:pPr>
      <w:bookmarkStart w:id="81" w:name="_Toc90626033"/>
      <w:bookmarkStart w:id="82" w:name="_Toc90628120"/>
      <w:bookmarkStart w:id="83" w:name="_Toc90628306"/>
      <w:bookmarkStart w:id="84" w:name="_Toc90630174"/>
      <w:bookmarkStart w:id="85" w:name="_Toc90630448"/>
      <w:r>
        <w:rPr>
          <w:rFonts w:ascii="黑体" w:eastAsia="黑体" w:hAnsi="黑体"/>
          <w:bCs/>
          <w:kern w:val="44"/>
          <w:szCs w:val="44"/>
        </w:rPr>
        <w:t>4.4.18</w:t>
      </w:r>
      <w:r w:rsidRPr="00F84630">
        <w:rPr>
          <w:rFonts w:ascii="黑体" w:eastAsia="黑体" w:hAnsi="黑体"/>
          <w:bCs/>
          <w:kern w:val="44"/>
          <w:szCs w:val="44"/>
        </w:rPr>
        <w:t xml:space="preserve"> </w:t>
      </w:r>
      <w:r>
        <w:rPr>
          <w:rFonts w:cs="Times New Roman" w:hint="eastAsia"/>
        </w:rPr>
        <w:t xml:space="preserve"> </w:t>
      </w:r>
      <w:r>
        <w:rPr>
          <w:rFonts w:cs="Times New Roman"/>
        </w:rPr>
        <w:t>内保温用隔汽层的</w:t>
      </w:r>
      <w:proofErr w:type="gramStart"/>
      <w:r>
        <w:rPr>
          <w:rFonts w:cs="Times New Roman"/>
        </w:rPr>
        <w:t>透湿率</w:t>
      </w:r>
      <w:proofErr w:type="gramEnd"/>
      <w:r>
        <w:rPr>
          <w:rFonts w:cs="Times New Roman"/>
        </w:rPr>
        <w:t>不应大于</w:t>
      </w:r>
      <w:r>
        <w:rPr>
          <w:rFonts w:cs="Times New Roman"/>
        </w:rPr>
        <w:t>4.0×10-8g/(Pa·s·m2)</w:t>
      </w:r>
      <w:r>
        <w:rPr>
          <w:rFonts w:cs="Times New Roman"/>
        </w:rPr>
        <w:t>。</w:t>
      </w:r>
      <w:bookmarkEnd w:id="81"/>
      <w:bookmarkEnd w:id="82"/>
      <w:bookmarkEnd w:id="83"/>
      <w:bookmarkEnd w:id="84"/>
      <w:bookmarkEnd w:id="85"/>
    </w:p>
    <w:p w14:paraId="1CCE4468" w14:textId="24F1F815" w:rsidR="00D560E9" w:rsidRDefault="00D560E9" w:rsidP="00D560E9">
      <w:pPr>
        <w:snapToGrid w:val="0"/>
        <w:spacing w:afterLines="50" w:after="156" w:line="360" w:lineRule="auto"/>
      </w:pPr>
      <w:r>
        <w:rPr>
          <w:rFonts w:ascii="黑体" w:eastAsia="黑体" w:hAnsi="黑体"/>
          <w:bCs/>
          <w:kern w:val="44"/>
          <w:szCs w:val="44"/>
        </w:rPr>
        <w:t xml:space="preserve">4.4.19 </w:t>
      </w:r>
      <w:r>
        <w:rPr>
          <w:rFonts w:cs="Times New Roman" w:hint="eastAsia"/>
          <w:b/>
          <w:sz w:val="24"/>
          <w:szCs w:val="24"/>
        </w:rPr>
        <w:t xml:space="preserve"> </w:t>
      </w:r>
      <w:r>
        <w:t>复合板内保温工程不应用于厨房、卫生间等潮湿环境，且应符合下列规定：</w:t>
      </w:r>
    </w:p>
    <w:p w14:paraId="3023147C"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1</w:t>
      </w:r>
      <w:r>
        <w:rPr>
          <w:rFonts w:ascii="黑体" w:eastAsia="黑体" w:hAnsi="黑体" w:hint="eastAsia"/>
          <w:bCs/>
          <w:kern w:val="44"/>
          <w:szCs w:val="44"/>
        </w:rPr>
        <w:t xml:space="preserve"> </w:t>
      </w:r>
      <w:r>
        <w:rPr>
          <w:rFonts w:cs="Times New Roman"/>
          <w:sz w:val="24"/>
          <w:szCs w:val="24"/>
        </w:rPr>
        <w:t xml:space="preserve"> </w:t>
      </w:r>
      <w:r>
        <w:t>复合板公称宽度宜为</w:t>
      </w:r>
      <w:r>
        <w:t>600mm</w:t>
      </w:r>
      <w:r>
        <w:t>、</w:t>
      </w:r>
      <w:r>
        <w:t>900mm</w:t>
      </w:r>
      <w:r>
        <w:t>、</w:t>
      </w:r>
      <w:r>
        <w:t>1200mm</w:t>
      </w:r>
      <w:r>
        <w:t>、</w:t>
      </w:r>
      <w:r>
        <w:t>1220mm</w:t>
      </w:r>
      <w:r>
        <w:t>、</w:t>
      </w:r>
      <w:r>
        <w:t>1250mm</w:t>
      </w:r>
      <w:r>
        <w:t>，</w:t>
      </w:r>
      <w:proofErr w:type="gramStart"/>
      <w:r>
        <w:t>位面积</w:t>
      </w:r>
      <w:proofErr w:type="gramEnd"/>
      <w:r>
        <w:t>质量不宜超过</w:t>
      </w:r>
      <w:r>
        <w:t>15kg/m2</w:t>
      </w:r>
      <w:r>
        <w:t>；</w:t>
      </w:r>
    </w:p>
    <w:p w14:paraId="4CD5B68F"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2</w:t>
      </w:r>
      <w:r>
        <w:rPr>
          <w:rFonts w:cs="Times New Roman" w:hint="eastAsia"/>
          <w:bCs/>
          <w:sz w:val="24"/>
          <w:szCs w:val="24"/>
        </w:rPr>
        <w:t xml:space="preserve"> </w:t>
      </w:r>
      <w:r>
        <w:rPr>
          <w:rFonts w:cs="Times New Roman"/>
          <w:bCs/>
          <w:sz w:val="24"/>
          <w:szCs w:val="24"/>
        </w:rPr>
        <w:t xml:space="preserve"> </w:t>
      </w:r>
      <w:r>
        <w:t>石膏板面板公称厚度不得小于</w:t>
      </w:r>
      <w:r>
        <w:t>9.5mm</w:t>
      </w:r>
      <w:r>
        <w:t>，无石棉纤维增强硅酸钙板面板和无石棉纤维水泥平板面板公称厚度不得小于</w:t>
      </w:r>
      <w:r>
        <w:t>6.0mm</w:t>
      </w:r>
      <w:r>
        <w:t>；</w:t>
      </w:r>
    </w:p>
    <w:p w14:paraId="3DC959CD"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 xml:space="preserve">3 </w:t>
      </w:r>
      <w:r>
        <w:rPr>
          <w:rFonts w:cs="Times New Roman" w:hint="eastAsia"/>
          <w:bCs/>
          <w:sz w:val="24"/>
          <w:szCs w:val="24"/>
        </w:rPr>
        <w:t xml:space="preserve"> </w:t>
      </w:r>
      <w:r>
        <w:t>应采用以粘为主、粘锚结合的方式将复合板固定于垂直墙面，粘结材料可采用胶粘剂或粘结石膏，粘贴面积不应小于复合板面积的</w:t>
      </w:r>
      <w:r>
        <w:t>30%</w:t>
      </w:r>
      <w:r>
        <w:t>，每块复合板上的锚栓数量应不小于</w:t>
      </w:r>
      <w:r>
        <w:t>2</w:t>
      </w:r>
      <w:r>
        <w:t>个；</w:t>
      </w:r>
    </w:p>
    <w:p w14:paraId="7086DCBF"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4</w:t>
      </w:r>
      <w:r>
        <w:rPr>
          <w:rFonts w:cs="Times New Roman" w:hint="eastAsia"/>
          <w:bCs/>
          <w:sz w:val="24"/>
          <w:szCs w:val="24"/>
        </w:rPr>
        <w:t xml:space="preserve"> </w:t>
      </w:r>
      <w:r>
        <w:rPr>
          <w:rFonts w:cs="Times New Roman"/>
          <w:bCs/>
          <w:sz w:val="24"/>
          <w:szCs w:val="24"/>
        </w:rPr>
        <w:t xml:space="preserve"> </w:t>
      </w:r>
      <w:r>
        <w:t>在门窗洞口四周、外墙转角和复合板上下两端距顶面和地面</w:t>
      </w:r>
      <w:r>
        <w:t>100mm</w:t>
      </w:r>
      <w:r>
        <w:t>处，均应采用通长粘结，且宽度不应小于</w:t>
      </w:r>
      <w:r>
        <w:t>50mm</w:t>
      </w:r>
      <w:r>
        <w:t>；</w:t>
      </w:r>
    </w:p>
    <w:p w14:paraId="00CF6BF9"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 xml:space="preserve">5 </w:t>
      </w:r>
      <w:r>
        <w:rPr>
          <w:rFonts w:cs="Times New Roman" w:hint="eastAsia"/>
          <w:sz w:val="24"/>
          <w:szCs w:val="24"/>
        </w:rPr>
        <w:t xml:space="preserve"> </w:t>
      </w:r>
      <w:r>
        <w:t>当复合板的保温层为</w:t>
      </w:r>
      <w:r>
        <w:t>XPS</w:t>
      </w:r>
      <w:r>
        <w:t>时，粘贴前应在保温板表面做界面处理界面剂的</w:t>
      </w:r>
      <w:r>
        <w:t>pH</w:t>
      </w:r>
      <w:r>
        <w:t>值应为</w:t>
      </w:r>
      <w:r>
        <w:t>6</w:t>
      </w:r>
      <w:r>
        <w:t>～</w:t>
      </w:r>
      <w:r>
        <w:t>9</w:t>
      </w:r>
      <w:r>
        <w:t>，聚合物含量不应小于</w:t>
      </w:r>
      <w:r>
        <w:t>35%</w:t>
      </w:r>
      <w:r>
        <w:t>；</w:t>
      </w:r>
    </w:p>
    <w:p w14:paraId="306DE82E"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6 </w:t>
      </w:r>
      <w:r>
        <w:rPr>
          <w:rFonts w:cs="Times New Roman" w:hint="eastAsia"/>
          <w:sz w:val="24"/>
          <w:szCs w:val="24"/>
        </w:rPr>
        <w:t xml:space="preserve"> </w:t>
      </w:r>
      <w:r>
        <w:t>饰面材料应采用涂料或墙纸（布）等轻质材料，不应采用饰面砖。</w:t>
      </w:r>
    </w:p>
    <w:p w14:paraId="1F382D60" w14:textId="31FDCBBA" w:rsidR="00D560E9" w:rsidRDefault="00D560E9" w:rsidP="00D560E9">
      <w:pPr>
        <w:snapToGrid w:val="0"/>
        <w:spacing w:afterLines="50" w:after="156" w:line="360" w:lineRule="auto"/>
        <w:rPr>
          <w:rFonts w:cs="Times New Roman"/>
          <w:sz w:val="24"/>
          <w:szCs w:val="24"/>
        </w:rPr>
      </w:pPr>
      <w:r>
        <w:rPr>
          <w:rFonts w:ascii="黑体" w:eastAsia="黑体" w:hAnsi="黑体"/>
          <w:bCs/>
          <w:kern w:val="44"/>
          <w:szCs w:val="44"/>
        </w:rPr>
        <w:t>4.4.20</w:t>
      </w:r>
      <w:r>
        <w:rPr>
          <w:rFonts w:eastAsiaTheme="minorEastAsia" w:cs="Times New Roman"/>
          <w:b/>
          <w:sz w:val="24"/>
          <w:szCs w:val="24"/>
        </w:rPr>
        <w:t xml:space="preserve"> </w:t>
      </w:r>
      <w:r>
        <w:rPr>
          <w:rFonts w:eastAsiaTheme="minorEastAsia" w:cs="Times New Roman" w:hint="eastAsia"/>
          <w:b/>
          <w:sz w:val="24"/>
          <w:szCs w:val="24"/>
        </w:rPr>
        <w:t xml:space="preserve"> </w:t>
      </w:r>
      <w:r>
        <w:t>复合板内保温</w:t>
      </w:r>
      <w:r>
        <w:rPr>
          <w:rFonts w:hint="eastAsia"/>
        </w:rPr>
        <w:t>工程</w:t>
      </w:r>
      <w:r>
        <w:t>采用的锚栓应符合下列规定：</w:t>
      </w:r>
    </w:p>
    <w:p w14:paraId="49318C9C"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lastRenderedPageBreak/>
        <w:t>1</w:t>
      </w:r>
      <w:r>
        <w:rPr>
          <w:rFonts w:cs="Times New Roman"/>
          <w:bCs/>
          <w:sz w:val="24"/>
          <w:szCs w:val="24"/>
        </w:rPr>
        <w:t xml:space="preserve">  </w:t>
      </w:r>
      <w:r>
        <w:t>应采用材质为不锈钢或经过表面防腐处理的碳素钢制成的金属钉锚栓；</w:t>
      </w:r>
    </w:p>
    <w:p w14:paraId="0CEC1EDE"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2 </w:t>
      </w:r>
      <w:r>
        <w:rPr>
          <w:rFonts w:cs="Times New Roman"/>
          <w:bCs/>
          <w:sz w:val="24"/>
          <w:szCs w:val="24"/>
        </w:rPr>
        <w:t xml:space="preserve"> </w:t>
      </w:r>
      <w:r>
        <w:t>应根据基层墙体的类别选用不同类型的锚栓，当基层墙体当基层墙体为空心砌块时，应选</w:t>
      </w:r>
      <w:proofErr w:type="gramStart"/>
      <w:r>
        <w:t>用通过</w:t>
      </w:r>
      <w:proofErr w:type="gramEnd"/>
      <w:r>
        <w:t>摩擦和机械锁定承载的锚栓，当基层墙体为多孔砖砌块时，宜选用通过摩擦和机械锁定承载的锚栓；</w:t>
      </w:r>
    </w:p>
    <w:p w14:paraId="5968F2E1"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3</w:t>
      </w:r>
      <w:r>
        <w:rPr>
          <w:rFonts w:cs="Times New Roman" w:hint="eastAsia"/>
          <w:bCs/>
          <w:sz w:val="24"/>
          <w:szCs w:val="24"/>
        </w:rPr>
        <w:t xml:space="preserve"> </w:t>
      </w:r>
      <w:r>
        <w:rPr>
          <w:rFonts w:cs="Times New Roman"/>
          <w:bCs/>
          <w:sz w:val="24"/>
          <w:szCs w:val="24"/>
        </w:rPr>
        <w:t xml:space="preserve"> </w:t>
      </w:r>
      <w:r>
        <w:t>锚栓进入基层墙体的有效锚固深度不应小于</w:t>
      </w:r>
      <w:r>
        <w:t>25mm</w:t>
      </w:r>
      <w:r>
        <w:t>，基层墙体为加气混凝土时，锚栓的有效锚固深度不应小于</w:t>
      </w:r>
      <w:r>
        <w:t>50mm</w:t>
      </w:r>
      <w:r>
        <w:t>。</w:t>
      </w:r>
    </w:p>
    <w:p w14:paraId="2A3A7F7A" w14:textId="57FCCD90" w:rsidR="00D560E9" w:rsidRDefault="00D560E9" w:rsidP="00D560E9">
      <w:pPr>
        <w:snapToGrid w:val="0"/>
        <w:spacing w:afterLines="50" w:after="156" w:line="360" w:lineRule="auto"/>
        <w:rPr>
          <w:rFonts w:cs="Times New Roman"/>
          <w:sz w:val="24"/>
          <w:szCs w:val="24"/>
        </w:rPr>
      </w:pPr>
      <w:r>
        <w:rPr>
          <w:rFonts w:ascii="黑体" w:eastAsia="黑体" w:hAnsi="黑体"/>
          <w:bCs/>
          <w:kern w:val="44"/>
          <w:szCs w:val="44"/>
        </w:rPr>
        <w:t>4.4.21</w:t>
      </w:r>
      <w:r>
        <w:rPr>
          <w:rFonts w:cs="Times New Roman" w:hint="eastAsia"/>
          <w:b/>
          <w:sz w:val="24"/>
          <w:szCs w:val="24"/>
        </w:rPr>
        <w:t xml:space="preserve"> </w:t>
      </w:r>
      <w:r>
        <w:rPr>
          <w:rFonts w:cs="Times New Roman"/>
          <w:b/>
          <w:sz w:val="24"/>
          <w:szCs w:val="24"/>
        </w:rPr>
        <w:t xml:space="preserve"> </w:t>
      </w:r>
      <w:r>
        <w:t>复合板内保温工程接缝处理应符合下列规定：</w:t>
      </w:r>
    </w:p>
    <w:p w14:paraId="213927B7"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1</w:t>
      </w:r>
      <w:r>
        <w:rPr>
          <w:rFonts w:cs="Times New Roman" w:hint="eastAsia"/>
          <w:bCs/>
          <w:sz w:val="24"/>
          <w:szCs w:val="24"/>
        </w:rPr>
        <w:t xml:space="preserve"> </w:t>
      </w:r>
      <w:r>
        <w:rPr>
          <w:rFonts w:cs="Times New Roman"/>
          <w:sz w:val="24"/>
          <w:szCs w:val="24"/>
        </w:rPr>
        <w:t xml:space="preserve"> </w:t>
      </w:r>
      <w:r>
        <w:t>板间接缝和</w:t>
      </w:r>
      <w:proofErr w:type="gramStart"/>
      <w:r>
        <w:t>阴角宜采用</w:t>
      </w:r>
      <w:proofErr w:type="gramEnd"/>
      <w:r>
        <w:t>接缝带，可采用嵌缝石膏（或柔性勾缝腻子</w:t>
      </w:r>
      <w:r>
        <w:t>)</w:t>
      </w:r>
      <w:r>
        <w:t>粘贴牢固；</w:t>
      </w:r>
    </w:p>
    <w:p w14:paraId="28B55A65"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2</w:t>
      </w:r>
      <w:r>
        <w:rPr>
          <w:rFonts w:cs="Times New Roman"/>
          <w:sz w:val="24"/>
          <w:szCs w:val="24"/>
        </w:rPr>
        <w:t xml:space="preserve"> </w:t>
      </w:r>
      <w:r>
        <w:rPr>
          <w:rFonts w:cs="Times New Roman" w:hint="eastAsia"/>
          <w:sz w:val="24"/>
          <w:szCs w:val="24"/>
        </w:rPr>
        <w:t xml:space="preserve"> </w:t>
      </w:r>
      <w:proofErr w:type="gramStart"/>
      <w:r>
        <w:t>阳角宜采用</w:t>
      </w:r>
      <w:proofErr w:type="gramEnd"/>
      <w:r>
        <w:t>护角，可采用嵌缝石膏</w:t>
      </w:r>
      <w:r>
        <w:t>(</w:t>
      </w:r>
      <w:r>
        <w:t>或柔性勾缝腻子</w:t>
      </w:r>
      <w:r>
        <w:t>)</w:t>
      </w:r>
      <w:r>
        <w:t>粘贴牢固；</w:t>
      </w:r>
    </w:p>
    <w:p w14:paraId="50599009"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3</w:t>
      </w:r>
      <w:r>
        <w:rPr>
          <w:rFonts w:cs="Times New Roman" w:hint="eastAsia"/>
          <w:bCs/>
          <w:sz w:val="24"/>
          <w:szCs w:val="24"/>
        </w:rPr>
        <w:t xml:space="preserve"> </w:t>
      </w:r>
      <w:r>
        <w:rPr>
          <w:rFonts w:cs="Times New Roman"/>
          <w:sz w:val="24"/>
          <w:szCs w:val="24"/>
        </w:rPr>
        <w:t xml:space="preserve"> </w:t>
      </w:r>
      <w:r>
        <w:t>复合板之间的接缝不得位于门窗洞口四角处，且距洞口四角不得小于</w:t>
      </w:r>
      <w:r>
        <w:t>300mm</w:t>
      </w:r>
      <w:r>
        <w:t>。</w:t>
      </w:r>
    </w:p>
    <w:p w14:paraId="16F77DB7" w14:textId="658BEFD9" w:rsidR="00D560E9" w:rsidRDefault="00D560E9" w:rsidP="00D560E9">
      <w:pPr>
        <w:snapToGrid w:val="0"/>
        <w:spacing w:afterLines="50" w:after="156" w:line="360" w:lineRule="auto"/>
      </w:pPr>
      <w:r>
        <w:rPr>
          <w:rFonts w:ascii="黑体" w:eastAsia="黑体" w:hAnsi="黑体"/>
          <w:bCs/>
          <w:kern w:val="44"/>
          <w:szCs w:val="44"/>
        </w:rPr>
        <w:t>4.4.22</w:t>
      </w:r>
      <w:r>
        <w:rPr>
          <w:rFonts w:cs="Times New Roman" w:hint="eastAsia"/>
          <w:b/>
          <w:sz w:val="24"/>
          <w:szCs w:val="24"/>
        </w:rPr>
        <w:t xml:space="preserve"> </w:t>
      </w:r>
      <w:r>
        <w:t xml:space="preserve"> EPS</w:t>
      </w:r>
      <w:r>
        <w:t>、</w:t>
      </w:r>
      <w:r>
        <w:t>XPS</w:t>
      </w:r>
      <w:r>
        <w:t>内保温工程应符合下列规定：</w:t>
      </w:r>
    </w:p>
    <w:p w14:paraId="2F9EA428"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1</w:t>
      </w:r>
      <w:r>
        <w:rPr>
          <w:rFonts w:cs="Times New Roman"/>
          <w:sz w:val="24"/>
          <w:szCs w:val="24"/>
        </w:rPr>
        <w:t xml:space="preserve"> </w:t>
      </w:r>
      <w:r>
        <w:rPr>
          <w:rFonts w:cs="Times New Roman" w:hint="eastAsia"/>
          <w:sz w:val="24"/>
          <w:szCs w:val="24"/>
        </w:rPr>
        <w:t xml:space="preserve"> </w:t>
      </w:r>
      <w:r>
        <w:t>保温板宽度不宜大于</w:t>
      </w:r>
      <w:r>
        <w:t>1200mm</w:t>
      </w:r>
      <w:r>
        <w:t>，高度不宜大于</w:t>
      </w:r>
      <w:r>
        <w:t>600mm</w:t>
      </w:r>
      <w:r>
        <w:t>；</w:t>
      </w:r>
    </w:p>
    <w:p w14:paraId="740C61BA"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2</w:t>
      </w:r>
      <w:r>
        <w:rPr>
          <w:rFonts w:cs="Times New Roman"/>
          <w:bCs/>
          <w:sz w:val="24"/>
          <w:szCs w:val="24"/>
        </w:rPr>
        <w:t xml:space="preserve"> </w:t>
      </w:r>
      <w:r>
        <w:rPr>
          <w:rFonts w:cs="Times New Roman" w:hint="eastAsia"/>
          <w:bCs/>
          <w:sz w:val="24"/>
          <w:szCs w:val="24"/>
        </w:rPr>
        <w:t xml:space="preserve"> </w:t>
      </w:r>
      <w:r>
        <w:t>应采用胶粘剂或粘结石膏将</w:t>
      </w:r>
      <w:r>
        <w:t>EPS</w:t>
      </w:r>
      <w:r>
        <w:t>或</w:t>
      </w:r>
      <w:r>
        <w:t>XPS</w:t>
      </w:r>
      <w:r>
        <w:t>粘贴于垂直墙面，饰面层为面砖时，应采用胶粘剂；</w:t>
      </w:r>
    </w:p>
    <w:p w14:paraId="1A0E1C8D"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3</w:t>
      </w:r>
      <w:r>
        <w:rPr>
          <w:rFonts w:cs="Times New Roman" w:hint="eastAsia"/>
          <w:bCs/>
          <w:sz w:val="24"/>
          <w:szCs w:val="24"/>
        </w:rPr>
        <w:t xml:space="preserve"> </w:t>
      </w:r>
      <w:r>
        <w:rPr>
          <w:rFonts w:cs="Times New Roman"/>
          <w:bCs/>
          <w:sz w:val="24"/>
          <w:szCs w:val="24"/>
        </w:rPr>
        <w:t xml:space="preserve"> </w:t>
      </w:r>
      <w:r>
        <w:t>采用涂料饰面时，粘贴面积不得小于有机保温板面积的</w:t>
      </w:r>
      <w:r>
        <w:t>30%</w:t>
      </w:r>
      <w:r>
        <w:t>，采用面砖饰面时，粘贴面积不得小于有机保温板面积的</w:t>
      </w:r>
      <w:r>
        <w:t>40%</w:t>
      </w:r>
      <w:r>
        <w:t>；</w:t>
      </w:r>
    </w:p>
    <w:p w14:paraId="2A6A09FE"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4</w:t>
      </w:r>
      <w:r>
        <w:rPr>
          <w:rFonts w:ascii="黑体" w:eastAsia="黑体" w:hAnsi="黑体" w:hint="eastAsia"/>
          <w:bCs/>
          <w:kern w:val="44"/>
          <w:szCs w:val="44"/>
        </w:rPr>
        <w:t xml:space="preserve"> </w:t>
      </w:r>
      <w:r>
        <w:rPr>
          <w:rFonts w:cs="Times New Roman"/>
          <w:sz w:val="24"/>
          <w:szCs w:val="24"/>
        </w:rPr>
        <w:t xml:space="preserve"> </w:t>
      </w:r>
      <w:r>
        <w:t>EPS</w:t>
      </w:r>
      <w:r>
        <w:t>板或</w:t>
      </w:r>
      <w:r>
        <w:t>XPS</w:t>
      </w:r>
      <w:r>
        <w:t>板在门窗洞口四周、阴阳角处和保温板上下两端距顶面和地面</w:t>
      </w:r>
      <w:r>
        <w:t>100mm</w:t>
      </w:r>
      <w:r>
        <w:t>处，均应采用通长粘结，且宽度不应小于</w:t>
      </w:r>
      <w:r>
        <w:t>50mm</w:t>
      </w:r>
      <w:r>
        <w:t>；</w:t>
      </w:r>
    </w:p>
    <w:p w14:paraId="410E14AA"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5</w:t>
      </w:r>
      <w:r>
        <w:rPr>
          <w:rFonts w:cs="Times New Roman"/>
          <w:sz w:val="24"/>
          <w:szCs w:val="24"/>
        </w:rPr>
        <w:t xml:space="preserve"> </w:t>
      </w:r>
      <w:r>
        <w:rPr>
          <w:rFonts w:cs="Times New Roman" w:hint="eastAsia"/>
          <w:sz w:val="24"/>
          <w:szCs w:val="24"/>
        </w:rPr>
        <w:t xml:space="preserve"> </w:t>
      </w:r>
      <w:r>
        <w:t>抹面层应采用抹面胶浆复合玻纤网的做法，抹面层厚度不应小于</w:t>
      </w:r>
      <w:r>
        <w:t>6mm</w:t>
      </w:r>
      <w:r>
        <w:t>；</w:t>
      </w:r>
    </w:p>
    <w:p w14:paraId="543B8ADC" w14:textId="77777777" w:rsidR="00D560E9" w:rsidRDefault="00D560E9" w:rsidP="00D560E9">
      <w:pPr>
        <w:snapToGrid w:val="0"/>
        <w:spacing w:afterLines="50" w:after="156" w:line="360" w:lineRule="auto"/>
        <w:ind w:firstLineChars="175" w:firstLine="368"/>
      </w:pPr>
      <w:r>
        <w:rPr>
          <w:rFonts w:ascii="黑体" w:eastAsia="黑体" w:hAnsi="黑体"/>
          <w:bCs/>
          <w:kern w:val="44"/>
          <w:szCs w:val="44"/>
        </w:rPr>
        <w:t>6</w:t>
      </w:r>
      <w:r>
        <w:rPr>
          <w:rFonts w:cs="Times New Roman"/>
          <w:sz w:val="24"/>
          <w:szCs w:val="24"/>
        </w:rPr>
        <w:t xml:space="preserve"> </w:t>
      </w:r>
      <w:r>
        <w:rPr>
          <w:rFonts w:cs="Times New Roman" w:hint="eastAsia"/>
          <w:sz w:val="24"/>
          <w:szCs w:val="24"/>
        </w:rPr>
        <w:t xml:space="preserve"> </w:t>
      </w:r>
      <w:r>
        <w:t>XPS</w:t>
      </w:r>
      <w:r>
        <w:t>粘贴及抹面层施工前应在保温板表面做界面处理，界面剂的</w:t>
      </w:r>
      <w:r>
        <w:t>pH</w:t>
      </w:r>
      <w:r>
        <w:t>值应为</w:t>
      </w:r>
      <w:r>
        <w:t>6</w:t>
      </w:r>
      <w:r>
        <w:t>～</w:t>
      </w:r>
      <w:r>
        <w:t>9</w:t>
      </w:r>
      <w:r>
        <w:t>，聚合物含量不应小于</w:t>
      </w:r>
      <w:r>
        <w:t>35%</w:t>
      </w:r>
      <w:r>
        <w:t>。</w:t>
      </w:r>
    </w:p>
    <w:p w14:paraId="0B4AF03E" w14:textId="467F636F" w:rsidR="00D560E9" w:rsidRDefault="00D560E9" w:rsidP="00D560E9">
      <w:pPr>
        <w:snapToGrid w:val="0"/>
        <w:spacing w:afterLines="50" w:after="156" w:line="360" w:lineRule="auto"/>
        <w:rPr>
          <w:rFonts w:eastAsiaTheme="minorEastAsia" w:cs="Times New Roman"/>
          <w:sz w:val="24"/>
          <w:szCs w:val="24"/>
        </w:rPr>
      </w:pPr>
      <w:r>
        <w:rPr>
          <w:rFonts w:ascii="黑体" w:eastAsia="黑体" w:hAnsi="黑体"/>
          <w:bCs/>
          <w:kern w:val="44"/>
          <w:szCs w:val="44"/>
        </w:rPr>
        <w:t>4.4.23</w:t>
      </w:r>
      <w:r>
        <w:rPr>
          <w:rFonts w:cs="Times New Roman"/>
          <w:b/>
          <w:sz w:val="24"/>
          <w:szCs w:val="24"/>
        </w:rPr>
        <w:t xml:space="preserve"> </w:t>
      </w:r>
      <w:r>
        <w:rPr>
          <w:rFonts w:cs="Times New Roman" w:hint="eastAsia"/>
          <w:b/>
          <w:sz w:val="24"/>
          <w:szCs w:val="24"/>
        </w:rPr>
        <w:t xml:space="preserve"> </w:t>
      </w:r>
      <w:r>
        <w:t>内保温工程用于厨房、卫生间等潮湿环境时，应满足以下要求：</w:t>
      </w:r>
    </w:p>
    <w:p w14:paraId="54EF3797"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1 </w:t>
      </w:r>
      <w:r>
        <w:rPr>
          <w:rFonts w:cs="Times New Roman" w:hint="eastAsia"/>
          <w:sz w:val="24"/>
          <w:szCs w:val="24"/>
        </w:rPr>
        <w:t xml:space="preserve"> </w:t>
      </w:r>
      <w:r>
        <w:t>墙面防水层应已施工完毕；</w:t>
      </w:r>
    </w:p>
    <w:p w14:paraId="7834771D"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2</w:t>
      </w:r>
      <w:r>
        <w:rPr>
          <w:rFonts w:cs="Times New Roman" w:hint="eastAsia"/>
          <w:bCs/>
          <w:sz w:val="24"/>
          <w:szCs w:val="24"/>
        </w:rPr>
        <w:t xml:space="preserve"> </w:t>
      </w:r>
      <w:r>
        <w:rPr>
          <w:rFonts w:cs="Times New Roman"/>
          <w:bCs/>
          <w:sz w:val="24"/>
          <w:szCs w:val="24"/>
        </w:rPr>
        <w:t xml:space="preserve"> </w:t>
      </w:r>
      <w:r>
        <w:t>保温材料应采用</w:t>
      </w:r>
      <w:r>
        <w:t>EPS</w:t>
      </w:r>
      <w:r>
        <w:t>板或</w:t>
      </w:r>
      <w:r>
        <w:t>XPS</w:t>
      </w:r>
      <w:r>
        <w:t>板；</w:t>
      </w:r>
    </w:p>
    <w:p w14:paraId="0FCA9CE2"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 xml:space="preserve">3 </w:t>
      </w:r>
      <w:r>
        <w:rPr>
          <w:rFonts w:cs="Times New Roman" w:hint="eastAsia"/>
          <w:sz w:val="24"/>
          <w:szCs w:val="24"/>
        </w:rPr>
        <w:t xml:space="preserve"> </w:t>
      </w:r>
      <w:r>
        <w:t>应采用胶粘剂将</w:t>
      </w:r>
      <w:r>
        <w:t>EPS</w:t>
      </w:r>
      <w:r>
        <w:t>板或</w:t>
      </w:r>
      <w:r>
        <w:t>XPS</w:t>
      </w:r>
      <w:r>
        <w:t>板粘贴于垂直墙面，不应采用粘结石膏；</w:t>
      </w:r>
    </w:p>
    <w:p w14:paraId="6AF13BA0" w14:textId="77777777" w:rsidR="00D560E9" w:rsidRDefault="00D560E9" w:rsidP="00D560E9">
      <w:pPr>
        <w:snapToGrid w:val="0"/>
        <w:spacing w:afterLines="50" w:after="156" w:line="360" w:lineRule="auto"/>
        <w:ind w:firstLineChars="175" w:firstLine="368"/>
        <w:rPr>
          <w:rFonts w:cs="Times New Roman"/>
          <w:sz w:val="24"/>
          <w:szCs w:val="24"/>
        </w:rPr>
      </w:pPr>
      <w:r>
        <w:rPr>
          <w:rFonts w:ascii="黑体" w:eastAsia="黑体" w:hAnsi="黑体"/>
          <w:bCs/>
          <w:kern w:val="44"/>
          <w:szCs w:val="44"/>
        </w:rPr>
        <w:t>4</w:t>
      </w:r>
      <w:r>
        <w:rPr>
          <w:rFonts w:cs="Times New Roman" w:hint="eastAsia"/>
          <w:bCs/>
          <w:sz w:val="24"/>
          <w:szCs w:val="24"/>
        </w:rPr>
        <w:t xml:space="preserve"> </w:t>
      </w:r>
      <w:r>
        <w:rPr>
          <w:rFonts w:cs="Times New Roman"/>
          <w:sz w:val="24"/>
          <w:szCs w:val="24"/>
        </w:rPr>
        <w:t xml:space="preserve"> </w:t>
      </w:r>
      <w:r>
        <w:t>饰面材料应采用饰面砖。</w:t>
      </w:r>
    </w:p>
    <w:p w14:paraId="09F968EC" w14:textId="7F38D207" w:rsidR="00D560E9" w:rsidRDefault="00D560E9" w:rsidP="00D560E9">
      <w:pPr>
        <w:snapToGrid w:val="0"/>
        <w:spacing w:afterLines="50" w:after="156" w:line="360" w:lineRule="auto"/>
      </w:pPr>
      <w:r>
        <w:rPr>
          <w:rFonts w:ascii="黑体" w:eastAsia="黑体" w:hAnsi="黑体"/>
          <w:bCs/>
          <w:kern w:val="44"/>
          <w:szCs w:val="44"/>
        </w:rPr>
        <w:t xml:space="preserve">4.4.24 </w:t>
      </w:r>
      <w:r>
        <w:rPr>
          <w:rFonts w:cs="Times New Roman" w:hint="eastAsia"/>
          <w:sz w:val="24"/>
          <w:szCs w:val="24"/>
        </w:rPr>
        <w:t xml:space="preserve"> </w:t>
      </w:r>
      <w:r>
        <w:t>内保温复合墙体内部有可能出现冷凝时，应进行冷凝受潮验算，必要时应设置隔汽层。</w:t>
      </w:r>
    </w:p>
    <w:p w14:paraId="403AEA38" w14:textId="3D5A6DC2" w:rsidR="00D560E9" w:rsidRDefault="00D560E9" w:rsidP="00D560E9">
      <w:pPr>
        <w:snapToGrid w:val="0"/>
        <w:spacing w:afterLines="50" w:after="156" w:line="360" w:lineRule="auto"/>
        <w:rPr>
          <w:rFonts w:eastAsiaTheme="minorEastAsia" w:cs="Times New Roman"/>
          <w:sz w:val="24"/>
          <w:szCs w:val="24"/>
        </w:rPr>
      </w:pPr>
      <w:r>
        <w:rPr>
          <w:rFonts w:ascii="黑体" w:eastAsia="黑体" w:hAnsi="黑体"/>
          <w:bCs/>
          <w:kern w:val="44"/>
          <w:szCs w:val="44"/>
        </w:rPr>
        <w:t>4.4.25</w:t>
      </w:r>
      <w:r>
        <w:rPr>
          <w:rFonts w:cs="Times New Roman" w:hint="eastAsia"/>
          <w:b/>
          <w:sz w:val="24"/>
          <w:szCs w:val="24"/>
        </w:rPr>
        <w:t xml:space="preserve"> </w:t>
      </w:r>
      <w:r>
        <w:rPr>
          <w:rFonts w:cs="Times New Roman"/>
          <w:b/>
          <w:sz w:val="24"/>
          <w:szCs w:val="24"/>
        </w:rPr>
        <w:t xml:space="preserve"> </w:t>
      </w:r>
      <w:r>
        <w:t>门窗四角和外墙阴阳角等处的内保温工程抹面层中，应设置附加增强网布。门窗洞口内侧面应</w:t>
      </w:r>
      <w:proofErr w:type="gramStart"/>
      <w:r>
        <w:t>做</w:t>
      </w:r>
      <w:r>
        <w:lastRenderedPageBreak/>
        <w:t>保</w:t>
      </w:r>
      <w:proofErr w:type="gramEnd"/>
      <w:r>
        <w:t>温。</w:t>
      </w:r>
    </w:p>
    <w:p w14:paraId="2F3840EF" w14:textId="51C32BD4" w:rsidR="00D560E9" w:rsidRDefault="00D560E9" w:rsidP="00D560E9">
      <w:pPr>
        <w:snapToGrid w:val="0"/>
        <w:spacing w:afterLines="50" w:after="156" w:line="360" w:lineRule="auto"/>
        <w:rPr>
          <w:rFonts w:cs="Times New Roman"/>
          <w:sz w:val="24"/>
          <w:szCs w:val="24"/>
        </w:rPr>
      </w:pPr>
      <w:r>
        <w:rPr>
          <w:rFonts w:ascii="黑体" w:eastAsia="黑体" w:hAnsi="黑体"/>
          <w:bCs/>
          <w:kern w:val="44"/>
          <w:szCs w:val="44"/>
        </w:rPr>
        <w:t>4.4.26</w:t>
      </w:r>
      <w:r>
        <w:rPr>
          <w:rFonts w:cs="Times New Roman" w:hint="eastAsia"/>
          <w:b/>
          <w:sz w:val="24"/>
          <w:szCs w:val="24"/>
        </w:rPr>
        <w:t xml:space="preserve"> </w:t>
      </w:r>
      <w:r>
        <w:rPr>
          <w:rFonts w:cs="Times New Roman"/>
          <w:b/>
          <w:sz w:val="24"/>
          <w:szCs w:val="24"/>
        </w:rPr>
        <w:t xml:space="preserve"> </w:t>
      </w:r>
      <w:r>
        <w:t>在内保温复合墙体上安装设备、管道或悬挂重物时，其支承</w:t>
      </w:r>
      <w:proofErr w:type="gramStart"/>
      <w:r>
        <w:t>的埋件应</w:t>
      </w:r>
      <w:proofErr w:type="gramEnd"/>
      <w:r>
        <w:t>固定于基层墙体上，并应做密封设计。</w:t>
      </w:r>
    </w:p>
    <w:p w14:paraId="569C4B0A" w14:textId="38DF141F" w:rsidR="00FB2E72" w:rsidRPr="00D560E9" w:rsidRDefault="00FB2E72">
      <w:pPr>
        <w:snapToGrid w:val="0"/>
        <w:spacing w:afterLines="50" w:after="156" w:line="360" w:lineRule="auto"/>
        <w:rPr>
          <w:rFonts w:eastAsiaTheme="minorEastAsia" w:cs="Times New Roman"/>
          <w:sz w:val="24"/>
          <w:szCs w:val="24"/>
        </w:rPr>
      </w:pPr>
    </w:p>
    <w:p w14:paraId="44F7AAAE" w14:textId="77777777" w:rsidR="00FB2E72" w:rsidRDefault="00F31843">
      <w:pPr>
        <w:spacing w:line="240" w:lineRule="auto"/>
        <w:rPr>
          <w:rFonts w:eastAsia="黑体" w:cs="Times New Roman"/>
          <w:b/>
          <w:bCs/>
          <w:kern w:val="44"/>
          <w:sz w:val="28"/>
          <w:szCs w:val="28"/>
        </w:rPr>
      </w:pPr>
      <w:r>
        <w:rPr>
          <w:rFonts w:eastAsia="黑体" w:cs="Times New Roman"/>
          <w:b/>
          <w:bCs/>
          <w:kern w:val="44"/>
          <w:sz w:val="28"/>
          <w:szCs w:val="28"/>
        </w:rPr>
        <w:br w:type="page"/>
      </w:r>
    </w:p>
    <w:p w14:paraId="5B597697" w14:textId="73BDBCD0" w:rsidR="00FB2E72" w:rsidRPr="00DA5216" w:rsidRDefault="00BD0F24" w:rsidP="00DA5216">
      <w:pPr>
        <w:pStyle w:val="1"/>
        <w:numPr>
          <w:ilvl w:val="0"/>
          <w:numId w:val="0"/>
        </w:numPr>
        <w:spacing w:before="312" w:after="312"/>
      </w:pPr>
      <w:bookmarkStart w:id="86" w:name="_Toc90976861"/>
      <w:bookmarkEnd w:id="17"/>
      <w:r>
        <w:lastRenderedPageBreak/>
        <w:t>5</w:t>
      </w:r>
      <w:r w:rsidR="00F31843" w:rsidRPr="00DA5216">
        <w:rPr>
          <w:rFonts w:hint="eastAsia"/>
        </w:rPr>
        <w:t xml:space="preserve"> 检验规则</w:t>
      </w:r>
      <w:bookmarkEnd w:id="86"/>
    </w:p>
    <w:p w14:paraId="122770AD" w14:textId="3E4B83BF" w:rsidR="00FB2E72" w:rsidRDefault="00BD0F24" w:rsidP="00DA5216">
      <w:pPr>
        <w:pStyle w:val="2"/>
        <w:numPr>
          <w:ilvl w:val="0"/>
          <w:numId w:val="0"/>
        </w:numPr>
      </w:pPr>
      <w:bookmarkStart w:id="87" w:name="_Toc90976862"/>
      <w:r>
        <w:t>5</w:t>
      </w:r>
      <w:r w:rsidR="00F31843">
        <w:rPr>
          <w:rFonts w:hint="eastAsia"/>
        </w:rPr>
        <w:t>.1出厂检验</w:t>
      </w:r>
      <w:bookmarkEnd w:id="87"/>
    </w:p>
    <w:p w14:paraId="0E1A4CF4" w14:textId="06BE7704"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 xml:space="preserve">.1.1 </w:t>
      </w:r>
      <w:r w:rsidR="00F31843">
        <w:rPr>
          <w:rFonts w:ascii="宋体" w:eastAsia="宋体" w:hAnsi="宋体" w:hint="eastAsia"/>
          <w:color w:val="auto"/>
          <w:sz w:val="21"/>
        </w:rPr>
        <w:t xml:space="preserve"> </w:t>
      </w:r>
      <w:r w:rsidR="00F31843">
        <w:rPr>
          <w:rFonts w:ascii="宋体" w:eastAsia="宋体" w:hAnsi="宋体"/>
          <w:color w:val="auto"/>
          <w:sz w:val="21"/>
        </w:rPr>
        <w:t>EPS外保温系统组成材料在正常生产时，应每批进行一次。检验项目、检验批、抽样规则、抽样数量及判定原则应符合GB/T 29906的规定。</w:t>
      </w:r>
    </w:p>
    <w:p w14:paraId="2206F7A5" w14:textId="180765EA" w:rsidR="00FB2E72" w:rsidRPr="00BD0F24" w:rsidRDefault="00BD0F24" w:rsidP="00BD0F24">
      <w:pPr>
        <w:pStyle w:val="Body"/>
        <w:tabs>
          <w:tab w:val="left" w:pos="709"/>
        </w:tabs>
        <w:snapToGrid w:val="0"/>
        <w:spacing w:afterLines="50" w:after="156"/>
        <w:outlineLvl w:val="9"/>
        <w:rPr>
          <w:rFonts w:ascii="宋体" w:eastAsia="宋体" w:hAnsi="宋体"/>
          <w:color w:val="auto"/>
          <w:sz w:val="21"/>
        </w:rPr>
      </w:pPr>
      <w:bookmarkStart w:id="88" w:name="_Toc90625383"/>
      <w:bookmarkStart w:id="89" w:name="_Toc90625719"/>
      <w:r w:rsidRPr="00BD0F24">
        <w:rPr>
          <w:rFonts w:ascii="宋体" w:eastAsia="宋体" w:hAnsi="宋体"/>
          <w:color w:val="auto"/>
          <w:sz w:val="21"/>
        </w:rPr>
        <w:t>5</w:t>
      </w:r>
      <w:r w:rsidR="00F31843" w:rsidRPr="00BD0F24">
        <w:rPr>
          <w:rFonts w:ascii="宋体" w:eastAsia="宋体" w:hAnsi="宋体"/>
          <w:color w:val="auto"/>
          <w:sz w:val="21"/>
        </w:rPr>
        <w:t xml:space="preserve">.1.2 </w:t>
      </w:r>
      <w:r w:rsidR="00F31843" w:rsidRPr="00BD0F24">
        <w:rPr>
          <w:rFonts w:ascii="宋体" w:eastAsia="宋体" w:hAnsi="宋体" w:hint="eastAsia"/>
          <w:color w:val="auto"/>
          <w:sz w:val="21"/>
        </w:rPr>
        <w:t xml:space="preserve"> </w:t>
      </w:r>
      <w:r w:rsidR="00F31843" w:rsidRPr="00BD0F24">
        <w:rPr>
          <w:rFonts w:ascii="宋体" w:eastAsia="宋体" w:hAnsi="宋体"/>
          <w:color w:val="auto"/>
          <w:sz w:val="21"/>
        </w:rPr>
        <w:t>岩棉条和岩棉板薄抹灰外保温系统组成材料在正常生产时，应每批进行一次。检验项目、检验批、抽样规则、抽样数量及判定原则应符合JG/T 483的规定。</w:t>
      </w:r>
      <w:bookmarkEnd w:id="88"/>
      <w:bookmarkEnd w:id="89"/>
    </w:p>
    <w:p w14:paraId="005747F7" w14:textId="3F29E082"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.1.3</w:t>
      </w:r>
      <w:r w:rsidR="00F31843">
        <w:rPr>
          <w:rFonts w:ascii="宋体" w:eastAsia="宋体" w:hAnsi="宋体" w:hint="eastAsia"/>
          <w:color w:val="auto"/>
          <w:sz w:val="21"/>
        </w:rPr>
        <w:t xml:space="preserve"> </w:t>
      </w:r>
      <w:r w:rsidR="00F31843">
        <w:rPr>
          <w:rFonts w:ascii="宋体" w:eastAsia="宋体" w:hAnsi="宋体"/>
          <w:color w:val="auto"/>
          <w:sz w:val="21"/>
        </w:rPr>
        <w:t xml:space="preserve"> 保温装饰板系统及组成材料在正常生产时，应每批进行一次。检验项目及判定规则应满足RISN-TG028的规定，检验批、抽样规则及数量应符合JG/T 287的规定。</w:t>
      </w:r>
    </w:p>
    <w:p w14:paraId="2F708C19" w14:textId="6348AEE2"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.1.4</w:t>
      </w:r>
      <w:r w:rsidR="00F31843">
        <w:rPr>
          <w:rFonts w:ascii="宋体" w:eastAsia="宋体" w:hAnsi="宋体" w:hint="eastAsia"/>
          <w:color w:val="auto"/>
          <w:sz w:val="21"/>
        </w:rPr>
        <w:t xml:space="preserve"> </w:t>
      </w:r>
      <w:r w:rsidR="00F31843">
        <w:rPr>
          <w:rFonts w:ascii="宋体" w:eastAsia="宋体" w:hAnsi="宋体"/>
          <w:color w:val="auto"/>
          <w:sz w:val="21"/>
        </w:rPr>
        <w:t xml:space="preserve"> EPS、XPS、EPS复合板和XPS复合板内保温系统组成材料在正常生产时，应每批进行一次。检验项目、检验批、抽样规则、抽样数量及判定原则应符合《外墙内保温工程技术规程》JGJ/T 261及本标准的规定。</w:t>
      </w:r>
    </w:p>
    <w:p w14:paraId="30259171" w14:textId="5AA033CA" w:rsidR="00FB2E72" w:rsidRDefault="00BD0F24" w:rsidP="00DA5216">
      <w:pPr>
        <w:pStyle w:val="2"/>
        <w:numPr>
          <w:ilvl w:val="0"/>
          <w:numId w:val="0"/>
        </w:numPr>
      </w:pPr>
      <w:bookmarkStart w:id="90" w:name="_Toc83896175"/>
      <w:bookmarkStart w:id="91" w:name="_Toc90976863"/>
      <w:r>
        <w:t>5</w:t>
      </w:r>
      <w:r w:rsidR="00F31843">
        <w:t>.2</w:t>
      </w:r>
      <w:r w:rsidR="00F31843">
        <w:rPr>
          <w:rFonts w:hint="eastAsia"/>
        </w:rPr>
        <w:t xml:space="preserve"> 型式检验</w:t>
      </w:r>
      <w:bookmarkEnd w:id="90"/>
      <w:bookmarkEnd w:id="91"/>
    </w:p>
    <w:p w14:paraId="2C497092" w14:textId="5ADFA958"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 xml:space="preserve">.2.1 </w:t>
      </w:r>
      <w:r w:rsidR="00F31843">
        <w:rPr>
          <w:rFonts w:ascii="宋体" w:eastAsia="宋体" w:hAnsi="宋体" w:hint="eastAsia"/>
          <w:color w:val="auto"/>
          <w:sz w:val="21"/>
        </w:rPr>
        <w:t xml:space="preserve"> </w:t>
      </w:r>
      <w:r w:rsidR="00F31843">
        <w:rPr>
          <w:rFonts w:ascii="宋体" w:eastAsia="宋体" w:hAnsi="宋体"/>
          <w:color w:val="auto"/>
          <w:sz w:val="21"/>
        </w:rPr>
        <w:t>有下列情况之一时，应进行型式检验：</w:t>
      </w:r>
    </w:p>
    <w:p w14:paraId="187066AF" w14:textId="77777777" w:rsidR="00FB2E72" w:rsidRDefault="00F31843">
      <w:pPr>
        <w:pStyle w:val="Body"/>
        <w:tabs>
          <w:tab w:val="left" w:pos="709"/>
        </w:tabs>
        <w:snapToGrid w:val="0"/>
        <w:spacing w:afterLines="50" w:after="156"/>
        <w:ind w:firstLineChars="200" w:firstLine="420"/>
        <w:outlineLvl w:val="9"/>
        <w:rPr>
          <w:rFonts w:ascii="宋体" w:eastAsia="宋体" w:hAnsi="宋体"/>
          <w:color w:val="auto"/>
          <w:sz w:val="21"/>
        </w:rPr>
      </w:pPr>
      <w:r>
        <w:rPr>
          <w:rFonts w:ascii="宋体" w:eastAsia="宋体" w:hAnsi="宋体"/>
          <w:color w:val="auto"/>
          <w:sz w:val="21"/>
        </w:rPr>
        <w:t>1</w:t>
      </w:r>
      <w:r>
        <w:rPr>
          <w:rFonts w:ascii="宋体" w:eastAsia="宋体" w:hAnsi="宋体" w:hint="eastAsia"/>
          <w:color w:val="auto"/>
          <w:sz w:val="21"/>
        </w:rPr>
        <w:t xml:space="preserve"> </w:t>
      </w:r>
      <w:r>
        <w:rPr>
          <w:rFonts w:ascii="宋体" w:eastAsia="宋体" w:hAnsi="宋体"/>
          <w:color w:val="auto"/>
          <w:sz w:val="21"/>
        </w:rPr>
        <w:t xml:space="preserve"> 正常生产时，保温系统应每两年进行一次型式检验，系统组成材料应每年进行一次型式检验；</w:t>
      </w:r>
    </w:p>
    <w:p w14:paraId="2B2012A7" w14:textId="77777777" w:rsidR="00FB2E72" w:rsidRDefault="00F31843">
      <w:pPr>
        <w:pStyle w:val="Body"/>
        <w:tabs>
          <w:tab w:val="left" w:pos="709"/>
        </w:tabs>
        <w:snapToGrid w:val="0"/>
        <w:spacing w:afterLines="50" w:after="156"/>
        <w:ind w:firstLineChars="200" w:firstLine="420"/>
        <w:outlineLvl w:val="9"/>
        <w:rPr>
          <w:rFonts w:ascii="宋体" w:eastAsia="宋体" w:hAnsi="宋体"/>
          <w:color w:val="auto"/>
          <w:sz w:val="21"/>
        </w:rPr>
      </w:pPr>
      <w:r>
        <w:rPr>
          <w:rFonts w:ascii="宋体" w:eastAsia="宋体" w:hAnsi="宋体"/>
          <w:color w:val="auto"/>
          <w:sz w:val="21"/>
        </w:rPr>
        <w:t>2</w:t>
      </w:r>
      <w:r>
        <w:rPr>
          <w:rFonts w:ascii="宋体" w:eastAsia="宋体" w:hAnsi="宋体" w:hint="eastAsia"/>
          <w:color w:val="auto"/>
          <w:sz w:val="21"/>
        </w:rPr>
        <w:t xml:space="preserve"> </w:t>
      </w:r>
      <w:r>
        <w:rPr>
          <w:rFonts w:ascii="宋体" w:eastAsia="宋体" w:hAnsi="宋体"/>
          <w:color w:val="auto"/>
          <w:sz w:val="21"/>
        </w:rPr>
        <w:t xml:space="preserve"> 新产品定性鉴定时； </w:t>
      </w:r>
    </w:p>
    <w:p w14:paraId="08786AA9" w14:textId="77777777" w:rsidR="00FB2E72" w:rsidRDefault="00F31843">
      <w:pPr>
        <w:pStyle w:val="Body"/>
        <w:tabs>
          <w:tab w:val="left" w:pos="709"/>
        </w:tabs>
        <w:snapToGrid w:val="0"/>
        <w:spacing w:afterLines="50" w:after="156"/>
        <w:ind w:firstLineChars="200" w:firstLine="420"/>
        <w:outlineLvl w:val="9"/>
        <w:rPr>
          <w:rFonts w:ascii="宋体" w:eastAsia="宋体" w:hAnsi="宋体"/>
          <w:color w:val="auto"/>
          <w:sz w:val="21"/>
        </w:rPr>
      </w:pPr>
      <w:r>
        <w:rPr>
          <w:rFonts w:ascii="宋体" w:eastAsia="宋体" w:hAnsi="宋体"/>
          <w:color w:val="auto"/>
          <w:sz w:val="21"/>
        </w:rPr>
        <w:t xml:space="preserve">3 </w:t>
      </w:r>
      <w:r>
        <w:rPr>
          <w:rFonts w:ascii="宋体" w:eastAsia="宋体" w:hAnsi="宋体" w:hint="eastAsia"/>
          <w:color w:val="auto"/>
          <w:sz w:val="21"/>
        </w:rPr>
        <w:t xml:space="preserve"> </w:t>
      </w:r>
      <w:r>
        <w:rPr>
          <w:rFonts w:ascii="宋体" w:eastAsia="宋体" w:hAnsi="宋体"/>
          <w:color w:val="auto"/>
          <w:sz w:val="21"/>
        </w:rPr>
        <w:t>当产品主要原材料及用量或生产工艺有重大变更时；</w:t>
      </w:r>
    </w:p>
    <w:p w14:paraId="0EA08EA5" w14:textId="77777777" w:rsidR="00FB2E72" w:rsidRDefault="00F31843">
      <w:pPr>
        <w:pStyle w:val="Body"/>
        <w:tabs>
          <w:tab w:val="left" w:pos="709"/>
        </w:tabs>
        <w:snapToGrid w:val="0"/>
        <w:spacing w:afterLines="50" w:after="156"/>
        <w:ind w:firstLineChars="200" w:firstLine="420"/>
        <w:outlineLvl w:val="9"/>
        <w:rPr>
          <w:rFonts w:ascii="宋体" w:eastAsia="宋体" w:hAnsi="宋体"/>
          <w:color w:val="auto"/>
          <w:sz w:val="21"/>
        </w:rPr>
      </w:pPr>
      <w:r>
        <w:rPr>
          <w:rFonts w:ascii="宋体" w:eastAsia="宋体" w:hAnsi="宋体"/>
          <w:color w:val="auto"/>
          <w:sz w:val="21"/>
        </w:rPr>
        <w:t xml:space="preserve">4 </w:t>
      </w:r>
      <w:r>
        <w:rPr>
          <w:rFonts w:ascii="宋体" w:eastAsia="宋体" w:hAnsi="宋体" w:hint="eastAsia"/>
          <w:color w:val="auto"/>
          <w:sz w:val="21"/>
        </w:rPr>
        <w:t xml:space="preserve"> </w:t>
      </w:r>
      <w:r>
        <w:rPr>
          <w:rFonts w:ascii="宋体" w:eastAsia="宋体" w:hAnsi="宋体"/>
          <w:color w:val="auto"/>
          <w:sz w:val="21"/>
        </w:rPr>
        <w:t>停产一年以上恢复生产时。</w:t>
      </w:r>
    </w:p>
    <w:p w14:paraId="408CFABA" w14:textId="62158455"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.2.2</w:t>
      </w:r>
      <w:r w:rsidR="00F31843">
        <w:rPr>
          <w:rFonts w:ascii="宋体" w:eastAsia="宋体" w:hAnsi="宋体" w:hint="eastAsia"/>
          <w:color w:val="auto"/>
          <w:sz w:val="21"/>
        </w:rPr>
        <w:t xml:space="preserve"> </w:t>
      </w:r>
      <w:r w:rsidR="00F31843">
        <w:rPr>
          <w:rFonts w:ascii="宋体" w:eastAsia="宋体" w:hAnsi="宋体"/>
          <w:color w:val="auto"/>
          <w:sz w:val="21"/>
        </w:rPr>
        <w:t xml:space="preserve"> EPS薄抹灰外保温系统及系统组成材料型式检验的检验项目及判定规则应符合GB/T 29906的规定。</w:t>
      </w:r>
    </w:p>
    <w:p w14:paraId="7B7B808B" w14:textId="263ACB07"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.2.3</w:t>
      </w:r>
      <w:r w:rsidR="00F31843">
        <w:rPr>
          <w:rFonts w:ascii="宋体" w:eastAsia="宋体" w:hAnsi="宋体" w:hint="eastAsia"/>
          <w:color w:val="auto"/>
          <w:sz w:val="21"/>
        </w:rPr>
        <w:t xml:space="preserve"> </w:t>
      </w:r>
      <w:r w:rsidR="00F31843">
        <w:rPr>
          <w:rFonts w:ascii="宋体" w:eastAsia="宋体" w:hAnsi="宋体"/>
          <w:color w:val="auto"/>
          <w:sz w:val="21"/>
        </w:rPr>
        <w:t xml:space="preserve"> 岩棉条和岩棉板薄抹灰外保温系统及系统组成材料型式检验的检验项目及判定规则应符合JG/T 483的规定。</w:t>
      </w:r>
    </w:p>
    <w:p w14:paraId="4BFF3F91" w14:textId="5DE78E35"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.2.4</w:t>
      </w:r>
      <w:r w:rsidR="00F31843">
        <w:rPr>
          <w:rFonts w:ascii="宋体" w:eastAsia="宋体" w:hAnsi="宋体" w:hint="eastAsia"/>
          <w:color w:val="auto"/>
          <w:sz w:val="21"/>
        </w:rPr>
        <w:t xml:space="preserve"> </w:t>
      </w:r>
      <w:r w:rsidR="00F31843">
        <w:rPr>
          <w:rFonts w:ascii="宋体" w:eastAsia="宋体" w:hAnsi="宋体"/>
          <w:color w:val="auto"/>
          <w:sz w:val="21"/>
        </w:rPr>
        <w:t xml:space="preserve"> 保温装饰板外墙外保温系统及系统组成材料型式检验的检验项目及判定规则应符合RISN-TG028的规定。</w:t>
      </w:r>
    </w:p>
    <w:p w14:paraId="1A368D3F" w14:textId="297E5AB8" w:rsidR="00FB2E72" w:rsidRDefault="00BD0F24">
      <w:pPr>
        <w:pStyle w:val="Body"/>
        <w:tabs>
          <w:tab w:val="left" w:pos="709"/>
        </w:tabs>
        <w:snapToGrid w:val="0"/>
        <w:spacing w:afterLines="50" w:after="156"/>
        <w:outlineLvl w:val="9"/>
        <w:rPr>
          <w:rFonts w:ascii="宋体" w:eastAsia="宋体" w:hAnsi="宋体"/>
          <w:color w:val="auto"/>
          <w:sz w:val="21"/>
        </w:rPr>
      </w:pPr>
      <w:r>
        <w:rPr>
          <w:rFonts w:ascii="宋体" w:eastAsia="宋体" w:hAnsi="宋体"/>
          <w:color w:val="auto"/>
          <w:sz w:val="21"/>
        </w:rPr>
        <w:t>5</w:t>
      </w:r>
      <w:r w:rsidR="00F31843">
        <w:rPr>
          <w:rFonts w:ascii="宋体" w:eastAsia="宋体" w:hAnsi="宋体"/>
          <w:color w:val="auto"/>
          <w:sz w:val="21"/>
        </w:rPr>
        <w:t xml:space="preserve">.2.5 </w:t>
      </w:r>
      <w:r w:rsidR="00F31843">
        <w:rPr>
          <w:rFonts w:ascii="宋体" w:eastAsia="宋体" w:hAnsi="宋体" w:hint="eastAsia"/>
          <w:color w:val="auto"/>
          <w:sz w:val="21"/>
        </w:rPr>
        <w:t xml:space="preserve"> </w:t>
      </w:r>
      <w:r w:rsidR="00F31843">
        <w:rPr>
          <w:rFonts w:ascii="宋体" w:eastAsia="宋体" w:hAnsi="宋体"/>
          <w:color w:val="auto"/>
          <w:sz w:val="21"/>
        </w:rPr>
        <w:t>EPS、XPS、EPS复合板和XPS复合板内保温系统及组成材料型式检验的检验项目及判定规则应符合本标准的规定。</w:t>
      </w:r>
    </w:p>
    <w:p w14:paraId="4C14CBCE" w14:textId="786B94F0" w:rsidR="00FB2E72" w:rsidRDefault="00BD0F24" w:rsidP="00DA5216">
      <w:pPr>
        <w:pStyle w:val="2"/>
        <w:numPr>
          <w:ilvl w:val="0"/>
          <w:numId w:val="0"/>
        </w:numPr>
      </w:pPr>
      <w:bookmarkStart w:id="92" w:name="_Toc83896176"/>
      <w:bookmarkStart w:id="93" w:name="_Toc90976864"/>
      <w:r>
        <w:t>5</w:t>
      </w:r>
      <w:r w:rsidR="00F31843">
        <w:t>.3</w:t>
      </w:r>
      <w:r w:rsidR="00F31843">
        <w:rPr>
          <w:rFonts w:hint="eastAsia"/>
        </w:rPr>
        <w:t xml:space="preserve"> 现场检验</w:t>
      </w:r>
      <w:bookmarkEnd w:id="92"/>
      <w:bookmarkEnd w:id="93"/>
    </w:p>
    <w:p w14:paraId="54DB8BFB" w14:textId="2339D4DF" w:rsidR="00FB2E72" w:rsidRDefault="00BD0F24">
      <w:pPr>
        <w:snapToGrid w:val="0"/>
        <w:spacing w:afterLines="50" w:after="156" w:line="360" w:lineRule="auto"/>
        <w:rPr>
          <w:rFonts w:ascii="宋体" w:hAnsi="宋体"/>
        </w:rPr>
      </w:pPr>
      <w:r>
        <w:rPr>
          <w:rFonts w:ascii="宋体" w:hAnsi="宋体"/>
        </w:rPr>
        <w:t>5</w:t>
      </w:r>
      <w:r w:rsidR="00F31843">
        <w:rPr>
          <w:rFonts w:ascii="宋体" w:hAnsi="宋体"/>
        </w:rPr>
        <w:t xml:space="preserve">.3.1 </w:t>
      </w:r>
      <w:r w:rsidR="00F31843">
        <w:rPr>
          <w:rFonts w:ascii="宋体" w:hAnsi="宋体" w:hint="eastAsia"/>
        </w:rPr>
        <w:t xml:space="preserve"> </w:t>
      </w:r>
      <w:r w:rsidR="00F31843">
        <w:rPr>
          <w:rFonts w:ascii="宋体" w:hAnsi="宋体"/>
        </w:rPr>
        <w:t>保温系统及主要组成材料性能应符合本标准规定，并应对下列内容进行核查：</w:t>
      </w:r>
    </w:p>
    <w:p w14:paraId="0595F67A" w14:textId="77777777" w:rsidR="00FB2E72" w:rsidRDefault="00F31843">
      <w:pPr>
        <w:snapToGrid w:val="0"/>
        <w:spacing w:afterLines="50" w:after="156" w:line="360" w:lineRule="auto"/>
        <w:ind w:firstLineChars="200" w:firstLine="420"/>
        <w:rPr>
          <w:rFonts w:ascii="宋体" w:hAnsi="宋体"/>
        </w:rPr>
      </w:pPr>
      <w:r>
        <w:rPr>
          <w:rFonts w:ascii="宋体" w:hAnsi="宋体"/>
        </w:rPr>
        <w:lastRenderedPageBreak/>
        <w:t xml:space="preserve">1 </w:t>
      </w:r>
      <w:r>
        <w:rPr>
          <w:rFonts w:ascii="宋体" w:hAnsi="宋体" w:hint="eastAsia"/>
        </w:rPr>
        <w:t xml:space="preserve"> </w:t>
      </w:r>
      <w:r>
        <w:rPr>
          <w:rFonts w:ascii="宋体" w:hAnsi="宋体"/>
        </w:rPr>
        <w:t>应检查产品合格证；</w:t>
      </w:r>
    </w:p>
    <w:p w14:paraId="651D5513" w14:textId="77777777" w:rsidR="00FB2E72" w:rsidRDefault="00F31843">
      <w:pPr>
        <w:snapToGrid w:val="0"/>
        <w:spacing w:afterLines="50" w:after="156" w:line="360" w:lineRule="auto"/>
        <w:ind w:firstLineChars="200" w:firstLine="420"/>
        <w:rPr>
          <w:rFonts w:ascii="宋体" w:hAnsi="宋体"/>
        </w:rPr>
      </w:pPr>
      <w:r>
        <w:rPr>
          <w:rFonts w:ascii="宋体" w:hAnsi="宋体"/>
        </w:rPr>
        <w:t xml:space="preserve">2 </w:t>
      </w:r>
      <w:r>
        <w:rPr>
          <w:rFonts w:ascii="宋体" w:hAnsi="宋体" w:hint="eastAsia"/>
        </w:rPr>
        <w:t xml:space="preserve"> </w:t>
      </w:r>
      <w:r>
        <w:rPr>
          <w:rFonts w:ascii="宋体" w:hAnsi="宋体"/>
        </w:rPr>
        <w:t>应有型式检验报告；</w:t>
      </w:r>
    </w:p>
    <w:p w14:paraId="3155A0EE" w14:textId="77777777" w:rsidR="00FB2E72" w:rsidRDefault="00F31843">
      <w:pPr>
        <w:snapToGrid w:val="0"/>
        <w:spacing w:afterLines="50" w:after="156" w:line="360" w:lineRule="auto"/>
        <w:ind w:firstLineChars="200" w:firstLine="420"/>
        <w:rPr>
          <w:rFonts w:ascii="宋体" w:hAnsi="宋体"/>
        </w:rPr>
      </w:pPr>
      <w:r>
        <w:rPr>
          <w:rFonts w:ascii="宋体" w:hAnsi="宋体"/>
        </w:rPr>
        <w:t>3</w:t>
      </w:r>
      <w:r>
        <w:rPr>
          <w:rFonts w:ascii="宋体" w:hAnsi="宋体" w:hint="eastAsia"/>
        </w:rPr>
        <w:t xml:space="preserve"> </w:t>
      </w:r>
      <w:r>
        <w:rPr>
          <w:rFonts w:ascii="宋体" w:hAnsi="宋体"/>
        </w:rPr>
        <w:t xml:space="preserve"> 应有出厂检验报告和进场复验报告。</w:t>
      </w:r>
    </w:p>
    <w:p w14:paraId="3D0B9AEF" w14:textId="5EA0C922" w:rsidR="00FB2E72" w:rsidRDefault="00BD0F24">
      <w:pPr>
        <w:snapToGrid w:val="0"/>
        <w:spacing w:afterLines="50" w:after="156" w:line="360" w:lineRule="auto"/>
        <w:rPr>
          <w:rFonts w:ascii="宋体" w:hAnsi="宋体"/>
        </w:rPr>
      </w:pPr>
      <w:r>
        <w:rPr>
          <w:rFonts w:ascii="宋体" w:hAnsi="宋体"/>
        </w:rPr>
        <w:t>5</w:t>
      </w:r>
      <w:r w:rsidR="00F31843">
        <w:rPr>
          <w:rFonts w:ascii="宋体" w:hAnsi="宋体"/>
        </w:rPr>
        <w:t xml:space="preserve">.3.2 </w:t>
      </w:r>
      <w:r w:rsidR="00F31843">
        <w:rPr>
          <w:rFonts w:ascii="宋体" w:hAnsi="宋体" w:hint="eastAsia"/>
        </w:rPr>
        <w:t xml:space="preserve"> </w:t>
      </w:r>
      <w:r w:rsidR="00F31843">
        <w:rPr>
          <w:rFonts w:ascii="宋体" w:hAnsi="宋体"/>
        </w:rPr>
        <w:t>保温系统主要材料应进行现场见证取样复验并出具进场复验报告。复验项目均应符合本标准第5章的技术要求，即判为合格。其中任何一项不合格时，</w:t>
      </w:r>
      <w:proofErr w:type="gramStart"/>
      <w:r w:rsidR="00F31843">
        <w:rPr>
          <w:rFonts w:ascii="宋体" w:hAnsi="宋体"/>
        </w:rPr>
        <w:t>应从原</w:t>
      </w:r>
      <w:proofErr w:type="gramEnd"/>
      <w:r w:rsidR="00F31843">
        <w:rPr>
          <w:rFonts w:ascii="宋体" w:hAnsi="宋体"/>
        </w:rPr>
        <w:t>批中双倍取样，对不合格项目应重检。如两组样品均合格，则该批产品为合格，如仍有一组以上不合格，则该批产品判为不合格。</w:t>
      </w:r>
    </w:p>
    <w:p w14:paraId="01439FD0" w14:textId="153B810A" w:rsidR="00FB2E72" w:rsidRDefault="00BD0F24">
      <w:pPr>
        <w:snapToGrid w:val="0"/>
        <w:spacing w:afterLines="50" w:after="156" w:line="360" w:lineRule="auto"/>
        <w:rPr>
          <w:rFonts w:cs="Times New Roman"/>
          <w:sz w:val="24"/>
          <w:szCs w:val="24"/>
        </w:rPr>
        <w:sectPr w:rsidR="00FB2E72" w:rsidSect="00EF07A8">
          <w:footerReference w:type="default" r:id="rId21"/>
          <w:pgSz w:w="11906" w:h="16838"/>
          <w:pgMar w:top="1440" w:right="1080" w:bottom="1440" w:left="1080" w:header="851" w:footer="992" w:gutter="0"/>
          <w:pgNumType w:start="1"/>
          <w:cols w:space="425"/>
          <w:docGrid w:type="lines" w:linePitch="312"/>
        </w:sectPr>
      </w:pPr>
      <w:r>
        <w:rPr>
          <w:rFonts w:ascii="宋体" w:hAnsi="宋体"/>
        </w:rPr>
        <w:t>5</w:t>
      </w:r>
      <w:r w:rsidR="00F31843">
        <w:rPr>
          <w:rFonts w:ascii="宋体" w:hAnsi="宋体"/>
        </w:rPr>
        <w:t xml:space="preserve">.3.3 </w:t>
      </w:r>
      <w:r w:rsidR="00F31843">
        <w:rPr>
          <w:rFonts w:ascii="宋体" w:hAnsi="宋体" w:hint="eastAsia"/>
        </w:rPr>
        <w:t xml:space="preserve"> </w:t>
      </w:r>
      <w:r w:rsidR="00F31843">
        <w:rPr>
          <w:rFonts w:ascii="宋体" w:hAnsi="宋体"/>
        </w:rPr>
        <w:t>保温系统主要材料见证取样复验的批量、检验方法、检查数量、检验项目应符合现行国家标准《建筑节能工程施工质量验收标准》GB 50411的规定</w:t>
      </w:r>
      <w:r w:rsidR="00F31843">
        <w:rPr>
          <w:rFonts w:cs="Times New Roman"/>
          <w:sz w:val="24"/>
          <w:szCs w:val="24"/>
        </w:rPr>
        <w:t>。</w:t>
      </w:r>
    </w:p>
    <w:p w14:paraId="1A56B200" w14:textId="66F12F1D" w:rsidR="00FB2E72" w:rsidRDefault="00BD0F24" w:rsidP="00DA5216">
      <w:pPr>
        <w:pStyle w:val="1"/>
        <w:numPr>
          <w:ilvl w:val="0"/>
          <w:numId w:val="0"/>
        </w:numPr>
        <w:spacing w:before="312" w:after="312"/>
      </w:pPr>
      <w:bookmarkStart w:id="94" w:name="_Toc90976865"/>
      <w:r>
        <w:lastRenderedPageBreak/>
        <w:t>6</w:t>
      </w:r>
      <w:r w:rsidR="00F31843">
        <w:rPr>
          <w:rFonts w:hint="eastAsia"/>
        </w:rPr>
        <w:t>. 服务要求</w:t>
      </w:r>
      <w:bookmarkEnd w:id="94"/>
    </w:p>
    <w:p w14:paraId="0AF76FC3" w14:textId="749A65BB" w:rsidR="00FB2E72" w:rsidRDefault="00BD0F24" w:rsidP="00DA5216">
      <w:pPr>
        <w:pStyle w:val="2"/>
        <w:numPr>
          <w:ilvl w:val="0"/>
          <w:numId w:val="0"/>
        </w:numPr>
      </w:pPr>
      <w:bookmarkStart w:id="95" w:name="_Toc90976866"/>
      <w:r>
        <w:t>6</w:t>
      </w:r>
      <w:r w:rsidR="00F31843">
        <w:rPr>
          <w:rFonts w:hint="eastAsia"/>
        </w:rPr>
        <w:t>.1 供应</w:t>
      </w:r>
      <w:proofErr w:type="gramStart"/>
      <w:r w:rsidR="00F31843">
        <w:rPr>
          <w:rFonts w:hint="eastAsia"/>
        </w:rPr>
        <w:t>商服务</w:t>
      </w:r>
      <w:proofErr w:type="gramEnd"/>
      <w:r w:rsidR="00F31843">
        <w:rPr>
          <w:rFonts w:hint="eastAsia"/>
        </w:rPr>
        <w:t>能力要求</w:t>
      </w:r>
      <w:bookmarkEnd w:id="95"/>
    </w:p>
    <w:p w14:paraId="51874EF0" w14:textId="7223A86E"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 xml:space="preserve">.1.1 </w:t>
      </w:r>
      <w:r w:rsidR="00F31843">
        <w:rPr>
          <w:rFonts w:ascii="宋体" w:hAnsi="宋体" w:hint="eastAsia"/>
        </w:rPr>
        <w:t xml:space="preserve"> </w:t>
      </w:r>
      <w:r w:rsidR="00F31843">
        <w:rPr>
          <w:rFonts w:ascii="宋体" w:hAnsi="宋体"/>
        </w:rPr>
        <w:t>外墙保温系统材料及施工供应商应依法登记注册、办公场所固定、管理制度健全、运作流程规范，且具备相应外墙保温系统材料及施工所需的营业许可及资质。</w:t>
      </w:r>
    </w:p>
    <w:p w14:paraId="4EEC2D22" w14:textId="19CE63E8"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 xml:space="preserve">.1.2 </w:t>
      </w:r>
      <w:r w:rsidR="00F31843">
        <w:rPr>
          <w:rFonts w:ascii="宋体" w:hAnsi="宋体" w:hint="eastAsia"/>
        </w:rPr>
        <w:t xml:space="preserve"> </w:t>
      </w:r>
      <w:r w:rsidR="00F31843">
        <w:rPr>
          <w:rFonts w:ascii="宋体" w:hAnsi="宋体"/>
        </w:rPr>
        <w:t>供应商所提供的外墙保温系统材料及施工除符合本标准的规定外，尚应符合国家现行相关标准的规定。供应商应具备相应质量内控系统或质监能力。</w:t>
      </w:r>
    </w:p>
    <w:p w14:paraId="558C4EB6" w14:textId="09795485"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.1.3</w:t>
      </w:r>
      <w:r w:rsidR="00F31843">
        <w:rPr>
          <w:rFonts w:ascii="宋体" w:hAnsi="宋体" w:hint="eastAsia"/>
        </w:rPr>
        <w:t xml:space="preserve"> </w:t>
      </w:r>
      <w:r w:rsidR="00F31843">
        <w:rPr>
          <w:rFonts w:ascii="宋体" w:hAnsi="宋体"/>
        </w:rPr>
        <w:t xml:space="preserve"> 供应商应具备外墙保温系统材料施工深化、施工技术指导和质量监督团队及相应的服务能力。</w:t>
      </w:r>
    </w:p>
    <w:p w14:paraId="02B48266" w14:textId="7BA32064"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 xml:space="preserve">.1.4 </w:t>
      </w:r>
      <w:r w:rsidR="00F31843">
        <w:rPr>
          <w:rFonts w:ascii="宋体" w:hAnsi="宋体" w:hint="eastAsia"/>
        </w:rPr>
        <w:t xml:space="preserve"> </w:t>
      </w:r>
      <w:r w:rsidR="00F31843">
        <w:rPr>
          <w:rFonts w:ascii="宋体" w:hAnsi="宋体"/>
        </w:rPr>
        <w:t>供应商应提供供应链方案，具备商务订单管理能力，能够按照需求方的项目要求，提供产品销售及服务涉及到的商流、物料、信息、资金、渠道管理、品牌推广、市场营销等一体化服务。订单的处理应当准确、迅速，订单的跟踪与反馈执行等及时准确。</w:t>
      </w:r>
    </w:p>
    <w:p w14:paraId="61FB3435" w14:textId="7CF20487"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.1.5</w:t>
      </w:r>
      <w:r w:rsidR="00F31843">
        <w:rPr>
          <w:rFonts w:ascii="宋体" w:hAnsi="宋体" w:hint="eastAsia"/>
        </w:rPr>
        <w:t xml:space="preserve"> </w:t>
      </w:r>
      <w:r w:rsidR="00F31843">
        <w:rPr>
          <w:rFonts w:ascii="宋体" w:hAnsi="宋体"/>
        </w:rPr>
        <w:t xml:space="preserve"> 供应商应具备完备的售后服务系统，能响应需求方在采购及使用后的外墙保温系统质保期内出现的售后工作。</w:t>
      </w:r>
    </w:p>
    <w:p w14:paraId="7D0EB516" w14:textId="267C85E0" w:rsidR="00FB2E72" w:rsidRDefault="00BD0F24" w:rsidP="00DA5216">
      <w:pPr>
        <w:pStyle w:val="2"/>
        <w:numPr>
          <w:ilvl w:val="0"/>
          <w:numId w:val="0"/>
        </w:numPr>
      </w:pPr>
      <w:bookmarkStart w:id="96" w:name="_Toc83896179"/>
      <w:bookmarkStart w:id="97" w:name="_Toc90976867"/>
      <w:r>
        <w:t>6</w:t>
      </w:r>
      <w:r w:rsidR="00F31843">
        <w:t>.2</w:t>
      </w:r>
      <w:r w:rsidR="00F31843">
        <w:rPr>
          <w:rFonts w:hint="eastAsia"/>
        </w:rPr>
        <w:t xml:space="preserve"> 供应</w:t>
      </w:r>
      <w:proofErr w:type="gramStart"/>
      <w:r w:rsidR="00F31843">
        <w:rPr>
          <w:rFonts w:hint="eastAsia"/>
        </w:rPr>
        <w:t>商服务</w:t>
      </w:r>
      <w:proofErr w:type="gramEnd"/>
      <w:r w:rsidR="00F31843">
        <w:rPr>
          <w:rFonts w:hint="eastAsia"/>
        </w:rPr>
        <w:t>质量要求</w:t>
      </w:r>
      <w:bookmarkEnd w:id="96"/>
      <w:bookmarkEnd w:id="97"/>
    </w:p>
    <w:p w14:paraId="38460A0C" w14:textId="3E876A23"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.2.1</w:t>
      </w:r>
      <w:r w:rsidR="00F31843">
        <w:rPr>
          <w:rFonts w:ascii="宋体" w:hAnsi="宋体" w:hint="eastAsia"/>
        </w:rPr>
        <w:t xml:space="preserve">  </w:t>
      </w:r>
      <w:r w:rsidR="00F31843">
        <w:rPr>
          <w:rFonts w:ascii="宋体" w:hAnsi="宋体"/>
        </w:rPr>
        <w:t>供应商应确保提供的产品及服务满足以下要求:</w:t>
      </w:r>
    </w:p>
    <w:p w14:paraId="71FC4E57" w14:textId="77777777" w:rsidR="00FB2E72" w:rsidRDefault="00F31843">
      <w:pPr>
        <w:snapToGrid w:val="0"/>
        <w:spacing w:afterLines="50" w:after="156" w:line="360" w:lineRule="auto"/>
        <w:ind w:firstLineChars="200" w:firstLine="420"/>
        <w:rPr>
          <w:rFonts w:ascii="宋体" w:hAnsi="宋体"/>
        </w:rPr>
      </w:pPr>
      <w:r>
        <w:rPr>
          <w:rFonts w:ascii="宋体" w:hAnsi="宋体"/>
        </w:rPr>
        <w:t>1</w:t>
      </w:r>
      <w:r>
        <w:rPr>
          <w:rFonts w:ascii="宋体" w:hAnsi="宋体" w:hint="eastAsia"/>
        </w:rPr>
        <w:t xml:space="preserve">  </w:t>
      </w:r>
      <w:r>
        <w:rPr>
          <w:rFonts w:ascii="宋体" w:hAnsi="宋体"/>
        </w:rPr>
        <w:t>产品规格、型号准确性满足约定；</w:t>
      </w:r>
    </w:p>
    <w:p w14:paraId="77565397" w14:textId="77777777" w:rsidR="00FB2E72" w:rsidRDefault="00F31843">
      <w:pPr>
        <w:snapToGrid w:val="0"/>
        <w:spacing w:afterLines="50" w:after="156" w:line="360" w:lineRule="auto"/>
        <w:ind w:firstLineChars="200" w:firstLine="420"/>
        <w:rPr>
          <w:rFonts w:ascii="宋体" w:hAnsi="宋体"/>
        </w:rPr>
      </w:pPr>
      <w:r>
        <w:rPr>
          <w:rFonts w:ascii="宋体" w:hAnsi="宋体"/>
        </w:rPr>
        <w:t>2</w:t>
      </w:r>
      <w:r>
        <w:rPr>
          <w:rFonts w:ascii="宋体" w:hAnsi="宋体" w:hint="eastAsia"/>
        </w:rPr>
        <w:t xml:space="preserve">  </w:t>
      </w:r>
      <w:r>
        <w:rPr>
          <w:rFonts w:ascii="宋体" w:hAnsi="宋体"/>
        </w:rPr>
        <w:t>采用的通用标准、质量体系标准满足要求；</w:t>
      </w:r>
    </w:p>
    <w:p w14:paraId="45D1CEF3" w14:textId="77777777" w:rsidR="00FB2E72" w:rsidRDefault="00F31843">
      <w:pPr>
        <w:snapToGrid w:val="0"/>
        <w:spacing w:afterLines="50" w:after="156" w:line="360" w:lineRule="auto"/>
        <w:ind w:firstLineChars="200" w:firstLine="420"/>
        <w:rPr>
          <w:rFonts w:ascii="宋体" w:hAnsi="宋体"/>
        </w:rPr>
      </w:pPr>
      <w:r>
        <w:rPr>
          <w:rFonts w:ascii="宋体" w:hAnsi="宋体"/>
        </w:rPr>
        <w:t>3</w:t>
      </w:r>
      <w:r>
        <w:rPr>
          <w:rFonts w:ascii="宋体" w:hAnsi="宋体" w:hint="eastAsia"/>
        </w:rPr>
        <w:t xml:space="preserve">  </w:t>
      </w:r>
      <w:r>
        <w:rPr>
          <w:rFonts w:ascii="宋体" w:hAnsi="宋体"/>
        </w:rPr>
        <w:t>应提供产品详细规范、环境适应性、可靠性、安全性规范以及试验方法；</w:t>
      </w:r>
    </w:p>
    <w:p w14:paraId="1CFD2D4D" w14:textId="77777777" w:rsidR="00FB2E72" w:rsidRDefault="00F31843">
      <w:pPr>
        <w:snapToGrid w:val="0"/>
        <w:spacing w:afterLines="50" w:after="156" w:line="360" w:lineRule="auto"/>
        <w:ind w:firstLineChars="200" w:firstLine="420"/>
        <w:rPr>
          <w:rFonts w:ascii="宋体" w:hAnsi="宋体"/>
        </w:rPr>
      </w:pPr>
      <w:r>
        <w:rPr>
          <w:rFonts w:ascii="宋体" w:hAnsi="宋体"/>
        </w:rPr>
        <w:t xml:space="preserve">4 </w:t>
      </w:r>
      <w:r>
        <w:rPr>
          <w:rFonts w:ascii="宋体" w:hAnsi="宋体" w:hint="eastAsia"/>
        </w:rPr>
        <w:t xml:space="preserve"> </w:t>
      </w:r>
      <w:r>
        <w:rPr>
          <w:rFonts w:ascii="宋体" w:hAnsi="宋体"/>
        </w:rPr>
        <w:t>应提供复杂产品的特殊规定；</w:t>
      </w:r>
    </w:p>
    <w:p w14:paraId="37BFA177" w14:textId="77777777" w:rsidR="00FB2E72" w:rsidRDefault="00F31843">
      <w:pPr>
        <w:snapToGrid w:val="0"/>
        <w:spacing w:afterLines="50" w:after="156" w:line="360" w:lineRule="auto"/>
        <w:ind w:firstLineChars="200" w:firstLine="420"/>
        <w:rPr>
          <w:rFonts w:ascii="宋体" w:hAnsi="宋体"/>
        </w:rPr>
      </w:pPr>
      <w:r>
        <w:rPr>
          <w:rFonts w:ascii="宋体" w:hAnsi="宋体"/>
        </w:rPr>
        <w:t xml:space="preserve">5 </w:t>
      </w:r>
      <w:r>
        <w:rPr>
          <w:rFonts w:ascii="宋体" w:hAnsi="宋体" w:hint="eastAsia"/>
        </w:rPr>
        <w:t xml:space="preserve"> </w:t>
      </w:r>
      <w:r>
        <w:rPr>
          <w:rFonts w:ascii="宋体" w:hAnsi="宋体"/>
        </w:rPr>
        <w:t>应向需求方提供产品许可证、出厂检验报告等质检证明资料；</w:t>
      </w:r>
    </w:p>
    <w:p w14:paraId="4DA21870" w14:textId="77777777" w:rsidR="00FB2E72" w:rsidRDefault="00F31843">
      <w:pPr>
        <w:snapToGrid w:val="0"/>
        <w:spacing w:afterLines="50" w:after="156" w:line="360" w:lineRule="auto"/>
        <w:ind w:firstLineChars="200" w:firstLine="420"/>
        <w:rPr>
          <w:rFonts w:ascii="宋体" w:hAnsi="宋体"/>
        </w:rPr>
      </w:pPr>
      <w:r>
        <w:rPr>
          <w:rFonts w:ascii="宋体" w:hAnsi="宋体"/>
        </w:rPr>
        <w:t>6</w:t>
      </w:r>
      <w:r>
        <w:rPr>
          <w:rFonts w:ascii="宋体" w:hAnsi="宋体" w:hint="eastAsia"/>
        </w:rPr>
        <w:t xml:space="preserve"> </w:t>
      </w:r>
      <w:r>
        <w:rPr>
          <w:rFonts w:ascii="宋体" w:hAnsi="宋体"/>
        </w:rPr>
        <w:t xml:space="preserve"> 产品包装和标签应明确、真实；</w:t>
      </w:r>
    </w:p>
    <w:p w14:paraId="5E906218" w14:textId="77777777" w:rsidR="00FB2E72" w:rsidRDefault="00F31843">
      <w:pPr>
        <w:snapToGrid w:val="0"/>
        <w:spacing w:afterLines="50" w:after="156" w:line="360" w:lineRule="auto"/>
        <w:ind w:firstLineChars="200" w:firstLine="420"/>
        <w:rPr>
          <w:rFonts w:ascii="宋体" w:hAnsi="宋体"/>
        </w:rPr>
      </w:pPr>
      <w:r>
        <w:rPr>
          <w:rFonts w:ascii="宋体" w:hAnsi="宋体"/>
        </w:rPr>
        <w:t xml:space="preserve">7 </w:t>
      </w:r>
      <w:r>
        <w:rPr>
          <w:rFonts w:ascii="宋体" w:hAnsi="宋体" w:hint="eastAsia"/>
        </w:rPr>
        <w:t xml:space="preserve"> </w:t>
      </w:r>
      <w:r>
        <w:rPr>
          <w:rFonts w:ascii="宋体" w:hAnsi="宋体"/>
        </w:rPr>
        <w:t>型式检验报告应真实、有效；</w:t>
      </w:r>
    </w:p>
    <w:p w14:paraId="641011A7" w14:textId="77777777" w:rsidR="00FB2E72" w:rsidRDefault="00F31843">
      <w:pPr>
        <w:snapToGrid w:val="0"/>
        <w:spacing w:afterLines="50" w:after="156" w:line="360" w:lineRule="auto"/>
        <w:ind w:firstLineChars="200" w:firstLine="420"/>
        <w:rPr>
          <w:rFonts w:ascii="宋体" w:hAnsi="宋体"/>
        </w:rPr>
      </w:pPr>
      <w:r>
        <w:rPr>
          <w:rFonts w:ascii="宋体" w:hAnsi="宋体"/>
        </w:rPr>
        <w:t>8</w:t>
      </w:r>
      <w:r>
        <w:rPr>
          <w:rFonts w:ascii="宋体" w:hAnsi="宋体" w:hint="eastAsia"/>
        </w:rPr>
        <w:t xml:space="preserve"> </w:t>
      </w:r>
      <w:r>
        <w:rPr>
          <w:rFonts w:ascii="宋体" w:hAnsi="宋体"/>
        </w:rPr>
        <w:t xml:space="preserve"> 如有相应认证，应出示相关证明文件，</w:t>
      </w:r>
      <w:proofErr w:type="gramStart"/>
      <w:r>
        <w:rPr>
          <w:rFonts w:ascii="宋体" w:hAnsi="宋体"/>
        </w:rPr>
        <w:t>且文件</w:t>
      </w:r>
      <w:proofErr w:type="gramEnd"/>
      <w:r>
        <w:rPr>
          <w:rFonts w:ascii="宋体" w:hAnsi="宋体"/>
        </w:rPr>
        <w:t>应在有效期内。</w:t>
      </w:r>
    </w:p>
    <w:p w14:paraId="578212D3" w14:textId="47F5C9F7"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 xml:space="preserve">.2.2 </w:t>
      </w:r>
      <w:r w:rsidR="00F31843">
        <w:rPr>
          <w:rFonts w:ascii="宋体" w:hAnsi="宋体" w:hint="eastAsia"/>
        </w:rPr>
        <w:t xml:space="preserve"> </w:t>
      </w:r>
      <w:r w:rsidR="00F31843">
        <w:rPr>
          <w:rFonts w:ascii="宋体" w:hAnsi="宋体"/>
        </w:rPr>
        <w:t>供应商应按需求方要求提供外保温系统配套材料样品，</w:t>
      </w:r>
      <w:proofErr w:type="gramStart"/>
      <w:r w:rsidR="00F31843">
        <w:rPr>
          <w:rFonts w:ascii="宋体" w:hAnsi="宋体"/>
        </w:rPr>
        <w:t>经需求</w:t>
      </w:r>
      <w:proofErr w:type="gramEnd"/>
      <w:r w:rsidR="00F31843">
        <w:rPr>
          <w:rFonts w:ascii="宋体" w:hAnsi="宋体"/>
        </w:rPr>
        <w:t>方认定后进行现场打样试用。系统配套材料一经确认，供应商应严格按照样品方案执行，不应擅自变更。</w:t>
      </w:r>
    </w:p>
    <w:p w14:paraId="426F802E" w14:textId="4EEF5267"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.2.3</w:t>
      </w:r>
      <w:r w:rsidR="00F31843">
        <w:rPr>
          <w:rFonts w:ascii="宋体" w:hAnsi="宋体" w:hint="eastAsia"/>
        </w:rPr>
        <w:t xml:space="preserve"> </w:t>
      </w:r>
      <w:r w:rsidR="00F31843">
        <w:rPr>
          <w:rFonts w:ascii="宋体" w:hAnsi="宋体"/>
        </w:rPr>
        <w:t xml:space="preserve"> 供应商应配合需求方完成产品全过程的质量控制工作。</w:t>
      </w:r>
    </w:p>
    <w:p w14:paraId="5CCC5F07" w14:textId="7D00EF87" w:rsidR="00FB2E72" w:rsidRDefault="00BD0F24">
      <w:pPr>
        <w:snapToGrid w:val="0"/>
        <w:spacing w:afterLines="50" w:after="156" w:line="360" w:lineRule="auto"/>
        <w:rPr>
          <w:rFonts w:ascii="宋体" w:hAnsi="宋体"/>
        </w:rPr>
      </w:pPr>
      <w:r>
        <w:rPr>
          <w:rFonts w:ascii="宋体" w:hAnsi="宋体"/>
        </w:rPr>
        <w:lastRenderedPageBreak/>
        <w:t>6</w:t>
      </w:r>
      <w:r w:rsidR="00F31843">
        <w:rPr>
          <w:rFonts w:ascii="宋体" w:hAnsi="宋体"/>
        </w:rPr>
        <w:t>.2.4</w:t>
      </w:r>
      <w:r w:rsidR="00F31843">
        <w:rPr>
          <w:rFonts w:ascii="宋体" w:hAnsi="宋体" w:hint="eastAsia"/>
        </w:rPr>
        <w:t xml:space="preserve"> </w:t>
      </w:r>
      <w:r w:rsidR="00F31843">
        <w:rPr>
          <w:rFonts w:ascii="宋体" w:hAnsi="宋体"/>
        </w:rPr>
        <w:t xml:space="preserve"> 供应商应熟悉外墙保温系统相关标准、图集，应能配合设计单位完成图纸深化，并应根据项目实际情况制定外墙保温专项施工方案或提供专业技术指导。</w:t>
      </w:r>
    </w:p>
    <w:p w14:paraId="27667CB7" w14:textId="0A366E5D"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.2.5</w:t>
      </w:r>
      <w:r w:rsidR="00F31843">
        <w:rPr>
          <w:rFonts w:ascii="宋体" w:hAnsi="宋体" w:hint="eastAsia"/>
        </w:rPr>
        <w:t xml:space="preserve">  </w:t>
      </w:r>
      <w:r w:rsidR="00F31843">
        <w:rPr>
          <w:rFonts w:ascii="宋体" w:hAnsi="宋体"/>
        </w:rPr>
        <w:t>供应商交付方案应满足与需求方签订合同中关于服务时间、地点、内容等相关要求，并针对可能出现的潜在风险给出相应应急预案，不得随意变更。</w:t>
      </w:r>
    </w:p>
    <w:p w14:paraId="21CB44E9" w14:textId="2F2782A8"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.2.6</w:t>
      </w:r>
      <w:r w:rsidR="00F31843">
        <w:rPr>
          <w:rFonts w:ascii="宋体" w:hAnsi="宋体" w:hint="eastAsia"/>
        </w:rPr>
        <w:t xml:space="preserve">  </w:t>
      </w:r>
      <w:r w:rsidR="00F31843">
        <w:rPr>
          <w:rFonts w:ascii="宋体" w:hAnsi="宋体"/>
        </w:rPr>
        <w:t>供应商应对双方合作关系涉及的商业资料、信息、技术等保密。</w:t>
      </w:r>
    </w:p>
    <w:p w14:paraId="0E1F5C9D" w14:textId="4C40586A"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.2.7</w:t>
      </w:r>
      <w:r w:rsidR="00F31843">
        <w:rPr>
          <w:rFonts w:ascii="宋体" w:hAnsi="宋体" w:hint="eastAsia"/>
        </w:rPr>
        <w:t xml:space="preserve"> </w:t>
      </w:r>
      <w:r w:rsidR="00F31843">
        <w:rPr>
          <w:rFonts w:ascii="宋体" w:hAnsi="宋体"/>
        </w:rPr>
        <w:t xml:space="preserve"> 供应商应制</w:t>
      </w:r>
      <w:proofErr w:type="gramStart"/>
      <w:r w:rsidR="00F31843">
        <w:rPr>
          <w:rFonts w:ascii="宋体" w:hAnsi="宋体"/>
        </w:rPr>
        <w:t>定施工</w:t>
      </w:r>
      <w:proofErr w:type="gramEnd"/>
      <w:r w:rsidR="00F31843">
        <w:rPr>
          <w:rFonts w:ascii="宋体" w:hAnsi="宋体"/>
        </w:rPr>
        <w:t>过程巡检制度，发现质量隐患应及时反馈并督促整改。</w:t>
      </w:r>
    </w:p>
    <w:p w14:paraId="6430AED3" w14:textId="427C0EA6" w:rsidR="00FB2E72" w:rsidRDefault="00BD0F24" w:rsidP="00DA5216">
      <w:pPr>
        <w:pStyle w:val="2"/>
        <w:numPr>
          <w:ilvl w:val="0"/>
          <w:numId w:val="0"/>
        </w:numPr>
      </w:pPr>
      <w:bookmarkStart w:id="98" w:name="_Toc83896180"/>
      <w:bookmarkStart w:id="99" w:name="_Toc90976868"/>
      <w:r>
        <w:t>6</w:t>
      </w:r>
      <w:r w:rsidR="00F31843">
        <w:t>.3</w:t>
      </w:r>
      <w:r w:rsidR="00F31843">
        <w:rPr>
          <w:rFonts w:hint="eastAsia"/>
        </w:rPr>
        <w:t xml:space="preserve"> 运行维护服务质量</w:t>
      </w:r>
      <w:bookmarkEnd w:id="98"/>
      <w:bookmarkEnd w:id="99"/>
    </w:p>
    <w:p w14:paraId="3AAFD2E8" w14:textId="4AD8675E"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.3.1</w:t>
      </w:r>
      <w:r w:rsidR="00F31843">
        <w:rPr>
          <w:rFonts w:ascii="宋体" w:hAnsi="宋体" w:hint="eastAsia"/>
        </w:rPr>
        <w:t xml:space="preserve">  </w:t>
      </w:r>
      <w:r w:rsidR="00F31843">
        <w:rPr>
          <w:rFonts w:ascii="宋体" w:hAnsi="宋体"/>
        </w:rPr>
        <w:t>供应商应确保产品在质保期内合格有效，外墙保温工程质量保证期限应不低于5年。</w:t>
      </w:r>
    </w:p>
    <w:p w14:paraId="063AEA99" w14:textId="533B9B29"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 xml:space="preserve">.3.2 </w:t>
      </w:r>
      <w:r w:rsidR="00F31843">
        <w:rPr>
          <w:rFonts w:ascii="宋体" w:hAnsi="宋体" w:hint="eastAsia"/>
        </w:rPr>
        <w:t xml:space="preserve"> </w:t>
      </w:r>
      <w:r w:rsidR="00F31843">
        <w:rPr>
          <w:rFonts w:ascii="宋体" w:hAnsi="宋体"/>
        </w:rPr>
        <w:t>供应商应制定产品质量投诉问题响应制度。产品质量问题以现场取样为准，无法现场取样时，以留样或进场复验为准。</w:t>
      </w:r>
    </w:p>
    <w:p w14:paraId="38A8569B" w14:textId="448BA51F" w:rsidR="00FB2E72" w:rsidRDefault="00BD0F24">
      <w:pPr>
        <w:snapToGrid w:val="0"/>
        <w:spacing w:afterLines="50" w:after="156" w:line="360" w:lineRule="auto"/>
        <w:rPr>
          <w:rFonts w:ascii="宋体" w:hAnsi="宋体"/>
        </w:rPr>
      </w:pPr>
      <w:r>
        <w:rPr>
          <w:rFonts w:ascii="宋体" w:hAnsi="宋体"/>
        </w:rPr>
        <w:t>6</w:t>
      </w:r>
      <w:r w:rsidR="00F31843">
        <w:rPr>
          <w:rFonts w:ascii="宋体" w:hAnsi="宋体"/>
        </w:rPr>
        <w:t>.3.3</w:t>
      </w:r>
      <w:r w:rsidR="00F31843">
        <w:rPr>
          <w:rFonts w:ascii="宋体" w:hAnsi="宋体" w:hint="eastAsia"/>
        </w:rPr>
        <w:t xml:space="preserve">  </w:t>
      </w:r>
      <w:r w:rsidR="00F31843">
        <w:rPr>
          <w:rFonts w:ascii="宋体" w:hAnsi="宋体"/>
        </w:rPr>
        <w:t>外墙保温工程质量保证期内发生空鼓、裂缝、防护层脱落等局部破损情况时，供应商应对外墙保温破损部位进行检查、评估、制定维修方案并完成修复工作。</w:t>
      </w:r>
    </w:p>
    <w:p w14:paraId="2D0F52E6" w14:textId="0FACDC42" w:rsidR="00FB2E72" w:rsidRDefault="00BD0F24">
      <w:pPr>
        <w:snapToGrid w:val="0"/>
        <w:spacing w:afterLines="50" w:after="156" w:line="360" w:lineRule="auto"/>
        <w:rPr>
          <w:rFonts w:cs="Times New Roman"/>
          <w:sz w:val="24"/>
          <w:szCs w:val="24"/>
        </w:rPr>
        <w:sectPr w:rsidR="00FB2E72">
          <w:pgSz w:w="11906" w:h="16838"/>
          <w:pgMar w:top="1440" w:right="1080" w:bottom="1440" w:left="1080" w:header="851" w:footer="992" w:gutter="0"/>
          <w:cols w:space="425"/>
          <w:docGrid w:type="lines" w:linePitch="312"/>
        </w:sectPr>
      </w:pPr>
      <w:r>
        <w:rPr>
          <w:rFonts w:ascii="宋体" w:hAnsi="宋体"/>
        </w:rPr>
        <w:t>6</w:t>
      </w:r>
      <w:r w:rsidR="00F31843">
        <w:rPr>
          <w:rFonts w:ascii="宋体" w:hAnsi="宋体"/>
        </w:rPr>
        <w:t xml:space="preserve">.3.4 </w:t>
      </w:r>
      <w:r w:rsidR="00F31843">
        <w:rPr>
          <w:rFonts w:ascii="宋体" w:hAnsi="宋体" w:hint="eastAsia"/>
        </w:rPr>
        <w:t xml:space="preserve"> </w:t>
      </w:r>
      <w:r w:rsidR="00F31843">
        <w:rPr>
          <w:rFonts w:ascii="宋体" w:hAnsi="宋体"/>
        </w:rPr>
        <w:t>供应商应对质量问题采取有效的改进措</w:t>
      </w:r>
      <w:r w:rsidR="00F31843">
        <w:rPr>
          <w:rFonts w:ascii="宋体" w:hAnsi="宋体" w:hint="eastAsia"/>
        </w:rPr>
        <w:t>施。</w:t>
      </w:r>
    </w:p>
    <w:p w14:paraId="5D9C3D9D" w14:textId="5DAE0D24" w:rsidR="00FB2E72" w:rsidRPr="00DA5216" w:rsidRDefault="00BD0F24" w:rsidP="00DA5216">
      <w:pPr>
        <w:pStyle w:val="1"/>
        <w:numPr>
          <w:ilvl w:val="0"/>
          <w:numId w:val="0"/>
        </w:numPr>
        <w:spacing w:before="312" w:after="312"/>
      </w:pPr>
      <w:bookmarkStart w:id="100" w:name="_Toc74297548"/>
      <w:bookmarkStart w:id="101" w:name="_Toc74296978"/>
      <w:bookmarkStart w:id="102" w:name="_Toc74297550"/>
      <w:bookmarkStart w:id="103" w:name="_Toc74297537"/>
      <w:bookmarkStart w:id="104" w:name="_Toc74296975"/>
      <w:bookmarkStart w:id="105" w:name="_Toc74297540"/>
      <w:bookmarkStart w:id="106" w:name="_Toc74297538"/>
      <w:bookmarkStart w:id="107" w:name="_Toc74297536"/>
      <w:bookmarkStart w:id="108" w:name="_Toc74296977"/>
      <w:bookmarkStart w:id="109" w:name="_Toc74297546"/>
      <w:bookmarkStart w:id="110" w:name="_Toc74297547"/>
      <w:bookmarkStart w:id="111" w:name="_Toc74296979"/>
      <w:bookmarkStart w:id="112" w:name="_Toc74296994"/>
      <w:bookmarkStart w:id="113" w:name="_Toc74296986"/>
      <w:bookmarkStart w:id="114" w:name="_Toc74296976"/>
      <w:bookmarkStart w:id="115" w:name="_Toc74296988"/>
      <w:bookmarkStart w:id="116" w:name="_Toc74297543"/>
      <w:bookmarkStart w:id="117" w:name="_Toc74296980"/>
      <w:bookmarkStart w:id="118" w:name="_Toc74297535"/>
      <w:bookmarkStart w:id="119" w:name="_Toc74297562"/>
      <w:bookmarkStart w:id="120" w:name="_Toc74297560"/>
      <w:bookmarkStart w:id="121" w:name="_Toc74297551"/>
      <w:bookmarkStart w:id="122" w:name="_Toc74296998"/>
      <w:bookmarkStart w:id="123" w:name="_Toc74296996"/>
      <w:bookmarkStart w:id="124" w:name="_Toc74297561"/>
      <w:bookmarkStart w:id="125" w:name="_Toc74297558"/>
      <w:bookmarkStart w:id="126" w:name="_Toc74297557"/>
      <w:bookmarkStart w:id="127" w:name="_Toc74296982"/>
      <w:bookmarkStart w:id="128" w:name="_Toc74296991"/>
      <w:bookmarkStart w:id="129" w:name="_Toc74296984"/>
      <w:bookmarkStart w:id="130" w:name="_Toc74297542"/>
      <w:bookmarkStart w:id="131" w:name="_Toc74297553"/>
      <w:bookmarkStart w:id="132" w:name="_Toc74297552"/>
      <w:bookmarkStart w:id="133" w:name="_Toc74296990"/>
      <w:bookmarkStart w:id="134" w:name="_Toc74297544"/>
      <w:bookmarkStart w:id="135" w:name="_Toc74296993"/>
      <w:bookmarkStart w:id="136" w:name="_Toc74297549"/>
      <w:bookmarkStart w:id="137" w:name="_Toc74297539"/>
      <w:bookmarkStart w:id="138" w:name="_Toc74296981"/>
      <w:bookmarkStart w:id="139" w:name="_Toc74297541"/>
      <w:bookmarkStart w:id="140" w:name="_Toc74296983"/>
      <w:bookmarkStart w:id="141" w:name="_Toc74296985"/>
      <w:bookmarkStart w:id="142" w:name="_Toc74296997"/>
      <w:bookmarkStart w:id="143" w:name="_Toc74296992"/>
      <w:bookmarkStart w:id="144" w:name="_Toc74297001"/>
      <w:bookmarkStart w:id="145" w:name="_Toc74297002"/>
      <w:bookmarkStart w:id="146" w:name="_Toc74297559"/>
      <w:bookmarkStart w:id="147" w:name="_Toc74296989"/>
      <w:bookmarkStart w:id="148" w:name="_Toc74296987"/>
      <w:bookmarkStart w:id="149" w:name="_Toc74297554"/>
      <w:bookmarkStart w:id="150" w:name="_Toc74297545"/>
      <w:bookmarkStart w:id="151" w:name="_Toc74297555"/>
      <w:bookmarkStart w:id="152" w:name="_Toc74297000"/>
      <w:bookmarkStart w:id="153" w:name="_Toc74297556"/>
      <w:bookmarkStart w:id="154" w:name="_Toc74296999"/>
      <w:bookmarkStart w:id="155" w:name="_Toc74296995"/>
      <w:bookmarkStart w:id="156" w:name="_Toc74297596"/>
      <w:bookmarkStart w:id="157" w:name="_Toc74297037"/>
      <w:bookmarkStart w:id="158" w:name="_Toc74297038"/>
      <w:bookmarkStart w:id="159" w:name="_Toc74297035"/>
      <w:bookmarkStart w:id="160" w:name="_Toc74297597"/>
      <w:bookmarkStart w:id="161" w:name="_Toc74297033"/>
      <w:bookmarkStart w:id="162" w:name="_Toc74297031"/>
      <w:bookmarkStart w:id="163" w:name="_Toc74297004"/>
      <w:bookmarkStart w:id="164" w:name="_Toc74297703"/>
      <w:bookmarkStart w:id="165" w:name="_Toc74297593"/>
      <w:bookmarkStart w:id="166" w:name="_Toc74297595"/>
      <w:bookmarkStart w:id="167" w:name="_Toc74297061"/>
      <w:bookmarkStart w:id="168" w:name="_Toc74297034"/>
      <w:bookmarkStart w:id="169" w:name="_Toc74297036"/>
      <w:bookmarkStart w:id="170" w:name="_Toc74297591"/>
      <w:bookmarkStart w:id="171" w:name="_Toc74297143"/>
      <w:bookmarkStart w:id="172" w:name="_Toc74297598"/>
      <w:bookmarkStart w:id="173" w:name="_Toc74297239"/>
      <w:bookmarkStart w:id="174" w:name="_Toc74297592"/>
      <w:bookmarkStart w:id="175" w:name="_Toc74297689"/>
      <w:bookmarkStart w:id="176" w:name="_Toc74297621"/>
      <w:bookmarkStart w:id="177" w:name="_Toc74297032"/>
      <w:bookmarkStart w:id="178" w:name="_Toc74297129"/>
      <w:bookmarkStart w:id="179" w:name="_Toc74297251"/>
      <w:bookmarkStart w:id="180" w:name="_Toc74297930"/>
      <w:bookmarkStart w:id="181" w:name="_Toc74297271"/>
      <w:bookmarkStart w:id="182" w:name="_Toc74297811"/>
      <w:bookmarkStart w:id="183" w:name="_Toc74297732"/>
      <w:bookmarkStart w:id="184" w:name="_Toc74297800"/>
      <w:bookmarkStart w:id="185" w:name="_Toc74297172"/>
      <w:bookmarkStart w:id="186" w:name="_Toc74297564"/>
      <w:bookmarkStart w:id="187" w:name="_Toc74297352"/>
      <w:bookmarkStart w:id="188" w:name="_Toc74297266"/>
      <w:bookmarkStart w:id="189" w:name="_Toc74297594"/>
      <w:bookmarkStart w:id="190" w:name="_Toc74297316"/>
      <w:bookmarkStart w:id="191" w:name="_Toc74297371"/>
      <w:bookmarkStart w:id="192" w:name="_Toc74297826"/>
      <w:bookmarkStart w:id="193" w:name="_Toc74297932"/>
      <w:bookmarkStart w:id="194" w:name="_Toc74297831"/>
      <w:bookmarkStart w:id="195" w:name="_Toc74297799"/>
      <w:bookmarkStart w:id="196" w:name="_Toc74297240"/>
      <w:bookmarkStart w:id="197" w:name="_Toc74297851"/>
      <w:bookmarkStart w:id="198" w:name="_Toc74297291"/>
      <w:bookmarkStart w:id="199" w:name="_Toc74297931"/>
      <w:bookmarkStart w:id="200" w:name="_Toc74297304"/>
      <w:bookmarkStart w:id="201" w:name="_Toc74297290"/>
      <w:bookmarkStart w:id="202" w:name="_Toc74297612"/>
      <w:bookmarkStart w:id="203" w:name="_Toc74297052"/>
      <w:bookmarkStart w:id="204" w:name="_Toc74297876"/>
      <w:bookmarkStart w:id="205" w:name="_Toc74297912"/>
      <w:bookmarkStart w:id="206" w:name="_Toc74297340"/>
      <w:bookmarkStart w:id="207" w:name="_Toc74297850"/>
      <w:bookmarkStart w:id="208" w:name="_Toc74297346"/>
      <w:bookmarkStart w:id="209" w:name="_Toc74297374"/>
      <w:bookmarkStart w:id="210" w:name="_Toc74297261"/>
      <w:bookmarkStart w:id="211" w:name="_Toc74297934"/>
      <w:bookmarkStart w:id="212" w:name="_Toc74297377"/>
      <w:bookmarkStart w:id="213" w:name="_Toc74297939"/>
      <w:bookmarkStart w:id="214" w:name="_Toc74297495"/>
      <w:bookmarkStart w:id="215" w:name="_Toc74297864"/>
      <w:bookmarkStart w:id="216" w:name="_Toc74298055"/>
      <w:bookmarkStart w:id="217" w:name="_Toc74297821"/>
      <w:bookmarkStart w:id="218" w:name="_Toc74297906"/>
      <w:bookmarkStart w:id="219" w:name="_Toc74297376"/>
      <w:bookmarkStart w:id="220" w:name="_Toc74297940"/>
      <w:bookmarkStart w:id="221" w:name="_Toc74297380"/>
      <w:bookmarkStart w:id="222" w:name="_Toc74297938"/>
      <w:bookmarkStart w:id="223" w:name="_Toc74297935"/>
      <w:bookmarkStart w:id="224" w:name="_Toc74297937"/>
      <w:bookmarkStart w:id="225" w:name="_Toc74297882"/>
      <w:bookmarkStart w:id="226" w:name="_Toc74297936"/>
      <w:bookmarkStart w:id="227" w:name="_Toc74297933"/>
      <w:bookmarkStart w:id="228" w:name="_Toc74297370"/>
      <w:bookmarkStart w:id="229" w:name="_Toc74297375"/>
      <w:bookmarkStart w:id="230" w:name="_Toc74297373"/>
      <w:bookmarkStart w:id="231" w:name="_Toc74297322"/>
      <w:bookmarkStart w:id="232" w:name="_Toc74297372"/>
      <w:bookmarkStart w:id="233" w:name="_Toc74297900"/>
      <w:bookmarkStart w:id="234" w:name="_Toc74297378"/>
      <w:bookmarkStart w:id="235" w:name="_Toc74297379"/>
      <w:bookmarkStart w:id="236" w:name="_Toc76452468"/>
      <w:bookmarkStart w:id="237" w:name="_Toc9097686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lastRenderedPageBreak/>
        <w:t>7</w:t>
      </w:r>
      <w:r w:rsidR="00F31843" w:rsidRPr="00DA5216">
        <w:rPr>
          <w:rFonts w:hint="eastAsia"/>
        </w:rPr>
        <w:t xml:space="preserve"> 评价</w:t>
      </w:r>
      <w:bookmarkEnd w:id="236"/>
      <w:bookmarkEnd w:id="237"/>
    </w:p>
    <w:p w14:paraId="4DF4A85F" w14:textId="65D2C937" w:rsidR="00FB2E72" w:rsidRDefault="00BD0F24">
      <w:pPr>
        <w:snapToGrid w:val="0"/>
        <w:spacing w:afterLines="50" w:after="156" w:line="360" w:lineRule="auto"/>
        <w:rPr>
          <w:rFonts w:ascii="宋体" w:hAnsi="宋体"/>
        </w:rPr>
      </w:pPr>
      <w:bookmarkStart w:id="238" w:name="_Toc74297503"/>
      <w:bookmarkStart w:id="239" w:name="_Toc74298067"/>
      <w:bookmarkStart w:id="240" w:name="_Toc74297506"/>
      <w:bookmarkStart w:id="241" w:name="_Toc74298063"/>
      <w:bookmarkStart w:id="242" w:name="_Toc74298064"/>
      <w:bookmarkStart w:id="243" w:name="_Toc74298066"/>
      <w:bookmarkStart w:id="244" w:name="_Toc74298070"/>
      <w:bookmarkStart w:id="245" w:name="_Toc74297504"/>
      <w:bookmarkStart w:id="246" w:name="_Toc74297509"/>
      <w:bookmarkStart w:id="247" w:name="_Toc74298068"/>
      <w:bookmarkStart w:id="248" w:name="_Toc74298069"/>
      <w:bookmarkStart w:id="249" w:name="_Toc74297507"/>
      <w:bookmarkStart w:id="250" w:name="_Toc74297510"/>
      <w:bookmarkStart w:id="251" w:name="_Toc74297508"/>
      <w:bookmarkStart w:id="252" w:name="_Toc74297505"/>
      <w:bookmarkStart w:id="253" w:name="_Toc74298060"/>
      <w:bookmarkStart w:id="254" w:name="_Toc74298058"/>
      <w:bookmarkStart w:id="255" w:name="_Toc74298065"/>
      <w:bookmarkStart w:id="256" w:name="_Toc74297499"/>
      <w:bookmarkStart w:id="257" w:name="_Toc74298059"/>
      <w:bookmarkStart w:id="258" w:name="_Toc74298062"/>
      <w:bookmarkStart w:id="259" w:name="_Toc74297502"/>
      <w:bookmarkStart w:id="260" w:name="_Toc74298061"/>
      <w:bookmarkStart w:id="261" w:name="_Toc74297500"/>
      <w:bookmarkStart w:id="262" w:name="_Toc74297501"/>
      <w:bookmarkStart w:id="263" w:name="_Toc74297513"/>
      <w:bookmarkStart w:id="264" w:name="_Toc74298072"/>
      <w:bookmarkStart w:id="265" w:name="_Toc74297514"/>
      <w:bookmarkStart w:id="266" w:name="_Toc74297512"/>
      <w:bookmarkStart w:id="267" w:name="_Toc74298073"/>
      <w:bookmarkStart w:id="268" w:name="_Toc7429807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ascii="宋体" w:hAnsi="宋体"/>
        </w:rPr>
        <w:t>7</w:t>
      </w:r>
      <w:r w:rsidR="00F31843">
        <w:rPr>
          <w:rFonts w:ascii="宋体" w:hAnsi="宋体" w:hint="eastAsia"/>
        </w:rPr>
        <w:t xml:space="preserve">.1 </w:t>
      </w:r>
      <w:r w:rsidR="00F31843">
        <w:rPr>
          <w:rFonts w:ascii="宋体" w:hAnsi="宋体"/>
        </w:rPr>
        <w:t xml:space="preserve"> 供应商评价体系应包括供应</w:t>
      </w:r>
      <w:proofErr w:type="gramStart"/>
      <w:r w:rsidR="00F31843">
        <w:rPr>
          <w:rFonts w:ascii="宋体" w:hAnsi="宋体"/>
        </w:rPr>
        <w:t>商考察</w:t>
      </w:r>
      <w:proofErr w:type="gramEnd"/>
      <w:r w:rsidR="00F31843">
        <w:rPr>
          <w:rFonts w:ascii="宋体" w:hAnsi="宋体"/>
        </w:rPr>
        <w:t>评价与履约评价，应根据供应商服务内容制定评价指标，并根据评价结果对供应商进行评分和分级。</w:t>
      </w:r>
    </w:p>
    <w:p w14:paraId="3DEC1369" w14:textId="1CCDE2D3" w:rsidR="00FB2E72" w:rsidRDefault="00BD0F24">
      <w:pPr>
        <w:snapToGrid w:val="0"/>
        <w:spacing w:afterLines="50" w:after="156" w:line="360" w:lineRule="auto"/>
        <w:rPr>
          <w:rFonts w:ascii="宋体" w:hAnsi="宋体"/>
        </w:rPr>
      </w:pPr>
      <w:r>
        <w:rPr>
          <w:rFonts w:ascii="宋体" w:hAnsi="宋体"/>
        </w:rPr>
        <w:t>7</w:t>
      </w:r>
      <w:r w:rsidR="00F31843">
        <w:rPr>
          <w:rFonts w:ascii="宋体" w:hAnsi="宋体"/>
        </w:rPr>
        <w:t>.2</w:t>
      </w:r>
      <w:r w:rsidR="00F31843">
        <w:rPr>
          <w:rFonts w:ascii="宋体" w:hAnsi="宋体" w:hint="eastAsia"/>
        </w:rPr>
        <w:t xml:space="preserve"> </w:t>
      </w:r>
      <w:r w:rsidR="00F31843">
        <w:rPr>
          <w:rFonts w:ascii="宋体" w:hAnsi="宋体"/>
        </w:rPr>
        <w:t xml:space="preserve"> 供应</w:t>
      </w:r>
      <w:proofErr w:type="gramStart"/>
      <w:r w:rsidR="00F31843">
        <w:rPr>
          <w:rFonts w:ascii="宋体" w:hAnsi="宋体"/>
        </w:rPr>
        <w:t>商考察</w:t>
      </w:r>
      <w:proofErr w:type="gramEnd"/>
      <w:r w:rsidR="00F31843">
        <w:rPr>
          <w:rFonts w:ascii="宋体" w:hAnsi="宋体"/>
        </w:rPr>
        <w:t>评价应对供应商的资质能力进行核查，并应满足以下规定：</w:t>
      </w:r>
    </w:p>
    <w:p w14:paraId="24B18740" w14:textId="77777777" w:rsidR="00FB2E72" w:rsidRDefault="00F31843">
      <w:pPr>
        <w:snapToGrid w:val="0"/>
        <w:spacing w:afterLines="50" w:after="156" w:line="360" w:lineRule="auto"/>
        <w:ind w:firstLineChars="100" w:firstLine="210"/>
        <w:rPr>
          <w:rFonts w:ascii="宋体" w:hAnsi="宋体"/>
        </w:rPr>
      </w:pPr>
      <w:r>
        <w:rPr>
          <w:rFonts w:ascii="宋体" w:hAnsi="宋体"/>
        </w:rPr>
        <w:t>1</w:t>
      </w:r>
      <w:r>
        <w:rPr>
          <w:rFonts w:ascii="宋体" w:hAnsi="宋体" w:hint="eastAsia"/>
        </w:rPr>
        <w:t xml:space="preserve"> </w:t>
      </w:r>
      <w:r>
        <w:rPr>
          <w:rFonts w:ascii="宋体" w:hAnsi="宋体"/>
        </w:rPr>
        <w:t xml:space="preserve"> 应对供应商提交的文件资料进行核实，包括公司性质、经营范围、资质、产品性能、技术能力、施工资料与质量管理能力、行业影响力等证明文件；</w:t>
      </w:r>
    </w:p>
    <w:p w14:paraId="499E6F80" w14:textId="77777777" w:rsidR="00FB2E72" w:rsidRDefault="00F31843">
      <w:pPr>
        <w:snapToGrid w:val="0"/>
        <w:spacing w:afterLines="50" w:after="156" w:line="360" w:lineRule="auto"/>
        <w:ind w:firstLineChars="100" w:firstLine="210"/>
        <w:rPr>
          <w:rFonts w:ascii="宋体" w:hAnsi="宋体"/>
        </w:rPr>
      </w:pPr>
      <w:r>
        <w:rPr>
          <w:rFonts w:ascii="宋体" w:hAnsi="宋体"/>
        </w:rPr>
        <w:t>2</w:t>
      </w:r>
      <w:r>
        <w:rPr>
          <w:rFonts w:ascii="宋体" w:hAnsi="宋体" w:hint="eastAsia"/>
        </w:rPr>
        <w:t xml:space="preserve"> </w:t>
      </w:r>
      <w:r>
        <w:rPr>
          <w:rFonts w:ascii="宋体" w:hAnsi="宋体"/>
        </w:rPr>
        <w:t xml:space="preserve"> 应对文件核实满足要求的供应商进行生产现场情况核实，包括工艺技术、生产装备、试验装备、产品质量管理、原材料组配件管理、产能等。</w:t>
      </w:r>
    </w:p>
    <w:p w14:paraId="5E2865C1" w14:textId="4A5C39B6" w:rsidR="00FB2E72" w:rsidRDefault="00BD0F24">
      <w:pPr>
        <w:snapToGrid w:val="0"/>
        <w:spacing w:afterLines="50" w:after="156" w:line="360" w:lineRule="auto"/>
        <w:rPr>
          <w:rFonts w:ascii="宋体" w:hAnsi="宋体"/>
        </w:rPr>
      </w:pPr>
      <w:r>
        <w:rPr>
          <w:rFonts w:ascii="宋体" w:hAnsi="宋体"/>
        </w:rPr>
        <w:t>7</w:t>
      </w:r>
      <w:r w:rsidR="00F31843">
        <w:rPr>
          <w:rFonts w:ascii="宋体" w:hAnsi="宋体"/>
        </w:rPr>
        <w:t>.3</w:t>
      </w:r>
      <w:r w:rsidR="00F31843">
        <w:rPr>
          <w:rFonts w:ascii="宋体" w:hAnsi="宋体" w:hint="eastAsia"/>
        </w:rPr>
        <w:t xml:space="preserve"> </w:t>
      </w:r>
      <w:r w:rsidR="00F31843">
        <w:rPr>
          <w:rFonts w:ascii="宋体" w:hAnsi="宋体"/>
        </w:rPr>
        <w:t xml:space="preserve"> 履约情况评价应包括供应交付能力、产品质量、诚信履约、售后服务能力等内容。</w:t>
      </w:r>
    </w:p>
    <w:p w14:paraId="4ED4784D" w14:textId="6D218992" w:rsidR="00FB2E72" w:rsidRDefault="00BD0F24">
      <w:pPr>
        <w:snapToGrid w:val="0"/>
        <w:spacing w:afterLines="50" w:after="156" w:line="360" w:lineRule="auto"/>
        <w:rPr>
          <w:rFonts w:ascii="宋体" w:hAnsi="宋体"/>
        </w:rPr>
      </w:pPr>
      <w:r>
        <w:rPr>
          <w:rFonts w:ascii="宋体" w:hAnsi="宋体"/>
        </w:rPr>
        <w:t>7</w:t>
      </w:r>
      <w:r w:rsidR="00F31843">
        <w:rPr>
          <w:rFonts w:ascii="宋体" w:hAnsi="宋体"/>
        </w:rPr>
        <w:t xml:space="preserve">.4 </w:t>
      </w:r>
      <w:r w:rsidR="00F31843">
        <w:rPr>
          <w:rFonts w:ascii="宋体" w:hAnsi="宋体" w:hint="eastAsia"/>
        </w:rPr>
        <w:t xml:space="preserve"> </w:t>
      </w:r>
      <w:r w:rsidR="00F31843">
        <w:rPr>
          <w:rFonts w:ascii="宋体" w:hAnsi="宋体"/>
        </w:rPr>
        <w:t>供应商</w:t>
      </w:r>
      <w:proofErr w:type="gramStart"/>
      <w:r w:rsidR="00F31843">
        <w:rPr>
          <w:rFonts w:ascii="宋体" w:hAnsi="宋体"/>
        </w:rPr>
        <w:t>分级应</w:t>
      </w:r>
      <w:proofErr w:type="gramEnd"/>
      <w:r w:rsidR="00F31843">
        <w:rPr>
          <w:rFonts w:ascii="宋体" w:hAnsi="宋体"/>
        </w:rPr>
        <w:t>根据评价结果每年度进行。连续两次评价不合格即定义为不合格供应商，三年内不再列入建筑外墙保温系统材料采购</w:t>
      </w:r>
      <w:proofErr w:type="gramStart"/>
      <w:r w:rsidR="00F31843">
        <w:rPr>
          <w:rFonts w:ascii="宋体" w:hAnsi="宋体"/>
        </w:rPr>
        <w:t>链供应</w:t>
      </w:r>
      <w:proofErr w:type="gramEnd"/>
      <w:r w:rsidR="00F31843">
        <w:rPr>
          <w:rFonts w:ascii="宋体" w:hAnsi="宋体"/>
        </w:rPr>
        <w:t>商范围。</w:t>
      </w:r>
    </w:p>
    <w:p w14:paraId="4817FDFC" w14:textId="77777777" w:rsidR="00FB2E72" w:rsidRDefault="00F31843">
      <w:pPr>
        <w:snapToGrid w:val="0"/>
        <w:spacing w:afterLines="50" w:after="156" w:line="360" w:lineRule="auto"/>
        <w:rPr>
          <w:rFonts w:cs="Times New Roman"/>
          <w:color w:val="050505"/>
          <w:kern w:val="0"/>
          <w:szCs w:val="21"/>
        </w:rPr>
      </w:pPr>
      <w:r>
        <w:rPr>
          <w:rFonts w:cs="Times New Roman"/>
          <w:color w:val="050505"/>
          <w:kern w:val="0"/>
          <w:szCs w:val="21"/>
        </w:rPr>
        <w:br w:type="page"/>
      </w:r>
    </w:p>
    <w:p w14:paraId="6AD823C8" w14:textId="00E190B1" w:rsidR="0060486F" w:rsidRDefault="00F31843" w:rsidP="0060486F">
      <w:pPr>
        <w:keepNext/>
        <w:keepLines/>
        <w:snapToGrid w:val="0"/>
        <w:spacing w:line="360" w:lineRule="auto"/>
        <w:jc w:val="center"/>
        <w:outlineLvl w:val="0"/>
        <w:rPr>
          <w:rFonts w:eastAsia="黑体" w:cs="Times New Roman"/>
          <w:b/>
          <w:bCs/>
          <w:kern w:val="44"/>
          <w:szCs w:val="21"/>
        </w:rPr>
      </w:pPr>
      <w:bookmarkStart w:id="269" w:name="_Toc83896182"/>
      <w:bookmarkStart w:id="270" w:name="_Toc90976870"/>
      <w:r>
        <w:rPr>
          <w:rFonts w:cs="Times New Roman"/>
          <w:b/>
          <w:bCs/>
          <w:kern w:val="44"/>
          <w:szCs w:val="21"/>
        </w:rPr>
        <w:lastRenderedPageBreak/>
        <w:t>附录</w:t>
      </w:r>
      <w:r>
        <w:rPr>
          <w:rFonts w:eastAsia="黑体" w:cs="Times New Roman"/>
          <w:b/>
          <w:bCs/>
          <w:kern w:val="44"/>
          <w:szCs w:val="21"/>
        </w:rPr>
        <w:t xml:space="preserve"> A </w:t>
      </w:r>
      <w:r>
        <w:rPr>
          <w:rFonts w:eastAsia="黑体" w:cs="Times New Roman" w:hint="eastAsia"/>
          <w:b/>
          <w:bCs/>
          <w:kern w:val="44"/>
          <w:szCs w:val="21"/>
        </w:rPr>
        <w:t xml:space="preserve"> </w:t>
      </w:r>
    </w:p>
    <w:p w14:paraId="68789277" w14:textId="17887AFC" w:rsidR="0060486F" w:rsidRPr="0060486F" w:rsidRDefault="0060486F" w:rsidP="0060486F">
      <w:pPr>
        <w:keepNext/>
        <w:keepLines/>
        <w:snapToGrid w:val="0"/>
        <w:spacing w:line="360" w:lineRule="auto"/>
        <w:jc w:val="center"/>
        <w:outlineLvl w:val="0"/>
        <w:rPr>
          <w:rFonts w:cs="Times New Roman"/>
          <w:b/>
          <w:bCs/>
          <w:kern w:val="44"/>
          <w:szCs w:val="21"/>
        </w:rPr>
      </w:pPr>
      <w:r w:rsidRPr="0060486F">
        <w:rPr>
          <w:rFonts w:cs="Times New Roman" w:hint="eastAsia"/>
          <w:b/>
          <w:bCs/>
          <w:kern w:val="44"/>
          <w:szCs w:val="21"/>
        </w:rPr>
        <w:t>（资料性）</w:t>
      </w:r>
    </w:p>
    <w:p w14:paraId="5B77887C" w14:textId="24C9C004" w:rsidR="00FB2E72" w:rsidRDefault="00F31843" w:rsidP="0060486F">
      <w:pPr>
        <w:keepNext/>
        <w:keepLines/>
        <w:snapToGrid w:val="0"/>
        <w:spacing w:line="360" w:lineRule="auto"/>
        <w:jc w:val="center"/>
        <w:outlineLvl w:val="0"/>
        <w:rPr>
          <w:rFonts w:eastAsia="黑体" w:cs="Times New Roman"/>
          <w:b/>
          <w:bCs/>
          <w:kern w:val="44"/>
          <w:szCs w:val="21"/>
        </w:rPr>
      </w:pPr>
      <w:proofErr w:type="gramStart"/>
      <w:r>
        <w:rPr>
          <w:rFonts w:cs="Times New Roman"/>
          <w:b/>
          <w:bCs/>
          <w:kern w:val="44"/>
          <w:szCs w:val="21"/>
        </w:rPr>
        <w:t>热固型</w:t>
      </w:r>
      <w:proofErr w:type="gramEnd"/>
      <w:r>
        <w:rPr>
          <w:rFonts w:cs="Times New Roman"/>
          <w:b/>
          <w:bCs/>
          <w:kern w:val="44"/>
          <w:szCs w:val="21"/>
        </w:rPr>
        <w:t>聚苯板外保温系统材料采购链质量技术要求</w:t>
      </w:r>
      <w:bookmarkEnd w:id="269"/>
      <w:bookmarkEnd w:id="270"/>
    </w:p>
    <w:p w14:paraId="2131045F" w14:textId="77777777" w:rsidR="004350C2" w:rsidRDefault="00F31843" w:rsidP="004350C2">
      <w:pPr>
        <w:pStyle w:val="2"/>
        <w:numPr>
          <w:ilvl w:val="0"/>
          <w:numId w:val="0"/>
        </w:numPr>
      </w:pPr>
      <w:bookmarkStart w:id="271" w:name="_Toc90976871"/>
      <w:r>
        <w:rPr>
          <w:rFonts w:ascii="Times New Roman" w:hAnsi="Times New Roman"/>
        </w:rPr>
        <w:t xml:space="preserve">A.1 </w:t>
      </w:r>
      <w:r w:rsidR="004350C2">
        <w:rPr>
          <w:rFonts w:hint="eastAsia"/>
        </w:rPr>
        <w:t>基本构造</w:t>
      </w:r>
      <w:bookmarkEnd w:id="271"/>
    </w:p>
    <w:p w14:paraId="2774BC8B" w14:textId="1A46978F" w:rsidR="00FB2E72" w:rsidRPr="004350C2" w:rsidRDefault="00F31843" w:rsidP="004350C2">
      <w:pPr>
        <w:snapToGrid w:val="0"/>
        <w:spacing w:afterLines="50" w:after="156" w:line="360" w:lineRule="auto"/>
        <w:ind w:firstLineChars="200" w:firstLine="420"/>
        <w:rPr>
          <w:rFonts w:cs="Times New Roman"/>
          <w:bCs/>
          <w:szCs w:val="21"/>
        </w:rPr>
      </w:pPr>
      <w:r w:rsidRPr="004350C2">
        <w:rPr>
          <w:rFonts w:cs="Times New Roman"/>
          <w:bCs/>
          <w:szCs w:val="21"/>
        </w:rPr>
        <w:t>TEPS</w:t>
      </w:r>
      <w:r w:rsidRPr="004350C2">
        <w:rPr>
          <w:rFonts w:cs="Times New Roman" w:hint="eastAsia"/>
          <w:bCs/>
          <w:szCs w:val="21"/>
        </w:rPr>
        <w:t>板薄抹灰外保温系统由</w:t>
      </w:r>
      <w:r w:rsidRPr="004350C2">
        <w:rPr>
          <w:rFonts w:cs="Times New Roman"/>
          <w:bCs/>
          <w:szCs w:val="21"/>
        </w:rPr>
        <w:t>TEPS</w:t>
      </w:r>
      <w:r w:rsidRPr="004350C2">
        <w:rPr>
          <w:rFonts w:cs="Times New Roman" w:hint="eastAsia"/>
          <w:bCs/>
          <w:szCs w:val="21"/>
        </w:rPr>
        <w:t>板</w:t>
      </w:r>
      <w:r w:rsidRPr="004350C2">
        <w:rPr>
          <w:rFonts w:cs="Times New Roman"/>
          <w:bCs/>
          <w:szCs w:val="21"/>
        </w:rPr>
        <w:t>、</w:t>
      </w:r>
      <w:r w:rsidRPr="004350C2">
        <w:rPr>
          <w:rFonts w:cs="Times New Roman" w:hint="eastAsia"/>
          <w:bCs/>
          <w:szCs w:val="21"/>
        </w:rPr>
        <w:t>粘结层</w:t>
      </w:r>
      <w:r w:rsidRPr="004350C2">
        <w:rPr>
          <w:rFonts w:cs="Times New Roman"/>
          <w:bCs/>
          <w:szCs w:val="21"/>
        </w:rPr>
        <w:t>、</w:t>
      </w:r>
      <w:r w:rsidRPr="004350C2">
        <w:rPr>
          <w:rFonts w:cs="Times New Roman" w:hint="eastAsia"/>
          <w:bCs/>
          <w:szCs w:val="21"/>
        </w:rPr>
        <w:t>抹面层和</w:t>
      </w:r>
      <w:proofErr w:type="gramStart"/>
      <w:r w:rsidRPr="004350C2">
        <w:rPr>
          <w:rFonts w:cs="Times New Roman" w:hint="eastAsia"/>
          <w:bCs/>
          <w:szCs w:val="21"/>
        </w:rPr>
        <w:t>饰面层</w:t>
      </w:r>
      <w:proofErr w:type="gramEnd"/>
      <w:r w:rsidRPr="004350C2">
        <w:rPr>
          <w:rFonts w:cs="Times New Roman" w:hint="eastAsia"/>
          <w:bCs/>
          <w:szCs w:val="21"/>
        </w:rPr>
        <w:t>构成</w:t>
      </w:r>
      <w:r w:rsidRPr="004350C2">
        <w:rPr>
          <w:rFonts w:cs="Times New Roman"/>
          <w:bCs/>
          <w:szCs w:val="21"/>
        </w:rPr>
        <w:t>，</w:t>
      </w:r>
      <w:r w:rsidRPr="004350C2">
        <w:rPr>
          <w:rFonts w:cs="Times New Roman" w:hint="eastAsia"/>
          <w:bCs/>
          <w:szCs w:val="21"/>
        </w:rPr>
        <w:t>基本构造应符合表</w:t>
      </w:r>
      <w:r w:rsidRPr="004350C2">
        <w:rPr>
          <w:rFonts w:cs="Times New Roman"/>
          <w:bCs/>
          <w:szCs w:val="21"/>
        </w:rPr>
        <w:t>A.1</w:t>
      </w:r>
      <w:r w:rsidRPr="004350C2">
        <w:rPr>
          <w:rFonts w:cs="Times New Roman" w:hint="eastAsia"/>
          <w:bCs/>
          <w:szCs w:val="21"/>
        </w:rPr>
        <w:t>的要求。</w:t>
      </w:r>
    </w:p>
    <w:p w14:paraId="4471F936" w14:textId="77777777" w:rsidR="00FB2E72" w:rsidRDefault="00F31843">
      <w:pPr>
        <w:pStyle w:val="ab"/>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A.1  TEPS</w:t>
      </w:r>
      <w:r>
        <w:rPr>
          <w:rFonts w:ascii="Times New Roman" w:hAnsi="Times New Roman" w:cs="Times New Roman"/>
          <w:b/>
          <w:bCs/>
          <w:sz w:val="21"/>
          <w:szCs w:val="21"/>
        </w:rPr>
        <w:t>薄抹灰外保温系统基本构造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65"/>
        <w:gridCol w:w="1163"/>
        <w:gridCol w:w="1162"/>
        <w:gridCol w:w="1322"/>
        <w:gridCol w:w="623"/>
        <w:gridCol w:w="3143"/>
      </w:tblGrid>
      <w:tr w:rsidR="00FB2E72" w14:paraId="7F6DAA5F" w14:textId="77777777">
        <w:trPr>
          <w:cantSplit/>
          <w:trHeight w:val="567"/>
        </w:trPr>
        <w:tc>
          <w:tcPr>
            <w:tcW w:w="1192" w:type="pct"/>
            <w:gridSpan w:val="2"/>
            <w:vAlign w:val="center"/>
          </w:tcPr>
          <w:p w14:paraId="637268DA" w14:textId="77777777" w:rsidR="00FB2E72" w:rsidRDefault="00F31843">
            <w:pPr>
              <w:pStyle w:val="22"/>
              <w:rPr>
                <w:rFonts w:eastAsiaTheme="minorEastAsia"/>
                <w:sz w:val="21"/>
                <w:szCs w:val="21"/>
              </w:rPr>
            </w:pPr>
            <w:proofErr w:type="spellStart"/>
            <w:r>
              <w:rPr>
                <w:kern w:val="0"/>
                <w:sz w:val="21"/>
                <w:szCs w:val="21"/>
                <w:lang w:eastAsia="en-US"/>
              </w:rPr>
              <w:t>基层墙体</w:t>
            </w:r>
            <w:proofErr w:type="spellEnd"/>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position w:val="-4"/>
                <w:sz w:val="3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p>
        </w:tc>
        <w:tc>
          <w:tcPr>
            <w:tcW w:w="2193" w:type="pct"/>
            <w:gridSpan w:val="4"/>
            <w:vAlign w:val="center"/>
          </w:tcPr>
          <w:p w14:paraId="372D640A" w14:textId="77777777" w:rsidR="00FB2E72" w:rsidRDefault="00F31843">
            <w:pPr>
              <w:pStyle w:val="22"/>
              <w:rPr>
                <w:rFonts w:eastAsiaTheme="minorEastAsia"/>
                <w:sz w:val="21"/>
                <w:szCs w:val="21"/>
              </w:rPr>
            </w:pPr>
            <w:proofErr w:type="spellStart"/>
            <w:r>
              <w:rPr>
                <w:kern w:val="0"/>
                <w:sz w:val="21"/>
                <w:szCs w:val="21"/>
                <w:lang w:eastAsia="en-US"/>
              </w:rPr>
              <w:t>系统基本构造</w:t>
            </w:r>
            <w:proofErr w:type="spellEnd"/>
          </w:p>
        </w:tc>
        <w:tc>
          <w:tcPr>
            <w:tcW w:w="1613" w:type="pct"/>
            <w:vAlign w:val="center"/>
          </w:tcPr>
          <w:p w14:paraId="63639C3D" w14:textId="77777777" w:rsidR="00FB2E72" w:rsidRDefault="00F31843">
            <w:pPr>
              <w:spacing w:line="240" w:lineRule="auto"/>
              <w:jc w:val="center"/>
              <w:rPr>
                <w:rFonts w:eastAsia="楷体" w:cs="Times New Roman"/>
                <w:szCs w:val="21"/>
              </w:rPr>
            </w:pPr>
            <w:proofErr w:type="spellStart"/>
            <w:r>
              <w:rPr>
                <w:rFonts w:cs="Times New Roman"/>
                <w:kern w:val="0"/>
                <w:szCs w:val="21"/>
                <w:lang w:eastAsia="en-US"/>
              </w:rPr>
              <w:t>构造示意图</w:t>
            </w:r>
            <w:proofErr w:type="spellEnd"/>
          </w:p>
        </w:tc>
      </w:tr>
      <w:tr w:rsidR="00FB2E72" w14:paraId="4FFAC1B7" w14:textId="77777777">
        <w:trPr>
          <w:cantSplit/>
          <w:trHeight w:val="567"/>
        </w:trPr>
        <w:tc>
          <w:tcPr>
            <w:tcW w:w="594" w:type="pct"/>
            <w:vMerge w:val="restart"/>
            <w:vAlign w:val="center"/>
          </w:tcPr>
          <w:p w14:paraId="2D2DF307" w14:textId="77777777" w:rsidR="00FB2E72" w:rsidRDefault="00F31843">
            <w:pPr>
              <w:pStyle w:val="22"/>
              <w:rPr>
                <w:kern w:val="0"/>
                <w:sz w:val="21"/>
                <w:szCs w:val="21"/>
                <w:lang w:eastAsia="en-US"/>
              </w:rPr>
            </w:pPr>
            <w:proofErr w:type="spellStart"/>
            <w:r>
              <w:rPr>
                <w:kern w:val="0"/>
                <w:sz w:val="21"/>
                <w:szCs w:val="21"/>
                <w:lang w:eastAsia="en-US"/>
              </w:rPr>
              <w:t>墙体</w:t>
            </w:r>
            <w:proofErr w:type="spellEnd"/>
          </w:p>
        </w:tc>
        <w:tc>
          <w:tcPr>
            <w:tcW w:w="598" w:type="pct"/>
            <w:vMerge w:val="restart"/>
            <w:vAlign w:val="center"/>
          </w:tcPr>
          <w:p w14:paraId="56D11867" w14:textId="77777777" w:rsidR="00FB2E72" w:rsidRDefault="00F31843">
            <w:pPr>
              <w:pStyle w:val="22"/>
              <w:rPr>
                <w:kern w:val="0"/>
                <w:sz w:val="21"/>
                <w:szCs w:val="21"/>
                <w:lang w:eastAsia="en-US"/>
              </w:rPr>
            </w:pPr>
            <w:proofErr w:type="spellStart"/>
            <w:r>
              <w:rPr>
                <w:kern w:val="0"/>
                <w:sz w:val="21"/>
                <w:szCs w:val="21"/>
                <w:lang w:eastAsia="en-US"/>
              </w:rPr>
              <w:t>找平层</w:t>
            </w:r>
            <w:r>
              <w:rPr>
                <w:bCs/>
                <w:sz w:val="21"/>
                <w:szCs w:val="21"/>
                <w:vertAlign w:val="superscript"/>
                <w:lang w:eastAsia="en-US"/>
              </w:rPr>
              <w:t>a</w:t>
            </w:r>
            <w:proofErr w:type="spellEnd"/>
          </w:p>
        </w:tc>
        <w:tc>
          <w:tcPr>
            <w:tcW w:w="597" w:type="pct"/>
            <w:vMerge w:val="restart"/>
            <w:vAlign w:val="center"/>
          </w:tcPr>
          <w:p w14:paraId="2EA1FE7C" w14:textId="77777777" w:rsidR="00FB2E72" w:rsidRDefault="00F31843">
            <w:pPr>
              <w:pStyle w:val="22"/>
              <w:rPr>
                <w:kern w:val="0"/>
                <w:sz w:val="21"/>
                <w:szCs w:val="21"/>
                <w:lang w:eastAsia="en-US"/>
              </w:rPr>
            </w:pPr>
            <w:proofErr w:type="spellStart"/>
            <w:r>
              <w:rPr>
                <w:kern w:val="0"/>
                <w:sz w:val="21"/>
                <w:szCs w:val="21"/>
                <w:lang w:eastAsia="en-US"/>
              </w:rPr>
              <w:t>粘结层</w:t>
            </w:r>
            <w:proofErr w:type="spellEnd"/>
          </w:p>
          <w:p w14:paraId="17ACB770" w14:textId="77777777" w:rsidR="00FB2E72" w:rsidRDefault="00F31843">
            <w:pPr>
              <w:pStyle w:val="22"/>
              <w:rPr>
                <w:kern w:val="0"/>
                <w:sz w:val="21"/>
                <w:szCs w:val="21"/>
                <w:lang w:eastAsia="en-US"/>
              </w:rPr>
            </w:pPr>
            <w:r>
              <w:rPr>
                <w:rFonts w:ascii="宋体" w:hAnsi="宋体" w:cs="宋体" w:hint="eastAsia"/>
                <w:bCs/>
                <w:sz w:val="21"/>
                <w:szCs w:val="21"/>
                <w:lang w:eastAsia="en-US"/>
              </w:rPr>
              <w:fldChar w:fldCharType="begin"/>
            </w:r>
            <w:r>
              <w:rPr>
                <w:rFonts w:ascii="宋体" w:hAnsi="宋体" w:cs="宋体" w:hint="eastAsia"/>
                <w:bCs/>
                <w:sz w:val="21"/>
                <w:szCs w:val="21"/>
                <w:lang w:eastAsia="en-US"/>
              </w:rPr>
              <w:instrText xml:space="preserve"> eq \o\ac(</w:instrText>
            </w:r>
            <w:r>
              <w:rPr>
                <w:rFonts w:ascii="宋体" w:hAnsi="宋体" w:cs="宋体" w:hint="eastAsia"/>
                <w:bCs/>
                <w:position w:val="-4"/>
                <w:sz w:val="31"/>
                <w:szCs w:val="21"/>
                <w:lang w:eastAsia="en-US"/>
              </w:rPr>
              <w:instrText>○</w:instrText>
            </w:r>
            <w:r>
              <w:rPr>
                <w:rFonts w:ascii="宋体" w:hAnsi="宋体" w:cs="宋体" w:hint="eastAsia"/>
                <w:bCs/>
                <w:sz w:val="21"/>
                <w:szCs w:val="21"/>
                <w:lang w:eastAsia="en-US"/>
              </w:rPr>
              <w:instrText>,2)</w:instrText>
            </w:r>
            <w:r>
              <w:rPr>
                <w:rFonts w:ascii="宋体" w:hAnsi="宋体" w:cs="宋体" w:hint="eastAsia"/>
                <w:bCs/>
                <w:sz w:val="21"/>
                <w:szCs w:val="21"/>
                <w:lang w:eastAsia="en-US"/>
              </w:rPr>
              <w:fldChar w:fldCharType="end"/>
            </w:r>
            <w:r>
              <w:rPr>
                <w:rFonts w:ascii="宋体" w:hAnsi="宋体" w:cs="宋体" w:hint="eastAsia"/>
                <w:bCs/>
                <w:sz w:val="21"/>
                <w:szCs w:val="21"/>
                <w:lang w:eastAsia="en-US"/>
              </w:rPr>
              <w:fldChar w:fldCharType="begin"/>
            </w:r>
            <w:r>
              <w:rPr>
                <w:rFonts w:ascii="宋体" w:hAnsi="宋体" w:cs="宋体" w:hint="eastAsia"/>
                <w:bCs/>
                <w:sz w:val="21"/>
                <w:szCs w:val="21"/>
                <w:lang w:eastAsia="en-US"/>
              </w:rPr>
              <w:instrText xml:space="preserve"> eq \o\ac(</w:instrText>
            </w:r>
            <w:r>
              <w:rPr>
                <w:rFonts w:ascii="宋体" w:hAnsi="宋体" w:cs="宋体" w:hint="eastAsia"/>
                <w:bCs/>
                <w:position w:val="-4"/>
                <w:sz w:val="31"/>
                <w:szCs w:val="21"/>
                <w:lang w:eastAsia="en-US"/>
              </w:rPr>
              <w:instrText>○</w:instrText>
            </w:r>
            <w:r>
              <w:rPr>
                <w:rFonts w:ascii="宋体" w:hAnsi="宋体" w:cs="宋体" w:hint="eastAsia"/>
                <w:bCs/>
                <w:sz w:val="21"/>
                <w:szCs w:val="21"/>
                <w:lang w:eastAsia="en-US"/>
              </w:rPr>
              <w:instrText>,4)</w:instrText>
            </w:r>
            <w:r>
              <w:rPr>
                <w:rFonts w:ascii="宋体" w:hAnsi="宋体" w:cs="宋体" w:hint="eastAsia"/>
                <w:bCs/>
                <w:sz w:val="21"/>
                <w:szCs w:val="21"/>
                <w:lang w:eastAsia="en-US"/>
              </w:rPr>
              <w:fldChar w:fldCharType="end"/>
            </w:r>
          </w:p>
        </w:tc>
        <w:tc>
          <w:tcPr>
            <w:tcW w:w="597" w:type="pct"/>
            <w:vMerge w:val="restart"/>
            <w:shd w:val="clear" w:color="auto" w:fill="auto"/>
            <w:vAlign w:val="center"/>
          </w:tcPr>
          <w:p w14:paraId="5805F5BD" w14:textId="77777777" w:rsidR="00FB2E72" w:rsidRDefault="00F31843">
            <w:pPr>
              <w:pStyle w:val="22"/>
              <w:rPr>
                <w:kern w:val="0"/>
                <w:sz w:val="21"/>
                <w:szCs w:val="21"/>
                <w:lang w:eastAsia="en-US"/>
              </w:rPr>
            </w:pPr>
            <w:proofErr w:type="spellStart"/>
            <w:r>
              <w:rPr>
                <w:kern w:val="0"/>
                <w:sz w:val="21"/>
                <w:szCs w:val="21"/>
                <w:lang w:eastAsia="en-US"/>
              </w:rPr>
              <w:t>保温层</w:t>
            </w:r>
            <w:proofErr w:type="spellEnd"/>
          </w:p>
          <w:p w14:paraId="77B13A62" w14:textId="77777777" w:rsidR="00FB2E72" w:rsidRDefault="00F31843">
            <w:pPr>
              <w:pStyle w:val="22"/>
              <w:rPr>
                <w:kern w:val="0"/>
                <w:sz w:val="21"/>
                <w:szCs w:val="21"/>
                <w:lang w:eastAsia="en-US"/>
              </w:rPr>
            </w:pPr>
            <w:r>
              <w:rPr>
                <w:rFonts w:ascii="宋体" w:hAnsi="宋体" w:cs="宋体" w:hint="eastAsia"/>
                <w:bCs/>
                <w:sz w:val="21"/>
                <w:szCs w:val="21"/>
              </w:rPr>
              <w:fldChar w:fldCharType="begin"/>
            </w:r>
            <w:r>
              <w:rPr>
                <w:rFonts w:ascii="宋体" w:hAnsi="宋体" w:cs="宋体" w:hint="eastAsia"/>
                <w:bCs/>
                <w:sz w:val="21"/>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 w:val="21"/>
                <w:szCs w:val="21"/>
              </w:rPr>
              <w:instrText>,3)</w:instrText>
            </w:r>
            <w:r>
              <w:rPr>
                <w:rFonts w:ascii="宋体" w:hAnsi="宋体" w:cs="宋体" w:hint="eastAsia"/>
                <w:bCs/>
                <w:sz w:val="21"/>
                <w:szCs w:val="21"/>
              </w:rPr>
              <w:fldChar w:fldCharType="end"/>
            </w:r>
          </w:p>
        </w:tc>
        <w:tc>
          <w:tcPr>
            <w:tcW w:w="999" w:type="pct"/>
            <w:gridSpan w:val="2"/>
            <w:vAlign w:val="center"/>
          </w:tcPr>
          <w:p w14:paraId="6519C2ED" w14:textId="77777777" w:rsidR="00FB2E72" w:rsidRDefault="00F31843">
            <w:pPr>
              <w:pStyle w:val="22"/>
              <w:rPr>
                <w:rFonts w:eastAsiaTheme="minorEastAsia"/>
                <w:sz w:val="21"/>
                <w:szCs w:val="21"/>
              </w:rPr>
            </w:pPr>
            <w:proofErr w:type="spellStart"/>
            <w:r>
              <w:rPr>
                <w:kern w:val="0"/>
                <w:sz w:val="21"/>
                <w:szCs w:val="21"/>
                <w:lang w:eastAsia="en-US"/>
              </w:rPr>
              <w:t>防护层</w:t>
            </w:r>
            <w:proofErr w:type="spellEnd"/>
          </w:p>
        </w:tc>
        <w:tc>
          <w:tcPr>
            <w:tcW w:w="1613" w:type="pct"/>
            <w:vMerge w:val="restart"/>
            <w:vAlign w:val="center"/>
          </w:tcPr>
          <w:p w14:paraId="2857EBB8" w14:textId="77777777" w:rsidR="00FB2E72" w:rsidRDefault="00F31843">
            <w:pPr>
              <w:spacing w:line="240" w:lineRule="auto"/>
              <w:jc w:val="center"/>
              <w:rPr>
                <w:rFonts w:eastAsia="楷体" w:cs="Times New Roman"/>
                <w:szCs w:val="21"/>
              </w:rPr>
            </w:pPr>
            <w:r>
              <w:rPr>
                <w:rFonts w:eastAsiaTheme="minorEastAsia" w:cs="Times New Roman"/>
                <w:noProof/>
                <w:szCs w:val="21"/>
              </w:rPr>
              <w:drawing>
                <wp:inline distT="0" distB="0" distL="0" distR="0" wp14:anchorId="73783616" wp14:editId="65BFE64C">
                  <wp:extent cx="1555115" cy="2063750"/>
                  <wp:effectExtent l="0" t="0" r="6985" b="0"/>
                  <wp:docPr id="8" name="图片 8" descr="送审稿-表5.1.1-图-标准用.bmp"/>
                  <wp:cNvGraphicFramePr/>
                  <a:graphic xmlns:a="http://schemas.openxmlformats.org/drawingml/2006/main">
                    <a:graphicData uri="http://schemas.openxmlformats.org/drawingml/2006/picture">
                      <pic:pic xmlns:pic="http://schemas.openxmlformats.org/drawingml/2006/picture">
                        <pic:nvPicPr>
                          <pic:cNvPr id="8" name="图片 8" descr="送审稿-表5.1.1-图-标准用.bmp"/>
                          <pic:cNvPicPr/>
                        </pic:nvPicPr>
                        <pic:blipFill>
                          <a:blip r:embed="rId15" cstate="print"/>
                          <a:stretch>
                            <a:fillRect/>
                          </a:stretch>
                        </pic:blipFill>
                        <pic:spPr>
                          <a:xfrm>
                            <a:off x="0" y="0"/>
                            <a:ext cx="1555115" cy="2063750"/>
                          </a:xfrm>
                          <a:prstGeom prst="rect">
                            <a:avLst/>
                          </a:prstGeom>
                        </pic:spPr>
                      </pic:pic>
                    </a:graphicData>
                  </a:graphic>
                </wp:inline>
              </w:drawing>
            </w:r>
          </w:p>
        </w:tc>
      </w:tr>
      <w:tr w:rsidR="00FB2E72" w14:paraId="6512B4CC" w14:textId="77777777">
        <w:trPr>
          <w:cantSplit/>
          <w:trHeight w:val="567"/>
        </w:trPr>
        <w:tc>
          <w:tcPr>
            <w:tcW w:w="594" w:type="pct"/>
            <w:vMerge/>
            <w:vAlign w:val="center"/>
          </w:tcPr>
          <w:p w14:paraId="61E67B72" w14:textId="77777777" w:rsidR="00FB2E72" w:rsidRDefault="00FB2E72">
            <w:pPr>
              <w:pStyle w:val="22"/>
              <w:rPr>
                <w:rFonts w:eastAsiaTheme="minorEastAsia"/>
                <w:sz w:val="21"/>
                <w:szCs w:val="21"/>
              </w:rPr>
            </w:pPr>
          </w:p>
        </w:tc>
        <w:tc>
          <w:tcPr>
            <w:tcW w:w="598" w:type="pct"/>
            <w:vMerge/>
          </w:tcPr>
          <w:p w14:paraId="621AA8D1" w14:textId="77777777" w:rsidR="00FB2E72" w:rsidRDefault="00FB2E72">
            <w:pPr>
              <w:pStyle w:val="22"/>
              <w:rPr>
                <w:rFonts w:eastAsiaTheme="minorEastAsia"/>
                <w:sz w:val="21"/>
                <w:szCs w:val="21"/>
                <w:highlight w:val="yellow"/>
              </w:rPr>
            </w:pPr>
          </w:p>
        </w:tc>
        <w:tc>
          <w:tcPr>
            <w:tcW w:w="597" w:type="pct"/>
            <w:vMerge/>
            <w:vAlign w:val="center"/>
          </w:tcPr>
          <w:p w14:paraId="33CB430D" w14:textId="77777777" w:rsidR="00FB2E72" w:rsidRDefault="00FB2E72">
            <w:pPr>
              <w:pStyle w:val="22"/>
              <w:rPr>
                <w:kern w:val="0"/>
                <w:sz w:val="21"/>
                <w:szCs w:val="21"/>
                <w:lang w:eastAsia="en-US"/>
              </w:rPr>
            </w:pPr>
          </w:p>
        </w:tc>
        <w:tc>
          <w:tcPr>
            <w:tcW w:w="597" w:type="pct"/>
            <w:vMerge/>
            <w:shd w:val="clear" w:color="auto" w:fill="auto"/>
            <w:vAlign w:val="center"/>
          </w:tcPr>
          <w:p w14:paraId="17D81D7F" w14:textId="77777777" w:rsidR="00FB2E72" w:rsidRDefault="00FB2E72">
            <w:pPr>
              <w:pStyle w:val="22"/>
              <w:rPr>
                <w:kern w:val="0"/>
                <w:sz w:val="21"/>
                <w:szCs w:val="21"/>
                <w:lang w:eastAsia="en-US"/>
              </w:rPr>
            </w:pPr>
          </w:p>
        </w:tc>
        <w:tc>
          <w:tcPr>
            <w:tcW w:w="679" w:type="pct"/>
            <w:tcBorders>
              <w:right w:val="nil"/>
            </w:tcBorders>
            <w:vAlign w:val="center"/>
          </w:tcPr>
          <w:p w14:paraId="58F04775" w14:textId="77777777" w:rsidR="00FB2E72" w:rsidRDefault="00F31843">
            <w:pPr>
              <w:pStyle w:val="22"/>
              <w:rPr>
                <w:kern w:val="0"/>
                <w:sz w:val="21"/>
                <w:szCs w:val="21"/>
                <w:lang w:eastAsia="en-US"/>
              </w:rPr>
            </w:pPr>
            <w:proofErr w:type="spellStart"/>
            <w:r>
              <w:rPr>
                <w:kern w:val="0"/>
                <w:sz w:val="21"/>
                <w:szCs w:val="21"/>
                <w:lang w:eastAsia="en-US"/>
              </w:rPr>
              <w:t>抹面层</w:t>
            </w:r>
            <w:proofErr w:type="spellEnd"/>
          </w:p>
          <w:p w14:paraId="14F247CC" w14:textId="77777777" w:rsidR="00FB2E72" w:rsidRDefault="00F31843">
            <w:pPr>
              <w:pStyle w:val="22"/>
              <w:rPr>
                <w:kern w:val="0"/>
                <w:sz w:val="21"/>
                <w:szCs w:val="21"/>
                <w:lang w:eastAsia="en-US"/>
              </w:rPr>
            </w:pPr>
            <w:r>
              <w:rPr>
                <w:rFonts w:ascii="宋体" w:hAnsi="宋体" w:cs="宋体" w:hint="eastAsia"/>
                <w:bCs/>
                <w:sz w:val="21"/>
                <w:szCs w:val="21"/>
                <w:lang w:eastAsia="en-US"/>
              </w:rPr>
              <w:fldChar w:fldCharType="begin"/>
            </w:r>
            <w:r>
              <w:rPr>
                <w:rFonts w:ascii="宋体" w:hAnsi="宋体" w:cs="宋体" w:hint="eastAsia"/>
                <w:bCs/>
                <w:sz w:val="21"/>
                <w:szCs w:val="21"/>
                <w:lang w:eastAsia="en-US"/>
              </w:rPr>
              <w:instrText xml:space="preserve"> eq \o\ac(</w:instrText>
            </w:r>
            <w:r>
              <w:rPr>
                <w:rFonts w:ascii="宋体" w:hAnsi="宋体" w:cs="宋体" w:hint="eastAsia"/>
                <w:bCs/>
                <w:position w:val="-4"/>
                <w:sz w:val="31"/>
                <w:szCs w:val="21"/>
                <w:lang w:eastAsia="en-US"/>
              </w:rPr>
              <w:instrText>○</w:instrText>
            </w:r>
            <w:r>
              <w:rPr>
                <w:rFonts w:ascii="宋体" w:hAnsi="宋体" w:cs="宋体" w:hint="eastAsia"/>
                <w:bCs/>
                <w:sz w:val="21"/>
                <w:szCs w:val="21"/>
                <w:lang w:eastAsia="en-US"/>
              </w:rPr>
              <w:instrText>,5)</w:instrText>
            </w:r>
            <w:r>
              <w:rPr>
                <w:rFonts w:ascii="宋体" w:hAnsi="宋体" w:cs="宋体" w:hint="eastAsia"/>
                <w:bCs/>
                <w:sz w:val="21"/>
                <w:szCs w:val="21"/>
                <w:lang w:eastAsia="en-US"/>
              </w:rPr>
              <w:fldChar w:fldCharType="end"/>
            </w:r>
            <w:r>
              <w:rPr>
                <w:rFonts w:ascii="宋体" w:hAnsi="宋体" w:cs="宋体" w:hint="eastAsia"/>
                <w:bCs/>
                <w:sz w:val="21"/>
                <w:szCs w:val="21"/>
                <w:lang w:eastAsia="en-US"/>
              </w:rPr>
              <w:fldChar w:fldCharType="begin"/>
            </w:r>
            <w:r>
              <w:rPr>
                <w:rFonts w:ascii="宋体" w:hAnsi="宋体" w:cs="宋体" w:hint="eastAsia"/>
                <w:bCs/>
                <w:sz w:val="21"/>
                <w:szCs w:val="21"/>
                <w:lang w:eastAsia="en-US"/>
              </w:rPr>
              <w:instrText xml:space="preserve"> eq \o\ac(</w:instrText>
            </w:r>
            <w:r>
              <w:rPr>
                <w:rFonts w:ascii="宋体" w:hAnsi="宋体" w:cs="宋体" w:hint="eastAsia"/>
                <w:bCs/>
                <w:position w:val="-4"/>
                <w:sz w:val="31"/>
                <w:szCs w:val="21"/>
                <w:lang w:eastAsia="en-US"/>
              </w:rPr>
              <w:instrText>○</w:instrText>
            </w:r>
            <w:r>
              <w:rPr>
                <w:rFonts w:ascii="宋体" w:hAnsi="宋体" w:cs="宋体" w:hint="eastAsia"/>
                <w:bCs/>
                <w:sz w:val="21"/>
                <w:szCs w:val="21"/>
                <w:lang w:eastAsia="en-US"/>
              </w:rPr>
              <w:instrText>,6)</w:instrText>
            </w:r>
            <w:r>
              <w:rPr>
                <w:rFonts w:ascii="宋体" w:hAnsi="宋体" w:cs="宋体" w:hint="eastAsia"/>
                <w:bCs/>
                <w:sz w:val="21"/>
                <w:szCs w:val="21"/>
                <w:lang w:eastAsia="en-US"/>
              </w:rPr>
              <w:fldChar w:fldCharType="end"/>
            </w:r>
          </w:p>
        </w:tc>
        <w:tc>
          <w:tcPr>
            <w:tcW w:w="320" w:type="pct"/>
            <w:vAlign w:val="center"/>
          </w:tcPr>
          <w:p w14:paraId="2DB90CFD" w14:textId="77777777" w:rsidR="00FB2E72" w:rsidRDefault="00F31843">
            <w:pPr>
              <w:pStyle w:val="22"/>
              <w:rPr>
                <w:kern w:val="0"/>
                <w:sz w:val="21"/>
                <w:szCs w:val="21"/>
                <w:lang w:eastAsia="en-US"/>
              </w:rPr>
            </w:pPr>
            <w:proofErr w:type="spellStart"/>
            <w:r>
              <w:rPr>
                <w:kern w:val="0"/>
                <w:sz w:val="21"/>
                <w:szCs w:val="21"/>
                <w:lang w:eastAsia="en-US"/>
              </w:rPr>
              <w:t>饰面层</w:t>
            </w:r>
            <w:proofErr w:type="spellEnd"/>
          </w:p>
          <w:p w14:paraId="2F34225F" w14:textId="77777777" w:rsidR="00FB2E72" w:rsidRDefault="00F31843">
            <w:pPr>
              <w:pStyle w:val="22"/>
              <w:rPr>
                <w:kern w:val="0"/>
                <w:sz w:val="21"/>
                <w:szCs w:val="21"/>
                <w:lang w:eastAsia="en-US"/>
              </w:rPr>
            </w:pPr>
            <w:r>
              <w:rPr>
                <w:rFonts w:ascii="宋体" w:hAnsi="宋体" w:cs="宋体" w:hint="eastAsia"/>
                <w:bCs/>
                <w:sz w:val="21"/>
                <w:szCs w:val="21"/>
                <w:lang w:eastAsia="en-US"/>
              </w:rPr>
              <w:fldChar w:fldCharType="begin"/>
            </w:r>
            <w:r>
              <w:rPr>
                <w:rFonts w:ascii="宋体" w:hAnsi="宋体" w:cs="宋体" w:hint="eastAsia"/>
                <w:bCs/>
                <w:sz w:val="21"/>
                <w:szCs w:val="21"/>
                <w:lang w:eastAsia="en-US"/>
              </w:rPr>
              <w:instrText xml:space="preserve"> eq \o\ac(</w:instrText>
            </w:r>
            <w:r>
              <w:rPr>
                <w:rFonts w:ascii="宋体" w:hAnsi="宋体" w:cs="宋体" w:hint="eastAsia"/>
                <w:bCs/>
                <w:position w:val="-4"/>
                <w:sz w:val="31"/>
                <w:szCs w:val="21"/>
                <w:lang w:eastAsia="en-US"/>
              </w:rPr>
              <w:instrText>○</w:instrText>
            </w:r>
            <w:r>
              <w:rPr>
                <w:rFonts w:ascii="宋体" w:hAnsi="宋体" w:cs="宋体" w:hint="eastAsia"/>
                <w:bCs/>
                <w:sz w:val="21"/>
                <w:szCs w:val="21"/>
                <w:lang w:eastAsia="en-US"/>
              </w:rPr>
              <w:instrText>,7)</w:instrText>
            </w:r>
            <w:r>
              <w:rPr>
                <w:rFonts w:ascii="宋体" w:hAnsi="宋体" w:cs="宋体" w:hint="eastAsia"/>
                <w:bCs/>
                <w:sz w:val="21"/>
                <w:szCs w:val="21"/>
                <w:lang w:eastAsia="en-US"/>
              </w:rPr>
              <w:fldChar w:fldCharType="end"/>
            </w:r>
          </w:p>
        </w:tc>
        <w:tc>
          <w:tcPr>
            <w:tcW w:w="1613" w:type="pct"/>
            <w:vMerge/>
            <w:vAlign w:val="center"/>
          </w:tcPr>
          <w:p w14:paraId="7E1775E4" w14:textId="77777777" w:rsidR="00FB2E72" w:rsidRDefault="00FB2E72">
            <w:pPr>
              <w:spacing w:line="240" w:lineRule="auto"/>
              <w:jc w:val="center"/>
              <w:rPr>
                <w:rFonts w:eastAsia="楷体" w:cs="Times New Roman"/>
                <w:szCs w:val="21"/>
              </w:rPr>
            </w:pPr>
          </w:p>
        </w:tc>
      </w:tr>
      <w:tr w:rsidR="00FB2E72" w14:paraId="5DD8C02B" w14:textId="77777777">
        <w:trPr>
          <w:cantSplit/>
          <w:trHeight w:val="567"/>
        </w:trPr>
        <w:tc>
          <w:tcPr>
            <w:tcW w:w="594" w:type="pct"/>
            <w:vAlign w:val="center"/>
          </w:tcPr>
          <w:p w14:paraId="19AED173" w14:textId="77777777" w:rsidR="00FB2E72" w:rsidRDefault="00F31843">
            <w:pPr>
              <w:pStyle w:val="22"/>
              <w:rPr>
                <w:kern w:val="0"/>
                <w:sz w:val="21"/>
                <w:szCs w:val="21"/>
              </w:rPr>
            </w:pPr>
            <w:r>
              <w:rPr>
                <w:kern w:val="0"/>
                <w:sz w:val="21"/>
                <w:szCs w:val="21"/>
              </w:rPr>
              <w:t>混凝土墙，</w:t>
            </w:r>
          </w:p>
          <w:p w14:paraId="62A5EC5C" w14:textId="77777777" w:rsidR="00FB2E72" w:rsidRDefault="00F31843">
            <w:pPr>
              <w:pStyle w:val="22"/>
              <w:rPr>
                <w:kern w:val="0"/>
                <w:sz w:val="21"/>
                <w:szCs w:val="21"/>
              </w:rPr>
            </w:pPr>
            <w:r>
              <w:rPr>
                <w:kern w:val="0"/>
                <w:sz w:val="21"/>
                <w:szCs w:val="21"/>
              </w:rPr>
              <w:t>各种砌体</w:t>
            </w:r>
          </w:p>
          <w:p w14:paraId="12697F7C" w14:textId="77777777" w:rsidR="00FB2E72" w:rsidRDefault="00F31843">
            <w:pPr>
              <w:pStyle w:val="22"/>
              <w:rPr>
                <w:kern w:val="0"/>
                <w:sz w:val="21"/>
                <w:szCs w:val="21"/>
              </w:rPr>
            </w:pPr>
            <w:r>
              <w:rPr>
                <w:kern w:val="0"/>
                <w:sz w:val="21"/>
                <w:szCs w:val="21"/>
              </w:rPr>
              <w:t>墙体</w:t>
            </w:r>
          </w:p>
        </w:tc>
        <w:tc>
          <w:tcPr>
            <w:tcW w:w="598" w:type="pct"/>
            <w:vAlign w:val="center"/>
          </w:tcPr>
          <w:p w14:paraId="744C6766" w14:textId="77777777" w:rsidR="00FB2E72" w:rsidRDefault="00F31843">
            <w:pPr>
              <w:pStyle w:val="22"/>
              <w:rPr>
                <w:kern w:val="0"/>
                <w:sz w:val="21"/>
                <w:szCs w:val="21"/>
                <w:lang w:eastAsia="en-US"/>
              </w:rPr>
            </w:pPr>
            <w:proofErr w:type="spellStart"/>
            <w:r>
              <w:rPr>
                <w:kern w:val="0"/>
                <w:sz w:val="21"/>
                <w:szCs w:val="21"/>
                <w:lang w:eastAsia="en-US"/>
              </w:rPr>
              <w:t>水泥</w:t>
            </w:r>
            <w:proofErr w:type="spellEnd"/>
          </w:p>
          <w:p w14:paraId="3227AC77" w14:textId="77777777" w:rsidR="00FB2E72" w:rsidRDefault="00F31843">
            <w:pPr>
              <w:pStyle w:val="22"/>
              <w:rPr>
                <w:kern w:val="0"/>
                <w:sz w:val="21"/>
                <w:szCs w:val="21"/>
                <w:lang w:eastAsia="en-US"/>
              </w:rPr>
            </w:pPr>
            <w:proofErr w:type="spellStart"/>
            <w:r>
              <w:rPr>
                <w:kern w:val="0"/>
                <w:sz w:val="21"/>
                <w:szCs w:val="21"/>
                <w:lang w:eastAsia="en-US"/>
              </w:rPr>
              <w:t>砂浆</w:t>
            </w:r>
            <w:proofErr w:type="spellEnd"/>
          </w:p>
        </w:tc>
        <w:tc>
          <w:tcPr>
            <w:tcW w:w="597" w:type="pct"/>
            <w:vAlign w:val="center"/>
          </w:tcPr>
          <w:p w14:paraId="3710272D" w14:textId="77777777" w:rsidR="00FB2E72" w:rsidRDefault="00F31843">
            <w:pPr>
              <w:pStyle w:val="22"/>
              <w:rPr>
                <w:kern w:val="0"/>
                <w:sz w:val="21"/>
                <w:szCs w:val="21"/>
                <w:lang w:eastAsia="en-US"/>
              </w:rPr>
            </w:pPr>
            <w:proofErr w:type="spellStart"/>
            <w:r>
              <w:rPr>
                <w:kern w:val="0"/>
                <w:sz w:val="21"/>
                <w:szCs w:val="21"/>
                <w:lang w:eastAsia="en-US"/>
              </w:rPr>
              <w:t>胶粘剂</w:t>
            </w:r>
            <w:proofErr w:type="spellEnd"/>
          </w:p>
          <w:p w14:paraId="01BBA9F1" w14:textId="77777777" w:rsidR="00FB2E72" w:rsidRDefault="00F31843">
            <w:pPr>
              <w:pStyle w:val="22"/>
              <w:rPr>
                <w:kern w:val="0"/>
                <w:sz w:val="21"/>
                <w:szCs w:val="21"/>
                <w:lang w:eastAsia="en-US"/>
              </w:rPr>
            </w:pPr>
            <w:r>
              <w:rPr>
                <w:kern w:val="0"/>
                <w:sz w:val="21"/>
                <w:szCs w:val="21"/>
                <w:lang w:eastAsia="en-US"/>
              </w:rPr>
              <w:t>和</w:t>
            </w:r>
          </w:p>
          <w:p w14:paraId="177325B2" w14:textId="77777777" w:rsidR="00FB2E72" w:rsidRDefault="00F31843">
            <w:pPr>
              <w:pStyle w:val="22"/>
              <w:rPr>
                <w:kern w:val="0"/>
                <w:sz w:val="21"/>
                <w:szCs w:val="21"/>
                <w:lang w:eastAsia="en-US"/>
              </w:rPr>
            </w:pPr>
            <w:proofErr w:type="spellStart"/>
            <w:r>
              <w:rPr>
                <w:kern w:val="0"/>
                <w:sz w:val="21"/>
                <w:szCs w:val="21"/>
                <w:lang w:eastAsia="en-US"/>
              </w:rPr>
              <w:t>锚栓</w:t>
            </w:r>
            <w:proofErr w:type="spellEnd"/>
          </w:p>
        </w:tc>
        <w:tc>
          <w:tcPr>
            <w:tcW w:w="597" w:type="pct"/>
            <w:shd w:val="clear" w:color="auto" w:fill="auto"/>
            <w:vAlign w:val="center"/>
          </w:tcPr>
          <w:p w14:paraId="3779D869" w14:textId="77777777" w:rsidR="00FB2E72" w:rsidRDefault="00F31843">
            <w:pPr>
              <w:pStyle w:val="22"/>
              <w:rPr>
                <w:kern w:val="0"/>
                <w:sz w:val="21"/>
                <w:szCs w:val="21"/>
                <w:lang w:eastAsia="en-US"/>
              </w:rPr>
            </w:pPr>
            <w:proofErr w:type="spellStart"/>
            <w:r>
              <w:rPr>
                <w:bCs/>
                <w:sz w:val="21"/>
                <w:szCs w:val="21"/>
                <w:lang w:eastAsia="en-US"/>
              </w:rPr>
              <w:t>TEPS</w:t>
            </w:r>
            <w:r>
              <w:rPr>
                <w:kern w:val="0"/>
                <w:sz w:val="21"/>
                <w:szCs w:val="21"/>
                <w:lang w:eastAsia="en-US"/>
              </w:rPr>
              <w:t>板</w:t>
            </w:r>
            <w:proofErr w:type="spellEnd"/>
          </w:p>
        </w:tc>
        <w:tc>
          <w:tcPr>
            <w:tcW w:w="679" w:type="pct"/>
            <w:vAlign w:val="center"/>
          </w:tcPr>
          <w:p w14:paraId="58700E35" w14:textId="77777777" w:rsidR="00FB2E72" w:rsidRDefault="00F31843">
            <w:pPr>
              <w:pStyle w:val="22"/>
              <w:rPr>
                <w:kern w:val="0"/>
                <w:sz w:val="21"/>
                <w:szCs w:val="21"/>
                <w:lang w:eastAsia="en-US"/>
              </w:rPr>
            </w:pPr>
            <w:proofErr w:type="spellStart"/>
            <w:r>
              <w:rPr>
                <w:kern w:val="0"/>
                <w:sz w:val="21"/>
                <w:szCs w:val="21"/>
                <w:lang w:eastAsia="en-US"/>
              </w:rPr>
              <w:t>抹面胶浆</w:t>
            </w:r>
            <w:proofErr w:type="spellEnd"/>
          </w:p>
          <w:p w14:paraId="5DDDEDD4" w14:textId="77777777" w:rsidR="00FB2E72" w:rsidRDefault="00F31843">
            <w:pPr>
              <w:pStyle w:val="22"/>
              <w:rPr>
                <w:kern w:val="0"/>
                <w:sz w:val="21"/>
                <w:szCs w:val="21"/>
                <w:lang w:eastAsia="en-US"/>
              </w:rPr>
            </w:pPr>
            <w:proofErr w:type="spellStart"/>
            <w:r>
              <w:rPr>
                <w:kern w:val="0"/>
                <w:sz w:val="21"/>
                <w:szCs w:val="21"/>
                <w:lang w:eastAsia="en-US"/>
              </w:rPr>
              <w:t>复合</w:t>
            </w:r>
            <w:proofErr w:type="spellEnd"/>
          </w:p>
          <w:p w14:paraId="25F9D168" w14:textId="77777777" w:rsidR="00FB2E72" w:rsidRDefault="00F31843">
            <w:pPr>
              <w:pStyle w:val="22"/>
              <w:rPr>
                <w:kern w:val="0"/>
                <w:sz w:val="21"/>
                <w:szCs w:val="21"/>
                <w:lang w:eastAsia="en-US"/>
              </w:rPr>
            </w:pPr>
            <w:proofErr w:type="spellStart"/>
            <w:r>
              <w:rPr>
                <w:kern w:val="0"/>
                <w:sz w:val="21"/>
                <w:szCs w:val="21"/>
                <w:lang w:eastAsia="en-US"/>
              </w:rPr>
              <w:t>玻纤网</w:t>
            </w:r>
            <w:proofErr w:type="spellEnd"/>
          </w:p>
        </w:tc>
        <w:tc>
          <w:tcPr>
            <w:tcW w:w="320" w:type="pct"/>
            <w:vAlign w:val="center"/>
          </w:tcPr>
          <w:p w14:paraId="7BE35221" w14:textId="77777777" w:rsidR="00FB2E72" w:rsidRDefault="00F31843">
            <w:pPr>
              <w:pStyle w:val="22"/>
              <w:rPr>
                <w:kern w:val="0"/>
                <w:sz w:val="21"/>
                <w:szCs w:val="21"/>
                <w:lang w:eastAsia="en-US"/>
              </w:rPr>
            </w:pPr>
            <w:proofErr w:type="spellStart"/>
            <w:r>
              <w:rPr>
                <w:kern w:val="0"/>
                <w:sz w:val="21"/>
                <w:szCs w:val="21"/>
                <w:lang w:eastAsia="en-US"/>
              </w:rPr>
              <w:t>涂装材料</w:t>
            </w:r>
            <w:proofErr w:type="spellEnd"/>
          </w:p>
        </w:tc>
        <w:tc>
          <w:tcPr>
            <w:tcW w:w="1613" w:type="pct"/>
            <w:vMerge/>
            <w:vAlign w:val="center"/>
          </w:tcPr>
          <w:p w14:paraId="5AD2A38A" w14:textId="77777777" w:rsidR="00FB2E72" w:rsidRDefault="00FB2E72">
            <w:pPr>
              <w:spacing w:line="240" w:lineRule="auto"/>
              <w:jc w:val="center"/>
              <w:rPr>
                <w:rFonts w:eastAsia="楷体" w:cs="Times New Roman"/>
                <w:szCs w:val="21"/>
              </w:rPr>
            </w:pPr>
          </w:p>
        </w:tc>
      </w:tr>
    </w:tbl>
    <w:p w14:paraId="5F51260F" w14:textId="77777777" w:rsidR="00FB2E72" w:rsidRDefault="00F31843">
      <w:pPr>
        <w:snapToGrid w:val="0"/>
        <w:spacing w:afterLines="50" w:after="156"/>
        <w:ind w:firstLineChars="200" w:firstLine="420"/>
        <w:rPr>
          <w:rFonts w:eastAsiaTheme="minorEastAsia" w:cs="Times New Roman"/>
          <w:szCs w:val="21"/>
        </w:rPr>
      </w:pPr>
      <w:r>
        <w:rPr>
          <w:rFonts w:cs="Times New Roman" w:hint="eastAsia"/>
          <w:bCs/>
          <w:szCs w:val="21"/>
        </w:rPr>
        <w:t>注：</w:t>
      </w:r>
      <w:r>
        <w:rPr>
          <w:rFonts w:cs="Times New Roman"/>
          <w:bCs/>
          <w:szCs w:val="21"/>
        </w:rPr>
        <w:t>a</w:t>
      </w:r>
      <w:r>
        <w:rPr>
          <w:rFonts w:cs="Times New Roman" w:hint="eastAsia"/>
          <w:bCs/>
          <w:szCs w:val="21"/>
        </w:rPr>
        <w:t xml:space="preserve"> </w:t>
      </w:r>
      <w:r>
        <w:rPr>
          <w:rFonts w:cs="Times New Roman"/>
          <w:kern w:val="0"/>
          <w:szCs w:val="21"/>
        </w:rPr>
        <w:t>当基层墙体表面平整度满足要求时，可取消找平层。</w:t>
      </w:r>
    </w:p>
    <w:p w14:paraId="472DF1A1" w14:textId="77777777" w:rsidR="00FB2E72" w:rsidRDefault="00F31843" w:rsidP="004350C2">
      <w:pPr>
        <w:pStyle w:val="2"/>
        <w:numPr>
          <w:ilvl w:val="0"/>
          <w:numId w:val="0"/>
        </w:numPr>
      </w:pPr>
      <w:bookmarkStart w:id="272" w:name="_Toc83896183"/>
      <w:bookmarkStart w:id="273" w:name="_Toc90625728"/>
      <w:bookmarkStart w:id="274" w:name="_Toc90976872"/>
      <w:r>
        <w:rPr>
          <w:rFonts w:ascii="Times New Roman" w:eastAsia="宋体" w:hAnsi="Times New Roman" w:cs="Times New Roman"/>
        </w:rPr>
        <w:t xml:space="preserve">A.2 </w:t>
      </w:r>
      <w:r>
        <w:rPr>
          <w:rFonts w:ascii="Times New Roman" w:eastAsia="宋体" w:hAnsi="Times New Roman" w:cs="Times New Roman" w:hint="eastAsia"/>
        </w:rPr>
        <w:t xml:space="preserve"> </w:t>
      </w:r>
      <w:r>
        <w:rPr>
          <w:rFonts w:hint="eastAsia"/>
        </w:rPr>
        <w:t>适用范围及基本规定</w:t>
      </w:r>
      <w:bookmarkEnd w:id="272"/>
      <w:bookmarkEnd w:id="273"/>
      <w:bookmarkEnd w:id="274"/>
    </w:p>
    <w:p w14:paraId="489B81B5" w14:textId="77777777" w:rsidR="00FB2E72" w:rsidRDefault="00F31843">
      <w:pPr>
        <w:snapToGrid w:val="0"/>
        <w:spacing w:afterLines="50" w:after="156" w:line="360" w:lineRule="auto"/>
        <w:rPr>
          <w:rFonts w:cs="Times New Roman"/>
          <w:szCs w:val="21"/>
        </w:rPr>
      </w:pPr>
      <w:r>
        <w:rPr>
          <w:rFonts w:cs="Times New Roman"/>
          <w:b/>
          <w:szCs w:val="21"/>
        </w:rPr>
        <w:t xml:space="preserve">A.2.1 </w:t>
      </w:r>
      <w:r>
        <w:rPr>
          <w:rFonts w:cs="Times New Roman" w:hint="eastAsia"/>
          <w:b/>
          <w:szCs w:val="21"/>
        </w:rPr>
        <w:t xml:space="preserve"> </w:t>
      </w:r>
      <w:r>
        <w:rPr>
          <w:rFonts w:cs="Times New Roman"/>
          <w:szCs w:val="21"/>
        </w:rPr>
        <w:t>采用</w:t>
      </w:r>
      <w:r>
        <w:rPr>
          <w:rFonts w:cs="Times New Roman"/>
          <w:bCs/>
          <w:szCs w:val="21"/>
        </w:rPr>
        <w:t>TEPS</w:t>
      </w:r>
      <w:r>
        <w:rPr>
          <w:rFonts w:cs="Times New Roman"/>
          <w:szCs w:val="21"/>
        </w:rPr>
        <w:t>板薄抹灰外保温系统时应满足以下规定：</w:t>
      </w:r>
    </w:p>
    <w:p w14:paraId="10CBDCE4" w14:textId="77777777" w:rsidR="00FB2E72" w:rsidRDefault="00F31843">
      <w:pPr>
        <w:snapToGrid w:val="0"/>
        <w:spacing w:afterLines="50" w:after="156" w:line="360" w:lineRule="auto"/>
        <w:ind w:firstLineChars="200" w:firstLine="420"/>
        <w:rPr>
          <w:rFonts w:cs="Times New Roman"/>
          <w:szCs w:val="21"/>
        </w:rPr>
      </w:pPr>
      <w:r>
        <w:rPr>
          <w:rFonts w:cs="Times New Roman"/>
          <w:bCs/>
          <w:szCs w:val="21"/>
        </w:rPr>
        <w:t>1</w:t>
      </w:r>
      <w:r>
        <w:rPr>
          <w:rFonts w:cs="Times New Roman"/>
          <w:szCs w:val="21"/>
        </w:rPr>
        <w:t xml:space="preserve"> </w:t>
      </w:r>
      <w:r>
        <w:rPr>
          <w:rFonts w:cs="Times New Roman" w:hint="eastAsia"/>
          <w:szCs w:val="21"/>
        </w:rPr>
        <w:t xml:space="preserve"> </w:t>
      </w:r>
      <w:r>
        <w:rPr>
          <w:rFonts w:cs="Times New Roman"/>
          <w:szCs w:val="21"/>
        </w:rPr>
        <w:t>应采用高容重且燃烧性能等级为</w:t>
      </w:r>
      <w:r>
        <w:rPr>
          <w:rFonts w:cs="Times New Roman"/>
          <w:bCs/>
          <w:szCs w:val="21"/>
        </w:rPr>
        <w:t>A2</w:t>
      </w:r>
      <w:r>
        <w:rPr>
          <w:rFonts w:cs="Times New Roman"/>
          <w:szCs w:val="21"/>
        </w:rPr>
        <w:t>级的</w:t>
      </w:r>
      <w:r>
        <w:rPr>
          <w:rFonts w:cs="Times New Roman"/>
          <w:bCs/>
          <w:szCs w:val="21"/>
        </w:rPr>
        <w:t>TEPS</w:t>
      </w:r>
      <w:r>
        <w:rPr>
          <w:rFonts w:cs="Times New Roman"/>
          <w:szCs w:val="21"/>
        </w:rPr>
        <w:t>板；</w:t>
      </w:r>
    </w:p>
    <w:p w14:paraId="77E5CC06" w14:textId="77777777" w:rsidR="00FB2E72" w:rsidRDefault="00F31843">
      <w:pPr>
        <w:snapToGrid w:val="0"/>
        <w:spacing w:afterLines="50" w:after="156" w:line="360" w:lineRule="auto"/>
        <w:ind w:firstLineChars="200" w:firstLine="420"/>
        <w:rPr>
          <w:rFonts w:cs="Times New Roman"/>
          <w:szCs w:val="21"/>
        </w:rPr>
      </w:pPr>
      <w:r>
        <w:rPr>
          <w:rFonts w:cs="Times New Roman"/>
          <w:bCs/>
          <w:szCs w:val="21"/>
        </w:rPr>
        <w:t xml:space="preserve">2 </w:t>
      </w:r>
      <w:r>
        <w:rPr>
          <w:rFonts w:cs="Times New Roman" w:hint="eastAsia"/>
          <w:bCs/>
          <w:szCs w:val="21"/>
        </w:rPr>
        <w:t xml:space="preserve"> </w:t>
      </w:r>
      <w:r>
        <w:rPr>
          <w:rFonts w:cs="Times New Roman"/>
          <w:szCs w:val="21"/>
        </w:rPr>
        <w:t>工程所在地的年均降水量不宜超过</w:t>
      </w:r>
      <w:r>
        <w:rPr>
          <w:rFonts w:cs="Times New Roman"/>
          <w:bCs/>
          <w:szCs w:val="21"/>
        </w:rPr>
        <w:t>1600mm</w:t>
      </w:r>
      <w:r>
        <w:rPr>
          <w:rFonts w:cs="Times New Roman"/>
          <w:szCs w:val="21"/>
        </w:rPr>
        <w:t>。</w:t>
      </w:r>
    </w:p>
    <w:p w14:paraId="45D10109" w14:textId="77777777" w:rsidR="00FB2E72" w:rsidRDefault="00F31843">
      <w:pPr>
        <w:snapToGrid w:val="0"/>
        <w:spacing w:afterLines="50" w:after="156" w:line="360" w:lineRule="auto"/>
        <w:rPr>
          <w:rFonts w:cs="Times New Roman"/>
          <w:szCs w:val="21"/>
        </w:rPr>
      </w:pPr>
      <w:r>
        <w:rPr>
          <w:rFonts w:cs="Times New Roman"/>
          <w:b/>
          <w:szCs w:val="21"/>
        </w:rPr>
        <w:t xml:space="preserve">A.2.2 </w:t>
      </w:r>
      <w:r>
        <w:rPr>
          <w:rFonts w:cs="Times New Roman" w:hint="eastAsia"/>
          <w:b/>
          <w:szCs w:val="21"/>
        </w:rPr>
        <w:t xml:space="preserve"> </w:t>
      </w:r>
      <w:r>
        <w:rPr>
          <w:rFonts w:cs="Times New Roman"/>
          <w:szCs w:val="21"/>
        </w:rPr>
        <w:t>当设计选用</w:t>
      </w:r>
      <w:r>
        <w:rPr>
          <w:rFonts w:cs="Times New Roman"/>
          <w:bCs/>
          <w:szCs w:val="21"/>
        </w:rPr>
        <w:t>TEPS</w:t>
      </w:r>
      <w:r>
        <w:rPr>
          <w:rFonts w:cs="Times New Roman"/>
          <w:szCs w:val="21"/>
        </w:rPr>
        <w:t>板薄抹灰外保温系统时，不应更改系统构造和组成材料。</w:t>
      </w:r>
    </w:p>
    <w:p w14:paraId="7E217DAC" w14:textId="77777777" w:rsidR="00FB2E72" w:rsidRDefault="00F31843">
      <w:pPr>
        <w:snapToGrid w:val="0"/>
        <w:spacing w:afterLines="50" w:after="156" w:line="360" w:lineRule="auto"/>
        <w:rPr>
          <w:rFonts w:cs="Times New Roman"/>
          <w:szCs w:val="21"/>
        </w:rPr>
      </w:pPr>
      <w:r>
        <w:rPr>
          <w:rFonts w:cs="Times New Roman"/>
          <w:b/>
          <w:szCs w:val="21"/>
        </w:rPr>
        <w:t>A.2.3</w:t>
      </w:r>
      <w:r>
        <w:rPr>
          <w:rFonts w:cs="Times New Roman" w:hint="eastAsia"/>
          <w:b/>
          <w:szCs w:val="21"/>
        </w:rPr>
        <w:t xml:space="preserve"> </w:t>
      </w:r>
      <w:r>
        <w:rPr>
          <w:rFonts w:cs="Times New Roman"/>
          <w:szCs w:val="21"/>
        </w:rPr>
        <w:t xml:space="preserve"> </w:t>
      </w:r>
      <w:r>
        <w:rPr>
          <w:rFonts w:cs="Times New Roman"/>
          <w:bCs/>
          <w:szCs w:val="21"/>
        </w:rPr>
        <w:t>TEPS</w:t>
      </w:r>
      <w:r>
        <w:rPr>
          <w:rFonts w:cs="Times New Roman"/>
          <w:szCs w:val="21"/>
        </w:rPr>
        <w:t>板薄抹灰外保温系统的各种组成材料应配套供应。采用的所有配件应与外保温系统性能相容，并应符合国家现行相关标准的规定。</w:t>
      </w:r>
    </w:p>
    <w:p w14:paraId="65DF33A8" w14:textId="77777777" w:rsidR="00FB2E72" w:rsidRDefault="00F31843">
      <w:pPr>
        <w:snapToGrid w:val="0"/>
        <w:spacing w:afterLines="50" w:after="156" w:line="360" w:lineRule="auto"/>
        <w:rPr>
          <w:rFonts w:eastAsiaTheme="minorEastAsia" w:cs="Times New Roman"/>
          <w:szCs w:val="21"/>
        </w:rPr>
      </w:pPr>
      <w:r>
        <w:rPr>
          <w:rFonts w:cs="Times New Roman"/>
          <w:b/>
          <w:szCs w:val="21"/>
        </w:rPr>
        <w:t>A.2.4</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板薄抹灰外保温工程防水、防裂设计应满足本标准</w:t>
      </w:r>
      <w:r>
        <w:rPr>
          <w:rFonts w:cs="Times New Roman"/>
          <w:bCs/>
          <w:szCs w:val="21"/>
        </w:rPr>
        <w:t>4.3.6</w:t>
      </w:r>
      <w:r>
        <w:rPr>
          <w:rFonts w:cs="Times New Roman"/>
          <w:szCs w:val="21"/>
        </w:rPr>
        <w:t>的要求。</w:t>
      </w:r>
    </w:p>
    <w:p w14:paraId="3ECD9DC1" w14:textId="77777777" w:rsidR="00FB2E72" w:rsidRDefault="00F31843">
      <w:pPr>
        <w:snapToGrid w:val="0"/>
        <w:spacing w:afterLines="50" w:after="156" w:line="360" w:lineRule="auto"/>
        <w:rPr>
          <w:rFonts w:cs="Times New Roman"/>
          <w:szCs w:val="21"/>
        </w:rPr>
      </w:pPr>
      <w:r>
        <w:rPr>
          <w:rFonts w:cs="Times New Roman"/>
          <w:b/>
          <w:szCs w:val="21"/>
        </w:rPr>
        <w:t xml:space="preserve">A.2.5 </w:t>
      </w:r>
      <w:r>
        <w:rPr>
          <w:rFonts w:cs="Times New Roman" w:hint="eastAsia"/>
          <w:b/>
          <w:szCs w:val="21"/>
        </w:rPr>
        <w:t xml:space="preserve"> </w:t>
      </w:r>
      <w:r>
        <w:rPr>
          <w:rFonts w:cs="Times New Roman"/>
          <w:bCs/>
          <w:szCs w:val="21"/>
        </w:rPr>
        <w:t>TEPS</w:t>
      </w:r>
      <w:r>
        <w:rPr>
          <w:rFonts w:cs="Times New Roman"/>
          <w:szCs w:val="21"/>
        </w:rPr>
        <w:t>板薄抹灰外保温工程的饰面层宜采用浅色涂料、饰面砂浆等轻质材料。当</w:t>
      </w:r>
      <w:r>
        <w:rPr>
          <w:rFonts w:cs="Times New Roman"/>
          <w:bCs/>
          <w:szCs w:val="21"/>
        </w:rPr>
        <w:t>TEPS</w:t>
      </w:r>
      <w:r>
        <w:rPr>
          <w:rFonts w:cs="Times New Roman"/>
          <w:szCs w:val="21"/>
        </w:rPr>
        <w:t>板薄抹灰外保温系统需采用饰面砖时，应依据</w:t>
      </w:r>
      <w:r>
        <w:rPr>
          <w:rFonts w:cs="Times New Roman"/>
          <w:bCs/>
          <w:szCs w:val="21"/>
        </w:rPr>
        <w:t>GB</w:t>
      </w:r>
      <w:r>
        <w:rPr>
          <w:rFonts w:cs="Times New Roman" w:hint="eastAsia"/>
          <w:bCs/>
          <w:szCs w:val="21"/>
        </w:rPr>
        <w:t xml:space="preserve"> </w:t>
      </w:r>
      <w:r>
        <w:rPr>
          <w:rFonts w:cs="Times New Roman"/>
          <w:bCs/>
          <w:szCs w:val="21"/>
        </w:rPr>
        <w:t>29906</w:t>
      </w:r>
      <w:r>
        <w:rPr>
          <w:rFonts w:cs="Times New Roman"/>
          <w:bCs/>
          <w:szCs w:val="21"/>
        </w:rPr>
        <w:t>、</w:t>
      </w:r>
      <w:r>
        <w:rPr>
          <w:rFonts w:cs="Times New Roman"/>
          <w:bCs/>
          <w:szCs w:val="21"/>
        </w:rPr>
        <w:t>JGJ</w:t>
      </w:r>
      <w:r>
        <w:rPr>
          <w:rFonts w:cs="Times New Roman" w:hint="eastAsia"/>
          <w:bCs/>
          <w:szCs w:val="21"/>
        </w:rPr>
        <w:t xml:space="preserve">  </w:t>
      </w:r>
      <w:r>
        <w:rPr>
          <w:rFonts w:cs="Times New Roman"/>
          <w:bCs/>
          <w:szCs w:val="21"/>
        </w:rPr>
        <w:t>144</w:t>
      </w:r>
      <w:r>
        <w:rPr>
          <w:rFonts w:cs="Times New Roman"/>
          <w:szCs w:val="21"/>
        </w:rPr>
        <w:t>等国家现行相关标准制定专项技术方案和验收方法，并应组织专题论证。</w:t>
      </w:r>
    </w:p>
    <w:p w14:paraId="7129DA44" w14:textId="77777777" w:rsidR="00FB2E72" w:rsidRDefault="00F31843">
      <w:pPr>
        <w:snapToGrid w:val="0"/>
        <w:spacing w:afterLines="50" w:after="156" w:line="360" w:lineRule="auto"/>
        <w:rPr>
          <w:rFonts w:eastAsiaTheme="minorEastAsia" w:cs="Times New Roman"/>
          <w:szCs w:val="21"/>
        </w:rPr>
      </w:pPr>
      <w:r>
        <w:rPr>
          <w:rFonts w:cs="Times New Roman"/>
          <w:b/>
          <w:szCs w:val="21"/>
        </w:rPr>
        <w:t>A.2.6</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板薄抹灰外保温工程应进行系统的起端、终端以及檐口、勒脚处的翻包或包边处理。装饰缝、</w:t>
      </w:r>
      <w:r>
        <w:rPr>
          <w:rFonts w:cs="Times New Roman"/>
          <w:szCs w:val="21"/>
        </w:rPr>
        <w:lastRenderedPageBreak/>
        <w:t>门窗四角和阴阳角等部位应设置增强玻纤网。</w:t>
      </w:r>
    </w:p>
    <w:p w14:paraId="6DA744C8" w14:textId="77777777" w:rsidR="00FB2E72" w:rsidRDefault="00F31843">
      <w:pPr>
        <w:snapToGrid w:val="0"/>
        <w:spacing w:afterLines="50" w:after="156" w:line="360" w:lineRule="auto"/>
        <w:rPr>
          <w:rFonts w:eastAsiaTheme="minorEastAsia" w:cs="Times New Roman"/>
          <w:szCs w:val="21"/>
        </w:rPr>
      </w:pPr>
      <w:r>
        <w:rPr>
          <w:rFonts w:cs="Times New Roman"/>
          <w:b/>
          <w:szCs w:val="21"/>
        </w:rPr>
        <w:t>A.2.7</w:t>
      </w:r>
      <w:r>
        <w:rPr>
          <w:rFonts w:cs="Times New Roman" w:hint="eastAsia"/>
          <w:b/>
          <w:szCs w:val="21"/>
        </w:rPr>
        <w:t xml:space="preserve"> </w:t>
      </w:r>
      <w:r>
        <w:rPr>
          <w:rFonts w:eastAsiaTheme="minorEastAsia" w:cs="Times New Roman"/>
          <w:b/>
          <w:szCs w:val="21"/>
        </w:rPr>
        <w:t xml:space="preserve"> </w:t>
      </w:r>
      <w:r>
        <w:rPr>
          <w:rFonts w:cs="Times New Roman"/>
          <w:bCs/>
          <w:szCs w:val="21"/>
        </w:rPr>
        <w:t>TEPS</w:t>
      </w:r>
      <w:r>
        <w:rPr>
          <w:rFonts w:cs="Times New Roman"/>
          <w:szCs w:val="21"/>
        </w:rPr>
        <w:t>板的宽度不宜大于</w:t>
      </w:r>
      <w:r>
        <w:rPr>
          <w:rFonts w:cs="Times New Roman"/>
          <w:bCs/>
          <w:szCs w:val="21"/>
        </w:rPr>
        <w:t>1200mm</w:t>
      </w:r>
      <w:r>
        <w:rPr>
          <w:rFonts w:cs="Times New Roman"/>
          <w:szCs w:val="21"/>
        </w:rPr>
        <w:t>，高度不宜大于</w:t>
      </w:r>
      <w:r>
        <w:rPr>
          <w:rFonts w:cs="Times New Roman"/>
          <w:bCs/>
          <w:szCs w:val="21"/>
        </w:rPr>
        <w:t>600mm</w:t>
      </w:r>
      <w:r>
        <w:rPr>
          <w:rFonts w:cs="Times New Roman"/>
          <w:szCs w:val="21"/>
        </w:rPr>
        <w:t>。</w:t>
      </w:r>
    </w:p>
    <w:p w14:paraId="4506A404" w14:textId="77777777" w:rsidR="00FB2E72" w:rsidRDefault="00F31843">
      <w:pPr>
        <w:snapToGrid w:val="0"/>
        <w:spacing w:afterLines="50" w:after="156" w:line="360" w:lineRule="auto"/>
        <w:rPr>
          <w:rFonts w:cs="Times New Roman"/>
          <w:szCs w:val="21"/>
        </w:rPr>
      </w:pPr>
      <w:r>
        <w:rPr>
          <w:rFonts w:cs="Times New Roman"/>
          <w:b/>
          <w:szCs w:val="21"/>
        </w:rPr>
        <w:t>A.2.8</w:t>
      </w:r>
      <w:r>
        <w:rPr>
          <w:rFonts w:cs="Times New Roman"/>
          <w:szCs w:val="21"/>
        </w:rPr>
        <w:t xml:space="preserve"> </w:t>
      </w:r>
      <w:r>
        <w:rPr>
          <w:rFonts w:cs="Times New Roman" w:hint="eastAsia"/>
          <w:szCs w:val="21"/>
        </w:rPr>
        <w:t xml:space="preserve"> </w:t>
      </w:r>
      <w:r>
        <w:rPr>
          <w:rFonts w:cs="Times New Roman"/>
          <w:bCs/>
          <w:szCs w:val="21"/>
        </w:rPr>
        <w:t>TEPS</w:t>
      </w:r>
      <w:r>
        <w:rPr>
          <w:rFonts w:cs="Times New Roman"/>
          <w:szCs w:val="21"/>
        </w:rPr>
        <w:t>板薄抹灰外保温系统与基层墙体应采用粘锚结合的联结方式，</w:t>
      </w:r>
      <w:r>
        <w:rPr>
          <w:rFonts w:cs="Times New Roman"/>
          <w:bCs/>
          <w:szCs w:val="21"/>
        </w:rPr>
        <w:t>TEPS</w:t>
      </w:r>
      <w:r>
        <w:rPr>
          <w:rFonts w:cs="Times New Roman"/>
          <w:szCs w:val="21"/>
        </w:rPr>
        <w:t>板应采用点框粘法或条粘法固定在基层墙体上。</w:t>
      </w:r>
      <w:r>
        <w:rPr>
          <w:rFonts w:cs="Times New Roman"/>
          <w:bCs/>
          <w:szCs w:val="21"/>
        </w:rPr>
        <w:t>TEPS</w:t>
      </w:r>
      <w:r>
        <w:rPr>
          <w:rFonts w:cs="Times New Roman"/>
          <w:szCs w:val="21"/>
        </w:rPr>
        <w:t>板与基层墙体的有效粘贴面积不得小于保温板面积的</w:t>
      </w:r>
      <w:r>
        <w:rPr>
          <w:rFonts w:cs="Times New Roman"/>
          <w:bCs/>
          <w:szCs w:val="21"/>
        </w:rPr>
        <w:t>40%</w:t>
      </w:r>
      <w:r>
        <w:rPr>
          <w:rFonts w:cs="Times New Roman"/>
          <w:szCs w:val="21"/>
        </w:rPr>
        <w:t>，当建筑高度不大于</w:t>
      </w:r>
      <w:r>
        <w:rPr>
          <w:rFonts w:cs="Times New Roman"/>
          <w:bCs/>
          <w:szCs w:val="21"/>
        </w:rPr>
        <w:t>60m</w:t>
      </w:r>
      <w:r>
        <w:rPr>
          <w:rFonts w:cs="Times New Roman"/>
          <w:szCs w:val="21"/>
        </w:rPr>
        <w:t>时，锚栓数量不宜小于</w:t>
      </w:r>
      <w:r>
        <w:rPr>
          <w:rFonts w:cs="Times New Roman"/>
          <w:bCs/>
          <w:szCs w:val="21"/>
        </w:rPr>
        <w:t>4</w:t>
      </w:r>
      <w:r>
        <w:rPr>
          <w:rFonts w:cs="Times New Roman"/>
          <w:bCs/>
          <w:szCs w:val="21"/>
        </w:rPr>
        <w:t>个</w:t>
      </w:r>
      <w:r>
        <w:rPr>
          <w:rFonts w:cs="Times New Roman"/>
          <w:bCs/>
          <w:szCs w:val="21"/>
        </w:rPr>
        <w:t>/m</w:t>
      </w:r>
      <w:r>
        <w:rPr>
          <w:rFonts w:cs="Times New Roman"/>
          <w:bCs/>
          <w:szCs w:val="21"/>
          <w:vertAlign w:val="superscript"/>
        </w:rPr>
        <w:t>2</w:t>
      </w:r>
      <w:r>
        <w:rPr>
          <w:rFonts w:cs="Times New Roman"/>
          <w:szCs w:val="21"/>
        </w:rPr>
        <w:t>，当建筑高度大于</w:t>
      </w:r>
      <w:r>
        <w:rPr>
          <w:rFonts w:cs="Times New Roman"/>
          <w:bCs/>
          <w:szCs w:val="21"/>
        </w:rPr>
        <w:t>60m</w:t>
      </w:r>
      <w:r>
        <w:rPr>
          <w:rFonts w:cs="Times New Roman"/>
          <w:szCs w:val="21"/>
        </w:rPr>
        <w:t>时，锚栓数量不宜小于</w:t>
      </w:r>
      <w:r>
        <w:rPr>
          <w:rFonts w:cs="Times New Roman"/>
          <w:bCs/>
          <w:szCs w:val="21"/>
        </w:rPr>
        <w:t>6</w:t>
      </w:r>
      <w:r>
        <w:rPr>
          <w:rFonts w:cs="Times New Roman"/>
          <w:bCs/>
          <w:szCs w:val="21"/>
        </w:rPr>
        <w:t>个</w:t>
      </w:r>
      <w:r>
        <w:rPr>
          <w:rFonts w:cs="Times New Roman"/>
          <w:bCs/>
          <w:szCs w:val="21"/>
        </w:rPr>
        <w:t>/m</w:t>
      </w:r>
      <w:r>
        <w:rPr>
          <w:rFonts w:cs="Times New Roman"/>
          <w:bCs/>
          <w:szCs w:val="21"/>
          <w:vertAlign w:val="superscript"/>
        </w:rPr>
        <w:t>2</w:t>
      </w:r>
      <w:r>
        <w:rPr>
          <w:rFonts w:cs="Times New Roman"/>
          <w:szCs w:val="21"/>
        </w:rPr>
        <w:t>。</w:t>
      </w:r>
    </w:p>
    <w:p w14:paraId="2ACF14EE" w14:textId="77777777" w:rsidR="00FB2E72" w:rsidRDefault="00F31843" w:rsidP="004350C2">
      <w:pPr>
        <w:pStyle w:val="2"/>
        <w:numPr>
          <w:ilvl w:val="0"/>
          <w:numId w:val="0"/>
        </w:numPr>
        <w:rPr>
          <w:rFonts w:cs="黑体"/>
        </w:rPr>
      </w:pPr>
      <w:bookmarkStart w:id="275" w:name="_Toc83896184"/>
      <w:bookmarkStart w:id="276" w:name="_Toc90625729"/>
      <w:bookmarkStart w:id="277" w:name="_Toc90976873"/>
      <w:r>
        <w:t xml:space="preserve">A.3 </w:t>
      </w:r>
      <w:r>
        <w:rPr>
          <w:rFonts w:hint="eastAsia"/>
        </w:rPr>
        <w:t xml:space="preserve"> </w:t>
      </w:r>
      <w:r>
        <w:rPr>
          <w:rFonts w:cs="黑体" w:hint="eastAsia"/>
          <w:kern w:val="44"/>
        </w:rPr>
        <w:t>性能要求</w:t>
      </w:r>
      <w:bookmarkEnd w:id="275"/>
      <w:bookmarkEnd w:id="276"/>
      <w:bookmarkEnd w:id="277"/>
    </w:p>
    <w:p w14:paraId="18C7EDDD" w14:textId="451CCC3D" w:rsidR="00FB2E72" w:rsidRDefault="00F31843">
      <w:pPr>
        <w:spacing w:line="360" w:lineRule="auto"/>
        <w:rPr>
          <w:rFonts w:cs="Times New Roman"/>
          <w:szCs w:val="21"/>
        </w:rPr>
      </w:pPr>
      <w:r>
        <w:rPr>
          <w:rFonts w:cs="Times New Roman"/>
          <w:b/>
          <w:szCs w:val="21"/>
        </w:rPr>
        <w:t>A.3.1</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板薄抹灰外保温系统性能指标及其试验方法应符合表</w:t>
      </w:r>
      <w:r>
        <w:rPr>
          <w:rFonts w:cs="Times New Roman"/>
          <w:bCs/>
          <w:szCs w:val="21"/>
        </w:rPr>
        <w:t>A.</w:t>
      </w:r>
      <w:r w:rsidR="001D4A72">
        <w:rPr>
          <w:rFonts w:cs="Times New Roman"/>
          <w:bCs/>
          <w:szCs w:val="21"/>
        </w:rPr>
        <w:t>2</w:t>
      </w:r>
      <w:r>
        <w:rPr>
          <w:rFonts w:cs="Times New Roman"/>
          <w:szCs w:val="21"/>
        </w:rPr>
        <w:t>的规定。</w:t>
      </w:r>
    </w:p>
    <w:p w14:paraId="48FCFCF8" w14:textId="045828AB" w:rsidR="00FB2E72" w:rsidRDefault="00F31843">
      <w:pPr>
        <w:spacing w:line="360" w:lineRule="auto"/>
        <w:jc w:val="center"/>
        <w:rPr>
          <w:rFonts w:eastAsia="黑体" w:cs="Times New Roman"/>
          <w:b/>
          <w:bCs/>
          <w:szCs w:val="21"/>
        </w:rPr>
      </w:pPr>
      <w:r>
        <w:rPr>
          <w:rFonts w:eastAsia="黑体" w:cs="Times New Roman"/>
          <w:b/>
          <w:bCs/>
          <w:szCs w:val="21"/>
        </w:rPr>
        <w:t>表</w:t>
      </w:r>
      <w:r>
        <w:rPr>
          <w:rFonts w:cs="Times New Roman"/>
          <w:b/>
          <w:bCs/>
          <w:szCs w:val="21"/>
        </w:rPr>
        <w:t>A.</w:t>
      </w:r>
      <w:r w:rsidR="001D4A72">
        <w:rPr>
          <w:rFonts w:cs="Times New Roman"/>
          <w:b/>
          <w:bCs/>
          <w:szCs w:val="21"/>
        </w:rPr>
        <w:t xml:space="preserve">2 </w:t>
      </w:r>
      <w:r>
        <w:rPr>
          <w:rFonts w:cs="Times New Roman" w:hint="eastAsia"/>
          <w:b/>
          <w:bCs/>
          <w:szCs w:val="21"/>
        </w:rPr>
        <w:t xml:space="preserve"> </w:t>
      </w:r>
      <w:r>
        <w:rPr>
          <w:rFonts w:cs="Times New Roman"/>
          <w:b/>
          <w:bCs/>
          <w:szCs w:val="21"/>
        </w:rPr>
        <w:t xml:space="preserve">TEPS </w:t>
      </w:r>
      <w:r>
        <w:rPr>
          <w:rFonts w:eastAsia="黑体" w:cs="Times New Roman"/>
          <w:b/>
          <w:bCs/>
          <w:szCs w:val="21"/>
        </w:rPr>
        <w:t>板薄抹灰外保温系统的性能指标及其试验方法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135"/>
        <w:gridCol w:w="4676"/>
        <w:gridCol w:w="1496"/>
      </w:tblGrid>
      <w:tr w:rsidR="00FB2E72" w14:paraId="45D0DB90"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2C818D16" w14:textId="77777777" w:rsidR="00FB2E72" w:rsidRDefault="00F31843">
            <w:pPr>
              <w:spacing w:line="240" w:lineRule="auto"/>
              <w:jc w:val="center"/>
              <w:rPr>
                <w:rFonts w:eastAsiaTheme="minorEastAsia" w:cs="Times New Roman"/>
                <w:color w:val="000000"/>
                <w:szCs w:val="21"/>
              </w:rPr>
            </w:pPr>
            <w:proofErr w:type="gramStart"/>
            <w:r>
              <w:rPr>
                <w:rFonts w:cs="Times New Roman"/>
                <w:kern w:val="0"/>
                <w:szCs w:val="21"/>
                <w:lang w:eastAsia="en-US"/>
              </w:rPr>
              <w:t>项</w:t>
            </w:r>
            <w:r>
              <w:rPr>
                <w:rFonts w:cs="Times New Roman"/>
                <w:kern w:val="0"/>
                <w:szCs w:val="21"/>
                <w:lang w:eastAsia="en-US"/>
              </w:rPr>
              <w:t xml:space="preserve">  </w:t>
            </w:r>
            <w:r>
              <w:rPr>
                <w:rFonts w:cs="Times New Roman"/>
                <w:kern w:val="0"/>
                <w:szCs w:val="21"/>
                <w:lang w:eastAsia="en-US"/>
              </w:rPr>
              <w:t>目</w:t>
            </w:r>
            <w:proofErr w:type="gramEnd"/>
          </w:p>
        </w:tc>
        <w:tc>
          <w:tcPr>
            <w:tcW w:w="4798" w:type="dxa"/>
            <w:tcBorders>
              <w:top w:val="single" w:sz="4" w:space="0" w:color="auto"/>
              <w:left w:val="single" w:sz="4" w:space="0" w:color="auto"/>
              <w:bottom w:val="single" w:sz="4" w:space="0" w:color="auto"/>
              <w:right w:val="single" w:sz="4" w:space="0" w:color="auto"/>
            </w:tcBorders>
            <w:vAlign w:val="center"/>
          </w:tcPr>
          <w:p w14:paraId="010E5A6A"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性能指标</w:t>
            </w:r>
            <w:proofErr w:type="spellEnd"/>
          </w:p>
        </w:tc>
        <w:tc>
          <w:tcPr>
            <w:tcW w:w="1519" w:type="dxa"/>
            <w:tcBorders>
              <w:top w:val="single" w:sz="4" w:space="0" w:color="auto"/>
              <w:left w:val="single" w:sz="4" w:space="0" w:color="auto"/>
              <w:bottom w:val="single" w:sz="4" w:space="0" w:color="auto"/>
              <w:right w:val="single" w:sz="4" w:space="0" w:color="auto"/>
            </w:tcBorders>
            <w:vAlign w:val="center"/>
          </w:tcPr>
          <w:p w14:paraId="1EAF4AAF"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试验方法</w:t>
            </w:r>
            <w:proofErr w:type="spellEnd"/>
          </w:p>
        </w:tc>
      </w:tr>
      <w:tr w:rsidR="00FB2E72" w14:paraId="555F0087" w14:textId="77777777">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8840D4C" w14:textId="77777777" w:rsidR="00FB2E72" w:rsidRDefault="00F31843">
            <w:pPr>
              <w:spacing w:line="240" w:lineRule="auto"/>
              <w:rPr>
                <w:rFonts w:eastAsiaTheme="minorEastAsia" w:cs="Times New Roman"/>
                <w:color w:val="000000"/>
                <w:szCs w:val="21"/>
              </w:rPr>
            </w:pPr>
            <w:proofErr w:type="spellStart"/>
            <w:r>
              <w:rPr>
                <w:rFonts w:cs="Times New Roman"/>
                <w:kern w:val="0"/>
                <w:szCs w:val="21"/>
                <w:lang w:eastAsia="en-US"/>
              </w:rPr>
              <w:t>耐候性</w:t>
            </w:r>
            <w:proofErr w:type="spellEnd"/>
          </w:p>
        </w:tc>
        <w:tc>
          <w:tcPr>
            <w:tcW w:w="2169" w:type="dxa"/>
            <w:tcBorders>
              <w:top w:val="single" w:sz="4" w:space="0" w:color="auto"/>
              <w:left w:val="single" w:sz="4" w:space="0" w:color="auto"/>
              <w:bottom w:val="single" w:sz="4" w:space="0" w:color="auto"/>
              <w:right w:val="single" w:sz="4" w:space="0" w:color="auto"/>
            </w:tcBorders>
            <w:vAlign w:val="center"/>
          </w:tcPr>
          <w:p w14:paraId="7CFF0701"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外观</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5EBCAEDE" w14:textId="77777777" w:rsidR="00FB2E72" w:rsidRDefault="00F31843">
            <w:pPr>
              <w:spacing w:line="240" w:lineRule="auto"/>
              <w:jc w:val="center"/>
              <w:rPr>
                <w:rFonts w:eastAsiaTheme="minorEastAsia" w:cs="Times New Roman"/>
                <w:color w:val="000000"/>
                <w:szCs w:val="21"/>
                <w:shd w:val="solid" w:color="FFFFFF" w:fill="auto"/>
              </w:rPr>
            </w:pPr>
            <w:r>
              <w:rPr>
                <w:rFonts w:cs="Times New Roman"/>
                <w:kern w:val="0"/>
                <w:szCs w:val="21"/>
              </w:rPr>
              <w:t>无可见裂缝，无粉化、空鼓、剥落现象</w:t>
            </w:r>
          </w:p>
        </w:tc>
        <w:tc>
          <w:tcPr>
            <w:tcW w:w="1519" w:type="dxa"/>
            <w:vMerge w:val="restart"/>
            <w:tcBorders>
              <w:top w:val="single" w:sz="4" w:space="0" w:color="auto"/>
              <w:left w:val="single" w:sz="4" w:space="0" w:color="auto"/>
              <w:right w:val="single" w:sz="4" w:space="0" w:color="auto"/>
            </w:tcBorders>
            <w:vAlign w:val="center"/>
          </w:tcPr>
          <w:p w14:paraId="078D5E15" w14:textId="77777777" w:rsidR="00FB2E72" w:rsidRDefault="00F31843">
            <w:pPr>
              <w:snapToGrid w:val="0"/>
              <w:spacing w:afterLines="50" w:after="156"/>
              <w:rPr>
                <w:rFonts w:cs="Times New Roman"/>
                <w:bCs/>
                <w:szCs w:val="21"/>
              </w:rPr>
            </w:pPr>
            <w:r>
              <w:rPr>
                <w:rFonts w:cs="Times New Roman"/>
                <w:bCs/>
                <w:szCs w:val="21"/>
              </w:rPr>
              <w:t>JGJ 144</w:t>
            </w:r>
          </w:p>
        </w:tc>
      </w:tr>
      <w:tr w:rsidR="00FB2E72" w14:paraId="4896EC5F" w14:textId="77777777">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8A41E06" w14:textId="77777777" w:rsidR="00FB2E72" w:rsidRDefault="00FB2E72">
            <w:pPr>
              <w:spacing w:line="240" w:lineRule="auto"/>
              <w:rPr>
                <w:rFonts w:eastAsiaTheme="minorEastAsia" w:cs="Times New Roman"/>
                <w:color w:val="000000"/>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B20A400" w14:textId="77777777" w:rsidR="00FB2E72" w:rsidRDefault="00F31843">
            <w:pPr>
              <w:spacing w:line="240" w:lineRule="auto"/>
              <w:rPr>
                <w:rFonts w:eastAsiaTheme="minorEastAsia" w:cs="Times New Roman"/>
                <w:color w:val="000000"/>
                <w:szCs w:val="21"/>
              </w:rPr>
            </w:pPr>
            <w:r>
              <w:rPr>
                <w:rFonts w:cs="Times New Roman"/>
                <w:kern w:val="0"/>
                <w:szCs w:val="21"/>
              </w:rPr>
              <w:t>拉伸粘结强度（</w:t>
            </w:r>
            <w:r>
              <w:rPr>
                <w:rFonts w:cs="Times New Roman"/>
                <w:kern w:val="0"/>
                <w:szCs w:val="21"/>
              </w:rPr>
              <w:t>MPa</w:t>
            </w:r>
            <w:r>
              <w:rPr>
                <w:rFonts w:cs="Times New Roman"/>
                <w:kern w:val="0"/>
                <w:szCs w:val="21"/>
              </w:rPr>
              <w:t>）</w:t>
            </w:r>
          </w:p>
        </w:tc>
        <w:tc>
          <w:tcPr>
            <w:tcW w:w="4798" w:type="dxa"/>
            <w:tcBorders>
              <w:top w:val="single" w:sz="4" w:space="0" w:color="auto"/>
              <w:left w:val="single" w:sz="4" w:space="0" w:color="auto"/>
              <w:bottom w:val="single" w:sz="4" w:space="0" w:color="auto"/>
              <w:right w:val="single" w:sz="4" w:space="0" w:color="auto"/>
            </w:tcBorders>
            <w:vAlign w:val="center"/>
          </w:tcPr>
          <w:p w14:paraId="7E4042FA" w14:textId="77777777" w:rsidR="00FB2E72" w:rsidRDefault="00F31843">
            <w:pPr>
              <w:spacing w:line="240" w:lineRule="auto"/>
              <w:jc w:val="center"/>
              <w:rPr>
                <w:rFonts w:eastAsiaTheme="minorEastAsia" w:cs="Times New Roman"/>
                <w:color w:val="000000"/>
                <w:szCs w:val="21"/>
                <w:highlight w:val="lightGray"/>
              </w:rPr>
            </w:pPr>
            <w:r>
              <w:rPr>
                <w:rFonts w:cs="Times New Roman"/>
                <w:bCs/>
                <w:szCs w:val="21"/>
              </w:rPr>
              <w:t>≥0.10</w:t>
            </w:r>
          </w:p>
        </w:tc>
        <w:tc>
          <w:tcPr>
            <w:tcW w:w="1519" w:type="dxa"/>
            <w:vMerge/>
            <w:tcBorders>
              <w:left w:val="single" w:sz="4" w:space="0" w:color="auto"/>
              <w:right w:val="single" w:sz="4" w:space="0" w:color="auto"/>
            </w:tcBorders>
            <w:vAlign w:val="center"/>
          </w:tcPr>
          <w:p w14:paraId="02566CC1" w14:textId="77777777" w:rsidR="00FB2E72" w:rsidRDefault="00FB2E72">
            <w:pPr>
              <w:snapToGrid w:val="0"/>
              <w:spacing w:afterLines="50" w:after="156"/>
              <w:ind w:firstLineChars="200" w:firstLine="420"/>
              <w:jc w:val="center"/>
              <w:rPr>
                <w:rFonts w:cs="Times New Roman"/>
                <w:bCs/>
                <w:szCs w:val="21"/>
              </w:rPr>
            </w:pPr>
          </w:p>
        </w:tc>
      </w:tr>
      <w:tr w:rsidR="00FB2E72" w14:paraId="0764C524"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60F6E48F"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吸水量</w:t>
            </w:r>
            <w:proofErr w:type="spellEnd"/>
            <w:r>
              <w:rPr>
                <w:rFonts w:cs="Times New Roman" w:hint="eastAsia"/>
                <w:kern w:val="0"/>
                <w:szCs w:val="21"/>
              </w:rPr>
              <w:t xml:space="preserve"> </w:t>
            </w:r>
            <w:r>
              <w:rPr>
                <w:rFonts w:cs="Times New Roman"/>
                <w:kern w:val="0"/>
                <w:szCs w:val="21"/>
              </w:rPr>
              <w:t>（</w:t>
            </w:r>
            <w:r>
              <w:rPr>
                <w:rFonts w:eastAsiaTheme="minorEastAsia" w:cs="Times New Roman"/>
                <w:kern w:val="0"/>
                <w:szCs w:val="21"/>
              </w:rPr>
              <w:t>g/m</w:t>
            </w:r>
            <w:r>
              <w:rPr>
                <w:rFonts w:eastAsiaTheme="minorEastAsia" w:cs="Times New Roman"/>
                <w:kern w:val="0"/>
                <w:szCs w:val="21"/>
                <w:vertAlign w:val="superscript"/>
              </w:rPr>
              <w:t>2</w:t>
            </w:r>
            <w:r>
              <w:rPr>
                <w:rFonts w:ascii="宋体" w:hAnsi="宋体" w:cs="宋体" w:hint="eastAsia"/>
                <w:kern w:val="0"/>
                <w:szCs w:val="21"/>
              </w:rPr>
              <w:t>）</w:t>
            </w:r>
          </w:p>
        </w:tc>
        <w:tc>
          <w:tcPr>
            <w:tcW w:w="4798" w:type="dxa"/>
            <w:tcBorders>
              <w:top w:val="single" w:sz="4" w:space="0" w:color="auto"/>
              <w:left w:val="single" w:sz="4" w:space="0" w:color="auto"/>
              <w:bottom w:val="single" w:sz="4" w:space="0" w:color="auto"/>
              <w:right w:val="single" w:sz="4" w:space="0" w:color="auto"/>
            </w:tcBorders>
            <w:vAlign w:val="center"/>
          </w:tcPr>
          <w:p w14:paraId="7AAB2FF1" w14:textId="77777777" w:rsidR="00FB2E72" w:rsidRDefault="00F31843">
            <w:pPr>
              <w:spacing w:line="240" w:lineRule="auto"/>
              <w:jc w:val="center"/>
              <w:rPr>
                <w:rFonts w:eastAsiaTheme="minorEastAsia" w:cs="Times New Roman"/>
                <w:color w:val="000000"/>
                <w:szCs w:val="21"/>
              </w:rPr>
            </w:pPr>
            <w:r>
              <w:rPr>
                <w:rFonts w:cs="Times New Roman"/>
                <w:bCs/>
                <w:szCs w:val="21"/>
              </w:rPr>
              <w:t>≤500</w:t>
            </w:r>
          </w:p>
        </w:tc>
        <w:tc>
          <w:tcPr>
            <w:tcW w:w="1519" w:type="dxa"/>
            <w:vMerge/>
            <w:tcBorders>
              <w:left w:val="single" w:sz="4" w:space="0" w:color="auto"/>
              <w:right w:val="single" w:sz="4" w:space="0" w:color="auto"/>
            </w:tcBorders>
            <w:vAlign w:val="center"/>
          </w:tcPr>
          <w:p w14:paraId="145B2345" w14:textId="77777777" w:rsidR="00FB2E72" w:rsidRDefault="00FB2E72">
            <w:pPr>
              <w:snapToGrid w:val="0"/>
              <w:spacing w:afterLines="50" w:after="156"/>
              <w:ind w:firstLineChars="200" w:firstLine="420"/>
              <w:jc w:val="center"/>
              <w:rPr>
                <w:rFonts w:cs="Times New Roman"/>
                <w:bCs/>
                <w:szCs w:val="21"/>
              </w:rPr>
            </w:pPr>
          </w:p>
        </w:tc>
      </w:tr>
      <w:tr w:rsidR="00FB2E72" w14:paraId="1E6BC233" w14:textId="77777777">
        <w:trPr>
          <w:cantSplit/>
          <w:trHeight w:val="567"/>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3FEBBCF6"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抗冲击性</w:t>
            </w:r>
            <w:proofErr w:type="spellEnd"/>
            <w:r>
              <w:rPr>
                <w:rFonts w:cs="Times New Roman" w:hint="eastAsia"/>
                <w:kern w:val="0"/>
                <w:szCs w:val="21"/>
              </w:rPr>
              <w:t xml:space="preserve"> </w:t>
            </w:r>
            <w:r>
              <w:rPr>
                <w:rFonts w:cs="Times New Roman"/>
                <w:bCs/>
                <w:szCs w:val="21"/>
              </w:rPr>
              <w:t>J</w:t>
            </w:r>
          </w:p>
        </w:tc>
        <w:tc>
          <w:tcPr>
            <w:tcW w:w="2169" w:type="dxa"/>
            <w:tcBorders>
              <w:top w:val="single" w:sz="4" w:space="0" w:color="auto"/>
              <w:left w:val="single" w:sz="4" w:space="0" w:color="auto"/>
              <w:bottom w:val="single" w:sz="4" w:space="0" w:color="auto"/>
              <w:right w:val="single" w:sz="4" w:space="0" w:color="auto"/>
            </w:tcBorders>
            <w:vAlign w:val="center"/>
          </w:tcPr>
          <w:p w14:paraId="51BCFCC3"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二层及以上</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5A39A50C" w14:textId="77777777" w:rsidR="00FB2E72" w:rsidRDefault="00F31843">
            <w:pPr>
              <w:spacing w:line="240" w:lineRule="auto"/>
              <w:jc w:val="center"/>
              <w:rPr>
                <w:rFonts w:eastAsiaTheme="minorEastAsia" w:cs="Times New Roman"/>
                <w:szCs w:val="21"/>
              </w:rPr>
            </w:pPr>
            <w:r>
              <w:rPr>
                <w:rFonts w:cs="Times New Roman"/>
                <w:bCs/>
                <w:szCs w:val="21"/>
              </w:rPr>
              <w:t>3J</w:t>
            </w:r>
            <w:r>
              <w:rPr>
                <w:rFonts w:cs="Times New Roman"/>
                <w:kern w:val="0"/>
                <w:szCs w:val="21"/>
                <w:lang w:eastAsia="en-US"/>
              </w:rPr>
              <w:t>级</w:t>
            </w:r>
          </w:p>
        </w:tc>
        <w:tc>
          <w:tcPr>
            <w:tcW w:w="1519" w:type="dxa"/>
            <w:vMerge/>
            <w:tcBorders>
              <w:left w:val="single" w:sz="4" w:space="0" w:color="auto"/>
              <w:right w:val="single" w:sz="4" w:space="0" w:color="auto"/>
            </w:tcBorders>
            <w:vAlign w:val="center"/>
          </w:tcPr>
          <w:p w14:paraId="707D9FE3" w14:textId="77777777" w:rsidR="00FB2E72" w:rsidRDefault="00FB2E72">
            <w:pPr>
              <w:snapToGrid w:val="0"/>
              <w:spacing w:afterLines="50" w:after="156"/>
              <w:ind w:firstLineChars="200" w:firstLine="420"/>
              <w:jc w:val="center"/>
              <w:rPr>
                <w:rFonts w:cs="Times New Roman"/>
                <w:bCs/>
                <w:szCs w:val="21"/>
              </w:rPr>
            </w:pPr>
          </w:p>
        </w:tc>
      </w:tr>
      <w:tr w:rsidR="00FB2E72" w14:paraId="3717FCE2" w14:textId="77777777">
        <w:trPr>
          <w:cantSplit/>
          <w:trHeight w:val="567"/>
        </w:trPr>
        <w:tc>
          <w:tcPr>
            <w:tcW w:w="1348" w:type="dxa"/>
            <w:vMerge/>
            <w:tcBorders>
              <w:top w:val="single" w:sz="4" w:space="0" w:color="auto"/>
              <w:left w:val="single" w:sz="4" w:space="0" w:color="auto"/>
              <w:bottom w:val="single" w:sz="4" w:space="0" w:color="auto"/>
              <w:right w:val="single" w:sz="4" w:space="0" w:color="auto"/>
            </w:tcBorders>
            <w:vAlign w:val="center"/>
          </w:tcPr>
          <w:p w14:paraId="2705E663" w14:textId="77777777" w:rsidR="00FB2E72" w:rsidRDefault="00FB2E72">
            <w:pPr>
              <w:spacing w:line="240" w:lineRule="auto"/>
              <w:jc w:val="center"/>
              <w:rPr>
                <w:rFonts w:cs="Times New Roman"/>
                <w:kern w:val="0"/>
                <w:szCs w:val="21"/>
                <w:lang w:eastAsia="en-US"/>
              </w:rPr>
            </w:pPr>
          </w:p>
        </w:tc>
        <w:tc>
          <w:tcPr>
            <w:tcW w:w="2169" w:type="dxa"/>
            <w:tcBorders>
              <w:top w:val="single" w:sz="4" w:space="0" w:color="auto"/>
              <w:left w:val="single" w:sz="4" w:space="0" w:color="auto"/>
              <w:bottom w:val="single" w:sz="4" w:space="0" w:color="auto"/>
              <w:right w:val="single" w:sz="4" w:space="0" w:color="auto"/>
            </w:tcBorders>
            <w:vAlign w:val="center"/>
          </w:tcPr>
          <w:p w14:paraId="28641EDC"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首层</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2400AEEC" w14:textId="77777777" w:rsidR="00FB2E72" w:rsidRDefault="00F31843">
            <w:pPr>
              <w:spacing w:line="240" w:lineRule="auto"/>
              <w:jc w:val="center"/>
              <w:rPr>
                <w:rFonts w:eastAsiaTheme="minorEastAsia" w:cs="Times New Roman"/>
                <w:szCs w:val="21"/>
              </w:rPr>
            </w:pPr>
            <w:r>
              <w:rPr>
                <w:rFonts w:cs="Times New Roman"/>
                <w:bCs/>
                <w:szCs w:val="21"/>
              </w:rPr>
              <w:t>10J</w:t>
            </w:r>
            <w:r>
              <w:rPr>
                <w:rFonts w:cs="Times New Roman"/>
                <w:kern w:val="0"/>
                <w:szCs w:val="21"/>
                <w:lang w:eastAsia="en-US"/>
              </w:rPr>
              <w:t>级</w:t>
            </w:r>
          </w:p>
        </w:tc>
        <w:tc>
          <w:tcPr>
            <w:tcW w:w="1519" w:type="dxa"/>
            <w:vMerge/>
            <w:tcBorders>
              <w:left w:val="single" w:sz="4" w:space="0" w:color="auto"/>
              <w:right w:val="single" w:sz="4" w:space="0" w:color="auto"/>
            </w:tcBorders>
            <w:vAlign w:val="center"/>
          </w:tcPr>
          <w:p w14:paraId="494354C6" w14:textId="77777777" w:rsidR="00FB2E72" w:rsidRDefault="00FB2E72">
            <w:pPr>
              <w:snapToGrid w:val="0"/>
              <w:spacing w:afterLines="50" w:after="156"/>
              <w:ind w:firstLineChars="200" w:firstLine="420"/>
              <w:jc w:val="center"/>
              <w:rPr>
                <w:rFonts w:cs="Times New Roman"/>
                <w:bCs/>
                <w:szCs w:val="21"/>
              </w:rPr>
            </w:pPr>
          </w:p>
        </w:tc>
      </w:tr>
      <w:tr w:rsidR="00FB2E72" w14:paraId="65F1D810"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2E4D327C" w14:textId="77777777" w:rsidR="00FB2E72" w:rsidRDefault="00F31843">
            <w:pPr>
              <w:spacing w:line="240" w:lineRule="auto"/>
              <w:jc w:val="center"/>
              <w:rPr>
                <w:rFonts w:eastAsiaTheme="minorEastAsia" w:cs="Times New Roman"/>
                <w:color w:val="000000"/>
                <w:szCs w:val="21"/>
              </w:rPr>
            </w:pPr>
            <w:r>
              <w:rPr>
                <w:rFonts w:cs="Times New Roman"/>
                <w:kern w:val="0"/>
                <w:szCs w:val="21"/>
              </w:rPr>
              <w:t>水蒸气</w:t>
            </w:r>
            <w:proofErr w:type="gramStart"/>
            <w:r>
              <w:rPr>
                <w:rFonts w:cs="Times New Roman"/>
                <w:kern w:val="0"/>
                <w:szCs w:val="21"/>
              </w:rPr>
              <w:t>透过湿流密度</w:t>
            </w:r>
            <w:proofErr w:type="gramEnd"/>
            <w:r>
              <w:rPr>
                <w:rFonts w:cs="Times New Roman" w:hint="eastAsia"/>
                <w:kern w:val="0"/>
                <w:szCs w:val="21"/>
              </w:rPr>
              <w:t xml:space="preserve"> </w:t>
            </w:r>
            <w:r>
              <w:rPr>
                <w:rFonts w:cs="Times New Roman"/>
                <w:kern w:val="0"/>
                <w:szCs w:val="21"/>
              </w:rPr>
              <w:t>（</w:t>
            </w:r>
            <w:r>
              <w:rPr>
                <w:rFonts w:eastAsiaTheme="minorEastAsia" w:cs="Times New Roman"/>
                <w:kern w:val="0"/>
                <w:szCs w:val="21"/>
              </w:rPr>
              <w:t>g/m</w:t>
            </w:r>
            <w:r>
              <w:rPr>
                <w:rFonts w:eastAsiaTheme="minorEastAsia" w:cs="Times New Roman"/>
                <w:kern w:val="0"/>
                <w:szCs w:val="21"/>
                <w:vertAlign w:val="superscript"/>
              </w:rPr>
              <w:t>2</w:t>
            </w:r>
            <w:r>
              <w:rPr>
                <w:rFonts w:ascii="宋体" w:hAnsi="宋体" w:cs="宋体" w:hint="eastAsia"/>
                <w:kern w:val="0"/>
                <w:szCs w:val="21"/>
              </w:rPr>
              <w:t>）</w:t>
            </w:r>
          </w:p>
        </w:tc>
        <w:tc>
          <w:tcPr>
            <w:tcW w:w="4798" w:type="dxa"/>
            <w:tcBorders>
              <w:top w:val="single" w:sz="4" w:space="0" w:color="auto"/>
              <w:left w:val="single" w:sz="4" w:space="0" w:color="auto"/>
              <w:bottom w:val="single" w:sz="4" w:space="0" w:color="auto"/>
              <w:right w:val="single" w:sz="4" w:space="0" w:color="auto"/>
            </w:tcBorders>
            <w:vAlign w:val="center"/>
          </w:tcPr>
          <w:p w14:paraId="6296845B" w14:textId="77777777" w:rsidR="00FB2E72" w:rsidRDefault="00F31843">
            <w:pPr>
              <w:spacing w:line="240" w:lineRule="auto"/>
              <w:jc w:val="center"/>
              <w:rPr>
                <w:rFonts w:eastAsiaTheme="minorEastAsia" w:cs="Times New Roman"/>
                <w:color w:val="000000"/>
                <w:szCs w:val="21"/>
              </w:rPr>
            </w:pPr>
            <w:r>
              <w:rPr>
                <w:rFonts w:cs="Times New Roman"/>
                <w:bCs/>
                <w:szCs w:val="21"/>
              </w:rPr>
              <w:t>≥0.85</w:t>
            </w:r>
          </w:p>
        </w:tc>
        <w:tc>
          <w:tcPr>
            <w:tcW w:w="1519" w:type="dxa"/>
            <w:vMerge/>
            <w:tcBorders>
              <w:left w:val="single" w:sz="4" w:space="0" w:color="auto"/>
              <w:right w:val="single" w:sz="4" w:space="0" w:color="auto"/>
            </w:tcBorders>
            <w:vAlign w:val="center"/>
          </w:tcPr>
          <w:p w14:paraId="43607192" w14:textId="77777777" w:rsidR="00FB2E72" w:rsidRDefault="00FB2E72">
            <w:pPr>
              <w:snapToGrid w:val="0"/>
              <w:spacing w:afterLines="50" w:after="156"/>
              <w:ind w:firstLineChars="200" w:firstLine="420"/>
              <w:jc w:val="center"/>
              <w:rPr>
                <w:rFonts w:cs="Times New Roman"/>
                <w:bCs/>
                <w:szCs w:val="21"/>
              </w:rPr>
            </w:pPr>
          </w:p>
        </w:tc>
      </w:tr>
      <w:tr w:rsidR="00FB2E72" w14:paraId="5F31B018" w14:textId="77777777">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9FAB87B"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耐冻融</w:t>
            </w:r>
            <w:proofErr w:type="spellEnd"/>
          </w:p>
        </w:tc>
        <w:tc>
          <w:tcPr>
            <w:tcW w:w="2169" w:type="dxa"/>
            <w:tcBorders>
              <w:top w:val="single" w:sz="4" w:space="0" w:color="auto"/>
              <w:left w:val="single" w:sz="4" w:space="0" w:color="auto"/>
              <w:bottom w:val="single" w:sz="4" w:space="0" w:color="auto"/>
              <w:right w:val="single" w:sz="4" w:space="0" w:color="auto"/>
            </w:tcBorders>
            <w:vAlign w:val="center"/>
          </w:tcPr>
          <w:p w14:paraId="7283F1EA"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外观</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4AE496CB" w14:textId="77777777" w:rsidR="00FB2E72" w:rsidRDefault="00F31843">
            <w:pPr>
              <w:spacing w:line="240" w:lineRule="auto"/>
              <w:jc w:val="center"/>
              <w:rPr>
                <w:rFonts w:eastAsiaTheme="minorEastAsia" w:cs="Times New Roman"/>
                <w:color w:val="000000"/>
                <w:szCs w:val="21"/>
              </w:rPr>
            </w:pPr>
            <w:r>
              <w:rPr>
                <w:rFonts w:cs="Times New Roman"/>
                <w:kern w:val="0"/>
                <w:szCs w:val="21"/>
              </w:rPr>
              <w:t>无可见裂缝，无粉化、空鼓、剥落现象</w:t>
            </w:r>
          </w:p>
        </w:tc>
        <w:tc>
          <w:tcPr>
            <w:tcW w:w="1519" w:type="dxa"/>
            <w:vMerge/>
            <w:tcBorders>
              <w:left w:val="single" w:sz="4" w:space="0" w:color="auto"/>
              <w:right w:val="single" w:sz="4" w:space="0" w:color="auto"/>
            </w:tcBorders>
            <w:vAlign w:val="center"/>
          </w:tcPr>
          <w:p w14:paraId="3E79BC18" w14:textId="77777777" w:rsidR="00FB2E72" w:rsidRDefault="00FB2E72">
            <w:pPr>
              <w:snapToGrid w:val="0"/>
              <w:spacing w:afterLines="50" w:after="156"/>
              <w:ind w:firstLineChars="200" w:firstLine="420"/>
              <w:jc w:val="center"/>
              <w:rPr>
                <w:rFonts w:cs="Times New Roman"/>
                <w:bCs/>
                <w:szCs w:val="21"/>
              </w:rPr>
            </w:pPr>
          </w:p>
        </w:tc>
      </w:tr>
      <w:tr w:rsidR="00FB2E72" w14:paraId="4573F273" w14:textId="77777777">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03D7E96" w14:textId="77777777" w:rsidR="00FB2E72" w:rsidRDefault="00FB2E72">
            <w:pPr>
              <w:spacing w:line="240" w:lineRule="auto"/>
              <w:jc w:val="center"/>
              <w:rPr>
                <w:rFonts w:eastAsiaTheme="minorEastAsia" w:cs="Times New Roman"/>
                <w:color w:val="000000"/>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222DE941" w14:textId="77777777" w:rsidR="00FB2E72" w:rsidRDefault="00F31843">
            <w:pPr>
              <w:spacing w:line="240" w:lineRule="auto"/>
              <w:jc w:val="center"/>
              <w:rPr>
                <w:rFonts w:eastAsiaTheme="minorEastAsia" w:cs="Times New Roman"/>
                <w:color w:val="000000"/>
                <w:szCs w:val="21"/>
              </w:rPr>
            </w:pPr>
            <w:r>
              <w:rPr>
                <w:rFonts w:cs="Times New Roman"/>
                <w:kern w:val="0"/>
                <w:szCs w:val="21"/>
              </w:rPr>
              <w:t>拉伸粘结强度（</w:t>
            </w:r>
            <w:r>
              <w:rPr>
                <w:rFonts w:cs="Times New Roman"/>
                <w:kern w:val="0"/>
                <w:szCs w:val="21"/>
              </w:rPr>
              <w:t>MPa</w:t>
            </w:r>
            <w:r>
              <w:rPr>
                <w:rFonts w:cs="Times New Roman"/>
                <w:kern w:val="0"/>
                <w:szCs w:val="21"/>
              </w:rPr>
              <w:t>）</w:t>
            </w:r>
          </w:p>
        </w:tc>
        <w:tc>
          <w:tcPr>
            <w:tcW w:w="4798" w:type="dxa"/>
            <w:tcBorders>
              <w:top w:val="single" w:sz="4" w:space="0" w:color="auto"/>
              <w:left w:val="single" w:sz="4" w:space="0" w:color="auto"/>
              <w:bottom w:val="single" w:sz="4" w:space="0" w:color="auto"/>
              <w:right w:val="single" w:sz="4" w:space="0" w:color="auto"/>
            </w:tcBorders>
            <w:vAlign w:val="center"/>
          </w:tcPr>
          <w:p w14:paraId="565A3542" w14:textId="77777777" w:rsidR="00FB2E72" w:rsidRDefault="00F31843">
            <w:pPr>
              <w:spacing w:line="240" w:lineRule="auto"/>
              <w:jc w:val="center"/>
              <w:rPr>
                <w:rFonts w:eastAsiaTheme="minorEastAsia" w:cs="Times New Roman"/>
                <w:color w:val="000000"/>
                <w:szCs w:val="21"/>
              </w:rPr>
            </w:pPr>
            <w:r>
              <w:rPr>
                <w:rFonts w:cs="Times New Roman"/>
                <w:bCs/>
                <w:szCs w:val="21"/>
              </w:rPr>
              <w:t>≥0.10</w:t>
            </w:r>
          </w:p>
        </w:tc>
        <w:tc>
          <w:tcPr>
            <w:tcW w:w="1519" w:type="dxa"/>
            <w:vMerge/>
            <w:tcBorders>
              <w:left w:val="single" w:sz="4" w:space="0" w:color="auto"/>
              <w:right w:val="single" w:sz="4" w:space="0" w:color="auto"/>
            </w:tcBorders>
            <w:vAlign w:val="center"/>
          </w:tcPr>
          <w:p w14:paraId="5DBA0C3A" w14:textId="77777777" w:rsidR="00FB2E72" w:rsidRDefault="00FB2E72">
            <w:pPr>
              <w:snapToGrid w:val="0"/>
              <w:spacing w:afterLines="50" w:after="156"/>
              <w:ind w:firstLineChars="200" w:firstLine="420"/>
              <w:jc w:val="center"/>
              <w:rPr>
                <w:rFonts w:cs="Times New Roman"/>
                <w:bCs/>
                <w:szCs w:val="21"/>
              </w:rPr>
            </w:pPr>
          </w:p>
        </w:tc>
      </w:tr>
      <w:tr w:rsidR="00FB2E72" w14:paraId="1C3D20C0"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0C28F667"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抹面层不透水性</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1A8191FB" w14:textId="77777777" w:rsidR="00FB2E72" w:rsidRDefault="00F31843">
            <w:pPr>
              <w:spacing w:line="240" w:lineRule="auto"/>
              <w:jc w:val="center"/>
              <w:rPr>
                <w:rFonts w:cs="Times New Roman"/>
                <w:kern w:val="0"/>
                <w:szCs w:val="21"/>
              </w:rPr>
            </w:pPr>
            <w:r>
              <w:rPr>
                <w:rFonts w:cs="Times New Roman"/>
                <w:kern w:val="0"/>
                <w:szCs w:val="21"/>
              </w:rPr>
              <w:t>试样抹面层内侧无水渗透</w:t>
            </w:r>
          </w:p>
        </w:tc>
        <w:tc>
          <w:tcPr>
            <w:tcW w:w="1519" w:type="dxa"/>
            <w:vMerge/>
            <w:tcBorders>
              <w:left w:val="single" w:sz="4" w:space="0" w:color="auto"/>
              <w:bottom w:val="single" w:sz="4" w:space="0" w:color="auto"/>
              <w:right w:val="single" w:sz="4" w:space="0" w:color="auto"/>
            </w:tcBorders>
            <w:vAlign w:val="center"/>
          </w:tcPr>
          <w:p w14:paraId="77CA0560" w14:textId="77777777" w:rsidR="00FB2E72" w:rsidRDefault="00FB2E72">
            <w:pPr>
              <w:snapToGrid w:val="0"/>
              <w:spacing w:afterLines="50" w:after="156"/>
              <w:ind w:firstLineChars="200" w:firstLine="420"/>
              <w:jc w:val="center"/>
              <w:rPr>
                <w:rFonts w:cs="Times New Roman"/>
                <w:bCs/>
                <w:szCs w:val="21"/>
              </w:rPr>
            </w:pPr>
          </w:p>
        </w:tc>
      </w:tr>
      <w:tr w:rsidR="00FB2E72" w14:paraId="0FF32208"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701E1660" w14:textId="77777777" w:rsidR="00FB2E72" w:rsidRDefault="00F31843">
            <w:pPr>
              <w:spacing w:line="240" w:lineRule="auto"/>
              <w:jc w:val="center"/>
              <w:rPr>
                <w:rFonts w:eastAsiaTheme="minorEastAsia" w:cs="Times New Roman"/>
                <w:color w:val="000000"/>
                <w:szCs w:val="21"/>
              </w:rPr>
            </w:pPr>
            <w:proofErr w:type="spellStart"/>
            <w:r>
              <w:rPr>
                <w:rFonts w:cs="Times New Roman"/>
                <w:kern w:val="0"/>
                <w:szCs w:val="21"/>
                <w:lang w:eastAsia="en-US"/>
              </w:rPr>
              <w:t>热阻</w:t>
            </w:r>
            <w:proofErr w:type="spellEnd"/>
          </w:p>
        </w:tc>
        <w:tc>
          <w:tcPr>
            <w:tcW w:w="4798" w:type="dxa"/>
            <w:tcBorders>
              <w:top w:val="single" w:sz="4" w:space="0" w:color="auto"/>
              <w:left w:val="single" w:sz="4" w:space="0" w:color="auto"/>
              <w:bottom w:val="single" w:sz="4" w:space="0" w:color="auto"/>
              <w:right w:val="single" w:sz="4" w:space="0" w:color="auto"/>
            </w:tcBorders>
            <w:vAlign w:val="center"/>
          </w:tcPr>
          <w:p w14:paraId="4D4D5CA8"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符合设计要求</w:t>
            </w:r>
            <w:proofErr w:type="spellEnd"/>
          </w:p>
        </w:tc>
        <w:tc>
          <w:tcPr>
            <w:tcW w:w="1519" w:type="dxa"/>
            <w:tcBorders>
              <w:top w:val="single" w:sz="4" w:space="0" w:color="auto"/>
              <w:left w:val="single" w:sz="4" w:space="0" w:color="auto"/>
              <w:bottom w:val="single" w:sz="4" w:space="0" w:color="auto"/>
              <w:right w:val="single" w:sz="4" w:space="0" w:color="auto"/>
            </w:tcBorders>
            <w:vAlign w:val="center"/>
          </w:tcPr>
          <w:p w14:paraId="2BE87592" w14:textId="77777777" w:rsidR="00FB2E72" w:rsidRDefault="00F31843">
            <w:pPr>
              <w:snapToGrid w:val="0"/>
              <w:spacing w:afterLines="50" w:after="156"/>
              <w:rPr>
                <w:rFonts w:cs="Times New Roman"/>
                <w:bCs/>
                <w:szCs w:val="21"/>
              </w:rPr>
            </w:pPr>
            <w:r>
              <w:rPr>
                <w:rFonts w:cs="Times New Roman"/>
                <w:bCs/>
                <w:szCs w:val="21"/>
              </w:rPr>
              <w:t>GB/T 13475</w:t>
            </w:r>
          </w:p>
        </w:tc>
      </w:tr>
      <w:tr w:rsidR="00FB2E72" w14:paraId="18DD7A17" w14:textId="77777777">
        <w:trPr>
          <w:cantSplit/>
          <w:trHeight w:val="567"/>
        </w:trPr>
        <w:tc>
          <w:tcPr>
            <w:tcW w:w="3517" w:type="dxa"/>
            <w:gridSpan w:val="2"/>
            <w:tcBorders>
              <w:top w:val="single" w:sz="4" w:space="0" w:color="auto"/>
              <w:left w:val="single" w:sz="4" w:space="0" w:color="auto"/>
              <w:bottom w:val="single" w:sz="4" w:space="0" w:color="auto"/>
              <w:right w:val="single" w:sz="4" w:space="0" w:color="auto"/>
            </w:tcBorders>
            <w:vAlign w:val="center"/>
          </w:tcPr>
          <w:p w14:paraId="7D6D4506" w14:textId="77777777" w:rsidR="00FB2E72" w:rsidRDefault="00F31843">
            <w:pPr>
              <w:spacing w:line="240" w:lineRule="auto"/>
              <w:jc w:val="center"/>
              <w:rPr>
                <w:rFonts w:eastAsiaTheme="minorEastAsia" w:cs="Times New Roman"/>
                <w:szCs w:val="21"/>
              </w:rPr>
            </w:pPr>
            <w:proofErr w:type="spellStart"/>
            <w:r>
              <w:rPr>
                <w:rFonts w:cs="Times New Roman"/>
                <w:kern w:val="0"/>
                <w:szCs w:val="21"/>
                <w:lang w:eastAsia="en-US"/>
              </w:rPr>
              <w:t>抗风压值</w:t>
            </w:r>
            <w:proofErr w:type="spellEnd"/>
            <w:r>
              <w:rPr>
                <w:rFonts w:cs="Times New Roman"/>
                <w:kern w:val="0"/>
                <w:szCs w:val="21"/>
              </w:rPr>
              <w:t>（</w:t>
            </w:r>
            <w:r>
              <w:rPr>
                <w:rFonts w:cs="Times New Roman"/>
                <w:kern w:val="0"/>
                <w:szCs w:val="21"/>
              </w:rPr>
              <w:t>kPa</w:t>
            </w:r>
            <w:r>
              <w:rPr>
                <w:rFonts w:cs="Times New Roman"/>
                <w:kern w:val="0"/>
                <w:szCs w:val="21"/>
              </w:rPr>
              <w:t>）</w:t>
            </w:r>
          </w:p>
        </w:tc>
        <w:tc>
          <w:tcPr>
            <w:tcW w:w="4798" w:type="dxa"/>
            <w:tcBorders>
              <w:top w:val="single" w:sz="4" w:space="0" w:color="auto"/>
              <w:left w:val="single" w:sz="4" w:space="0" w:color="auto"/>
              <w:bottom w:val="single" w:sz="4" w:space="0" w:color="auto"/>
              <w:right w:val="single" w:sz="4" w:space="0" w:color="auto"/>
            </w:tcBorders>
            <w:vAlign w:val="center"/>
          </w:tcPr>
          <w:p w14:paraId="63FDF941" w14:textId="77777777" w:rsidR="00FB2E72" w:rsidRDefault="00F31843">
            <w:pPr>
              <w:spacing w:line="240" w:lineRule="auto"/>
              <w:jc w:val="center"/>
              <w:rPr>
                <w:rFonts w:eastAsiaTheme="minorEastAsia" w:cs="Times New Roman"/>
                <w:szCs w:val="21"/>
              </w:rPr>
            </w:pPr>
            <w:r>
              <w:rPr>
                <w:rFonts w:cs="Times New Roman"/>
                <w:kern w:val="0"/>
                <w:szCs w:val="21"/>
              </w:rPr>
              <w:t>不小于工程项目的风荷载设计值，安全系数不小于</w:t>
            </w:r>
            <w:r>
              <w:rPr>
                <w:rFonts w:cs="Times New Roman"/>
                <w:bCs/>
                <w:szCs w:val="21"/>
              </w:rPr>
              <w:t>1.5</w:t>
            </w:r>
          </w:p>
        </w:tc>
        <w:tc>
          <w:tcPr>
            <w:tcW w:w="1519" w:type="dxa"/>
            <w:tcBorders>
              <w:top w:val="single" w:sz="4" w:space="0" w:color="auto"/>
              <w:left w:val="single" w:sz="4" w:space="0" w:color="auto"/>
              <w:bottom w:val="single" w:sz="4" w:space="0" w:color="auto"/>
              <w:right w:val="single" w:sz="4" w:space="0" w:color="auto"/>
            </w:tcBorders>
            <w:vAlign w:val="center"/>
          </w:tcPr>
          <w:p w14:paraId="2150190B" w14:textId="77777777" w:rsidR="00FB2E72" w:rsidRDefault="00F31843">
            <w:pPr>
              <w:snapToGrid w:val="0"/>
              <w:spacing w:afterLines="50" w:after="156"/>
              <w:rPr>
                <w:rFonts w:cs="Times New Roman"/>
                <w:bCs/>
                <w:szCs w:val="21"/>
              </w:rPr>
            </w:pPr>
            <w:r>
              <w:rPr>
                <w:rFonts w:cs="Times New Roman"/>
                <w:bCs/>
                <w:szCs w:val="21"/>
              </w:rPr>
              <w:t>JGJ</w:t>
            </w:r>
            <w:r>
              <w:rPr>
                <w:rFonts w:cs="Times New Roman" w:hint="eastAsia"/>
                <w:bCs/>
                <w:szCs w:val="21"/>
              </w:rPr>
              <w:t xml:space="preserve"> </w:t>
            </w:r>
            <w:r>
              <w:rPr>
                <w:rFonts w:cs="Times New Roman"/>
                <w:bCs/>
                <w:szCs w:val="21"/>
              </w:rPr>
              <w:t>144-2004</w:t>
            </w:r>
          </w:p>
        </w:tc>
      </w:tr>
    </w:tbl>
    <w:p w14:paraId="03A17596" w14:textId="77777777" w:rsidR="00FB2E72" w:rsidRDefault="00FB2E72">
      <w:pPr>
        <w:snapToGrid w:val="0"/>
        <w:spacing w:afterLines="50" w:after="156"/>
        <w:rPr>
          <w:rFonts w:eastAsiaTheme="minorEastAsia" w:cs="Times New Roman"/>
          <w:szCs w:val="21"/>
        </w:rPr>
      </w:pPr>
    </w:p>
    <w:p w14:paraId="59A27A14" w14:textId="2B74E9B3" w:rsidR="00FB2E72" w:rsidRDefault="00F31843">
      <w:pPr>
        <w:snapToGrid w:val="0"/>
        <w:spacing w:afterLines="50" w:after="156" w:line="360" w:lineRule="auto"/>
        <w:rPr>
          <w:rFonts w:cs="Times New Roman"/>
          <w:szCs w:val="21"/>
        </w:rPr>
      </w:pPr>
      <w:r>
        <w:rPr>
          <w:rFonts w:cs="Times New Roman"/>
          <w:b/>
          <w:szCs w:val="21"/>
        </w:rPr>
        <w:t>A.3.2</w:t>
      </w:r>
      <w:r>
        <w:rPr>
          <w:rFonts w:cs="Times New Roman" w:hint="eastAsia"/>
          <w:b/>
          <w:szCs w:val="21"/>
        </w:rPr>
        <w:t xml:space="preserve"> </w:t>
      </w:r>
      <w:r>
        <w:rPr>
          <w:rFonts w:eastAsiaTheme="minorEastAsia" w:cs="Times New Roman"/>
          <w:szCs w:val="21"/>
        </w:rPr>
        <w:t xml:space="preserve"> </w:t>
      </w:r>
      <w:r>
        <w:rPr>
          <w:rFonts w:cs="Times New Roman"/>
          <w:bCs/>
          <w:szCs w:val="21"/>
        </w:rPr>
        <w:t>TEPS</w:t>
      </w:r>
      <w:r>
        <w:rPr>
          <w:rFonts w:cs="Times New Roman"/>
          <w:szCs w:val="21"/>
        </w:rPr>
        <w:t>板不应有裂缝、破损等可见缺陷，性能指标及其试验方法应符合表</w:t>
      </w:r>
      <w:r>
        <w:rPr>
          <w:rFonts w:cs="Times New Roman"/>
          <w:bCs/>
          <w:szCs w:val="21"/>
        </w:rPr>
        <w:t>A.</w:t>
      </w:r>
      <w:r w:rsidR="001D4A72">
        <w:rPr>
          <w:rFonts w:cs="Times New Roman"/>
          <w:bCs/>
          <w:szCs w:val="21"/>
        </w:rPr>
        <w:t>3</w:t>
      </w:r>
      <w:r>
        <w:rPr>
          <w:rFonts w:cs="Times New Roman"/>
          <w:szCs w:val="21"/>
        </w:rPr>
        <w:t>的规定，尺寸允许偏差及其试验方法应符合表</w:t>
      </w:r>
      <w:r>
        <w:rPr>
          <w:rFonts w:cs="Times New Roman"/>
          <w:bCs/>
          <w:szCs w:val="21"/>
        </w:rPr>
        <w:t>A.</w:t>
      </w:r>
      <w:r w:rsidR="001D4A72">
        <w:rPr>
          <w:rFonts w:cs="Times New Roman"/>
          <w:bCs/>
          <w:szCs w:val="21"/>
        </w:rPr>
        <w:t>4</w:t>
      </w:r>
      <w:r>
        <w:rPr>
          <w:rFonts w:cs="Times New Roman"/>
          <w:szCs w:val="21"/>
        </w:rPr>
        <w:t>的规定。</w:t>
      </w:r>
    </w:p>
    <w:p w14:paraId="49322748" w14:textId="77777777" w:rsidR="00FB2E72" w:rsidRDefault="00FB2E72">
      <w:pPr>
        <w:spacing w:line="240" w:lineRule="auto"/>
        <w:jc w:val="center"/>
        <w:rPr>
          <w:rFonts w:eastAsia="黑体" w:cs="Times New Roman"/>
          <w:b/>
          <w:bCs/>
          <w:szCs w:val="21"/>
        </w:rPr>
      </w:pPr>
    </w:p>
    <w:p w14:paraId="2419E314" w14:textId="3F365490" w:rsidR="00FB2E72" w:rsidRDefault="00F31843">
      <w:pPr>
        <w:spacing w:line="240" w:lineRule="auto"/>
        <w:jc w:val="center"/>
        <w:rPr>
          <w:rFonts w:eastAsia="黑体" w:cs="Times New Roman"/>
          <w:b/>
          <w:bCs/>
          <w:szCs w:val="21"/>
        </w:rPr>
      </w:pPr>
      <w:r>
        <w:rPr>
          <w:rFonts w:eastAsia="黑体" w:cs="Times New Roman"/>
          <w:b/>
          <w:bCs/>
          <w:szCs w:val="21"/>
        </w:rPr>
        <w:t>表</w:t>
      </w:r>
      <w:r>
        <w:rPr>
          <w:rFonts w:cs="Times New Roman"/>
          <w:b/>
          <w:bCs/>
          <w:szCs w:val="21"/>
        </w:rPr>
        <w:t xml:space="preserve">A.3 </w:t>
      </w:r>
      <w:r>
        <w:rPr>
          <w:rFonts w:cs="Times New Roman" w:hint="eastAsia"/>
          <w:b/>
          <w:bCs/>
          <w:szCs w:val="21"/>
        </w:rPr>
        <w:t xml:space="preserve"> </w:t>
      </w:r>
      <w:r>
        <w:rPr>
          <w:rFonts w:cs="Times New Roman"/>
          <w:b/>
          <w:bCs/>
          <w:szCs w:val="21"/>
        </w:rPr>
        <w:t>TEPS</w:t>
      </w:r>
      <w:r>
        <w:rPr>
          <w:rFonts w:eastAsia="黑体" w:cs="Times New Roman"/>
          <w:b/>
          <w:bCs/>
          <w:szCs w:val="21"/>
        </w:rPr>
        <w:t>板性能指标及其试验方法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417"/>
        <w:gridCol w:w="1843"/>
        <w:gridCol w:w="1842"/>
        <w:gridCol w:w="1616"/>
      </w:tblGrid>
      <w:tr w:rsidR="00FB2E72" w14:paraId="33705CC6" w14:textId="77777777">
        <w:trPr>
          <w:trHeight w:val="567"/>
        </w:trPr>
        <w:tc>
          <w:tcPr>
            <w:tcW w:w="2277" w:type="pct"/>
            <w:gridSpan w:val="2"/>
            <w:vMerge w:val="restart"/>
            <w:tcBorders>
              <w:top w:val="single" w:sz="4" w:space="0" w:color="auto"/>
              <w:left w:val="single" w:sz="4" w:space="0" w:color="auto"/>
              <w:right w:val="single" w:sz="4" w:space="0" w:color="auto"/>
            </w:tcBorders>
            <w:shd w:val="clear" w:color="auto" w:fill="auto"/>
            <w:vAlign w:val="center"/>
          </w:tcPr>
          <w:p w14:paraId="10293BA7" w14:textId="77777777" w:rsidR="00FB2E72" w:rsidRDefault="00F31843">
            <w:pPr>
              <w:snapToGrid w:val="0"/>
              <w:spacing w:line="240" w:lineRule="auto"/>
              <w:ind w:right="17"/>
              <w:jc w:val="center"/>
              <w:rPr>
                <w:rFonts w:eastAsiaTheme="minorEastAsia" w:cs="Times New Roman"/>
                <w:szCs w:val="21"/>
              </w:rPr>
            </w:pPr>
            <w:proofErr w:type="gramStart"/>
            <w:r>
              <w:rPr>
                <w:rFonts w:cs="Times New Roman"/>
                <w:kern w:val="0"/>
                <w:szCs w:val="21"/>
                <w:lang w:eastAsia="en-US"/>
              </w:rPr>
              <w:t>项</w:t>
            </w:r>
            <w:r>
              <w:rPr>
                <w:rFonts w:cs="Times New Roman"/>
                <w:kern w:val="0"/>
                <w:szCs w:val="21"/>
                <w:lang w:eastAsia="en-US"/>
              </w:rPr>
              <w:t xml:space="preserve">  </w:t>
            </w:r>
            <w:r>
              <w:rPr>
                <w:rFonts w:cs="Times New Roman"/>
                <w:kern w:val="0"/>
                <w:szCs w:val="21"/>
                <w:lang w:eastAsia="en-US"/>
              </w:rPr>
              <w:t>目</w:t>
            </w:r>
            <w:proofErr w:type="gramEnd"/>
          </w:p>
        </w:tc>
        <w:tc>
          <w:tcPr>
            <w:tcW w:w="1892" w:type="pct"/>
            <w:gridSpan w:val="2"/>
            <w:tcBorders>
              <w:top w:val="single" w:sz="4" w:space="0" w:color="auto"/>
              <w:left w:val="single" w:sz="4" w:space="0" w:color="auto"/>
              <w:right w:val="single" w:sz="4" w:space="0" w:color="auto"/>
            </w:tcBorders>
            <w:shd w:val="clear" w:color="auto" w:fill="auto"/>
            <w:vAlign w:val="center"/>
          </w:tcPr>
          <w:p w14:paraId="18E230CA"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性能要求</w:t>
            </w:r>
            <w:proofErr w:type="spellEnd"/>
          </w:p>
        </w:tc>
        <w:tc>
          <w:tcPr>
            <w:tcW w:w="830" w:type="pct"/>
            <w:vMerge w:val="restart"/>
            <w:tcBorders>
              <w:top w:val="single" w:sz="4" w:space="0" w:color="auto"/>
              <w:left w:val="single" w:sz="4" w:space="0" w:color="auto"/>
              <w:right w:val="single" w:sz="4" w:space="0" w:color="auto"/>
            </w:tcBorders>
            <w:shd w:val="clear" w:color="auto" w:fill="auto"/>
            <w:vAlign w:val="center"/>
          </w:tcPr>
          <w:p w14:paraId="387674EC"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试验方法</w:t>
            </w:r>
            <w:proofErr w:type="spellEnd"/>
          </w:p>
        </w:tc>
      </w:tr>
      <w:tr w:rsidR="00FB2E72" w14:paraId="0535487E" w14:textId="77777777">
        <w:trPr>
          <w:trHeight w:val="567"/>
        </w:trPr>
        <w:tc>
          <w:tcPr>
            <w:tcW w:w="2277" w:type="pct"/>
            <w:gridSpan w:val="2"/>
            <w:vMerge/>
            <w:tcBorders>
              <w:left w:val="single" w:sz="4" w:space="0" w:color="auto"/>
              <w:bottom w:val="single" w:sz="4" w:space="0" w:color="auto"/>
              <w:right w:val="single" w:sz="4" w:space="0" w:color="auto"/>
            </w:tcBorders>
            <w:shd w:val="clear" w:color="auto" w:fill="auto"/>
            <w:vAlign w:val="center"/>
          </w:tcPr>
          <w:p w14:paraId="78A3E600" w14:textId="77777777" w:rsidR="00FB2E72" w:rsidRDefault="00FB2E72">
            <w:pPr>
              <w:snapToGrid w:val="0"/>
              <w:spacing w:line="240" w:lineRule="auto"/>
              <w:ind w:right="17"/>
              <w:jc w:val="center"/>
              <w:rPr>
                <w:rFonts w:eastAsiaTheme="minorEastAsia" w:cs="Times New Roman"/>
                <w:szCs w:val="21"/>
              </w:rPr>
            </w:pPr>
          </w:p>
        </w:tc>
        <w:tc>
          <w:tcPr>
            <w:tcW w:w="946" w:type="pct"/>
            <w:tcBorders>
              <w:top w:val="single" w:sz="4" w:space="0" w:color="auto"/>
              <w:left w:val="single" w:sz="4" w:space="0" w:color="auto"/>
              <w:right w:val="single" w:sz="4" w:space="0" w:color="auto"/>
            </w:tcBorders>
            <w:shd w:val="clear" w:color="auto" w:fill="auto"/>
            <w:vAlign w:val="center"/>
          </w:tcPr>
          <w:p w14:paraId="42BB988B"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050</w:t>
            </w:r>
            <w:r>
              <w:rPr>
                <w:rFonts w:cs="Times New Roman"/>
                <w:bCs/>
                <w:szCs w:val="21"/>
              </w:rPr>
              <w:t>级</w:t>
            </w:r>
          </w:p>
        </w:tc>
        <w:tc>
          <w:tcPr>
            <w:tcW w:w="946" w:type="pct"/>
            <w:tcBorders>
              <w:top w:val="single" w:sz="4" w:space="0" w:color="auto"/>
              <w:left w:val="single" w:sz="4" w:space="0" w:color="auto"/>
              <w:right w:val="single" w:sz="4" w:space="0" w:color="auto"/>
            </w:tcBorders>
            <w:shd w:val="clear" w:color="auto" w:fill="auto"/>
            <w:vAlign w:val="center"/>
          </w:tcPr>
          <w:p w14:paraId="31D7E0CB"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060</w:t>
            </w:r>
            <w:r>
              <w:rPr>
                <w:rFonts w:cs="Times New Roman"/>
                <w:bCs/>
                <w:szCs w:val="21"/>
              </w:rPr>
              <w:t>级</w:t>
            </w:r>
          </w:p>
        </w:tc>
        <w:tc>
          <w:tcPr>
            <w:tcW w:w="830" w:type="pct"/>
            <w:vMerge/>
            <w:tcBorders>
              <w:left w:val="single" w:sz="4" w:space="0" w:color="auto"/>
              <w:bottom w:val="single" w:sz="4" w:space="0" w:color="auto"/>
              <w:right w:val="single" w:sz="4" w:space="0" w:color="auto"/>
            </w:tcBorders>
            <w:shd w:val="clear" w:color="auto" w:fill="auto"/>
            <w:vAlign w:val="center"/>
          </w:tcPr>
          <w:p w14:paraId="41D78C7C" w14:textId="77777777" w:rsidR="00FB2E72" w:rsidRDefault="00FB2E72">
            <w:pPr>
              <w:snapToGrid w:val="0"/>
              <w:spacing w:line="240" w:lineRule="auto"/>
              <w:ind w:right="17"/>
              <w:jc w:val="center"/>
              <w:rPr>
                <w:rFonts w:eastAsiaTheme="minorEastAsia" w:cs="Times New Roman"/>
                <w:szCs w:val="21"/>
              </w:rPr>
            </w:pPr>
          </w:p>
        </w:tc>
      </w:tr>
      <w:tr w:rsidR="00FB2E72" w14:paraId="13BCDB38"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ABC46"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标称密度</w:t>
            </w:r>
            <w:proofErr w:type="spellEnd"/>
            <w:r>
              <w:rPr>
                <w:rFonts w:cs="Times New Roman"/>
                <w:kern w:val="0"/>
                <w:szCs w:val="21"/>
              </w:rPr>
              <w:t>（</w:t>
            </w:r>
            <w:r>
              <w:rPr>
                <w:rFonts w:cs="Times New Roman" w:hint="eastAsia"/>
                <w:kern w:val="0"/>
                <w:szCs w:val="21"/>
              </w:rPr>
              <w:t>k</w:t>
            </w:r>
            <w:r>
              <w:rPr>
                <w:rFonts w:eastAsiaTheme="minorEastAsia" w:cs="Times New Roman"/>
                <w:kern w:val="0"/>
                <w:szCs w:val="21"/>
              </w:rPr>
              <w:t>g/m</w:t>
            </w:r>
            <w:r>
              <w:rPr>
                <w:rFonts w:eastAsiaTheme="minorEastAsia" w:cs="Times New Roman"/>
                <w:kern w:val="0"/>
                <w:szCs w:val="21"/>
                <w:vertAlign w:val="superscript"/>
              </w:rPr>
              <w:t>2</w:t>
            </w:r>
            <w:r>
              <w:rPr>
                <w:rFonts w:ascii="宋体" w:hAnsi="宋体" w:cs="宋体" w:hint="eastAsia"/>
                <w:kern w:val="0"/>
                <w:szCs w:val="21"/>
              </w:rPr>
              <w:t>）</w:t>
            </w:r>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5B39A"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140~200</w:t>
            </w:r>
          </w:p>
        </w:tc>
        <w:tc>
          <w:tcPr>
            <w:tcW w:w="830" w:type="pct"/>
            <w:vMerge w:val="restart"/>
            <w:tcBorders>
              <w:top w:val="single" w:sz="4" w:space="0" w:color="auto"/>
              <w:left w:val="single" w:sz="4" w:space="0" w:color="auto"/>
              <w:right w:val="single" w:sz="4" w:space="0" w:color="auto"/>
            </w:tcBorders>
            <w:shd w:val="clear" w:color="auto" w:fill="auto"/>
            <w:vAlign w:val="center"/>
          </w:tcPr>
          <w:p w14:paraId="0648038D" w14:textId="77777777" w:rsidR="00FB2E72" w:rsidRDefault="00F31843">
            <w:pPr>
              <w:snapToGrid w:val="0"/>
              <w:spacing w:line="240" w:lineRule="auto"/>
              <w:ind w:right="19" w:firstLineChars="100" w:firstLine="210"/>
              <w:rPr>
                <w:rFonts w:cs="Times New Roman"/>
                <w:bCs/>
                <w:szCs w:val="21"/>
              </w:rPr>
            </w:pPr>
            <w:r>
              <w:rPr>
                <w:rFonts w:cs="Times New Roman"/>
                <w:bCs/>
                <w:szCs w:val="21"/>
              </w:rPr>
              <w:t>GB/T</w:t>
            </w:r>
            <w:r>
              <w:rPr>
                <w:rFonts w:cs="Times New Roman" w:hint="eastAsia"/>
                <w:bCs/>
                <w:szCs w:val="21"/>
              </w:rPr>
              <w:t xml:space="preserve"> </w:t>
            </w:r>
            <w:r>
              <w:rPr>
                <w:rFonts w:cs="Times New Roman"/>
                <w:bCs/>
                <w:szCs w:val="21"/>
              </w:rPr>
              <w:t>5486</w:t>
            </w:r>
          </w:p>
        </w:tc>
      </w:tr>
      <w:tr w:rsidR="00FB2E72" w14:paraId="260CABA8"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2A026"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密度允许偏差</w:t>
            </w:r>
            <w:proofErr w:type="spellEnd"/>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6C378"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±10%</w:t>
            </w:r>
          </w:p>
        </w:tc>
        <w:tc>
          <w:tcPr>
            <w:tcW w:w="830" w:type="pct"/>
            <w:vMerge/>
            <w:tcBorders>
              <w:left w:val="single" w:sz="4" w:space="0" w:color="auto"/>
              <w:bottom w:val="single" w:sz="4" w:space="0" w:color="auto"/>
              <w:right w:val="single" w:sz="4" w:space="0" w:color="auto"/>
            </w:tcBorders>
            <w:shd w:val="clear" w:color="auto" w:fill="auto"/>
            <w:vAlign w:val="center"/>
          </w:tcPr>
          <w:p w14:paraId="23F5C17D" w14:textId="77777777" w:rsidR="00FB2E72" w:rsidRDefault="00FB2E72">
            <w:pPr>
              <w:snapToGrid w:val="0"/>
              <w:spacing w:line="240" w:lineRule="auto"/>
              <w:ind w:right="19" w:firstLineChars="200" w:firstLine="420"/>
              <w:jc w:val="center"/>
              <w:rPr>
                <w:rFonts w:cs="Times New Roman"/>
                <w:bCs/>
                <w:szCs w:val="21"/>
              </w:rPr>
            </w:pPr>
          </w:p>
        </w:tc>
      </w:tr>
      <w:tr w:rsidR="00FB2E72" w14:paraId="769EDB3C"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21E4D"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导热系数</w:t>
            </w:r>
            <w:proofErr w:type="spellEnd"/>
            <w:r>
              <w:rPr>
                <w:rFonts w:ascii="宋体" w:hAnsi="宋体" w:cs="宋体" w:hint="eastAsia"/>
                <w:szCs w:val="21"/>
              </w:rPr>
              <w:t>[</w:t>
            </w:r>
            <w:r>
              <w:rPr>
                <w:rFonts w:cs="Times New Roman"/>
                <w:bCs/>
                <w:szCs w:val="21"/>
              </w:rPr>
              <w:t>W/(</w:t>
            </w:r>
            <w:proofErr w:type="spellStart"/>
            <w:r>
              <w:rPr>
                <w:rFonts w:cs="Times New Roman"/>
                <w:bCs/>
                <w:szCs w:val="21"/>
              </w:rPr>
              <w:t>m·K</w:t>
            </w:r>
            <w:proofErr w:type="spellEnd"/>
            <w:r>
              <w:rPr>
                <w:rFonts w:cs="Times New Roman"/>
                <w:bCs/>
                <w:szCs w:val="21"/>
              </w:rPr>
              <w:t>)</w:t>
            </w:r>
            <w:r>
              <w:rPr>
                <w:rFonts w:ascii="宋体" w:hAnsi="宋体" w:cs="宋体" w:hint="eastAsia"/>
                <w:szCs w:val="21"/>
              </w:rPr>
              <w:t>]</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6AF15ABE"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≤0.050</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8332502"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bCs/>
                <w:szCs w:val="21"/>
              </w:rPr>
              <w:t>0.050</w:t>
            </w:r>
            <w:r>
              <w:rPr>
                <w:rFonts w:cs="Times New Roman"/>
                <w:bCs/>
                <w:szCs w:val="21"/>
              </w:rPr>
              <w:t>，</w:t>
            </w:r>
          </w:p>
          <w:p w14:paraId="6D1F8C79"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且</w:t>
            </w:r>
            <w:r>
              <w:rPr>
                <w:rFonts w:cs="Times New Roman"/>
                <w:bCs/>
                <w:szCs w:val="21"/>
              </w:rPr>
              <w:t>≤0.060</w:t>
            </w:r>
          </w:p>
        </w:tc>
        <w:tc>
          <w:tcPr>
            <w:tcW w:w="830" w:type="pct"/>
            <w:tcBorders>
              <w:left w:val="single" w:sz="4" w:space="0" w:color="auto"/>
              <w:bottom w:val="single" w:sz="4" w:space="0" w:color="auto"/>
              <w:right w:val="single" w:sz="4" w:space="0" w:color="auto"/>
            </w:tcBorders>
            <w:shd w:val="clear" w:color="auto" w:fill="auto"/>
            <w:vAlign w:val="center"/>
          </w:tcPr>
          <w:p w14:paraId="6E5CFA7C" w14:textId="77777777" w:rsidR="00FB2E72" w:rsidRDefault="00F31843">
            <w:pPr>
              <w:snapToGrid w:val="0"/>
              <w:spacing w:line="240" w:lineRule="auto"/>
              <w:ind w:right="19"/>
              <w:jc w:val="center"/>
              <w:rPr>
                <w:rFonts w:cs="Times New Roman"/>
                <w:bCs/>
                <w:szCs w:val="21"/>
              </w:rPr>
            </w:pPr>
            <w:r>
              <w:rPr>
                <w:rFonts w:cs="Times New Roman"/>
                <w:bCs/>
                <w:szCs w:val="21"/>
              </w:rPr>
              <w:t>GB/T</w:t>
            </w:r>
            <w:r>
              <w:rPr>
                <w:rFonts w:cs="Times New Roman" w:hint="eastAsia"/>
                <w:bCs/>
                <w:szCs w:val="21"/>
              </w:rPr>
              <w:t xml:space="preserve"> </w:t>
            </w:r>
            <w:r>
              <w:rPr>
                <w:rFonts w:cs="Times New Roman"/>
                <w:bCs/>
                <w:szCs w:val="21"/>
              </w:rPr>
              <w:t>10294</w:t>
            </w:r>
          </w:p>
          <w:p w14:paraId="0002630F" w14:textId="77777777" w:rsidR="00FB2E72" w:rsidRDefault="00F31843">
            <w:pPr>
              <w:snapToGrid w:val="0"/>
              <w:spacing w:line="240" w:lineRule="auto"/>
              <w:ind w:right="19"/>
              <w:jc w:val="center"/>
              <w:rPr>
                <w:rFonts w:cs="Times New Roman"/>
                <w:bCs/>
                <w:szCs w:val="21"/>
              </w:rPr>
            </w:pPr>
            <w:r>
              <w:rPr>
                <w:rFonts w:cs="Times New Roman"/>
                <w:bCs/>
                <w:szCs w:val="21"/>
              </w:rPr>
              <w:t>GB/T</w:t>
            </w:r>
            <w:r>
              <w:rPr>
                <w:rFonts w:cs="Times New Roman" w:hint="eastAsia"/>
                <w:bCs/>
                <w:szCs w:val="21"/>
              </w:rPr>
              <w:t xml:space="preserve"> </w:t>
            </w:r>
            <w:r>
              <w:rPr>
                <w:rFonts w:cs="Times New Roman"/>
                <w:bCs/>
                <w:szCs w:val="21"/>
              </w:rPr>
              <w:t>10295</w:t>
            </w:r>
          </w:p>
        </w:tc>
      </w:tr>
      <w:tr w:rsidR="00FB2E72" w14:paraId="05819D79"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D941E" w14:textId="77777777" w:rsidR="00FB2E72" w:rsidRDefault="00F31843">
            <w:pPr>
              <w:snapToGrid w:val="0"/>
              <w:spacing w:line="240" w:lineRule="auto"/>
              <w:ind w:right="17"/>
              <w:jc w:val="center"/>
              <w:rPr>
                <w:rFonts w:eastAsiaTheme="minorEastAsia" w:cs="Times New Roman"/>
                <w:szCs w:val="21"/>
              </w:rPr>
            </w:pPr>
            <w:r>
              <w:rPr>
                <w:rFonts w:cs="Times New Roman"/>
                <w:kern w:val="0"/>
                <w:szCs w:val="21"/>
              </w:rPr>
              <w:t>垂直于板面方向的抗拉强度（</w:t>
            </w:r>
            <w:r>
              <w:rPr>
                <w:rFonts w:cs="Times New Roman"/>
                <w:kern w:val="0"/>
                <w:szCs w:val="21"/>
              </w:rPr>
              <w:t>MPa</w:t>
            </w:r>
            <w:r>
              <w:rPr>
                <w:rFonts w:cs="Times New Roman"/>
                <w:kern w:val="0"/>
                <w:szCs w:val="21"/>
              </w:rPr>
              <w:t>）</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06382C54"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≥0.10</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409356F"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≥0.12</w:t>
            </w:r>
          </w:p>
        </w:tc>
        <w:tc>
          <w:tcPr>
            <w:tcW w:w="830" w:type="pct"/>
            <w:tcBorders>
              <w:left w:val="single" w:sz="4" w:space="0" w:color="auto"/>
              <w:bottom w:val="single" w:sz="4" w:space="0" w:color="auto"/>
              <w:right w:val="single" w:sz="4" w:space="0" w:color="auto"/>
            </w:tcBorders>
            <w:shd w:val="clear" w:color="auto" w:fill="auto"/>
            <w:vAlign w:val="center"/>
          </w:tcPr>
          <w:p w14:paraId="6053AF86" w14:textId="77777777" w:rsidR="00FB2E72" w:rsidRDefault="00F31843">
            <w:pPr>
              <w:snapToGrid w:val="0"/>
              <w:spacing w:line="240" w:lineRule="auto"/>
              <w:ind w:right="19" w:firstLineChars="100" w:firstLine="210"/>
              <w:rPr>
                <w:rFonts w:cs="Times New Roman"/>
                <w:bCs/>
                <w:szCs w:val="21"/>
              </w:rPr>
            </w:pPr>
            <w:r>
              <w:rPr>
                <w:rFonts w:cs="Times New Roman"/>
                <w:bCs/>
                <w:szCs w:val="21"/>
              </w:rPr>
              <w:t>JG/T 536</w:t>
            </w:r>
          </w:p>
        </w:tc>
      </w:tr>
      <w:tr w:rsidR="00FB2E72" w14:paraId="5BC4053C"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2CCC0"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压缩强度</w:t>
            </w:r>
            <w:proofErr w:type="spellEnd"/>
            <w:r>
              <w:rPr>
                <w:rFonts w:cs="Times New Roman"/>
                <w:kern w:val="0"/>
                <w:szCs w:val="21"/>
              </w:rPr>
              <w:t>（</w:t>
            </w:r>
            <w:r>
              <w:rPr>
                <w:rFonts w:cs="Times New Roman"/>
                <w:kern w:val="0"/>
                <w:szCs w:val="21"/>
              </w:rPr>
              <w:t>MPa</w:t>
            </w:r>
            <w:r>
              <w:rPr>
                <w:rFonts w:cs="Times New Roman"/>
                <w:kern w:val="0"/>
                <w:szCs w:val="21"/>
              </w:rPr>
              <w:t>）</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CF5B885"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≥0.15</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69B486D4"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≥0.20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DA55BEA" w14:textId="77777777" w:rsidR="00FB2E72" w:rsidRDefault="00F31843">
            <w:pPr>
              <w:snapToGrid w:val="0"/>
              <w:spacing w:line="240" w:lineRule="auto"/>
              <w:ind w:right="19" w:firstLineChars="100" w:firstLine="210"/>
              <w:rPr>
                <w:rFonts w:cs="Times New Roman"/>
                <w:bCs/>
                <w:szCs w:val="21"/>
              </w:rPr>
            </w:pPr>
            <w:r>
              <w:rPr>
                <w:rFonts w:cs="Times New Roman"/>
                <w:bCs/>
                <w:szCs w:val="21"/>
              </w:rPr>
              <w:t>GB/T 8813</w:t>
            </w:r>
          </w:p>
        </w:tc>
      </w:tr>
      <w:tr w:rsidR="00FB2E72" w14:paraId="53F977F2"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9B7DA"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软化系数</w:t>
            </w:r>
            <w:proofErr w:type="spellEnd"/>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ECCA2"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≥0.7</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B5D43A9" w14:textId="77777777" w:rsidR="00FB2E72" w:rsidRDefault="00F31843">
            <w:pPr>
              <w:snapToGrid w:val="0"/>
              <w:spacing w:line="240" w:lineRule="auto"/>
              <w:ind w:right="19" w:firstLineChars="100" w:firstLine="210"/>
              <w:rPr>
                <w:rFonts w:cs="Times New Roman"/>
                <w:bCs/>
                <w:szCs w:val="21"/>
              </w:rPr>
            </w:pPr>
            <w:r>
              <w:rPr>
                <w:rFonts w:cs="Times New Roman"/>
                <w:bCs/>
                <w:szCs w:val="21"/>
              </w:rPr>
              <w:t>JG 158</w:t>
            </w:r>
          </w:p>
        </w:tc>
      </w:tr>
      <w:tr w:rsidR="00FB2E72" w14:paraId="19B36F2B"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B58AE" w14:textId="77777777" w:rsidR="00FB2E72" w:rsidRDefault="00F31843">
            <w:pPr>
              <w:snapToGrid w:val="0"/>
              <w:spacing w:line="240" w:lineRule="auto"/>
              <w:ind w:right="17"/>
              <w:jc w:val="center"/>
              <w:rPr>
                <w:rFonts w:eastAsiaTheme="minorEastAsia" w:cs="Times New Roman"/>
                <w:szCs w:val="21"/>
              </w:rPr>
            </w:pPr>
            <w:proofErr w:type="spellStart"/>
            <w:r>
              <w:rPr>
                <w:rFonts w:cs="Times New Roman"/>
                <w:kern w:val="0"/>
                <w:szCs w:val="21"/>
                <w:lang w:eastAsia="en-US"/>
              </w:rPr>
              <w:t>抗折强度</w:t>
            </w:r>
            <w:proofErr w:type="spellEnd"/>
            <w:r>
              <w:rPr>
                <w:rFonts w:cs="Times New Roman"/>
                <w:kern w:val="0"/>
                <w:szCs w:val="21"/>
              </w:rPr>
              <w:t>（</w:t>
            </w:r>
            <w:r>
              <w:rPr>
                <w:rFonts w:cs="Times New Roman"/>
                <w:kern w:val="0"/>
                <w:szCs w:val="21"/>
              </w:rPr>
              <w:t>MPa</w:t>
            </w:r>
            <w:r>
              <w:rPr>
                <w:rFonts w:cs="Times New Roman"/>
                <w:kern w:val="0"/>
                <w:szCs w:val="21"/>
              </w:rPr>
              <w:t>）</w:t>
            </w:r>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5D5EB"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≥0.20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19EC4F85" w14:textId="77777777" w:rsidR="00FB2E72" w:rsidRDefault="00F31843">
            <w:pPr>
              <w:snapToGrid w:val="0"/>
              <w:spacing w:line="240" w:lineRule="auto"/>
              <w:ind w:right="19" w:firstLineChars="100" w:firstLine="210"/>
              <w:rPr>
                <w:rFonts w:cs="Times New Roman"/>
                <w:bCs/>
                <w:szCs w:val="21"/>
              </w:rPr>
            </w:pPr>
            <w:r>
              <w:rPr>
                <w:rFonts w:cs="Times New Roman"/>
                <w:bCs/>
                <w:szCs w:val="21"/>
              </w:rPr>
              <w:t>GB/T5486</w:t>
            </w:r>
          </w:p>
        </w:tc>
      </w:tr>
      <w:tr w:rsidR="00FB2E72" w14:paraId="66E25750"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C93E6"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干燥收缩率</w:t>
            </w:r>
            <w:proofErr w:type="spellEnd"/>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298C6"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≤0.6%</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612BC2F0" w14:textId="77777777" w:rsidR="00FB2E72" w:rsidRDefault="00F31843">
            <w:pPr>
              <w:snapToGrid w:val="0"/>
              <w:spacing w:line="240" w:lineRule="auto"/>
              <w:ind w:right="19" w:firstLineChars="100" w:firstLine="210"/>
              <w:rPr>
                <w:rFonts w:cs="Times New Roman"/>
                <w:bCs/>
                <w:szCs w:val="21"/>
              </w:rPr>
            </w:pPr>
            <w:r>
              <w:rPr>
                <w:rFonts w:cs="Times New Roman"/>
                <w:bCs/>
                <w:szCs w:val="21"/>
              </w:rPr>
              <w:t>JG/T 536</w:t>
            </w:r>
          </w:p>
        </w:tc>
      </w:tr>
      <w:tr w:rsidR="00FB2E72" w14:paraId="76AD58ED"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8802"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体积吸水率</w:t>
            </w:r>
            <w:proofErr w:type="spellEnd"/>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A7670"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≤10%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6ADE8BFD" w14:textId="77777777" w:rsidR="00FB2E72" w:rsidRDefault="00F31843">
            <w:pPr>
              <w:snapToGrid w:val="0"/>
              <w:spacing w:line="240" w:lineRule="auto"/>
              <w:ind w:right="19" w:firstLineChars="100" w:firstLine="210"/>
              <w:rPr>
                <w:rFonts w:cs="Times New Roman"/>
                <w:bCs/>
                <w:szCs w:val="21"/>
              </w:rPr>
            </w:pPr>
            <w:r>
              <w:rPr>
                <w:rFonts w:cs="Times New Roman"/>
                <w:bCs/>
                <w:szCs w:val="21"/>
              </w:rPr>
              <w:t>GB/T 8810</w:t>
            </w:r>
          </w:p>
        </w:tc>
      </w:tr>
      <w:tr w:rsidR="00FB2E72" w14:paraId="47528F15" w14:textId="77777777">
        <w:trPr>
          <w:trHeight w:val="567"/>
        </w:trPr>
        <w:tc>
          <w:tcPr>
            <w:tcW w:w="10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396B37" w14:textId="77777777" w:rsidR="00FB2E72" w:rsidRDefault="00F31843">
            <w:pPr>
              <w:snapToGrid w:val="0"/>
              <w:spacing w:line="240" w:lineRule="auto"/>
              <w:ind w:left="2" w:right="17" w:hangingChars="1" w:hanging="2"/>
              <w:jc w:val="center"/>
              <w:rPr>
                <w:rFonts w:cs="Times New Roman"/>
                <w:bCs/>
                <w:szCs w:val="21"/>
              </w:rPr>
            </w:pPr>
            <w:r>
              <w:rPr>
                <w:rFonts w:cs="Times New Roman"/>
                <w:kern w:val="0"/>
                <w:szCs w:val="21"/>
              </w:rPr>
              <w:t>抗冻性能</w:t>
            </w:r>
            <w:r>
              <w:rPr>
                <w:rFonts w:cs="Times New Roman"/>
                <w:bCs/>
                <w:szCs w:val="21"/>
                <w:vertAlign w:val="superscript"/>
              </w:rPr>
              <w:t>a</w:t>
            </w:r>
          </w:p>
          <w:p w14:paraId="7CD30534" w14:textId="77777777" w:rsidR="00FB2E72" w:rsidRDefault="00F31843">
            <w:pPr>
              <w:snapToGrid w:val="0"/>
              <w:spacing w:line="240" w:lineRule="auto"/>
              <w:ind w:left="2" w:right="17" w:hangingChars="1" w:hanging="2"/>
              <w:jc w:val="center"/>
              <w:rPr>
                <w:rFonts w:eastAsiaTheme="minorEastAsia" w:cs="Times New Roman"/>
                <w:szCs w:val="21"/>
              </w:rPr>
            </w:pPr>
            <w:r>
              <w:rPr>
                <w:rFonts w:cs="Times New Roman"/>
                <w:kern w:val="0"/>
                <w:szCs w:val="21"/>
              </w:rPr>
              <w:t>(</w:t>
            </w:r>
            <w:r>
              <w:rPr>
                <w:rFonts w:cs="Times New Roman"/>
                <w:bCs/>
                <w:szCs w:val="21"/>
              </w:rPr>
              <w:t>15</w:t>
            </w:r>
            <w:r>
              <w:rPr>
                <w:rFonts w:cs="Times New Roman"/>
                <w:kern w:val="0"/>
                <w:szCs w:val="21"/>
              </w:rPr>
              <w:t>次冻融循环</w:t>
            </w:r>
            <w:r>
              <w:rPr>
                <w:rFonts w:cs="Times New Roman"/>
                <w:kern w:val="0"/>
                <w:szCs w:val="21"/>
              </w:rPr>
              <w:t>)</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467B8F35" w14:textId="77777777" w:rsidR="00FB2E72" w:rsidRDefault="00F31843">
            <w:pPr>
              <w:snapToGrid w:val="0"/>
              <w:spacing w:line="240" w:lineRule="auto"/>
              <w:ind w:left="2" w:right="17" w:hangingChars="1" w:hanging="2"/>
              <w:jc w:val="center"/>
              <w:rPr>
                <w:rFonts w:eastAsiaTheme="minorEastAsia" w:cs="Times New Roman"/>
                <w:szCs w:val="21"/>
              </w:rPr>
            </w:pPr>
            <w:proofErr w:type="spellStart"/>
            <w:r>
              <w:rPr>
                <w:rFonts w:cs="Times New Roman"/>
                <w:kern w:val="0"/>
                <w:szCs w:val="21"/>
                <w:lang w:eastAsia="en-US"/>
              </w:rPr>
              <w:t>抗压强度损失率</w:t>
            </w:r>
            <w:proofErr w:type="spellEnd"/>
            <w:r>
              <w:rPr>
                <w:rFonts w:cs="Times New Roman" w:hint="eastAsia"/>
                <w:kern w:val="0"/>
                <w:szCs w:val="21"/>
              </w:rPr>
              <w:t>（</w:t>
            </w:r>
            <w:r>
              <w:rPr>
                <w:rFonts w:cs="Times New Roman"/>
                <w:bCs/>
                <w:szCs w:val="21"/>
              </w:rPr>
              <w:t>%</w:t>
            </w:r>
            <w:r>
              <w:rPr>
                <w:rFonts w:cs="Times New Roman" w:hint="eastAsia"/>
                <w:kern w:val="0"/>
                <w:szCs w:val="21"/>
              </w:rPr>
              <w:t>）</w:t>
            </w:r>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1ACB7"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hint="eastAsia"/>
                <w:bCs/>
                <w:szCs w:val="21"/>
              </w:rPr>
              <w:t xml:space="preserve"> </w:t>
            </w:r>
            <w:r>
              <w:rPr>
                <w:rFonts w:cs="Times New Roman"/>
                <w:bCs/>
                <w:szCs w:val="21"/>
              </w:rPr>
              <w:t>50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5BB8E65" w14:textId="77777777" w:rsidR="00FB2E72" w:rsidRDefault="00F31843">
            <w:pPr>
              <w:snapToGrid w:val="0"/>
              <w:spacing w:line="240" w:lineRule="auto"/>
              <w:ind w:right="19" w:firstLineChars="100" w:firstLine="210"/>
              <w:rPr>
                <w:rFonts w:cs="Times New Roman"/>
                <w:bCs/>
                <w:szCs w:val="21"/>
              </w:rPr>
            </w:pPr>
            <w:r>
              <w:rPr>
                <w:rFonts w:cs="Times New Roman"/>
                <w:bCs/>
                <w:szCs w:val="21"/>
              </w:rPr>
              <w:t>JGJ 253</w:t>
            </w:r>
          </w:p>
        </w:tc>
      </w:tr>
      <w:tr w:rsidR="00FB2E72" w14:paraId="267F36F5" w14:textId="77777777">
        <w:trPr>
          <w:trHeight w:val="567"/>
        </w:trPr>
        <w:tc>
          <w:tcPr>
            <w:tcW w:w="103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480307" w14:textId="77777777" w:rsidR="00FB2E72" w:rsidRDefault="00FB2E72">
            <w:pPr>
              <w:widowControl/>
              <w:spacing w:line="240" w:lineRule="auto"/>
              <w:jc w:val="center"/>
              <w:rPr>
                <w:rFonts w:eastAsiaTheme="minorEastAsia" w:cs="Times New Roman"/>
                <w:szCs w:val="21"/>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6A8FAAE" w14:textId="77777777" w:rsidR="00FB2E72" w:rsidRDefault="00F31843">
            <w:pPr>
              <w:snapToGrid w:val="0"/>
              <w:spacing w:line="240" w:lineRule="auto"/>
              <w:ind w:left="2" w:right="17" w:hangingChars="1" w:hanging="2"/>
              <w:jc w:val="center"/>
              <w:rPr>
                <w:rFonts w:eastAsiaTheme="minorEastAsia" w:cs="Times New Roman"/>
                <w:szCs w:val="21"/>
              </w:rPr>
            </w:pPr>
            <w:proofErr w:type="spellStart"/>
            <w:r>
              <w:rPr>
                <w:rFonts w:cs="Times New Roman"/>
                <w:kern w:val="0"/>
                <w:szCs w:val="21"/>
                <w:lang w:eastAsia="en-US"/>
              </w:rPr>
              <w:t>质量损失率</w:t>
            </w:r>
            <w:proofErr w:type="spellEnd"/>
            <w:r>
              <w:rPr>
                <w:rFonts w:cs="Times New Roman" w:hint="eastAsia"/>
                <w:kern w:val="0"/>
                <w:szCs w:val="21"/>
              </w:rPr>
              <w:t>（</w:t>
            </w:r>
            <w:r>
              <w:rPr>
                <w:rFonts w:cs="Times New Roman"/>
                <w:bCs/>
                <w:szCs w:val="21"/>
              </w:rPr>
              <w:t>%</w:t>
            </w:r>
            <w:r>
              <w:rPr>
                <w:rFonts w:cs="Times New Roman" w:hint="eastAsia"/>
                <w:kern w:val="0"/>
                <w:szCs w:val="21"/>
              </w:rPr>
              <w:t>）</w:t>
            </w:r>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5EEEE"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hint="eastAsia"/>
                <w:bCs/>
                <w:szCs w:val="21"/>
              </w:rPr>
              <w:t xml:space="preserve"> </w:t>
            </w:r>
            <w:r>
              <w:rPr>
                <w:rFonts w:cs="Times New Roman"/>
                <w:bCs/>
                <w:szCs w:val="21"/>
              </w:rPr>
              <w:t>5</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7CBF4E8" w14:textId="77777777" w:rsidR="00FB2E72" w:rsidRDefault="00F31843">
            <w:pPr>
              <w:snapToGrid w:val="0"/>
              <w:spacing w:line="240" w:lineRule="auto"/>
              <w:ind w:right="19" w:firstLineChars="100" w:firstLine="210"/>
              <w:rPr>
                <w:rFonts w:cs="Times New Roman"/>
                <w:bCs/>
                <w:szCs w:val="21"/>
              </w:rPr>
            </w:pPr>
            <w:r>
              <w:rPr>
                <w:rFonts w:cs="Times New Roman"/>
                <w:bCs/>
                <w:szCs w:val="21"/>
              </w:rPr>
              <w:t>JGJ 253</w:t>
            </w:r>
          </w:p>
        </w:tc>
      </w:tr>
      <w:tr w:rsidR="00FB2E72" w14:paraId="21966907" w14:textId="77777777">
        <w:trPr>
          <w:trHeight w:val="567"/>
        </w:trPr>
        <w:tc>
          <w:tcPr>
            <w:tcW w:w="2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C2433" w14:textId="77777777" w:rsidR="00FB2E72" w:rsidRDefault="00F31843">
            <w:pPr>
              <w:snapToGrid w:val="0"/>
              <w:spacing w:line="240" w:lineRule="auto"/>
              <w:ind w:left="2" w:right="17" w:hangingChars="1" w:hanging="2"/>
              <w:jc w:val="center"/>
              <w:rPr>
                <w:rFonts w:eastAsiaTheme="minorEastAsia" w:cs="Times New Roman"/>
                <w:szCs w:val="21"/>
              </w:rPr>
            </w:pPr>
            <w:proofErr w:type="spellStart"/>
            <w:r>
              <w:rPr>
                <w:rFonts w:cs="Times New Roman"/>
                <w:kern w:val="0"/>
                <w:szCs w:val="21"/>
                <w:lang w:eastAsia="en-US"/>
              </w:rPr>
              <w:t>燃烧性能等级</w:t>
            </w:r>
            <w:proofErr w:type="spellEnd"/>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5B881"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 xml:space="preserve">A (A2) </w:t>
            </w:r>
            <w:r>
              <w:rPr>
                <w:rFonts w:cs="Times New Roman"/>
                <w:bCs/>
                <w:szCs w:val="21"/>
              </w:rPr>
              <w:t>级</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0A740FFF" w14:textId="77777777" w:rsidR="00FB2E72" w:rsidRDefault="00F31843">
            <w:pPr>
              <w:snapToGrid w:val="0"/>
              <w:spacing w:line="240" w:lineRule="auto"/>
              <w:ind w:right="19" w:firstLineChars="100" w:firstLine="210"/>
              <w:rPr>
                <w:rFonts w:cs="Times New Roman"/>
                <w:bCs/>
                <w:szCs w:val="21"/>
              </w:rPr>
            </w:pPr>
            <w:r>
              <w:rPr>
                <w:rFonts w:cs="Times New Roman"/>
                <w:bCs/>
                <w:szCs w:val="21"/>
              </w:rPr>
              <w:t>GB 8624</w:t>
            </w:r>
          </w:p>
        </w:tc>
      </w:tr>
    </w:tbl>
    <w:p w14:paraId="2247FEA5" w14:textId="77777777" w:rsidR="00FB2E72" w:rsidRDefault="00F31843">
      <w:pPr>
        <w:spacing w:line="240" w:lineRule="auto"/>
        <w:ind w:firstLineChars="300" w:firstLine="630"/>
        <w:rPr>
          <w:rFonts w:cs="Times New Roman"/>
          <w:kern w:val="0"/>
          <w:szCs w:val="21"/>
        </w:rPr>
      </w:pPr>
      <w:r>
        <w:rPr>
          <w:rFonts w:cs="Times New Roman" w:hint="eastAsia"/>
          <w:bCs/>
          <w:szCs w:val="21"/>
        </w:rPr>
        <w:t>注：</w:t>
      </w:r>
      <w:r>
        <w:rPr>
          <w:rFonts w:cs="Times New Roman"/>
          <w:bCs/>
          <w:szCs w:val="21"/>
        </w:rPr>
        <w:t>a</w:t>
      </w:r>
      <w:r>
        <w:rPr>
          <w:rFonts w:cs="Times New Roman" w:hint="eastAsia"/>
          <w:bCs/>
          <w:szCs w:val="21"/>
        </w:rPr>
        <w:t xml:space="preserve"> </w:t>
      </w:r>
      <w:r>
        <w:rPr>
          <w:rFonts w:cs="Times New Roman"/>
          <w:kern w:val="0"/>
          <w:szCs w:val="21"/>
        </w:rPr>
        <w:t>该指标仅用于寒冷地区、严寒地区。</w:t>
      </w:r>
    </w:p>
    <w:p w14:paraId="3F00D642" w14:textId="77777777" w:rsidR="00FB2E72" w:rsidRDefault="00FB2E72">
      <w:pPr>
        <w:spacing w:line="240" w:lineRule="auto"/>
        <w:ind w:firstLineChars="300" w:firstLine="630"/>
        <w:rPr>
          <w:rFonts w:cs="Times New Roman"/>
          <w:kern w:val="0"/>
          <w:szCs w:val="21"/>
        </w:rPr>
      </w:pPr>
    </w:p>
    <w:p w14:paraId="1E288569" w14:textId="7E749E3D" w:rsidR="00FB2E72" w:rsidRDefault="00F31843">
      <w:pPr>
        <w:spacing w:line="240" w:lineRule="auto"/>
        <w:jc w:val="center"/>
        <w:rPr>
          <w:rFonts w:eastAsia="黑体" w:cs="Times New Roman"/>
          <w:b/>
          <w:bCs/>
          <w:szCs w:val="21"/>
        </w:rPr>
      </w:pPr>
      <w:r>
        <w:rPr>
          <w:rFonts w:eastAsia="黑体" w:cs="Times New Roman"/>
          <w:b/>
          <w:bCs/>
          <w:szCs w:val="21"/>
        </w:rPr>
        <w:t>表</w:t>
      </w:r>
      <w:r>
        <w:rPr>
          <w:rFonts w:eastAsia="黑体" w:cs="Times New Roman"/>
          <w:b/>
          <w:bCs/>
          <w:szCs w:val="21"/>
        </w:rPr>
        <w:t>A.</w:t>
      </w:r>
      <w:r w:rsidR="001D4A72">
        <w:rPr>
          <w:rFonts w:eastAsia="黑体" w:cs="Times New Roman"/>
          <w:b/>
          <w:bCs/>
          <w:szCs w:val="21"/>
        </w:rPr>
        <w:t>4</w:t>
      </w:r>
      <w:r>
        <w:rPr>
          <w:rFonts w:eastAsia="黑体" w:cs="Times New Roman"/>
          <w:b/>
          <w:bCs/>
          <w:szCs w:val="21"/>
        </w:rPr>
        <w:t xml:space="preserve"> </w:t>
      </w:r>
      <w:r>
        <w:rPr>
          <w:rFonts w:eastAsia="黑体" w:cs="Times New Roman" w:hint="eastAsia"/>
          <w:b/>
          <w:bCs/>
          <w:szCs w:val="21"/>
        </w:rPr>
        <w:t xml:space="preserve"> </w:t>
      </w:r>
      <w:r>
        <w:rPr>
          <w:rFonts w:eastAsia="黑体" w:cs="Times New Roman"/>
          <w:b/>
          <w:bCs/>
          <w:szCs w:val="21"/>
        </w:rPr>
        <w:t>TE</w:t>
      </w:r>
      <w:r>
        <w:rPr>
          <w:rFonts w:eastAsiaTheme="minorEastAsia" w:cs="Times New Roman"/>
          <w:b/>
          <w:bCs/>
          <w:szCs w:val="21"/>
        </w:rPr>
        <w:t>PS</w:t>
      </w:r>
      <w:r>
        <w:rPr>
          <w:rFonts w:eastAsia="黑体" w:cs="Times New Roman"/>
          <w:b/>
          <w:bCs/>
          <w:szCs w:val="21"/>
        </w:rPr>
        <w:t>板尺寸允许偏差及其试验方法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4181"/>
        <w:gridCol w:w="2637"/>
      </w:tblGrid>
      <w:tr w:rsidR="00FB2E72" w14:paraId="543E2A8F" w14:textId="77777777">
        <w:trPr>
          <w:trHeight w:hRule="exact" w:val="567"/>
        </w:trPr>
        <w:tc>
          <w:tcPr>
            <w:tcW w:w="1498" w:type="pct"/>
            <w:vAlign w:val="center"/>
          </w:tcPr>
          <w:p w14:paraId="1392C20C" w14:textId="77777777" w:rsidR="00FB2E72" w:rsidRDefault="00F31843">
            <w:pPr>
              <w:spacing w:line="240" w:lineRule="auto"/>
              <w:jc w:val="center"/>
              <w:rPr>
                <w:rFonts w:cs="Times New Roman"/>
                <w:kern w:val="0"/>
                <w:szCs w:val="21"/>
                <w:lang w:eastAsia="en-US"/>
              </w:rPr>
            </w:pPr>
            <w:proofErr w:type="gramStart"/>
            <w:r>
              <w:rPr>
                <w:rFonts w:cs="Times New Roman"/>
                <w:kern w:val="0"/>
                <w:szCs w:val="21"/>
                <w:lang w:eastAsia="en-US"/>
              </w:rPr>
              <w:t>项</w:t>
            </w:r>
            <w:r>
              <w:rPr>
                <w:rFonts w:cs="Times New Roman" w:hint="eastAsia"/>
                <w:kern w:val="0"/>
                <w:szCs w:val="21"/>
              </w:rPr>
              <w:t xml:space="preserve">  </w:t>
            </w:r>
            <w:r>
              <w:rPr>
                <w:rFonts w:cs="Times New Roman"/>
                <w:kern w:val="0"/>
                <w:szCs w:val="21"/>
                <w:lang w:eastAsia="en-US"/>
              </w:rPr>
              <w:t>目</w:t>
            </w:r>
            <w:proofErr w:type="gramEnd"/>
          </w:p>
        </w:tc>
        <w:tc>
          <w:tcPr>
            <w:tcW w:w="2147" w:type="pct"/>
            <w:vAlign w:val="center"/>
          </w:tcPr>
          <w:p w14:paraId="002B02FB" w14:textId="77777777" w:rsidR="00FB2E72" w:rsidRDefault="00F31843">
            <w:pPr>
              <w:widowControl/>
              <w:spacing w:line="240" w:lineRule="auto"/>
              <w:jc w:val="center"/>
              <w:rPr>
                <w:rFonts w:eastAsiaTheme="minorEastAsia" w:cs="Times New Roman"/>
                <w:color w:val="000000"/>
                <w:kern w:val="0"/>
                <w:szCs w:val="21"/>
              </w:rPr>
            </w:pPr>
            <w:proofErr w:type="spellStart"/>
            <w:r>
              <w:rPr>
                <w:rFonts w:cs="Times New Roman"/>
                <w:kern w:val="0"/>
                <w:szCs w:val="21"/>
                <w:lang w:eastAsia="en-US"/>
              </w:rPr>
              <w:t>允许偏差</w:t>
            </w:r>
            <w:proofErr w:type="spellEnd"/>
            <w:r>
              <w:rPr>
                <w:rFonts w:cs="Times New Roman"/>
                <w:bCs/>
                <w:szCs w:val="21"/>
              </w:rPr>
              <w:t>（</w:t>
            </w:r>
            <w:r>
              <w:rPr>
                <w:rFonts w:cs="Times New Roman"/>
                <w:bCs/>
                <w:szCs w:val="21"/>
              </w:rPr>
              <w:t>mm</w:t>
            </w:r>
            <w:r>
              <w:rPr>
                <w:rFonts w:cs="Times New Roman"/>
                <w:bCs/>
                <w:szCs w:val="21"/>
              </w:rPr>
              <w:t>）</w:t>
            </w:r>
          </w:p>
        </w:tc>
        <w:tc>
          <w:tcPr>
            <w:tcW w:w="1354" w:type="pct"/>
            <w:vAlign w:val="center"/>
          </w:tcPr>
          <w:p w14:paraId="0D1E08A4" w14:textId="77777777" w:rsidR="00FB2E72" w:rsidRDefault="00F31843">
            <w:pPr>
              <w:widowControl/>
              <w:spacing w:line="240" w:lineRule="auto"/>
              <w:jc w:val="center"/>
              <w:rPr>
                <w:rFonts w:eastAsiaTheme="minorEastAsia" w:cs="Times New Roman"/>
                <w:color w:val="000000"/>
                <w:kern w:val="0"/>
                <w:szCs w:val="21"/>
              </w:rPr>
            </w:pPr>
            <w:proofErr w:type="spellStart"/>
            <w:r>
              <w:rPr>
                <w:rFonts w:cs="Times New Roman"/>
                <w:kern w:val="0"/>
                <w:szCs w:val="21"/>
                <w:lang w:eastAsia="en-US"/>
              </w:rPr>
              <w:t>试验方法</w:t>
            </w:r>
            <w:proofErr w:type="spellEnd"/>
          </w:p>
        </w:tc>
      </w:tr>
      <w:tr w:rsidR="00FB2E72" w14:paraId="168FF622" w14:textId="77777777">
        <w:trPr>
          <w:trHeight w:hRule="exact" w:val="567"/>
        </w:trPr>
        <w:tc>
          <w:tcPr>
            <w:tcW w:w="1498" w:type="pct"/>
            <w:vAlign w:val="center"/>
          </w:tcPr>
          <w:p w14:paraId="6FF393E4"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长度和宽度</w:t>
            </w:r>
            <w:proofErr w:type="spellEnd"/>
          </w:p>
        </w:tc>
        <w:tc>
          <w:tcPr>
            <w:tcW w:w="2147" w:type="pct"/>
            <w:vAlign w:val="center"/>
          </w:tcPr>
          <w:p w14:paraId="6E7D8E95"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+2</w:t>
            </w:r>
          </w:p>
        </w:tc>
        <w:tc>
          <w:tcPr>
            <w:tcW w:w="1354" w:type="pct"/>
            <w:vMerge w:val="restart"/>
            <w:vAlign w:val="center"/>
          </w:tcPr>
          <w:p w14:paraId="61D3D49A" w14:textId="77777777" w:rsidR="00FB2E72" w:rsidRDefault="00F31843">
            <w:pPr>
              <w:widowControl/>
              <w:spacing w:line="240" w:lineRule="auto"/>
              <w:jc w:val="center"/>
              <w:rPr>
                <w:rFonts w:eastAsiaTheme="minorEastAsia" w:cs="Times New Roman"/>
                <w:color w:val="000000"/>
                <w:kern w:val="0"/>
                <w:szCs w:val="21"/>
              </w:rPr>
            </w:pPr>
            <w:r>
              <w:rPr>
                <w:rFonts w:cs="Times New Roman"/>
                <w:bCs/>
                <w:szCs w:val="21"/>
              </w:rPr>
              <w:t>GB/T</w:t>
            </w:r>
            <w:r>
              <w:rPr>
                <w:rFonts w:cs="Times New Roman" w:hint="eastAsia"/>
                <w:bCs/>
                <w:szCs w:val="21"/>
              </w:rPr>
              <w:t xml:space="preserve"> </w:t>
            </w:r>
            <w:r>
              <w:rPr>
                <w:rFonts w:cs="Times New Roman"/>
                <w:bCs/>
                <w:szCs w:val="21"/>
              </w:rPr>
              <w:t>5486</w:t>
            </w:r>
          </w:p>
        </w:tc>
      </w:tr>
      <w:tr w:rsidR="00FB2E72" w14:paraId="6C315E32" w14:textId="77777777">
        <w:trPr>
          <w:trHeight w:hRule="exact" w:val="567"/>
        </w:trPr>
        <w:tc>
          <w:tcPr>
            <w:tcW w:w="1498" w:type="pct"/>
            <w:vAlign w:val="center"/>
          </w:tcPr>
          <w:p w14:paraId="2BE23631"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厚度</w:t>
            </w:r>
            <w:proofErr w:type="spellEnd"/>
          </w:p>
        </w:tc>
        <w:tc>
          <w:tcPr>
            <w:tcW w:w="2147" w:type="pct"/>
            <w:vAlign w:val="center"/>
          </w:tcPr>
          <w:p w14:paraId="2045C65A"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0</w:t>
            </w:r>
            <w:r>
              <w:rPr>
                <w:rFonts w:cs="Times New Roman"/>
                <w:bCs/>
                <w:szCs w:val="21"/>
              </w:rPr>
              <w:t>～</w:t>
            </w:r>
            <w:r>
              <w:rPr>
                <w:rFonts w:cs="Times New Roman"/>
                <w:bCs/>
                <w:szCs w:val="21"/>
              </w:rPr>
              <w:t>+2</w:t>
            </w:r>
          </w:p>
        </w:tc>
        <w:tc>
          <w:tcPr>
            <w:tcW w:w="1354" w:type="pct"/>
            <w:vMerge/>
            <w:vAlign w:val="center"/>
          </w:tcPr>
          <w:p w14:paraId="2FD7284A" w14:textId="77777777" w:rsidR="00FB2E72" w:rsidRDefault="00FB2E72">
            <w:pPr>
              <w:widowControl/>
              <w:spacing w:line="240" w:lineRule="auto"/>
              <w:jc w:val="center"/>
              <w:rPr>
                <w:rFonts w:eastAsiaTheme="minorEastAsia" w:cs="Times New Roman"/>
                <w:color w:val="000000"/>
                <w:kern w:val="0"/>
                <w:szCs w:val="21"/>
              </w:rPr>
            </w:pPr>
          </w:p>
        </w:tc>
      </w:tr>
      <w:tr w:rsidR="00FB2E72" w14:paraId="7D807C1B" w14:textId="77777777">
        <w:trPr>
          <w:trHeight w:hRule="exact" w:val="567"/>
        </w:trPr>
        <w:tc>
          <w:tcPr>
            <w:tcW w:w="1498" w:type="pct"/>
            <w:vAlign w:val="center"/>
          </w:tcPr>
          <w:p w14:paraId="3CF790A9"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对角线差</w:t>
            </w:r>
            <w:proofErr w:type="spellEnd"/>
          </w:p>
        </w:tc>
        <w:tc>
          <w:tcPr>
            <w:tcW w:w="2147" w:type="pct"/>
            <w:vAlign w:val="center"/>
          </w:tcPr>
          <w:p w14:paraId="00757DD6"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hint="eastAsia"/>
                <w:bCs/>
                <w:szCs w:val="21"/>
              </w:rPr>
              <w:t xml:space="preserve"> </w:t>
            </w:r>
            <w:r>
              <w:rPr>
                <w:rFonts w:cs="Times New Roman"/>
                <w:bCs/>
                <w:szCs w:val="21"/>
              </w:rPr>
              <w:t>5</w:t>
            </w:r>
          </w:p>
        </w:tc>
        <w:tc>
          <w:tcPr>
            <w:tcW w:w="1354" w:type="pct"/>
            <w:vMerge/>
            <w:vAlign w:val="center"/>
          </w:tcPr>
          <w:p w14:paraId="3669376F" w14:textId="77777777" w:rsidR="00FB2E72" w:rsidRDefault="00FB2E72">
            <w:pPr>
              <w:widowControl/>
              <w:spacing w:line="240" w:lineRule="auto"/>
              <w:jc w:val="center"/>
              <w:rPr>
                <w:rFonts w:eastAsiaTheme="minorEastAsia" w:cs="Times New Roman"/>
                <w:color w:val="000000"/>
                <w:kern w:val="0"/>
                <w:szCs w:val="21"/>
              </w:rPr>
            </w:pPr>
          </w:p>
        </w:tc>
      </w:tr>
      <w:tr w:rsidR="00FB2E72" w14:paraId="4CC15D41" w14:textId="77777777">
        <w:trPr>
          <w:trHeight w:hRule="exact" w:val="567"/>
        </w:trPr>
        <w:tc>
          <w:tcPr>
            <w:tcW w:w="1498" w:type="pct"/>
            <w:vAlign w:val="center"/>
          </w:tcPr>
          <w:p w14:paraId="45261ADC"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板面平整度</w:t>
            </w:r>
            <w:proofErr w:type="spellEnd"/>
          </w:p>
        </w:tc>
        <w:tc>
          <w:tcPr>
            <w:tcW w:w="2147" w:type="pct"/>
            <w:vAlign w:val="center"/>
          </w:tcPr>
          <w:p w14:paraId="61E137EC"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hint="eastAsia"/>
                <w:bCs/>
                <w:szCs w:val="21"/>
              </w:rPr>
              <w:t xml:space="preserve"> </w:t>
            </w:r>
            <w:r>
              <w:rPr>
                <w:rFonts w:cs="Times New Roman"/>
                <w:bCs/>
                <w:szCs w:val="21"/>
              </w:rPr>
              <w:t>2</w:t>
            </w:r>
          </w:p>
        </w:tc>
        <w:tc>
          <w:tcPr>
            <w:tcW w:w="1354" w:type="pct"/>
            <w:vMerge w:val="restart"/>
            <w:vAlign w:val="center"/>
          </w:tcPr>
          <w:p w14:paraId="182B35F3" w14:textId="77777777" w:rsidR="00FB2E72" w:rsidRDefault="00F31843">
            <w:pPr>
              <w:widowControl/>
              <w:spacing w:line="240" w:lineRule="auto"/>
              <w:jc w:val="center"/>
              <w:rPr>
                <w:rFonts w:eastAsiaTheme="minorEastAsia" w:cs="Times New Roman"/>
                <w:color w:val="000000"/>
                <w:kern w:val="0"/>
                <w:szCs w:val="21"/>
              </w:rPr>
            </w:pPr>
            <w:r>
              <w:rPr>
                <w:rFonts w:cs="Times New Roman"/>
                <w:bCs/>
                <w:szCs w:val="21"/>
              </w:rPr>
              <w:t>JG/T 536</w:t>
            </w:r>
          </w:p>
        </w:tc>
      </w:tr>
      <w:tr w:rsidR="00FB2E72" w14:paraId="63617DE2" w14:textId="77777777">
        <w:trPr>
          <w:trHeight w:hRule="exact" w:val="567"/>
        </w:trPr>
        <w:tc>
          <w:tcPr>
            <w:tcW w:w="1498" w:type="pct"/>
            <w:vAlign w:val="center"/>
          </w:tcPr>
          <w:p w14:paraId="3123665F" w14:textId="77777777" w:rsidR="00FB2E72" w:rsidRDefault="00F31843">
            <w:pPr>
              <w:spacing w:line="240" w:lineRule="auto"/>
              <w:jc w:val="center"/>
              <w:rPr>
                <w:rFonts w:cs="Times New Roman"/>
                <w:kern w:val="0"/>
                <w:szCs w:val="21"/>
                <w:lang w:eastAsia="en-US"/>
              </w:rPr>
            </w:pPr>
            <w:proofErr w:type="spellStart"/>
            <w:r>
              <w:rPr>
                <w:rFonts w:cs="Times New Roman"/>
                <w:kern w:val="0"/>
                <w:szCs w:val="21"/>
                <w:lang w:eastAsia="en-US"/>
              </w:rPr>
              <w:t>板边平直度</w:t>
            </w:r>
            <w:proofErr w:type="spellEnd"/>
          </w:p>
        </w:tc>
        <w:tc>
          <w:tcPr>
            <w:tcW w:w="2147" w:type="pct"/>
            <w:vAlign w:val="center"/>
          </w:tcPr>
          <w:p w14:paraId="361B2999" w14:textId="77777777" w:rsidR="00FB2E72" w:rsidRDefault="00F31843">
            <w:pPr>
              <w:snapToGrid w:val="0"/>
              <w:spacing w:line="240" w:lineRule="auto"/>
              <w:ind w:right="19" w:firstLineChars="200" w:firstLine="420"/>
              <w:jc w:val="center"/>
              <w:rPr>
                <w:rFonts w:cs="Times New Roman"/>
                <w:bCs/>
                <w:szCs w:val="21"/>
              </w:rPr>
            </w:pPr>
            <w:r>
              <w:rPr>
                <w:rFonts w:cs="Times New Roman"/>
                <w:bCs/>
                <w:szCs w:val="21"/>
              </w:rPr>
              <w:t>≤</w:t>
            </w:r>
            <w:r>
              <w:rPr>
                <w:rFonts w:cs="Times New Roman" w:hint="eastAsia"/>
                <w:bCs/>
                <w:szCs w:val="21"/>
              </w:rPr>
              <w:t xml:space="preserve"> </w:t>
            </w:r>
            <w:r>
              <w:rPr>
                <w:rFonts w:cs="Times New Roman"/>
                <w:bCs/>
                <w:szCs w:val="21"/>
              </w:rPr>
              <w:t>2</w:t>
            </w:r>
          </w:p>
        </w:tc>
        <w:tc>
          <w:tcPr>
            <w:tcW w:w="1354" w:type="pct"/>
            <w:vMerge/>
          </w:tcPr>
          <w:p w14:paraId="4B179950" w14:textId="77777777" w:rsidR="00FB2E72" w:rsidRDefault="00FB2E72">
            <w:pPr>
              <w:widowControl/>
              <w:spacing w:line="240" w:lineRule="auto"/>
              <w:jc w:val="left"/>
              <w:rPr>
                <w:rFonts w:eastAsiaTheme="minorEastAsia" w:cs="Times New Roman"/>
                <w:color w:val="000000"/>
                <w:kern w:val="0"/>
                <w:szCs w:val="21"/>
              </w:rPr>
            </w:pPr>
          </w:p>
        </w:tc>
      </w:tr>
    </w:tbl>
    <w:p w14:paraId="2E272F8E" w14:textId="77777777" w:rsidR="00FB2E72" w:rsidRDefault="00F31843">
      <w:pPr>
        <w:snapToGrid w:val="0"/>
        <w:spacing w:afterLines="50" w:after="156" w:line="360" w:lineRule="auto"/>
        <w:ind w:firstLineChars="300" w:firstLine="630"/>
        <w:rPr>
          <w:rFonts w:cs="Times New Roman"/>
          <w:kern w:val="0"/>
          <w:szCs w:val="21"/>
        </w:rPr>
      </w:pPr>
      <w:r>
        <w:rPr>
          <w:rFonts w:cs="Times New Roman"/>
          <w:kern w:val="0"/>
          <w:szCs w:val="21"/>
        </w:rPr>
        <w:t>注：本表的尺寸允许偏差以</w:t>
      </w:r>
      <w:r>
        <w:rPr>
          <w:rFonts w:cs="Times New Roman"/>
          <w:bCs/>
          <w:szCs w:val="21"/>
        </w:rPr>
        <w:t>1200×600</w:t>
      </w:r>
      <w:r>
        <w:rPr>
          <w:rFonts w:cs="Times New Roman"/>
          <w:kern w:val="0"/>
          <w:szCs w:val="21"/>
        </w:rPr>
        <w:t>为基准，超过基准尺寸供需双方协商。</w:t>
      </w:r>
    </w:p>
    <w:p w14:paraId="3E50FFC7" w14:textId="7FFBC038" w:rsidR="00FB2E72" w:rsidRDefault="00F31843">
      <w:pPr>
        <w:snapToGrid w:val="0"/>
        <w:spacing w:afterLines="50" w:after="156" w:line="360" w:lineRule="auto"/>
        <w:rPr>
          <w:rFonts w:eastAsia="黑体" w:cs="Times New Roman"/>
          <w:szCs w:val="21"/>
        </w:rPr>
      </w:pPr>
      <w:r>
        <w:rPr>
          <w:rFonts w:cs="Times New Roman"/>
          <w:b/>
          <w:szCs w:val="21"/>
        </w:rPr>
        <w:t>A.3.3</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板薄抹灰外保温系统用胶粘剂性能指标及其试验方法应符合表</w:t>
      </w:r>
      <w:r>
        <w:rPr>
          <w:rFonts w:cs="Times New Roman"/>
          <w:bCs/>
          <w:szCs w:val="21"/>
        </w:rPr>
        <w:t>A.</w:t>
      </w:r>
      <w:r w:rsidR="001D4A72">
        <w:rPr>
          <w:rFonts w:cs="Times New Roman"/>
          <w:bCs/>
          <w:szCs w:val="21"/>
        </w:rPr>
        <w:t>5</w:t>
      </w:r>
      <w:r>
        <w:rPr>
          <w:rFonts w:cs="Times New Roman"/>
          <w:szCs w:val="21"/>
        </w:rPr>
        <w:t>的规定。</w:t>
      </w:r>
    </w:p>
    <w:p w14:paraId="44713FD9" w14:textId="39E66CA3" w:rsidR="00FB2E72" w:rsidRDefault="00F31843">
      <w:pPr>
        <w:spacing w:line="360" w:lineRule="auto"/>
        <w:jc w:val="center"/>
        <w:rPr>
          <w:rFonts w:eastAsia="黑体" w:cs="Times New Roman"/>
          <w:b/>
          <w:bCs/>
          <w:szCs w:val="21"/>
        </w:rPr>
      </w:pPr>
      <w:r>
        <w:rPr>
          <w:rFonts w:eastAsia="黑体" w:cs="Times New Roman"/>
          <w:b/>
          <w:bCs/>
          <w:szCs w:val="21"/>
        </w:rPr>
        <w:t>表</w:t>
      </w:r>
      <w:r>
        <w:rPr>
          <w:rFonts w:cs="Times New Roman"/>
          <w:b/>
          <w:bCs/>
          <w:szCs w:val="21"/>
        </w:rPr>
        <w:t>A.</w:t>
      </w:r>
      <w:r w:rsidR="001D4A72">
        <w:rPr>
          <w:rFonts w:cs="Times New Roman"/>
          <w:b/>
          <w:bCs/>
          <w:szCs w:val="21"/>
        </w:rPr>
        <w:t>5</w:t>
      </w:r>
      <w:r>
        <w:rPr>
          <w:rFonts w:cs="Times New Roman"/>
          <w:b/>
          <w:bCs/>
          <w:szCs w:val="21"/>
        </w:rPr>
        <w:t xml:space="preserve"> </w:t>
      </w:r>
      <w:r>
        <w:rPr>
          <w:rFonts w:cs="Times New Roman" w:hint="eastAsia"/>
          <w:b/>
          <w:bCs/>
          <w:szCs w:val="21"/>
        </w:rPr>
        <w:t xml:space="preserve"> </w:t>
      </w:r>
      <w:r>
        <w:rPr>
          <w:rFonts w:cs="Times New Roman"/>
          <w:b/>
          <w:bCs/>
          <w:szCs w:val="21"/>
        </w:rPr>
        <w:t>TEPS</w:t>
      </w:r>
      <w:r>
        <w:rPr>
          <w:rFonts w:eastAsia="黑体" w:cs="Times New Roman"/>
          <w:b/>
          <w:bCs/>
          <w:szCs w:val="21"/>
        </w:rPr>
        <w:t>板薄抹灰外保温系统用胶粘剂性能要求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30"/>
        <w:gridCol w:w="2331"/>
        <w:gridCol w:w="2072"/>
        <w:gridCol w:w="1680"/>
      </w:tblGrid>
      <w:tr w:rsidR="00FB2E72" w14:paraId="74C0F82D" w14:textId="7777777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47AB3768" w14:textId="77777777" w:rsidR="00FB2E72" w:rsidRDefault="00F31843">
            <w:pPr>
              <w:snapToGrid w:val="0"/>
              <w:spacing w:line="240" w:lineRule="auto"/>
              <w:ind w:right="19"/>
              <w:jc w:val="center"/>
              <w:rPr>
                <w:rFonts w:eastAsiaTheme="minorEastAsia" w:cs="Times New Roman"/>
                <w:szCs w:val="21"/>
              </w:rPr>
            </w:pPr>
            <w:proofErr w:type="gramStart"/>
            <w:r>
              <w:rPr>
                <w:rFonts w:cs="Times New Roman"/>
                <w:kern w:val="0"/>
                <w:szCs w:val="21"/>
                <w:lang w:eastAsia="en-US"/>
              </w:rPr>
              <w:lastRenderedPageBreak/>
              <w:t>项</w:t>
            </w:r>
            <w:r>
              <w:rPr>
                <w:rFonts w:cs="Times New Roman" w:hint="eastAsia"/>
                <w:kern w:val="0"/>
                <w:szCs w:val="21"/>
              </w:rPr>
              <w:t xml:space="preserve">  </w:t>
            </w:r>
            <w:r>
              <w:rPr>
                <w:rFonts w:cs="Times New Roman"/>
                <w:kern w:val="0"/>
                <w:szCs w:val="21"/>
                <w:lang w:eastAsia="en-US"/>
              </w:rPr>
              <w:t>目</w:t>
            </w:r>
            <w:proofErr w:type="gramEnd"/>
          </w:p>
        </w:tc>
        <w:tc>
          <w:tcPr>
            <w:tcW w:w="1064" w:type="pct"/>
            <w:tcBorders>
              <w:top w:val="single" w:sz="4" w:space="0" w:color="auto"/>
              <w:left w:val="single" w:sz="4" w:space="0" w:color="auto"/>
              <w:bottom w:val="single" w:sz="4" w:space="0" w:color="auto"/>
              <w:right w:val="single" w:sz="4" w:space="0" w:color="auto"/>
            </w:tcBorders>
            <w:vAlign w:val="center"/>
          </w:tcPr>
          <w:p w14:paraId="0E7966E1" w14:textId="77777777" w:rsidR="00FB2E72" w:rsidRDefault="00F31843">
            <w:pPr>
              <w:snapToGrid w:val="0"/>
              <w:spacing w:line="240" w:lineRule="auto"/>
              <w:ind w:right="19"/>
              <w:jc w:val="center"/>
              <w:rPr>
                <w:rFonts w:eastAsiaTheme="minorEastAsia" w:cs="Times New Roman"/>
                <w:szCs w:val="21"/>
              </w:rPr>
            </w:pPr>
            <w:proofErr w:type="spellStart"/>
            <w:r>
              <w:rPr>
                <w:rFonts w:cs="Times New Roman"/>
                <w:kern w:val="0"/>
                <w:szCs w:val="21"/>
                <w:lang w:eastAsia="en-US"/>
              </w:rPr>
              <w:t>性能要求</w:t>
            </w:r>
            <w:proofErr w:type="spellEnd"/>
          </w:p>
        </w:tc>
        <w:tc>
          <w:tcPr>
            <w:tcW w:w="863" w:type="pct"/>
            <w:tcBorders>
              <w:top w:val="single" w:sz="4" w:space="0" w:color="auto"/>
              <w:left w:val="single" w:sz="4" w:space="0" w:color="auto"/>
              <w:bottom w:val="single" w:sz="4" w:space="0" w:color="auto"/>
              <w:right w:val="single" w:sz="4" w:space="0" w:color="auto"/>
            </w:tcBorders>
            <w:vAlign w:val="center"/>
          </w:tcPr>
          <w:p w14:paraId="626C6DE6" w14:textId="77777777" w:rsidR="00FB2E72" w:rsidRDefault="00F31843">
            <w:pPr>
              <w:snapToGrid w:val="0"/>
              <w:spacing w:line="240" w:lineRule="auto"/>
              <w:ind w:right="19"/>
              <w:jc w:val="center"/>
              <w:rPr>
                <w:rFonts w:eastAsiaTheme="minorEastAsia" w:cs="Times New Roman"/>
                <w:szCs w:val="21"/>
              </w:rPr>
            </w:pPr>
            <w:proofErr w:type="spellStart"/>
            <w:r>
              <w:rPr>
                <w:rFonts w:cs="Times New Roman"/>
                <w:kern w:val="0"/>
                <w:szCs w:val="21"/>
                <w:lang w:eastAsia="en-US"/>
              </w:rPr>
              <w:t>试验方法</w:t>
            </w:r>
            <w:proofErr w:type="spellEnd"/>
          </w:p>
        </w:tc>
      </w:tr>
      <w:tr w:rsidR="00FB2E72" w14:paraId="17C0C745" w14:textId="7777777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29FDDE92" w14:textId="77777777" w:rsidR="00FB2E72" w:rsidRDefault="00F31843">
            <w:pPr>
              <w:snapToGrid w:val="0"/>
              <w:spacing w:line="240" w:lineRule="auto"/>
              <w:rPr>
                <w:rFonts w:cs="Times New Roman"/>
                <w:bCs/>
                <w:szCs w:val="21"/>
              </w:rPr>
            </w:pPr>
            <w:r>
              <w:rPr>
                <w:rFonts w:cs="Times New Roman"/>
                <w:kern w:val="0"/>
                <w:szCs w:val="21"/>
              </w:rPr>
              <w:t>拉伸粘结强度（</w:t>
            </w:r>
            <w:r>
              <w:rPr>
                <w:rFonts w:cs="Times New Roman"/>
                <w:kern w:val="0"/>
                <w:szCs w:val="21"/>
              </w:rPr>
              <w:t>MPa</w:t>
            </w:r>
            <w:r>
              <w:rPr>
                <w:rFonts w:cs="Times New Roman"/>
                <w:kern w:val="0"/>
                <w:szCs w:val="21"/>
              </w:rPr>
              <w:t>）</w:t>
            </w:r>
          </w:p>
          <w:p w14:paraId="0B504336" w14:textId="77777777" w:rsidR="00FB2E72" w:rsidRDefault="00F31843">
            <w:pPr>
              <w:snapToGrid w:val="0"/>
              <w:spacing w:line="240" w:lineRule="auto"/>
              <w:rPr>
                <w:rFonts w:eastAsiaTheme="minorEastAsia" w:cs="Times New Roman"/>
                <w:szCs w:val="21"/>
              </w:rPr>
            </w:pPr>
            <w:r>
              <w:rPr>
                <w:rFonts w:cs="Times New Roman"/>
                <w:kern w:val="0"/>
                <w:szCs w:val="21"/>
                <w:lang w:eastAsia="en-US"/>
              </w:rPr>
              <w:t>(</w:t>
            </w:r>
            <w:proofErr w:type="spellStart"/>
            <w:r>
              <w:rPr>
                <w:rFonts w:cs="Times New Roman"/>
                <w:kern w:val="0"/>
                <w:szCs w:val="21"/>
                <w:lang w:eastAsia="en-US"/>
              </w:rPr>
              <w:t>与水泥砂浆</w:t>
            </w:r>
            <w:proofErr w:type="spellEnd"/>
            <w:r>
              <w:rPr>
                <w:rFonts w:cs="Times New Roman"/>
                <w:kern w:val="0"/>
                <w:szCs w:val="21"/>
                <w:lang w:eastAsia="en-US"/>
              </w:rPr>
              <w:t>)</w:t>
            </w:r>
          </w:p>
        </w:tc>
        <w:tc>
          <w:tcPr>
            <w:tcW w:w="1879" w:type="pct"/>
            <w:gridSpan w:val="2"/>
            <w:tcBorders>
              <w:top w:val="single" w:sz="4" w:space="0" w:color="auto"/>
              <w:left w:val="single" w:sz="4" w:space="0" w:color="auto"/>
              <w:bottom w:val="single" w:sz="4" w:space="0" w:color="auto"/>
              <w:right w:val="single" w:sz="4" w:space="0" w:color="auto"/>
            </w:tcBorders>
            <w:vAlign w:val="center"/>
          </w:tcPr>
          <w:p w14:paraId="212F1CA0"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原强度</w:t>
            </w:r>
            <w:proofErr w:type="spellEnd"/>
          </w:p>
        </w:tc>
        <w:tc>
          <w:tcPr>
            <w:tcW w:w="1064" w:type="pct"/>
            <w:tcBorders>
              <w:top w:val="single" w:sz="4" w:space="0" w:color="auto"/>
              <w:left w:val="single" w:sz="4" w:space="0" w:color="auto"/>
              <w:bottom w:val="single" w:sz="4" w:space="0" w:color="auto"/>
              <w:right w:val="single" w:sz="4" w:space="0" w:color="auto"/>
            </w:tcBorders>
            <w:vAlign w:val="center"/>
          </w:tcPr>
          <w:p w14:paraId="2769EDD5" w14:textId="77777777" w:rsidR="00FB2E72" w:rsidRDefault="00F31843">
            <w:pPr>
              <w:snapToGrid w:val="0"/>
              <w:spacing w:line="240" w:lineRule="auto"/>
              <w:ind w:right="19" w:firstLineChars="200" w:firstLine="420"/>
              <w:rPr>
                <w:rFonts w:eastAsiaTheme="minorEastAsia" w:cs="Times New Roman"/>
                <w:szCs w:val="21"/>
              </w:rPr>
            </w:pPr>
            <w:r>
              <w:rPr>
                <w:rFonts w:cs="Times New Roman"/>
                <w:bCs/>
                <w:szCs w:val="21"/>
              </w:rPr>
              <w:t>≥0.60</w:t>
            </w:r>
          </w:p>
        </w:tc>
        <w:tc>
          <w:tcPr>
            <w:tcW w:w="863" w:type="pct"/>
            <w:vMerge w:val="restart"/>
            <w:tcBorders>
              <w:top w:val="single" w:sz="4" w:space="0" w:color="auto"/>
              <w:left w:val="single" w:sz="4" w:space="0" w:color="auto"/>
              <w:right w:val="single" w:sz="4" w:space="0" w:color="auto"/>
            </w:tcBorders>
            <w:vAlign w:val="center"/>
          </w:tcPr>
          <w:p w14:paraId="25D5D7B3" w14:textId="77777777" w:rsidR="00FB2E72" w:rsidRDefault="00F31843">
            <w:pPr>
              <w:spacing w:line="240" w:lineRule="auto"/>
              <w:jc w:val="center"/>
              <w:rPr>
                <w:rFonts w:eastAsiaTheme="minorEastAsia" w:cs="Times New Roman"/>
                <w:szCs w:val="21"/>
              </w:rPr>
            </w:pPr>
            <w:r>
              <w:rPr>
                <w:rFonts w:cs="Times New Roman"/>
                <w:bCs/>
                <w:szCs w:val="21"/>
              </w:rPr>
              <w:t>JGJ 144</w:t>
            </w:r>
          </w:p>
        </w:tc>
      </w:tr>
      <w:tr w:rsidR="00FB2E72" w14:paraId="05BDCB90" w14:textId="7777777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59A9625B" w14:textId="77777777" w:rsidR="00FB2E72" w:rsidRDefault="00FB2E72">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522F110D" w14:textId="77777777" w:rsidR="00FB2E72" w:rsidRDefault="00F31843">
            <w:pPr>
              <w:snapToGrid w:val="0"/>
              <w:spacing w:line="240" w:lineRule="auto"/>
              <w:rPr>
                <w:rFonts w:eastAsiaTheme="minorEastAsia" w:cs="Times New Roman"/>
                <w:szCs w:val="21"/>
              </w:rPr>
            </w:pPr>
            <w:proofErr w:type="spellStart"/>
            <w:r>
              <w:rPr>
                <w:rFonts w:cs="Times New Roman"/>
                <w:kern w:val="0"/>
                <w:szCs w:val="21"/>
                <w:lang w:eastAsia="en-US"/>
              </w:rPr>
              <w:t>耐水强度</w:t>
            </w:r>
            <w:proofErr w:type="spellEnd"/>
          </w:p>
        </w:tc>
        <w:tc>
          <w:tcPr>
            <w:tcW w:w="1196" w:type="pct"/>
            <w:tcBorders>
              <w:top w:val="single" w:sz="4" w:space="0" w:color="auto"/>
              <w:left w:val="single" w:sz="4" w:space="0" w:color="auto"/>
              <w:bottom w:val="single" w:sz="4" w:space="0" w:color="auto"/>
              <w:right w:val="single" w:sz="4" w:space="0" w:color="auto"/>
            </w:tcBorders>
            <w:vAlign w:val="center"/>
          </w:tcPr>
          <w:p w14:paraId="72AE1150" w14:textId="77777777" w:rsidR="00FB2E72" w:rsidRDefault="00F31843">
            <w:pPr>
              <w:snapToGrid w:val="0"/>
              <w:spacing w:line="240" w:lineRule="auto"/>
              <w:jc w:val="center"/>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1ADB11FE" w14:textId="77777777" w:rsidR="00FB2E72" w:rsidRDefault="00F31843">
            <w:pPr>
              <w:snapToGrid w:val="0"/>
              <w:spacing w:line="240" w:lineRule="auto"/>
              <w:ind w:right="19" w:firstLineChars="200" w:firstLine="420"/>
              <w:rPr>
                <w:rFonts w:cs="Times New Roman"/>
                <w:bCs/>
                <w:szCs w:val="21"/>
              </w:rPr>
            </w:pPr>
            <w:r>
              <w:rPr>
                <w:rFonts w:cs="Times New Roman"/>
                <w:bCs/>
                <w:szCs w:val="21"/>
              </w:rPr>
              <w:t>≥0.30</w:t>
            </w:r>
          </w:p>
        </w:tc>
        <w:tc>
          <w:tcPr>
            <w:tcW w:w="863" w:type="pct"/>
            <w:vMerge/>
            <w:tcBorders>
              <w:left w:val="single" w:sz="4" w:space="0" w:color="auto"/>
              <w:right w:val="single" w:sz="4" w:space="0" w:color="auto"/>
            </w:tcBorders>
            <w:vAlign w:val="center"/>
          </w:tcPr>
          <w:p w14:paraId="614DEE5A" w14:textId="77777777" w:rsidR="00FB2E72" w:rsidRDefault="00FB2E72">
            <w:pPr>
              <w:spacing w:line="240" w:lineRule="auto"/>
              <w:jc w:val="center"/>
              <w:rPr>
                <w:rFonts w:eastAsiaTheme="minorEastAsia" w:cs="Times New Roman"/>
                <w:szCs w:val="21"/>
              </w:rPr>
            </w:pPr>
          </w:p>
        </w:tc>
      </w:tr>
      <w:tr w:rsidR="00FB2E72" w14:paraId="20AA8F9E" w14:textId="7777777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5D37171F" w14:textId="77777777" w:rsidR="00FB2E72" w:rsidRDefault="00FB2E72">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257EE8DD" w14:textId="77777777" w:rsidR="00FB2E72" w:rsidRDefault="00FB2E72">
            <w:pPr>
              <w:widowControl/>
              <w:spacing w:line="240" w:lineRule="auto"/>
              <w:jc w:val="left"/>
              <w:rPr>
                <w:rFonts w:eastAsiaTheme="minorEastAsia" w:cs="Times New Roman"/>
                <w:szCs w:val="21"/>
              </w:rPr>
            </w:pPr>
          </w:p>
        </w:tc>
        <w:tc>
          <w:tcPr>
            <w:tcW w:w="1196" w:type="pct"/>
            <w:tcBorders>
              <w:top w:val="single" w:sz="4" w:space="0" w:color="auto"/>
              <w:left w:val="single" w:sz="4" w:space="0" w:color="auto"/>
              <w:bottom w:val="single" w:sz="4" w:space="0" w:color="auto"/>
              <w:right w:val="single" w:sz="4" w:space="0" w:color="auto"/>
            </w:tcBorders>
            <w:vAlign w:val="center"/>
          </w:tcPr>
          <w:p w14:paraId="10B82FA5" w14:textId="77777777" w:rsidR="00FB2E72" w:rsidRDefault="00F31843">
            <w:pPr>
              <w:snapToGrid w:val="0"/>
              <w:spacing w:line="240" w:lineRule="auto"/>
              <w:ind w:right="19"/>
              <w:jc w:val="center"/>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050879C1" w14:textId="77777777" w:rsidR="00FB2E72" w:rsidRDefault="00F31843">
            <w:pPr>
              <w:snapToGrid w:val="0"/>
              <w:spacing w:line="240" w:lineRule="auto"/>
              <w:ind w:right="19" w:firstLineChars="200" w:firstLine="420"/>
              <w:rPr>
                <w:rFonts w:cs="Times New Roman"/>
                <w:bCs/>
                <w:szCs w:val="21"/>
              </w:rPr>
            </w:pPr>
            <w:r>
              <w:rPr>
                <w:rFonts w:cs="Times New Roman"/>
                <w:bCs/>
                <w:szCs w:val="21"/>
              </w:rPr>
              <w:t>≥0.60</w:t>
            </w:r>
          </w:p>
        </w:tc>
        <w:tc>
          <w:tcPr>
            <w:tcW w:w="863" w:type="pct"/>
            <w:vMerge/>
            <w:tcBorders>
              <w:left w:val="single" w:sz="4" w:space="0" w:color="auto"/>
              <w:right w:val="single" w:sz="4" w:space="0" w:color="auto"/>
            </w:tcBorders>
            <w:vAlign w:val="center"/>
          </w:tcPr>
          <w:p w14:paraId="3133860E" w14:textId="77777777" w:rsidR="00FB2E72" w:rsidRDefault="00FB2E72">
            <w:pPr>
              <w:spacing w:line="240" w:lineRule="auto"/>
              <w:jc w:val="center"/>
              <w:rPr>
                <w:rFonts w:eastAsiaTheme="minorEastAsia" w:cs="Times New Roman"/>
                <w:szCs w:val="21"/>
              </w:rPr>
            </w:pPr>
          </w:p>
        </w:tc>
      </w:tr>
      <w:tr w:rsidR="00FB2E72" w14:paraId="66A4EBB5" w14:textId="77777777">
        <w:trPr>
          <w:cantSplit/>
          <w:trHeight w:val="567"/>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4A5473A5" w14:textId="77777777" w:rsidR="00FB2E72" w:rsidRDefault="00F31843">
            <w:pPr>
              <w:snapToGrid w:val="0"/>
              <w:spacing w:line="240" w:lineRule="auto"/>
              <w:rPr>
                <w:rFonts w:cs="Times New Roman"/>
                <w:bCs/>
                <w:szCs w:val="21"/>
              </w:rPr>
            </w:pPr>
            <w:r>
              <w:rPr>
                <w:rFonts w:cs="Times New Roman"/>
                <w:kern w:val="0"/>
                <w:szCs w:val="21"/>
              </w:rPr>
              <w:t>拉伸粘结强度（</w:t>
            </w:r>
            <w:r>
              <w:rPr>
                <w:rFonts w:cs="Times New Roman"/>
                <w:kern w:val="0"/>
                <w:szCs w:val="21"/>
              </w:rPr>
              <w:t>MPa</w:t>
            </w:r>
            <w:r>
              <w:rPr>
                <w:rFonts w:cs="Times New Roman"/>
                <w:kern w:val="0"/>
                <w:szCs w:val="21"/>
              </w:rPr>
              <w:t>）</w:t>
            </w:r>
          </w:p>
          <w:p w14:paraId="24E55337" w14:textId="77777777" w:rsidR="00FB2E72" w:rsidRDefault="00F31843">
            <w:pPr>
              <w:snapToGrid w:val="0"/>
              <w:spacing w:line="240" w:lineRule="auto"/>
              <w:rPr>
                <w:rFonts w:eastAsiaTheme="minorEastAsia" w:cs="Times New Roman"/>
                <w:szCs w:val="21"/>
              </w:rPr>
            </w:pPr>
            <w:r>
              <w:rPr>
                <w:rFonts w:cs="Times New Roman"/>
                <w:kern w:val="0"/>
                <w:szCs w:val="21"/>
                <w:lang w:eastAsia="en-US"/>
              </w:rPr>
              <w:t>(</w:t>
            </w:r>
            <w:proofErr w:type="spellStart"/>
            <w:r>
              <w:rPr>
                <w:rFonts w:cs="Times New Roman"/>
                <w:kern w:val="0"/>
                <w:szCs w:val="21"/>
                <w:lang w:eastAsia="en-US"/>
              </w:rPr>
              <w:t>与</w:t>
            </w:r>
            <w:r>
              <w:rPr>
                <w:rFonts w:cs="Times New Roman"/>
                <w:bCs/>
                <w:szCs w:val="21"/>
              </w:rPr>
              <w:t>TEPS</w:t>
            </w:r>
            <w:r>
              <w:rPr>
                <w:rFonts w:cs="Times New Roman"/>
                <w:kern w:val="0"/>
                <w:szCs w:val="21"/>
                <w:lang w:eastAsia="en-US"/>
              </w:rPr>
              <w:t>板</w:t>
            </w:r>
            <w:proofErr w:type="spellEnd"/>
            <w:r>
              <w:rPr>
                <w:rFonts w:cs="Times New Roman"/>
                <w:kern w:val="0"/>
                <w:szCs w:val="21"/>
                <w:lang w:eastAsia="en-US"/>
              </w:rPr>
              <w:t>)</w:t>
            </w:r>
          </w:p>
        </w:tc>
        <w:tc>
          <w:tcPr>
            <w:tcW w:w="1879" w:type="pct"/>
            <w:gridSpan w:val="2"/>
            <w:tcBorders>
              <w:top w:val="single" w:sz="4" w:space="0" w:color="auto"/>
              <w:left w:val="single" w:sz="4" w:space="0" w:color="auto"/>
              <w:bottom w:val="single" w:sz="4" w:space="0" w:color="auto"/>
              <w:right w:val="single" w:sz="4" w:space="0" w:color="auto"/>
            </w:tcBorders>
            <w:vAlign w:val="center"/>
          </w:tcPr>
          <w:p w14:paraId="0CB62965"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原强度</w:t>
            </w:r>
            <w:proofErr w:type="spellEnd"/>
          </w:p>
        </w:tc>
        <w:tc>
          <w:tcPr>
            <w:tcW w:w="1064" w:type="pct"/>
            <w:tcBorders>
              <w:top w:val="single" w:sz="4" w:space="0" w:color="auto"/>
              <w:left w:val="single" w:sz="4" w:space="0" w:color="auto"/>
              <w:bottom w:val="single" w:sz="4" w:space="0" w:color="auto"/>
              <w:right w:val="single" w:sz="4" w:space="0" w:color="auto"/>
            </w:tcBorders>
            <w:vAlign w:val="center"/>
          </w:tcPr>
          <w:p w14:paraId="435EB4F3" w14:textId="77777777" w:rsidR="00FB2E72" w:rsidRDefault="00F31843">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proofErr w:type="spellStart"/>
            <w:r>
              <w:rPr>
                <w:rFonts w:cs="Times New Roman"/>
                <w:kern w:val="0"/>
                <w:szCs w:val="21"/>
                <w:lang w:eastAsia="en-US"/>
              </w:rPr>
              <w:t>破坏发生在</w:t>
            </w:r>
            <w:r>
              <w:rPr>
                <w:rFonts w:eastAsiaTheme="minorEastAsia" w:cs="Times New Roman"/>
                <w:color w:val="000000"/>
                <w:szCs w:val="21"/>
              </w:rPr>
              <w:t>TEPS</w:t>
            </w:r>
            <w:r>
              <w:rPr>
                <w:rFonts w:cs="Times New Roman"/>
                <w:kern w:val="0"/>
                <w:szCs w:val="21"/>
                <w:lang w:eastAsia="en-US"/>
              </w:rPr>
              <w:t>中</w:t>
            </w:r>
            <w:proofErr w:type="spellEnd"/>
          </w:p>
        </w:tc>
        <w:tc>
          <w:tcPr>
            <w:tcW w:w="863" w:type="pct"/>
            <w:vMerge/>
            <w:tcBorders>
              <w:left w:val="single" w:sz="4" w:space="0" w:color="auto"/>
              <w:right w:val="single" w:sz="4" w:space="0" w:color="auto"/>
            </w:tcBorders>
            <w:vAlign w:val="center"/>
          </w:tcPr>
          <w:p w14:paraId="23509D07" w14:textId="77777777" w:rsidR="00FB2E72" w:rsidRDefault="00FB2E72">
            <w:pPr>
              <w:spacing w:line="240" w:lineRule="auto"/>
              <w:jc w:val="center"/>
              <w:rPr>
                <w:rFonts w:eastAsiaTheme="minorEastAsia" w:cs="Times New Roman"/>
                <w:color w:val="000000"/>
                <w:szCs w:val="21"/>
              </w:rPr>
            </w:pPr>
          </w:p>
        </w:tc>
      </w:tr>
      <w:tr w:rsidR="00FB2E72" w14:paraId="1B6500FE" w14:textId="7777777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5FF37A9C" w14:textId="77777777" w:rsidR="00FB2E72" w:rsidRDefault="00FB2E72">
            <w:pPr>
              <w:widowControl/>
              <w:spacing w:line="240" w:lineRule="auto"/>
              <w:jc w:val="left"/>
              <w:rPr>
                <w:rFonts w:eastAsiaTheme="minorEastAsia" w:cs="Times New Roman"/>
                <w:szCs w:val="21"/>
              </w:rPr>
            </w:pPr>
          </w:p>
        </w:tc>
        <w:tc>
          <w:tcPr>
            <w:tcW w:w="683" w:type="pct"/>
            <w:vMerge w:val="restart"/>
            <w:tcBorders>
              <w:top w:val="single" w:sz="4" w:space="0" w:color="auto"/>
              <w:left w:val="single" w:sz="4" w:space="0" w:color="auto"/>
              <w:bottom w:val="single" w:sz="4" w:space="0" w:color="auto"/>
              <w:right w:val="single" w:sz="4" w:space="0" w:color="auto"/>
            </w:tcBorders>
            <w:vAlign w:val="center"/>
          </w:tcPr>
          <w:p w14:paraId="1AB3962E"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耐水强度</w:t>
            </w:r>
            <w:proofErr w:type="spellEnd"/>
          </w:p>
        </w:tc>
        <w:tc>
          <w:tcPr>
            <w:tcW w:w="1196" w:type="pct"/>
            <w:tcBorders>
              <w:top w:val="single" w:sz="4" w:space="0" w:color="auto"/>
              <w:left w:val="single" w:sz="4" w:space="0" w:color="auto"/>
              <w:bottom w:val="single" w:sz="4" w:space="0" w:color="auto"/>
              <w:right w:val="single" w:sz="4" w:space="0" w:color="auto"/>
            </w:tcBorders>
            <w:vAlign w:val="center"/>
          </w:tcPr>
          <w:p w14:paraId="76951E93" w14:textId="77777777" w:rsidR="00FB2E72" w:rsidRDefault="00F31843">
            <w:pPr>
              <w:snapToGrid w:val="0"/>
              <w:spacing w:line="240" w:lineRule="auto"/>
              <w:jc w:val="center"/>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2h</w:t>
            </w:r>
          </w:p>
        </w:tc>
        <w:tc>
          <w:tcPr>
            <w:tcW w:w="1064" w:type="pct"/>
            <w:tcBorders>
              <w:top w:val="single" w:sz="4" w:space="0" w:color="auto"/>
              <w:left w:val="single" w:sz="4" w:space="0" w:color="auto"/>
              <w:bottom w:val="single" w:sz="4" w:space="0" w:color="auto"/>
              <w:right w:val="single" w:sz="4" w:space="0" w:color="auto"/>
            </w:tcBorders>
            <w:vAlign w:val="center"/>
          </w:tcPr>
          <w:p w14:paraId="51C2F2A0"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≥0.06</w:t>
            </w:r>
          </w:p>
        </w:tc>
        <w:tc>
          <w:tcPr>
            <w:tcW w:w="863" w:type="pct"/>
            <w:vMerge/>
            <w:tcBorders>
              <w:left w:val="single" w:sz="4" w:space="0" w:color="auto"/>
              <w:right w:val="single" w:sz="4" w:space="0" w:color="auto"/>
            </w:tcBorders>
            <w:vAlign w:val="center"/>
          </w:tcPr>
          <w:p w14:paraId="3EE2BC77" w14:textId="77777777" w:rsidR="00FB2E72" w:rsidRDefault="00FB2E72">
            <w:pPr>
              <w:spacing w:line="240" w:lineRule="auto"/>
              <w:jc w:val="center"/>
              <w:rPr>
                <w:rFonts w:eastAsiaTheme="minorEastAsia" w:cs="Times New Roman"/>
                <w:szCs w:val="21"/>
              </w:rPr>
            </w:pPr>
          </w:p>
        </w:tc>
      </w:tr>
      <w:tr w:rsidR="00FB2E72" w14:paraId="286F7935" w14:textId="77777777">
        <w:trPr>
          <w:cantSplit/>
          <w:trHeight w:val="567"/>
        </w:trPr>
        <w:tc>
          <w:tcPr>
            <w:tcW w:w="1193" w:type="pct"/>
            <w:vMerge/>
            <w:tcBorders>
              <w:top w:val="single" w:sz="4" w:space="0" w:color="auto"/>
              <w:left w:val="single" w:sz="4" w:space="0" w:color="auto"/>
              <w:bottom w:val="single" w:sz="4" w:space="0" w:color="auto"/>
              <w:right w:val="single" w:sz="4" w:space="0" w:color="auto"/>
            </w:tcBorders>
            <w:vAlign w:val="center"/>
          </w:tcPr>
          <w:p w14:paraId="0CE3C8FF" w14:textId="77777777" w:rsidR="00FB2E72" w:rsidRDefault="00FB2E72">
            <w:pPr>
              <w:widowControl/>
              <w:spacing w:line="240" w:lineRule="auto"/>
              <w:jc w:val="left"/>
              <w:rPr>
                <w:rFonts w:eastAsiaTheme="minorEastAsia" w:cs="Times New Roman"/>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19A2A55F" w14:textId="77777777" w:rsidR="00FB2E72" w:rsidRDefault="00FB2E72">
            <w:pPr>
              <w:widowControl/>
              <w:spacing w:line="240" w:lineRule="auto"/>
              <w:jc w:val="left"/>
              <w:rPr>
                <w:rFonts w:eastAsiaTheme="minorEastAsia" w:cs="Times New Roman"/>
                <w:szCs w:val="21"/>
              </w:rPr>
            </w:pPr>
          </w:p>
        </w:tc>
        <w:tc>
          <w:tcPr>
            <w:tcW w:w="1196" w:type="pct"/>
            <w:tcBorders>
              <w:top w:val="single" w:sz="4" w:space="0" w:color="auto"/>
              <w:left w:val="single" w:sz="4" w:space="0" w:color="auto"/>
              <w:bottom w:val="single" w:sz="4" w:space="0" w:color="auto"/>
              <w:right w:val="single" w:sz="4" w:space="0" w:color="auto"/>
            </w:tcBorders>
            <w:vAlign w:val="center"/>
          </w:tcPr>
          <w:p w14:paraId="0FAEF2F9" w14:textId="77777777" w:rsidR="00FB2E72" w:rsidRDefault="00F31843">
            <w:pPr>
              <w:snapToGrid w:val="0"/>
              <w:spacing w:line="240" w:lineRule="auto"/>
              <w:ind w:right="19"/>
              <w:jc w:val="center"/>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7d</w:t>
            </w:r>
          </w:p>
        </w:tc>
        <w:tc>
          <w:tcPr>
            <w:tcW w:w="1064" w:type="pct"/>
            <w:tcBorders>
              <w:top w:val="single" w:sz="4" w:space="0" w:color="auto"/>
              <w:left w:val="single" w:sz="4" w:space="0" w:color="auto"/>
              <w:bottom w:val="single" w:sz="4" w:space="0" w:color="auto"/>
              <w:right w:val="single" w:sz="4" w:space="0" w:color="auto"/>
            </w:tcBorders>
            <w:vAlign w:val="center"/>
          </w:tcPr>
          <w:p w14:paraId="45ABFC8B" w14:textId="77777777" w:rsidR="00FB2E72" w:rsidRDefault="00F31843">
            <w:pPr>
              <w:snapToGrid w:val="0"/>
              <w:spacing w:line="240" w:lineRule="auto"/>
              <w:jc w:val="center"/>
              <w:rPr>
                <w:rFonts w:eastAsiaTheme="minorEastAsia" w:cs="Times New Roman"/>
                <w:szCs w:val="21"/>
              </w:rPr>
            </w:pPr>
            <w:r>
              <w:rPr>
                <w:rFonts w:cs="Times New Roman"/>
                <w:bCs/>
                <w:szCs w:val="21"/>
              </w:rPr>
              <w:t>≥0.10</w:t>
            </w:r>
            <w:r>
              <w:rPr>
                <w:rFonts w:cs="Times New Roman"/>
                <w:bCs/>
                <w:szCs w:val="21"/>
              </w:rPr>
              <w:t>，</w:t>
            </w:r>
            <w:proofErr w:type="spellStart"/>
            <w:r>
              <w:rPr>
                <w:rFonts w:cs="Times New Roman"/>
                <w:kern w:val="0"/>
                <w:szCs w:val="21"/>
                <w:lang w:eastAsia="en-US"/>
              </w:rPr>
              <w:t>破坏发生在</w:t>
            </w:r>
            <w:r>
              <w:rPr>
                <w:rFonts w:cs="Times New Roman"/>
                <w:bCs/>
                <w:szCs w:val="21"/>
              </w:rPr>
              <w:t>TEPS</w:t>
            </w:r>
            <w:r>
              <w:rPr>
                <w:rFonts w:cs="Times New Roman"/>
                <w:kern w:val="0"/>
                <w:szCs w:val="21"/>
                <w:lang w:eastAsia="en-US"/>
              </w:rPr>
              <w:t>中</w:t>
            </w:r>
            <w:proofErr w:type="spellEnd"/>
          </w:p>
        </w:tc>
        <w:tc>
          <w:tcPr>
            <w:tcW w:w="863" w:type="pct"/>
            <w:vMerge/>
            <w:tcBorders>
              <w:left w:val="single" w:sz="4" w:space="0" w:color="auto"/>
              <w:bottom w:val="single" w:sz="4" w:space="0" w:color="auto"/>
              <w:right w:val="single" w:sz="4" w:space="0" w:color="auto"/>
            </w:tcBorders>
            <w:vAlign w:val="center"/>
          </w:tcPr>
          <w:p w14:paraId="72044246" w14:textId="77777777" w:rsidR="00FB2E72" w:rsidRDefault="00FB2E72">
            <w:pPr>
              <w:widowControl/>
              <w:spacing w:line="240" w:lineRule="auto"/>
              <w:jc w:val="center"/>
              <w:rPr>
                <w:rFonts w:eastAsiaTheme="minorEastAsia" w:cs="Times New Roman"/>
                <w:szCs w:val="21"/>
              </w:rPr>
            </w:pPr>
          </w:p>
        </w:tc>
      </w:tr>
      <w:tr w:rsidR="00FB2E72" w14:paraId="7CE8D2B3" w14:textId="77777777">
        <w:trPr>
          <w:cantSplit/>
          <w:trHeight w:val="567"/>
        </w:trPr>
        <w:tc>
          <w:tcPr>
            <w:tcW w:w="3073" w:type="pct"/>
            <w:gridSpan w:val="3"/>
            <w:tcBorders>
              <w:top w:val="single" w:sz="4" w:space="0" w:color="auto"/>
              <w:left w:val="single" w:sz="4" w:space="0" w:color="auto"/>
              <w:bottom w:val="single" w:sz="4" w:space="0" w:color="auto"/>
              <w:right w:val="single" w:sz="4" w:space="0" w:color="auto"/>
            </w:tcBorders>
            <w:vAlign w:val="center"/>
          </w:tcPr>
          <w:p w14:paraId="5789B0CE"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可操作时间</w:t>
            </w:r>
            <w:proofErr w:type="spellEnd"/>
            <w:r>
              <w:rPr>
                <w:rFonts w:cs="Times New Roman" w:hint="eastAsia"/>
                <w:kern w:val="0"/>
                <w:szCs w:val="21"/>
              </w:rPr>
              <w:t>（</w:t>
            </w:r>
            <w:r>
              <w:rPr>
                <w:rFonts w:cs="Times New Roman"/>
                <w:bCs/>
                <w:szCs w:val="21"/>
              </w:rPr>
              <w:t>h</w:t>
            </w:r>
            <w:r>
              <w:rPr>
                <w:rFonts w:cs="Times New Roman" w:hint="eastAsia"/>
                <w:bCs/>
                <w:szCs w:val="21"/>
              </w:rPr>
              <w:t>）</w:t>
            </w:r>
          </w:p>
        </w:tc>
        <w:tc>
          <w:tcPr>
            <w:tcW w:w="1064" w:type="pct"/>
            <w:tcBorders>
              <w:top w:val="single" w:sz="4" w:space="0" w:color="auto"/>
              <w:left w:val="single" w:sz="4" w:space="0" w:color="auto"/>
              <w:bottom w:val="single" w:sz="4" w:space="0" w:color="auto"/>
              <w:right w:val="single" w:sz="4" w:space="0" w:color="auto"/>
            </w:tcBorders>
            <w:vAlign w:val="center"/>
          </w:tcPr>
          <w:p w14:paraId="5850C4C6"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863" w:type="pct"/>
            <w:tcBorders>
              <w:top w:val="single" w:sz="4" w:space="0" w:color="auto"/>
              <w:left w:val="single" w:sz="4" w:space="0" w:color="auto"/>
              <w:bottom w:val="single" w:sz="4" w:space="0" w:color="auto"/>
              <w:right w:val="single" w:sz="4" w:space="0" w:color="auto"/>
            </w:tcBorders>
            <w:vAlign w:val="center"/>
          </w:tcPr>
          <w:p w14:paraId="2D99B606"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GB/T 29906</w:t>
            </w:r>
          </w:p>
        </w:tc>
      </w:tr>
    </w:tbl>
    <w:p w14:paraId="0AE82B05" w14:textId="77777777" w:rsidR="00FB2E72" w:rsidRDefault="00FB2E72">
      <w:pPr>
        <w:snapToGrid w:val="0"/>
        <w:spacing w:afterLines="50" w:after="156"/>
        <w:rPr>
          <w:rFonts w:eastAsiaTheme="minorEastAsia" w:cs="Times New Roman"/>
          <w:szCs w:val="21"/>
        </w:rPr>
      </w:pPr>
    </w:p>
    <w:p w14:paraId="07C71A63" w14:textId="2615956B" w:rsidR="00FB2E72" w:rsidRDefault="00F31843">
      <w:pPr>
        <w:pStyle w:val="Body"/>
        <w:tabs>
          <w:tab w:val="left" w:pos="709"/>
        </w:tabs>
        <w:outlineLvl w:val="9"/>
        <w:rPr>
          <w:rFonts w:ascii="Times New Roman" w:eastAsia="宋体" w:hAnsi="Times New Roman" w:cs="Times New Roman"/>
          <w:color w:val="auto"/>
          <w:sz w:val="21"/>
          <w:szCs w:val="21"/>
        </w:rPr>
      </w:pPr>
      <w:r>
        <w:rPr>
          <w:rFonts w:ascii="Times New Roman" w:eastAsia="宋体" w:hAnsi="Times New Roman" w:cs="Times New Roman"/>
          <w:b/>
          <w:color w:val="auto"/>
          <w:sz w:val="21"/>
          <w:szCs w:val="21"/>
        </w:rPr>
        <w:t>A.3.4</w:t>
      </w:r>
      <w:r>
        <w:rPr>
          <w:rFonts w:ascii="Times New Roman" w:eastAsia="宋体" w:hAnsi="Times New Roman" w:cs="Times New Roman"/>
          <w:bCs/>
          <w:color w:val="auto"/>
          <w:sz w:val="21"/>
          <w:szCs w:val="21"/>
        </w:rPr>
        <w:t xml:space="preserve"> </w:t>
      </w:r>
      <w:r>
        <w:rPr>
          <w:rFonts w:ascii="Times New Roman" w:eastAsia="宋体" w:hAnsi="Times New Roman" w:cs="Times New Roman" w:hint="eastAsia"/>
          <w:bCs/>
          <w:color w:val="auto"/>
          <w:sz w:val="21"/>
          <w:szCs w:val="21"/>
        </w:rPr>
        <w:t xml:space="preserve"> </w:t>
      </w:r>
      <w:r>
        <w:rPr>
          <w:rFonts w:ascii="Times New Roman" w:eastAsia="宋体" w:hAnsi="Times New Roman" w:cs="Times New Roman"/>
          <w:bCs/>
          <w:color w:val="auto"/>
          <w:sz w:val="21"/>
          <w:szCs w:val="21"/>
        </w:rPr>
        <w:t>TEPS</w:t>
      </w:r>
      <w:r>
        <w:rPr>
          <w:rFonts w:ascii="Times New Roman" w:eastAsia="宋体" w:hAnsi="Times New Roman" w:cs="Times New Roman"/>
          <w:color w:val="auto"/>
          <w:sz w:val="21"/>
          <w:szCs w:val="21"/>
        </w:rPr>
        <w:t>板薄抹灰外保温系统用抹面胶浆性能指标及其试验方法应符合表</w:t>
      </w:r>
      <w:r>
        <w:rPr>
          <w:rFonts w:ascii="Times New Roman" w:eastAsia="宋体" w:hAnsi="Times New Roman" w:cs="Times New Roman"/>
          <w:bCs/>
          <w:color w:val="auto"/>
          <w:sz w:val="21"/>
          <w:szCs w:val="21"/>
        </w:rPr>
        <w:t>A.</w:t>
      </w:r>
      <w:r w:rsidR="001D4A72">
        <w:rPr>
          <w:rFonts w:ascii="Times New Roman" w:eastAsia="宋体" w:hAnsi="Times New Roman" w:cs="Times New Roman"/>
          <w:bCs/>
          <w:color w:val="auto"/>
          <w:sz w:val="21"/>
          <w:szCs w:val="21"/>
        </w:rPr>
        <w:t>6</w:t>
      </w:r>
      <w:r>
        <w:rPr>
          <w:rFonts w:ascii="Times New Roman" w:eastAsia="宋体" w:hAnsi="Times New Roman" w:cs="Times New Roman"/>
          <w:color w:val="auto"/>
          <w:sz w:val="21"/>
          <w:szCs w:val="21"/>
        </w:rPr>
        <w:t>的规定。抹面胶浆与</w:t>
      </w:r>
      <w:r>
        <w:rPr>
          <w:rFonts w:ascii="Times New Roman" w:eastAsia="宋体" w:hAnsi="Times New Roman" w:cs="Times New Roman"/>
          <w:bCs/>
          <w:color w:val="auto"/>
          <w:sz w:val="21"/>
          <w:szCs w:val="21"/>
        </w:rPr>
        <w:t>EPS</w:t>
      </w:r>
      <w:r>
        <w:rPr>
          <w:rFonts w:ascii="Times New Roman" w:eastAsia="宋体" w:hAnsi="Times New Roman" w:cs="Times New Roman"/>
          <w:color w:val="auto"/>
          <w:sz w:val="21"/>
          <w:szCs w:val="21"/>
        </w:rPr>
        <w:t>或</w:t>
      </w:r>
      <w:r>
        <w:rPr>
          <w:rFonts w:ascii="Times New Roman" w:eastAsia="宋体" w:hAnsi="Times New Roman" w:cs="Times New Roman"/>
          <w:bCs/>
          <w:color w:val="auto"/>
          <w:sz w:val="21"/>
          <w:szCs w:val="21"/>
        </w:rPr>
        <w:t>XPS</w:t>
      </w:r>
      <w:r>
        <w:rPr>
          <w:rFonts w:ascii="Times New Roman" w:eastAsia="宋体" w:hAnsi="Times New Roman" w:cs="Times New Roman"/>
          <w:color w:val="auto"/>
          <w:sz w:val="21"/>
          <w:szCs w:val="21"/>
        </w:rPr>
        <w:t>的粘结在原强度条件下发生破坏时，破坏部位应位于</w:t>
      </w:r>
      <w:r>
        <w:rPr>
          <w:rFonts w:ascii="Times New Roman" w:eastAsia="宋体" w:hAnsi="Times New Roman" w:cs="Times New Roman"/>
          <w:bCs/>
          <w:color w:val="auto"/>
          <w:sz w:val="21"/>
          <w:szCs w:val="21"/>
        </w:rPr>
        <w:t>EPS</w:t>
      </w:r>
      <w:r>
        <w:rPr>
          <w:rFonts w:ascii="Times New Roman" w:eastAsia="宋体" w:hAnsi="Times New Roman" w:cs="Times New Roman"/>
          <w:color w:val="auto"/>
          <w:sz w:val="21"/>
          <w:szCs w:val="21"/>
        </w:rPr>
        <w:t>或</w:t>
      </w:r>
      <w:r>
        <w:rPr>
          <w:rFonts w:ascii="Times New Roman" w:eastAsia="宋体" w:hAnsi="Times New Roman" w:cs="Times New Roman"/>
          <w:bCs/>
          <w:color w:val="auto"/>
          <w:sz w:val="21"/>
          <w:szCs w:val="21"/>
        </w:rPr>
        <w:t>XPS</w:t>
      </w:r>
      <w:r>
        <w:rPr>
          <w:rFonts w:ascii="Times New Roman" w:eastAsia="宋体" w:hAnsi="Times New Roman" w:cs="Times New Roman"/>
          <w:color w:val="auto"/>
          <w:sz w:val="21"/>
          <w:szCs w:val="21"/>
        </w:rPr>
        <w:t>内。</w:t>
      </w:r>
    </w:p>
    <w:p w14:paraId="7C4C0AF3" w14:textId="77777777" w:rsidR="00FB2E72" w:rsidRDefault="00FB2E72">
      <w:pPr>
        <w:spacing w:line="276" w:lineRule="auto"/>
        <w:jc w:val="center"/>
        <w:rPr>
          <w:rFonts w:eastAsiaTheme="minorEastAsia" w:cs="Times New Roman"/>
          <w:b/>
          <w:bCs/>
          <w:color w:val="000000"/>
          <w:szCs w:val="21"/>
        </w:rPr>
      </w:pPr>
    </w:p>
    <w:p w14:paraId="0C4CF4F5" w14:textId="3B371C0E" w:rsidR="00FB2E72" w:rsidRDefault="00F31843">
      <w:pPr>
        <w:spacing w:line="276" w:lineRule="auto"/>
        <w:jc w:val="center"/>
        <w:rPr>
          <w:rFonts w:eastAsia="黑体" w:cs="Times New Roman"/>
          <w:szCs w:val="21"/>
        </w:rPr>
      </w:pPr>
      <w:r>
        <w:rPr>
          <w:rFonts w:eastAsia="黑体" w:cs="Times New Roman"/>
          <w:b/>
          <w:bCs/>
          <w:szCs w:val="21"/>
        </w:rPr>
        <w:t>表</w:t>
      </w:r>
      <w:r>
        <w:rPr>
          <w:rFonts w:cs="Times New Roman"/>
          <w:b/>
          <w:bCs/>
          <w:szCs w:val="21"/>
        </w:rPr>
        <w:t>A.</w:t>
      </w:r>
      <w:r w:rsidR="001D4A72">
        <w:rPr>
          <w:rFonts w:cs="Times New Roman"/>
          <w:b/>
          <w:bCs/>
          <w:szCs w:val="21"/>
        </w:rPr>
        <w:t>6</w:t>
      </w:r>
      <w:r>
        <w:rPr>
          <w:rFonts w:cs="Times New Roman"/>
          <w:b/>
          <w:bCs/>
          <w:szCs w:val="21"/>
        </w:rPr>
        <w:t xml:space="preserve"> </w:t>
      </w:r>
      <w:r>
        <w:rPr>
          <w:rFonts w:cs="Times New Roman" w:hint="eastAsia"/>
          <w:b/>
          <w:bCs/>
          <w:szCs w:val="21"/>
        </w:rPr>
        <w:t xml:space="preserve"> </w:t>
      </w:r>
      <w:r>
        <w:rPr>
          <w:rFonts w:cs="Times New Roman"/>
          <w:b/>
          <w:bCs/>
          <w:szCs w:val="21"/>
        </w:rPr>
        <w:t>TEPS</w:t>
      </w:r>
      <w:r>
        <w:rPr>
          <w:rFonts w:eastAsia="黑体" w:cs="Times New Roman"/>
          <w:b/>
          <w:bCs/>
          <w:szCs w:val="21"/>
        </w:rPr>
        <w:t>板薄抹灰外保温系统用抹面胶浆性能要求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1288"/>
        <w:gridCol w:w="2052"/>
        <w:gridCol w:w="2095"/>
        <w:gridCol w:w="1780"/>
      </w:tblGrid>
      <w:tr w:rsidR="00FB2E72" w14:paraId="62252274" w14:textId="77777777">
        <w:trPr>
          <w:cantSplit/>
          <w:trHeight w:val="567"/>
        </w:trPr>
        <w:tc>
          <w:tcPr>
            <w:tcW w:w="3008" w:type="pct"/>
            <w:gridSpan w:val="3"/>
            <w:tcBorders>
              <w:top w:val="single" w:sz="4" w:space="0" w:color="auto"/>
              <w:left w:val="single" w:sz="4" w:space="0" w:color="auto"/>
              <w:bottom w:val="single" w:sz="4" w:space="0" w:color="auto"/>
              <w:right w:val="single" w:sz="4" w:space="0" w:color="auto"/>
            </w:tcBorders>
            <w:vAlign w:val="center"/>
          </w:tcPr>
          <w:p w14:paraId="7F5E0509" w14:textId="77777777" w:rsidR="00FB2E72" w:rsidRDefault="00F31843">
            <w:pPr>
              <w:snapToGrid w:val="0"/>
              <w:spacing w:line="240" w:lineRule="auto"/>
              <w:jc w:val="center"/>
              <w:rPr>
                <w:rFonts w:cs="Times New Roman"/>
                <w:kern w:val="0"/>
                <w:szCs w:val="21"/>
                <w:lang w:eastAsia="en-US"/>
              </w:rPr>
            </w:pPr>
            <w:proofErr w:type="gramStart"/>
            <w:r>
              <w:rPr>
                <w:rFonts w:cs="Times New Roman"/>
                <w:kern w:val="0"/>
                <w:szCs w:val="21"/>
                <w:lang w:eastAsia="en-US"/>
              </w:rPr>
              <w:t>项</w:t>
            </w:r>
            <w:r>
              <w:rPr>
                <w:rFonts w:cs="Times New Roman"/>
                <w:kern w:val="0"/>
                <w:szCs w:val="21"/>
                <w:lang w:eastAsia="en-US"/>
              </w:rPr>
              <w:t xml:space="preserve">  </w:t>
            </w:r>
            <w:r>
              <w:rPr>
                <w:rFonts w:cs="Times New Roman"/>
                <w:kern w:val="0"/>
                <w:szCs w:val="21"/>
                <w:lang w:eastAsia="en-US"/>
              </w:rPr>
              <w:t>目</w:t>
            </w:r>
            <w:proofErr w:type="gramEnd"/>
          </w:p>
        </w:tc>
        <w:tc>
          <w:tcPr>
            <w:tcW w:w="1076" w:type="pct"/>
            <w:tcBorders>
              <w:top w:val="single" w:sz="4" w:space="0" w:color="auto"/>
              <w:left w:val="single" w:sz="4" w:space="0" w:color="auto"/>
              <w:bottom w:val="single" w:sz="4" w:space="0" w:color="auto"/>
              <w:right w:val="single" w:sz="4" w:space="0" w:color="auto"/>
            </w:tcBorders>
            <w:vAlign w:val="center"/>
          </w:tcPr>
          <w:p w14:paraId="54F426A6"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性能指标</w:t>
            </w:r>
            <w:proofErr w:type="spellEnd"/>
          </w:p>
        </w:tc>
        <w:tc>
          <w:tcPr>
            <w:tcW w:w="914" w:type="pct"/>
            <w:tcBorders>
              <w:top w:val="single" w:sz="4" w:space="0" w:color="auto"/>
              <w:left w:val="single" w:sz="4" w:space="0" w:color="auto"/>
              <w:bottom w:val="single" w:sz="4" w:space="0" w:color="auto"/>
              <w:right w:val="single" w:sz="4" w:space="0" w:color="auto"/>
            </w:tcBorders>
            <w:vAlign w:val="center"/>
          </w:tcPr>
          <w:p w14:paraId="357B9C3A"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试验方法</w:t>
            </w:r>
            <w:proofErr w:type="spellEnd"/>
          </w:p>
        </w:tc>
      </w:tr>
      <w:tr w:rsidR="00FB2E72" w14:paraId="70048A92" w14:textId="77777777">
        <w:trPr>
          <w:cantSplit/>
          <w:trHeight w:val="567"/>
        </w:trPr>
        <w:tc>
          <w:tcPr>
            <w:tcW w:w="1293" w:type="pct"/>
            <w:vMerge w:val="restart"/>
            <w:tcBorders>
              <w:top w:val="single" w:sz="4" w:space="0" w:color="auto"/>
              <w:left w:val="single" w:sz="4" w:space="0" w:color="auto"/>
              <w:bottom w:val="single" w:sz="4" w:space="0" w:color="auto"/>
              <w:right w:val="single" w:sz="4" w:space="0" w:color="auto"/>
            </w:tcBorders>
            <w:vAlign w:val="center"/>
          </w:tcPr>
          <w:p w14:paraId="45A79D9F" w14:textId="77777777" w:rsidR="00FB2E72" w:rsidRDefault="00F31843">
            <w:pPr>
              <w:snapToGrid w:val="0"/>
              <w:spacing w:line="240" w:lineRule="auto"/>
              <w:ind w:right="19"/>
              <w:rPr>
                <w:rFonts w:cs="Times New Roman"/>
                <w:bCs/>
                <w:szCs w:val="21"/>
              </w:rPr>
            </w:pPr>
            <w:r>
              <w:rPr>
                <w:rFonts w:cs="Times New Roman"/>
                <w:kern w:val="0"/>
                <w:szCs w:val="21"/>
              </w:rPr>
              <w:t>拉伸粘结强度（</w:t>
            </w:r>
            <w:r>
              <w:rPr>
                <w:rFonts w:cs="Times New Roman"/>
                <w:kern w:val="0"/>
                <w:szCs w:val="21"/>
              </w:rPr>
              <w:t>MPa</w:t>
            </w:r>
            <w:r>
              <w:rPr>
                <w:rFonts w:cs="Times New Roman"/>
                <w:kern w:val="0"/>
                <w:szCs w:val="21"/>
              </w:rPr>
              <w:t>）</w:t>
            </w:r>
          </w:p>
          <w:p w14:paraId="4A56C2AA" w14:textId="77777777" w:rsidR="00FB2E72" w:rsidRDefault="00F31843">
            <w:pPr>
              <w:snapToGrid w:val="0"/>
              <w:spacing w:line="240" w:lineRule="auto"/>
              <w:ind w:right="19"/>
              <w:rPr>
                <w:rFonts w:eastAsiaTheme="minorEastAsia" w:cs="Times New Roman"/>
                <w:color w:val="000000"/>
                <w:szCs w:val="21"/>
              </w:rPr>
            </w:pPr>
            <w:r>
              <w:rPr>
                <w:rFonts w:cs="Times New Roman"/>
                <w:bCs/>
                <w:szCs w:val="21"/>
              </w:rPr>
              <w:t>（</w:t>
            </w:r>
            <w:r>
              <w:rPr>
                <w:rFonts w:eastAsiaTheme="minorEastAsia" w:cs="Times New Roman"/>
                <w:color w:val="000000"/>
                <w:szCs w:val="21"/>
              </w:rPr>
              <w:t>与</w:t>
            </w:r>
            <w:r>
              <w:rPr>
                <w:rFonts w:cs="Times New Roman"/>
                <w:bCs/>
                <w:szCs w:val="21"/>
              </w:rPr>
              <w:t>TEPS</w:t>
            </w:r>
            <w:r>
              <w:rPr>
                <w:rFonts w:cs="Times New Roman"/>
                <w:bCs/>
                <w:szCs w:val="21"/>
              </w:rPr>
              <w:t>）</w:t>
            </w:r>
          </w:p>
        </w:tc>
        <w:tc>
          <w:tcPr>
            <w:tcW w:w="1715" w:type="pct"/>
            <w:gridSpan w:val="2"/>
            <w:tcBorders>
              <w:top w:val="single" w:sz="4" w:space="0" w:color="auto"/>
              <w:left w:val="single" w:sz="4" w:space="0" w:color="auto"/>
              <w:bottom w:val="single" w:sz="4" w:space="0" w:color="auto"/>
              <w:right w:val="single" w:sz="4" w:space="0" w:color="auto"/>
            </w:tcBorders>
            <w:vAlign w:val="center"/>
          </w:tcPr>
          <w:p w14:paraId="7D76CECB" w14:textId="77777777" w:rsidR="00FB2E72" w:rsidRDefault="00F31843">
            <w:pPr>
              <w:snapToGrid w:val="0"/>
              <w:spacing w:line="240" w:lineRule="auto"/>
              <w:jc w:val="center"/>
              <w:rPr>
                <w:rFonts w:eastAsiaTheme="minorEastAsia" w:cs="Times New Roman"/>
                <w:color w:val="000000"/>
                <w:szCs w:val="21"/>
              </w:rPr>
            </w:pPr>
            <w:proofErr w:type="spellStart"/>
            <w:r>
              <w:rPr>
                <w:rFonts w:cs="Times New Roman"/>
                <w:kern w:val="0"/>
                <w:szCs w:val="21"/>
                <w:lang w:eastAsia="en-US"/>
              </w:rPr>
              <w:t>原强度</w:t>
            </w:r>
            <w:proofErr w:type="spellEnd"/>
          </w:p>
        </w:tc>
        <w:tc>
          <w:tcPr>
            <w:tcW w:w="1076" w:type="pct"/>
            <w:tcBorders>
              <w:top w:val="single" w:sz="4" w:space="0" w:color="auto"/>
              <w:left w:val="single" w:sz="4" w:space="0" w:color="auto"/>
              <w:bottom w:val="single" w:sz="4" w:space="0" w:color="auto"/>
              <w:right w:val="single" w:sz="4" w:space="0" w:color="auto"/>
            </w:tcBorders>
            <w:vAlign w:val="center"/>
          </w:tcPr>
          <w:p w14:paraId="51E8362F" w14:textId="77777777" w:rsidR="00FB2E72" w:rsidRDefault="00F31843">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proofErr w:type="spellStart"/>
            <w:r>
              <w:rPr>
                <w:rFonts w:cs="Times New Roman"/>
                <w:kern w:val="0"/>
                <w:szCs w:val="21"/>
                <w:lang w:eastAsia="en-US"/>
              </w:rPr>
              <w:t>破坏发生在</w:t>
            </w:r>
            <w:r>
              <w:rPr>
                <w:rFonts w:cs="Times New Roman"/>
                <w:bCs/>
                <w:szCs w:val="21"/>
              </w:rPr>
              <w:t>TEPS</w:t>
            </w:r>
            <w:r>
              <w:rPr>
                <w:rFonts w:cs="Times New Roman"/>
                <w:kern w:val="0"/>
                <w:szCs w:val="21"/>
                <w:lang w:eastAsia="en-US"/>
              </w:rPr>
              <w:t>中</w:t>
            </w:r>
            <w:proofErr w:type="spellEnd"/>
          </w:p>
        </w:tc>
        <w:tc>
          <w:tcPr>
            <w:tcW w:w="914" w:type="pct"/>
            <w:vMerge w:val="restart"/>
            <w:tcBorders>
              <w:top w:val="single" w:sz="4" w:space="0" w:color="auto"/>
              <w:left w:val="single" w:sz="4" w:space="0" w:color="auto"/>
              <w:right w:val="single" w:sz="4" w:space="0" w:color="auto"/>
            </w:tcBorders>
            <w:vAlign w:val="center"/>
          </w:tcPr>
          <w:p w14:paraId="54738D67" w14:textId="77777777" w:rsidR="00FB2E72" w:rsidRDefault="00F31843">
            <w:pPr>
              <w:snapToGrid w:val="0"/>
              <w:spacing w:afterLines="50" w:after="156"/>
              <w:ind w:firstLineChars="100" w:firstLine="210"/>
              <w:rPr>
                <w:rFonts w:cs="Times New Roman"/>
                <w:bCs/>
                <w:szCs w:val="21"/>
              </w:rPr>
            </w:pPr>
            <w:r>
              <w:rPr>
                <w:rFonts w:cs="Times New Roman"/>
                <w:bCs/>
                <w:szCs w:val="21"/>
              </w:rPr>
              <w:t>GB/T 29906</w:t>
            </w:r>
          </w:p>
        </w:tc>
      </w:tr>
      <w:tr w:rsidR="00FB2E72" w14:paraId="724FD968" w14:textId="77777777">
        <w:trPr>
          <w:cantSplit/>
          <w:trHeight w:val="567"/>
        </w:trPr>
        <w:tc>
          <w:tcPr>
            <w:tcW w:w="1293" w:type="pct"/>
            <w:vMerge/>
            <w:tcBorders>
              <w:top w:val="single" w:sz="4" w:space="0" w:color="auto"/>
              <w:left w:val="single" w:sz="4" w:space="0" w:color="auto"/>
              <w:bottom w:val="single" w:sz="4" w:space="0" w:color="auto"/>
              <w:right w:val="single" w:sz="4" w:space="0" w:color="auto"/>
            </w:tcBorders>
            <w:vAlign w:val="center"/>
          </w:tcPr>
          <w:p w14:paraId="7945014A" w14:textId="77777777" w:rsidR="00FB2E72" w:rsidRDefault="00FB2E72">
            <w:pPr>
              <w:widowControl/>
              <w:spacing w:line="240" w:lineRule="auto"/>
              <w:jc w:val="left"/>
              <w:rPr>
                <w:rFonts w:eastAsiaTheme="minorEastAsia" w:cs="Times New Roman"/>
                <w:color w:val="000000"/>
                <w:szCs w:val="21"/>
              </w:rPr>
            </w:pPr>
          </w:p>
        </w:tc>
        <w:tc>
          <w:tcPr>
            <w:tcW w:w="661" w:type="pct"/>
            <w:vMerge w:val="restart"/>
            <w:tcBorders>
              <w:top w:val="single" w:sz="4" w:space="0" w:color="auto"/>
              <w:left w:val="single" w:sz="4" w:space="0" w:color="auto"/>
              <w:bottom w:val="single" w:sz="4" w:space="0" w:color="auto"/>
              <w:right w:val="single" w:sz="4" w:space="0" w:color="auto"/>
            </w:tcBorders>
            <w:vAlign w:val="center"/>
          </w:tcPr>
          <w:p w14:paraId="674F76A1" w14:textId="77777777" w:rsidR="00FB2E72" w:rsidRDefault="00F31843">
            <w:pPr>
              <w:snapToGrid w:val="0"/>
              <w:spacing w:line="240" w:lineRule="auto"/>
              <w:ind w:right="19"/>
              <w:jc w:val="center"/>
              <w:rPr>
                <w:rFonts w:eastAsiaTheme="minorEastAsia" w:cs="Times New Roman"/>
                <w:szCs w:val="21"/>
              </w:rPr>
            </w:pPr>
            <w:proofErr w:type="spellStart"/>
            <w:r>
              <w:rPr>
                <w:rFonts w:cs="Times New Roman"/>
                <w:kern w:val="0"/>
                <w:szCs w:val="21"/>
                <w:lang w:eastAsia="en-US"/>
              </w:rPr>
              <w:t>耐水强度</w:t>
            </w:r>
            <w:proofErr w:type="spellEnd"/>
          </w:p>
        </w:tc>
        <w:tc>
          <w:tcPr>
            <w:tcW w:w="1053" w:type="pct"/>
            <w:tcBorders>
              <w:top w:val="single" w:sz="4" w:space="0" w:color="auto"/>
              <w:left w:val="single" w:sz="4" w:space="0" w:color="auto"/>
              <w:bottom w:val="single" w:sz="4" w:space="0" w:color="auto"/>
              <w:right w:val="single" w:sz="4" w:space="0" w:color="auto"/>
            </w:tcBorders>
            <w:vAlign w:val="center"/>
          </w:tcPr>
          <w:p w14:paraId="6E86FD57" w14:textId="77777777" w:rsidR="00FB2E72" w:rsidRDefault="00F31843">
            <w:pPr>
              <w:snapToGrid w:val="0"/>
              <w:spacing w:line="240" w:lineRule="auto"/>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2h</w:t>
            </w:r>
          </w:p>
        </w:tc>
        <w:tc>
          <w:tcPr>
            <w:tcW w:w="1076" w:type="pct"/>
            <w:tcBorders>
              <w:top w:val="single" w:sz="4" w:space="0" w:color="auto"/>
              <w:left w:val="single" w:sz="4" w:space="0" w:color="auto"/>
              <w:bottom w:val="single" w:sz="4" w:space="0" w:color="auto"/>
              <w:right w:val="single" w:sz="4" w:space="0" w:color="auto"/>
            </w:tcBorders>
            <w:vAlign w:val="center"/>
          </w:tcPr>
          <w:p w14:paraId="4BB1E04D"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≥0.06</w:t>
            </w:r>
          </w:p>
        </w:tc>
        <w:tc>
          <w:tcPr>
            <w:tcW w:w="914" w:type="pct"/>
            <w:vMerge/>
            <w:tcBorders>
              <w:left w:val="single" w:sz="4" w:space="0" w:color="auto"/>
              <w:right w:val="single" w:sz="4" w:space="0" w:color="auto"/>
            </w:tcBorders>
            <w:vAlign w:val="center"/>
          </w:tcPr>
          <w:p w14:paraId="01F6C0D2" w14:textId="77777777" w:rsidR="00FB2E72" w:rsidRDefault="00FB2E72">
            <w:pPr>
              <w:snapToGrid w:val="0"/>
              <w:spacing w:afterLines="50" w:after="156"/>
              <w:rPr>
                <w:rFonts w:cs="Times New Roman"/>
                <w:bCs/>
                <w:szCs w:val="21"/>
              </w:rPr>
            </w:pPr>
          </w:p>
        </w:tc>
      </w:tr>
      <w:tr w:rsidR="00FB2E72" w14:paraId="1D56FF08" w14:textId="77777777">
        <w:trPr>
          <w:cantSplit/>
          <w:trHeight w:val="567"/>
        </w:trPr>
        <w:tc>
          <w:tcPr>
            <w:tcW w:w="1293" w:type="pct"/>
            <w:vMerge/>
            <w:tcBorders>
              <w:top w:val="single" w:sz="4" w:space="0" w:color="auto"/>
              <w:left w:val="single" w:sz="4" w:space="0" w:color="auto"/>
              <w:bottom w:val="single" w:sz="4" w:space="0" w:color="auto"/>
              <w:right w:val="single" w:sz="4" w:space="0" w:color="auto"/>
            </w:tcBorders>
            <w:vAlign w:val="center"/>
          </w:tcPr>
          <w:p w14:paraId="7C544F8F" w14:textId="77777777" w:rsidR="00FB2E72" w:rsidRDefault="00FB2E72">
            <w:pPr>
              <w:widowControl/>
              <w:spacing w:line="240" w:lineRule="auto"/>
              <w:jc w:val="left"/>
              <w:rPr>
                <w:rFonts w:eastAsiaTheme="minorEastAsia" w:cs="Times New Roman"/>
                <w:color w:val="000000"/>
                <w:szCs w:val="21"/>
              </w:rPr>
            </w:pPr>
          </w:p>
        </w:tc>
        <w:tc>
          <w:tcPr>
            <w:tcW w:w="661" w:type="pct"/>
            <w:vMerge/>
            <w:tcBorders>
              <w:top w:val="single" w:sz="4" w:space="0" w:color="auto"/>
              <w:left w:val="single" w:sz="4" w:space="0" w:color="auto"/>
              <w:bottom w:val="single" w:sz="4" w:space="0" w:color="auto"/>
              <w:right w:val="single" w:sz="4" w:space="0" w:color="auto"/>
            </w:tcBorders>
            <w:vAlign w:val="center"/>
          </w:tcPr>
          <w:p w14:paraId="497D1D8E" w14:textId="77777777" w:rsidR="00FB2E72" w:rsidRDefault="00FB2E72">
            <w:pPr>
              <w:widowControl/>
              <w:spacing w:line="240" w:lineRule="auto"/>
              <w:jc w:val="left"/>
              <w:rPr>
                <w:rFonts w:eastAsiaTheme="minorEastAsia" w:cs="Times New Roman"/>
                <w:szCs w:val="21"/>
              </w:rPr>
            </w:pPr>
          </w:p>
        </w:tc>
        <w:tc>
          <w:tcPr>
            <w:tcW w:w="1053" w:type="pct"/>
            <w:tcBorders>
              <w:top w:val="single" w:sz="4" w:space="0" w:color="auto"/>
              <w:left w:val="single" w:sz="4" w:space="0" w:color="auto"/>
              <w:bottom w:val="single" w:sz="4" w:space="0" w:color="auto"/>
              <w:right w:val="single" w:sz="4" w:space="0" w:color="auto"/>
            </w:tcBorders>
            <w:vAlign w:val="center"/>
          </w:tcPr>
          <w:p w14:paraId="5FE3AD1F" w14:textId="77777777" w:rsidR="00FB2E72" w:rsidRDefault="00F31843">
            <w:pPr>
              <w:snapToGrid w:val="0"/>
              <w:spacing w:line="240" w:lineRule="auto"/>
              <w:ind w:right="19"/>
              <w:rPr>
                <w:rFonts w:eastAsiaTheme="minorEastAsia" w:cs="Times New Roman"/>
                <w:szCs w:val="21"/>
              </w:rPr>
            </w:pPr>
            <w:r>
              <w:rPr>
                <w:rFonts w:cs="Times New Roman"/>
                <w:kern w:val="0"/>
                <w:szCs w:val="21"/>
                <w:lang w:eastAsia="en-US"/>
              </w:rPr>
              <w:t>浸水</w:t>
            </w:r>
            <w:r>
              <w:rPr>
                <w:rFonts w:cs="Times New Roman"/>
                <w:bCs/>
                <w:szCs w:val="21"/>
              </w:rPr>
              <w:t>48h</w:t>
            </w:r>
            <w:r>
              <w:rPr>
                <w:rFonts w:cs="Times New Roman"/>
                <w:bCs/>
                <w:szCs w:val="21"/>
              </w:rPr>
              <w:t>，</w:t>
            </w:r>
            <w:r>
              <w:rPr>
                <w:rFonts w:cs="Times New Roman"/>
                <w:kern w:val="0"/>
                <w:szCs w:val="21"/>
                <w:lang w:eastAsia="en-US"/>
              </w:rPr>
              <w:t>干燥</w:t>
            </w:r>
            <w:r>
              <w:rPr>
                <w:rFonts w:cs="Times New Roman"/>
                <w:bCs/>
                <w:szCs w:val="21"/>
              </w:rPr>
              <w:t>7d</w:t>
            </w:r>
          </w:p>
        </w:tc>
        <w:tc>
          <w:tcPr>
            <w:tcW w:w="1076" w:type="pct"/>
            <w:tcBorders>
              <w:top w:val="single" w:sz="4" w:space="0" w:color="auto"/>
              <w:left w:val="single" w:sz="4" w:space="0" w:color="auto"/>
              <w:bottom w:val="single" w:sz="4" w:space="0" w:color="auto"/>
              <w:right w:val="single" w:sz="4" w:space="0" w:color="auto"/>
            </w:tcBorders>
            <w:vAlign w:val="center"/>
          </w:tcPr>
          <w:p w14:paraId="3C75649D" w14:textId="77777777" w:rsidR="00FB2E72" w:rsidRDefault="00F31843">
            <w:pPr>
              <w:snapToGrid w:val="0"/>
              <w:spacing w:line="240" w:lineRule="auto"/>
              <w:jc w:val="center"/>
              <w:rPr>
                <w:rFonts w:eastAsiaTheme="minorEastAsia" w:cs="Times New Roman"/>
                <w:color w:val="000000"/>
                <w:szCs w:val="21"/>
              </w:rPr>
            </w:pPr>
            <w:r>
              <w:rPr>
                <w:rFonts w:cs="Times New Roman"/>
                <w:bCs/>
                <w:szCs w:val="21"/>
              </w:rPr>
              <w:t>≥0.10</w:t>
            </w:r>
            <w:r>
              <w:rPr>
                <w:rFonts w:cs="Times New Roman"/>
                <w:bCs/>
                <w:szCs w:val="21"/>
              </w:rPr>
              <w:t>，</w:t>
            </w:r>
            <w:proofErr w:type="spellStart"/>
            <w:r>
              <w:rPr>
                <w:rFonts w:cs="Times New Roman"/>
                <w:kern w:val="0"/>
                <w:szCs w:val="21"/>
                <w:lang w:eastAsia="en-US"/>
              </w:rPr>
              <w:t>破坏发生在</w:t>
            </w:r>
            <w:r>
              <w:rPr>
                <w:rFonts w:cs="Times New Roman"/>
                <w:bCs/>
                <w:szCs w:val="21"/>
              </w:rPr>
              <w:t>TEPS</w:t>
            </w:r>
            <w:r>
              <w:rPr>
                <w:rFonts w:cs="Times New Roman"/>
                <w:kern w:val="0"/>
                <w:szCs w:val="21"/>
                <w:lang w:eastAsia="en-US"/>
              </w:rPr>
              <w:t>中</w:t>
            </w:r>
            <w:proofErr w:type="spellEnd"/>
          </w:p>
        </w:tc>
        <w:tc>
          <w:tcPr>
            <w:tcW w:w="914" w:type="pct"/>
            <w:vMerge/>
            <w:tcBorders>
              <w:left w:val="single" w:sz="4" w:space="0" w:color="auto"/>
              <w:right w:val="single" w:sz="4" w:space="0" w:color="auto"/>
            </w:tcBorders>
            <w:vAlign w:val="center"/>
          </w:tcPr>
          <w:p w14:paraId="7EA1B984" w14:textId="77777777" w:rsidR="00FB2E72" w:rsidRDefault="00FB2E72">
            <w:pPr>
              <w:snapToGrid w:val="0"/>
              <w:spacing w:afterLines="50" w:after="156"/>
              <w:rPr>
                <w:rFonts w:cs="Times New Roman"/>
                <w:bCs/>
                <w:szCs w:val="21"/>
              </w:rPr>
            </w:pPr>
          </w:p>
        </w:tc>
      </w:tr>
      <w:tr w:rsidR="00FB2E72" w14:paraId="32E91C95" w14:textId="77777777">
        <w:trPr>
          <w:cantSplit/>
          <w:trHeight w:val="567"/>
        </w:trPr>
        <w:tc>
          <w:tcPr>
            <w:tcW w:w="3008" w:type="pct"/>
            <w:gridSpan w:val="3"/>
            <w:tcBorders>
              <w:top w:val="single" w:sz="4" w:space="0" w:color="auto"/>
              <w:left w:val="single" w:sz="4" w:space="0" w:color="auto"/>
              <w:bottom w:val="single" w:sz="4" w:space="0" w:color="auto"/>
              <w:right w:val="single" w:sz="4" w:space="0" w:color="auto"/>
            </w:tcBorders>
            <w:vAlign w:val="center"/>
          </w:tcPr>
          <w:p w14:paraId="2D8295F9"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耐冻融强度</w:t>
            </w:r>
            <w:proofErr w:type="spellEnd"/>
          </w:p>
        </w:tc>
        <w:tc>
          <w:tcPr>
            <w:tcW w:w="1076" w:type="pct"/>
            <w:tcBorders>
              <w:top w:val="single" w:sz="4" w:space="0" w:color="auto"/>
              <w:left w:val="single" w:sz="4" w:space="0" w:color="auto"/>
              <w:bottom w:val="single" w:sz="4" w:space="0" w:color="auto"/>
              <w:right w:val="single" w:sz="4" w:space="0" w:color="auto"/>
            </w:tcBorders>
            <w:vAlign w:val="center"/>
          </w:tcPr>
          <w:p w14:paraId="05C0308D"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≥0.10</w:t>
            </w:r>
          </w:p>
        </w:tc>
        <w:tc>
          <w:tcPr>
            <w:tcW w:w="914" w:type="pct"/>
            <w:vMerge/>
            <w:tcBorders>
              <w:left w:val="single" w:sz="4" w:space="0" w:color="auto"/>
              <w:right w:val="single" w:sz="4" w:space="0" w:color="auto"/>
            </w:tcBorders>
            <w:vAlign w:val="center"/>
          </w:tcPr>
          <w:p w14:paraId="39134274" w14:textId="77777777" w:rsidR="00FB2E72" w:rsidRDefault="00FB2E72">
            <w:pPr>
              <w:snapToGrid w:val="0"/>
              <w:spacing w:afterLines="50" w:after="156"/>
              <w:rPr>
                <w:rFonts w:cs="Times New Roman"/>
                <w:bCs/>
                <w:szCs w:val="21"/>
              </w:rPr>
            </w:pPr>
          </w:p>
        </w:tc>
      </w:tr>
      <w:tr w:rsidR="00FB2E72" w14:paraId="03542B88" w14:textId="77777777">
        <w:trPr>
          <w:cantSplit/>
          <w:trHeight w:val="567"/>
        </w:trPr>
        <w:tc>
          <w:tcPr>
            <w:tcW w:w="3008" w:type="pct"/>
            <w:gridSpan w:val="3"/>
            <w:tcBorders>
              <w:top w:val="single" w:sz="4" w:space="0" w:color="auto"/>
              <w:left w:val="single" w:sz="4" w:space="0" w:color="auto"/>
              <w:bottom w:val="single" w:sz="4" w:space="0" w:color="auto"/>
              <w:right w:val="single" w:sz="4" w:space="0" w:color="auto"/>
            </w:tcBorders>
            <w:vAlign w:val="center"/>
          </w:tcPr>
          <w:p w14:paraId="33FA3BB3" w14:textId="77777777" w:rsidR="00FB2E72" w:rsidRDefault="00F31843">
            <w:pPr>
              <w:snapToGrid w:val="0"/>
              <w:spacing w:line="240" w:lineRule="auto"/>
              <w:jc w:val="center"/>
              <w:rPr>
                <w:rFonts w:eastAsiaTheme="minorEastAsia" w:cs="Times New Roman"/>
                <w:szCs w:val="21"/>
              </w:rPr>
            </w:pPr>
            <w:proofErr w:type="spellStart"/>
            <w:r>
              <w:rPr>
                <w:rFonts w:cs="Times New Roman"/>
                <w:kern w:val="0"/>
                <w:szCs w:val="21"/>
                <w:lang w:eastAsia="en-US"/>
              </w:rPr>
              <w:t>可操作时间</w:t>
            </w:r>
            <w:proofErr w:type="spellEnd"/>
            <w:r>
              <w:rPr>
                <w:rFonts w:cs="Times New Roman" w:hint="eastAsia"/>
                <w:kern w:val="0"/>
                <w:szCs w:val="21"/>
              </w:rPr>
              <w:t>（</w:t>
            </w:r>
            <w:r>
              <w:rPr>
                <w:rFonts w:cs="Times New Roman"/>
                <w:bCs/>
                <w:szCs w:val="21"/>
              </w:rPr>
              <w:t>h</w:t>
            </w:r>
            <w:r>
              <w:rPr>
                <w:rFonts w:cs="Times New Roman" w:hint="eastAsia"/>
                <w:bCs/>
                <w:szCs w:val="21"/>
              </w:rPr>
              <w:t>）</w:t>
            </w:r>
          </w:p>
        </w:tc>
        <w:tc>
          <w:tcPr>
            <w:tcW w:w="1076" w:type="pct"/>
            <w:tcBorders>
              <w:top w:val="single" w:sz="4" w:space="0" w:color="auto"/>
              <w:left w:val="single" w:sz="4" w:space="0" w:color="auto"/>
              <w:bottom w:val="single" w:sz="4" w:space="0" w:color="auto"/>
              <w:right w:val="single" w:sz="4" w:space="0" w:color="auto"/>
            </w:tcBorders>
            <w:vAlign w:val="center"/>
          </w:tcPr>
          <w:p w14:paraId="21D10504" w14:textId="77777777" w:rsidR="00FB2E72" w:rsidRDefault="00F31843">
            <w:pPr>
              <w:snapToGrid w:val="0"/>
              <w:spacing w:line="240" w:lineRule="auto"/>
              <w:ind w:right="19"/>
              <w:jc w:val="center"/>
              <w:rPr>
                <w:rFonts w:eastAsiaTheme="minorEastAsia" w:cs="Times New Roman"/>
                <w:szCs w:val="21"/>
              </w:rPr>
            </w:pPr>
            <w:r>
              <w:rPr>
                <w:rFonts w:cs="Times New Roman"/>
                <w:bCs/>
                <w:szCs w:val="21"/>
              </w:rPr>
              <w:t>1.5</w:t>
            </w:r>
            <w:r>
              <w:rPr>
                <w:rFonts w:cs="Times New Roman"/>
                <w:bCs/>
                <w:szCs w:val="21"/>
              </w:rPr>
              <w:t>～</w:t>
            </w:r>
            <w:r>
              <w:rPr>
                <w:rFonts w:cs="Times New Roman"/>
                <w:bCs/>
                <w:szCs w:val="21"/>
              </w:rPr>
              <w:t>4.0</w:t>
            </w:r>
          </w:p>
        </w:tc>
        <w:tc>
          <w:tcPr>
            <w:tcW w:w="914" w:type="pct"/>
            <w:vMerge/>
            <w:tcBorders>
              <w:left w:val="single" w:sz="4" w:space="0" w:color="auto"/>
              <w:bottom w:val="single" w:sz="4" w:space="0" w:color="auto"/>
              <w:right w:val="single" w:sz="4" w:space="0" w:color="auto"/>
            </w:tcBorders>
            <w:vAlign w:val="center"/>
          </w:tcPr>
          <w:p w14:paraId="6ABA2CC3" w14:textId="77777777" w:rsidR="00FB2E72" w:rsidRDefault="00FB2E72">
            <w:pPr>
              <w:snapToGrid w:val="0"/>
              <w:spacing w:afterLines="50" w:after="156"/>
              <w:rPr>
                <w:rFonts w:cs="Times New Roman"/>
                <w:bCs/>
                <w:szCs w:val="21"/>
              </w:rPr>
            </w:pPr>
          </w:p>
        </w:tc>
      </w:tr>
    </w:tbl>
    <w:p w14:paraId="4F16A917" w14:textId="77777777" w:rsidR="00FB2E72" w:rsidRDefault="00FB2E72">
      <w:pPr>
        <w:snapToGrid w:val="0"/>
        <w:spacing w:afterLines="50" w:after="156"/>
        <w:rPr>
          <w:rFonts w:eastAsiaTheme="minorEastAsia" w:cs="Times New Roman"/>
          <w:szCs w:val="21"/>
        </w:rPr>
      </w:pPr>
    </w:p>
    <w:p w14:paraId="7574EF80" w14:textId="3719D730" w:rsidR="00FB2E72" w:rsidRDefault="00F31843">
      <w:pPr>
        <w:pStyle w:val="BodyTitle"/>
        <w:spacing w:line="400" w:lineRule="exact"/>
        <w:outlineLvl w:val="9"/>
        <w:rPr>
          <w:rFonts w:ascii="Times New Roman" w:eastAsia="黑体" w:hAnsi="Times New Roman" w:cs="Times New Roman"/>
          <w:sz w:val="21"/>
          <w:szCs w:val="21"/>
        </w:rPr>
      </w:pPr>
      <w:r>
        <w:rPr>
          <w:rFonts w:ascii="Times New Roman" w:eastAsia="宋体" w:hAnsi="Times New Roman" w:cs="Times New Roman"/>
          <w:sz w:val="21"/>
          <w:szCs w:val="21"/>
        </w:rPr>
        <w:t>A.3.5</w:t>
      </w:r>
      <w:r>
        <w:rPr>
          <w:rFonts w:ascii="Times New Roman" w:eastAsia="宋体" w:hAnsi="Times New Roman" w:cs="Times New Roman" w:hint="eastAsia"/>
          <w:sz w:val="21"/>
          <w:szCs w:val="21"/>
        </w:rPr>
        <w:t xml:space="preserve"> </w:t>
      </w:r>
      <w:r>
        <w:rPr>
          <w:rFonts w:ascii="Times New Roman" w:eastAsia="宋体" w:hAnsi="Times New Roman" w:cs="Times New Roman"/>
          <w:b w:val="0"/>
          <w:bCs/>
          <w:color w:val="auto"/>
          <w:sz w:val="21"/>
          <w:szCs w:val="21"/>
        </w:rPr>
        <w:t xml:space="preserve"> TEPS</w:t>
      </w:r>
      <w:r>
        <w:rPr>
          <w:rFonts w:ascii="Times New Roman" w:eastAsia="宋体" w:hAnsi="Times New Roman" w:cs="Times New Roman"/>
          <w:b w:val="0"/>
          <w:color w:val="auto"/>
          <w:sz w:val="21"/>
          <w:szCs w:val="21"/>
        </w:rPr>
        <w:t>板薄抹灰外保温系统用玻纤网的性能指标及其试验方法应符合表</w:t>
      </w:r>
      <w:r>
        <w:rPr>
          <w:rFonts w:ascii="Times New Roman" w:eastAsia="宋体" w:hAnsi="Times New Roman" w:cs="Times New Roman"/>
          <w:b w:val="0"/>
          <w:bCs/>
          <w:color w:val="auto"/>
          <w:sz w:val="21"/>
          <w:szCs w:val="21"/>
        </w:rPr>
        <w:t>A.</w:t>
      </w:r>
      <w:r w:rsidR="001D4A72">
        <w:rPr>
          <w:rFonts w:ascii="Times New Roman" w:eastAsia="宋体" w:hAnsi="Times New Roman" w:cs="Times New Roman"/>
          <w:b w:val="0"/>
          <w:bCs/>
          <w:color w:val="auto"/>
          <w:sz w:val="21"/>
          <w:szCs w:val="21"/>
        </w:rPr>
        <w:t>7</w:t>
      </w:r>
      <w:r>
        <w:rPr>
          <w:rFonts w:ascii="Times New Roman" w:eastAsia="宋体" w:hAnsi="Times New Roman" w:cs="Times New Roman"/>
          <w:b w:val="0"/>
          <w:color w:val="auto"/>
          <w:sz w:val="21"/>
          <w:szCs w:val="21"/>
        </w:rPr>
        <w:t>的规定。</w:t>
      </w:r>
    </w:p>
    <w:p w14:paraId="221500F5" w14:textId="1CC88EF6" w:rsidR="00FB2E72" w:rsidRDefault="00F31843">
      <w:pPr>
        <w:spacing w:line="400" w:lineRule="exact"/>
        <w:jc w:val="center"/>
        <w:rPr>
          <w:rFonts w:eastAsia="黑体" w:cs="Times New Roman"/>
          <w:b/>
          <w:bCs/>
          <w:szCs w:val="21"/>
        </w:rPr>
      </w:pPr>
      <w:r>
        <w:rPr>
          <w:rFonts w:eastAsia="黑体" w:cs="Times New Roman"/>
          <w:b/>
          <w:bCs/>
          <w:szCs w:val="21"/>
        </w:rPr>
        <w:t>表</w:t>
      </w:r>
      <w:r w:rsidR="004350C2">
        <w:rPr>
          <w:rFonts w:cs="Times New Roman" w:hint="eastAsia"/>
          <w:b/>
          <w:bCs/>
          <w:szCs w:val="21"/>
        </w:rPr>
        <w:t>A.</w:t>
      </w:r>
      <w:r w:rsidR="001D4A72">
        <w:rPr>
          <w:rFonts w:cs="Times New Roman"/>
          <w:b/>
          <w:bCs/>
          <w:szCs w:val="21"/>
        </w:rPr>
        <w:t xml:space="preserve">7 </w:t>
      </w:r>
      <w:r>
        <w:rPr>
          <w:rFonts w:eastAsia="黑体" w:cs="Times New Roman"/>
          <w:b/>
          <w:bCs/>
          <w:color w:val="000000" w:themeColor="text1"/>
          <w:szCs w:val="21"/>
        </w:rPr>
        <w:t xml:space="preserve"> </w:t>
      </w:r>
      <w:r>
        <w:rPr>
          <w:rFonts w:eastAsia="黑体" w:cs="Times New Roman"/>
          <w:b/>
          <w:bCs/>
          <w:szCs w:val="21"/>
        </w:rPr>
        <w:t>玻纤网的性能指标及其试验方法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auto"/>
        </w:tblBorders>
        <w:tblLook w:val="04A0" w:firstRow="1" w:lastRow="0" w:firstColumn="1" w:lastColumn="0" w:noHBand="0" w:noVBand="1"/>
      </w:tblPr>
      <w:tblGrid>
        <w:gridCol w:w="1120"/>
        <w:gridCol w:w="3881"/>
        <w:gridCol w:w="1741"/>
        <w:gridCol w:w="2984"/>
      </w:tblGrid>
      <w:tr w:rsidR="00FB2E72" w14:paraId="6708F2F3" w14:textId="77777777">
        <w:trPr>
          <w:trHeight w:val="567"/>
          <w:jc w:val="center"/>
        </w:trPr>
        <w:tc>
          <w:tcPr>
            <w:tcW w:w="576" w:type="pct"/>
            <w:tcBorders>
              <w:top w:val="single" w:sz="4" w:space="0" w:color="auto"/>
              <w:left w:val="single" w:sz="8" w:space="0" w:color="auto"/>
              <w:bottom w:val="single" w:sz="4" w:space="0" w:color="000000"/>
              <w:right w:val="single" w:sz="4" w:space="0" w:color="auto"/>
            </w:tcBorders>
            <w:vAlign w:val="center"/>
          </w:tcPr>
          <w:p w14:paraId="1AD2696F"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序号</w:t>
            </w:r>
            <w:proofErr w:type="spellEnd"/>
          </w:p>
        </w:tc>
        <w:tc>
          <w:tcPr>
            <w:tcW w:w="1994" w:type="pct"/>
            <w:tcBorders>
              <w:top w:val="single" w:sz="4" w:space="0" w:color="auto"/>
              <w:left w:val="single" w:sz="4" w:space="0" w:color="auto"/>
              <w:bottom w:val="single" w:sz="4" w:space="0" w:color="000000"/>
              <w:right w:val="single" w:sz="4" w:space="0" w:color="auto"/>
            </w:tcBorders>
            <w:vAlign w:val="center"/>
          </w:tcPr>
          <w:p w14:paraId="1523842B" w14:textId="77777777" w:rsidR="00FB2E72" w:rsidRDefault="00F31843">
            <w:pPr>
              <w:snapToGrid w:val="0"/>
              <w:spacing w:line="240" w:lineRule="auto"/>
              <w:jc w:val="center"/>
              <w:rPr>
                <w:rFonts w:cs="Times New Roman"/>
                <w:kern w:val="0"/>
                <w:szCs w:val="21"/>
                <w:lang w:eastAsia="en-US"/>
              </w:rPr>
            </w:pPr>
            <w:proofErr w:type="gramStart"/>
            <w:r>
              <w:rPr>
                <w:rFonts w:cs="Times New Roman"/>
                <w:kern w:val="0"/>
                <w:szCs w:val="21"/>
                <w:lang w:eastAsia="en-US"/>
              </w:rPr>
              <w:t>项</w:t>
            </w:r>
            <w:r>
              <w:rPr>
                <w:rFonts w:cs="Times New Roman" w:hint="eastAsia"/>
                <w:kern w:val="0"/>
                <w:szCs w:val="21"/>
              </w:rPr>
              <w:t xml:space="preserve">  </w:t>
            </w:r>
            <w:r>
              <w:rPr>
                <w:rFonts w:cs="Times New Roman"/>
                <w:kern w:val="0"/>
                <w:szCs w:val="21"/>
                <w:lang w:eastAsia="en-US"/>
              </w:rPr>
              <w:t>目</w:t>
            </w:r>
            <w:proofErr w:type="gramEnd"/>
          </w:p>
        </w:tc>
        <w:tc>
          <w:tcPr>
            <w:tcW w:w="895" w:type="pct"/>
            <w:tcBorders>
              <w:top w:val="single" w:sz="4" w:space="0" w:color="auto"/>
              <w:left w:val="single" w:sz="4" w:space="0" w:color="auto"/>
              <w:bottom w:val="single" w:sz="4" w:space="0" w:color="000000"/>
              <w:right w:val="single" w:sz="4" w:space="0" w:color="auto"/>
            </w:tcBorders>
            <w:vAlign w:val="center"/>
          </w:tcPr>
          <w:p w14:paraId="0E922BFB"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性能指标</w:t>
            </w:r>
            <w:proofErr w:type="spellEnd"/>
          </w:p>
        </w:tc>
        <w:tc>
          <w:tcPr>
            <w:tcW w:w="1533" w:type="pct"/>
            <w:tcBorders>
              <w:top w:val="single" w:sz="4" w:space="0" w:color="auto"/>
              <w:left w:val="single" w:sz="4" w:space="0" w:color="auto"/>
              <w:bottom w:val="single" w:sz="4" w:space="0" w:color="000000"/>
              <w:right w:val="single" w:sz="8" w:space="0" w:color="auto"/>
            </w:tcBorders>
            <w:vAlign w:val="center"/>
          </w:tcPr>
          <w:p w14:paraId="18AE052B"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试验方法标准</w:t>
            </w:r>
            <w:proofErr w:type="spellEnd"/>
          </w:p>
        </w:tc>
      </w:tr>
      <w:tr w:rsidR="00FB2E72" w14:paraId="12992C15"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5D5D342F" w14:textId="77777777" w:rsidR="00FB2E72" w:rsidRDefault="00F31843">
            <w:pPr>
              <w:spacing w:line="240" w:lineRule="auto"/>
              <w:jc w:val="center"/>
              <w:rPr>
                <w:rFonts w:cs="Times New Roman"/>
                <w:bCs/>
                <w:szCs w:val="21"/>
              </w:rPr>
            </w:pPr>
            <w:r>
              <w:rPr>
                <w:rFonts w:cs="Times New Roman"/>
                <w:bCs/>
                <w:szCs w:val="21"/>
              </w:rPr>
              <w:t>1</w:t>
            </w:r>
          </w:p>
        </w:tc>
        <w:tc>
          <w:tcPr>
            <w:tcW w:w="1994" w:type="pct"/>
            <w:tcBorders>
              <w:top w:val="single" w:sz="4" w:space="0" w:color="000000"/>
              <w:left w:val="single" w:sz="4" w:space="0" w:color="auto"/>
              <w:bottom w:val="single" w:sz="4" w:space="0" w:color="000000"/>
              <w:right w:val="single" w:sz="4" w:space="0" w:color="auto"/>
            </w:tcBorders>
            <w:vAlign w:val="center"/>
          </w:tcPr>
          <w:p w14:paraId="5BA7DC18" w14:textId="77777777" w:rsidR="00FB2E72" w:rsidRDefault="00F31843">
            <w:pPr>
              <w:spacing w:line="240" w:lineRule="auto"/>
              <w:jc w:val="center"/>
              <w:rPr>
                <w:rFonts w:cs="Times New Roman"/>
                <w:bCs/>
                <w:szCs w:val="21"/>
              </w:rPr>
            </w:pPr>
            <w:r>
              <w:rPr>
                <w:rFonts w:cs="Times New Roman"/>
                <w:bCs/>
                <w:szCs w:val="21"/>
              </w:rPr>
              <w:t>单位面积质量（</w:t>
            </w:r>
            <w:r>
              <w:rPr>
                <w:rFonts w:cs="Times New Roman"/>
                <w:bCs/>
                <w:szCs w:val="21"/>
              </w:rPr>
              <w:t>g/m2</w:t>
            </w:r>
            <w:r>
              <w:rPr>
                <w:rFonts w:cs="Times New Roman"/>
                <w:bCs/>
                <w:szCs w:val="21"/>
              </w:rPr>
              <w:t>）</w:t>
            </w:r>
          </w:p>
        </w:tc>
        <w:tc>
          <w:tcPr>
            <w:tcW w:w="895" w:type="pct"/>
            <w:tcBorders>
              <w:top w:val="single" w:sz="4" w:space="0" w:color="000000"/>
              <w:left w:val="single" w:sz="4" w:space="0" w:color="auto"/>
              <w:bottom w:val="single" w:sz="4" w:space="0" w:color="000000"/>
              <w:right w:val="single" w:sz="4" w:space="0" w:color="auto"/>
            </w:tcBorders>
            <w:vAlign w:val="center"/>
          </w:tcPr>
          <w:p w14:paraId="51B36992" w14:textId="77777777" w:rsidR="00FB2E72" w:rsidRDefault="00F31843">
            <w:pPr>
              <w:snapToGrid w:val="0"/>
              <w:spacing w:line="240" w:lineRule="auto"/>
              <w:ind w:right="19" w:firstLineChars="200" w:firstLine="420"/>
              <w:rPr>
                <w:rFonts w:cs="Times New Roman"/>
                <w:bCs/>
                <w:szCs w:val="21"/>
              </w:rPr>
            </w:pPr>
            <w:r>
              <w:rPr>
                <w:rFonts w:cs="Times New Roman"/>
                <w:bCs/>
                <w:szCs w:val="21"/>
              </w:rPr>
              <w:t>≥160</w:t>
            </w:r>
          </w:p>
        </w:tc>
        <w:tc>
          <w:tcPr>
            <w:tcW w:w="1533" w:type="pct"/>
            <w:tcBorders>
              <w:top w:val="single" w:sz="4" w:space="0" w:color="000000"/>
              <w:left w:val="single" w:sz="4" w:space="0" w:color="auto"/>
              <w:bottom w:val="single" w:sz="4" w:space="0" w:color="000000"/>
              <w:right w:val="single" w:sz="8" w:space="0" w:color="auto"/>
            </w:tcBorders>
            <w:vAlign w:val="center"/>
          </w:tcPr>
          <w:p w14:paraId="6AE5F29C" w14:textId="77777777" w:rsidR="00FB2E72" w:rsidRDefault="00F31843">
            <w:pPr>
              <w:snapToGrid w:val="0"/>
              <w:spacing w:line="240" w:lineRule="auto"/>
              <w:ind w:right="19" w:firstLineChars="200" w:firstLine="420"/>
              <w:rPr>
                <w:rFonts w:cs="Times New Roman"/>
                <w:bCs/>
                <w:szCs w:val="21"/>
              </w:rPr>
            </w:pPr>
            <w:r>
              <w:rPr>
                <w:rFonts w:cs="Times New Roman"/>
                <w:bCs/>
                <w:szCs w:val="21"/>
              </w:rPr>
              <w:t>GB/T 9914.3</w:t>
            </w:r>
          </w:p>
        </w:tc>
      </w:tr>
      <w:tr w:rsidR="00FB2E72" w14:paraId="30555BD5"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193CDA34" w14:textId="77777777" w:rsidR="00FB2E72" w:rsidRDefault="00F31843">
            <w:pPr>
              <w:spacing w:line="240" w:lineRule="auto"/>
              <w:jc w:val="center"/>
              <w:rPr>
                <w:rFonts w:cs="Times New Roman"/>
                <w:bCs/>
                <w:szCs w:val="21"/>
              </w:rPr>
            </w:pPr>
            <w:r>
              <w:rPr>
                <w:rFonts w:cs="Times New Roman"/>
                <w:bCs/>
                <w:szCs w:val="21"/>
              </w:rPr>
              <w:t>2</w:t>
            </w:r>
          </w:p>
        </w:tc>
        <w:tc>
          <w:tcPr>
            <w:tcW w:w="1994" w:type="pct"/>
            <w:tcBorders>
              <w:top w:val="single" w:sz="4" w:space="0" w:color="000000"/>
              <w:left w:val="single" w:sz="4" w:space="0" w:color="auto"/>
              <w:bottom w:val="single" w:sz="4" w:space="0" w:color="000000"/>
              <w:right w:val="single" w:sz="4" w:space="0" w:color="auto"/>
            </w:tcBorders>
            <w:vAlign w:val="center"/>
          </w:tcPr>
          <w:p w14:paraId="4E8BB5B0" w14:textId="77777777" w:rsidR="00FB2E72" w:rsidRDefault="00F31843">
            <w:pPr>
              <w:spacing w:line="240" w:lineRule="auto"/>
              <w:jc w:val="center"/>
              <w:rPr>
                <w:rFonts w:cs="Times New Roman"/>
                <w:bCs/>
                <w:szCs w:val="21"/>
              </w:rPr>
            </w:pPr>
            <w:r>
              <w:rPr>
                <w:rFonts w:cs="Times New Roman"/>
                <w:bCs/>
                <w:szCs w:val="21"/>
              </w:rPr>
              <w:t>耐碱拉伸断裂强力</w:t>
            </w:r>
            <w:r>
              <w:rPr>
                <w:rFonts w:cs="Times New Roman"/>
                <w:bCs/>
                <w:szCs w:val="21"/>
              </w:rPr>
              <w:t>(</w:t>
            </w:r>
            <w:r>
              <w:rPr>
                <w:rFonts w:cs="Times New Roman"/>
                <w:bCs/>
                <w:szCs w:val="21"/>
              </w:rPr>
              <w:t>经向、纬向</w:t>
            </w:r>
            <w:r>
              <w:rPr>
                <w:rFonts w:cs="Times New Roman"/>
                <w:bCs/>
                <w:szCs w:val="21"/>
              </w:rPr>
              <w:t>)</w:t>
            </w:r>
            <w:r>
              <w:rPr>
                <w:rFonts w:cs="Times New Roman"/>
                <w:bCs/>
                <w:szCs w:val="21"/>
              </w:rPr>
              <w:t>（</w:t>
            </w:r>
            <w:r>
              <w:rPr>
                <w:rFonts w:cs="Times New Roman"/>
                <w:bCs/>
                <w:szCs w:val="21"/>
              </w:rPr>
              <w:t>N/50mm</w:t>
            </w:r>
            <w:r>
              <w:rPr>
                <w:rFonts w:cs="Times New Roman"/>
                <w:bCs/>
                <w:szCs w:val="21"/>
              </w:rPr>
              <w:t>）</w:t>
            </w:r>
          </w:p>
        </w:tc>
        <w:tc>
          <w:tcPr>
            <w:tcW w:w="895" w:type="pct"/>
            <w:tcBorders>
              <w:top w:val="single" w:sz="4" w:space="0" w:color="000000"/>
              <w:left w:val="single" w:sz="4" w:space="0" w:color="auto"/>
              <w:bottom w:val="single" w:sz="4" w:space="0" w:color="000000"/>
              <w:right w:val="single" w:sz="4" w:space="0" w:color="auto"/>
            </w:tcBorders>
            <w:vAlign w:val="center"/>
          </w:tcPr>
          <w:p w14:paraId="60C5EEA3" w14:textId="77777777" w:rsidR="00FB2E72" w:rsidRDefault="00F31843">
            <w:pPr>
              <w:snapToGrid w:val="0"/>
              <w:spacing w:line="240" w:lineRule="auto"/>
              <w:ind w:right="19" w:firstLineChars="200" w:firstLine="420"/>
              <w:rPr>
                <w:rFonts w:cs="Times New Roman"/>
                <w:bCs/>
                <w:szCs w:val="21"/>
              </w:rPr>
            </w:pPr>
            <w:r>
              <w:rPr>
                <w:rFonts w:cs="Times New Roman"/>
                <w:bCs/>
                <w:szCs w:val="21"/>
              </w:rPr>
              <w:t>≥1000</w:t>
            </w:r>
          </w:p>
        </w:tc>
        <w:tc>
          <w:tcPr>
            <w:tcW w:w="1533" w:type="pct"/>
            <w:vMerge w:val="restart"/>
            <w:tcBorders>
              <w:top w:val="single" w:sz="4" w:space="0" w:color="000000"/>
              <w:left w:val="single" w:sz="4" w:space="0" w:color="auto"/>
              <w:bottom w:val="single" w:sz="4" w:space="0" w:color="000000"/>
              <w:right w:val="single" w:sz="8" w:space="0" w:color="auto"/>
            </w:tcBorders>
            <w:vAlign w:val="center"/>
          </w:tcPr>
          <w:p w14:paraId="2460CAEB" w14:textId="77777777" w:rsidR="00FB2E72" w:rsidRDefault="00F31843">
            <w:pPr>
              <w:snapToGrid w:val="0"/>
              <w:spacing w:line="240" w:lineRule="auto"/>
              <w:ind w:right="19" w:firstLineChars="200" w:firstLine="420"/>
              <w:rPr>
                <w:rFonts w:cs="Times New Roman"/>
                <w:bCs/>
                <w:szCs w:val="21"/>
              </w:rPr>
            </w:pPr>
            <w:r>
              <w:rPr>
                <w:rFonts w:cs="Times New Roman"/>
                <w:bCs/>
                <w:szCs w:val="21"/>
              </w:rPr>
              <w:t>GB/T 20102</w:t>
            </w:r>
          </w:p>
        </w:tc>
      </w:tr>
      <w:tr w:rsidR="00FB2E72" w14:paraId="2525BB31"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55B0D8A3" w14:textId="77777777" w:rsidR="00FB2E72" w:rsidRDefault="00F31843">
            <w:pPr>
              <w:spacing w:line="240" w:lineRule="auto"/>
              <w:jc w:val="center"/>
              <w:rPr>
                <w:rFonts w:cs="Times New Roman"/>
                <w:bCs/>
                <w:szCs w:val="21"/>
              </w:rPr>
            </w:pPr>
            <w:r>
              <w:rPr>
                <w:rFonts w:cs="Times New Roman"/>
                <w:bCs/>
                <w:szCs w:val="21"/>
              </w:rPr>
              <w:t>3</w:t>
            </w:r>
          </w:p>
        </w:tc>
        <w:tc>
          <w:tcPr>
            <w:tcW w:w="1994" w:type="pct"/>
            <w:tcBorders>
              <w:top w:val="single" w:sz="4" w:space="0" w:color="000000"/>
              <w:left w:val="single" w:sz="4" w:space="0" w:color="auto"/>
              <w:bottom w:val="single" w:sz="4" w:space="0" w:color="000000"/>
              <w:right w:val="single" w:sz="4" w:space="0" w:color="auto"/>
            </w:tcBorders>
            <w:vAlign w:val="center"/>
          </w:tcPr>
          <w:p w14:paraId="7C73D262" w14:textId="77777777" w:rsidR="00FB2E72" w:rsidRDefault="00F31843">
            <w:pPr>
              <w:spacing w:line="240" w:lineRule="auto"/>
              <w:jc w:val="center"/>
              <w:rPr>
                <w:rFonts w:cs="Times New Roman"/>
                <w:bCs/>
                <w:szCs w:val="21"/>
              </w:rPr>
            </w:pPr>
            <w:r>
              <w:rPr>
                <w:rFonts w:cs="Times New Roman"/>
                <w:bCs/>
                <w:szCs w:val="21"/>
              </w:rPr>
              <w:t>耐碱断裂强力保留率（经向、纬向）</w:t>
            </w:r>
          </w:p>
        </w:tc>
        <w:tc>
          <w:tcPr>
            <w:tcW w:w="895" w:type="pct"/>
            <w:tcBorders>
              <w:top w:val="single" w:sz="4" w:space="0" w:color="000000"/>
              <w:left w:val="single" w:sz="4" w:space="0" w:color="auto"/>
              <w:bottom w:val="single" w:sz="4" w:space="0" w:color="000000"/>
              <w:right w:val="single" w:sz="4" w:space="0" w:color="auto"/>
            </w:tcBorders>
            <w:vAlign w:val="center"/>
          </w:tcPr>
          <w:p w14:paraId="025AEC65" w14:textId="77777777" w:rsidR="00FB2E72" w:rsidRDefault="00F31843">
            <w:pPr>
              <w:snapToGrid w:val="0"/>
              <w:spacing w:line="240" w:lineRule="auto"/>
              <w:ind w:right="19" w:firstLineChars="200" w:firstLine="420"/>
              <w:rPr>
                <w:rFonts w:cs="Times New Roman"/>
                <w:bCs/>
                <w:szCs w:val="21"/>
              </w:rPr>
            </w:pPr>
            <w:r>
              <w:rPr>
                <w:rFonts w:cs="Times New Roman"/>
                <w:bCs/>
                <w:szCs w:val="21"/>
              </w:rPr>
              <w:t>≥50%</w:t>
            </w:r>
          </w:p>
        </w:tc>
        <w:tc>
          <w:tcPr>
            <w:tcW w:w="1533" w:type="pct"/>
            <w:vMerge/>
            <w:tcBorders>
              <w:top w:val="single" w:sz="4" w:space="0" w:color="000000"/>
              <w:left w:val="single" w:sz="4" w:space="0" w:color="auto"/>
              <w:bottom w:val="single" w:sz="4" w:space="0" w:color="000000"/>
              <w:right w:val="single" w:sz="8" w:space="0" w:color="auto"/>
            </w:tcBorders>
            <w:vAlign w:val="center"/>
          </w:tcPr>
          <w:p w14:paraId="752B9CA7" w14:textId="77777777" w:rsidR="00FB2E72" w:rsidRDefault="00FB2E72">
            <w:pPr>
              <w:snapToGrid w:val="0"/>
              <w:spacing w:line="240" w:lineRule="auto"/>
              <w:ind w:right="19" w:firstLineChars="200" w:firstLine="420"/>
              <w:rPr>
                <w:rFonts w:cs="Times New Roman"/>
                <w:bCs/>
                <w:szCs w:val="21"/>
              </w:rPr>
            </w:pPr>
          </w:p>
        </w:tc>
      </w:tr>
      <w:tr w:rsidR="00FB2E72" w14:paraId="010D5199"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338B0F68" w14:textId="77777777" w:rsidR="00FB2E72" w:rsidRDefault="00F31843">
            <w:pPr>
              <w:spacing w:line="240" w:lineRule="auto"/>
              <w:jc w:val="center"/>
              <w:rPr>
                <w:rFonts w:cs="Times New Roman"/>
                <w:bCs/>
                <w:szCs w:val="21"/>
              </w:rPr>
            </w:pPr>
            <w:r>
              <w:rPr>
                <w:rFonts w:cs="Times New Roman"/>
                <w:bCs/>
                <w:szCs w:val="21"/>
              </w:rPr>
              <w:lastRenderedPageBreak/>
              <w:t>4</w:t>
            </w:r>
          </w:p>
        </w:tc>
        <w:tc>
          <w:tcPr>
            <w:tcW w:w="1994" w:type="pct"/>
            <w:tcBorders>
              <w:top w:val="single" w:sz="4" w:space="0" w:color="000000"/>
              <w:left w:val="single" w:sz="4" w:space="0" w:color="auto"/>
              <w:bottom w:val="single" w:sz="4" w:space="0" w:color="000000"/>
              <w:right w:val="single" w:sz="4" w:space="0" w:color="auto"/>
            </w:tcBorders>
            <w:vAlign w:val="center"/>
          </w:tcPr>
          <w:p w14:paraId="78DAE2FE" w14:textId="77777777" w:rsidR="00FB2E72" w:rsidRDefault="00F31843">
            <w:pPr>
              <w:spacing w:line="240" w:lineRule="auto"/>
              <w:jc w:val="center"/>
              <w:rPr>
                <w:rFonts w:cs="Times New Roman"/>
                <w:bCs/>
                <w:szCs w:val="21"/>
              </w:rPr>
            </w:pPr>
            <w:r>
              <w:rPr>
                <w:rFonts w:cs="Times New Roman"/>
                <w:bCs/>
                <w:szCs w:val="21"/>
              </w:rPr>
              <w:t>断裂伸长率（经向、纬向）</w:t>
            </w:r>
          </w:p>
        </w:tc>
        <w:tc>
          <w:tcPr>
            <w:tcW w:w="895" w:type="pct"/>
            <w:tcBorders>
              <w:top w:val="single" w:sz="4" w:space="0" w:color="000000"/>
              <w:left w:val="single" w:sz="4" w:space="0" w:color="auto"/>
              <w:bottom w:val="single" w:sz="4" w:space="0" w:color="000000"/>
              <w:right w:val="single" w:sz="4" w:space="0" w:color="auto"/>
            </w:tcBorders>
            <w:vAlign w:val="center"/>
          </w:tcPr>
          <w:p w14:paraId="00431ECB" w14:textId="77777777" w:rsidR="00FB2E72" w:rsidRDefault="00F31843">
            <w:pPr>
              <w:snapToGrid w:val="0"/>
              <w:spacing w:line="240" w:lineRule="auto"/>
              <w:ind w:right="19" w:firstLineChars="200" w:firstLine="420"/>
              <w:rPr>
                <w:rFonts w:cs="Times New Roman"/>
                <w:bCs/>
                <w:szCs w:val="21"/>
              </w:rPr>
            </w:pPr>
            <w:r>
              <w:rPr>
                <w:rFonts w:cs="Times New Roman"/>
                <w:bCs/>
                <w:szCs w:val="21"/>
              </w:rPr>
              <w:t>≤5.0%</w:t>
            </w:r>
          </w:p>
        </w:tc>
        <w:tc>
          <w:tcPr>
            <w:tcW w:w="1533" w:type="pct"/>
            <w:tcBorders>
              <w:top w:val="single" w:sz="4" w:space="0" w:color="000000"/>
              <w:left w:val="single" w:sz="4" w:space="0" w:color="auto"/>
              <w:bottom w:val="single" w:sz="4" w:space="0" w:color="000000"/>
              <w:right w:val="single" w:sz="8" w:space="0" w:color="auto"/>
            </w:tcBorders>
            <w:vAlign w:val="center"/>
          </w:tcPr>
          <w:p w14:paraId="2A00F03E" w14:textId="77777777" w:rsidR="00FB2E72" w:rsidRDefault="00F31843">
            <w:pPr>
              <w:snapToGrid w:val="0"/>
              <w:spacing w:line="240" w:lineRule="auto"/>
              <w:ind w:right="19" w:firstLineChars="200" w:firstLine="420"/>
              <w:rPr>
                <w:rFonts w:cs="Times New Roman"/>
                <w:bCs/>
                <w:szCs w:val="21"/>
              </w:rPr>
            </w:pPr>
            <w:r>
              <w:rPr>
                <w:rFonts w:cs="Times New Roman"/>
                <w:bCs/>
                <w:szCs w:val="21"/>
              </w:rPr>
              <w:t>GB/T 7689.5</w:t>
            </w:r>
          </w:p>
        </w:tc>
      </w:tr>
      <w:tr w:rsidR="00FB2E72" w14:paraId="6D12E992"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76FFF8A0" w14:textId="77777777" w:rsidR="00FB2E72" w:rsidRDefault="00F31843">
            <w:pPr>
              <w:spacing w:line="240" w:lineRule="auto"/>
              <w:jc w:val="center"/>
              <w:rPr>
                <w:rFonts w:cs="Times New Roman"/>
                <w:bCs/>
                <w:szCs w:val="21"/>
              </w:rPr>
            </w:pPr>
            <w:r>
              <w:rPr>
                <w:rFonts w:cs="Times New Roman"/>
                <w:bCs/>
                <w:szCs w:val="21"/>
              </w:rPr>
              <w:t>5</w:t>
            </w:r>
          </w:p>
        </w:tc>
        <w:tc>
          <w:tcPr>
            <w:tcW w:w="1994" w:type="pct"/>
            <w:tcBorders>
              <w:top w:val="single" w:sz="4" w:space="0" w:color="000000"/>
              <w:left w:val="single" w:sz="4" w:space="0" w:color="auto"/>
              <w:bottom w:val="single" w:sz="4" w:space="0" w:color="000000"/>
              <w:right w:val="single" w:sz="4" w:space="0" w:color="auto"/>
            </w:tcBorders>
            <w:vAlign w:val="center"/>
          </w:tcPr>
          <w:p w14:paraId="54F20C1C" w14:textId="77777777" w:rsidR="00FB2E72" w:rsidRDefault="00F31843">
            <w:pPr>
              <w:spacing w:line="240" w:lineRule="auto"/>
              <w:jc w:val="center"/>
              <w:rPr>
                <w:rFonts w:cs="Times New Roman"/>
                <w:bCs/>
                <w:szCs w:val="21"/>
                <w:lang w:eastAsia="en-US"/>
              </w:rPr>
            </w:pPr>
            <w:proofErr w:type="spellStart"/>
            <w:r>
              <w:rPr>
                <w:rFonts w:cs="Times New Roman"/>
                <w:bCs/>
                <w:szCs w:val="21"/>
                <w:lang w:eastAsia="en-US"/>
              </w:rPr>
              <w:t>氧化锆含量</w:t>
            </w:r>
            <w:proofErr w:type="spellEnd"/>
          </w:p>
        </w:tc>
        <w:tc>
          <w:tcPr>
            <w:tcW w:w="895" w:type="pct"/>
            <w:tcBorders>
              <w:top w:val="single" w:sz="4" w:space="0" w:color="000000"/>
              <w:left w:val="single" w:sz="4" w:space="0" w:color="auto"/>
              <w:bottom w:val="single" w:sz="4" w:space="0" w:color="000000"/>
              <w:right w:val="single" w:sz="4" w:space="0" w:color="auto"/>
            </w:tcBorders>
            <w:vAlign w:val="center"/>
          </w:tcPr>
          <w:p w14:paraId="64C76875" w14:textId="77777777" w:rsidR="00FB2E72" w:rsidRDefault="00F31843">
            <w:pPr>
              <w:spacing w:line="240" w:lineRule="auto"/>
              <w:jc w:val="center"/>
              <w:rPr>
                <w:rFonts w:cs="Times New Roman"/>
                <w:bCs/>
                <w:szCs w:val="21"/>
              </w:rPr>
            </w:pPr>
            <w:r>
              <w:rPr>
                <w:rFonts w:cs="Times New Roman"/>
                <w:bCs/>
                <w:szCs w:val="21"/>
              </w:rPr>
              <w:t>≥13.7%</w:t>
            </w:r>
          </w:p>
        </w:tc>
        <w:tc>
          <w:tcPr>
            <w:tcW w:w="1533" w:type="pct"/>
            <w:vMerge w:val="restart"/>
            <w:tcBorders>
              <w:top w:val="single" w:sz="4" w:space="0" w:color="000000"/>
              <w:left w:val="single" w:sz="4" w:space="0" w:color="auto"/>
              <w:right w:val="single" w:sz="8" w:space="0" w:color="auto"/>
            </w:tcBorders>
            <w:vAlign w:val="center"/>
          </w:tcPr>
          <w:p w14:paraId="50FF4BFC" w14:textId="77777777" w:rsidR="00FB2E72" w:rsidRDefault="00F31843">
            <w:pPr>
              <w:snapToGrid w:val="0"/>
              <w:spacing w:line="240" w:lineRule="auto"/>
              <w:ind w:right="19" w:firstLineChars="300" w:firstLine="630"/>
              <w:rPr>
                <w:rFonts w:cs="Times New Roman"/>
                <w:bCs/>
                <w:szCs w:val="21"/>
              </w:rPr>
            </w:pPr>
            <w:r>
              <w:rPr>
                <w:rFonts w:cs="Times New Roman"/>
                <w:bCs/>
                <w:szCs w:val="21"/>
              </w:rPr>
              <w:t>JC 935</w:t>
            </w:r>
          </w:p>
        </w:tc>
      </w:tr>
      <w:tr w:rsidR="00FB2E72" w14:paraId="6CDB5098" w14:textId="77777777">
        <w:trPr>
          <w:trHeight w:val="567"/>
          <w:jc w:val="center"/>
        </w:trPr>
        <w:tc>
          <w:tcPr>
            <w:tcW w:w="576" w:type="pct"/>
            <w:tcBorders>
              <w:top w:val="single" w:sz="4" w:space="0" w:color="000000"/>
              <w:left w:val="single" w:sz="8" w:space="0" w:color="auto"/>
              <w:bottom w:val="single" w:sz="4" w:space="0" w:color="000000"/>
              <w:right w:val="single" w:sz="4" w:space="0" w:color="auto"/>
            </w:tcBorders>
            <w:vAlign w:val="center"/>
          </w:tcPr>
          <w:p w14:paraId="09977CE1" w14:textId="77777777" w:rsidR="00FB2E72" w:rsidRDefault="00F31843">
            <w:pPr>
              <w:spacing w:line="240" w:lineRule="auto"/>
              <w:jc w:val="center"/>
              <w:rPr>
                <w:rFonts w:cs="Times New Roman"/>
                <w:bCs/>
                <w:szCs w:val="21"/>
              </w:rPr>
            </w:pPr>
            <w:r>
              <w:rPr>
                <w:rFonts w:cs="Times New Roman"/>
                <w:bCs/>
                <w:szCs w:val="21"/>
              </w:rPr>
              <w:t>6</w:t>
            </w:r>
          </w:p>
        </w:tc>
        <w:tc>
          <w:tcPr>
            <w:tcW w:w="1994" w:type="pct"/>
            <w:tcBorders>
              <w:top w:val="single" w:sz="4" w:space="0" w:color="000000"/>
              <w:left w:val="single" w:sz="4" w:space="0" w:color="auto"/>
              <w:bottom w:val="single" w:sz="4" w:space="0" w:color="000000"/>
              <w:right w:val="single" w:sz="4" w:space="0" w:color="auto"/>
            </w:tcBorders>
            <w:vAlign w:val="center"/>
          </w:tcPr>
          <w:p w14:paraId="139E7A84" w14:textId="77777777" w:rsidR="00FB2E72" w:rsidRDefault="00F31843">
            <w:pPr>
              <w:spacing w:line="240" w:lineRule="auto"/>
              <w:jc w:val="center"/>
              <w:rPr>
                <w:rFonts w:cs="Times New Roman"/>
                <w:bCs/>
                <w:szCs w:val="21"/>
                <w:lang w:eastAsia="en-US"/>
              </w:rPr>
            </w:pPr>
            <w:proofErr w:type="spellStart"/>
            <w:r>
              <w:rPr>
                <w:rFonts w:cs="Times New Roman"/>
                <w:bCs/>
                <w:szCs w:val="21"/>
                <w:lang w:eastAsia="en-US"/>
              </w:rPr>
              <w:t>氧化锆和氧化钛合量</w:t>
            </w:r>
            <w:proofErr w:type="spellEnd"/>
          </w:p>
        </w:tc>
        <w:tc>
          <w:tcPr>
            <w:tcW w:w="895" w:type="pct"/>
            <w:tcBorders>
              <w:top w:val="single" w:sz="4" w:space="0" w:color="000000"/>
              <w:left w:val="single" w:sz="4" w:space="0" w:color="auto"/>
              <w:bottom w:val="single" w:sz="4" w:space="0" w:color="000000"/>
              <w:right w:val="single" w:sz="4" w:space="0" w:color="auto"/>
            </w:tcBorders>
            <w:vAlign w:val="center"/>
          </w:tcPr>
          <w:p w14:paraId="41CEC4F6" w14:textId="77777777" w:rsidR="00FB2E72" w:rsidRDefault="00F31843">
            <w:pPr>
              <w:spacing w:line="240" w:lineRule="auto"/>
              <w:jc w:val="center"/>
              <w:rPr>
                <w:rFonts w:cs="Times New Roman"/>
                <w:bCs/>
                <w:szCs w:val="21"/>
              </w:rPr>
            </w:pPr>
            <w:r>
              <w:rPr>
                <w:rFonts w:cs="Times New Roman"/>
                <w:bCs/>
                <w:szCs w:val="21"/>
              </w:rPr>
              <w:t>≥19.2%</w:t>
            </w:r>
          </w:p>
        </w:tc>
        <w:tc>
          <w:tcPr>
            <w:tcW w:w="1533" w:type="pct"/>
            <w:vMerge/>
            <w:tcBorders>
              <w:left w:val="single" w:sz="4" w:space="0" w:color="auto"/>
              <w:right w:val="single" w:sz="8" w:space="0" w:color="auto"/>
            </w:tcBorders>
            <w:vAlign w:val="center"/>
          </w:tcPr>
          <w:p w14:paraId="3466F53F" w14:textId="77777777" w:rsidR="00FB2E72" w:rsidRDefault="00FB2E72">
            <w:pPr>
              <w:spacing w:line="240" w:lineRule="auto"/>
              <w:jc w:val="center"/>
              <w:rPr>
                <w:rFonts w:eastAsiaTheme="minorEastAsia" w:cs="Times New Roman"/>
                <w:szCs w:val="21"/>
              </w:rPr>
            </w:pPr>
          </w:p>
        </w:tc>
      </w:tr>
    </w:tbl>
    <w:p w14:paraId="34AFC7D6" w14:textId="77777777" w:rsidR="00FB2E72" w:rsidRDefault="00FB2E72">
      <w:pPr>
        <w:snapToGrid w:val="0"/>
        <w:spacing w:afterLines="50" w:after="156"/>
        <w:rPr>
          <w:rFonts w:cs="Times New Roman"/>
          <w:b/>
          <w:szCs w:val="21"/>
        </w:rPr>
      </w:pPr>
    </w:p>
    <w:p w14:paraId="569236E1" w14:textId="76C47CA4" w:rsidR="00FB2E72" w:rsidRDefault="00F31843">
      <w:pPr>
        <w:snapToGrid w:val="0"/>
        <w:spacing w:afterLines="50" w:after="156"/>
        <w:rPr>
          <w:rFonts w:cs="Times New Roman"/>
          <w:szCs w:val="21"/>
        </w:rPr>
      </w:pPr>
      <w:r>
        <w:rPr>
          <w:rFonts w:cs="Times New Roman"/>
          <w:b/>
          <w:szCs w:val="21"/>
        </w:rPr>
        <w:t>A.3.6</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板薄抹灰外保温系统用锚栓性能指标及其试验方法应符合表</w:t>
      </w:r>
      <w:r>
        <w:rPr>
          <w:rFonts w:cs="Times New Roman"/>
          <w:bCs/>
          <w:szCs w:val="21"/>
        </w:rPr>
        <w:t>A.</w:t>
      </w:r>
      <w:r w:rsidR="001D4A72">
        <w:rPr>
          <w:rFonts w:cs="Times New Roman"/>
          <w:bCs/>
          <w:szCs w:val="21"/>
        </w:rPr>
        <w:t>8</w:t>
      </w:r>
      <w:r>
        <w:rPr>
          <w:rFonts w:cs="Times New Roman"/>
          <w:szCs w:val="21"/>
        </w:rPr>
        <w:t>的规定。</w:t>
      </w:r>
    </w:p>
    <w:p w14:paraId="42504349" w14:textId="6068E255" w:rsidR="00FB2E72" w:rsidRDefault="00F31843">
      <w:pPr>
        <w:spacing w:line="400" w:lineRule="exact"/>
        <w:jc w:val="center"/>
        <w:rPr>
          <w:rFonts w:eastAsia="黑体" w:cs="Times New Roman"/>
          <w:b/>
          <w:bCs/>
          <w:szCs w:val="21"/>
        </w:rPr>
      </w:pPr>
      <w:r>
        <w:rPr>
          <w:rFonts w:eastAsia="黑体" w:cs="Times New Roman"/>
          <w:b/>
          <w:bCs/>
          <w:szCs w:val="21"/>
        </w:rPr>
        <w:t>表</w:t>
      </w:r>
      <w:r>
        <w:rPr>
          <w:rFonts w:eastAsia="黑体" w:cs="Times New Roman"/>
          <w:b/>
          <w:bCs/>
          <w:szCs w:val="21"/>
        </w:rPr>
        <w:t>A.</w:t>
      </w:r>
      <w:r w:rsidR="001D4A72">
        <w:rPr>
          <w:rFonts w:eastAsia="黑体" w:cs="Times New Roman"/>
          <w:b/>
          <w:bCs/>
          <w:szCs w:val="21"/>
        </w:rPr>
        <w:t>8</w:t>
      </w:r>
      <w:r>
        <w:rPr>
          <w:rFonts w:eastAsia="黑体" w:cs="Times New Roman"/>
          <w:b/>
          <w:bCs/>
          <w:szCs w:val="21"/>
        </w:rPr>
        <w:t xml:space="preserve"> </w:t>
      </w:r>
      <w:r>
        <w:rPr>
          <w:rFonts w:eastAsia="黑体" w:cs="Times New Roman" w:hint="eastAsia"/>
          <w:b/>
          <w:bCs/>
          <w:szCs w:val="21"/>
        </w:rPr>
        <w:t xml:space="preserve"> </w:t>
      </w:r>
      <w:r>
        <w:rPr>
          <w:rFonts w:eastAsia="黑体" w:cs="Times New Roman"/>
          <w:b/>
          <w:bCs/>
          <w:szCs w:val="21"/>
        </w:rPr>
        <w:t>锚栓性能指标及其试验方法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28"/>
        <w:gridCol w:w="3356"/>
        <w:gridCol w:w="1948"/>
        <w:gridCol w:w="1999"/>
      </w:tblGrid>
      <w:tr w:rsidR="00FB2E72" w14:paraId="72ACF492" w14:textId="77777777">
        <w:trPr>
          <w:trHeight w:val="567"/>
          <w:jc w:val="center"/>
        </w:trPr>
        <w:tc>
          <w:tcPr>
            <w:tcW w:w="2970" w:type="pct"/>
            <w:gridSpan w:val="2"/>
            <w:tcBorders>
              <w:top w:val="single" w:sz="4" w:space="0" w:color="auto"/>
              <w:left w:val="single" w:sz="4" w:space="0" w:color="auto"/>
              <w:right w:val="single" w:sz="4" w:space="0" w:color="auto"/>
            </w:tcBorders>
            <w:vAlign w:val="center"/>
          </w:tcPr>
          <w:p w14:paraId="1C32106D" w14:textId="77777777" w:rsidR="00FB2E72" w:rsidRDefault="00F31843">
            <w:pPr>
              <w:snapToGrid w:val="0"/>
              <w:spacing w:line="240" w:lineRule="auto"/>
              <w:jc w:val="center"/>
              <w:rPr>
                <w:rFonts w:cs="Times New Roman"/>
                <w:kern w:val="0"/>
                <w:szCs w:val="21"/>
                <w:lang w:eastAsia="en-US"/>
              </w:rPr>
            </w:pPr>
            <w:proofErr w:type="gramStart"/>
            <w:r>
              <w:rPr>
                <w:rFonts w:cs="Times New Roman"/>
                <w:kern w:val="0"/>
                <w:szCs w:val="21"/>
                <w:lang w:eastAsia="en-US"/>
              </w:rPr>
              <w:t>项</w:t>
            </w:r>
            <w:r>
              <w:rPr>
                <w:rFonts w:cs="Times New Roman" w:hint="eastAsia"/>
                <w:kern w:val="0"/>
                <w:szCs w:val="21"/>
              </w:rPr>
              <w:t xml:space="preserve">  </w:t>
            </w:r>
            <w:r>
              <w:rPr>
                <w:rFonts w:cs="Times New Roman"/>
                <w:kern w:val="0"/>
                <w:szCs w:val="21"/>
                <w:lang w:eastAsia="en-US"/>
              </w:rPr>
              <w:t>目</w:t>
            </w:r>
            <w:proofErr w:type="gramEnd"/>
          </w:p>
        </w:tc>
        <w:tc>
          <w:tcPr>
            <w:tcW w:w="1001" w:type="pct"/>
            <w:tcBorders>
              <w:top w:val="single" w:sz="4" w:space="0" w:color="auto"/>
              <w:left w:val="single" w:sz="4" w:space="0" w:color="auto"/>
              <w:right w:val="single" w:sz="4" w:space="0" w:color="auto"/>
            </w:tcBorders>
            <w:vAlign w:val="center"/>
          </w:tcPr>
          <w:p w14:paraId="47ACF552"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性能指标</w:t>
            </w:r>
            <w:proofErr w:type="spellEnd"/>
          </w:p>
        </w:tc>
        <w:tc>
          <w:tcPr>
            <w:tcW w:w="1027" w:type="pct"/>
            <w:tcBorders>
              <w:top w:val="single" w:sz="4" w:space="0" w:color="auto"/>
              <w:left w:val="single" w:sz="4" w:space="0" w:color="auto"/>
              <w:right w:val="single" w:sz="8" w:space="0" w:color="auto"/>
            </w:tcBorders>
            <w:vAlign w:val="center"/>
          </w:tcPr>
          <w:p w14:paraId="514C2ED1" w14:textId="77777777" w:rsidR="00FB2E72" w:rsidRDefault="00F31843">
            <w:pPr>
              <w:snapToGrid w:val="0"/>
              <w:spacing w:line="240" w:lineRule="auto"/>
              <w:jc w:val="center"/>
              <w:rPr>
                <w:rFonts w:cs="Times New Roman"/>
                <w:kern w:val="0"/>
                <w:szCs w:val="21"/>
                <w:lang w:eastAsia="en-US"/>
              </w:rPr>
            </w:pPr>
            <w:proofErr w:type="spellStart"/>
            <w:r>
              <w:rPr>
                <w:rFonts w:cs="Times New Roman"/>
                <w:kern w:val="0"/>
                <w:szCs w:val="21"/>
                <w:lang w:eastAsia="en-US"/>
              </w:rPr>
              <w:t>试验方法</w:t>
            </w:r>
            <w:proofErr w:type="spellEnd"/>
          </w:p>
        </w:tc>
      </w:tr>
      <w:tr w:rsidR="00FB2E72" w14:paraId="083DE2BB" w14:textId="77777777">
        <w:trPr>
          <w:trHeight w:val="567"/>
          <w:jc w:val="center"/>
        </w:trPr>
        <w:tc>
          <w:tcPr>
            <w:tcW w:w="1247" w:type="pct"/>
            <w:vMerge w:val="restart"/>
            <w:tcBorders>
              <w:top w:val="single" w:sz="4" w:space="0" w:color="auto"/>
              <w:left w:val="single" w:sz="4" w:space="0" w:color="auto"/>
              <w:bottom w:val="single" w:sz="4" w:space="0" w:color="auto"/>
              <w:right w:val="single" w:sz="4" w:space="0" w:color="auto"/>
            </w:tcBorders>
            <w:vAlign w:val="center"/>
          </w:tcPr>
          <w:p w14:paraId="702F6D69" w14:textId="77777777" w:rsidR="00FB2E72" w:rsidRDefault="00F31843">
            <w:pPr>
              <w:snapToGrid w:val="0"/>
              <w:spacing w:line="240" w:lineRule="auto"/>
              <w:jc w:val="center"/>
              <w:rPr>
                <w:rFonts w:cs="Times New Roman"/>
                <w:kern w:val="0"/>
                <w:szCs w:val="21"/>
              </w:rPr>
            </w:pPr>
            <w:r>
              <w:rPr>
                <w:rFonts w:cs="Times New Roman"/>
                <w:kern w:val="0"/>
                <w:szCs w:val="21"/>
              </w:rPr>
              <w:t>抗拉承载力</w:t>
            </w:r>
          </w:p>
          <w:p w14:paraId="66855665" w14:textId="77777777" w:rsidR="00FB2E72" w:rsidRDefault="00F31843">
            <w:pPr>
              <w:snapToGrid w:val="0"/>
              <w:spacing w:line="240" w:lineRule="auto"/>
              <w:jc w:val="center"/>
              <w:rPr>
                <w:rFonts w:eastAsiaTheme="minorEastAsia" w:cs="Times New Roman"/>
                <w:szCs w:val="21"/>
              </w:rPr>
            </w:pPr>
            <w:r>
              <w:rPr>
                <w:rFonts w:cs="Times New Roman"/>
                <w:kern w:val="0"/>
                <w:szCs w:val="21"/>
              </w:rPr>
              <w:t>标准值</w:t>
            </w:r>
            <w:proofErr w:type="spellStart"/>
            <w:r>
              <w:rPr>
                <w:rFonts w:cs="Times New Roman"/>
                <w:bCs/>
                <w:szCs w:val="21"/>
              </w:rPr>
              <w:t>Fk</w:t>
            </w:r>
            <w:proofErr w:type="spellEnd"/>
            <w:r>
              <w:rPr>
                <w:rFonts w:cs="Times New Roman"/>
                <w:bCs/>
                <w:szCs w:val="21"/>
              </w:rPr>
              <w:t>（</w:t>
            </w:r>
            <w:proofErr w:type="spellStart"/>
            <w:r>
              <w:rPr>
                <w:rFonts w:cs="Times New Roman"/>
                <w:bCs/>
                <w:szCs w:val="21"/>
              </w:rPr>
              <w:t>kN</w:t>
            </w:r>
            <w:proofErr w:type="spellEnd"/>
            <w:r>
              <w:rPr>
                <w:rFonts w:cs="Times New Roman"/>
                <w:bCs/>
                <w:szCs w:val="21"/>
              </w:rPr>
              <w:t>）</w:t>
            </w:r>
          </w:p>
        </w:tc>
        <w:tc>
          <w:tcPr>
            <w:tcW w:w="1723" w:type="pct"/>
            <w:tcBorders>
              <w:top w:val="single" w:sz="4" w:space="0" w:color="auto"/>
              <w:left w:val="single" w:sz="4" w:space="0" w:color="auto"/>
              <w:bottom w:val="single" w:sz="4" w:space="0" w:color="auto"/>
              <w:right w:val="single" w:sz="4" w:space="0" w:color="auto"/>
            </w:tcBorders>
            <w:vAlign w:val="center"/>
          </w:tcPr>
          <w:p w14:paraId="24504745" w14:textId="77777777" w:rsidR="00FB2E72" w:rsidRDefault="00F31843">
            <w:pPr>
              <w:spacing w:line="240" w:lineRule="auto"/>
              <w:jc w:val="left"/>
              <w:rPr>
                <w:rFonts w:eastAsiaTheme="minorEastAsia" w:cs="Times New Roman"/>
                <w:szCs w:val="21"/>
              </w:rPr>
            </w:pPr>
            <w:proofErr w:type="spellStart"/>
            <w:r>
              <w:rPr>
                <w:rFonts w:cs="Times New Roman"/>
                <w:kern w:val="0"/>
                <w:szCs w:val="21"/>
                <w:lang w:eastAsia="en-US"/>
              </w:rPr>
              <w:t>普通混凝土墙体</w:t>
            </w:r>
            <w:proofErr w:type="spellEnd"/>
            <w:r>
              <w:rPr>
                <w:rFonts w:cs="Times New Roman"/>
                <w:bCs/>
                <w:szCs w:val="21"/>
              </w:rPr>
              <w:t>(C25)</w:t>
            </w:r>
          </w:p>
        </w:tc>
        <w:tc>
          <w:tcPr>
            <w:tcW w:w="1001" w:type="pct"/>
            <w:tcBorders>
              <w:top w:val="single" w:sz="4" w:space="0" w:color="auto"/>
              <w:left w:val="single" w:sz="4" w:space="0" w:color="auto"/>
              <w:bottom w:val="single" w:sz="4" w:space="0" w:color="auto"/>
              <w:right w:val="single" w:sz="4" w:space="0" w:color="auto"/>
            </w:tcBorders>
            <w:vAlign w:val="center"/>
          </w:tcPr>
          <w:p w14:paraId="36CAEF18" w14:textId="77777777" w:rsidR="00FB2E72" w:rsidRDefault="00F31843">
            <w:pPr>
              <w:snapToGrid w:val="0"/>
              <w:spacing w:line="240" w:lineRule="auto"/>
              <w:ind w:right="19" w:firstLineChars="200" w:firstLine="420"/>
              <w:rPr>
                <w:rFonts w:cs="Times New Roman"/>
                <w:bCs/>
                <w:szCs w:val="21"/>
              </w:rPr>
            </w:pPr>
            <w:r>
              <w:rPr>
                <w:rFonts w:cs="Times New Roman"/>
                <w:bCs/>
                <w:szCs w:val="21"/>
              </w:rPr>
              <w:t>≥0.60</w:t>
            </w:r>
          </w:p>
        </w:tc>
        <w:tc>
          <w:tcPr>
            <w:tcW w:w="1027" w:type="pct"/>
            <w:vMerge w:val="restart"/>
            <w:tcBorders>
              <w:top w:val="single" w:sz="4" w:space="0" w:color="auto"/>
              <w:left w:val="single" w:sz="4" w:space="0" w:color="auto"/>
              <w:bottom w:val="single" w:sz="4" w:space="0" w:color="auto"/>
              <w:right w:val="single" w:sz="8" w:space="0" w:color="auto"/>
            </w:tcBorders>
            <w:vAlign w:val="center"/>
          </w:tcPr>
          <w:p w14:paraId="22433B12" w14:textId="77777777" w:rsidR="00FB2E72" w:rsidRDefault="00F31843">
            <w:pPr>
              <w:spacing w:line="240" w:lineRule="auto"/>
              <w:jc w:val="center"/>
              <w:rPr>
                <w:rFonts w:eastAsiaTheme="minorEastAsia" w:cs="Times New Roman"/>
                <w:szCs w:val="21"/>
              </w:rPr>
            </w:pPr>
            <w:r>
              <w:rPr>
                <w:rFonts w:cs="Times New Roman"/>
                <w:bCs/>
                <w:szCs w:val="21"/>
              </w:rPr>
              <w:t>JG/T 366</w:t>
            </w:r>
          </w:p>
        </w:tc>
      </w:tr>
      <w:tr w:rsidR="00FB2E72" w14:paraId="74DAEDBC" w14:textId="77777777">
        <w:trPr>
          <w:trHeight w:val="567"/>
          <w:jc w:val="center"/>
        </w:trPr>
        <w:tc>
          <w:tcPr>
            <w:tcW w:w="1247" w:type="pct"/>
            <w:vMerge/>
            <w:tcBorders>
              <w:top w:val="single" w:sz="4" w:space="0" w:color="auto"/>
              <w:left w:val="single" w:sz="4" w:space="0" w:color="auto"/>
              <w:bottom w:val="single" w:sz="4" w:space="0" w:color="auto"/>
              <w:right w:val="single" w:sz="4" w:space="0" w:color="auto"/>
            </w:tcBorders>
            <w:vAlign w:val="center"/>
          </w:tcPr>
          <w:p w14:paraId="492FD475" w14:textId="77777777" w:rsidR="00FB2E72" w:rsidRDefault="00FB2E72">
            <w:pPr>
              <w:widowControl/>
              <w:spacing w:line="240" w:lineRule="auto"/>
              <w:jc w:val="left"/>
              <w:rPr>
                <w:rFonts w:eastAsiaTheme="minorEastAsia" w:cs="Times New Roman"/>
                <w:szCs w:val="21"/>
              </w:rPr>
            </w:pPr>
          </w:p>
        </w:tc>
        <w:tc>
          <w:tcPr>
            <w:tcW w:w="1723" w:type="pct"/>
            <w:tcBorders>
              <w:top w:val="single" w:sz="4" w:space="0" w:color="auto"/>
              <w:left w:val="single" w:sz="4" w:space="0" w:color="auto"/>
              <w:bottom w:val="single" w:sz="4" w:space="0" w:color="auto"/>
              <w:right w:val="single" w:sz="4" w:space="0" w:color="auto"/>
            </w:tcBorders>
            <w:vAlign w:val="center"/>
          </w:tcPr>
          <w:p w14:paraId="4AF67301" w14:textId="77777777" w:rsidR="00FB2E72" w:rsidRDefault="00F31843">
            <w:pPr>
              <w:spacing w:line="240" w:lineRule="auto"/>
              <w:jc w:val="left"/>
              <w:rPr>
                <w:rFonts w:eastAsiaTheme="minorEastAsia" w:cs="Times New Roman"/>
                <w:szCs w:val="21"/>
              </w:rPr>
            </w:pPr>
            <w:r>
              <w:rPr>
                <w:rFonts w:cs="Times New Roman"/>
                <w:kern w:val="0"/>
                <w:szCs w:val="21"/>
              </w:rPr>
              <w:t>实心砌体墙体</w:t>
            </w:r>
            <w:r>
              <w:rPr>
                <w:rFonts w:cs="Times New Roman"/>
                <w:bCs/>
                <w:szCs w:val="21"/>
              </w:rPr>
              <w:t>（</w:t>
            </w:r>
            <w:r>
              <w:rPr>
                <w:rFonts w:cs="Times New Roman"/>
                <w:bCs/>
                <w:szCs w:val="21"/>
              </w:rPr>
              <w:t>MU15</w:t>
            </w:r>
            <w:r>
              <w:rPr>
                <w:rFonts w:cs="Times New Roman"/>
                <w:bCs/>
                <w:szCs w:val="21"/>
              </w:rPr>
              <w:t>）</w:t>
            </w:r>
          </w:p>
        </w:tc>
        <w:tc>
          <w:tcPr>
            <w:tcW w:w="1001" w:type="pct"/>
            <w:tcBorders>
              <w:top w:val="single" w:sz="4" w:space="0" w:color="auto"/>
              <w:left w:val="single" w:sz="4" w:space="0" w:color="auto"/>
              <w:bottom w:val="single" w:sz="4" w:space="0" w:color="auto"/>
              <w:right w:val="single" w:sz="4" w:space="0" w:color="auto"/>
            </w:tcBorders>
            <w:vAlign w:val="center"/>
          </w:tcPr>
          <w:p w14:paraId="6BA6D9C8" w14:textId="77777777" w:rsidR="00FB2E72" w:rsidRDefault="00F31843">
            <w:pPr>
              <w:snapToGrid w:val="0"/>
              <w:spacing w:line="240" w:lineRule="auto"/>
              <w:ind w:right="19" w:firstLineChars="200" w:firstLine="420"/>
              <w:rPr>
                <w:rFonts w:cs="Times New Roman"/>
                <w:bCs/>
                <w:szCs w:val="21"/>
              </w:rPr>
            </w:pPr>
            <w:r>
              <w:rPr>
                <w:rFonts w:cs="Times New Roman"/>
                <w:bCs/>
                <w:szCs w:val="21"/>
              </w:rPr>
              <w:t>≥0.50</w:t>
            </w:r>
          </w:p>
        </w:tc>
        <w:tc>
          <w:tcPr>
            <w:tcW w:w="1027" w:type="pct"/>
            <w:vMerge/>
            <w:tcBorders>
              <w:top w:val="single" w:sz="4" w:space="0" w:color="auto"/>
              <w:left w:val="single" w:sz="4" w:space="0" w:color="auto"/>
              <w:bottom w:val="single" w:sz="4" w:space="0" w:color="auto"/>
              <w:right w:val="single" w:sz="8" w:space="0" w:color="auto"/>
            </w:tcBorders>
            <w:vAlign w:val="center"/>
          </w:tcPr>
          <w:p w14:paraId="7AFDC77D" w14:textId="77777777" w:rsidR="00FB2E72" w:rsidRDefault="00FB2E72">
            <w:pPr>
              <w:widowControl/>
              <w:spacing w:line="240" w:lineRule="auto"/>
              <w:jc w:val="left"/>
              <w:rPr>
                <w:rFonts w:eastAsiaTheme="minorEastAsia" w:cs="Times New Roman"/>
                <w:szCs w:val="21"/>
              </w:rPr>
            </w:pPr>
          </w:p>
        </w:tc>
      </w:tr>
      <w:tr w:rsidR="00FB2E72" w14:paraId="6600C2FC" w14:textId="77777777">
        <w:trPr>
          <w:trHeight w:val="567"/>
          <w:jc w:val="center"/>
        </w:trPr>
        <w:tc>
          <w:tcPr>
            <w:tcW w:w="1247" w:type="pct"/>
            <w:vMerge/>
            <w:tcBorders>
              <w:top w:val="single" w:sz="4" w:space="0" w:color="auto"/>
              <w:left w:val="single" w:sz="4" w:space="0" w:color="auto"/>
              <w:bottom w:val="single" w:sz="4" w:space="0" w:color="auto"/>
              <w:right w:val="single" w:sz="4" w:space="0" w:color="auto"/>
            </w:tcBorders>
            <w:vAlign w:val="center"/>
          </w:tcPr>
          <w:p w14:paraId="0DDF31B9" w14:textId="77777777" w:rsidR="00FB2E72" w:rsidRDefault="00FB2E72">
            <w:pPr>
              <w:widowControl/>
              <w:spacing w:line="240" w:lineRule="auto"/>
              <w:jc w:val="left"/>
              <w:rPr>
                <w:rFonts w:eastAsiaTheme="minorEastAsia" w:cs="Times New Roman"/>
                <w:szCs w:val="21"/>
              </w:rPr>
            </w:pPr>
          </w:p>
        </w:tc>
        <w:tc>
          <w:tcPr>
            <w:tcW w:w="1723" w:type="pct"/>
            <w:tcBorders>
              <w:top w:val="single" w:sz="4" w:space="0" w:color="auto"/>
              <w:left w:val="single" w:sz="4" w:space="0" w:color="auto"/>
              <w:bottom w:val="single" w:sz="4" w:space="0" w:color="auto"/>
              <w:right w:val="single" w:sz="4" w:space="0" w:color="auto"/>
            </w:tcBorders>
            <w:vAlign w:val="center"/>
          </w:tcPr>
          <w:p w14:paraId="46833364" w14:textId="77777777" w:rsidR="00FB2E72" w:rsidRDefault="00F31843">
            <w:pPr>
              <w:spacing w:line="240" w:lineRule="auto"/>
              <w:jc w:val="left"/>
              <w:rPr>
                <w:rFonts w:eastAsiaTheme="minorEastAsia" w:cs="Times New Roman"/>
                <w:color w:val="000000" w:themeColor="text1"/>
                <w:szCs w:val="21"/>
              </w:rPr>
            </w:pPr>
            <w:proofErr w:type="spellStart"/>
            <w:proofErr w:type="gramStart"/>
            <w:r>
              <w:rPr>
                <w:rFonts w:cs="Times New Roman"/>
                <w:kern w:val="0"/>
                <w:szCs w:val="21"/>
                <w:lang w:eastAsia="en-US"/>
              </w:rPr>
              <w:t>多孔砖砌体墙体</w:t>
            </w:r>
            <w:proofErr w:type="spellEnd"/>
            <w:r>
              <w:rPr>
                <w:rFonts w:cs="Times New Roman"/>
                <w:bCs/>
                <w:szCs w:val="21"/>
              </w:rPr>
              <w:t>(</w:t>
            </w:r>
            <w:proofErr w:type="gramEnd"/>
            <w:r>
              <w:rPr>
                <w:rFonts w:cs="Times New Roman"/>
                <w:bCs/>
                <w:szCs w:val="21"/>
              </w:rPr>
              <w:t>MU15)</w:t>
            </w:r>
          </w:p>
        </w:tc>
        <w:tc>
          <w:tcPr>
            <w:tcW w:w="1001" w:type="pct"/>
            <w:tcBorders>
              <w:top w:val="single" w:sz="4" w:space="0" w:color="auto"/>
              <w:left w:val="single" w:sz="4" w:space="0" w:color="auto"/>
              <w:bottom w:val="single" w:sz="4" w:space="0" w:color="auto"/>
              <w:right w:val="single" w:sz="4" w:space="0" w:color="auto"/>
            </w:tcBorders>
            <w:vAlign w:val="center"/>
          </w:tcPr>
          <w:p w14:paraId="32574B1C" w14:textId="77777777" w:rsidR="00FB2E72" w:rsidRDefault="00F31843">
            <w:pPr>
              <w:snapToGrid w:val="0"/>
              <w:spacing w:line="240" w:lineRule="auto"/>
              <w:ind w:right="19" w:firstLineChars="200" w:firstLine="420"/>
              <w:rPr>
                <w:rFonts w:cs="Times New Roman"/>
                <w:bCs/>
                <w:szCs w:val="21"/>
              </w:rPr>
            </w:pPr>
            <w:r>
              <w:rPr>
                <w:rFonts w:cs="Times New Roman"/>
                <w:bCs/>
                <w:szCs w:val="21"/>
              </w:rPr>
              <w:t>≥0.40</w:t>
            </w:r>
          </w:p>
        </w:tc>
        <w:tc>
          <w:tcPr>
            <w:tcW w:w="1027" w:type="pct"/>
            <w:vMerge/>
            <w:tcBorders>
              <w:top w:val="single" w:sz="4" w:space="0" w:color="auto"/>
              <w:left w:val="single" w:sz="4" w:space="0" w:color="auto"/>
              <w:bottom w:val="single" w:sz="4" w:space="0" w:color="auto"/>
              <w:right w:val="single" w:sz="8" w:space="0" w:color="auto"/>
            </w:tcBorders>
            <w:vAlign w:val="center"/>
          </w:tcPr>
          <w:p w14:paraId="59E94B76" w14:textId="77777777" w:rsidR="00FB2E72" w:rsidRDefault="00FB2E72">
            <w:pPr>
              <w:widowControl/>
              <w:spacing w:line="240" w:lineRule="auto"/>
              <w:jc w:val="left"/>
              <w:rPr>
                <w:rFonts w:eastAsiaTheme="minorEastAsia" w:cs="Times New Roman"/>
                <w:szCs w:val="21"/>
              </w:rPr>
            </w:pPr>
          </w:p>
        </w:tc>
      </w:tr>
      <w:tr w:rsidR="00FB2E72" w14:paraId="3F994C77" w14:textId="77777777">
        <w:trPr>
          <w:trHeight w:val="567"/>
          <w:jc w:val="center"/>
        </w:trPr>
        <w:tc>
          <w:tcPr>
            <w:tcW w:w="1247" w:type="pct"/>
            <w:vMerge/>
            <w:tcBorders>
              <w:top w:val="single" w:sz="4" w:space="0" w:color="auto"/>
              <w:left w:val="single" w:sz="4" w:space="0" w:color="auto"/>
              <w:bottom w:val="single" w:sz="4" w:space="0" w:color="auto"/>
              <w:right w:val="single" w:sz="4" w:space="0" w:color="auto"/>
            </w:tcBorders>
            <w:vAlign w:val="center"/>
          </w:tcPr>
          <w:p w14:paraId="46452493" w14:textId="77777777" w:rsidR="00FB2E72" w:rsidRDefault="00FB2E72">
            <w:pPr>
              <w:widowControl/>
              <w:spacing w:line="240" w:lineRule="auto"/>
              <w:jc w:val="left"/>
              <w:rPr>
                <w:rFonts w:eastAsiaTheme="minorEastAsia" w:cs="Times New Roman"/>
                <w:szCs w:val="21"/>
              </w:rPr>
            </w:pPr>
          </w:p>
        </w:tc>
        <w:tc>
          <w:tcPr>
            <w:tcW w:w="1723" w:type="pct"/>
            <w:tcBorders>
              <w:top w:val="single" w:sz="4" w:space="0" w:color="auto"/>
              <w:left w:val="single" w:sz="4" w:space="0" w:color="auto"/>
              <w:bottom w:val="single" w:sz="4" w:space="0" w:color="auto"/>
              <w:right w:val="single" w:sz="4" w:space="0" w:color="auto"/>
            </w:tcBorders>
            <w:vAlign w:val="center"/>
          </w:tcPr>
          <w:p w14:paraId="6598EBE0" w14:textId="77777777" w:rsidR="00FB2E72" w:rsidRDefault="00F31843">
            <w:pPr>
              <w:spacing w:line="240" w:lineRule="auto"/>
              <w:jc w:val="left"/>
              <w:rPr>
                <w:rFonts w:eastAsiaTheme="minorEastAsia" w:cs="Times New Roman"/>
                <w:szCs w:val="21"/>
              </w:rPr>
            </w:pPr>
            <w:r>
              <w:rPr>
                <w:rFonts w:cs="Times New Roman"/>
                <w:kern w:val="0"/>
                <w:szCs w:val="21"/>
              </w:rPr>
              <w:t>混凝土空心砌块墙体</w:t>
            </w:r>
            <w:r>
              <w:rPr>
                <w:rFonts w:cs="Times New Roman"/>
                <w:bCs/>
                <w:szCs w:val="21"/>
              </w:rPr>
              <w:t>(MU10)</w:t>
            </w:r>
          </w:p>
        </w:tc>
        <w:tc>
          <w:tcPr>
            <w:tcW w:w="1001" w:type="pct"/>
            <w:tcBorders>
              <w:top w:val="single" w:sz="4" w:space="0" w:color="auto"/>
              <w:left w:val="single" w:sz="4" w:space="0" w:color="auto"/>
              <w:bottom w:val="single" w:sz="4" w:space="0" w:color="auto"/>
              <w:right w:val="single" w:sz="4" w:space="0" w:color="auto"/>
            </w:tcBorders>
            <w:vAlign w:val="center"/>
          </w:tcPr>
          <w:p w14:paraId="369DCD5D" w14:textId="77777777" w:rsidR="00FB2E72" w:rsidRDefault="00F31843">
            <w:pPr>
              <w:snapToGrid w:val="0"/>
              <w:spacing w:line="240" w:lineRule="auto"/>
              <w:ind w:right="19" w:firstLineChars="200" w:firstLine="420"/>
              <w:rPr>
                <w:rFonts w:cs="Times New Roman"/>
                <w:bCs/>
                <w:szCs w:val="21"/>
              </w:rPr>
            </w:pPr>
            <w:r>
              <w:rPr>
                <w:rFonts w:cs="Times New Roman"/>
                <w:bCs/>
                <w:szCs w:val="21"/>
              </w:rPr>
              <w:t>≥0.30</w:t>
            </w:r>
          </w:p>
        </w:tc>
        <w:tc>
          <w:tcPr>
            <w:tcW w:w="1027" w:type="pct"/>
            <w:vMerge/>
            <w:tcBorders>
              <w:top w:val="single" w:sz="4" w:space="0" w:color="auto"/>
              <w:left w:val="single" w:sz="4" w:space="0" w:color="auto"/>
              <w:bottom w:val="single" w:sz="4" w:space="0" w:color="auto"/>
              <w:right w:val="single" w:sz="8" w:space="0" w:color="auto"/>
            </w:tcBorders>
            <w:vAlign w:val="center"/>
          </w:tcPr>
          <w:p w14:paraId="5EDC2C38" w14:textId="77777777" w:rsidR="00FB2E72" w:rsidRDefault="00FB2E72">
            <w:pPr>
              <w:widowControl/>
              <w:spacing w:line="240" w:lineRule="auto"/>
              <w:jc w:val="left"/>
              <w:rPr>
                <w:rFonts w:eastAsiaTheme="minorEastAsia" w:cs="Times New Roman"/>
                <w:szCs w:val="21"/>
              </w:rPr>
            </w:pPr>
          </w:p>
        </w:tc>
      </w:tr>
      <w:tr w:rsidR="00FB2E72" w14:paraId="2FA18594" w14:textId="77777777">
        <w:trPr>
          <w:trHeight w:val="567"/>
          <w:jc w:val="center"/>
        </w:trPr>
        <w:tc>
          <w:tcPr>
            <w:tcW w:w="1247" w:type="pct"/>
            <w:vMerge/>
            <w:tcBorders>
              <w:top w:val="single" w:sz="4" w:space="0" w:color="auto"/>
              <w:left w:val="single" w:sz="4" w:space="0" w:color="auto"/>
              <w:bottom w:val="single" w:sz="4" w:space="0" w:color="auto"/>
              <w:right w:val="single" w:sz="4" w:space="0" w:color="auto"/>
            </w:tcBorders>
            <w:vAlign w:val="center"/>
          </w:tcPr>
          <w:p w14:paraId="77174F30" w14:textId="77777777" w:rsidR="00FB2E72" w:rsidRDefault="00FB2E72">
            <w:pPr>
              <w:widowControl/>
              <w:spacing w:line="240" w:lineRule="auto"/>
              <w:jc w:val="left"/>
              <w:rPr>
                <w:rFonts w:eastAsiaTheme="minorEastAsia" w:cs="Times New Roman"/>
                <w:szCs w:val="21"/>
              </w:rPr>
            </w:pPr>
          </w:p>
        </w:tc>
        <w:tc>
          <w:tcPr>
            <w:tcW w:w="1723" w:type="pct"/>
            <w:tcBorders>
              <w:top w:val="single" w:sz="4" w:space="0" w:color="auto"/>
              <w:left w:val="single" w:sz="4" w:space="0" w:color="auto"/>
              <w:bottom w:val="single" w:sz="4" w:space="0" w:color="auto"/>
              <w:right w:val="single" w:sz="4" w:space="0" w:color="auto"/>
            </w:tcBorders>
            <w:vAlign w:val="center"/>
          </w:tcPr>
          <w:p w14:paraId="5445DC19" w14:textId="77777777" w:rsidR="00FB2E72" w:rsidRDefault="00F31843">
            <w:pPr>
              <w:spacing w:line="240" w:lineRule="auto"/>
              <w:jc w:val="left"/>
              <w:rPr>
                <w:rFonts w:eastAsiaTheme="minorEastAsia" w:cs="Times New Roman"/>
                <w:szCs w:val="21"/>
              </w:rPr>
            </w:pPr>
            <w:proofErr w:type="spellStart"/>
            <w:proofErr w:type="gramStart"/>
            <w:r>
              <w:rPr>
                <w:rFonts w:cs="Times New Roman"/>
                <w:kern w:val="0"/>
                <w:szCs w:val="21"/>
                <w:lang w:eastAsia="en-US"/>
              </w:rPr>
              <w:t>蒸压加气混凝土砌块墙体</w:t>
            </w:r>
            <w:proofErr w:type="spellEnd"/>
            <w:r>
              <w:rPr>
                <w:rFonts w:cs="Times New Roman"/>
                <w:bCs/>
                <w:szCs w:val="21"/>
              </w:rPr>
              <w:t>(</w:t>
            </w:r>
            <w:proofErr w:type="gramEnd"/>
            <w:r>
              <w:rPr>
                <w:rFonts w:cs="Times New Roman"/>
                <w:bCs/>
                <w:szCs w:val="21"/>
              </w:rPr>
              <w:t>A5.0)</w:t>
            </w:r>
          </w:p>
        </w:tc>
        <w:tc>
          <w:tcPr>
            <w:tcW w:w="1001" w:type="pct"/>
            <w:tcBorders>
              <w:top w:val="single" w:sz="4" w:space="0" w:color="auto"/>
              <w:left w:val="single" w:sz="4" w:space="0" w:color="auto"/>
              <w:bottom w:val="single" w:sz="4" w:space="0" w:color="auto"/>
              <w:right w:val="single" w:sz="4" w:space="0" w:color="auto"/>
            </w:tcBorders>
            <w:vAlign w:val="center"/>
          </w:tcPr>
          <w:p w14:paraId="17198812" w14:textId="77777777" w:rsidR="00FB2E72" w:rsidRDefault="00F31843">
            <w:pPr>
              <w:snapToGrid w:val="0"/>
              <w:spacing w:line="240" w:lineRule="auto"/>
              <w:ind w:right="19" w:firstLineChars="200" w:firstLine="420"/>
              <w:rPr>
                <w:rFonts w:cs="Times New Roman"/>
                <w:bCs/>
                <w:szCs w:val="21"/>
              </w:rPr>
            </w:pPr>
            <w:r>
              <w:rPr>
                <w:rFonts w:cs="Times New Roman"/>
                <w:bCs/>
                <w:szCs w:val="21"/>
              </w:rPr>
              <w:t>≥0.30</w:t>
            </w:r>
          </w:p>
        </w:tc>
        <w:tc>
          <w:tcPr>
            <w:tcW w:w="1027" w:type="pct"/>
            <w:vMerge/>
            <w:tcBorders>
              <w:top w:val="single" w:sz="4" w:space="0" w:color="auto"/>
              <w:left w:val="single" w:sz="4" w:space="0" w:color="auto"/>
              <w:bottom w:val="single" w:sz="4" w:space="0" w:color="auto"/>
              <w:right w:val="single" w:sz="8" w:space="0" w:color="auto"/>
            </w:tcBorders>
            <w:vAlign w:val="center"/>
          </w:tcPr>
          <w:p w14:paraId="4985DDF9" w14:textId="77777777" w:rsidR="00FB2E72" w:rsidRDefault="00FB2E72">
            <w:pPr>
              <w:widowControl/>
              <w:spacing w:line="240" w:lineRule="auto"/>
              <w:jc w:val="left"/>
              <w:rPr>
                <w:rFonts w:eastAsiaTheme="minorEastAsia" w:cs="Times New Roman"/>
                <w:szCs w:val="21"/>
              </w:rPr>
            </w:pPr>
          </w:p>
        </w:tc>
      </w:tr>
      <w:tr w:rsidR="00FB2E72" w14:paraId="795449C7" w14:textId="77777777">
        <w:trPr>
          <w:trHeight w:val="567"/>
          <w:jc w:val="center"/>
        </w:trPr>
        <w:tc>
          <w:tcPr>
            <w:tcW w:w="2970" w:type="pct"/>
            <w:gridSpan w:val="2"/>
            <w:tcBorders>
              <w:top w:val="single" w:sz="4" w:space="0" w:color="auto"/>
              <w:left w:val="single" w:sz="4" w:space="0" w:color="auto"/>
              <w:bottom w:val="single" w:sz="4" w:space="0" w:color="auto"/>
              <w:right w:val="single" w:sz="4" w:space="0" w:color="auto"/>
            </w:tcBorders>
            <w:vAlign w:val="center"/>
          </w:tcPr>
          <w:p w14:paraId="628E5CB9" w14:textId="77777777" w:rsidR="00FB2E72" w:rsidRDefault="00F31843">
            <w:pPr>
              <w:spacing w:line="240" w:lineRule="auto"/>
              <w:jc w:val="center"/>
              <w:rPr>
                <w:rFonts w:eastAsiaTheme="minorEastAsia" w:cs="Times New Roman"/>
                <w:szCs w:val="21"/>
              </w:rPr>
            </w:pPr>
            <w:proofErr w:type="gramStart"/>
            <w:r>
              <w:rPr>
                <w:rFonts w:cs="Times New Roman"/>
                <w:kern w:val="0"/>
                <w:szCs w:val="21"/>
              </w:rPr>
              <w:t>锚盘抗拔力</w:t>
            </w:r>
            <w:proofErr w:type="gramEnd"/>
            <w:r>
              <w:rPr>
                <w:rFonts w:cs="Times New Roman"/>
                <w:kern w:val="0"/>
                <w:szCs w:val="21"/>
              </w:rPr>
              <w:t>标准值</w:t>
            </w:r>
            <w:proofErr w:type="spellStart"/>
            <w:r>
              <w:rPr>
                <w:rFonts w:cs="Times New Roman"/>
                <w:bCs/>
                <w:szCs w:val="21"/>
              </w:rPr>
              <w:t>FRk</w:t>
            </w:r>
            <w:proofErr w:type="spellEnd"/>
            <w:r>
              <w:rPr>
                <w:rFonts w:cs="Times New Roman"/>
                <w:bCs/>
                <w:szCs w:val="21"/>
              </w:rPr>
              <w:t>（</w:t>
            </w:r>
            <w:proofErr w:type="spellStart"/>
            <w:r>
              <w:rPr>
                <w:rFonts w:cs="Times New Roman"/>
                <w:bCs/>
                <w:szCs w:val="21"/>
              </w:rPr>
              <w:t>kN</w:t>
            </w:r>
            <w:proofErr w:type="spellEnd"/>
            <w:r>
              <w:rPr>
                <w:rFonts w:cs="Times New Roman"/>
                <w:bCs/>
                <w:szCs w:val="21"/>
              </w:rPr>
              <w:t>）</w:t>
            </w:r>
          </w:p>
        </w:tc>
        <w:tc>
          <w:tcPr>
            <w:tcW w:w="1001" w:type="pct"/>
            <w:tcBorders>
              <w:top w:val="single" w:sz="4" w:space="0" w:color="auto"/>
              <w:left w:val="single" w:sz="4" w:space="0" w:color="auto"/>
              <w:bottom w:val="single" w:sz="4" w:space="0" w:color="auto"/>
              <w:right w:val="single" w:sz="4" w:space="0" w:color="auto"/>
            </w:tcBorders>
            <w:vAlign w:val="center"/>
          </w:tcPr>
          <w:p w14:paraId="0A881CDF" w14:textId="77777777" w:rsidR="00FB2E72" w:rsidRDefault="00F31843">
            <w:pPr>
              <w:snapToGrid w:val="0"/>
              <w:spacing w:line="240" w:lineRule="auto"/>
              <w:ind w:right="19" w:firstLineChars="200" w:firstLine="420"/>
              <w:rPr>
                <w:rFonts w:cs="Times New Roman"/>
                <w:bCs/>
                <w:szCs w:val="21"/>
              </w:rPr>
            </w:pPr>
            <w:r>
              <w:rPr>
                <w:rFonts w:cs="Times New Roman"/>
                <w:bCs/>
                <w:szCs w:val="21"/>
              </w:rPr>
              <w:t>≥0.50</w:t>
            </w:r>
          </w:p>
        </w:tc>
        <w:tc>
          <w:tcPr>
            <w:tcW w:w="1027" w:type="pct"/>
            <w:vMerge/>
            <w:tcBorders>
              <w:top w:val="single" w:sz="4" w:space="0" w:color="auto"/>
              <w:left w:val="single" w:sz="4" w:space="0" w:color="auto"/>
              <w:bottom w:val="single" w:sz="4" w:space="0" w:color="auto"/>
              <w:right w:val="single" w:sz="8" w:space="0" w:color="auto"/>
            </w:tcBorders>
            <w:vAlign w:val="center"/>
          </w:tcPr>
          <w:p w14:paraId="22C84D90" w14:textId="77777777" w:rsidR="00FB2E72" w:rsidRDefault="00FB2E72">
            <w:pPr>
              <w:widowControl/>
              <w:spacing w:line="240" w:lineRule="auto"/>
              <w:jc w:val="left"/>
              <w:rPr>
                <w:rFonts w:eastAsiaTheme="minorEastAsia" w:cs="Times New Roman"/>
                <w:szCs w:val="21"/>
              </w:rPr>
            </w:pPr>
          </w:p>
        </w:tc>
      </w:tr>
      <w:tr w:rsidR="00FB2E72" w14:paraId="7A6041AB" w14:textId="77777777">
        <w:trPr>
          <w:trHeight w:val="567"/>
          <w:jc w:val="center"/>
        </w:trPr>
        <w:tc>
          <w:tcPr>
            <w:tcW w:w="2970" w:type="pct"/>
            <w:gridSpan w:val="2"/>
            <w:tcBorders>
              <w:top w:val="single" w:sz="4" w:space="0" w:color="auto"/>
              <w:left w:val="single" w:sz="4" w:space="0" w:color="auto"/>
              <w:bottom w:val="single" w:sz="4" w:space="0" w:color="auto"/>
              <w:right w:val="single" w:sz="4" w:space="0" w:color="auto"/>
            </w:tcBorders>
            <w:vAlign w:val="center"/>
          </w:tcPr>
          <w:p w14:paraId="319F4789" w14:textId="77777777" w:rsidR="00FB2E72" w:rsidRDefault="00F31843">
            <w:pPr>
              <w:spacing w:line="240" w:lineRule="auto"/>
              <w:jc w:val="center"/>
              <w:rPr>
                <w:rFonts w:eastAsiaTheme="minorEastAsia" w:cs="Times New Roman"/>
                <w:szCs w:val="21"/>
              </w:rPr>
            </w:pPr>
            <w:proofErr w:type="spellStart"/>
            <w:r>
              <w:rPr>
                <w:rFonts w:cs="Times New Roman"/>
                <w:kern w:val="0"/>
                <w:szCs w:val="21"/>
                <w:lang w:eastAsia="en-US"/>
              </w:rPr>
              <w:t>锚盘直径</w:t>
            </w:r>
            <w:proofErr w:type="spellEnd"/>
            <w:r>
              <w:rPr>
                <w:rFonts w:cs="Times New Roman"/>
                <w:bCs/>
                <w:szCs w:val="21"/>
              </w:rPr>
              <w:t>(mm)</w:t>
            </w:r>
          </w:p>
        </w:tc>
        <w:tc>
          <w:tcPr>
            <w:tcW w:w="1001" w:type="pct"/>
            <w:tcBorders>
              <w:top w:val="single" w:sz="4" w:space="0" w:color="auto"/>
              <w:left w:val="single" w:sz="4" w:space="0" w:color="auto"/>
              <w:bottom w:val="single" w:sz="4" w:space="0" w:color="auto"/>
              <w:right w:val="single" w:sz="4" w:space="0" w:color="auto"/>
            </w:tcBorders>
            <w:vAlign w:val="center"/>
          </w:tcPr>
          <w:p w14:paraId="46883081" w14:textId="77777777" w:rsidR="00FB2E72" w:rsidRDefault="00F31843">
            <w:pPr>
              <w:snapToGrid w:val="0"/>
              <w:spacing w:line="240" w:lineRule="auto"/>
              <w:ind w:right="19" w:firstLineChars="200" w:firstLine="420"/>
              <w:rPr>
                <w:rFonts w:cs="Times New Roman"/>
                <w:bCs/>
                <w:szCs w:val="21"/>
              </w:rPr>
            </w:pPr>
            <w:r>
              <w:rPr>
                <w:rFonts w:cs="Times New Roman"/>
                <w:bCs/>
                <w:szCs w:val="21"/>
              </w:rPr>
              <w:t>≥60</w:t>
            </w:r>
          </w:p>
        </w:tc>
        <w:tc>
          <w:tcPr>
            <w:tcW w:w="1027" w:type="pct"/>
            <w:vMerge/>
            <w:tcBorders>
              <w:top w:val="single" w:sz="4" w:space="0" w:color="auto"/>
              <w:left w:val="single" w:sz="4" w:space="0" w:color="auto"/>
              <w:bottom w:val="single" w:sz="4" w:space="0" w:color="auto"/>
              <w:right w:val="single" w:sz="8" w:space="0" w:color="auto"/>
            </w:tcBorders>
            <w:vAlign w:val="center"/>
          </w:tcPr>
          <w:p w14:paraId="71B9A79E" w14:textId="77777777" w:rsidR="00FB2E72" w:rsidRDefault="00FB2E72">
            <w:pPr>
              <w:widowControl/>
              <w:spacing w:line="240" w:lineRule="auto"/>
              <w:jc w:val="left"/>
              <w:rPr>
                <w:rFonts w:eastAsiaTheme="minorEastAsia" w:cs="Times New Roman"/>
                <w:szCs w:val="21"/>
              </w:rPr>
            </w:pPr>
          </w:p>
        </w:tc>
      </w:tr>
      <w:tr w:rsidR="00FB2E72" w14:paraId="2233E59B" w14:textId="77777777">
        <w:trPr>
          <w:trHeight w:val="567"/>
          <w:jc w:val="center"/>
        </w:trPr>
        <w:tc>
          <w:tcPr>
            <w:tcW w:w="2970" w:type="pct"/>
            <w:gridSpan w:val="2"/>
            <w:tcBorders>
              <w:top w:val="single" w:sz="4" w:space="0" w:color="auto"/>
              <w:left w:val="single" w:sz="4" w:space="0" w:color="auto"/>
              <w:bottom w:val="single" w:sz="4" w:space="0" w:color="auto"/>
              <w:right w:val="single" w:sz="4" w:space="0" w:color="auto"/>
            </w:tcBorders>
            <w:vAlign w:val="center"/>
          </w:tcPr>
          <w:p w14:paraId="59C44544" w14:textId="77777777" w:rsidR="00FB2E72" w:rsidRDefault="00F31843">
            <w:pPr>
              <w:spacing w:line="240" w:lineRule="auto"/>
              <w:jc w:val="center"/>
              <w:rPr>
                <w:rFonts w:eastAsiaTheme="minorEastAsia" w:cs="Times New Roman"/>
                <w:szCs w:val="21"/>
              </w:rPr>
            </w:pPr>
            <w:r>
              <w:rPr>
                <w:rFonts w:cs="Times New Roman"/>
                <w:kern w:val="0"/>
                <w:szCs w:val="21"/>
              </w:rPr>
              <w:t>膨胀套管直径</w:t>
            </w:r>
            <w:r>
              <w:rPr>
                <w:rFonts w:cs="Times New Roman"/>
                <w:bCs/>
                <w:szCs w:val="21"/>
              </w:rPr>
              <w:t>（</w:t>
            </w:r>
            <w:r>
              <w:rPr>
                <w:rFonts w:cs="Times New Roman"/>
                <w:bCs/>
                <w:szCs w:val="21"/>
              </w:rPr>
              <w:t>mm</w:t>
            </w:r>
            <w:r>
              <w:rPr>
                <w:rFonts w:eastAsiaTheme="minorEastAsia" w:cs="Times New Roman"/>
                <w:szCs w:val="21"/>
              </w:rPr>
              <w:t>）</w:t>
            </w:r>
          </w:p>
        </w:tc>
        <w:tc>
          <w:tcPr>
            <w:tcW w:w="1001" w:type="pct"/>
            <w:tcBorders>
              <w:top w:val="single" w:sz="4" w:space="0" w:color="auto"/>
              <w:left w:val="single" w:sz="4" w:space="0" w:color="auto"/>
              <w:bottom w:val="single" w:sz="4" w:space="0" w:color="auto"/>
              <w:right w:val="single" w:sz="4" w:space="0" w:color="auto"/>
            </w:tcBorders>
            <w:vAlign w:val="center"/>
          </w:tcPr>
          <w:p w14:paraId="59A21D30" w14:textId="77777777" w:rsidR="00FB2E72" w:rsidRDefault="00F31843">
            <w:pPr>
              <w:snapToGrid w:val="0"/>
              <w:spacing w:line="240" w:lineRule="auto"/>
              <w:ind w:right="19" w:firstLineChars="200" w:firstLine="420"/>
              <w:rPr>
                <w:rFonts w:cs="Times New Roman"/>
                <w:bCs/>
                <w:szCs w:val="21"/>
              </w:rPr>
            </w:pPr>
            <w:r>
              <w:rPr>
                <w:rFonts w:cs="Times New Roman"/>
                <w:bCs/>
                <w:szCs w:val="21"/>
              </w:rPr>
              <w:t>≥8</w:t>
            </w:r>
          </w:p>
        </w:tc>
        <w:tc>
          <w:tcPr>
            <w:tcW w:w="1027" w:type="pct"/>
            <w:vMerge/>
            <w:tcBorders>
              <w:top w:val="single" w:sz="4" w:space="0" w:color="auto"/>
              <w:left w:val="single" w:sz="4" w:space="0" w:color="auto"/>
              <w:bottom w:val="single" w:sz="4" w:space="0" w:color="auto"/>
              <w:right w:val="single" w:sz="8" w:space="0" w:color="auto"/>
            </w:tcBorders>
            <w:vAlign w:val="center"/>
          </w:tcPr>
          <w:p w14:paraId="3B46B253" w14:textId="77777777" w:rsidR="00FB2E72" w:rsidRDefault="00FB2E72">
            <w:pPr>
              <w:widowControl/>
              <w:spacing w:line="240" w:lineRule="auto"/>
              <w:jc w:val="left"/>
              <w:rPr>
                <w:rFonts w:eastAsiaTheme="minorEastAsia" w:cs="Times New Roman"/>
                <w:szCs w:val="21"/>
              </w:rPr>
            </w:pPr>
          </w:p>
        </w:tc>
      </w:tr>
    </w:tbl>
    <w:p w14:paraId="57743A4C" w14:textId="77777777" w:rsidR="00FB2E72" w:rsidRDefault="00F31843" w:rsidP="004350C2">
      <w:pPr>
        <w:pStyle w:val="2"/>
        <w:numPr>
          <w:ilvl w:val="0"/>
          <w:numId w:val="0"/>
        </w:numPr>
        <w:rPr>
          <w:kern w:val="44"/>
        </w:rPr>
      </w:pPr>
      <w:bookmarkStart w:id="278" w:name="_Toc83896185"/>
      <w:bookmarkStart w:id="279" w:name="_Toc90625730"/>
      <w:bookmarkStart w:id="280" w:name="_Toc90976874"/>
      <w:r>
        <w:t xml:space="preserve">A.4 </w:t>
      </w:r>
      <w:r>
        <w:rPr>
          <w:rFonts w:hint="eastAsia"/>
        </w:rPr>
        <w:t xml:space="preserve"> </w:t>
      </w:r>
      <w:r>
        <w:rPr>
          <w:kern w:val="44"/>
        </w:rPr>
        <w:t>检验规则</w:t>
      </w:r>
      <w:bookmarkEnd w:id="278"/>
      <w:bookmarkEnd w:id="279"/>
      <w:bookmarkEnd w:id="280"/>
    </w:p>
    <w:p w14:paraId="20ED48A2" w14:textId="77777777" w:rsidR="00FB2E72" w:rsidRDefault="00F31843">
      <w:pPr>
        <w:snapToGrid w:val="0"/>
        <w:spacing w:afterLines="50" w:after="156"/>
        <w:rPr>
          <w:rFonts w:eastAsiaTheme="minorEastAsia" w:cs="Times New Roman"/>
          <w:szCs w:val="21"/>
        </w:rPr>
      </w:pPr>
      <w:r>
        <w:rPr>
          <w:rFonts w:cs="Times New Roman"/>
          <w:b/>
          <w:szCs w:val="21"/>
        </w:rPr>
        <w:t>A.4.1</w:t>
      </w:r>
      <w:r>
        <w:rPr>
          <w:rFonts w:cs="Times New Roman" w:hint="eastAsia"/>
          <w:b/>
          <w:szCs w:val="21"/>
        </w:rPr>
        <w:t xml:space="preserve"> </w:t>
      </w:r>
      <w:r>
        <w:rPr>
          <w:rFonts w:eastAsiaTheme="minorEastAsia" w:cs="Times New Roman"/>
          <w:b/>
          <w:szCs w:val="21"/>
        </w:rPr>
        <w:t xml:space="preserve"> </w:t>
      </w:r>
      <w:r>
        <w:rPr>
          <w:rFonts w:cs="Times New Roman"/>
          <w:bCs/>
          <w:szCs w:val="21"/>
        </w:rPr>
        <w:t>TEPS</w:t>
      </w:r>
      <w:r>
        <w:rPr>
          <w:rFonts w:cs="Times New Roman"/>
          <w:szCs w:val="21"/>
        </w:rPr>
        <w:t>外保温系统用</w:t>
      </w:r>
      <w:r>
        <w:rPr>
          <w:rFonts w:cs="Times New Roman"/>
          <w:bCs/>
          <w:szCs w:val="21"/>
        </w:rPr>
        <w:t>TEPS</w:t>
      </w:r>
      <w:r>
        <w:rPr>
          <w:rFonts w:cs="Times New Roman"/>
          <w:szCs w:val="21"/>
        </w:rPr>
        <w:t>，在正常生产时，应每批进行一次，检验项目、检验批、抽样规则、抽样数量及判定原则应符合</w:t>
      </w:r>
      <w:r>
        <w:rPr>
          <w:rFonts w:cs="Times New Roman"/>
          <w:bCs/>
          <w:szCs w:val="21"/>
        </w:rPr>
        <w:t>JG/T 536</w:t>
      </w:r>
      <w:r>
        <w:rPr>
          <w:rFonts w:cs="Times New Roman"/>
          <w:szCs w:val="21"/>
        </w:rPr>
        <w:t>的规定。其他组成材料在正常生产时，应每批进行一次，检验项目、检验批、抽样规则、抽样数量及判定原则应符合</w:t>
      </w:r>
      <w:r>
        <w:rPr>
          <w:rFonts w:cs="Times New Roman"/>
          <w:bCs/>
          <w:szCs w:val="21"/>
        </w:rPr>
        <w:t>GB/T 29906</w:t>
      </w:r>
      <w:r>
        <w:rPr>
          <w:rFonts w:cs="Times New Roman"/>
          <w:szCs w:val="21"/>
        </w:rPr>
        <w:t>的规定。</w:t>
      </w:r>
    </w:p>
    <w:p w14:paraId="4A082C38" w14:textId="77777777" w:rsidR="00FB2E72" w:rsidRDefault="00F31843">
      <w:pPr>
        <w:snapToGrid w:val="0"/>
        <w:spacing w:afterLines="50" w:after="156"/>
        <w:rPr>
          <w:rFonts w:cs="Times New Roman"/>
          <w:szCs w:val="21"/>
        </w:rPr>
      </w:pPr>
      <w:r>
        <w:rPr>
          <w:rFonts w:cs="Times New Roman"/>
          <w:b/>
          <w:szCs w:val="21"/>
        </w:rPr>
        <w:t>A.4.2</w:t>
      </w:r>
      <w:r>
        <w:rPr>
          <w:rFonts w:eastAsiaTheme="minorEastAsia" w:cs="Times New Roman"/>
          <w:szCs w:val="21"/>
        </w:rPr>
        <w:t xml:space="preserve"> </w:t>
      </w:r>
      <w:r>
        <w:rPr>
          <w:rFonts w:eastAsiaTheme="minorEastAsia" w:cs="Times New Roman" w:hint="eastAsia"/>
          <w:szCs w:val="21"/>
        </w:rPr>
        <w:t xml:space="preserve"> </w:t>
      </w:r>
      <w:r>
        <w:rPr>
          <w:rFonts w:cs="Times New Roman"/>
          <w:bCs/>
          <w:szCs w:val="21"/>
        </w:rPr>
        <w:t>TEPS</w:t>
      </w:r>
      <w:r>
        <w:rPr>
          <w:rFonts w:cs="Times New Roman"/>
          <w:szCs w:val="21"/>
        </w:rPr>
        <w:t>薄抹灰外保温系统用</w:t>
      </w:r>
      <w:r>
        <w:rPr>
          <w:rFonts w:cs="Times New Roman"/>
          <w:bCs/>
          <w:szCs w:val="21"/>
        </w:rPr>
        <w:t>TEPS</w:t>
      </w:r>
      <w:r>
        <w:rPr>
          <w:rFonts w:cs="Times New Roman"/>
          <w:szCs w:val="21"/>
        </w:rPr>
        <w:t>型式检验的检验项目及判定规则应符合</w:t>
      </w:r>
      <w:r>
        <w:rPr>
          <w:rFonts w:cs="Times New Roman"/>
          <w:bCs/>
          <w:szCs w:val="21"/>
        </w:rPr>
        <w:t>JG/T 536</w:t>
      </w:r>
      <w:r>
        <w:rPr>
          <w:rFonts w:cs="Times New Roman"/>
          <w:szCs w:val="21"/>
        </w:rPr>
        <w:t>的规定。</w:t>
      </w:r>
      <w:r>
        <w:rPr>
          <w:rFonts w:cs="Times New Roman"/>
          <w:bCs/>
          <w:szCs w:val="21"/>
        </w:rPr>
        <w:t>TEPS</w:t>
      </w:r>
      <w:r>
        <w:rPr>
          <w:rFonts w:cs="Times New Roman"/>
          <w:szCs w:val="21"/>
        </w:rPr>
        <w:t>薄抹灰外保温系统及系统其他组成材料型式检验的检验项目及判定规则应符合</w:t>
      </w:r>
      <w:r>
        <w:rPr>
          <w:rFonts w:cs="Times New Roman"/>
          <w:bCs/>
          <w:szCs w:val="21"/>
        </w:rPr>
        <w:t>GB/T 29906</w:t>
      </w:r>
      <w:r>
        <w:rPr>
          <w:rFonts w:cs="Times New Roman"/>
          <w:szCs w:val="21"/>
        </w:rPr>
        <w:t>的规定。</w:t>
      </w:r>
    </w:p>
    <w:p w14:paraId="3695311E" w14:textId="7B946B22" w:rsidR="00FB2E72" w:rsidRDefault="00F31843">
      <w:pPr>
        <w:snapToGrid w:val="0"/>
        <w:spacing w:afterLines="50" w:after="156"/>
        <w:rPr>
          <w:rFonts w:cs="Times New Roman"/>
          <w:szCs w:val="21"/>
        </w:rPr>
      </w:pPr>
      <w:r>
        <w:rPr>
          <w:rFonts w:cs="Times New Roman"/>
          <w:b/>
          <w:szCs w:val="21"/>
        </w:rPr>
        <w:t>A.4.3</w:t>
      </w:r>
      <w:r>
        <w:rPr>
          <w:rFonts w:cs="Times New Roman" w:hint="eastAsia"/>
          <w:b/>
          <w:szCs w:val="21"/>
        </w:rPr>
        <w:t xml:space="preserve"> </w:t>
      </w:r>
      <w:r>
        <w:rPr>
          <w:rFonts w:cs="Times New Roman"/>
          <w:szCs w:val="21"/>
        </w:rPr>
        <w:t xml:space="preserve"> </w:t>
      </w:r>
      <w:r>
        <w:rPr>
          <w:rFonts w:cs="Times New Roman"/>
          <w:bCs/>
          <w:szCs w:val="21"/>
        </w:rPr>
        <w:t>TEPS</w:t>
      </w:r>
      <w:r>
        <w:rPr>
          <w:rFonts w:cs="Times New Roman"/>
          <w:szCs w:val="21"/>
        </w:rPr>
        <w:t>薄抹灰外保温系统的现场检验应符合本标准</w:t>
      </w:r>
      <w:r w:rsidR="00833E7C">
        <w:rPr>
          <w:rFonts w:cs="Times New Roman" w:hint="eastAsia"/>
          <w:szCs w:val="21"/>
        </w:rPr>
        <w:t>第</w:t>
      </w:r>
      <w:r w:rsidR="00833E7C">
        <w:rPr>
          <w:rFonts w:cs="Times New Roman"/>
          <w:bCs/>
          <w:szCs w:val="21"/>
        </w:rPr>
        <w:t>5</w:t>
      </w:r>
      <w:r w:rsidR="00833E7C">
        <w:rPr>
          <w:rFonts w:cs="Times New Roman" w:hint="eastAsia"/>
          <w:bCs/>
          <w:szCs w:val="21"/>
        </w:rPr>
        <w:t>章</w:t>
      </w:r>
      <w:r>
        <w:rPr>
          <w:rFonts w:cs="Times New Roman"/>
          <w:szCs w:val="21"/>
        </w:rPr>
        <w:t>的规定。</w:t>
      </w:r>
    </w:p>
    <w:p w14:paraId="148A1E66" w14:textId="77777777" w:rsidR="00FB2E72" w:rsidRDefault="00FB2E72">
      <w:pPr>
        <w:snapToGrid w:val="0"/>
        <w:spacing w:afterLines="50" w:after="156"/>
        <w:rPr>
          <w:rFonts w:cs="Times New Roman"/>
          <w:szCs w:val="21"/>
        </w:rPr>
        <w:sectPr w:rsidR="00FB2E72">
          <w:pgSz w:w="11906" w:h="16838"/>
          <w:pgMar w:top="1440" w:right="1080" w:bottom="1440" w:left="1080" w:header="851" w:footer="992" w:gutter="0"/>
          <w:cols w:space="425"/>
          <w:docGrid w:type="lines" w:linePitch="312"/>
        </w:sectPr>
      </w:pPr>
    </w:p>
    <w:p w14:paraId="11FF52DC" w14:textId="0B1A6B83" w:rsidR="0060486F" w:rsidRDefault="00F31843" w:rsidP="0060486F">
      <w:pPr>
        <w:keepNext/>
        <w:keepLines/>
        <w:snapToGrid w:val="0"/>
        <w:spacing w:line="360" w:lineRule="auto"/>
        <w:jc w:val="center"/>
        <w:outlineLvl w:val="0"/>
        <w:rPr>
          <w:rFonts w:eastAsia="黑体" w:cs="Times New Roman"/>
          <w:b/>
          <w:bCs/>
          <w:kern w:val="44"/>
          <w:szCs w:val="21"/>
        </w:rPr>
      </w:pPr>
      <w:bookmarkStart w:id="281" w:name="_Toc83896186"/>
      <w:bookmarkStart w:id="282" w:name="_Toc90976875"/>
      <w:r>
        <w:rPr>
          <w:rFonts w:cs="Times New Roman"/>
          <w:b/>
          <w:bCs/>
          <w:kern w:val="44"/>
          <w:szCs w:val="21"/>
        </w:rPr>
        <w:lastRenderedPageBreak/>
        <w:t>附录</w:t>
      </w:r>
      <w:r>
        <w:rPr>
          <w:rFonts w:eastAsia="黑体" w:cs="Times New Roman"/>
          <w:b/>
          <w:bCs/>
          <w:kern w:val="44"/>
          <w:szCs w:val="21"/>
        </w:rPr>
        <w:t xml:space="preserve"> B </w:t>
      </w:r>
      <w:r>
        <w:rPr>
          <w:rFonts w:eastAsia="黑体" w:cs="Times New Roman" w:hint="eastAsia"/>
          <w:b/>
          <w:bCs/>
          <w:kern w:val="44"/>
          <w:szCs w:val="21"/>
        </w:rPr>
        <w:t xml:space="preserve"> </w:t>
      </w:r>
    </w:p>
    <w:p w14:paraId="0F9B2CCD" w14:textId="6FAB0CC8" w:rsidR="0060486F" w:rsidRPr="0060486F" w:rsidRDefault="0060486F" w:rsidP="0060486F">
      <w:pPr>
        <w:keepNext/>
        <w:keepLines/>
        <w:snapToGrid w:val="0"/>
        <w:spacing w:line="360" w:lineRule="auto"/>
        <w:jc w:val="center"/>
        <w:outlineLvl w:val="0"/>
        <w:rPr>
          <w:rFonts w:cs="Times New Roman"/>
          <w:b/>
          <w:bCs/>
          <w:kern w:val="44"/>
          <w:szCs w:val="21"/>
        </w:rPr>
      </w:pPr>
      <w:r w:rsidRPr="0060486F">
        <w:rPr>
          <w:rFonts w:cs="Times New Roman" w:hint="eastAsia"/>
          <w:b/>
          <w:bCs/>
          <w:kern w:val="44"/>
          <w:szCs w:val="21"/>
        </w:rPr>
        <w:t>（资料性）</w:t>
      </w:r>
    </w:p>
    <w:p w14:paraId="11BCE202" w14:textId="28459F5C" w:rsidR="00FB2E72" w:rsidRDefault="00F31843" w:rsidP="0060486F">
      <w:pPr>
        <w:keepNext/>
        <w:keepLines/>
        <w:snapToGrid w:val="0"/>
        <w:spacing w:line="360" w:lineRule="auto"/>
        <w:jc w:val="center"/>
        <w:outlineLvl w:val="0"/>
        <w:rPr>
          <w:rFonts w:cs="Times New Roman"/>
          <w:b/>
          <w:bCs/>
          <w:kern w:val="44"/>
          <w:szCs w:val="21"/>
        </w:rPr>
      </w:pPr>
      <w:r>
        <w:rPr>
          <w:rFonts w:cs="Times New Roman"/>
          <w:b/>
          <w:bCs/>
          <w:kern w:val="44"/>
          <w:szCs w:val="21"/>
        </w:rPr>
        <w:t>供应</w:t>
      </w:r>
      <w:proofErr w:type="gramStart"/>
      <w:r>
        <w:rPr>
          <w:rFonts w:cs="Times New Roman"/>
          <w:b/>
          <w:bCs/>
          <w:kern w:val="44"/>
          <w:szCs w:val="21"/>
        </w:rPr>
        <w:t>商考察</w:t>
      </w:r>
      <w:proofErr w:type="gramEnd"/>
      <w:r>
        <w:rPr>
          <w:rFonts w:cs="Times New Roman"/>
          <w:b/>
          <w:bCs/>
          <w:kern w:val="44"/>
          <w:szCs w:val="21"/>
        </w:rPr>
        <w:t>评价样表</w:t>
      </w:r>
      <w:bookmarkEnd w:id="281"/>
      <w:bookmarkEnd w:id="282"/>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932"/>
      </w:tblGrid>
      <w:tr w:rsidR="00FB2E72" w14:paraId="5DEBEC6B" w14:textId="77777777">
        <w:trPr>
          <w:trHeight w:hRule="exact" w:val="454"/>
          <w:jc w:val="center"/>
        </w:trPr>
        <w:tc>
          <w:tcPr>
            <w:tcW w:w="9174" w:type="dxa"/>
            <w:gridSpan w:val="2"/>
            <w:vAlign w:val="center"/>
          </w:tcPr>
          <w:p w14:paraId="16372DFC" w14:textId="77777777" w:rsidR="00FB2E72" w:rsidRDefault="00F31843">
            <w:pPr>
              <w:adjustRightInd w:val="0"/>
              <w:snapToGrid w:val="0"/>
              <w:spacing w:line="240" w:lineRule="auto"/>
              <w:rPr>
                <w:rFonts w:eastAsia="仿宋_GB2312" w:cs="Times New Roman"/>
                <w:bCs/>
                <w:color w:val="000000"/>
                <w:szCs w:val="21"/>
              </w:rPr>
            </w:pPr>
            <w:r>
              <w:rPr>
                <w:rFonts w:cs="Times New Roman"/>
                <w:bCs/>
                <w:color w:val="000000"/>
                <w:szCs w:val="21"/>
              </w:rPr>
              <w:t>供应商名称：</w:t>
            </w:r>
          </w:p>
        </w:tc>
      </w:tr>
      <w:tr w:rsidR="00FB2E72" w14:paraId="41481425" w14:textId="77777777">
        <w:trPr>
          <w:trHeight w:hRule="exact" w:val="454"/>
          <w:jc w:val="center"/>
        </w:trPr>
        <w:tc>
          <w:tcPr>
            <w:tcW w:w="9174" w:type="dxa"/>
            <w:gridSpan w:val="2"/>
            <w:vAlign w:val="center"/>
          </w:tcPr>
          <w:p w14:paraId="3ED9B6D6"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经营物资种类：</w:t>
            </w:r>
          </w:p>
        </w:tc>
      </w:tr>
      <w:tr w:rsidR="00FB2E72" w14:paraId="16E9001A" w14:textId="77777777">
        <w:trPr>
          <w:trHeight w:hRule="exact" w:val="454"/>
          <w:jc w:val="center"/>
        </w:trPr>
        <w:tc>
          <w:tcPr>
            <w:tcW w:w="4242" w:type="dxa"/>
            <w:vAlign w:val="center"/>
          </w:tcPr>
          <w:p w14:paraId="0539B892"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考察时间：</w:t>
            </w:r>
          </w:p>
        </w:tc>
        <w:tc>
          <w:tcPr>
            <w:tcW w:w="4932" w:type="dxa"/>
            <w:vAlign w:val="center"/>
          </w:tcPr>
          <w:p w14:paraId="126A6673"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考察地点：</w:t>
            </w:r>
          </w:p>
        </w:tc>
      </w:tr>
      <w:tr w:rsidR="00FB2E72" w14:paraId="6CAF19C0" w14:textId="77777777">
        <w:trPr>
          <w:trHeight w:hRule="exact" w:val="454"/>
          <w:jc w:val="center"/>
        </w:trPr>
        <w:tc>
          <w:tcPr>
            <w:tcW w:w="9174" w:type="dxa"/>
            <w:gridSpan w:val="2"/>
            <w:vAlign w:val="center"/>
          </w:tcPr>
          <w:p w14:paraId="03B5B360" w14:textId="77777777" w:rsidR="00FB2E72" w:rsidRDefault="00F31843">
            <w:pPr>
              <w:adjustRightInd w:val="0"/>
              <w:snapToGrid w:val="0"/>
              <w:spacing w:line="240" w:lineRule="auto"/>
              <w:jc w:val="center"/>
              <w:rPr>
                <w:rFonts w:eastAsia="仿宋_GB2312" w:cs="Times New Roman"/>
                <w:bCs/>
                <w:color w:val="000000"/>
                <w:szCs w:val="21"/>
              </w:rPr>
            </w:pPr>
            <w:r>
              <w:rPr>
                <w:rFonts w:cs="Times New Roman"/>
                <w:bCs/>
                <w:color w:val="000000"/>
                <w:szCs w:val="21"/>
              </w:rPr>
              <w:t>考察内容</w:t>
            </w:r>
          </w:p>
        </w:tc>
      </w:tr>
      <w:tr w:rsidR="00FB2E72" w14:paraId="0F6BD45F" w14:textId="77777777">
        <w:trPr>
          <w:jc w:val="center"/>
        </w:trPr>
        <w:tc>
          <w:tcPr>
            <w:tcW w:w="9174" w:type="dxa"/>
            <w:gridSpan w:val="2"/>
          </w:tcPr>
          <w:p w14:paraId="147BDD94" w14:textId="77777777" w:rsidR="00FB2E72" w:rsidRDefault="00F31843">
            <w:pPr>
              <w:adjustRightInd w:val="0"/>
              <w:snapToGrid w:val="0"/>
              <w:spacing w:line="240" w:lineRule="auto"/>
              <w:rPr>
                <w:rFonts w:cs="Times New Roman"/>
                <w:b/>
                <w:szCs w:val="21"/>
              </w:rPr>
            </w:pPr>
            <w:r>
              <w:rPr>
                <w:rFonts w:cs="Times New Roman"/>
                <w:b/>
                <w:szCs w:val="21"/>
              </w:rPr>
              <w:t>相关法律证明文件是否真实有效</w:t>
            </w:r>
          </w:p>
          <w:p w14:paraId="6EF02FEF"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供应商提供相关证明文件真实有效</w:t>
            </w:r>
          </w:p>
        </w:tc>
      </w:tr>
      <w:tr w:rsidR="00FB2E72" w14:paraId="5E728123" w14:textId="77777777">
        <w:trPr>
          <w:jc w:val="center"/>
        </w:trPr>
        <w:tc>
          <w:tcPr>
            <w:tcW w:w="9174" w:type="dxa"/>
            <w:gridSpan w:val="2"/>
          </w:tcPr>
          <w:p w14:paraId="36BEED65" w14:textId="77777777" w:rsidR="00FB2E72" w:rsidRDefault="00F31843">
            <w:pPr>
              <w:adjustRightInd w:val="0"/>
              <w:snapToGrid w:val="0"/>
              <w:spacing w:line="240" w:lineRule="auto"/>
              <w:rPr>
                <w:rFonts w:cs="Times New Roman"/>
                <w:b/>
                <w:szCs w:val="21"/>
              </w:rPr>
            </w:pPr>
            <w:r>
              <w:rPr>
                <w:rFonts w:cs="Times New Roman"/>
                <w:b/>
                <w:szCs w:val="21"/>
              </w:rPr>
              <w:t>经营场所及经营规模情况</w:t>
            </w:r>
          </w:p>
          <w:p w14:paraId="55A60DF6"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供应商场地占地面积</w:t>
            </w:r>
            <w:r>
              <w:rPr>
                <w:rFonts w:cs="Times New Roman"/>
                <w:bCs/>
                <w:color w:val="000000"/>
                <w:szCs w:val="21"/>
              </w:rPr>
              <w:t>X</w:t>
            </w:r>
            <w:r>
              <w:rPr>
                <w:rFonts w:cs="Times New Roman"/>
                <w:bCs/>
                <w:color w:val="000000"/>
                <w:szCs w:val="21"/>
              </w:rPr>
              <w:t>亩或平方米，土地性质：（属于自有还是租赁）</w:t>
            </w:r>
          </w:p>
        </w:tc>
      </w:tr>
      <w:tr w:rsidR="00FB2E72" w14:paraId="7720A275" w14:textId="77777777">
        <w:trPr>
          <w:trHeight w:val="627"/>
          <w:jc w:val="center"/>
        </w:trPr>
        <w:tc>
          <w:tcPr>
            <w:tcW w:w="9174" w:type="dxa"/>
            <w:gridSpan w:val="2"/>
          </w:tcPr>
          <w:p w14:paraId="69D115B2" w14:textId="77777777" w:rsidR="00FB2E72" w:rsidRDefault="00F31843">
            <w:pPr>
              <w:adjustRightInd w:val="0"/>
              <w:snapToGrid w:val="0"/>
              <w:spacing w:line="240" w:lineRule="auto"/>
              <w:rPr>
                <w:rFonts w:cs="Times New Roman"/>
                <w:b/>
                <w:szCs w:val="21"/>
              </w:rPr>
            </w:pPr>
            <w:r>
              <w:rPr>
                <w:rFonts w:cs="Times New Roman"/>
                <w:b/>
                <w:szCs w:val="21"/>
              </w:rPr>
              <w:t>生产经营设备情况</w:t>
            </w:r>
          </w:p>
          <w:p w14:paraId="153A42C8"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生产流水线</w:t>
            </w:r>
            <w:r>
              <w:rPr>
                <w:rFonts w:cs="Times New Roman"/>
                <w:bCs/>
                <w:color w:val="000000"/>
                <w:szCs w:val="21"/>
              </w:rPr>
              <w:t>X</w:t>
            </w:r>
            <w:r>
              <w:rPr>
                <w:rFonts w:cs="Times New Roman"/>
                <w:bCs/>
                <w:color w:val="000000"/>
                <w:szCs w:val="21"/>
              </w:rPr>
              <w:t>条，或都有什么设备，运输车辆</w:t>
            </w:r>
          </w:p>
        </w:tc>
      </w:tr>
      <w:tr w:rsidR="00FB2E72" w14:paraId="10089034" w14:textId="77777777">
        <w:trPr>
          <w:jc w:val="center"/>
        </w:trPr>
        <w:tc>
          <w:tcPr>
            <w:tcW w:w="9174" w:type="dxa"/>
            <w:gridSpan w:val="2"/>
          </w:tcPr>
          <w:p w14:paraId="3A055E5C" w14:textId="77777777" w:rsidR="00FB2E72" w:rsidRDefault="00F31843">
            <w:pPr>
              <w:adjustRightInd w:val="0"/>
              <w:snapToGrid w:val="0"/>
              <w:spacing w:line="240" w:lineRule="auto"/>
              <w:rPr>
                <w:rFonts w:cs="Times New Roman"/>
                <w:b/>
                <w:szCs w:val="21"/>
              </w:rPr>
            </w:pPr>
            <w:r>
              <w:rPr>
                <w:rFonts w:cs="Times New Roman"/>
                <w:b/>
                <w:szCs w:val="21"/>
              </w:rPr>
              <w:t>生产经营现场管理情况</w:t>
            </w:r>
          </w:p>
          <w:p w14:paraId="7B01D300"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是否有管理组织机构图，现场管理情况（良好或一般）</w:t>
            </w:r>
          </w:p>
        </w:tc>
      </w:tr>
      <w:tr w:rsidR="00FB2E72" w14:paraId="3450F15E" w14:textId="77777777">
        <w:trPr>
          <w:jc w:val="center"/>
        </w:trPr>
        <w:tc>
          <w:tcPr>
            <w:tcW w:w="9174" w:type="dxa"/>
            <w:gridSpan w:val="2"/>
          </w:tcPr>
          <w:p w14:paraId="3390CF44" w14:textId="77777777" w:rsidR="00FB2E72" w:rsidRDefault="00F31843">
            <w:pPr>
              <w:adjustRightInd w:val="0"/>
              <w:snapToGrid w:val="0"/>
              <w:spacing w:line="240" w:lineRule="auto"/>
              <w:rPr>
                <w:rFonts w:cs="Times New Roman"/>
                <w:b/>
                <w:szCs w:val="21"/>
              </w:rPr>
            </w:pPr>
            <w:r>
              <w:rPr>
                <w:rFonts w:cs="Times New Roman"/>
                <w:b/>
                <w:szCs w:val="21"/>
              </w:rPr>
              <w:t>试验室建设情况</w:t>
            </w:r>
          </w:p>
          <w:p w14:paraId="556C3C44"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系统及组成材料检测能力、设备鉴定情况等</w:t>
            </w:r>
          </w:p>
        </w:tc>
      </w:tr>
      <w:tr w:rsidR="00FB2E72" w14:paraId="78A72CE7" w14:textId="77777777">
        <w:trPr>
          <w:jc w:val="center"/>
        </w:trPr>
        <w:tc>
          <w:tcPr>
            <w:tcW w:w="9174" w:type="dxa"/>
            <w:gridSpan w:val="2"/>
          </w:tcPr>
          <w:p w14:paraId="204875DF" w14:textId="77777777" w:rsidR="00FB2E72" w:rsidRDefault="00F31843">
            <w:pPr>
              <w:adjustRightInd w:val="0"/>
              <w:snapToGrid w:val="0"/>
              <w:spacing w:line="240" w:lineRule="auto"/>
              <w:rPr>
                <w:rFonts w:cs="Times New Roman"/>
                <w:bCs/>
                <w:color w:val="000000"/>
                <w:szCs w:val="21"/>
              </w:rPr>
            </w:pPr>
            <w:r>
              <w:rPr>
                <w:rFonts w:cs="Times New Roman"/>
                <w:b/>
                <w:szCs w:val="21"/>
              </w:rPr>
              <w:t>物资供应能力情况</w:t>
            </w:r>
            <w:r>
              <w:rPr>
                <w:rFonts w:cs="Times New Roman"/>
                <w:bCs/>
                <w:color w:val="000000"/>
                <w:szCs w:val="21"/>
              </w:rPr>
              <w:t>（涉及需要安装的材料、设备需考察其安装资质）</w:t>
            </w:r>
          </w:p>
          <w:p w14:paraId="16DEB3DF"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年产量或月产量，</w:t>
            </w:r>
          </w:p>
        </w:tc>
      </w:tr>
      <w:tr w:rsidR="00FB2E72" w14:paraId="4F4782FC" w14:textId="77777777">
        <w:trPr>
          <w:jc w:val="center"/>
        </w:trPr>
        <w:tc>
          <w:tcPr>
            <w:tcW w:w="9174" w:type="dxa"/>
            <w:gridSpan w:val="2"/>
          </w:tcPr>
          <w:p w14:paraId="40729147" w14:textId="77777777" w:rsidR="00FB2E72" w:rsidRDefault="00F31843">
            <w:pPr>
              <w:adjustRightInd w:val="0"/>
              <w:snapToGrid w:val="0"/>
              <w:spacing w:line="240" w:lineRule="auto"/>
              <w:rPr>
                <w:rFonts w:cs="Times New Roman"/>
                <w:b/>
                <w:szCs w:val="21"/>
              </w:rPr>
            </w:pPr>
            <w:r>
              <w:rPr>
                <w:rFonts w:cs="Times New Roman"/>
                <w:b/>
                <w:szCs w:val="21"/>
              </w:rPr>
              <w:t>质量管理能力</w:t>
            </w:r>
          </w:p>
          <w:p w14:paraId="063C3846"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管理机构、质量文件、产品质量控制措施等</w:t>
            </w:r>
          </w:p>
        </w:tc>
      </w:tr>
      <w:tr w:rsidR="00FB2E72" w14:paraId="7833681C" w14:textId="77777777">
        <w:trPr>
          <w:jc w:val="center"/>
        </w:trPr>
        <w:tc>
          <w:tcPr>
            <w:tcW w:w="9174" w:type="dxa"/>
            <w:gridSpan w:val="2"/>
          </w:tcPr>
          <w:p w14:paraId="0578E82C" w14:textId="77777777" w:rsidR="00FB2E72" w:rsidRDefault="00F31843">
            <w:pPr>
              <w:adjustRightInd w:val="0"/>
              <w:snapToGrid w:val="0"/>
              <w:spacing w:line="240" w:lineRule="auto"/>
              <w:rPr>
                <w:rFonts w:cs="Times New Roman"/>
                <w:b/>
                <w:szCs w:val="21"/>
              </w:rPr>
            </w:pPr>
            <w:r>
              <w:rPr>
                <w:rFonts w:cs="Times New Roman"/>
                <w:b/>
                <w:szCs w:val="21"/>
              </w:rPr>
              <w:t>产品改进和开发能力</w:t>
            </w:r>
          </w:p>
          <w:p w14:paraId="0A6FA5AC"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人员技术职称、产品研发投入等</w:t>
            </w:r>
          </w:p>
        </w:tc>
      </w:tr>
      <w:tr w:rsidR="00FB2E72" w14:paraId="0E2C9AB4" w14:textId="77777777">
        <w:trPr>
          <w:jc w:val="center"/>
        </w:trPr>
        <w:tc>
          <w:tcPr>
            <w:tcW w:w="9174" w:type="dxa"/>
            <w:gridSpan w:val="2"/>
          </w:tcPr>
          <w:p w14:paraId="672DF5F4" w14:textId="77777777" w:rsidR="00FB2E72" w:rsidRDefault="00F31843">
            <w:pPr>
              <w:adjustRightInd w:val="0"/>
              <w:snapToGrid w:val="0"/>
              <w:spacing w:line="240" w:lineRule="auto"/>
              <w:rPr>
                <w:rFonts w:cs="Times New Roman"/>
                <w:b/>
                <w:szCs w:val="21"/>
              </w:rPr>
            </w:pPr>
            <w:r>
              <w:rPr>
                <w:rFonts w:cs="Times New Roman"/>
                <w:b/>
                <w:szCs w:val="21"/>
              </w:rPr>
              <w:t>标准化及业绩</w:t>
            </w:r>
          </w:p>
          <w:p w14:paraId="69416E2D" w14:textId="77777777" w:rsidR="00FB2E72" w:rsidRDefault="00F31843">
            <w:pPr>
              <w:adjustRightInd w:val="0"/>
              <w:snapToGrid w:val="0"/>
              <w:spacing w:line="240" w:lineRule="auto"/>
              <w:rPr>
                <w:rFonts w:eastAsia="仿宋_GB2312" w:cs="Times New Roman"/>
                <w:szCs w:val="21"/>
              </w:rPr>
            </w:pPr>
            <w:r>
              <w:rPr>
                <w:rFonts w:cs="Times New Roman"/>
                <w:bCs/>
                <w:color w:val="000000"/>
                <w:szCs w:val="21"/>
              </w:rPr>
              <w:t>企标、参</w:t>
            </w:r>
            <w:proofErr w:type="gramStart"/>
            <w:r>
              <w:rPr>
                <w:rFonts w:cs="Times New Roman"/>
                <w:bCs/>
                <w:color w:val="000000"/>
                <w:szCs w:val="21"/>
              </w:rPr>
              <w:t>编行业</w:t>
            </w:r>
            <w:proofErr w:type="gramEnd"/>
            <w:r>
              <w:rPr>
                <w:rFonts w:cs="Times New Roman"/>
                <w:bCs/>
                <w:color w:val="000000"/>
                <w:szCs w:val="21"/>
              </w:rPr>
              <w:t>或地方标准、技术鉴定等</w:t>
            </w:r>
          </w:p>
        </w:tc>
      </w:tr>
      <w:tr w:rsidR="00FB2E72" w14:paraId="445C7CD1" w14:textId="77777777">
        <w:trPr>
          <w:trHeight w:val="1396"/>
          <w:jc w:val="center"/>
        </w:trPr>
        <w:tc>
          <w:tcPr>
            <w:tcW w:w="9174" w:type="dxa"/>
            <w:gridSpan w:val="2"/>
          </w:tcPr>
          <w:p w14:paraId="6037A383"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考察综合意见：</w:t>
            </w:r>
          </w:p>
          <w:p w14:paraId="5188B44D"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经对</w:t>
            </w:r>
            <w:r>
              <w:rPr>
                <w:rFonts w:cs="Times New Roman"/>
                <w:bCs/>
                <w:color w:val="000000"/>
                <w:szCs w:val="21"/>
              </w:rPr>
              <w:t>XX</w:t>
            </w:r>
            <w:r>
              <w:rPr>
                <w:rFonts w:cs="Times New Roman"/>
                <w:bCs/>
                <w:color w:val="000000"/>
                <w:szCs w:val="21"/>
              </w:rPr>
              <w:t>供应商的实地考察，综合实力强，能够满足项目部施工生产需求，推荐使用参加比价采购工作</w:t>
            </w:r>
          </w:p>
          <w:p w14:paraId="0479D467" w14:textId="77777777" w:rsidR="00FB2E72" w:rsidRDefault="00FB2E72">
            <w:pPr>
              <w:adjustRightInd w:val="0"/>
              <w:snapToGrid w:val="0"/>
              <w:spacing w:line="240" w:lineRule="auto"/>
              <w:rPr>
                <w:rFonts w:cs="Times New Roman"/>
                <w:bCs/>
                <w:color w:val="000000"/>
                <w:szCs w:val="21"/>
              </w:rPr>
            </w:pPr>
          </w:p>
          <w:p w14:paraId="50D63282" w14:textId="77777777" w:rsidR="00FB2E72" w:rsidRDefault="00F31843">
            <w:pPr>
              <w:adjustRightInd w:val="0"/>
              <w:snapToGrid w:val="0"/>
              <w:spacing w:line="240" w:lineRule="auto"/>
              <w:rPr>
                <w:rFonts w:eastAsia="仿宋_GB2312" w:cs="Times New Roman"/>
                <w:bCs/>
                <w:szCs w:val="21"/>
              </w:rPr>
            </w:pPr>
            <w:r>
              <w:rPr>
                <w:rFonts w:cs="Times New Roman"/>
                <w:bCs/>
                <w:color w:val="000000"/>
                <w:szCs w:val="21"/>
              </w:rPr>
              <w:t>考察人员：（签字）</w:t>
            </w:r>
          </w:p>
        </w:tc>
      </w:tr>
      <w:tr w:rsidR="00FB2E72" w14:paraId="02B27581" w14:textId="77777777">
        <w:trPr>
          <w:trHeight w:val="1176"/>
          <w:jc w:val="center"/>
        </w:trPr>
        <w:tc>
          <w:tcPr>
            <w:tcW w:w="9174" w:type="dxa"/>
            <w:gridSpan w:val="2"/>
          </w:tcPr>
          <w:p w14:paraId="2B2D44BB" w14:textId="77777777" w:rsidR="00FB2E72" w:rsidRDefault="00F31843">
            <w:pPr>
              <w:adjustRightInd w:val="0"/>
              <w:snapToGrid w:val="0"/>
              <w:spacing w:line="240" w:lineRule="auto"/>
              <w:rPr>
                <w:rFonts w:eastAsia="仿宋_GB2312" w:cs="Times New Roman"/>
                <w:bCs/>
                <w:color w:val="000000"/>
                <w:szCs w:val="21"/>
              </w:rPr>
            </w:pPr>
            <w:r>
              <w:rPr>
                <w:rFonts w:cs="Times New Roman"/>
                <w:bCs/>
                <w:color w:val="000000"/>
                <w:szCs w:val="21"/>
              </w:rPr>
              <w:t>主管领导意见：</w:t>
            </w:r>
          </w:p>
        </w:tc>
      </w:tr>
      <w:tr w:rsidR="00FB2E72" w14:paraId="26F23492" w14:textId="77777777">
        <w:trPr>
          <w:trHeight w:val="1129"/>
          <w:jc w:val="center"/>
        </w:trPr>
        <w:tc>
          <w:tcPr>
            <w:tcW w:w="9174" w:type="dxa"/>
            <w:gridSpan w:val="2"/>
          </w:tcPr>
          <w:p w14:paraId="135298DA" w14:textId="77777777" w:rsidR="00FB2E72" w:rsidRDefault="00F31843">
            <w:pPr>
              <w:adjustRightInd w:val="0"/>
              <w:snapToGrid w:val="0"/>
              <w:spacing w:line="240" w:lineRule="auto"/>
              <w:rPr>
                <w:rFonts w:cs="Times New Roman"/>
                <w:bCs/>
                <w:color w:val="000000"/>
                <w:szCs w:val="21"/>
              </w:rPr>
            </w:pPr>
            <w:r>
              <w:rPr>
                <w:rFonts w:cs="Times New Roman"/>
                <w:bCs/>
                <w:color w:val="000000"/>
                <w:szCs w:val="21"/>
              </w:rPr>
              <w:t>单位负责人意见：</w:t>
            </w:r>
          </w:p>
          <w:p w14:paraId="62BEA582" w14:textId="77777777" w:rsidR="00FB2E72" w:rsidRDefault="00FB2E72">
            <w:pPr>
              <w:adjustRightInd w:val="0"/>
              <w:snapToGrid w:val="0"/>
              <w:spacing w:line="240" w:lineRule="auto"/>
              <w:rPr>
                <w:rFonts w:cs="Times New Roman"/>
                <w:bCs/>
                <w:color w:val="000000"/>
                <w:szCs w:val="21"/>
              </w:rPr>
            </w:pPr>
          </w:p>
          <w:p w14:paraId="46E0538D" w14:textId="77777777" w:rsidR="00FB2E72" w:rsidRDefault="00F31843">
            <w:pPr>
              <w:adjustRightInd w:val="0"/>
              <w:snapToGrid w:val="0"/>
              <w:spacing w:line="240" w:lineRule="auto"/>
              <w:ind w:right="120"/>
              <w:jc w:val="right"/>
              <w:rPr>
                <w:rFonts w:eastAsia="仿宋_GB2312" w:cs="Times New Roman"/>
                <w:bCs/>
                <w:color w:val="000000"/>
                <w:szCs w:val="21"/>
              </w:rPr>
            </w:pPr>
            <w:r>
              <w:rPr>
                <w:rFonts w:cs="Times New Roman"/>
                <w:bCs/>
                <w:color w:val="000000"/>
                <w:szCs w:val="21"/>
              </w:rPr>
              <w:t>（盖章）</w:t>
            </w:r>
          </w:p>
        </w:tc>
      </w:tr>
    </w:tbl>
    <w:p w14:paraId="34D7918B" w14:textId="77777777" w:rsidR="00FB2E72" w:rsidRDefault="00FB2E72">
      <w:pPr>
        <w:spacing w:line="360" w:lineRule="auto"/>
        <w:jc w:val="center"/>
        <w:rPr>
          <w:rFonts w:ascii="宋体" w:hAnsi="宋体" w:cs="宋体"/>
          <w:color w:val="000000"/>
          <w:szCs w:val="21"/>
        </w:rPr>
      </w:pPr>
    </w:p>
    <w:p w14:paraId="4CF7466E" w14:textId="77777777" w:rsidR="00FB2E72" w:rsidRDefault="00F31843">
      <w:pPr>
        <w:widowControl/>
        <w:spacing w:line="240" w:lineRule="auto"/>
        <w:ind w:right="480" w:firstLineChars="200" w:firstLine="420"/>
        <w:rPr>
          <w:rFonts w:ascii="宋体" w:hAnsi="宋体" w:cs="宋体"/>
          <w:bCs/>
          <w:color w:val="000000"/>
          <w:kern w:val="0"/>
          <w:szCs w:val="21"/>
        </w:rPr>
      </w:pPr>
      <w:r>
        <w:rPr>
          <w:rFonts w:ascii="宋体" w:hAnsi="宋体" w:cs="宋体" w:hint="eastAsia"/>
          <w:color w:val="000000"/>
          <w:szCs w:val="21"/>
        </w:rPr>
        <w:t>注：后</w:t>
      </w:r>
      <w:proofErr w:type="gramStart"/>
      <w:r>
        <w:rPr>
          <w:rFonts w:ascii="宋体" w:hAnsi="宋体" w:cs="宋体" w:hint="eastAsia"/>
          <w:color w:val="000000"/>
          <w:szCs w:val="21"/>
        </w:rPr>
        <w:t>附供应</w:t>
      </w:r>
      <w:proofErr w:type="gramEnd"/>
      <w:r>
        <w:rPr>
          <w:rFonts w:ascii="宋体" w:hAnsi="宋体" w:cs="宋体" w:hint="eastAsia"/>
          <w:color w:val="000000"/>
          <w:szCs w:val="21"/>
        </w:rPr>
        <w:t>商基本资料及考察报告</w:t>
      </w:r>
    </w:p>
    <w:p w14:paraId="4555C7FF" w14:textId="77777777" w:rsidR="00FB2E72" w:rsidRDefault="00FB2E72">
      <w:pPr>
        <w:rPr>
          <w:rFonts w:cs="Times New Roman"/>
          <w:color w:val="FF0000"/>
          <w:szCs w:val="21"/>
        </w:rPr>
        <w:sectPr w:rsidR="00FB2E72">
          <w:pgSz w:w="11906" w:h="16838"/>
          <w:pgMar w:top="1440" w:right="1083" w:bottom="1440" w:left="1083" w:header="851" w:footer="992" w:gutter="0"/>
          <w:cols w:space="425"/>
          <w:docGrid w:type="lines" w:linePitch="312"/>
        </w:sectPr>
      </w:pPr>
    </w:p>
    <w:p w14:paraId="645D3C83" w14:textId="67E75FDA" w:rsidR="0060486F" w:rsidRDefault="00F31843" w:rsidP="0060486F">
      <w:pPr>
        <w:keepNext/>
        <w:keepLines/>
        <w:snapToGrid w:val="0"/>
        <w:spacing w:line="360" w:lineRule="auto"/>
        <w:jc w:val="center"/>
        <w:outlineLvl w:val="0"/>
        <w:rPr>
          <w:rFonts w:eastAsia="黑体" w:cs="Times New Roman"/>
          <w:b/>
          <w:bCs/>
          <w:kern w:val="44"/>
          <w:szCs w:val="21"/>
        </w:rPr>
      </w:pPr>
      <w:bookmarkStart w:id="283" w:name="_Toc83896187"/>
      <w:bookmarkStart w:id="284" w:name="_Toc90976876"/>
      <w:r>
        <w:rPr>
          <w:rFonts w:cs="Times New Roman"/>
          <w:b/>
          <w:bCs/>
          <w:szCs w:val="21"/>
        </w:rPr>
        <w:lastRenderedPageBreak/>
        <w:t>附录</w:t>
      </w:r>
      <w:r>
        <w:rPr>
          <w:rFonts w:cs="Times New Roman"/>
          <w:b/>
          <w:bCs/>
          <w:szCs w:val="21"/>
        </w:rPr>
        <w:t xml:space="preserve"> </w:t>
      </w:r>
      <w:r>
        <w:rPr>
          <w:rFonts w:eastAsia="黑体" w:cs="Times New Roman"/>
          <w:b/>
          <w:bCs/>
          <w:kern w:val="44"/>
          <w:szCs w:val="21"/>
        </w:rPr>
        <w:t xml:space="preserve">C </w:t>
      </w:r>
      <w:r>
        <w:rPr>
          <w:rFonts w:eastAsia="黑体" w:cs="Times New Roman" w:hint="eastAsia"/>
          <w:b/>
          <w:bCs/>
          <w:kern w:val="44"/>
          <w:szCs w:val="21"/>
        </w:rPr>
        <w:t xml:space="preserve"> </w:t>
      </w:r>
    </w:p>
    <w:p w14:paraId="08E4B09A" w14:textId="77777777" w:rsidR="0060486F" w:rsidRPr="0060486F" w:rsidRDefault="0060486F" w:rsidP="0060486F">
      <w:pPr>
        <w:keepNext/>
        <w:keepLines/>
        <w:snapToGrid w:val="0"/>
        <w:spacing w:line="360" w:lineRule="auto"/>
        <w:jc w:val="center"/>
        <w:outlineLvl w:val="0"/>
        <w:rPr>
          <w:rFonts w:cs="Times New Roman"/>
          <w:b/>
          <w:bCs/>
          <w:szCs w:val="21"/>
        </w:rPr>
      </w:pPr>
      <w:r w:rsidRPr="0060486F">
        <w:rPr>
          <w:rFonts w:cs="Times New Roman" w:hint="eastAsia"/>
          <w:b/>
          <w:bCs/>
          <w:szCs w:val="21"/>
        </w:rPr>
        <w:t>（资料性）</w:t>
      </w:r>
    </w:p>
    <w:p w14:paraId="06E659E8" w14:textId="4C8D50B0" w:rsidR="00FB2E72" w:rsidRDefault="00F31843" w:rsidP="0060486F">
      <w:pPr>
        <w:keepNext/>
        <w:keepLines/>
        <w:snapToGrid w:val="0"/>
        <w:spacing w:line="360" w:lineRule="auto"/>
        <w:jc w:val="center"/>
        <w:outlineLvl w:val="0"/>
        <w:rPr>
          <w:rFonts w:cs="Times New Roman"/>
          <w:b/>
          <w:bCs/>
          <w:szCs w:val="21"/>
        </w:rPr>
      </w:pPr>
      <w:r>
        <w:rPr>
          <w:rFonts w:cs="Times New Roman"/>
          <w:b/>
          <w:bCs/>
          <w:szCs w:val="21"/>
        </w:rPr>
        <w:t>供应商履约评价样表</w:t>
      </w:r>
      <w:bookmarkEnd w:id="283"/>
      <w:bookmarkEnd w:id="284"/>
    </w:p>
    <w:p w14:paraId="4E13CBB5" w14:textId="77777777" w:rsidR="00FB2E72" w:rsidRDefault="00FB2E72">
      <w:pPr>
        <w:spacing w:line="240" w:lineRule="auto"/>
        <w:rPr>
          <w:rFonts w:asciiTheme="minorHAnsi" w:eastAsiaTheme="minorEastAsia" w:hAnsiTheme="minorHAnsi"/>
          <w:szCs w:val="21"/>
        </w:rPr>
      </w:pPr>
    </w:p>
    <w:tbl>
      <w:tblPr>
        <w:tblW w:w="9543" w:type="dxa"/>
        <w:jc w:val="center"/>
        <w:tblLayout w:type="fixed"/>
        <w:tblLook w:val="04A0" w:firstRow="1" w:lastRow="0" w:firstColumn="1" w:lastColumn="0" w:noHBand="0" w:noVBand="1"/>
      </w:tblPr>
      <w:tblGrid>
        <w:gridCol w:w="1410"/>
        <w:gridCol w:w="5740"/>
        <w:gridCol w:w="1185"/>
        <w:gridCol w:w="1208"/>
      </w:tblGrid>
      <w:tr w:rsidR="00FB2E72" w14:paraId="486FC0BA" w14:textId="77777777">
        <w:trPr>
          <w:trHeight w:val="402"/>
          <w:jc w:val="center"/>
        </w:trPr>
        <w:tc>
          <w:tcPr>
            <w:tcW w:w="95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87AC1F5"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项目名称</w:t>
            </w:r>
            <w:r>
              <w:rPr>
                <w:rFonts w:eastAsiaTheme="minorEastAsia" w:cs="Times New Roman"/>
                <w:color w:val="000000"/>
                <w:kern w:val="0"/>
                <w:szCs w:val="21"/>
              </w:rPr>
              <w:t>：</w:t>
            </w:r>
          </w:p>
        </w:tc>
      </w:tr>
      <w:tr w:rsidR="00FB2E72" w14:paraId="2254BFEB" w14:textId="77777777">
        <w:trPr>
          <w:trHeight w:val="402"/>
          <w:jc w:val="center"/>
        </w:trPr>
        <w:tc>
          <w:tcPr>
            <w:tcW w:w="95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41688E"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供应商名称：</w:t>
            </w:r>
          </w:p>
        </w:tc>
      </w:tr>
      <w:tr w:rsidR="00FB2E72" w14:paraId="1FC73C09" w14:textId="77777777">
        <w:trPr>
          <w:trHeight w:val="402"/>
          <w:jc w:val="center"/>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85353EC"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物资名称：</w:t>
            </w:r>
          </w:p>
        </w:tc>
      </w:tr>
      <w:tr w:rsidR="00FB2E72" w14:paraId="5410A5B2" w14:textId="77777777">
        <w:trPr>
          <w:trHeight w:val="402"/>
          <w:jc w:val="center"/>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956DAB2"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评价时间</w:t>
            </w:r>
            <w:r>
              <w:rPr>
                <w:rFonts w:eastAsiaTheme="minorEastAsia" w:cs="Times New Roman"/>
                <w:color w:val="000000"/>
                <w:kern w:val="0"/>
                <w:szCs w:val="21"/>
              </w:rPr>
              <w:t>：</w:t>
            </w:r>
          </w:p>
        </w:tc>
      </w:tr>
      <w:tr w:rsidR="00FB2E72" w14:paraId="6523AD65" w14:textId="77777777">
        <w:trPr>
          <w:trHeight w:val="402"/>
          <w:jc w:val="center"/>
        </w:trPr>
        <w:tc>
          <w:tcPr>
            <w:tcW w:w="1410" w:type="dxa"/>
            <w:tcBorders>
              <w:top w:val="nil"/>
              <w:left w:val="single" w:sz="4" w:space="0" w:color="auto"/>
              <w:bottom w:val="single" w:sz="4" w:space="0" w:color="auto"/>
              <w:right w:val="single" w:sz="4" w:space="0" w:color="auto"/>
            </w:tcBorders>
            <w:shd w:val="clear" w:color="auto" w:fill="auto"/>
            <w:noWrap/>
            <w:vAlign w:val="center"/>
          </w:tcPr>
          <w:p w14:paraId="1DB17F00"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考核项目</w:t>
            </w:r>
          </w:p>
        </w:tc>
        <w:tc>
          <w:tcPr>
            <w:tcW w:w="5740" w:type="dxa"/>
            <w:tcBorders>
              <w:top w:val="nil"/>
              <w:left w:val="nil"/>
              <w:bottom w:val="single" w:sz="4" w:space="0" w:color="auto"/>
              <w:right w:val="single" w:sz="4" w:space="0" w:color="auto"/>
            </w:tcBorders>
            <w:shd w:val="clear" w:color="auto" w:fill="auto"/>
            <w:noWrap/>
            <w:vAlign w:val="center"/>
          </w:tcPr>
          <w:p w14:paraId="3D61D49A"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考核标准</w:t>
            </w:r>
          </w:p>
        </w:tc>
        <w:tc>
          <w:tcPr>
            <w:tcW w:w="2393" w:type="dxa"/>
            <w:gridSpan w:val="2"/>
            <w:tcBorders>
              <w:top w:val="single" w:sz="4" w:space="0" w:color="auto"/>
              <w:left w:val="nil"/>
              <w:bottom w:val="single" w:sz="4" w:space="0" w:color="auto"/>
              <w:right w:val="single" w:sz="4" w:space="0" w:color="auto"/>
            </w:tcBorders>
            <w:shd w:val="clear" w:color="auto" w:fill="auto"/>
            <w:noWrap/>
            <w:vAlign w:val="center"/>
          </w:tcPr>
          <w:p w14:paraId="6D25FB39"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hint="eastAsia"/>
                <w:color w:val="000000"/>
                <w:kern w:val="0"/>
                <w:szCs w:val="21"/>
              </w:rPr>
              <w:t>分值</w:t>
            </w:r>
          </w:p>
        </w:tc>
      </w:tr>
      <w:tr w:rsidR="00FB2E72" w14:paraId="06A16836" w14:textId="77777777">
        <w:trPr>
          <w:trHeight w:val="402"/>
          <w:jc w:val="center"/>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tcPr>
          <w:p w14:paraId="24BFE6EA"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供应能力</w:t>
            </w:r>
          </w:p>
        </w:tc>
        <w:tc>
          <w:tcPr>
            <w:tcW w:w="5740" w:type="dxa"/>
            <w:tcBorders>
              <w:top w:val="nil"/>
              <w:left w:val="nil"/>
              <w:bottom w:val="single" w:sz="4" w:space="0" w:color="auto"/>
              <w:right w:val="single" w:sz="4" w:space="0" w:color="auto"/>
            </w:tcBorders>
            <w:shd w:val="clear" w:color="auto" w:fill="auto"/>
            <w:noWrap/>
            <w:vAlign w:val="center"/>
          </w:tcPr>
          <w:p w14:paraId="710A7612"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全部物资按时送到</w:t>
            </w:r>
          </w:p>
        </w:tc>
        <w:tc>
          <w:tcPr>
            <w:tcW w:w="1185" w:type="dxa"/>
            <w:tcBorders>
              <w:top w:val="nil"/>
              <w:left w:val="nil"/>
              <w:bottom w:val="single" w:sz="4" w:space="0" w:color="auto"/>
              <w:right w:val="single" w:sz="4" w:space="0" w:color="auto"/>
            </w:tcBorders>
            <w:shd w:val="clear" w:color="auto" w:fill="auto"/>
            <w:noWrap/>
            <w:vAlign w:val="center"/>
          </w:tcPr>
          <w:p w14:paraId="3960934A"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48FF565F"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78401A2E"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79279018"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7DCFD68F"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部分物资按时送到（未影响项目生产进度）</w:t>
            </w:r>
          </w:p>
        </w:tc>
        <w:tc>
          <w:tcPr>
            <w:tcW w:w="1185" w:type="dxa"/>
            <w:tcBorders>
              <w:top w:val="nil"/>
              <w:left w:val="nil"/>
              <w:bottom w:val="single" w:sz="4" w:space="0" w:color="auto"/>
              <w:right w:val="single" w:sz="4" w:space="0" w:color="auto"/>
            </w:tcBorders>
            <w:shd w:val="clear" w:color="auto" w:fill="auto"/>
            <w:noWrap/>
            <w:vAlign w:val="center"/>
          </w:tcPr>
          <w:p w14:paraId="2967373E"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77BF12C5"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9398D51"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4E395869"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09019E2C"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部分物资按时送到（影响项目生产进度）</w:t>
            </w:r>
          </w:p>
        </w:tc>
        <w:tc>
          <w:tcPr>
            <w:tcW w:w="1185" w:type="dxa"/>
            <w:tcBorders>
              <w:top w:val="nil"/>
              <w:left w:val="nil"/>
              <w:bottom w:val="single" w:sz="4" w:space="0" w:color="auto"/>
              <w:right w:val="single" w:sz="4" w:space="0" w:color="auto"/>
            </w:tcBorders>
            <w:shd w:val="clear" w:color="auto" w:fill="auto"/>
            <w:noWrap/>
            <w:vAlign w:val="center"/>
          </w:tcPr>
          <w:p w14:paraId="1E1DB249"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744D6C1D"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6D2741C"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0FEF5523"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6BA1EB17"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全部物资未按时送到</w:t>
            </w:r>
          </w:p>
        </w:tc>
        <w:tc>
          <w:tcPr>
            <w:tcW w:w="1185" w:type="dxa"/>
            <w:tcBorders>
              <w:top w:val="nil"/>
              <w:left w:val="nil"/>
              <w:bottom w:val="single" w:sz="4" w:space="0" w:color="auto"/>
              <w:right w:val="single" w:sz="4" w:space="0" w:color="auto"/>
            </w:tcBorders>
            <w:shd w:val="clear" w:color="auto" w:fill="auto"/>
            <w:noWrap/>
            <w:vAlign w:val="center"/>
          </w:tcPr>
          <w:p w14:paraId="3DC4C738"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411B7E8B"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AE207E7" w14:textId="77777777">
        <w:trPr>
          <w:trHeight w:val="402"/>
          <w:jc w:val="center"/>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tcPr>
          <w:p w14:paraId="62BD394D"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产品质量</w:t>
            </w:r>
          </w:p>
        </w:tc>
        <w:tc>
          <w:tcPr>
            <w:tcW w:w="5740" w:type="dxa"/>
            <w:tcBorders>
              <w:top w:val="nil"/>
              <w:left w:val="nil"/>
              <w:bottom w:val="single" w:sz="4" w:space="0" w:color="auto"/>
              <w:right w:val="single" w:sz="4" w:space="0" w:color="auto"/>
            </w:tcBorders>
            <w:shd w:val="clear" w:color="auto" w:fill="auto"/>
            <w:noWrap/>
            <w:vAlign w:val="center"/>
          </w:tcPr>
          <w:p w14:paraId="104C24BA"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全部物资质量符合要求</w:t>
            </w:r>
          </w:p>
        </w:tc>
        <w:tc>
          <w:tcPr>
            <w:tcW w:w="1185" w:type="dxa"/>
            <w:tcBorders>
              <w:top w:val="nil"/>
              <w:left w:val="nil"/>
              <w:bottom w:val="single" w:sz="4" w:space="0" w:color="auto"/>
              <w:right w:val="single" w:sz="4" w:space="0" w:color="auto"/>
            </w:tcBorders>
            <w:shd w:val="clear" w:color="auto" w:fill="auto"/>
            <w:noWrap/>
            <w:vAlign w:val="center"/>
          </w:tcPr>
          <w:p w14:paraId="5429C0AC"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60D15CCD"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4D89917"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2C56042F"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7AEB3BB0"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部分物资质量符合要求（未影响项目生产进度）</w:t>
            </w:r>
          </w:p>
        </w:tc>
        <w:tc>
          <w:tcPr>
            <w:tcW w:w="1185" w:type="dxa"/>
            <w:tcBorders>
              <w:top w:val="nil"/>
              <w:left w:val="nil"/>
              <w:bottom w:val="single" w:sz="4" w:space="0" w:color="auto"/>
              <w:right w:val="single" w:sz="4" w:space="0" w:color="auto"/>
            </w:tcBorders>
            <w:shd w:val="clear" w:color="auto" w:fill="auto"/>
            <w:noWrap/>
            <w:vAlign w:val="center"/>
          </w:tcPr>
          <w:p w14:paraId="2D5DCD1E"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0292CD3F"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656B38AF"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1475F1D5"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0BCB4722"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部分物资质量符合要求（影响项目生产进度）</w:t>
            </w:r>
          </w:p>
        </w:tc>
        <w:tc>
          <w:tcPr>
            <w:tcW w:w="1185" w:type="dxa"/>
            <w:tcBorders>
              <w:top w:val="nil"/>
              <w:left w:val="nil"/>
              <w:bottom w:val="single" w:sz="4" w:space="0" w:color="auto"/>
              <w:right w:val="single" w:sz="4" w:space="0" w:color="auto"/>
            </w:tcBorders>
            <w:shd w:val="clear" w:color="auto" w:fill="auto"/>
            <w:noWrap/>
            <w:vAlign w:val="center"/>
          </w:tcPr>
          <w:p w14:paraId="10749329"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633E3B06"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2E0BDF91"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5D6A73CE"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57E984B2"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全部物资质量不符合要求</w:t>
            </w:r>
          </w:p>
        </w:tc>
        <w:tc>
          <w:tcPr>
            <w:tcW w:w="1185" w:type="dxa"/>
            <w:tcBorders>
              <w:top w:val="nil"/>
              <w:left w:val="nil"/>
              <w:bottom w:val="single" w:sz="4" w:space="0" w:color="auto"/>
              <w:right w:val="single" w:sz="4" w:space="0" w:color="auto"/>
            </w:tcBorders>
            <w:shd w:val="clear" w:color="auto" w:fill="auto"/>
            <w:noWrap/>
            <w:vAlign w:val="center"/>
          </w:tcPr>
          <w:p w14:paraId="349478DB"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3EED3B61"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72132CAD" w14:textId="77777777">
        <w:trPr>
          <w:trHeight w:val="402"/>
          <w:jc w:val="center"/>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tcPr>
          <w:p w14:paraId="188C83A9"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诚信履约</w:t>
            </w:r>
          </w:p>
        </w:tc>
        <w:tc>
          <w:tcPr>
            <w:tcW w:w="5740" w:type="dxa"/>
            <w:tcBorders>
              <w:top w:val="nil"/>
              <w:left w:val="nil"/>
              <w:bottom w:val="single" w:sz="4" w:space="0" w:color="auto"/>
              <w:right w:val="single" w:sz="4" w:space="0" w:color="auto"/>
            </w:tcBorders>
            <w:shd w:val="clear" w:color="auto" w:fill="auto"/>
            <w:noWrap/>
            <w:vAlign w:val="center"/>
          </w:tcPr>
          <w:p w14:paraId="61A3B6E5"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所供物资数量与约定数量差在</w:t>
            </w:r>
            <w:r>
              <w:rPr>
                <w:rFonts w:cs="Times New Roman"/>
                <w:color w:val="000000"/>
                <w:kern w:val="0"/>
                <w:szCs w:val="21"/>
              </w:rPr>
              <w:t>3‰</w:t>
            </w:r>
            <w:r>
              <w:rPr>
                <w:rFonts w:cs="Times New Roman"/>
                <w:color w:val="000000"/>
                <w:kern w:val="0"/>
                <w:szCs w:val="21"/>
              </w:rPr>
              <w:t>以内</w:t>
            </w:r>
          </w:p>
        </w:tc>
        <w:tc>
          <w:tcPr>
            <w:tcW w:w="1185" w:type="dxa"/>
            <w:tcBorders>
              <w:top w:val="nil"/>
              <w:left w:val="nil"/>
              <w:bottom w:val="single" w:sz="4" w:space="0" w:color="auto"/>
              <w:right w:val="single" w:sz="4" w:space="0" w:color="auto"/>
            </w:tcBorders>
            <w:shd w:val="clear" w:color="auto" w:fill="auto"/>
            <w:noWrap/>
            <w:vAlign w:val="center"/>
          </w:tcPr>
          <w:p w14:paraId="60AC5A7D"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4F184B72"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32C566D"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64A5E800"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4BC22B48"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所供物资数量与约定数量差在</w:t>
            </w:r>
            <w:r>
              <w:rPr>
                <w:rFonts w:cs="Times New Roman"/>
                <w:color w:val="000000"/>
                <w:kern w:val="0"/>
                <w:szCs w:val="21"/>
              </w:rPr>
              <w:t>5‰</w:t>
            </w:r>
            <w:r>
              <w:rPr>
                <w:rFonts w:cs="Times New Roman"/>
                <w:color w:val="000000"/>
                <w:kern w:val="0"/>
                <w:szCs w:val="21"/>
              </w:rPr>
              <w:t>以内</w:t>
            </w:r>
          </w:p>
        </w:tc>
        <w:tc>
          <w:tcPr>
            <w:tcW w:w="1185" w:type="dxa"/>
            <w:tcBorders>
              <w:top w:val="nil"/>
              <w:left w:val="nil"/>
              <w:bottom w:val="single" w:sz="4" w:space="0" w:color="auto"/>
              <w:right w:val="single" w:sz="4" w:space="0" w:color="auto"/>
            </w:tcBorders>
            <w:shd w:val="clear" w:color="auto" w:fill="auto"/>
            <w:noWrap/>
            <w:vAlign w:val="center"/>
          </w:tcPr>
          <w:p w14:paraId="7303367B"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5D4DF7E8"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728DD212"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26FC5097"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38AC8527"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所供物资数量与约定数量差在</w:t>
            </w:r>
            <w:r>
              <w:rPr>
                <w:rFonts w:cs="Times New Roman"/>
                <w:color w:val="000000"/>
                <w:kern w:val="0"/>
                <w:szCs w:val="21"/>
              </w:rPr>
              <w:t>1%</w:t>
            </w:r>
            <w:r>
              <w:rPr>
                <w:rFonts w:cs="Times New Roman"/>
                <w:color w:val="000000"/>
                <w:kern w:val="0"/>
                <w:szCs w:val="21"/>
              </w:rPr>
              <w:t>以内</w:t>
            </w:r>
          </w:p>
        </w:tc>
        <w:tc>
          <w:tcPr>
            <w:tcW w:w="1185" w:type="dxa"/>
            <w:tcBorders>
              <w:top w:val="nil"/>
              <w:left w:val="nil"/>
              <w:bottom w:val="single" w:sz="4" w:space="0" w:color="auto"/>
              <w:right w:val="single" w:sz="4" w:space="0" w:color="auto"/>
            </w:tcBorders>
            <w:shd w:val="clear" w:color="auto" w:fill="auto"/>
            <w:noWrap/>
            <w:vAlign w:val="center"/>
          </w:tcPr>
          <w:p w14:paraId="4D7CE9E8"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4C2640B9"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65E81188"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45C0E6B6" w14:textId="77777777" w:rsidR="00FB2E72" w:rsidRDefault="00FB2E72">
            <w:pPr>
              <w:widowControl/>
              <w:snapToGrid w:val="0"/>
              <w:spacing w:line="240" w:lineRule="auto"/>
              <w:jc w:val="left"/>
              <w:rPr>
                <w:rFonts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145FBCCC"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所供物资数量与约定数量差在</w:t>
            </w:r>
            <w:r>
              <w:rPr>
                <w:rFonts w:cs="Times New Roman"/>
                <w:color w:val="000000"/>
                <w:kern w:val="0"/>
                <w:szCs w:val="21"/>
              </w:rPr>
              <w:t>1%</w:t>
            </w:r>
            <w:r>
              <w:rPr>
                <w:rFonts w:cs="Times New Roman"/>
                <w:color w:val="000000"/>
                <w:kern w:val="0"/>
                <w:szCs w:val="21"/>
              </w:rPr>
              <w:t>以上</w:t>
            </w:r>
          </w:p>
        </w:tc>
        <w:tc>
          <w:tcPr>
            <w:tcW w:w="1185" w:type="dxa"/>
            <w:tcBorders>
              <w:top w:val="nil"/>
              <w:left w:val="nil"/>
              <w:bottom w:val="single" w:sz="4" w:space="0" w:color="auto"/>
              <w:right w:val="single" w:sz="4" w:space="0" w:color="auto"/>
            </w:tcBorders>
            <w:shd w:val="clear" w:color="auto" w:fill="auto"/>
            <w:noWrap/>
            <w:vAlign w:val="center"/>
          </w:tcPr>
          <w:p w14:paraId="37DA8812"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55A2E996"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76077F58" w14:textId="77777777">
        <w:trPr>
          <w:trHeight w:val="402"/>
          <w:jc w:val="center"/>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tcPr>
          <w:p w14:paraId="12F579C8"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售后服务</w:t>
            </w:r>
          </w:p>
        </w:tc>
        <w:tc>
          <w:tcPr>
            <w:tcW w:w="5740" w:type="dxa"/>
            <w:tcBorders>
              <w:top w:val="nil"/>
              <w:left w:val="nil"/>
              <w:bottom w:val="single" w:sz="4" w:space="0" w:color="auto"/>
              <w:right w:val="single" w:sz="4" w:space="0" w:color="auto"/>
            </w:tcBorders>
            <w:shd w:val="clear" w:color="auto" w:fill="auto"/>
            <w:noWrap/>
            <w:vAlign w:val="center"/>
          </w:tcPr>
          <w:p w14:paraId="6E4DAC4B"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非常满意</w:t>
            </w:r>
          </w:p>
        </w:tc>
        <w:tc>
          <w:tcPr>
            <w:tcW w:w="1185" w:type="dxa"/>
            <w:tcBorders>
              <w:top w:val="nil"/>
              <w:left w:val="nil"/>
              <w:bottom w:val="single" w:sz="4" w:space="0" w:color="auto"/>
              <w:right w:val="single" w:sz="4" w:space="0" w:color="auto"/>
            </w:tcBorders>
            <w:shd w:val="clear" w:color="auto" w:fill="auto"/>
            <w:noWrap/>
            <w:vAlign w:val="center"/>
          </w:tcPr>
          <w:p w14:paraId="34D7B3C1"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5217CC5A"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C169B1E"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18AD4D54" w14:textId="77777777" w:rsidR="00FB2E72" w:rsidRDefault="00FB2E72">
            <w:pPr>
              <w:widowControl/>
              <w:snapToGrid w:val="0"/>
              <w:spacing w:line="240" w:lineRule="auto"/>
              <w:jc w:val="left"/>
              <w:rPr>
                <w:rFonts w:eastAsiaTheme="minorEastAsia"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4B7C5AD1"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满意</w:t>
            </w:r>
          </w:p>
        </w:tc>
        <w:tc>
          <w:tcPr>
            <w:tcW w:w="1185" w:type="dxa"/>
            <w:tcBorders>
              <w:top w:val="nil"/>
              <w:left w:val="nil"/>
              <w:bottom w:val="single" w:sz="4" w:space="0" w:color="auto"/>
              <w:right w:val="single" w:sz="4" w:space="0" w:color="auto"/>
            </w:tcBorders>
            <w:shd w:val="clear" w:color="auto" w:fill="auto"/>
            <w:noWrap/>
            <w:vAlign w:val="center"/>
          </w:tcPr>
          <w:p w14:paraId="7CB4F2D1"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44D43589"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7D0ECC8"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2A499947" w14:textId="77777777" w:rsidR="00FB2E72" w:rsidRDefault="00FB2E72">
            <w:pPr>
              <w:widowControl/>
              <w:snapToGrid w:val="0"/>
              <w:spacing w:line="240" w:lineRule="auto"/>
              <w:jc w:val="left"/>
              <w:rPr>
                <w:rFonts w:eastAsiaTheme="minorEastAsia"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648A084A"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基本满意</w:t>
            </w:r>
          </w:p>
        </w:tc>
        <w:tc>
          <w:tcPr>
            <w:tcW w:w="1185" w:type="dxa"/>
            <w:tcBorders>
              <w:top w:val="nil"/>
              <w:left w:val="nil"/>
              <w:bottom w:val="single" w:sz="4" w:space="0" w:color="auto"/>
              <w:right w:val="single" w:sz="4" w:space="0" w:color="auto"/>
            </w:tcBorders>
            <w:shd w:val="clear" w:color="auto" w:fill="auto"/>
            <w:noWrap/>
            <w:vAlign w:val="center"/>
          </w:tcPr>
          <w:p w14:paraId="1E6CF45F"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54E7B328"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ED74C36" w14:textId="77777777">
        <w:trPr>
          <w:trHeight w:val="402"/>
          <w:jc w:val="center"/>
        </w:trPr>
        <w:tc>
          <w:tcPr>
            <w:tcW w:w="1410" w:type="dxa"/>
            <w:vMerge/>
            <w:tcBorders>
              <w:top w:val="nil"/>
              <w:left w:val="single" w:sz="4" w:space="0" w:color="auto"/>
              <w:bottom w:val="single" w:sz="4" w:space="0" w:color="auto"/>
              <w:right w:val="single" w:sz="4" w:space="0" w:color="auto"/>
            </w:tcBorders>
            <w:vAlign w:val="center"/>
          </w:tcPr>
          <w:p w14:paraId="05189A0A" w14:textId="77777777" w:rsidR="00FB2E72" w:rsidRDefault="00FB2E72">
            <w:pPr>
              <w:widowControl/>
              <w:snapToGrid w:val="0"/>
              <w:spacing w:line="240" w:lineRule="auto"/>
              <w:jc w:val="left"/>
              <w:rPr>
                <w:rFonts w:eastAsiaTheme="minorEastAsia" w:cs="Times New Roman"/>
                <w:color w:val="000000"/>
                <w:kern w:val="0"/>
                <w:szCs w:val="21"/>
              </w:rPr>
            </w:pPr>
          </w:p>
        </w:tc>
        <w:tc>
          <w:tcPr>
            <w:tcW w:w="5740" w:type="dxa"/>
            <w:tcBorders>
              <w:top w:val="nil"/>
              <w:left w:val="nil"/>
              <w:bottom w:val="single" w:sz="4" w:space="0" w:color="auto"/>
              <w:right w:val="single" w:sz="4" w:space="0" w:color="auto"/>
            </w:tcBorders>
            <w:shd w:val="clear" w:color="auto" w:fill="auto"/>
            <w:noWrap/>
            <w:vAlign w:val="center"/>
          </w:tcPr>
          <w:p w14:paraId="1BDA1BE5"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不满意</w:t>
            </w:r>
          </w:p>
        </w:tc>
        <w:tc>
          <w:tcPr>
            <w:tcW w:w="1185" w:type="dxa"/>
            <w:tcBorders>
              <w:top w:val="nil"/>
              <w:left w:val="nil"/>
              <w:bottom w:val="single" w:sz="4" w:space="0" w:color="auto"/>
              <w:right w:val="single" w:sz="4" w:space="0" w:color="auto"/>
            </w:tcBorders>
            <w:shd w:val="clear" w:color="auto" w:fill="auto"/>
            <w:noWrap/>
            <w:vAlign w:val="center"/>
          </w:tcPr>
          <w:p w14:paraId="196CE4C1" w14:textId="77777777" w:rsidR="00FB2E72" w:rsidRDefault="00FB2E72">
            <w:pPr>
              <w:widowControl/>
              <w:snapToGrid w:val="0"/>
              <w:spacing w:line="240" w:lineRule="auto"/>
              <w:jc w:val="center"/>
              <w:rPr>
                <w:rFonts w:eastAsiaTheme="minorEastAsia" w:cs="Times New Roman"/>
                <w:color w:val="000000"/>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14:paraId="01907B50"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6576C5EF" w14:textId="77777777">
        <w:trPr>
          <w:trHeight w:val="1513"/>
          <w:jc w:val="center"/>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tcPr>
          <w:p w14:paraId="4493642C"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情况说明：</w:t>
            </w:r>
          </w:p>
        </w:tc>
      </w:tr>
      <w:tr w:rsidR="00FB2E72" w14:paraId="0CFAB551" w14:textId="77777777">
        <w:trPr>
          <w:trHeight w:val="952"/>
          <w:jc w:val="center"/>
        </w:trPr>
        <w:tc>
          <w:tcPr>
            <w:tcW w:w="954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894512C"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综合评定（分值）</w:t>
            </w:r>
            <w:r>
              <w:rPr>
                <w:rFonts w:eastAsiaTheme="minorEastAsia" w:cs="Times New Roman"/>
                <w:color w:val="000000"/>
                <w:kern w:val="0"/>
                <w:szCs w:val="21"/>
              </w:rPr>
              <w:t>：</w:t>
            </w:r>
          </w:p>
        </w:tc>
      </w:tr>
      <w:tr w:rsidR="00FB2E72" w14:paraId="775B201D" w14:textId="77777777">
        <w:trPr>
          <w:trHeight w:val="720"/>
          <w:jc w:val="center"/>
        </w:trPr>
        <w:tc>
          <w:tcPr>
            <w:tcW w:w="9543" w:type="dxa"/>
            <w:gridSpan w:val="4"/>
            <w:tcBorders>
              <w:top w:val="single" w:sz="4" w:space="0" w:color="auto"/>
              <w:left w:val="nil"/>
              <w:bottom w:val="nil"/>
              <w:right w:val="nil"/>
            </w:tcBorders>
            <w:shd w:val="clear" w:color="auto" w:fill="auto"/>
            <w:noWrap/>
            <w:vAlign w:val="bottom"/>
          </w:tcPr>
          <w:p w14:paraId="090A9DF9"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项目负责人：</w:t>
            </w:r>
            <w:r>
              <w:rPr>
                <w:rFonts w:eastAsiaTheme="minorEastAsia" w:cs="Times New Roman"/>
                <w:color w:val="000000"/>
                <w:kern w:val="0"/>
                <w:szCs w:val="21"/>
              </w:rPr>
              <w:t xml:space="preserve">                               </w:t>
            </w:r>
            <w:r>
              <w:rPr>
                <w:rFonts w:cs="Times New Roman"/>
                <w:color w:val="000000"/>
                <w:kern w:val="0"/>
                <w:szCs w:val="21"/>
              </w:rPr>
              <w:t>项目部：（盖章）</w:t>
            </w:r>
          </w:p>
        </w:tc>
      </w:tr>
    </w:tbl>
    <w:p w14:paraId="7DEBDD63" w14:textId="77777777" w:rsidR="00FB2E72" w:rsidRDefault="00FB2E72">
      <w:pPr>
        <w:rPr>
          <w:rFonts w:cs="Times New Roman"/>
          <w:color w:val="FF0000"/>
          <w:szCs w:val="21"/>
        </w:rPr>
        <w:sectPr w:rsidR="00FB2E72">
          <w:pgSz w:w="11906" w:h="16838"/>
          <w:pgMar w:top="1440" w:right="1080" w:bottom="1440" w:left="1080" w:header="851" w:footer="992" w:gutter="0"/>
          <w:cols w:space="425"/>
          <w:docGrid w:type="lines" w:linePitch="312"/>
        </w:sectPr>
      </w:pPr>
    </w:p>
    <w:p w14:paraId="4C3CFC99" w14:textId="5AB35A2A" w:rsidR="0060486F" w:rsidRDefault="00F31843" w:rsidP="0060486F">
      <w:pPr>
        <w:keepNext/>
        <w:keepLines/>
        <w:snapToGrid w:val="0"/>
        <w:spacing w:line="360" w:lineRule="auto"/>
        <w:jc w:val="center"/>
        <w:outlineLvl w:val="0"/>
        <w:rPr>
          <w:rFonts w:eastAsia="黑体" w:cs="Times New Roman"/>
          <w:b/>
          <w:bCs/>
          <w:kern w:val="44"/>
          <w:szCs w:val="21"/>
        </w:rPr>
      </w:pPr>
      <w:bookmarkStart w:id="285" w:name="_Toc83896188"/>
      <w:bookmarkStart w:id="286" w:name="_Toc90976877"/>
      <w:r>
        <w:rPr>
          <w:rFonts w:cs="Times New Roman"/>
          <w:b/>
          <w:bCs/>
          <w:szCs w:val="21"/>
        </w:rPr>
        <w:lastRenderedPageBreak/>
        <w:t>附录</w:t>
      </w:r>
      <w:r>
        <w:rPr>
          <w:rFonts w:cs="Times New Roman"/>
          <w:b/>
          <w:bCs/>
          <w:szCs w:val="21"/>
        </w:rPr>
        <w:t xml:space="preserve"> </w:t>
      </w:r>
      <w:r>
        <w:rPr>
          <w:rFonts w:eastAsia="黑体" w:cs="Times New Roman"/>
          <w:b/>
          <w:bCs/>
          <w:kern w:val="44"/>
          <w:szCs w:val="21"/>
        </w:rPr>
        <w:t xml:space="preserve">D </w:t>
      </w:r>
      <w:r>
        <w:rPr>
          <w:rFonts w:eastAsia="黑体" w:cs="Times New Roman" w:hint="eastAsia"/>
          <w:b/>
          <w:bCs/>
          <w:kern w:val="44"/>
          <w:szCs w:val="21"/>
        </w:rPr>
        <w:t xml:space="preserve"> </w:t>
      </w:r>
    </w:p>
    <w:p w14:paraId="2D96DC45" w14:textId="19FF0592" w:rsidR="0060486F" w:rsidRPr="0060486F" w:rsidRDefault="0060486F" w:rsidP="0060486F">
      <w:pPr>
        <w:keepNext/>
        <w:keepLines/>
        <w:snapToGrid w:val="0"/>
        <w:spacing w:line="360" w:lineRule="auto"/>
        <w:jc w:val="center"/>
        <w:outlineLvl w:val="0"/>
        <w:rPr>
          <w:rFonts w:cs="Times New Roman"/>
          <w:b/>
          <w:bCs/>
          <w:szCs w:val="21"/>
        </w:rPr>
      </w:pPr>
      <w:r w:rsidRPr="0060486F">
        <w:rPr>
          <w:rFonts w:cs="Times New Roman" w:hint="eastAsia"/>
          <w:b/>
          <w:bCs/>
          <w:szCs w:val="21"/>
        </w:rPr>
        <w:t>（资料性）</w:t>
      </w:r>
    </w:p>
    <w:p w14:paraId="5C990BAF" w14:textId="692F076E" w:rsidR="00FB2E72" w:rsidRDefault="00F31843" w:rsidP="0060486F">
      <w:pPr>
        <w:keepNext/>
        <w:keepLines/>
        <w:snapToGrid w:val="0"/>
        <w:spacing w:line="360" w:lineRule="auto"/>
        <w:jc w:val="center"/>
        <w:outlineLvl w:val="0"/>
        <w:rPr>
          <w:rFonts w:cs="Times New Roman"/>
          <w:b/>
          <w:bCs/>
          <w:szCs w:val="21"/>
        </w:rPr>
      </w:pPr>
      <w:r>
        <w:rPr>
          <w:rFonts w:cs="Times New Roman"/>
          <w:b/>
          <w:bCs/>
          <w:szCs w:val="21"/>
        </w:rPr>
        <w:t>供应商年度评价样表</w:t>
      </w:r>
      <w:bookmarkEnd w:id="285"/>
      <w:bookmarkEnd w:id="286"/>
    </w:p>
    <w:tbl>
      <w:tblPr>
        <w:tblW w:w="5000" w:type="pct"/>
        <w:tblLook w:val="04A0" w:firstRow="1" w:lastRow="0" w:firstColumn="1" w:lastColumn="0" w:noHBand="0" w:noVBand="1"/>
      </w:tblPr>
      <w:tblGrid>
        <w:gridCol w:w="1411"/>
        <w:gridCol w:w="6130"/>
        <w:gridCol w:w="1077"/>
        <w:gridCol w:w="1118"/>
      </w:tblGrid>
      <w:tr w:rsidR="00FB2E72" w14:paraId="2EA518EF" w14:textId="77777777" w:rsidTr="002F0F6D">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6227FD" w14:textId="77777777" w:rsidR="00FB2E72" w:rsidRDefault="00F31843">
            <w:pPr>
              <w:widowControl/>
              <w:snapToGrid w:val="0"/>
              <w:spacing w:line="360" w:lineRule="auto"/>
              <w:jc w:val="left"/>
              <w:rPr>
                <w:rFonts w:eastAsiaTheme="minorEastAsia" w:cs="Times New Roman"/>
                <w:color w:val="000000"/>
                <w:kern w:val="0"/>
                <w:szCs w:val="21"/>
              </w:rPr>
            </w:pPr>
            <w:r>
              <w:rPr>
                <w:rFonts w:cs="Times New Roman"/>
                <w:color w:val="000000"/>
                <w:kern w:val="0"/>
                <w:szCs w:val="21"/>
              </w:rPr>
              <w:t>考核单位：</w:t>
            </w:r>
          </w:p>
        </w:tc>
      </w:tr>
      <w:tr w:rsidR="00FB2E72" w14:paraId="1FB861D0" w14:textId="77777777" w:rsidTr="002F0F6D">
        <w:trPr>
          <w:trHeight w:val="32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BA64C4" w14:textId="77777777" w:rsidR="00FB2E72" w:rsidRDefault="00F31843">
            <w:pPr>
              <w:widowControl/>
              <w:snapToGrid w:val="0"/>
              <w:spacing w:line="360" w:lineRule="auto"/>
              <w:jc w:val="left"/>
              <w:rPr>
                <w:rFonts w:eastAsiaTheme="minorEastAsia" w:cs="Times New Roman"/>
                <w:color w:val="000000"/>
                <w:kern w:val="0"/>
                <w:szCs w:val="21"/>
              </w:rPr>
            </w:pPr>
            <w:r>
              <w:rPr>
                <w:rFonts w:cs="Times New Roman"/>
                <w:color w:val="000000"/>
                <w:kern w:val="0"/>
                <w:szCs w:val="21"/>
              </w:rPr>
              <w:t>供应商名称：</w:t>
            </w:r>
          </w:p>
        </w:tc>
      </w:tr>
      <w:tr w:rsidR="00FB2E72" w14:paraId="051975C6" w14:textId="77777777" w:rsidTr="004350C2">
        <w:trPr>
          <w:trHeight w:val="510"/>
        </w:trPr>
        <w:tc>
          <w:tcPr>
            <w:tcW w:w="725" w:type="pct"/>
            <w:tcBorders>
              <w:top w:val="nil"/>
              <w:left w:val="single" w:sz="4" w:space="0" w:color="auto"/>
              <w:bottom w:val="single" w:sz="4" w:space="0" w:color="auto"/>
              <w:right w:val="single" w:sz="4" w:space="0" w:color="auto"/>
            </w:tcBorders>
            <w:shd w:val="clear" w:color="auto" w:fill="auto"/>
            <w:noWrap/>
            <w:vAlign w:val="center"/>
          </w:tcPr>
          <w:p w14:paraId="7F8D1B49"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考核项目</w:t>
            </w:r>
          </w:p>
        </w:tc>
        <w:tc>
          <w:tcPr>
            <w:tcW w:w="3148" w:type="pct"/>
            <w:tcBorders>
              <w:top w:val="nil"/>
              <w:left w:val="nil"/>
              <w:bottom w:val="single" w:sz="4" w:space="0" w:color="auto"/>
              <w:right w:val="single" w:sz="4" w:space="0" w:color="auto"/>
            </w:tcBorders>
            <w:shd w:val="clear" w:color="auto" w:fill="auto"/>
            <w:noWrap/>
            <w:vAlign w:val="center"/>
          </w:tcPr>
          <w:p w14:paraId="635CBE99"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考核标准</w:t>
            </w:r>
          </w:p>
        </w:tc>
        <w:tc>
          <w:tcPr>
            <w:tcW w:w="1127" w:type="pct"/>
            <w:gridSpan w:val="2"/>
            <w:tcBorders>
              <w:top w:val="single" w:sz="4" w:space="0" w:color="auto"/>
              <w:left w:val="nil"/>
              <w:bottom w:val="single" w:sz="4" w:space="0" w:color="auto"/>
              <w:right w:val="single" w:sz="4" w:space="0" w:color="auto"/>
            </w:tcBorders>
            <w:shd w:val="clear" w:color="auto" w:fill="auto"/>
            <w:noWrap/>
            <w:vAlign w:val="center"/>
          </w:tcPr>
          <w:p w14:paraId="7808CFD1"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分值</w:t>
            </w:r>
          </w:p>
        </w:tc>
      </w:tr>
      <w:tr w:rsidR="00FB2E72" w14:paraId="448C8B79" w14:textId="77777777" w:rsidTr="004350C2">
        <w:trPr>
          <w:trHeight w:val="510"/>
        </w:trPr>
        <w:tc>
          <w:tcPr>
            <w:tcW w:w="725" w:type="pct"/>
            <w:vMerge w:val="restart"/>
            <w:tcBorders>
              <w:top w:val="nil"/>
              <w:left w:val="single" w:sz="4" w:space="0" w:color="auto"/>
              <w:bottom w:val="single" w:sz="4" w:space="0" w:color="auto"/>
              <w:right w:val="single" w:sz="4" w:space="0" w:color="auto"/>
            </w:tcBorders>
            <w:shd w:val="clear" w:color="auto" w:fill="auto"/>
            <w:noWrap/>
            <w:vAlign w:val="center"/>
          </w:tcPr>
          <w:p w14:paraId="3CC7CF53"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响应程度</w:t>
            </w:r>
          </w:p>
        </w:tc>
        <w:tc>
          <w:tcPr>
            <w:tcW w:w="3148" w:type="pct"/>
            <w:tcBorders>
              <w:top w:val="nil"/>
              <w:left w:val="nil"/>
              <w:bottom w:val="single" w:sz="4" w:space="0" w:color="auto"/>
              <w:right w:val="single" w:sz="4" w:space="0" w:color="auto"/>
            </w:tcBorders>
            <w:shd w:val="clear" w:color="auto" w:fill="auto"/>
            <w:noWrap/>
            <w:vAlign w:val="center"/>
          </w:tcPr>
          <w:p w14:paraId="586964F0"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对报价邀请积极参与，响应程度系数为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5E523775"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13266F67"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33AA8B11"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5ECF7E9E"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59394F2F"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对报价邀请较为积极，响应程度系数为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69FAB79"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3681FBED"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AE42689"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30A5C818"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62FA0E0B"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对报价邀请不够积极，响应程度系数为</w:t>
            </w:r>
            <w:r>
              <w:rPr>
                <w:rFonts w:cs="Times New Roman"/>
                <w:color w:val="000000"/>
                <w:kern w:val="0"/>
                <w:szCs w:val="21"/>
              </w:rPr>
              <w:t>**</w:t>
            </w:r>
            <w:r>
              <w:rPr>
                <w:rFonts w:cs="Times New Roman"/>
                <w:color w:val="000000"/>
                <w:kern w:val="0"/>
                <w:szCs w:val="21"/>
              </w:rPr>
              <w:t>上</w:t>
            </w:r>
          </w:p>
        </w:tc>
        <w:tc>
          <w:tcPr>
            <w:tcW w:w="553" w:type="pct"/>
            <w:tcBorders>
              <w:top w:val="nil"/>
              <w:left w:val="nil"/>
              <w:bottom w:val="single" w:sz="4" w:space="0" w:color="auto"/>
              <w:right w:val="single" w:sz="4" w:space="0" w:color="auto"/>
            </w:tcBorders>
            <w:shd w:val="clear" w:color="auto" w:fill="auto"/>
            <w:noWrap/>
            <w:vAlign w:val="center"/>
          </w:tcPr>
          <w:p w14:paraId="2DF9A738"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5D90E669"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BDB381F"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3DA707D2"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4BE3EA04"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对报价邀请不积极，响应程度系数为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195766C"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5DECADFA"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EF0CADD" w14:textId="77777777" w:rsidTr="004350C2">
        <w:trPr>
          <w:trHeight w:val="510"/>
        </w:trPr>
        <w:tc>
          <w:tcPr>
            <w:tcW w:w="725" w:type="pct"/>
            <w:vMerge w:val="restart"/>
            <w:tcBorders>
              <w:top w:val="nil"/>
              <w:left w:val="single" w:sz="4" w:space="0" w:color="auto"/>
              <w:bottom w:val="single" w:sz="4" w:space="0" w:color="auto"/>
              <w:right w:val="single" w:sz="4" w:space="0" w:color="auto"/>
            </w:tcBorders>
            <w:shd w:val="clear" w:color="auto" w:fill="auto"/>
            <w:noWrap/>
            <w:vAlign w:val="center"/>
          </w:tcPr>
          <w:p w14:paraId="0404DC93"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价格水平</w:t>
            </w:r>
          </w:p>
        </w:tc>
        <w:tc>
          <w:tcPr>
            <w:tcW w:w="3148" w:type="pct"/>
            <w:tcBorders>
              <w:top w:val="nil"/>
              <w:left w:val="nil"/>
              <w:bottom w:val="single" w:sz="4" w:space="0" w:color="auto"/>
              <w:right w:val="single" w:sz="4" w:space="0" w:color="auto"/>
            </w:tcBorders>
            <w:shd w:val="clear" w:color="auto" w:fill="auto"/>
            <w:noWrap/>
            <w:vAlign w:val="center"/>
          </w:tcPr>
          <w:p w14:paraId="498EA8AD"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价格水平为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0E9D44F"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25829DE9"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2EF3E2F"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16A34FC0"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12373136"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价格水平为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6A67A624"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255D9A25"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62B3E8C8"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7F314226"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1FC3AB09"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价格水平为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30853C3B"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0264739C"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9D97E68"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2AF63AF1"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43400AD0"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价格水平为</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AEBB08C"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0EE09C51"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6FE61A8C" w14:textId="77777777" w:rsidTr="004350C2">
        <w:trPr>
          <w:trHeight w:val="510"/>
        </w:trPr>
        <w:tc>
          <w:tcPr>
            <w:tcW w:w="725" w:type="pct"/>
            <w:vMerge w:val="restart"/>
            <w:tcBorders>
              <w:top w:val="nil"/>
              <w:left w:val="single" w:sz="4" w:space="0" w:color="auto"/>
              <w:bottom w:val="single" w:sz="4" w:space="0" w:color="auto"/>
              <w:right w:val="single" w:sz="4" w:space="0" w:color="auto"/>
            </w:tcBorders>
            <w:shd w:val="clear" w:color="auto" w:fill="auto"/>
            <w:noWrap/>
            <w:vAlign w:val="center"/>
          </w:tcPr>
          <w:p w14:paraId="07D3315A"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合作程度</w:t>
            </w:r>
          </w:p>
        </w:tc>
        <w:tc>
          <w:tcPr>
            <w:tcW w:w="3148" w:type="pct"/>
            <w:tcBorders>
              <w:top w:val="nil"/>
              <w:left w:val="nil"/>
              <w:bottom w:val="single" w:sz="4" w:space="0" w:color="auto"/>
              <w:right w:val="single" w:sz="4" w:space="0" w:color="auto"/>
            </w:tcBorders>
            <w:shd w:val="clear" w:color="auto" w:fill="auto"/>
            <w:noWrap/>
            <w:vAlign w:val="center"/>
          </w:tcPr>
          <w:p w14:paraId="4C190DCE"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年度实际供应量占本类物资全年需求量的</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783375F1"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6940A425"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27394787"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69955768"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21471603"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年度实际供应量占本类物资全年需求量的</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3F2433C7"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6AE32618"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3620EBA3"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5B79D398"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6BB747FB"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年度实际供应量占本类物资全年需求量的</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7151593F"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58D9C9D6"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A70DB1F"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27FC9E57"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21532615"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年度实际供应量占本类物资全年需求量的</w:t>
            </w:r>
            <w:r>
              <w:rPr>
                <w:rFonts w:cs="Times New Roman"/>
                <w:color w:val="000000"/>
                <w:kern w:val="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DE8A922"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31AD24FD"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14BE748C" w14:textId="77777777" w:rsidTr="004350C2">
        <w:trPr>
          <w:trHeight w:val="510"/>
        </w:trPr>
        <w:tc>
          <w:tcPr>
            <w:tcW w:w="725" w:type="pct"/>
            <w:vMerge w:val="restart"/>
            <w:tcBorders>
              <w:top w:val="nil"/>
              <w:left w:val="single" w:sz="4" w:space="0" w:color="auto"/>
              <w:bottom w:val="single" w:sz="4" w:space="0" w:color="auto"/>
              <w:right w:val="single" w:sz="4" w:space="0" w:color="auto"/>
            </w:tcBorders>
            <w:shd w:val="clear" w:color="auto" w:fill="auto"/>
            <w:noWrap/>
            <w:vAlign w:val="center"/>
          </w:tcPr>
          <w:p w14:paraId="36930C9A" w14:textId="77777777" w:rsidR="00FB2E72" w:rsidRDefault="00F31843">
            <w:pPr>
              <w:widowControl/>
              <w:snapToGrid w:val="0"/>
              <w:spacing w:line="240" w:lineRule="auto"/>
              <w:jc w:val="center"/>
              <w:rPr>
                <w:rFonts w:eastAsiaTheme="minorEastAsia" w:cs="Times New Roman"/>
                <w:color w:val="000000"/>
                <w:kern w:val="0"/>
                <w:szCs w:val="21"/>
              </w:rPr>
            </w:pPr>
            <w:r>
              <w:rPr>
                <w:rFonts w:cs="Times New Roman"/>
                <w:color w:val="000000"/>
                <w:kern w:val="0"/>
                <w:szCs w:val="21"/>
              </w:rPr>
              <w:t>诚信情况</w:t>
            </w:r>
          </w:p>
        </w:tc>
        <w:tc>
          <w:tcPr>
            <w:tcW w:w="3148" w:type="pct"/>
            <w:tcBorders>
              <w:top w:val="nil"/>
              <w:left w:val="nil"/>
              <w:bottom w:val="single" w:sz="4" w:space="0" w:color="auto"/>
              <w:right w:val="single" w:sz="4" w:space="0" w:color="auto"/>
            </w:tcBorders>
            <w:shd w:val="clear" w:color="auto" w:fill="auto"/>
            <w:noWrap/>
            <w:vAlign w:val="center"/>
          </w:tcPr>
          <w:p w14:paraId="42574FB4"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未发生索赔、投诉、诉讼情况</w:t>
            </w:r>
          </w:p>
        </w:tc>
        <w:tc>
          <w:tcPr>
            <w:tcW w:w="553" w:type="pct"/>
            <w:tcBorders>
              <w:top w:val="nil"/>
              <w:left w:val="nil"/>
              <w:bottom w:val="single" w:sz="4" w:space="0" w:color="auto"/>
              <w:right w:val="single" w:sz="4" w:space="0" w:color="auto"/>
            </w:tcBorders>
            <w:shd w:val="clear" w:color="auto" w:fill="auto"/>
            <w:noWrap/>
            <w:vAlign w:val="center"/>
          </w:tcPr>
          <w:p w14:paraId="2A998B7A"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5F888E0D"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4FBDADDD"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6989E0F2"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698785B1"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发生索赔情况，双方友好协商解决</w:t>
            </w:r>
          </w:p>
        </w:tc>
        <w:tc>
          <w:tcPr>
            <w:tcW w:w="553" w:type="pct"/>
            <w:tcBorders>
              <w:top w:val="nil"/>
              <w:left w:val="nil"/>
              <w:bottom w:val="single" w:sz="4" w:space="0" w:color="auto"/>
              <w:right w:val="single" w:sz="4" w:space="0" w:color="auto"/>
            </w:tcBorders>
            <w:shd w:val="clear" w:color="auto" w:fill="auto"/>
            <w:noWrap/>
            <w:vAlign w:val="center"/>
          </w:tcPr>
          <w:p w14:paraId="0F20D914"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7A349ED1"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92D881C"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3AC3CD87"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04B09082"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发生索赔情况，经多次协商未果后进行投诉、诉讼</w:t>
            </w:r>
          </w:p>
        </w:tc>
        <w:tc>
          <w:tcPr>
            <w:tcW w:w="553" w:type="pct"/>
            <w:tcBorders>
              <w:top w:val="nil"/>
              <w:left w:val="nil"/>
              <w:bottom w:val="single" w:sz="4" w:space="0" w:color="auto"/>
              <w:right w:val="single" w:sz="4" w:space="0" w:color="auto"/>
            </w:tcBorders>
            <w:shd w:val="clear" w:color="auto" w:fill="auto"/>
            <w:noWrap/>
            <w:vAlign w:val="center"/>
          </w:tcPr>
          <w:p w14:paraId="04A48440"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3672477E"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5F101A7B" w14:textId="77777777" w:rsidTr="004350C2">
        <w:trPr>
          <w:trHeight w:val="510"/>
        </w:trPr>
        <w:tc>
          <w:tcPr>
            <w:tcW w:w="725" w:type="pct"/>
            <w:vMerge/>
            <w:tcBorders>
              <w:top w:val="nil"/>
              <w:left w:val="single" w:sz="4" w:space="0" w:color="auto"/>
              <w:bottom w:val="single" w:sz="4" w:space="0" w:color="auto"/>
              <w:right w:val="single" w:sz="4" w:space="0" w:color="auto"/>
            </w:tcBorders>
            <w:vAlign w:val="center"/>
          </w:tcPr>
          <w:p w14:paraId="42CB841F" w14:textId="77777777" w:rsidR="00FB2E72" w:rsidRDefault="00FB2E72">
            <w:pPr>
              <w:widowControl/>
              <w:snapToGrid w:val="0"/>
              <w:spacing w:line="240" w:lineRule="auto"/>
              <w:jc w:val="left"/>
              <w:rPr>
                <w:rFonts w:eastAsiaTheme="minorEastAsia" w:cs="Times New Roman"/>
                <w:color w:val="000000"/>
                <w:kern w:val="0"/>
                <w:szCs w:val="21"/>
              </w:rPr>
            </w:pPr>
          </w:p>
        </w:tc>
        <w:tc>
          <w:tcPr>
            <w:tcW w:w="3148" w:type="pct"/>
            <w:tcBorders>
              <w:top w:val="nil"/>
              <w:left w:val="nil"/>
              <w:bottom w:val="single" w:sz="4" w:space="0" w:color="auto"/>
              <w:right w:val="single" w:sz="4" w:space="0" w:color="auto"/>
            </w:tcBorders>
            <w:shd w:val="clear" w:color="auto" w:fill="auto"/>
            <w:noWrap/>
            <w:vAlign w:val="center"/>
          </w:tcPr>
          <w:p w14:paraId="14986CF6"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发生恶意索赔或未经协商进行投诉、诉讼</w:t>
            </w:r>
          </w:p>
        </w:tc>
        <w:tc>
          <w:tcPr>
            <w:tcW w:w="553" w:type="pct"/>
            <w:tcBorders>
              <w:top w:val="nil"/>
              <w:left w:val="nil"/>
              <w:bottom w:val="single" w:sz="4" w:space="0" w:color="auto"/>
              <w:right w:val="single" w:sz="4" w:space="0" w:color="auto"/>
            </w:tcBorders>
            <w:shd w:val="clear" w:color="auto" w:fill="auto"/>
            <w:noWrap/>
            <w:vAlign w:val="center"/>
          </w:tcPr>
          <w:p w14:paraId="3698C8B9" w14:textId="77777777" w:rsidR="00FB2E72" w:rsidRDefault="00FB2E72">
            <w:pPr>
              <w:widowControl/>
              <w:snapToGrid w:val="0"/>
              <w:spacing w:line="240" w:lineRule="auto"/>
              <w:jc w:val="center"/>
              <w:rPr>
                <w:rFonts w:eastAsiaTheme="minorEastAsia" w:cs="Times New Roman"/>
                <w:color w:val="000000"/>
                <w:kern w:val="0"/>
                <w:szCs w:val="21"/>
              </w:rPr>
            </w:pPr>
          </w:p>
        </w:tc>
        <w:tc>
          <w:tcPr>
            <w:tcW w:w="574" w:type="pct"/>
            <w:tcBorders>
              <w:top w:val="nil"/>
              <w:left w:val="nil"/>
              <w:bottom w:val="single" w:sz="4" w:space="0" w:color="auto"/>
              <w:right w:val="single" w:sz="4" w:space="0" w:color="auto"/>
            </w:tcBorders>
            <w:shd w:val="clear" w:color="auto" w:fill="auto"/>
            <w:noWrap/>
            <w:vAlign w:val="center"/>
          </w:tcPr>
          <w:p w14:paraId="1E593342" w14:textId="77777777" w:rsidR="00FB2E72" w:rsidRDefault="00FB2E72">
            <w:pPr>
              <w:widowControl/>
              <w:snapToGrid w:val="0"/>
              <w:spacing w:line="240" w:lineRule="auto"/>
              <w:jc w:val="center"/>
              <w:rPr>
                <w:rFonts w:eastAsiaTheme="minorEastAsia" w:cs="Times New Roman"/>
                <w:color w:val="000000"/>
                <w:kern w:val="0"/>
                <w:szCs w:val="21"/>
              </w:rPr>
            </w:pPr>
          </w:p>
        </w:tc>
      </w:tr>
      <w:tr w:rsidR="00FB2E72" w14:paraId="07F02DC0" w14:textId="77777777" w:rsidTr="004350C2">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D4C0AC"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年度评价分数：</w:t>
            </w:r>
          </w:p>
        </w:tc>
      </w:tr>
      <w:tr w:rsidR="00FB2E72" w14:paraId="41F140D8" w14:textId="77777777" w:rsidTr="004350C2">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17D91F"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履约评价分数：</w:t>
            </w:r>
          </w:p>
        </w:tc>
      </w:tr>
      <w:tr w:rsidR="00FB2E72" w14:paraId="541C7963" w14:textId="77777777" w:rsidTr="004350C2">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F517C5A" w14:textId="77777777" w:rsidR="00FB2E72" w:rsidRDefault="00F31843">
            <w:pPr>
              <w:widowControl/>
              <w:snapToGrid w:val="0"/>
              <w:spacing w:line="240" w:lineRule="auto"/>
              <w:jc w:val="left"/>
              <w:rPr>
                <w:rFonts w:cs="Times New Roman"/>
                <w:color w:val="000000"/>
                <w:kern w:val="0"/>
                <w:szCs w:val="21"/>
              </w:rPr>
            </w:pPr>
            <w:r>
              <w:rPr>
                <w:rFonts w:cs="Times New Roman"/>
                <w:color w:val="000000"/>
                <w:kern w:val="0"/>
                <w:szCs w:val="21"/>
              </w:rPr>
              <w:t>年度综合评价分数：</w:t>
            </w:r>
          </w:p>
        </w:tc>
      </w:tr>
      <w:tr w:rsidR="00FB2E72" w14:paraId="67F83817" w14:textId="77777777" w:rsidTr="002F0F6D">
        <w:trPr>
          <w:trHeight w:val="42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69ABFF"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注：年度综合评价分数</w:t>
            </w:r>
            <w:r>
              <w:rPr>
                <w:rFonts w:cs="Times New Roman"/>
                <w:color w:val="000000"/>
                <w:kern w:val="0"/>
                <w:szCs w:val="21"/>
              </w:rPr>
              <w:t>=</w:t>
            </w:r>
            <w:r>
              <w:rPr>
                <w:rFonts w:cs="Times New Roman"/>
                <w:color w:val="000000"/>
                <w:kern w:val="0"/>
                <w:szCs w:val="21"/>
              </w:rPr>
              <w:t>年度评价分数</w:t>
            </w:r>
            <w:r>
              <w:rPr>
                <w:rFonts w:cs="Times New Roman"/>
                <w:color w:val="000000"/>
                <w:kern w:val="0"/>
                <w:szCs w:val="21"/>
              </w:rPr>
              <w:t>×50%</w:t>
            </w:r>
            <w:r>
              <w:rPr>
                <w:rFonts w:cs="Times New Roman"/>
                <w:color w:val="000000"/>
                <w:kern w:val="0"/>
                <w:szCs w:val="21"/>
              </w:rPr>
              <w:t>＋履约评价分数</w:t>
            </w:r>
            <w:r>
              <w:rPr>
                <w:rFonts w:cs="Times New Roman"/>
                <w:color w:val="000000"/>
                <w:kern w:val="0"/>
                <w:szCs w:val="21"/>
              </w:rPr>
              <w:t>×50%</w:t>
            </w:r>
          </w:p>
        </w:tc>
      </w:tr>
      <w:tr w:rsidR="00FB2E72" w14:paraId="17F3804E" w14:textId="77777777" w:rsidTr="004350C2">
        <w:trPr>
          <w:trHeight w:val="622"/>
        </w:trPr>
        <w:tc>
          <w:tcPr>
            <w:tcW w:w="5000" w:type="pct"/>
            <w:gridSpan w:val="4"/>
            <w:tcBorders>
              <w:top w:val="single" w:sz="4" w:space="0" w:color="auto"/>
              <w:left w:val="nil"/>
              <w:bottom w:val="nil"/>
              <w:right w:val="nil"/>
            </w:tcBorders>
            <w:shd w:val="clear" w:color="auto" w:fill="auto"/>
            <w:noWrap/>
            <w:vAlign w:val="center"/>
          </w:tcPr>
          <w:p w14:paraId="388CBE1F" w14:textId="77777777" w:rsidR="00FB2E72" w:rsidRDefault="00FB2E72">
            <w:pPr>
              <w:widowControl/>
              <w:snapToGrid w:val="0"/>
              <w:spacing w:line="240" w:lineRule="auto"/>
              <w:jc w:val="left"/>
              <w:rPr>
                <w:rFonts w:cs="Times New Roman"/>
                <w:color w:val="000000"/>
                <w:kern w:val="0"/>
                <w:szCs w:val="21"/>
              </w:rPr>
            </w:pPr>
          </w:p>
          <w:p w14:paraId="0A667718" w14:textId="77777777" w:rsidR="00FB2E72" w:rsidRDefault="00F31843">
            <w:pPr>
              <w:widowControl/>
              <w:snapToGrid w:val="0"/>
              <w:spacing w:line="240" w:lineRule="auto"/>
              <w:jc w:val="left"/>
              <w:rPr>
                <w:rFonts w:eastAsiaTheme="minorEastAsia" w:cs="Times New Roman"/>
                <w:color w:val="000000"/>
                <w:kern w:val="0"/>
                <w:szCs w:val="21"/>
              </w:rPr>
            </w:pPr>
            <w:r>
              <w:rPr>
                <w:rFonts w:cs="Times New Roman"/>
                <w:color w:val="000000"/>
                <w:kern w:val="0"/>
                <w:szCs w:val="21"/>
              </w:rPr>
              <w:t>评价人</w:t>
            </w:r>
            <w:r>
              <w:rPr>
                <w:rFonts w:eastAsiaTheme="minorEastAsia" w:cs="Times New Roman"/>
                <w:color w:val="000000"/>
                <w:kern w:val="0"/>
                <w:szCs w:val="21"/>
              </w:rPr>
              <w:t>：</w:t>
            </w:r>
            <w:r>
              <w:rPr>
                <w:rFonts w:eastAsiaTheme="minorEastAsia" w:cs="Times New Roman"/>
                <w:color w:val="000000"/>
                <w:kern w:val="0"/>
                <w:szCs w:val="21"/>
              </w:rPr>
              <w:t xml:space="preserve">                          </w:t>
            </w:r>
            <w:r>
              <w:rPr>
                <w:rFonts w:cs="Times New Roman"/>
                <w:color w:val="000000"/>
                <w:kern w:val="0"/>
                <w:szCs w:val="21"/>
              </w:rPr>
              <w:t>部门负责人：</w:t>
            </w:r>
            <w:r>
              <w:rPr>
                <w:rFonts w:cs="Times New Roman"/>
                <w:color w:val="000000"/>
                <w:kern w:val="0"/>
                <w:szCs w:val="21"/>
              </w:rPr>
              <w:t xml:space="preserve">                   </w:t>
            </w:r>
            <w:r>
              <w:rPr>
                <w:rFonts w:cs="Times New Roman"/>
                <w:color w:val="000000"/>
                <w:kern w:val="0"/>
                <w:szCs w:val="21"/>
              </w:rPr>
              <w:t>部门印章</w:t>
            </w:r>
          </w:p>
        </w:tc>
      </w:tr>
    </w:tbl>
    <w:p w14:paraId="738DE6BB" w14:textId="77777777" w:rsidR="00FB2E72" w:rsidRDefault="00FB2E72">
      <w:pPr>
        <w:rPr>
          <w:rFonts w:cs="Times New Roman"/>
          <w:color w:val="050505"/>
          <w:kern w:val="0"/>
          <w:szCs w:val="21"/>
        </w:rPr>
      </w:pPr>
    </w:p>
    <w:sectPr w:rsidR="00FB2E72" w:rsidSect="004350C2">
      <w:footerReference w:type="default" r:id="rId2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54A0" w14:textId="77777777" w:rsidR="00F30E52" w:rsidRDefault="00F30E52">
      <w:pPr>
        <w:spacing w:line="240" w:lineRule="auto"/>
      </w:pPr>
      <w:r>
        <w:separator/>
      </w:r>
    </w:p>
  </w:endnote>
  <w:endnote w:type="continuationSeparator" w:id="0">
    <w:p w14:paraId="6AC7D1E1" w14:textId="77777777" w:rsidR="00F30E52" w:rsidRDefault="00F30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89679"/>
    </w:sdtPr>
    <w:sdtEndPr/>
    <w:sdtContent>
      <w:p w14:paraId="60AD797F" w14:textId="77777777" w:rsidR="00FB2E72" w:rsidRDefault="00F31843">
        <w:pPr>
          <w:pStyle w:val="af2"/>
          <w:ind w:firstLine="360"/>
          <w:jc w:val="center"/>
        </w:pPr>
        <w:r>
          <w:fldChar w:fldCharType="begin"/>
        </w:r>
        <w:r>
          <w:instrText>PAGE   \* MERGEFORMAT</w:instrText>
        </w:r>
        <w:r>
          <w:fldChar w:fldCharType="separate"/>
        </w:r>
        <w:r>
          <w:rPr>
            <w:lang w:val="zh-CN"/>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69492"/>
    </w:sdtPr>
    <w:sdtEndPr/>
    <w:sdtContent>
      <w:p w14:paraId="75A164DD" w14:textId="77777777" w:rsidR="00FB2E72" w:rsidRDefault="00F31843">
        <w:pPr>
          <w:pStyle w:val="af2"/>
          <w:ind w:firstLine="360"/>
          <w:jc w:val="center"/>
        </w:pPr>
        <w:r>
          <w:fldChar w:fldCharType="begin"/>
        </w:r>
        <w:r>
          <w:instrText>PAGE   \* MERGEFORMAT</w:instrText>
        </w:r>
        <w:r>
          <w:fldChar w:fldCharType="separate"/>
        </w:r>
        <w:r>
          <w:rPr>
            <w:lang w:val="zh-CN"/>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9092" w14:textId="77777777" w:rsidR="00FB2E72" w:rsidRDefault="00FB2E72">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D262" w14:textId="69866C71" w:rsidR="00FB2E72" w:rsidRDefault="00041886">
    <w:pPr>
      <w:snapToGrid w:val="0"/>
      <w:jc w:val="left"/>
      <w:rPr>
        <w:rFonts w:asciiTheme="minorHAnsi" w:eastAsiaTheme="minorEastAsia" w:hAnsiTheme="minorHAnsi"/>
        <w:sz w:val="18"/>
        <w:szCs w:val="18"/>
      </w:rPr>
    </w:pPr>
    <w:r>
      <w:rPr>
        <w:rFonts w:asciiTheme="minorHAnsi" w:eastAsiaTheme="minorEastAsia" w:hAnsiTheme="minorHAnsi"/>
        <w:noProof/>
        <w:sz w:val="18"/>
        <w:szCs w:val="18"/>
      </w:rPr>
      <mc:AlternateContent>
        <mc:Choice Requires="wps">
          <w:drawing>
            <wp:anchor distT="0" distB="0" distL="114300" distR="114300" simplePos="0" relativeHeight="251661312" behindDoc="0" locked="0" layoutInCell="1" allowOverlap="1" wp14:anchorId="32B37E56" wp14:editId="3E1C94D4">
              <wp:simplePos x="0" y="0"/>
              <wp:positionH relativeFrom="margin">
                <wp:align>center</wp:align>
              </wp:positionH>
              <wp:positionV relativeFrom="paragraph">
                <wp:posOffset>0</wp:posOffset>
              </wp:positionV>
              <wp:extent cx="60325" cy="193675"/>
              <wp:effectExtent l="0" t="0" r="0" b="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93675"/>
                      </a:xfrm>
                      <a:prstGeom prst="rect">
                        <a:avLst/>
                      </a:prstGeom>
                      <a:noFill/>
                      <a:ln w="6350">
                        <a:noFill/>
                      </a:ln>
                      <a:effectLst/>
                    </wps:spPr>
                    <wps:txbx>
                      <w:txbxContent>
                        <w:p w14:paraId="175AD19C" w14:textId="77777777" w:rsidR="00FB2E72" w:rsidRDefault="00F31843">
                          <w:pPr>
                            <w:snapToGrid w:val="0"/>
                            <w:jc w:val="left"/>
                            <w:rPr>
                              <w:rFonts w:asciiTheme="minorHAnsi" w:eastAsiaTheme="minorEastAsia" w:hAnsiTheme="minorHAnsi"/>
                              <w:sz w:val="18"/>
                              <w:szCs w:val="18"/>
                            </w:rPr>
                          </w:pPr>
                          <w:r>
                            <w:rPr>
                              <w:rFonts w:asciiTheme="minorHAnsi" w:eastAsiaTheme="minorEastAsia" w:hAnsiTheme="minorHAnsi"/>
                              <w:sz w:val="18"/>
                              <w:szCs w:val="18"/>
                            </w:rPr>
                            <w:fldChar w:fldCharType="begin"/>
                          </w:r>
                          <w:r>
                            <w:rPr>
                              <w:rFonts w:asciiTheme="minorHAnsi" w:eastAsiaTheme="minorEastAsia" w:hAnsiTheme="minorHAnsi"/>
                              <w:sz w:val="18"/>
                              <w:szCs w:val="18"/>
                            </w:rPr>
                            <w:instrText xml:space="preserve"> PAGE  \* MERGEFORMAT </w:instrText>
                          </w:r>
                          <w:r>
                            <w:rPr>
                              <w:rFonts w:asciiTheme="minorHAnsi" w:eastAsiaTheme="minorEastAsia" w:hAnsiTheme="minorHAnsi"/>
                              <w:sz w:val="18"/>
                              <w:szCs w:val="18"/>
                            </w:rPr>
                            <w:fldChar w:fldCharType="separate"/>
                          </w:r>
                          <w:r>
                            <w:rPr>
                              <w:rFonts w:asciiTheme="minorHAnsi" w:eastAsiaTheme="minorEastAsia" w:hAnsiTheme="minorHAnsi"/>
                              <w:sz w:val="18"/>
                              <w:szCs w:val="18"/>
                            </w:rPr>
                            <w:t>- 1 -</w:t>
                          </w:r>
                          <w:r>
                            <w:rPr>
                              <w:rFonts w:asciiTheme="minorHAnsi" w:eastAsiaTheme="minorEastAsia" w:hAnsiTheme="minorHAnsi"/>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2B37E56" id="_x0000_t202" coordsize="21600,21600" o:spt="202" path="m,l,21600r21600,l21600,xe">
              <v:stroke joinstyle="miter"/>
              <v:path gradientshapeok="t" o:connecttype="rect"/>
            </v:shapetype>
            <v:shape id="文本框 28" o:spid="_x0000_s1026" type="#_x0000_t202" style="position:absolute;margin-left:0;margin-top:0;width:4.75pt;height:15.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" filled="f" stroked="f" strokeweight=".5pt">
              <v:textbox style="mso-fit-shape-to-text:t" inset="0,0,0,0">
                <w:txbxContent>
                  <w:p w14:paraId="175AD19C" w14:textId="77777777" w:rsidR="00FB2E72" w:rsidRDefault="00F31843">
                    <w:pPr>
                      <w:snapToGrid w:val="0"/>
                      <w:jc w:val="left"/>
                      <w:rPr>
                        <w:rFonts w:asciiTheme="minorHAnsi" w:eastAsiaTheme="minorEastAsia" w:hAnsiTheme="minorHAnsi"/>
                        <w:sz w:val="18"/>
                        <w:szCs w:val="18"/>
                      </w:rPr>
                    </w:pPr>
                    <w:r>
                      <w:rPr>
                        <w:rFonts w:asciiTheme="minorHAnsi" w:eastAsiaTheme="minorEastAsia" w:hAnsiTheme="minorHAnsi"/>
                        <w:sz w:val="18"/>
                        <w:szCs w:val="18"/>
                      </w:rPr>
                      <w:fldChar w:fldCharType="begin"/>
                    </w:r>
                    <w:r>
                      <w:rPr>
                        <w:rFonts w:asciiTheme="minorHAnsi" w:eastAsiaTheme="minorEastAsia" w:hAnsiTheme="minorHAnsi"/>
                        <w:sz w:val="18"/>
                        <w:szCs w:val="18"/>
                      </w:rPr>
                      <w:instrText xml:space="preserve"> PAGE  \* MERGEFORMAT </w:instrText>
                    </w:r>
                    <w:r>
                      <w:rPr>
                        <w:rFonts w:asciiTheme="minorHAnsi" w:eastAsiaTheme="minorEastAsia" w:hAnsiTheme="minorHAnsi"/>
                        <w:sz w:val="18"/>
                        <w:szCs w:val="18"/>
                      </w:rPr>
                      <w:fldChar w:fldCharType="separate"/>
                    </w:r>
                    <w:r>
                      <w:rPr>
                        <w:rFonts w:asciiTheme="minorHAnsi" w:eastAsiaTheme="minorEastAsia" w:hAnsiTheme="minorHAnsi"/>
                        <w:sz w:val="18"/>
                        <w:szCs w:val="18"/>
                      </w:rPr>
                      <w:t>- 1 -</w:t>
                    </w:r>
                    <w:r>
                      <w:rPr>
                        <w:rFonts w:asciiTheme="minorHAnsi" w:eastAsiaTheme="minorEastAsia" w:hAnsiTheme="minorHAnsi"/>
                        <w:sz w:val="18"/>
                        <w:szCs w:val="18"/>
                      </w:rPr>
                      <w:fldChar w:fldCharType="end"/>
                    </w:r>
                  </w:p>
                </w:txbxContent>
              </v:textbox>
              <w10:wrap anchorx="margin"/>
            </v:shape>
          </w:pict>
        </mc:Fallback>
      </mc:AlternateContent>
    </w:r>
    <w:r>
      <w:rPr>
        <w:rFonts w:asciiTheme="minorHAnsi" w:eastAsiaTheme="minorEastAsia" w:hAnsiTheme="minorHAnsi"/>
        <w:noProof/>
        <w:sz w:val="18"/>
        <w:szCs w:val="18"/>
      </w:rPr>
      <mc:AlternateContent>
        <mc:Choice Requires="wps">
          <w:drawing>
            <wp:anchor distT="0" distB="0" distL="114300" distR="114300" simplePos="0" relativeHeight="251660288" behindDoc="0" locked="0" layoutInCell="1" allowOverlap="1" wp14:anchorId="2B026EA1" wp14:editId="3E9C02CD">
              <wp:simplePos x="0" y="0"/>
              <wp:positionH relativeFrom="margin">
                <wp:posOffset>-542925</wp:posOffset>
              </wp:positionH>
              <wp:positionV relativeFrom="paragraph">
                <wp:posOffset>-20779105</wp:posOffset>
              </wp:positionV>
              <wp:extent cx="60325" cy="19367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93675"/>
                      </a:xfrm>
                      <a:prstGeom prst="rect">
                        <a:avLst/>
                      </a:prstGeom>
                      <a:noFill/>
                      <a:ln w="6350">
                        <a:noFill/>
                      </a:ln>
                      <a:effectLst/>
                    </wps:spPr>
                    <wps:txbx>
                      <w:txbxContent>
                        <w:p w14:paraId="258FABA8" w14:textId="77777777" w:rsidR="00FB2E72" w:rsidRDefault="00F31843">
                          <w:pPr>
                            <w:snapToGrid w:val="0"/>
                            <w:jc w:val="left"/>
                            <w:rPr>
                              <w:rFonts w:asciiTheme="minorHAnsi" w:eastAsiaTheme="minorEastAsia" w:hAnsiTheme="minorHAnsi"/>
                              <w:sz w:val="18"/>
                              <w:szCs w:val="18"/>
                            </w:rPr>
                          </w:pPr>
                          <w:r>
                            <w:rPr>
                              <w:rFonts w:asciiTheme="minorHAnsi" w:eastAsiaTheme="minorEastAsia" w:hAnsiTheme="minorHAnsi" w:hint="eastAsia"/>
                              <w:sz w:val="18"/>
                              <w:szCs w:val="18"/>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2B026EA1" id="文本框 13" o:spid="_x0000_s1027" type="#_x0000_t202" style="position:absolute;margin-left:-42.75pt;margin-top:-1636.15pt;width:4.75pt;height:15.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" filled="f" stroked="f" strokeweight=".5pt">
              <v:textbox style="mso-fit-shape-to-text:t" inset="0,0,0,0">
                <w:txbxContent>
                  <w:p w14:paraId="258FABA8" w14:textId="77777777" w:rsidR="00FB2E72" w:rsidRDefault="00F31843">
                    <w:pPr>
                      <w:snapToGrid w:val="0"/>
                      <w:jc w:val="left"/>
                      <w:rPr>
                        <w:rFonts w:asciiTheme="minorHAnsi" w:eastAsiaTheme="minorEastAsia" w:hAnsiTheme="minorHAnsi"/>
                        <w:sz w:val="18"/>
                        <w:szCs w:val="18"/>
                      </w:rPr>
                    </w:pPr>
                    <w:r>
                      <w:rPr>
                        <w:rFonts w:asciiTheme="minorHAnsi" w:eastAsiaTheme="minorEastAsia" w:hAnsiTheme="minorHAnsi" w:hint="eastAsia"/>
                        <w:sz w:val="18"/>
                        <w:szCs w:val="18"/>
                      </w:rPr>
                      <w:t>1</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1F3F" w14:textId="77777777" w:rsidR="00FB2E72" w:rsidRDefault="00F31843">
    <w:pPr>
      <w:pStyle w:val="aff2"/>
      <w:jc w:val="center"/>
    </w:pPr>
    <w:r>
      <w:fldChar w:fldCharType="begin"/>
    </w:r>
    <w:r>
      <w:rPr>
        <w:rStyle w:val="afc"/>
      </w:rPr>
      <w:instrText xml:space="preserve">PAGE  </w:instrText>
    </w:r>
    <w:r>
      <w:fldChar w:fldCharType="separate"/>
    </w:r>
    <w:r>
      <w:rPr>
        <w:rStyle w:val="afc"/>
      </w:rPr>
      <w:t>15</w:t>
    </w:r>
    <w:r>
      <w:fldChar w:fldCharType="end"/>
    </w:r>
  </w:p>
  <w:p w14:paraId="14467561" w14:textId="77777777" w:rsidR="00FB2E72" w:rsidRDefault="00FB2E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59A0" w14:textId="77777777" w:rsidR="00F30E52" w:rsidRDefault="00F30E52">
      <w:r>
        <w:separator/>
      </w:r>
    </w:p>
  </w:footnote>
  <w:footnote w:type="continuationSeparator" w:id="0">
    <w:p w14:paraId="18AA7957" w14:textId="77777777" w:rsidR="00F30E52" w:rsidRDefault="00F3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BC2A" w14:textId="77777777" w:rsidR="00FB2E72" w:rsidRDefault="00F31843">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173D" w14:textId="77777777" w:rsidR="00FB2E72" w:rsidRDefault="00F31843">
    <w:pPr>
      <w:ind w:firstLine="416"/>
      <w:jc w:val="righ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F304" w14:textId="77777777" w:rsidR="00FB2E72" w:rsidRDefault="00FB2E72">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688A48EA"/>
    <w:multiLevelType w:val="multilevel"/>
    <w:tmpl w:val="688A48EA"/>
    <w:lvl w:ilvl="0">
      <w:start w:val="1"/>
      <w:numFmt w:val="decimal"/>
      <w:pStyle w:val="1"/>
      <w:suff w:val="space"/>
      <w:lvlText w:val="%1 "/>
      <w:lvlJc w:val="left"/>
      <w:pPr>
        <w:ind w:left="3686" w:firstLine="0"/>
      </w:pPr>
      <w:rPr>
        <w:rFonts w:ascii="黑体" w:hAnsi="黑体" w:hint="eastAsia"/>
        <w:b w:val="0"/>
        <w:i w:val="0"/>
      </w:rPr>
    </w:lvl>
    <w:lvl w:ilvl="1">
      <w:start w:val="1"/>
      <w:numFmt w:val="decimal"/>
      <w:pStyle w:val="2"/>
      <w:suff w:val="space"/>
      <w:lvlText w:val="%1.%2 "/>
      <w:lvlJc w:val="left"/>
      <w:pPr>
        <w:ind w:left="3828"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
      <w:suff w:val="space"/>
      <w:lvlText w:val="%1.%2.%3 "/>
      <w:lvlJc w:val="left"/>
      <w:pPr>
        <w:ind w:left="914" w:firstLine="0"/>
      </w:pPr>
      <w:rPr>
        <w:rFonts w:ascii="黑体" w:eastAsia="黑体" w:hAnsi="黑体" w:hint="eastAsia"/>
        <w:b w:val="0"/>
        <w:bCs/>
        <w:i w:val="0"/>
        <w:iCs w:val="0"/>
        <w:caps w:val="0"/>
        <w:smallCaps w:val="0"/>
        <w:strike w:val="0"/>
        <w:dstrike w:val="0"/>
        <w:vanish w:val="0"/>
        <w:color w:val="000000"/>
        <w:spacing w:val="0"/>
        <w:position w:val="0"/>
        <w:u w:val="none"/>
        <w:vertAlign w:val="baseline"/>
      </w:rPr>
    </w:lvl>
    <w:lvl w:ilvl="3">
      <w:start w:val="1"/>
      <w:numFmt w:val="decimal"/>
      <w:pStyle w:val="4"/>
      <w:suff w:val="space"/>
      <w:lvlText w:val="%1.%2.%3.%4 "/>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2977"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B4"/>
    <w:rsid w:val="00001EE9"/>
    <w:rsid w:val="00002477"/>
    <w:rsid w:val="000043A0"/>
    <w:rsid w:val="000061BC"/>
    <w:rsid w:val="00006985"/>
    <w:rsid w:val="000132A8"/>
    <w:rsid w:val="000203A6"/>
    <w:rsid w:val="00024588"/>
    <w:rsid w:val="00027069"/>
    <w:rsid w:val="00027DFC"/>
    <w:rsid w:val="0003288F"/>
    <w:rsid w:val="00040777"/>
    <w:rsid w:val="00040D3E"/>
    <w:rsid w:val="00041886"/>
    <w:rsid w:val="00041F06"/>
    <w:rsid w:val="00042FC7"/>
    <w:rsid w:val="000431FE"/>
    <w:rsid w:val="00044867"/>
    <w:rsid w:val="00044B18"/>
    <w:rsid w:val="00045560"/>
    <w:rsid w:val="00055438"/>
    <w:rsid w:val="0006002A"/>
    <w:rsid w:val="000601D9"/>
    <w:rsid w:val="00064669"/>
    <w:rsid w:val="00065382"/>
    <w:rsid w:val="00070ED1"/>
    <w:rsid w:val="00071131"/>
    <w:rsid w:val="00071B5F"/>
    <w:rsid w:val="000721C4"/>
    <w:rsid w:val="000747F9"/>
    <w:rsid w:val="00074EF7"/>
    <w:rsid w:val="000878BE"/>
    <w:rsid w:val="00087C48"/>
    <w:rsid w:val="0009298A"/>
    <w:rsid w:val="00092DE3"/>
    <w:rsid w:val="000A192D"/>
    <w:rsid w:val="000A3577"/>
    <w:rsid w:val="000A3AD3"/>
    <w:rsid w:val="000A3B86"/>
    <w:rsid w:val="000A70DA"/>
    <w:rsid w:val="000B1082"/>
    <w:rsid w:val="000B3689"/>
    <w:rsid w:val="000C18E0"/>
    <w:rsid w:val="000C194F"/>
    <w:rsid w:val="000C2E9A"/>
    <w:rsid w:val="000C546C"/>
    <w:rsid w:val="000C68B4"/>
    <w:rsid w:val="000C7216"/>
    <w:rsid w:val="000D39CB"/>
    <w:rsid w:val="000D59DE"/>
    <w:rsid w:val="000E2EB8"/>
    <w:rsid w:val="000E60E4"/>
    <w:rsid w:val="000E6104"/>
    <w:rsid w:val="000E7334"/>
    <w:rsid w:val="000F2CDD"/>
    <w:rsid w:val="000F40D5"/>
    <w:rsid w:val="000F4B02"/>
    <w:rsid w:val="000F6F1C"/>
    <w:rsid w:val="000F796C"/>
    <w:rsid w:val="00101D50"/>
    <w:rsid w:val="001128C0"/>
    <w:rsid w:val="00122D71"/>
    <w:rsid w:val="00131045"/>
    <w:rsid w:val="00131411"/>
    <w:rsid w:val="00133175"/>
    <w:rsid w:val="001331B0"/>
    <w:rsid w:val="00135C35"/>
    <w:rsid w:val="0014722D"/>
    <w:rsid w:val="0015045B"/>
    <w:rsid w:val="00150B5A"/>
    <w:rsid w:val="00152A34"/>
    <w:rsid w:val="00153A22"/>
    <w:rsid w:val="00153CA2"/>
    <w:rsid w:val="0015450C"/>
    <w:rsid w:val="0015619B"/>
    <w:rsid w:val="0015793A"/>
    <w:rsid w:val="001625B5"/>
    <w:rsid w:val="00171E67"/>
    <w:rsid w:val="00176482"/>
    <w:rsid w:val="00176C9B"/>
    <w:rsid w:val="00191DCB"/>
    <w:rsid w:val="00193AB5"/>
    <w:rsid w:val="0019418C"/>
    <w:rsid w:val="001B139A"/>
    <w:rsid w:val="001C7FE3"/>
    <w:rsid w:val="001D0FD8"/>
    <w:rsid w:val="001D2392"/>
    <w:rsid w:val="001D31B1"/>
    <w:rsid w:val="001D33A3"/>
    <w:rsid w:val="001D4747"/>
    <w:rsid w:val="001D4A72"/>
    <w:rsid w:val="001D553F"/>
    <w:rsid w:val="001D6031"/>
    <w:rsid w:val="001D64C9"/>
    <w:rsid w:val="001E3AEC"/>
    <w:rsid w:val="001E3D61"/>
    <w:rsid w:val="001E4F08"/>
    <w:rsid w:val="001E682E"/>
    <w:rsid w:val="001F1926"/>
    <w:rsid w:val="001F198B"/>
    <w:rsid w:val="001F5FC8"/>
    <w:rsid w:val="00204E09"/>
    <w:rsid w:val="002106BC"/>
    <w:rsid w:val="0021158D"/>
    <w:rsid w:val="0021541F"/>
    <w:rsid w:val="0021591C"/>
    <w:rsid w:val="00217085"/>
    <w:rsid w:val="00223043"/>
    <w:rsid w:val="00223092"/>
    <w:rsid w:val="00227036"/>
    <w:rsid w:val="0023000D"/>
    <w:rsid w:val="0023034D"/>
    <w:rsid w:val="002306A4"/>
    <w:rsid w:val="00230BEF"/>
    <w:rsid w:val="00230C5F"/>
    <w:rsid w:val="00230FA9"/>
    <w:rsid w:val="002312AA"/>
    <w:rsid w:val="002336F7"/>
    <w:rsid w:val="00233F90"/>
    <w:rsid w:val="00240EB5"/>
    <w:rsid w:val="00241824"/>
    <w:rsid w:val="00246216"/>
    <w:rsid w:val="00246809"/>
    <w:rsid w:val="00257363"/>
    <w:rsid w:val="00257681"/>
    <w:rsid w:val="002617E5"/>
    <w:rsid w:val="002622A0"/>
    <w:rsid w:val="00262C9C"/>
    <w:rsid w:val="00262D88"/>
    <w:rsid w:val="00262D94"/>
    <w:rsid w:val="00266CEF"/>
    <w:rsid w:val="00267865"/>
    <w:rsid w:val="0027283B"/>
    <w:rsid w:val="002750B4"/>
    <w:rsid w:val="00275E5C"/>
    <w:rsid w:val="00281A9B"/>
    <w:rsid w:val="00282533"/>
    <w:rsid w:val="00282A05"/>
    <w:rsid w:val="002833C6"/>
    <w:rsid w:val="002838E6"/>
    <w:rsid w:val="00285583"/>
    <w:rsid w:val="002902D7"/>
    <w:rsid w:val="00292D31"/>
    <w:rsid w:val="00295163"/>
    <w:rsid w:val="00295D22"/>
    <w:rsid w:val="002A2B95"/>
    <w:rsid w:val="002A5713"/>
    <w:rsid w:val="002B0A55"/>
    <w:rsid w:val="002B6D71"/>
    <w:rsid w:val="002C049A"/>
    <w:rsid w:val="002C19BF"/>
    <w:rsid w:val="002C40B0"/>
    <w:rsid w:val="002C4E0F"/>
    <w:rsid w:val="002C7300"/>
    <w:rsid w:val="002D3069"/>
    <w:rsid w:val="002D310A"/>
    <w:rsid w:val="002D32AB"/>
    <w:rsid w:val="002D3415"/>
    <w:rsid w:val="002D52E0"/>
    <w:rsid w:val="002D6CEA"/>
    <w:rsid w:val="002E0DC3"/>
    <w:rsid w:val="002E2E8C"/>
    <w:rsid w:val="002F0F6D"/>
    <w:rsid w:val="002F175D"/>
    <w:rsid w:val="002F18EB"/>
    <w:rsid w:val="002F562D"/>
    <w:rsid w:val="0030458F"/>
    <w:rsid w:val="00305A81"/>
    <w:rsid w:val="0031109F"/>
    <w:rsid w:val="0031450B"/>
    <w:rsid w:val="00317D64"/>
    <w:rsid w:val="00322036"/>
    <w:rsid w:val="00323AB6"/>
    <w:rsid w:val="00325277"/>
    <w:rsid w:val="00325488"/>
    <w:rsid w:val="003260AC"/>
    <w:rsid w:val="00330A7C"/>
    <w:rsid w:val="00334876"/>
    <w:rsid w:val="00335778"/>
    <w:rsid w:val="003402E6"/>
    <w:rsid w:val="003428E4"/>
    <w:rsid w:val="00342A79"/>
    <w:rsid w:val="00343701"/>
    <w:rsid w:val="00343C24"/>
    <w:rsid w:val="003457AA"/>
    <w:rsid w:val="00347AF8"/>
    <w:rsid w:val="00351ABC"/>
    <w:rsid w:val="00354B1C"/>
    <w:rsid w:val="00355427"/>
    <w:rsid w:val="003566E7"/>
    <w:rsid w:val="003619FF"/>
    <w:rsid w:val="00361C6B"/>
    <w:rsid w:val="0036503B"/>
    <w:rsid w:val="003652F4"/>
    <w:rsid w:val="00367F70"/>
    <w:rsid w:val="003755D1"/>
    <w:rsid w:val="00376403"/>
    <w:rsid w:val="003809FE"/>
    <w:rsid w:val="00381E7D"/>
    <w:rsid w:val="00382574"/>
    <w:rsid w:val="00382B24"/>
    <w:rsid w:val="00383CE9"/>
    <w:rsid w:val="003851EB"/>
    <w:rsid w:val="00390AA1"/>
    <w:rsid w:val="00391AE6"/>
    <w:rsid w:val="00394366"/>
    <w:rsid w:val="003952A7"/>
    <w:rsid w:val="003A1258"/>
    <w:rsid w:val="003A3F92"/>
    <w:rsid w:val="003A4543"/>
    <w:rsid w:val="003A4A08"/>
    <w:rsid w:val="003A622E"/>
    <w:rsid w:val="003B064A"/>
    <w:rsid w:val="003B73A8"/>
    <w:rsid w:val="003B75D7"/>
    <w:rsid w:val="003C00A7"/>
    <w:rsid w:val="003C1BCD"/>
    <w:rsid w:val="003C1FF3"/>
    <w:rsid w:val="003C5301"/>
    <w:rsid w:val="003C6029"/>
    <w:rsid w:val="003D4763"/>
    <w:rsid w:val="003D6C7F"/>
    <w:rsid w:val="003D78F1"/>
    <w:rsid w:val="003D7AA4"/>
    <w:rsid w:val="003E00A9"/>
    <w:rsid w:val="003E29A7"/>
    <w:rsid w:val="003E35AE"/>
    <w:rsid w:val="003E3C56"/>
    <w:rsid w:val="003E4431"/>
    <w:rsid w:val="003E73BB"/>
    <w:rsid w:val="003F0042"/>
    <w:rsid w:val="003F15B5"/>
    <w:rsid w:val="003F2AEF"/>
    <w:rsid w:val="003F56FF"/>
    <w:rsid w:val="003F6B80"/>
    <w:rsid w:val="003F76CB"/>
    <w:rsid w:val="00400E9A"/>
    <w:rsid w:val="00407DB6"/>
    <w:rsid w:val="00411F59"/>
    <w:rsid w:val="004156A8"/>
    <w:rsid w:val="00417F23"/>
    <w:rsid w:val="004216B9"/>
    <w:rsid w:val="004218C0"/>
    <w:rsid w:val="0042400E"/>
    <w:rsid w:val="004258A6"/>
    <w:rsid w:val="00426A7F"/>
    <w:rsid w:val="00426BD5"/>
    <w:rsid w:val="00430374"/>
    <w:rsid w:val="0043234E"/>
    <w:rsid w:val="00433D03"/>
    <w:rsid w:val="004350C2"/>
    <w:rsid w:val="00437E9E"/>
    <w:rsid w:val="00440EAC"/>
    <w:rsid w:val="00444667"/>
    <w:rsid w:val="004452D9"/>
    <w:rsid w:val="004500CB"/>
    <w:rsid w:val="004506A2"/>
    <w:rsid w:val="004515E9"/>
    <w:rsid w:val="00456636"/>
    <w:rsid w:val="00460A2E"/>
    <w:rsid w:val="0046181A"/>
    <w:rsid w:val="00474B9C"/>
    <w:rsid w:val="00476CAF"/>
    <w:rsid w:val="00480525"/>
    <w:rsid w:val="004848F5"/>
    <w:rsid w:val="00484B02"/>
    <w:rsid w:val="00486991"/>
    <w:rsid w:val="00492062"/>
    <w:rsid w:val="00495A50"/>
    <w:rsid w:val="004A00E4"/>
    <w:rsid w:val="004A0791"/>
    <w:rsid w:val="004A4471"/>
    <w:rsid w:val="004A49A6"/>
    <w:rsid w:val="004A7CF3"/>
    <w:rsid w:val="004B048F"/>
    <w:rsid w:val="004B37AD"/>
    <w:rsid w:val="004B5B7A"/>
    <w:rsid w:val="004B6E94"/>
    <w:rsid w:val="004B79EB"/>
    <w:rsid w:val="004B7FF2"/>
    <w:rsid w:val="004C0698"/>
    <w:rsid w:val="004C2379"/>
    <w:rsid w:val="004C5467"/>
    <w:rsid w:val="004D41CA"/>
    <w:rsid w:val="004D77C6"/>
    <w:rsid w:val="004E0130"/>
    <w:rsid w:val="004E04F4"/>
    <w:rsid w:val="004E0DBC"/>
    <w:rsid w:val="004E1B11"/>
    <w:rsid w:val="004E399B"/>
    <w:rsid w:val="004E3CCC"/>
    <w:rsid w:val="004E4441"/>
    <w:rsid w:val="004E6BC6"/>
    <w:rsid w:val="004F301B"/>
    <w:rsid w:val="004F6C51"/>
    <w:rsid w:val="00500714"/>
    <w:rsid w:val="00500EFF"/>
    <w:rsid w:val="00504832"/>
    <w:rsid w:val="005205E2"/>
    <w:rsid w:val="00521330"/>
    <w:rsid w:val="00522FCF"/>
    <w:rsid w:val="00524DB0"/>
    <w:rsid w:val="00525235"/>
    <w:rsid w:val="00526CA2"/>
    <w:rsid w:val="005356F0"/>
    <w:rsid w:val="0053768E"/>
    <w:rsid w:val="00541E76"/>
    <w:rsid w:val="00552D8C"/>
    <w:rsid w:val="00553A51"/>
    <w:rsid w:val="00556552"/>
    <w:rsid w:val="00556BA9"/>
    <w:rsid w:val="00564770"/>
    <w:rsid w:val="005659E1"/>
    <w:rsid w:val="00566124"/>
    <w:rsid w:val="00572B24"/>
    <w:rsid w:val="00572C01"/>
    <w:rsid w:val="00573A6B"/>
    <w:rsid w:val="00577A43"/>
    <w:rsid w:val="00577D9A"/>
    <w:rsid w:val="0058056F"/>
    <w:rsid w:val="00582550"/>
    <w:rsid w:val="00582DC8"/>
    <w:rsid w:val="005847EE"/>
    <w:rsid w:val="00584FCD"/>
    <w:rsid w:val="00592846"/>
    <w:rsid w:val="00592970"/>
    <w:rsid w:val="00592E6B"/>
    <w:rsid w:val="00596113"/>
    <w:rsid w:val="005976F0"/>
    <w:rsid w:val="005A3325"/>
    <w:rsid w:val="005A796A"/>
    <w:rsid w:val="005A7A30"/>
    <w:rsid w:val="005B0126"/>
    <w:rsid w:val="005B2312"/>
    <w:rsid w:val="005B2641"/>
    <w:rsid w:val="005C127C"/>
    <w:rsid w:val="005D0405"/>
    <w:rsid w:val="005D20D9"/>
    <w:rsid w:val="005D5CB2"/>
    <w:rsid w:val="005E006B"/>
    <w:rsid w:val="005E0FBD"/>
    <w:rsid w:val="005E5483"/>
    <w:rsid w:val="005E7809"/>
    <w:rsid w:val="005F4CF5"/>
    <w:rsid w:val="005F4F9C"/>
    <w:rsid w:val="005F5928"/>
    <w:rsid w:val="0060486F"/>
    <w:rsid w:val="00604F07"/>
    <w:rsid w:val="006079E4"/>
    <w:rsid w:val="00607EE8"/>
    <w:rsid w:val="00615B57"/>
    <w:rsid w:val="00615DFE"/>
    <w:rsid w:val="00615FD4"/>
    <w:rsid w:val="00623183"/>
    <w:rsid w:val="0063337D"/>
    <w:rsid w:val="00634084"/>
    <w:rsid w:val="00636729"/>
    <w:rsid w:val="00641996"/>
    <w:rsid w:val="0064346D"/>
    <w:rsid w:val="00644448"/>
    <w:rsid w:val="00644837"/>
    <w:rsid w:val="006459FE"/>
    <w:rsid w:val="00647182"/>
    <w:rsid w:val="006520A5"/>
    <w:rsid w:val="006522DD"/>
    <w:rsid w:val="006534ED"/>
    <w:rsid w:val="00653F69"/>
    <w:rsid w:val="00654051"/>
    <w:rsid w:val="00654094"/>
    <w:rsid w:val="006627C4"/>
    <w:rsid w:val="00665E96"/>
    <w:rsid w:val="00667418"/>
    <w:rsid w:val="006702FD"/>
    <w:rsid w:val="006713F3"/>
    <w:rsid w:val="00671401"/>
    <w:rsid w:val="00674C28"/>
    <w:rsid w:val="0067645A"/>
    <w:rsid w:val="00681693"/>
    <w:rsid w:val="00681EAE"/>
    <w:rsid w:val="006826B4"/>
    <w:rsid w:val="00684068"/>
    <w:rsid w:val="006904C1"/>
    <w:rsid w:val="00690FFE"/>
    <w:rsid w:val="00694738"/>
    <w:rsid w:val="00695E10"/>
    <w:rsid w:val="00696C12"/>
    <w:rsid w:val="006977E6"/>
    <w:rsid w:val="00697CDB"/>
    <w:rsid w:val="006A2143"/>
    <w:rsid w:val="006A26EA"/>
    <w:rsid w:val="006B2B56"/>
    <w:rsid w:val="006B65A4"/>
    <w:rsid w:val="006B70E1"/>
    <w:rsid w:val="006C2482"/>
    <w:rsid w:val="006C31D7"/>
    <w:rsid w:val="006C3F4C"/>
    <w:rsid w:val="006C6063"/>
    <w:rsid w:val="006C6D37"/>
    <w:rsid w:val="006C7D15"/>
    <w:rsid w:val="006D00D3"/>
    <w:rsid w:val="006D2963"/>
    <w:rsid w:val="006D3E26"/>
    <w:rsid w:val="006D4D65"/>
    <w:rsid w:val="006D5C17"/>
    <w:rsid w:val="006D6A7D"/>
    <w:rsid w:val="006E5760"/>
    <w:rsid w:val="006F0342"/>
    <w:rsid w:val="006F19A2"/>
    <w:rsid w:val="006F1DF2"/>
    <w:rsid w:val="006F4911"/>
    <w:rsid w:val="006F5694"/>
    <w:rsid w:val="006F59AC"/>
    <w:rsid w:val="0070083F"/>
    <w:rsid w:val="007032FC"/>
    <w:rsid w:val="0070330B"/>
    <w:rsid w:val="00712805"/>
    <w:rsid w:val="007162FB"/>
    <w:rsid w:val="00721496"/>
    <w:rsid w:val="007219B2"/>
    <w:rsid w:val="00721E28"/>
    <w:rsid w:val="007239C2"/>
    <w:rsid w:val="00724A63"/>
    <w:rsid w:val="007269B7"/>
    <w:rsid w:val="00726C9E"/>
    <w:rsid w:val="00726EB0"/>
    <w:rsid w:val="00735860"/>
    <w:rsid w:val="00736713"/>
    <w:rsid w:val="0074275B"/>
    <w:rsid w:val="00742800"/>
    <w:rsid w:val="007451DE"/>
    <w:rsid w:val="007507A2"/>
    <w:rsid w:val="00753323"/>
    <w:rsid w:val="0075667E"/>
    <w:rsid w:val="007659E7"/>
    <w:rsid w:val="0076764B"/>
    <w:rsid w:val="00767B28"/>
    <w:rsid w:val="00776FE1"/>
    <w:rsid w:val="007772D1"/>
    <w:rsid w:val="00782C41"/>
    <w:rsid w:val="0078492E"/>
    <w:rsid w:val="00784E45"/>
    <w:rsid w:val="00786C8B"/>
    <w:rsid w:val="007913CC"/>
    <w:rsid w:val="00796D4C"/>
    <w:rsid w:val="007A27B1"/>
    <w:rsid w:val="007B276C"/>
    <w:rsid w:val="007B2B17"/>
    <w:rsid w:val="007B5048"/>
    <w:rsid w:val="007C1549"/>
    <w:rsid w:val="007C208B"/>
    <w:rsid w:val="007C6647"/>
    <w:rsid w:val="007C666C"/>
    <w:rsid w:val="007C726A"/>
    <w:rsid w:val="007D03CE"/>
    <w:rsid w:val="007D1FA7"/>
    <w:rsid w:val="007D2531"/>
    <w:rsid w:val="007D7890"/>
    <w:rsid w:val="007E23EE"/>
    <w:rsid w:val="007E3FBE"/>
    <w:rsid w:val="007E575D"/>
    <w:rsid w:val="007F0590"/>
    <w:rsid w:val="007F173F"/>
    <w:rsid w:val="007F6C6A"/>
    <w:rsid w:val="00800F11"/>
    <w:rsid w:val="0080117C"/>
    <w:rsid w:val="00802814"/>
    <w:rsid w:val="00806560"/>
    <w:rsid w:val="00812D12"/>
    <w:rsid w:val="0081530D"/>
    <w:rsid w:val="00816474"/>
    <w:rsid w:val="00820DB8"/>
    <w:rsid w:val="00820EB6"/>
    <w:rsid w:val="008300A9"/>
    <w:rsid w:val="008328F8"/>
    <w:rsid w:val="00833E7C"/>
    <w:rsid w:val="008362BB"/>
    <w:rsid w:val="00836EA0"/>
    <w:rsid w:val="00844C09"/>
    <w:rsid w:val="008453CE"/>
    <w:rsid w:val="00854C3A"/>
    <w:rsid w:val="00856CA1"/>
    <w:rsid w:val="00860D50"/>
    <w:rsid w:val="008641F0"/>
    <w:rsid w:val="00865D28"/>
    <w:rsid w:val="008672BB"/>
    <w:rsid w:val="00870179"/>
    <w:rsid w:val="0087098A"/>
    <w:rsid w:val="0087287B"/>
    <w:rsid w:val="00880743"/>
    <w:rsid w:val="00881B0F"/>
    <w:rsid w:val="00881E24"/>
    <w:rsid w:val="00886C06"/>
    <w:rsid w:val="008870EC"/>
    <w:rsid w:val="00890249"/>
    <w:rsid w:val="008905F7"/>
    <w:rsid w:val="00891770"/>
    <w:rsid w:val="00892F82"/>
    <w:rsid w:val="00893996"/>
    <w:rsid w:val="0089564C"/>
    <w:rsid w:val="00895D1E"/>
    <w:rsid w:val="00897D59"/>
    <w:rsid w:val="008A58D4"/>
    <w:rsid w:val="008A5A09"/>
    <w:rsid w:val="008A6DE7"/>
    <w:rsid w:val="008B327B"/>
    <w:rsid w:val="008B4E88"/>
    <w:rsid w:val="008B691D"/>
    <w:rsid w:val="008C085F"/>
    <w:rsid w:val="008D3A36"/>
    <w:rsid w:val="008D5E2C"/>
    <w:rsid w:val="008D6C27"/>
    <w:rsid w:val="008D70ED"/>
    <w:rsid w:val="008D79FE"/>
    <w:rsid w:val="008E1244"/>
    <w:rsid w:val="008E12A8"/>
    <w:rsid w:val="008E177E"/>
    <w:rsid w:val="008E431F"/>
    <w:rsid w:val="008E6630"/>
    <w:rsid w:val="008E6700"/>
    <w:rsid w:val="008E6C6E"/>
    <w:rsid w:val="008E7283"/>
    <w:rsid w:val="008F5AF7"/>
    <w:rsid w:val="0090252A"/>
    <w:rsid w:val="009076FA"/>
    <w:rsid w:val="00907A41"/>
    <w:rsid w:val="00912860"/>
    <w:rsid w:val="009232F7"/>
    <w:rsid w:val="00924010"/>
    <w:rsid w:val="009256BD"/>
    <w:rsid w:val="00926A4B"/>
    <w:rsid w:val="00930A41"/>
    <w:rsid w:val="00940021"/>
    <w:rsid w:val="00941ABF"/>
    <w:rsid w:val="009438FB"/>
    <w:rsid w:val="00945E56"/>
    <w:rsid w:val="00946F59"/>
    <w:rsid w:val="00950348"/>
    <w:rsid w:val="0095091A"/>
    <w:rsid w:val="00955942"/>
    <w:rsid w:val="0095623F"/>
    <w:rsid w:val="009574FB"/>
    <w:rsid w:val="0095754E"/>
    <w:rsid w:val="00957FFD"/>
    <w:rsid w:val="00960B03"/>
    <w:rsid w:val="00966B34"/>
    <w:rsid w:val="00973A88"/>
    <w:rsid w:val="009749BE"/>
    <w:rsid w:val="00977393"/>
    <w:rsid w:val="00980C22"/>
    <w:rsid w:val="00981B96"/>
    <w:rsid w:val="00981F09"/>
    <w:rsid w:val="00985921"/>
    <w:rsid w:val="00990825"/>
    <w:rsid w:val="009931DD"/>
    <w:rsid w:val="00996E24"/>
    <w:rsid w:val="009A1617"/>
    <w:rsid w:val="009A71DA"/>
    <w:rsid w:val="009A7593"/>
    <w:rsid w:val="009B0483"/>
    <w:rsid w:val="009B513B"/>
    <w:rsid w:val="009B64B9"/>
    <w:rsid w:val="009C034B"/>
    <w:rsid w:val="009C1C2F"/>
    <w:rsid w:val="009C3AEF"/>
    <w:rsid w:val="009C5D77"/>
    <w:rsid w:val="009D0B49"/>
    <w:rsid w:val="009D222E"/>
    <w:rsid w:val="009E2D60"/>
    <w:rsid w:val="009E5605"/>
    <w:rsid w:val="009F1F90"/>
    <w:rsid w:val="009F25D0"/>
    <w:rsid w:val="009F413E"/>
    <w:rsid w:val="009F424C"/>
    <w:rsid w:val="009F4B23"/>
    <w:rsid w:val="009F72B3"/>
    <w:rsid w:val="009F793C"/>
    <w:rsid w:val="009F7A4C"/>
    <w:rsid w:val="00A033EA"/>
    <w:rsid w:val="00A06455"/>
    <w:rsid w:val="00A106C4"/>
    <w:rsid w:val="00A11166"/>
    <w:rsid w:val="00A1295B"/>
    <w:rsid w:val="00A21955"/>
    <w:rsid w:val="00A22728"/>
    <w:rsid w:val="00A24EA4"/>
    <w:rsid w:val="00A30141"/>
    <w:rsid w:val="00A33EB2"/>
    <w:rsid w:val="00A3543E"/>
    <w:rsid w:val="00A36E27"/>
    <w:rsid w:val="00A376F5"/>
    <w:rsid w:val="00A40BFB"/>
    <w:rsid w:val="00A44EA6"/>
    <w:rsid w:val="00A509EC"/>
    <w:rsid w:val="00A50CBB"/>
    <w:rsid w:val="00A5523F"/>
    <w:rsid w:val="00A612F8"/>
    <w:rsid w:val="00A617E9"/>
    <w:rsid w:val="00A6474C"/>
    <w:rsid w:val="00A66872"/>
    <w:rsid w:val="00A707EE"/>
    <w:rsid w:val="00A71553"/>
    <w:rsid w:val="00A72559"/>
    <w:rsid w:val="00A828F4"/>
    <w:rsid w:val="00A87F3D"/>
    <w:rsid w:val="00A902A0"/>
    <w:rsid w:val="00A90CBC"/>
    <w:rsid w:val="00A92491"/>
    <w:rsid w:val="00A9368E"/>
    <w:rsid w:val="00A9541D"/>
    <w:rsid w:val="00AA1547"/>
    <w:rsid w:val="00AA3B5A"/>
    <w:rsid w:val="00AA6D6E"/>
    <w:rsid w:val="00AB22C0"/>
    <w:rsid w:val="00AC008D"/>
    <w:rsid w:val="00AC03AD"/>
    <w:rsid w:val="00AC1F74"/>
    <w:rsid w:val="00AC4FE8"/>
    <w:rsid w:val="00AC671A"/>
    <w:rsid w:val="00AC72E0"/>
    <w:rsid w:val="00AD36A9"/>
    <w:rsid w:val="00AD3DAD"/>
    <w:rsid w:val="00AD3EC1"/>
    <w:rsid w:val="00AD5668"/>
    <w:rsid w:val="00AD7140"/>
    <w:rsid w:val="00AD7CFA"/>
    <w:rsid w:val="00AD7D21"/>
    <w:rsid w:val="00AE0001"/>
    <w:rsid w:val="00AE3639"/>
    <w:rsid w:val="00AE4755"/>
    <w:rsid w:val="00AE507A"/>
    <w:rsid w:val="00AF3CCE"/>
    <w:rsid w:val="00AF7007"/>
    <w:rsid w:val="00AF7486"/>
    <w:rsid w:val="00B02761"/>
    <w:rsid w:val="00B03D28"/>
    <w:rsid w:val="00B04E73"/>
    <w:rsid w:val="00B05B48"/>
    <w:rsid w:val="00B078BC"/>
    <w:rsid w:val="00B11B0B"/>
    <w:rsid w:val="00B12D34"/>
    <w:rsid w:val="00B135DE"/>
    <w:rsid w:val="00B13D60"/>
    <w:rsid w:val="00B20633"/>
    <w:rsid w:val="00B21DDE"/>
    <w:rsid w:val="00B22C28"/>
    <w:rsid w:val="00B22FD6"/>
    <w:rsid w:val="00B26534"/>
    <w:rsid w:val="00B26909"/>
    <w:rsid w:val="00B30B52"/>
    <w:rsid w:val="00B317F4"/>
    <w:rsid w:val="00B31D7E"/>
    <w:rsid w:val="00B336BC"/>
    <w:rsid w:val="00B35525"/>
    <w:rsid w:val="00B40163"/>
    <w:rsid w:val="00B4056B"/>
    <w:rsid w:val="00B424CC"/>
    <w:rsid w:val="00B441EA"/>
    <w:rsid w:val="00B44C2D"/>
    <w:rsid w:val="00B4664D"/>
    <w:rsid w:val="00B47BFB"/>
    <w:rsid w:val="00B47DC4"/>
    <w:rsid w:val="00B50C41"/>
    <w:rsid w:val="00B526BF"/>
    <w:rsid w:val="00B53A38"/>
    <w:rsid w:val="00B54075"/>
    <w:rsid w:val="00B5620F"/>
    <w:rsid w:val="00B57E38"/>
    <w:rsid w:val="00B636F3"/>
    <w:rsid w:val="00B63BF6"/>
    <w:rsid w:val="00B6416F"/>
    <w:rsid w:val="00B66530"/>
    <w:rsid w:val="00B73770"/>
    <w:rsid w:val="00B737DC"/>
    <w:rsid w:val="00B756D8"/>
    <w:rsid w:val="00B8312A"/>
    <w:rsid w:val="00B846D1"/>
    <w:rsid w:val="00B84BEA"/>
    <w:rsid w:val="00B86ADB"/>
    <w:rsid w:val="00B872B0"/>
    <w:rsid w:val="00B91119"/>
    <w:rsid w:val="00B91CDC"/>
    <w:rsid w:val="00BA70D1"/>
    <w:rsid w:val="00BB103C"/>
    <w:rsid w:val="00BB15A0"/>
    <w:rsid w:val="00BB238B"/>
    <w:rsid w:val="00BB3D58"/>
    <w:rsid w:val="00BB49F3"/>
    <w:rsid w:val="00BC060C"/>
    <w:rsid w:val="00BC0B4F"/>
    <w:rsid w:val="00BC1AAE"/>
    <w:rsid w:val="00BC3216"/>
    <w:rsid w:val="00BD0A9A"/>
    <w:rsid w:val="00BD0F24"/>
    <w:rsid w:val="00BD2633"/>
    <w:rsid w:val="00BD6FFE"/>
    <w:rsid w:val="00BD7997"/>
    <w:rsid w:val="00BD7A34"/>
    <w:rsid w:val="00BE0EE5"/>
    <w:rsid w:val="00BE1752"/>
    <w:rsid w:val="00BE2A9B"/>
    <w:rsid w:val="00BE3FC6"/>
    <w:rsid w:val="00BF0B6D"/>
    <w:rsid w:val="00BF1AF9"/>
    <w:rsid w:val="00BF2936"/>
    <w:rsid w:val="00BF3B88"/>
    <w:rsid w:val="00BF58D3"/>
    <w:rsid w:val="00BF5BAF"/>
    <w:rsid w:val="00BF6230"/>
    <w:rsid w:val="00BF7AB2"/>
    <w:rsid w:val="00C026EE"/>
    <w:rsid w:val="00C07D4A"/>
    <w:rsid w:val="00C12D3A"/>
    <w:rsid w:val="00C158EE"/>
    <w:rsid w:val="00C200DA"/>
    <w:rsid w:val="00C24911"/>
    <w:rsid w:val="00C27A6B"/>
    <w:rsid w:val="00C27CE8"/>
    <w:rsid w:val="00C30462"/>
    <w:rsid w:val="00C328A6"/>
    <w:rsid w:val="00C341B8"/>
    <w:rsid w:val="00C351E2"/>
    <w:rsid w:val="00C36035"/>
    <w:rsid w:val="00C40779"/>
    <w:rsid w:val="00C429D3"/>
    <w:rsid w:val="00C44785"/>
    <w:rsid w:val="00C44959"/>
    <w:rsid w:val="00C504F2"/>
    <w:rsid w:val="00C6545D"/>
    <w:rsid w:val="00C70868"/>
    <w:rsid w:val="00C71337"/>
    <w:rsid w:val="00C75CD3"/>
    <w:rsid w:val="00C814E6"/>
    <w:rsid w:val="00C84410"/>
    <w:rsid w:val="00C856AD"/>
    <w:rsid w:val="00C912A9"/>
    <w:rsid w:val="00C933AC"/>
    <w:rsid w:val="00CA066E"/>
    <w:rsid w:val="00CA1090"/>
    <w:rsid w:val="00CA2241"/>
    <w:rsid w:val="00CA5540"/>
    <w:rsid w:val="00CB36AA"/>
    <w:rsid w:val="00CB7A83"/>
    <w:rsid w:val="00CC12DF"/>
    <w:rsid w:val="00CC25EC"/>
    <w:rsid w:val="00CC311A"/>
    <w:rsid w:val="00CC5491"/>
    <w:rsid w:val="00CC57A8"/>
    <w:rsid w:val="00CC5D32"/>
    <w:rsid w:val="00CD0266"/>
    <w:rsid w:val="00CD28CF"/>
    <w:rsid w:val="00CD5C8B"/>
    <w:rsid w:val="00CD71D0"/>
    <w:rsid w:val="00CE0553"/>
    <w:rsid w:val="00CE4DF6"/>
    <w:rsid w:val="00CE53F3"/>
    <w:rsid w:val="00CE7939"/>
    <w:rsid w:val="00CF02EE"/>
    <w:rsid w:val="00CF1B9B"/>
    <w:rsid w:val="00CF3D8B"/>
    <w:rsid w:val="00D009E4"/>
    <w:rsid w:val="00D01C92"/>
    <w:rsid w:val="00D01E61"/>
    <w:rsid w:val="00D03F72"/>
    <w:rsid w:val="00D05F6F"/>
    <w:rsid w:val="00D06CB5"/>
    <w:rsid w:val="00D07C0F"/>
    <w:rsid w:val="00D104F4"/>
    <w:rsid w:val="00D262E0"/>
    <w:rsid w:val="00D26F4F"/>
    <w:rsid w:val="00D31CA6"/>
    <w:rsid w:val="00D4109F"/>
    <w:rsid w:val="00D419E6"/>
    <w:rsid w:val="00D42240"/>
    <w:rsid w:val="00D44580"/>
    <w:rsid w:val="00D45046"/>
    <w:rsid w:val="00D51889"/>
    <w:rsid w:val="00D5242A"/>
    <w:rsid w:val="00D536E4"/>
    <w:rsid w:val="00D560E9"/>
    <w:rsid w:val="00D60E74"/>
    <w:rsid w:val="00D6380A"/>
    <w:rsid w:val="00D702C9"/>
    <w:rsid w:val="00D713F5"/>
    <w:rsid w:val="00D72D8E"/>
    <w:rsid w:val="00D734E7"/>
    <w:rsid w:val="00D73B82"/>
    <w:rsid w:val="00D74A5B"/>
    <w:rsid w:val="00D75A44"/>
    <w:rsid w:val="00D766D4"/>
    <w:rsid w:val="00D77A60"/>
    <w:rsid w:val="00D813D5"/>
    <w:rsid w:val="00D827EA"/>
    <w:rsid w:val="00D85638"/>
    <w:rsid w:val="00D86636"/>
    <w:rsid w:val="00D901AB"/>
    <w:rsid w:val="00D90F01"/>
    <w:rsid w:val="00D9243A"/>
    <w:rsid w:val="00D95FEF"/>
    <w:rsid w:val="00D97F8C"/>
    <w:rsid w:val="00DA147C"/>
    <w:rsid w:val="00DA44B7"/>
    <w:rsid w:val="00DA5216"/>
    <w:rsid w:val="00DA6351"/>
    <w:rsid w:val="00DB60E3"/>
    <w:rsid w:val="00DC1634"/>
    <w:rsid w:val="00DC5B16"/>
    <w:rsid w:val="00DC6216"/>
    <w:rsid w:val="00DD05AA"/>
    <w:rsid w:val="00DE0C55"/>
    <w:rsid w:val="00DE71F3"/>
    <w:rsid w:val="00DF02D4"/>
    <w:rsid w:val="00DF28D4"/>
    <w:rsid w:val="00DF37E0"/>
    <w:rsid w:val="00DF515D"/>
    <w:rsid w:val="00DF6EBA"/>
    <w:rsid w:val="00DF77BA"/>
    <w:rsid w:val="00E01590"/>
    <w:rsid w:val="00E020C1"/>
    <w:rsid w:val="00E02D23"/>
    <w:rsid w:val="00E032DE"/>
    <w:rsid w:val="00E04FD2"/>
    <w:rsid w:val="00E0690F"/>
    <w:rsid w:val="00E074F5"/>
    <w:rsid w:val="00E10096"/>
    <w:rsid w:val="00E10F2A"/>
    <w:rsid w:val="00E13B8D"/>
    <w:rsid w:val="00E1618C"/>
    <w:rsid w:val="00E209DD"/>
    <w:rsid w:val="00E24CF1"/>
    <w:rsid w:val="00E253D5"/>
    <w:rsid w:val="00E266CF"/>
    <w:rsid w:val="00E27B0C"/>
    <w:rsid w:val="00E321EE"/>
    <w:rsid w:val="00E35EA9"/>
    <w:rsid w:val="00E37F96"/>
    <w:rsid w:val="00E40817"/>
    <w:rsid w:val="00E434D7"/>
    <w:rsid w:val="00E47E54"/>
    <w:rsid w:val="00E5141A"/>
    <w:rsid w:val="00E524D0"/>
    <w:rsid w:val="00E52E39"/>
    <w:rsid w:val="00E6073A"/>
    <w:rsid w:val="00E615FB"/>
    <w:rsid w:val="00E62888"/>
    <w:rsid w:val="00E676E9"/>
    <w:rsid w:val="00E67F15"/>
    <w:rsid w:val="00E70D06"/>
    <w:rsid w:val="00E72F16"/>
    <w:rsid w:val="00E75930"/>
    <w:rsid w:val="00E8070B"/>
    <w:rsid w:val="00E82D60"/>
    <w:rsid w:val="00E83CBC"/>
    <w:rsid w:val="00E856C8"/>
    <w:rsid w:val="00E9389C"/>
    <w:rsid w:val="00EA0C64"/>
    <w:rsid w:val="00EA65C9"/>
    <w:rsid w:val="00EA6C8F"/>
    <w:rsid w:val="00EA7C1B"/>
    <w:rsid w:val="00EB4174"/>
    <w:rsid w:val="00EB58E4"/>
    <w:rsid w:val="00EB77C0"/>
    <w:rsid w:val="00EC0FA4"/>
    <w:rsid w:val="00EC1A3C"/>
    <w:rsid w:val="00EC415E"/>
    <w:rsid w:val="00EC560B"/>
    <w:rsid w:val="00EC6EBB"/>
    <w:rsid w:val="00EC7584"/>
    <w:rsid w:val="00EC785F"/>
    <w:rsid w:val="00ED39C4"/>
    <w:rsid w:val="00ED5ED7"/>
    <w:rsid w:val="00ED7BF2"/>
    <w:rsid w:val="00EE36A9"/>
    <w:rsid w:val="00EE4D99"/>
    <w:rsid w:val="00EE6592"/>
    <w:rsid w:val="00EE69EB"/>
    <w:rsid w:val="00EF07A8"/>
    <w:rsid w:val="00EF148C"/>
    <w:rsid w:val="00EF1E07"/>
    <w:rsid w:val="00EF3D66"/>
    <w:rsid w:val="00EF4FAC"/>
    <w:rsid w:val="00EF5A93"/>
    <w:rsid w:val="00F00F3B"/>
    <w:rsid w:val="00F02911"/>
    <w:rsid w:val="00F03B48"/>
    <w:rsid w:val="00F05669"/>
    <w:rsid w:val="00F06173"/>
    <w:rsid w:val="00F10F55"/>
    <w:rsid w:val="00F1138E"/>
    <w:rsid w:val="00F1267E"/>
    <w:rsid w:val="00F166EC"/>
    <w:rsid w:val="00F25856"/>
    <w:rsid w:val="00F30E52"/>
    <w:rsid w:val="00F31843"/>
    <w:rsid w:val="00F332FC"/>
    <w:rsid w:val="00F342B6"/>
    <w:rsid w:val="00F35BBA"/>
    <w:rsid w:val="00F4312B"/>
    <w:rsid w:val="00F43368"/>
    <w:rsid w:val="00F46D28"/>
    <w:rsid w:val="00F46F85"/>
    <w:rsid w:val="00F47DA4"/>
    <w:rsid w:val="00F5033C"/>
    <w:rsid w:val="00F50D9B"/>
    <w:rsid w:val="00F51E89"/>
    <w:rsid w:val="00F527CD"/>
    <w:rsid w:val="00F54B78"/>
    <w:rsid w:val="00F55ABC"/>
    <w:rsid w:val="00F564F9"/>
    <w:rsid w:val="00F57475"/>
    <w:rsid w:val="00F64867"/>
    <w:rsid w:val="00F66D72"/>
    <w:rsid w:val="00F7568C"/>
    <w:rsid w:val="00F8260D"/>
    <w:rsid w:val="00F8439D"/>
    <w:rsid w:val="00F86A27"/>
    <w:rsid w:val="00F94A32"/>
    <w:rsid w:val="00F97F93"/>
    <w:rsid w:val="00FA1AE5"/>
    <w:rsid w:val="00FA1AFA"/>
    <w:rsid w:val="00FA1CA7"/>
    <w:rsid w:val="00FA52A0"/>
    <w:rsid w:val="00FB0541"/>
    <w:rsid w:val="00FB0AD9"/>
    <w:rsid w:val="00FB2E72"/>
    <w:rsid w:val="00FB7454"/>
    <w:rsid w:val="00FB792C"/>
    <w:rsid w:val="00FC1C6B"/>
    <w:rsid w:val="00FC38A9"/>
    <w:rsid w:val="00FC68EB"/>
    <w:rsid w:val="00FD2078"/>
    <w:rsid w:val="00FD26B2"/>
    <w:rsid w:val="00FD317F"/>
    <w:rsid w:val="00FD47EB"/>
    <w:rsid w:val="00FD6155"/>
    <w:rsid w:val="00FD7380"/>
    <w:rsid w:val="00FD7D25"/>
    <w:rsid w:val="00FE13D0"/>
    <w:rsid w:val="00FE2394"/>
    <w:rsid w:val="00FE274E"/>
    <w:rsid w:val="00FE2E7C"/>
    <w:rsid w:val="00FE6C41"/>
    <w:rsid w:val="00FE7E90"/>
    <w:rsid w:val="00FF242C"/>
    <w:rsid w:val="00FF3E4B"/>
    <w:rsid w:val="00FF55BD"/>
    <w:rsid w:val="00FF5DCC"/>
    <w:rsid w:val="07C72ED6"/>
    <w:rsid w:val="08044CC9"/>
    <w:rsid w:val="0B666C2B"/>
    <w:rsid w:val="0BF3227E"/>
    <w:rsid w:val="10DB52C8"/>
    <w:rsid w:val="182916A9"/>
    <w:rsid w:val="20252701"/>
    <w:rsid w:val="2D0F6F74"/>
    <w:rsid w:val="47E73113"/>
    <w:rsid w:val="48902395"/>
    <w:rsid w:val="68710A93"/>
    <w:rsid w:val="69664B12"/>
    <w:rsid w:val="69FB6C8B"/>
    <w:rsid w:val="6F7C047E"/>
    <w:rsid w:val="7F8A6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610120"/>
  <w15:docId w15:val="{4D78CF40-ABC2-477D-8945-3DE4EFEA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spacing w:line="300" w:lineRule="auto"/>
      <w:jc w:val="both"/>
    </w:pPr>
    <w:rPr>
      <w:rFonts w:ascii="Times New Roman" w:eastAsia="宋体" w:hAnsi="Times New Roman"/>
      <w:kern w:val="2"/>
      <w:sz w:val="21"/>
      <w:szCs w:val="22"/>
    </w:rPr>
  </w:style>
  <w:style w:type="paragraph" w:styleId="10">
    <w:name w:val="heading 1"/>
    <w:basedOn w:val="a7"/>
    <w:next w:val="a7"/>
    <w:link w:val="11"/>
    <w:uiPriority w:val="9"/>
    <w:qFormat/>
    <w:pPr>
      <w:keepNext/>
      <w:keepLines/>
      <w:spacing w:beforeLines="100" w:afterLines="100"/>
      <w:jc w:val="left"/>
      <w:outlineLvl w:val="0"/>
    </w:pPr>
    <w:rPr>
      <w:rFonts w:ascii="黑体" w:eastAsia="黑体" w:hAnsi="黑体"/>
      <w:bCs/>
      <w:kern w:val="44"/>
      <w:szCs w:val="44"/>
    </w:rPr>
  </w:style>
  <w:style w:type="paragraph" w:styleId="20">
    <w:name w:val="heading 2"/>
    <w:basedOn w:val="a7"/>
    <w:next w:val="a7"/>
    <w:link w:val="21"/>
    <w:uiPriority w:val="9"/>
    <w:unhideWhenUsed/>
    <w:qFormat/>
    <w:pPr>
      <w:keepNext/>
      <w:keepLines/>
      <w:spacing w:before="260" w:after="260"/>
      <w:outlineLvl w:val="1"/>
    </w:pPr>
    <w:rPr>
      <w:rFonts w:ascii="黑体" w:eastAsia="黑体" w:hAnsi="黑体" w:cstheme="majorBidi"/>
      <w:bCs/>
      <w:szCs w:val="32"/>
    </w:rPr>
  </w:style>
  <w:style w:type="paragraph" w:styleId="30">
    <w:name w:val="heading 3"/>
    <w:basedOn w:val="a7"/>
    <w:next w:val="a7"/>
    <w:link w:val="31"/>
    <w:uiPriority w:val="9"/>
    <w:unhideWhenUsed/>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next w:val="a7"/>
    <w:uiPriority w:val="35"/>
    <w:unhideWhenUsed/>
    <w:qFormat/>
    <w:pPr>
      <w:widowControl w:val="0"/>
      <w:jc w:val="both"/>
    </w:pPr>
    <w:rPr>
      <w:rFonts w:asciiTheme="majorHAnsi" w:eastAsia="黑体" w:hAnsiTheme="majorHAnsi" w:cstheme="majorBidi"/>
      <w:kern w:val="2"/>
    </w:rPr>
  </w:style>
  <w:style w:type="paragraph" w:styleId="ac">
    <w:name w:val="Document Map"/>
    <w:basedOn w:val="a7"/>
    <w:link w:val="ad"/>
    <w:uiPriority w:val="99"/>
    <w:semiHidden/>
    <w:unhideWhenUsed/>
    <w:rPr>
      <w:rFonts w:ascii="宋体"/>
      <w:sz w:val="18"/>
      <w:szCs w:val="18"/>
    </w:rPr>
  </w:style>
  <w:style w:type="paragraph" w:styleId="ae">
    <w:name w:val="annotation text"/>
    <w:basedOn w:val="a7"/>
    <w:link w:val="af"/>
    <w:uiPriority w:val="99"/>
    <w:unhideWhenUsed/>
    <w:qFormat/>
    <w:pPr>
      <w:jc w:val="left"/>
    </w:pPr>
  </w:style>
  <w:style w:type="paragraph" w:styleId="TOC3">
    <w:name w:val="toc 3"/>
    <w:basedOn w:val="a7"/>
    <w:next w:val="a7"/>
    <w:uiPriority w:val="39"/>
    <w:unhideWhenUsed/>
    <w:qFormat/>
    <w:pPr>
      <w:ind w:leftChars="400" w:left="840"/>
    </w:pPr>
  </w:style>
  <w:style w:type="paragraph" w:styleId="af0">
    <w:name w:val="Balloon Text"/>
    <w:basedOn w:val="a7"/>
    <w:link w:val="af1"/>
    <w:uiPriority w:val="99"/>
    <w:unhideWhenUsed/>
    <w:qFormat/>
    <w:rPr>
      <w:sz w:val="18"/>
      <w:szCs w:val="18"/>
    </w:rPr>
  </w:style>
  <w:style w:type="paragraph" w:styleId="af2">
    <w:name w:val="footer"/>
    <w:basedOn w:val="a7"/>
    <w:link w:val="af3"/>
    <w:uiPriority w:val="99"/>
    <w:unhideWhenUsed/>
    <w:qFormat/>
    <w:pPr>
      <w:tabs>
        <w:tab w:val="center" w:pos="4153"/>
        <w:tab w:val="right" w:pos="8306"/>
      </w:tabs>
      <w:snapToGrid w:val="0"/>
      <w:jc w:val="left"/>
    </w:pPr>
    <w:rPr>
      <w:sz w:val="18"/>
      <w:szCs w:val="18"/>
    </w:rPr>
  </w:style>
  <w:style w:type="paragraph" w:styleId="af4">
    <w:name w:val="header"/>
    <w:basedOn w:val="a7"/>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unhideWhenUsed/>
    <w:qFormat/>
  </w:style>
  <w:style w:type="paragraph" w:styleId="af6">
    <w:name w:val="footnote text"/>
    <w:basedOn w:val="a7"/>
    <w:link w:val="af7"/>
    <w:uiPriority w:val="99"/>
    <w:semiHidden/>
    <w:unhideWhenUsed/>
    <w:qFormat/>
    <w:pPr>
      <w:snapToGrid w:val="0"/>
      <w:jc w:val="left"/>
    </w:pPr>
    <w:rPr>
      <w:sz w:val="18"/>
      <w:szCs w:val="18"/>
    </w:rPr>
  </w:style>
  <w:style w:type="paragraph" w:styleId="TOC2">
    <w:name w:val="toc 2"/>
    <w:basedOn w:val="a7"/>
    <w:next w:val="a7"/>
    <w:uiPriority w:val="39"/>
    <w:unhideWhenUsed/>
    <w:qFormat/>
    <w:pPr>
      <w:ind w:leftChars="200" w:left="420"/>
    </w:pPr>
  </w:style>
  <w:style w:type="paragraph" w:styleId="22">
    <w:name w:val="Body Text 2"/>
    <w:qFormat/>
    <w:pPr>
      <w:widowControl w:val="0"/>
      <w:jc w:val="center"/>
    </w:pPr>
    <w:rPr>
      <w:rFonts w:ascii="Times New Roman" w:eastAsia="宋体" w:hAnsi="Times New Roman" w:cs="Times New Roman"/>
      <w:kern w:val="2"/>
      <w:sz w:val="24"/>
      <w:szCs w:val="24"/>
    </w:rPr>
  </w:style>
  <w:style w:type="paragraph" w:styleId="af8">
    <w:name w:val="Normal (Web)"/>
    <w:basedOn w:val="a7"/>
    <w:uiPriority w:val="99"/>
    <w:semiHidden/>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9">
    <w:name w:val="annotation subject"/>
    <w:basedOn w:val="ae"/>
    <w:next w:val="ae"/>
    <w:link w:val="afa"/>
    <w:uiPriority w:val="99"/>
    <w:unhideWhenUsed/>
    <w:qFormat/>
    <w:rPr>
      <w:b/>
      <w:bCs/>
    </w:rPr>
  </w:style>
  <w:style w:type="table" w:styleId="afb">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ascii="Times New Roman" w:eastAsia="宋体" w:hAnsi="Times New Roman"/>
      <w:sz w:val="18"/>
    </w:rPr>
  </w:style>
  <w:style w:type="character" w:styleId="afd">
    <w:name w:val="Hyperlink"/>
    <w:basedOn w:val="a8"/>
    <w:uiPriority w:val="99"/>
    <w:unhideWhenUsed/>
    <w:qFormat/>
    <w:rPr>
      <w:color w:val="0563C1" w:themeColor="hyperlink"/>
      <w:u w:val="single"/>
    </w:rPr>
  </w:style>
  <w:style w:type="character" w:styleId="afe">
    <w:name w:val="annotation reference"/>
    <w:basedOn w:val="a8"/>
    <w:uiPriority w:val="99"/>
    <w:unhideWhenUsed/>
    <w:qFormat/>
    <w:rPr>
      <w:sz w:val="21"/>
      <w:szCs w:val="21"/>
    </w:rPr>
  </w:style>
  <w:style w:type="character" w:styleId="aff">
    <w:name w:val="footnote reference"/>
    <w:basedOn w:val="a8"/>
    <w:uiPriority w:val="99"/>
    <w:semiHidden/>
    <w:unhideWhenUsed/>
    <w:qFormat/>
    <w:rPr>
      <w:vertAlign w:val="superscript"/>
    </w:rPr>
  </w:style>
  <w:style w:type="character" w:customStyle="1" w:styleId="af5">
    <w:name w:val="页眉 字符"/>
    <w:basedOn w:val="a8"/>
    <w:link w:val="af4"/>
    <w:uiPriority w:val="99"/>
    <w:qFormat/>
    <w:rPr>
      <w:sz w:val="18"/>
      <w:szCs w:val="18"/>
    </w:rPr>
  </w:style>
  <w:style w:type="character" w:customStyle="1" w:styleId="af3">
    <w:name w:val="页脚 字符"/>
    <w:basedOn w:val="a8"/>
    <w:link w:val="af2"/>
    <w:uiPriority w:val="99"/>
    <w:qFormat/>
    <w:rPr>
      <w:sz w:val="18"/>
      <w:szCs w:val="18"/>
    </w:rPr>
  </w:style>
  <w:style w:type="character" w:customStyle="1" w:styleId="af">
    <w:name w:val="批注文字 字符"/>
    <w:basedOn w:val="a8"/>
    <w:link w:val="ae"/>
    <w:uiPriority w:val="99"/>
    <w:semiHidden/>
    <w:qFormat/>
  </w:style>
  <w:style w:type="character" w:customStyle="1" w:styleId="afa">
    <w:name w:val="批注主题 字符"/>
    <w:basedOn w:val="af"/>
    <w:link w:val="af9"/>
    <w:uiPriority w:val="99"/>
    <w:semiHidden/>
    <w:qFormat/>
    <w:rPr>
      <w:b/>
      <w:bCs/>
    </w:rPr>
  </w:style>
  <w:style w:type="character" w:customStyle="1" w:styleId="af1">
    <w:name w:val="批注框文本 字符"/>
    <w:basedOn w:val="a8"/>
    <w:link w:val="af0"/>
    <w:uiPriority w:val="99"/>
    <w:semiHidden/>
    <w:qFormat/>
    <w:rPr>
      <w:sz w:val="18"/>
      <w:szCs w:val="18"/>
    </w:rPr>
  </w:style>
  <w:style w:type="character" w:customStyle="1" w:styleId="12">
    <w:name w:val="占位符文本1"/>
    <w:basedOn w:val="a8"/>
    <w:uiPriority w:val="99"/>
    <w:semiHidden/>
    <w:qFormat/>
    <w:rPr>
      <w:color w:val="808080"/>
    </w:rPr>
  </w:style>
  <w:style w:type="paragraph" w:customStyle="1" w:styleId="13">
    <w:name w:val="列表段落1"/>
    <w:basedOn w:val="a7"/>
    <w:uiPriority w:val="34"/>
    <w:qFormat/>
    <w:pPr>
      <w:ind w:firstLine="420"/>
    </w:pPr>
  </w:style>
  <w:style w:type="character" w:customStyle="1" w:styleId="11">
    <w:name w:val="标题 1 字符"/>
    <w:basedOn w:val="a8"/>
    <w:link w:val="10"/>
    <w:uiPriority w:val="9"/>
    <w:qFormat/>
    <w:rPr>
      <w:rFonts w:ascii="黑体" w:eastAsia="黑体" w:hAnsi="黑体"/>
      <w:bCs/>
      <w:kern w:val="44"/>
      <w:szCs w:val="44"/>
    </w:rPr>
  </w:style>
  <w:style w:type="character" w:customStyle="1" w:styleId="21">
    <w:name w:val="标题 2 字符"/>
    <w:basedOn w:val="a8"/>
    <w:link w:val="20"/>
    <w:uiPriority w:val="9"/>
    <w:qFormat/>
    <w:rPr>
      <w:rFonts w:ascii="黑体" w:eastAsia="黑体" w:hAnsi="黑体" w:cstheme="majorBidi"/>
      <w:bCs/>
      <w:szCs w:val="32"/>
    </w:rPr>
  </w:style>
  <w:style w:type="character" w:customStyle="1" w:styleId="31">
    <w:name w:val="标题 3 字符"/>
    <w:basedOn w:val="a8"/>
    <w:link w:val="30"/>
    <w:uiPriority w:val="9"/>
    <w:qFormat/>
    <w:rPr>
      <w:b/>
      <w:bCs/>
      <w:sz w:val="32"/>
      <w:szCs w:val="32"/>
    </w:rPr>
  </w:style>
  <w:style w:type="paragraph" w:customStyle="1" w:styleId="TOC10">
    <w:name w:val="TOC 标题1"/>
    <w:basedOn w:val="10"/>
    <w:next w:val="a7"/>
    <w:uiPriority w:val="39"/>
    <w:unhideWhenUsed/>
    <w:qFormat/>
    <w:pPr>
      <w:widowControl/>
      <w:spacing w:before="24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f0">
    <w:name w:val="文章"/>
    <w:basedOn w:val="a7"/>
    <w:qFormat/>
    <w:pPr>
      <w:ind w:firstLine="420"/>
      <w:textAlignment w:val="baseline"/>
    </w:pPr>
    <w:rPr>
      <w:rFonts w:cs="宋体"/>
    </w:rPr>
  </w:style>
  <w:style w:type="paragraph" w:customStyle="1" w:styleId="aff1">
    <w:name w:val="段"/>
    <w:link w:val="Char"/>
    <w:qFormat/>
    <w:pPr>
      <w:autoSpaceDE w:val="0"/>
      <w:autoSpaceDN w:val="0"/>
      <w:ind w:firstLineChars="200" w:firstLine="200"/>
      <w:jc w:val="both"/>
    </w:pPr>
    <w:rPr>
      <w:rFonts w:ascii="宋体" w:eastAsia="宋体" w:hAnsi="Calibri" w:cs="黑体"/>
      <w:sz w:val="21"/>
      <w:szCs w:val="22"/>
    </w:rPr>
  </w:style>
  <w:style w:type="paragraph" w:customStyle="1" w:styleId="1">
    <w:name w:val="1级标题"/>
    <w:basedOn w:val="10"/>
    <w:qFormat/>
    <w:rsid w:val="00DA5216"/>
    <w:pPr>
      <w:numPr>
        <w:numId w:val="1"/>
      </w:numPr>
      <w:spacing w:before="100" w:after="100"/>
      <w:ind w:left="0"/>
    </w:pPr>
  </w:style>
  <w:style w:type="paragraph" w:customStyle="1" w:styleId="2">
    <w:name w:val="2级标题"/>
    <w:basedOn w:val="20"/>
    <w:qFormat/>
    <w:rsid w:val="00DA5216"/>
    <w:pPr>
      <w:numPr>
        <w:ilvl w:val="1"/>
        <w:numId w:val="1"/>
      </w:numPr>
      <w:ind w:left="0"/>
    </w:pPr>
  </w:style>
  <w:style w:type="paragraph" w:customStyle="1" w:styleId="3">
    <w:name w:val="3级条文"/>
    <w:basedOn w:val="a7"/>
    <w:qFormat/>
    <w:pPr>
      <w:numPr>
        <w:ilvl w:val="2"/>
        <w:numId w:val="1"/>
      </w:numPr>
      <w:outlineLvl w:val="2"/>
    </w:pPr>
    <w:rPr>
      <w:b/>
    </w:rPr>
  </w:style>
  <w:style w:type="paragraph" w:customStyle="1" w:styleId="4">
    <w:name w:val="4级条文"/>
    <w:basedOn w:val="3"/>
    <w:qFormat/>
    <w:pPr>
      <w:numPr>
        <w:ilvl w:val="3"/>
      </w:numPr>
      <w:outlineLvl w:val="3"/>
    </w:pPr>
  </w:style>
  <w:style w:type="paragraph" w:customStyle="1" w:styleId="a6">
    <w:name w:val="五级条标题"/>
    <w:basedOn w:val="a5"/>
    <w:next w:val="aff1"/>
    <w:qFormat/>
    <w:pPr>
      <w:numPr>
        <w:ilvl w:val="6"/>
      </w:numPr>
      <w:outlineLvl w:val="6"/>
    </w:pPr>
  </w:style>
  <w:style w:type="paragraph" w:customStyle="1" w:styleId="a5">
    <w:name w:val="四级条标题"/>
    <w:basedOn w:val="a4"/>
    <w:next w:val="aff1"/>
    <w:qFormat/>
    <w:pPr>
      <w:numPr>
        <w:ilvl w:val="5"/>
      </w:numPr>
      <w:outlineLvl w:val="5"/>
    </w:pPr>
  </w:style>
  <w:style w:type="paragraph" w:customStyle="1" w:styleId="a4">
    <w:name w:val="三级条标题"/>
    <w:basedOn w:val="a3"/>
    <w:next w:val="aff1"/>
    <w:qFormat/>
    <w:pPr>
      <w:numPr>
        <w:ilvl w:val="4"/>
      </w:numPr>
      <w:outlineLvl w:val="4"/>
    </w:pPr>
  </w:style>
  <w:style w:type="paragraph" w:customStyle="1" w:styleId="a3">
    <w:name w:val="二级条标题"/>
    <w:basedOn w:val="a2"/>
    <w:next w:val="aff1"/>
    <w:qFormat/>
    <w:pPr>
      <w:numPr>
        <w:ilvl w:val="3"/>
      </w:numPr>
      <w:outlineLvl w:val="3"/>
    </w:pPr>
  </w:style>
  <w:style w:type="paragraph" w:customStyle="1" w:styleId="a2">
    <w:name w:val="一级条标题"/>
    <w:next w:val="aff1"/>
    <w:qFormat/>
    <w:pPr>
      <w:numPr>
        <w:ilvl w:val="2"/>
        <w:numId w:val="2"/>
      </w:numPr>
      <w:outlineLvl w:val="2"/>
    </w:pPr>
    <w:rPr>
      <w:rFonts w:ascii="Times New Roman" w:eastAsia="黑体" w:hAnsi="Times New Roman" w:cs="Times New Roman"/>
      <w:sz w:val="21"/>
    </w:rPr>
  </w:style>
  <w:style w:type="paragraph" w:customStyle="1" w:styleId="a1">
    <w:name w:val="章标题"/>
    <w:next w:val="aff1"/>
    <w:link w:val="Char0"/>
    <w:qFormat/>
    <w:pPr>
      <w:numPr>
        <w:ilvl w:val="1"/>
        <w:numId w:val="2"/>
      </w:numPr>
      <w:spacing w:beforeLines="50" w:afterLines="50"/>
      <w:jc w:val="both"/>
      <w:outlineLvl w:val="1"/>
    </w:pPr>
    <w:rPr>
      <w:rFonts w:ascii="黑体" w:eastAsia="黑体" w:hAnsi="Times New Roman" w:cs="Times New Roman"/>
      <w:sz w:val="21"/>
    </w:rPr>
  </w:style>
  <w:style w:type="paragraph" w:customStyle="1" w:styleId="a0">
    <w:name w:val="前言、引言标题"/>
    <w:next w:val="a7"/>
    <w:qFormat/>
    <w:pPr>
      <w:numPr>
        <w:numId w:val="2"/>
      </w:numPr>
      <w:shd w:val="clear" w:color="FFFFFF" w:fill="FFFFFF"/>
      <w:spacing w:before="640" w:after="560"/>
      <w:jc w:val="center"/>
      <w:outlineLvl w:val="0"/>
    </w:pPr>
    <w:rPr>
      <w:rFonts w:ascii="黑体" w:eastAsia="黑体" w:hAnsi="Times New Roman" w:cs="Times New Roman"/>
      <w:sz w:val="32"/>
    </w:rPr>
  </w:style>
  <w:style w:type="character" w:customStyle="1" w:styleId="Char">
    <w:name w:val="段 Char"/>
    <w:link w:val="aff1"/>
    <w:qFormat/>
    <w:rPr>
      <w:rFonts w:ascii="宋体" w:eastAsia="宋体" w:hAnsi="Calibri" w:cs="黑体"/>
      <w:sz w:val="21"/>
      <w:szCs w:val="22"/>
    </w:rPr>
  </w:style>
  <w:style w:type="paragraph" w:customStyle="1" w:styleId="aff2">
    <w:name w:val="标准书脚_奇数页"/>
    <w:qFormat/>
    <w:pPr>
      <w:spacing w:before="120"/>
      <w:jc w:val="right"/>
    </w:pPr>
    <w:rPr>
      <w:rFonts w:ascii="Times New Roman" w:eastAsia="宋体" w:hAnsi="Times New Roman" w:cs="Times New Roman"/>
      <w:sz w:val="18"/>
    </w:rPr>
  </w:style>
  <w:style w:type="paragraph" w:customStyle="1" w:styleId="a">
    <w:name w:val="正文表标题"/>
    <w:next w:val="aff1"/>
    <w:qFormat/>
    <w:pPr>
      <w:numPr>
        <w:numId w:val="3"/>
      </w:numPr>
      <w:jc w:val="center"/>
    </w:pPr>
    <w:rPr>
      <w:rFonts w:ascii="黑体" w:eastAsia="黑体" w:hAnsi="Times New Roman" w:cs="Times New Roman"/>
      <w:sz w:val="21"/>
    </w:rPr>
  </w:style>
  <w:style w:type="character" w:customStyle="1" w:styleId="ad">
    <w:name w:val="文档结构图 字符"/>
    <w:basedOn w:val="a8"/>
    <w:link w:val="ac"/>
    <w:uiPriority w:val="99"/>
    <w:semiHidden/>
    <w:qFormat/>
    <w:rPr>
      <w:rFonts w:ascii="宋体" w:eastAsia="宋体" w:hAnsi="Times New Roman"/>
      <w:kern w:val="2"/>
      <w:sz w:val="18"/>
      <w:szCs w:val="18"/>
    </w:rPr>
  </w:style>
  <w:style w:type="paragraph" w:customStyle="1" w:styleId="p0">
    <w:name w:val="p0"/>
    <w:basedOn w:val="a7"/>
    <w:qFormat/>
    <w:pPr>
      <w:widowControl/>
      <w:spacing w:line="240" w:lineRule="auto"/>
    </w:pPr>
    <w:rPr>
      <w:rFonts w:cs="Times New Roman"/>
      <w:kern w:val="0"/>
      <w:szCs w:val="21"/>
    </w:rPr>
  </w:style>
  <w:style w:type="character" w:customStyle="1" w:styleId="Char0">
    <w:name w:val="章标题 Char"/>
    <w:link w:val="a1"/>
    <w:qFormat/>
    <w:rPr>
      <w:rFonts w:ascii="黑体" w:eastAsia="黑体" w:hAnsi="Times New Roman" w:cs="Times New Roman"/>
      <w:sz w:val="21"/>
    </w:rPr>
  </w:style>
  <w:style w:type="character" w:customStyle="1" w:styleId="af7">
    <w:name w:val="脚注文本 字符"/>
    <w:basedOn w:val="a8"/>
    <w:link w:val="af6"/>
    <w:uiPriority w:val="99"/>
    <w:semiHidden/>
    <w:qFormat/>
    <w:rPr>
      <w:rFonts w:ascii="Times New Roman" w:eastAsia="宋体" w:hAnsi="Times New Roman"/>
      <w:kern w:val="2"/>
      <w:sz w:val="18"/>
      <w:szCs w:val="18"/>
    </w:rPr>
  </w:style>
  <w:style w:type="paragraph" w:customStyle="1" w:styleId="aff3">
    <w:name w:val="图名"/>
    <w:qFormat/>
    <w:pPr>
      <w:jc w:val="center"/>
    </w:pPr>
    <w:rPr>
      <w:rFonts w:ascii="Times New Roman" w:eastAsia="宋体" w:hAnsi="宋体" w:cs="Times New Roman"/>
      <w:bCs/>
      <w:color w:val="000000"/>
      <w:kern w:val="2"/>
      <w:sz w:val="18"/>
      <w:szCs w:val="18"/>
    </w:rPr>
  </w:style>
  <w:style w:type="paragraph" w:customStyle="1" w:styleId="Body">
    <w:name w:val="Body"/>
    <w:uiPriority w:val="99"/>
    <w:qFormat/>
    <w:pPr>
      <w:widowControl w:val="0"/>
      <w:adjustRightInd w:val="0"/>
      <w:spacing w:line="360" w:lineRule="auto"/>
      <w:jc w:val="both"/>
      <w:outlineLvl w:val="2"/>
    </w:pPr>
    <w:rPr>
      <w:color w:val="000000"/>
      <w:kern w:val="2"/>
      <w:sz w:val="24"/>
      <w:szCs w:val="22"/>
    </w:rPr>
  </w:style>
  <w:style w:type="paragraph" w:customStyle="1" w:styleId="14">
    <w:name w:val="列出段落1"/>
    <w:uiPriority w:val="34"/>
    <w:qFormat/>
    <w:pPr>
      <w:widowControl w:val="0"/>
      <w:spacing w:line="300" w:lineRule="auto"/>
      <w:ind w:firstLineChars="200" w:firstLine="420"/>
      <w:jc w:val="both"/>
    </w:pPr>
    <w:rPr>
      <w:rFonts w:ascii="Calibri" w:eastAsia="宋体" w:hAnsi="Calibri" w:cs="Times New Roman"/>
      <w:kern w:val="2"/>
      <w:sz w:val="21"/>
      <w:szCs w:val="22"/>
    </w:rPr>
  </w:style>
  <w:style w:type="paragraph" w:customStyle="1" w:styleId="BodyTitle">
    <w:name w:val="Body Title"/>
    <w:uiPriority w:val="99"/>
    <w:qFormat/>
    <w:pPr>
      <w:widowControl w:val="0"/>
      <w:adjustRightInd w:val="0"/>
      <w:spacing w:line="360" w:lineRule="auto"/>
      <w:jc w:val="both"/>
      <w:outlineLvl w:val="2"/>
    </w:pPr>
    <w:rPr>
      <w:b/>
      <w:color w:val="000000"/>
      <w:kern w:val="2"/>
      <w:sz w:val="24"/>
      <w:szCs w:val="22"/>
    </w:rPr>
  </w:style>
  <w:style w:type="paragraph" w:styleId="aff4">
    <w:name w:val="No Spacing"/>
    <w:uiPriority w:val="1"/>
    <w:qFormat/>
    <w:pPr>
      <w:widowControl w:val="0"/>
      <w:jc w:val="center"/>
    </w:pPr>
    <w:rPr>
      <w:rFonts w:ascii="Times New Roman" w:eastAsia="楷体" w:hAnsi="Times New Roman" w:cs="Times New Roman"/>
      <w:kern w:val="2"/>
    </w:rPr>
  </w:style>
  <w:style w:type="paragraph" w:styleId="TOC">
    <w:name w:val="TOC Heading"/>
    <w:basedOn w:val="10"/>
    <w:next w:val="a7"/>
    <w:uiPriority w:val="39"/>
    <w:unhideWhenUsed/>
    <w:qFormat/>
    <w:rsid w:val="00F47DA4"/>
    <w:pPr>
      <w:widowControl/>
      <w:spacing w:beforeLines="0" w:before="240" w:afterLines="0" w:line="259" w:lineRule="auto"/>
      <w:outlineLvl w:val="9"/>
    </w:pPr>
    <w:rPr>
      <w:rFonts w:asciiTheme="majorHAnsi" w:eastAsiaTheme="majorEastAsia" w:hAnsiTheme="majorHAnsi" w:cstheme="majorBidi"/>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BBE86-66E2-49D8-A2AF-7373105A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4495</Words>
  <Characters>25626</Characters>
  <Application>Microsoft Office Word</Application>
  <DocSecurity>0</DocSecurity>
  <Lines>213</Lines>
  <Paragraphs>60</Paragraphs>
  <ScaleCrop>false</ScaleCrop>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张 昭瑞</cp:lastModifiedBy>
  <cp:revision>27</cp:revision>
  <cp:lastPrinted>2021-06-15T02:07:00Z</cp:lastPrinted>
  <dcterms:created xsi:type="dcterms:W3CDTF">2021-12-21T04:28:00Z</dcterms:created>
  <dcterms:modified xsi:type="dcterms:W3CDTF">2021-12-21T05:21:00Z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AA62D308E3704EDCA870C8E24287E708</vt:lpwstr>
  </property>
</Properties>
</file>