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14E02" w:rsidRPr="00714E02">
        <w:rPr>
          <w:rFonts w:ascii="宋体" w:hAnsi="宋体" w:hint="eastAsia"/>
          <w:b/>
          <w:sz w:val="28"/>
          <w:szCs w:val="32"/>
        </w:rPr>
        <w:t>装配式浅波钢板组合墙技术规程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B6" w:rsidRDefault="009021B6" w:rsidP="00892971">
      <w:r>
        <w:separator/>
      </w:r>
    </w:p>
  </w:endnote>
  <w:endnote w:type="continuationSeparator" w:id="0">
    <w:p w:rsidR="009021B6" w:rsidRDefault="009021B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B6" w:rsidRDefault="009021B6" w:rsidP="00892971">
      <w:r>
        <w:separator/>
      </w:r>
    </w:p>
  </w:footnote>
  <w:footnote w:type="continuationSeparator" w:id="0">
    <w:p w:rsidR="009021B6" w:rsidRDefault="009021B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62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4E0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21B6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2501591175@qq.com</cp:lastModifiedBy>
  <cp:revision>3</cp:revision>
  <dcterms:created xsi:type="dcterms:W3CDTF">2021-12-25T00:19:00Z</dcterms:created>
  <dcterms:modified xsi:type="dcterms:W3CDTF">2021-12-25T00:19:00Z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