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7B635" w14:textId="68486554" w:rsidR="00707E3B" w:rsidRDefault="0027026F" w:rsidP="00763629">
      <w:pPr>
        <w:ind w:firstLineChars="0" w:firstLine="0"/>
        <w:rPr>
          <w:color w:val="000000" w:themeColor="text1"/>
        </w:rPr>
      </w:pPr>
      <w:bookmarkStart w:id="0" w:name="_Toc362265218"/>
      <w:bookmarkStart w:id="1" w:name="_Toc361643744"/>
      <w:bookmarkStart w:id="2" w:name="_Toc361670217"/>
      <w:bookmarkStart w:id="3" w:name="_Toc361670760"/>
      <w:bookmarkStart w:id="4" w:name="_Toc374782955"/>
      <w:bookmarkStart w:id="5" w:name="_Toc361670618"/>
      <w:bookmarkStart w:id="6" w:name="_Toc362263593"/>
      <w:bookmarkStart w:id="7" w:name="_Toc381994253"/>
      <w:r w:rsidRPr="000E22E5">
        <w:rPr>
          <w:noProof/>
          <w:sz w:val="28"/>
          <w:szCs w:val="28"/>
        </w:rPr>
        <mc:AlternateContent>
          <mc:Choice Requires="wps">
            <w:drawing>
              <wp:inline distT="0" distB="0" distL="0" distR="0" wp14:anchorId="13666F7B" wp14:editId="66004333">
                <wp:extent cx="4133850" cy="5667375"/>
                <wp:effectExtent l="0" t="0" r="19050" b="2857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5667375"/>
                        </a:xfrm>
                        <a:prstGeom prst="rect">
                          <a:avLst/>
                        </a:prstGeom>
                        <a:solidFill>
                          <a:srgbClr val="FFFFFF"/>
                        </a:solidFill>
                        <a:ln w="9525">
                          <a:solidFill>
                            <a:srgbClr val="000000"/>
                          </a:solidFill>
                          <a:miter lim="800000"/>
                          <a:headEnd/>
                          <a:tailEnd/>
                        </a:ln>
                      </wps:spPr>
                      <wps:txbx>
                        <w:txbxContent>
                          <w:p w14:paraId="0A90E775" w14:textId="0B94A009" w:rsidR="0027026F" w:rsidRDefault="0027026F" w:rsidP="0027026F">
                            <w:pPr>
                              <w:adjustRightInd w:val="0"/>
                              <w:ind w:firstLine="630"/>
                              <w:jc w:val="center"/>
                            </w:pPr>
                          </w:p>
                          <w:p w14:paraId="740C21E2" w14:textId="4AC353C3" w:rsidR="0027026F" w:rsidRDefault="0027026F" w:rsidP="00BB51FA">
                            <w:pPr>
                              <w:adjustRightInd w:val="0"/>
                              <w:ind w:firstLineChars="0" w:firstLine="0"/>
                              <w:jc w:val="center"/>
                            </w:pPr>
                            <w:r w:rsidRPr="009F4A6E">
                              <w:rPr>
                                <w:noProof/>
                              </w:rPr>
                              <w:drawing>
                                <wp:inline distT="0" distB="0" distL="0" distR="0" wp14:anchorId="63F197CE" wp14:editId="4659AD9A">
                                  <wp:extent cx="1184031" cy="780534"/>
                                  <wp:effectExtent l="0" t="0" r="0" b="63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3958" cy="787078"/>
                                          </a:xfrm>
                                          <a:prstGeom prst="rect">
                                            <a:avLst/>
                                          </a:prstGeom>
                                          <a:noFill/>
                                          <a:ln>
                                            <a:noFill/>
                                          </a:ln>
                                        </pic:spPr>
                                      </pic:pic>
                                    </a:graphicData>
                                  </a:graphic>
                                </wp:inline>
                              </w:drawing>
                            </w:r>
                            <w:r>
                              <w:rPr>
                                <w:rFonts w:hint="eastAsia"/>
                              </w:rPr>
                              <w:t xml:space="preserve"> </w:t>
                            </w:r>
                            <w:r>
                              <w:t xml:space="preserve">                      </w:t>
                            </w:r>
                            <w:r>
                              <w:rPr>
                                <w:sz w:val="28"/>
                              </w:rPr>
                              <w:t>T/CECS XXXX-20</w:t>
                            </w:r>
                            <w:r w:rsidR="00BB51FA">
                              <w:rPr>
                                <w:sz w:val="28"/>
                              </w:rPr>
                              <w:t>18</w:t>
                            </w:r>
                            <w:r>
                              <w:t xml:space="preserve"> </w:t>
                            </w:r>
                          </w:p>
                          <w:p w14:paraId="107CC5A7" w14:textId="77777777" w:rsidR="0027026F" w:rsidRDefault="0027026F" w:rsidP="00BB51FA">
                            <w:pPr>
                              <w:adjustRightInd w:val="0"/>
                              <w:ind w:firstLineChars="0" w:firstLine="0"/>
                              <w:jc w:val="center"/>
                            </w:pPr>
                            <w:r w:rsidRPr="009F4A6E">
                              <w:rPr>
                                <w:noProof/>
                              </w:rPr>
                              <w:drawing>
                                <wp:inline distT="0" distB="0" distL="0" distR="0" wp14:anchorId="7965B8C5" wp14:editId="4E6E56E0">
                                  <wp:extent cx="4121150" cy="21834"/>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1150" cy="21834"/>
                                          </a:xfrm>
                                          <a:prstGeom prst="rect">
                                            <a:avLst/>
                                          </a:prstGeom>
                                          <a:noFill/>
                                          <a:ln>
                                            <a:noFill/>
                                          </a:ln>
                                        </pic:spPr>
                                      </pic:pic>
                                    </a:graphicData>
                                  </a:graphic>
                                </wp:inline>
                              </w:drawing>
                            </w:r>
                          </w:p>
                          <w:p w14:paraId="1DB75689" w14:textId="77777777" w:rsidR="0027026F" w:rsidRDefault="0027026F" w:rsidP="00BB51FA">
                            <w:pPr>
                              <w:adjustRightInd w:val="0"/>
                              <w:ind w:firstLineChars="0" w:firstLine="0"/>
                              <w:jc w:val="center"/>
                            </w:pPr>
                          </w:p>
                          <w:p w14:paraId="1D7F8875" w14:textId="77777777" w:rsidR="0027026F" w:rsidRPr="00B04453" w:rsidRDefault="0027026F" w:rsidP="00BB51FA">
                            <w:pPr>
                              <w:adjustRightInd w:val="0"/>
                              <w:ind w:firstLineChars="0" w:firstLine="0"/>
                              <w:jc w:val="center"/>
                              <w:rPr>
                                <w:sz w:val="20"/>
                              </w:rPr>
                            </w:pPr>
                            <w:r w:rsidRPr="00B04453">
                              <w:rPr>
                                <w:rFonts w:hint="eastAsia"/>
                                <w:sz w:val="20"/>
                              </w:rPr>
                              <w:t>中国工程建设标准化协会标准</w:t>
                            </w:r>
                          </w:p>
                          <w:p w14:paraId="40A2BD4E" w14:textId="77777777" w:rsidR="0027026F" w:rsidRDefault="0027026F" w:rsidP="00BB51FA">
                            <w:pPr>
                              <w:adjustRightInd w:val="0"/>
                              <w:ind w:firstLineChars="0" w:firstLine="0"/>
                              <w:jc w:val="center"/>
                              <w:rPr>
                                <w:sz w:val="16"/>
                              </w:rPr>
                            </w:pPr>
                          </w:p>
                          <w:p w14:paraId="3E453A25" w14:textId="77777777" w:rsidR="0027026F" w:rsidRPr="00B04453" w:rsidRDefault="0027026F" w:rsidP="00BB51FA">
                            <w:pPr>
                              <w:adjustRightInd w:val="0"/>
                              <w:ind w:firstLineChars="0" w:firstLine="0"/>
                              <w:jc w:val="center"/>
                              <w:rPr>
                                <w:sz w:val="16"/>
                              </w:rPr>
                            </w:pPr>
                          </w:p>
                          <w:p w14:paraId="24A5C510" w14:textId="77777777" w:rsidR="0027026F" w:rsidRDefault="0027026F" w:rsidP="00BB51FA">
                            <w:pPr>
                              <w:pStyle w:val="aff2"/>
                              <w:adjustRightInd w:val="0"/>
                              <w:jc w:val="center"/>
                              <w:rPr>
                                <w:rFonts w:ascii="黑体" w:eastAsia="黑体" w:hAnsi="黑体" w:cs="宋体"/>
                                <w:color w:val="000000" w:themeColor="text1"/>
                                <w:kern w:val="0"/>
                                <w:sz w:val="40"/>
                                <w:szCs w:val="48"/>
                              </w:rPr>
                            </w:pPr>
                            <w:r w:rsidRPr="0027026F">
                              <w:rPr>
                                <w:rFonts w:ascii="黑体" w:eastAsia="黑体" w:hAnsi="黑体" w:cs="宋体" w:hint="eastAsia"/>
                                <w:color w:val="000000" w:themeColor="text1"/>
                                <w:kern w:val="0"/>
                                <w:sz w:val="40"/>
                                <w:szCs w:val="48"/>
                              </w:rPr>
                              <w:t>城市超浅埋暗挖大断面地下通道</w:t>
                            </w:r>
                          </w:p>
                          <w:p w14:paraId="00D46AFF" w14:textId="74741710" w:rsidR="0027026F" w:rsidRPr="00274CA1" w:rsidRDefault="0027026F" w:rsidP="00BB51FA">
                            <w:pPr>
                              <w:pStyle w:val="aff2"/>
                              <w:adjustRightInd w:val="0"/>
                              <w:jc w:val="center"/>
                              <w:rPr>
                                <w:rFonts w:ascii="黑体" w:eastAsia="黑体" w:hAnsi="黑体" w:cs="宋体"/>
                                <w:color w:val="000000" w:themeColor="text1"/>
                                <w:kern w:val="0"/>
                                <w:sz w:val="40"/>
                                <w:szCs w:val="48"/>
                              </w:rPr>
                            </w:pPr>
                            <w:r w:rsidRPr="0027026F">
                              <w:rPr>
                                <w:rFonts w:ascii="黑体" w:eastAsia="黑体" w:hAnsi="黑体" w:cs="宋体" w:hint="eastAsia"/>
                                <w:color w:val="000000" w:themeColor="text1"/>
                                <w:kern w:val="0"/>
                                <w:sz w:val="40"/>
                                <w:szCs w:val="48"/>
                              </w:rPr>
                              <w:t>支护技术规程</w:t>
                            </w:r>
                          </w:p>
                          <w:p w14:paraId="1A528657" w14:textId="2B58D960" w:rsidR="0027026F" w:rsidRPr="006B2434" w:rsidRDefault="006B2434" w:rsidP="00BB51FA">
                            <w:pPr>
                              <w:adjustRightInd w:val="0"/>
                              <w:ind w:firstLineChars="0" w:firstLine="0"/>
                              <w:jc w:val="center"/>
                              <w:rPr>
                                <w:color w:val="000000" w:themeColor="text1"/>
                                <w:sz w:val="24"/>
                                <w:szCs w:val="32"/>
                              </w:rPr>
                            </w:pPr>
                            <w:r w:rsidRPr="006B2434">
                              <w:rPr>
                                <w:color w:val="000000" w:themeColor="text1"/>
                                <w:sz w:val="24"/>
                                <w:szCs w:val="32"/>
                              </w:rPr>
                              <w:t>Technical specification for retaining and protection of urban ultra-shallow buried passage excavation with rectangular large-section</w:t>
                            </w:r>
                          </w:p>
                          <w:p w14:paraId="6AF87A5D" w14:textId="77777777" w:rsidR="0027026F" w:rsidRPr="00274CA1" w:rsidRDefault="0027026F" w:rsidP="00BB51FA">
                            <w:pPr>
                              <w:adjustRightInd w:val="0"/>
                              <w:ind w:firstLineChars="0" w:firstLine="0"/>
                              <w:jc w:val="center"/>
                              <w:rPr>
                                <w:sz w:val="24"/>
                              </w:rPr>
                            </w:pPr>
                          </w:p>
                          <w:p w14:paraId="597B3BEB" w14:textId="77777777" w:rsidR="0027026F" w:rsidRPr="00274CA1" w:rsidRDefault="0027026F" w:rsidP="00BB51FA">
                            <w:pPr>
                              <w:adjustRightInd w:val="0"/>
                              <w:ind w:firstLineChars="0" w:firstLine="0"/>
                              <w:jc w:val="center"/>
                              <w:rPr>
                                <w:sz w:val="24"/>
                              </w:rPr>
                            </w:pPr>
                            <w:r w:rsidRPr="00274CA1">
                              <w:rPr>
                                <w:rFonts w:hint="eastAsia"/>
                                <w:sz w:val="24"/>
                              </w:rPr>
                              <w:t>（征求意见稿）</w:t>
                            </w:r>
                          </w:p>
                          <w:p w14:paraId="67B68335" w14:textId="77777777" w:rsidR="0027026F" w:rsidRDefault="0027026F" w:rsidP="00BB51FA">
                            <w:pPr>
                              <w:adjustRightInd w:val="0"/>
                              <w:ind w:firstLineChars="0" w:firstLine="0"/>
                              <w:jc w:val="center"/>
                            </w:pPr>
                          </w:p>
                          <w:p w14:paraId="5FD4641D" w14:textId="77777777" w:rsidR="0027026F" w:rsidRDefault="0027026F" w:rsidP="00BB51FA">
                            <w:pPr>
                              <w:adjustRightInd w:val="0"/>
                              <w:ind w:firstLineChars="0" w:firstLine="0"/>
                              <w:jc w:val="center"/>
                            </w:pPr>
                          </w:p>
                          <w:p w14:paraId="28F22081" w14:textId="77777777" w:rsidR="0027026F" w:rsidRDefault="0027026F" w:rsidP="00BB51FA">
                            <w:pPr>
                              <w:adjustRightInd w:val="0"/>
                              <w:ind w:firstLineChars="0" w:firstLine="0"/>
                              <w:jc w:val="center"/>
                            </w:pPr>
                          </w:p>
                          <w:p w14:paraId="6BD5B23A" w14:textId="77777777" w:rsidR="0027026F" w:rsidRDefault="0027026F" w:rsidP="00BB51FA">
                            <w:pPr>
                              <w:adjustRightInd w:val="0"/>
                              <w:ind w:firstLineChars="0" w:firstLine="0"/>
                              <w:jc w:val="center"/>
                            </w:pPr>
                          </w:p>
                          <w:p w14:paraId="00235236" w14:textId="77777777" w:rsidR="0027026F" w:rsidRDefault="0027026F" w:rsidP="00BB51FA">
                            <w:pPr>
                              <w:adjustRightInd w:val="0"/>
                              <w:ind w:firstLineChars="0" w:firstLine="0"/>
                              <w:jc w:val="center"/>
                            </w:pPr>
                          </w:p>
                          <w:p w14:paraId="66158DE6" w14:textId="77777777" w:rsidR="0027026F" w:rsidRPr="00B04453" w:rsidRDefault="0027026F" w:rsidP="00BB51FA">
                            <w:pPr>
                              <w:adjustRightInd w:val="0"/>
                              <w:ind w:firstLineChars="0" w:firstLine="0"/>
                              <w:jc w:val="center"/>
                              <w:rPr>
                                <w:rFonts w:ascii="仿宋" w:eastAsia="仿宋" w:hAnsi="仿宋"/>
                              </w:rPr>
                            </w:pPr>
                            <w:r>
                              <w:rPr>
                                <w:rFonts w:ascii="仿宋" w:eastAsia="仿宋" w:hAnsi="仿宋" w:hint="eastAsia"/>
                              </w:rPr>
                              <w:t>中国</w:t>
                            </w:r>
                            <w:r w:rsidRPr="00B04453">
                              <w:rPr>
                                <w:rFonts w:ascii="仿宋" w:eastAsia="仿宋" w:hAnsi="仿宋" w:hint="eastAsia"/>
                              </w:rPr>
                              <w:t>计划出版社</w:t>
                            </w:r>
                          </w:p>
                        </w:txbxContent>
                      </wps:txbx>
                      <wps:bodyPr rot="0" vert="horz" wrap="square" lIns="91440" tIns="45720" rIns="91440" bIns="45720" anchor="t" anchorCtr="0">
                        <a:noAutofit/>
                      </wps:bodyPr>
                    </wps:wsp>
                  </a:graphicData>
                </a:graphic>
              </wp:inline>
            </w:drawing>
          </mc:Choice>
          <mc:Fallback>
            <w:pict>
              <v:shapetype w14:anchorId="13666F7B" id="_x0000_t202" coordsize="21600,21600" o:spt="202" path="m,l,21600r21600,l21600,xe">
                <v:stroke joinstyle="miter"/>
                <v:path gradientshapeok="t" o:connecttype="rect"/>
              </v:shapetype>
              <v:shape id="文本框 2" o:spid="_x0000_s1026" type="#_x0000_t202" style="width:325.5pt;height:44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">
                <v:textbox>
                  <w:txbxContent>
                    <w:p w14:paraId="0A90E775" w14:textId="0B94A009" w:rsidR="0027026F" w:rsidRDefault="0027026F" w:rsidP="0027026F">
                      <w:pPr>
                        <w:adjustRightInd w:val="0"/>
                        <w:ind w:firstLine="630"/>
                        <w:jc w:val="center"/>
                      </w:pPr>
                    </w:p>
                    <w:p w14:paraId="740C21E2" w14:textId="4AC353C3" w:rsidR="0027026F" w:rsidRDefault="0027026F" w:rsidP="00BB51FA">
                      <w:pPr>
                        <w:adjustRightInd w:val="0"/>
                        <w:ind w:firstLineChars="0" w:firstLine="0"/>
                        <w:jc w:val="center"/>
                      </w:pPr>
                      <w:r w:rsidRPr="009F4A6E">
                        <w:rPr>
                          <w:noProof/>
                        </w:rPr>
                        <w:drawing>
                          <wp:inline distT="0" distB="0" distL="0" distR="0" wp14:anchorId="63F197CE" wp14:editId="4659AD9A">
                            <wp:extent cx="1184031" cy="780534"/>
                            <wp:effectExtent l="0" t="0" r="0" b="63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3958" cy="787078"/>
                                    </a:xfrm>
                                    <a:prstGeom prst="rect">
                                      <a:avLst/>
                                    </a:prstGeom>
                                    <a:noFill/>
                                    <a:ln>
                                      <a:noFill/>
                                    </a:ln>
                                  </pic:spPr>
                                </pic:pic>
                              </a:graphicData>
                            </a:graphic>
                          </wp:inline>
                        </w:drawing>
                      </w:r>
                      <w:r>
                        <w:rPr>
                          <w:rFonts w:hint="eastAsia"/>
                        </w:rPr>
                        <w:t xml:space="preserve"> </w:t>
                      </w:r>
                      <w:r>
                        <w:t xml:space="preserve">                      </w:t>
                      </w:r>
                      <w:r>
                        <w:rPr>
                          <w:sz w:val="28"/>
                        </w:rPr>
                        <w:t>T/CECS XXXX-20</w:t>
                      </w:r>
                      <w:r w:rsidR="00BB51FA">
                        <w:rPr>
                          <w:sz w:val="28"/>
                        </w:rPr>
                        <w:t>18</w:t>
                      </w:r>
                      <w:r>
                        <w:t xml:space="preserve"> </w:t>
                      </w:r>
                    </w:p>
                    <w:p w14:paraId="107CC5A7" w14:textId="77777777" w:rsidR="0027026F" w:rsidRDefault="0027026F" w:rsidP="00BB51FA">
                      <w:pPr>
                        <w:adjustRightInd w:val="0"/>
                        <w:ind w:firstLineChars="0" w:firstLine="0"/>
                        <w:jc w:val="center"/>
                      </w:pPr>
                      <w:r w:rsidRPr="009F4A6E">
                        <w:rPr>
                          <w:noProof/>
                        </w:rPr>
                        <w:drawing>
                          <wp:inline distT="0" distB="0" distL="0" distR="0" wp14:anchorId="7965B8C5" wp14:editId="4E6E56E0">
                            <wp:extent cx="4121150" cy="21834"/>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1150" cy="21834"/>
                                    </a:xfrm>
                                    <a:prstGeom prst="rect">
                                      <a:avLst/>
                                    </a:prstGeom>
                                    <a:noFill/>
                                    <a:ln>
                                      <a:noFill/>
                                    </a:ln>
                                  </pic:spPr>
                                </pic:pic>
                              </a:graphicData>
                            </a:graphic>
                          </wp:inline>
                        </w:drawing>
                      </w:r>
                    </w:p>
                    <w:p w14:paraId="1DB75689" w14:textId="77777777" w:rsidR="0027026F" w:rsidRDefault="0027026F" w:rsidP="00BB51FA">
                      <w:pPr>
                        <w:adjustRightInd w:val="0"/>
                        <w:ind w:firstLineChars="0" w:firstLine="0"/>
                        <w:jc w:val="center"/>
                      </w:pPr>
                    </w:p>
                    <w:p w14:paraId="1D7F8875" w14:textId="77777777" w:rsidR="0027026F" w:rsidRPr="00B04453" w:rsidRDefault="0027026F" w:rsidP="00BB51FA">
                      <w:pPr>
                        <w:adjustRightInd w:val="0"/>
                        <w:ind w:firstLineChars="0" w:firstLine="0"/>
                        <w:jc w:val="center"/>
                        <w:rPr>
                          <w:sz w:val="20"/>
                        </w:rPr>
                      </w:pPr>
                      <w:r w:rsidRPr="00B04453">
                        <w:rPr>
                          <w:rFonts w:hint="eastAsia"/>
                          <w:sz w:val="20"/>
                        </w:rPr>
                        <w:t>中国工程建设标准化协会标准</w:t>
                      </w:r>
                    </w:p>
                    <w:p w14:paraId="40A2BD4E" w14:textId="77777777" w:rsidR="0027026F" w:rsidRDefault="0027026F" w:rsidP="00BB51FA">
                      <w:pPr>
                        <w:adjustRightInd w:val="0"/>
                        <w:ind w:firstLineChars="0" w:firstLine="0"/>
                        <w:jc w:val="center"/>
                        <w:rPr>
                          <w:sz w:val="16"/>
                        </w:rPr>
                      </w:pPr>
                    </w:p>
                    <w:p w14:paraId="3E453A25" w14:textId="77777777" w:rsidR="0027026F" w:rsidRPr="00B04453" w:rsidRDefault="0027026F" w:rsidP="00BB51FA">
                      <w:pPr>
                        <w:adjustRightInd w:val="0"/>
                        <w:ind w:firstLineChars="0" w:firstLine="0"/>
                        <w:jc w:val="center"/>
                        <w:rPr>
                          <w:sz w:val="16"/>
                        </w:rPr>
                      </w:pPr>
                    </w:p>
                    <w:p w14:paraId="24A5C510" w14:textId="77777777" w:rsidR="0027026F" w:rsidRDefault="0027026F" w:rsidP="00BB51FA">
                      <w:pPr>
                        <w:pStyle w:val="aff2"/>
                        <w:adjustRightInd w:val="0"/>
                        <w:jc w:val="center"/>
                        <w:rPr>
                          <w:rFonts w:ascii="黑体" w:eastAsia="黑体" w:hAnsi="黑体" w:cs="宋体"/>
                          <w:color w:val="000000" w:themeColor="text1"/>
                          <w:kern w:val="0"/>
                          <w:sz w:val="40"/>
                          <w:szCs w:val="48"/>
                        </w:rPr>
                      </w:pPr>
                      <w:r w:rsidRPr="0027026F">
                        <w:rPr>
                          <w:rFonts w:ascii="黑体" w:eastAsia="黑体" w:hAnsi="黑体" w:cs="宋体" w:hint="eastAsia"/>
                          <w:color w:val="000000" w:themeColor="text1"/>
                          <w:kern w:val="0"/>
                          <w:sz w:val="40"/>
                          <w:szCs w:val="48"/>
                        </w:rPr>
                        <w:t>城市超浅埋暗挖大断面地下通道</w:t>
                      </w:r>
                    </w:p>
                    <w:p w14:paraId="00D46AFF" w14:textId="74741710" w:rsidR="0027026F" w:rsidRPr="00274CA1" w:rsidRDefault="0027026F" w:rsidP="00BB51FA">
                      <w:pPr>
                        <w:pStyle w:val="aff2"/>
                        <w:adjustRightInd w:val="0"/>
                        <w:jc w:val="center"/>
                        <w:rPr>
                          <w:rFonts w:ascii="黑体" w:eastAsia="黑体" w:hAnsi="黑体" w:cs="宋体"/>
                          <w:color w:val="000000" w:themeColor="text1"/>
                          <w:kern w:val="0"/>
                          <w:sz w:val="40"/>
                          <w:szCs w:val="48"/>
                        </w:rPr>
                      </w:pPr>
                      <w:r w:rsidRPr="0027026F">
                        <w:rPr>
                          <w:rFonts w:ascii="黑体" w:eastAsia="黑体" w:hAnsi="黑体" w:cs="宋体" w:hint="eastAsia"/>
                          <w:color w:val="000000" w:themeColor="text1"/>
                          <w:kern w:val="0"/>
                          <w:sz w:val="40"/>
                          <w:szCs w:val="48"/>
                        </w:rPr>
                        <w:t>支护技术规程</w:t>
                      </w:r>
                    </w:p>
                    <w:p w14:paraId="1A528657" w14:textId="2B58D960" w:rsidR="0027026F" w:rsidRPr="006B2434" w:rsidRDefault="006B2434" w:rsidP="00BB51FA">
                      <w:pPr>
                        <w:adjustRightInd w:val="0"/>
                        <w:ind w:firstLineChars="0" w:firstLine="0"/>
                        <w:jc w:val="center"/>
                        <w:rPr>
                          <w:color w:val="000000" w:themeColor="text1"/>
                          <w:sz w:val="24"/>
                          <w:szCs w:val="32"/>
                        </w:rPr>
                      </w:pPr>
                      <w:r w:rsidRPr="006B2434">
                        <w:rPr>
                          <w:color w:val="000000" w:themeColor="text1"/>
                          <w:sz w:val="24"/>
                          <w:szCs w:val="32"/>
                        </w:rPr>
                        <w:t>Technical specification for retaining and protection of urban ultra-shallow buried passage excavation with rectangular large-section</w:t>
                      </w:r>
                    </w:p>
                    <w:p w14:paraId="6AF87A5D" w14:textId="77777777" w:rsidR="0027026F" w:rsidRPr="00274CA1" w:rsidRDefault="0027026F" w:rsidP="00BB51FA">
                      <w:pPr>
                        <w:adjustRightInd w:val="0"/>
                        <w:ind w:firstLineChars="0" w:firstLine="0"/>
                        <w:jc w:val="center"/>
                        <w:rPr>
                          <w:sz w:val="24"/>
                        </w:rPr>
                      </w:pPr>
                    </w:p>
                    <w:p w14:paraId="597B3BEB" w14:textId="77777777" w:rsidR="0027026F" w:rsidRPr="00274CA1" w:rsidRDefault="0027026F" w:rsidP="00BB51FA">
                      <w:pPr>
                        <w:adjustRightInd w:val="0"/>
                        <w:ind w:firstLineChars="0" w:firstLine="0"/>
                        <w:jc w:val="center"/>
                        <w:rPr>
                          <w:sz w:val="24"/>
                        </w:rPr>
                      </w:pPr>
                      <w:r w:rsidRPr="00274CA1">
                        <w:rPr>
                          <w:rFonts w:hint="eastAsia"/>
                          <w:sz w:val="24"/>
                        </w:rPr>
                        <w:t>（征求意见稿）</w:t>
                      </w:r>
                    </w:p>
                    <w:p w14:paraId="67B68335" w14:textId="77777777" w:rsidR="0027026F" w:rsidRDefault="0027026F" w:rsidP="00BB51FA">
                      <w:pPr>
                        <w:adjustRightInd w:val="0"/>
                        <w:ind w:firstLineChars="0" w:firstLine="0"/>
                        <w:jc w:val="center"/>
                      </w:pPr>
                    </w:p>
                    <w:p w14:paraId="5FD4641D" w14:textId="77777777" w:rsidR="0027026F" w:rsidRDefault="0027026F" w:rsidP="00BB51FA">
                      <w:pPr>
                        <w:adjustRightInd w:val="0"/>
                        <w:ind w:firstLineChars="0" w:firstLine="0"/>
                        <w:jc w:val="center"/>
                      </w:pPr>
                    </w:p>
                    <w:p w14:paraId="28F22081" w14:textId="77777777" w:rsidR="0027026F" w:rsidRDefault="0027026F" w:rsidP="00BB51FA">
                      <w:pPr>
                        <w:adjustRightInd w:val="0"/>
                        <w:ind w:firstLineChars="0" w:firstLine="0"/>
                        <w:jc w:val="center"/>
                      </w:pPr>
                    </w:p>
                    <w:p w14:paraId="6BD5B23A" w14:textId="77777777" w:rsidR="0027026F" w:rsidRDefault="0027026F" w:rsidP="00BB51FA">
                      <w:pPr>
                        <w:adjustRightInd w:val="0"/>
                        <w:ind w:firstLineChars="0" w:firstLine="0"/>
                        <w:jc w:val="center"/>
                      </w:pPr>
                    </w:p>
                    <w:p w14:paraId="00235236" w14:textId="77777777" w:rsidR="0027026F" w:rsidRDefault="0027026F" w:rsidP="00BB51FA">
                      <w:pPr>
                        <w:adjustRightInd w:val="0"/>
                        <w:ind w:firstLineChars="0" w:firstLine="0"/>
                        <w:jc w:val="center"/>
                      </w:pPr>
                    </w:p>
                    <w:p w14:paraId="66158DE6" w14:textId="77777777" w:rsidR="0027026F" w:rsidRPr="00B04453" w:rsidRDefault="0027026F" w:rsidP="00BB51FA">
                      <w:pPr>
                        <w:adjustRightInd w:val="0"/>
                        <w:ind w:firstLineChars="0" w:firstLine="0"/>
                        <w:jc w:val="center"/>
                        <w:rPr>
                          <w:rFonts w:ascii="仿宋" w:eastAsia="仿宋" w:hAnsi="仿宋"/>
                        </w:rPr>
                      </w:pPr>
                      <w:r>
                        <w:rPr>
                          <w:rFonts w:ascii="仿宋" w:eastAsia="仿宋" w:hAnsi="仿宋" w:hint="eastAsia"/>
                        </w:rPr>
                        <w:t>中国</w:t>
                      </w:r>
                      <w:r w:rsidRPr="00B04453">
                        <w:rPr>
                          <w:rFonts w:ascii="仿宋" w:eastAsia="仿宋" w:hAnsi="仿宋" w:hint="eastAsia"/>
                        </w:rPr>
                        <w:t>计划出版社</w:t>
                      </w:r>
                    </w:p>
                  </w:txbxContent>
                </v:textbox>
                <w10:anchorlock/>
              </v:shape>
            </w:pict>
          </mc:Fallback>
        </mc:AlternateContent>
      </w:r>
    </w:p>
    <w:p w14:paraId="5AADC6BE" w14:textId="57AE3FAA" w:rsidR="00707E3B" w:rsidRDefault="00707E3B" w:rsidP="00763629">
      <w:pPr>
        <w:ind w:firstLineChars="0" w:firstLine="0"/>
        <w:rPr>
          <w:color w:val="000000" w:themeColor="text1"/>
        </w:rPr>
      </w:pPr>
    </w:p>
    <w:p w14:paraId="52CD3206" w14:textId="7C4B1A99" w:rsidR="00707E3B" w:rsidRDefault="00707E3B" w:rsidP="00763629">
      <w:pPr>
        <w:ind w:firstLineChars="0" w:firstLine="0"/>
        <w:rPr>
          <w:color w:val="000000" w:themeColor="text1"/>
        </w:rPr>
      </w:pPr>
    </w:p>
    <w:p w14:paraId="4CA324AC" w14:textId="29C2B839" w:rsidR="00707E3B" w:rsidRDefault="00707E3B" w:rsidP="00DC5CDC">
      <w:pPr>
        <w:ind w:left="420" w:firstLineChars="0" w:firstLine="0"/>
        <w:rPr>
          <w:color w:val="000000" w:themeColor="text1"/>
        </w:rPr>
      </w:pPr>
    </w:p>
    <w:p w14:paraId="2E221F1A" w14:textId="6E0FEB5B" w:rsidR="00707E3B" w:rsidRDefault="00707E3B" w:rsidP="00DC5CDC">
      <w:pPr>
        <w:ind w:left="420" w:firstLineChars="0" w:firstLine="0"/>
        <w:rPr>
          <w:color w:val="000000" w:themeColor="text1"/>
        </w:rPr>
      </w:pPr>
    </w:p>
    <w:p w14:paraId="73C4E3C3" w14:textId="77777777" w:rsidR="00707E3B" w:rsidRPr="00707E3B" w:rsidRDefault="00707E3B" w:rsidP="00DC5CDC">
      <w:pPr>
        <w:ind w:left="420" w:firstLineChars="0" w:firstLine="0"/>
        <w:rPr>
          <w:color w:val="000000" w:themeColor="text1"/>
        </w:rPr>
      </w:pPr>
    </w:p>
    <w:p w14:paraId="2478B2BC" w14:textId="499D917D" w:rsidR="006F3C4E" w:rsidRPr="00E10F49" w:rsidRDefault="006F3C4E" w:rsidP="00DC5CDC">
      <w:pPr>
        <w:ind w:left="420" w:firstLineChars="0" w:firstLine="0"/>
        <w:rPr>
          <w:color w:val="000000" w:themeColor="text1"/>
        </w:rPr>
      </w:pPr>
    </w:p>
    <w:p w14:paraId="3CE356B5" w14:textId="7981777E" w:rsidR="006F3C4E" w:rsidRPr="00E10F49" w:rsidRDefault="006F3C4E" w:rsidP="00DC5CDC">
      <w:pPr>
        <w:ind w:left="420" w:firstLineChars="0" w:firstLine="0"/>
        <w:rPr>
          <w:color w:val="000000" w:themeColor="text1"/>
        </w:rPr>
      </w:pPr>
    </w:p>
    <w:p w14:paraId="76D20B11" w14:textId="77777777" w:rsidR="006F3C4E" w:rsidRPr="00E10F49" w:rsidRDefault="006F3C4E" w:rsidP="00DC5CDC">
      <w:pPr>
        <w:ind w:left="420" w:firstLineChars="0" w:firstLine="0"/>
        <w:rPr>
          <w:color w:val="000000" w:themeColor="text1"/>
        </w:rPr>
      </w:pPr>
    </w:p>
    <w:p w14:paraId="7F95F5B9" w14:textId="77777777" w:rsidR="003B4A31" w:rsidRPr="00E10F49" w:rsidRDefault="003B4A31" w:rsidP="00541B51">
      <w:pPr>
        <w:spacing w:beforeLines="50" w:before="120" w:afterLines="50" w:after="120"/>
        <w:ind w:firstLineChars="0" w:firstLine="0"/>
        <w:contextualSpacing/>
        <w:jc w:val="center"/>
        <w:outlineLvl w:val="0"/>
        <w:rPr>
          <w:b/>
          <w:snapToGrid w:val="0"/>
          <w:color w:val="000000" w:themeColor="text1"/>
          <w:sz w:val="24"/>
        </w:rPr>
        <w:sectPr w:rsidR="003B4A31" w:rsidRPr="00E10F49" w:rsidSect="0027026F">
          <w:headerReference w:type="even" r:id="rId11"/>
          <w:headerReference w:type="default" r:id="rId12"/>
          <w:footerReference w:type="even" r:id="rId13"/>
          <w:footerReference w:type="default" r:id="rId14"/>
          <w:headerReference w:type="first" r:id="rId15"/>
          <w:footerReference w:type="first" r:id="rId16"/>
          <w:pgSz w:w="7938" w:h="11510"/>
          <w:pgMar w:top="1247" w:right="964" w:bottom="851" w:left="964" w:header="851" w:footer="992" w:gutter="0"/>
          <w:pgNumType w:fmt="upperRoman"/>
          <w:cols w:space="425"/>
          <w:docGrid w:linePitch="312"/>
        </w:sectPr>
      </w:pPr>
      <w:bookmarkStart w:id="8" w:name="_Toc23529"/>
      <w:bookmarkStart w:id="9" w:name="_Toc27728"/>
    </w:p>
    <w:p w14:paraId="3700C9EC" w14:textId="33603122" w:rsidR="003B4A31" w:rsidRPr="00E10F49" w:rsidRDefault="00CE09A8" w:rsidP="00CE1383">
      <w:pPr>
        <w:ind w:firstLineChars="0" w:firstLine="0"/>
        <w:contextualSpacing/>
        <w:jc w:val="center"/>
        <w:rPr>
          <w:snapToGrid w:val="0"/>
          <w:color w:val="000000" w:themeColor="text1"/>
          <w:sz w:val="28"/>
          <w:szCs w:val="28"/>
        </w:rPr>
      </w:pPr>
      <w:bookmarkStart w:id="10" w:name="_Toc82699097"/>
      <w:r w:rsidRPr="00E10F49">
        <w:rPr>
          <w:snapToGrid w:val="0"/>
          <w:color w:val="000000" w:themeColor="text1"/>
          <w:sz w:val="28"/>
          <w:szCs w:val="28"/>
        </w:rPr>
        <w:lastRenderedPageBreak/>
        <w:t>前</w:t>
      </w:r>
      <w:r w:rsidRPr="00E10F49">
        <w:rPr>
          <w:snapToGrid w:val="0"/>
          <w:color w:val="000000" w:themeColor="text1"/>
          <w:sz w:val="28"/>
          <w:szCs w:val="28"/>
        </w:rPr>
        <w:t xml:space="preserve"> </w:t>
      </w:r>
      <w:r w:rsidR="00CE1383" w:rsidRPr="00E10F49">
        <w:rPr>
          <w:snapToGrid w:val="0"/>
          <w:color w:val="000000" w:themeColor="text1"/>
          <w:sz w:val="28"/>
          <w:szCs w:val="28"/>
        </w:rPr>
        <w:t xml:space="preserve">  </w:t>
      </w:r>
      <w:r w:rsidRPr="00E10F49">
        <w:rPr>
          <w:snapToGrid w:val="0"/>
          <w:color w:val="000000" w:themeColor="text1"/>
          <w:sz w:val="28"/>
          <w:szCs w:val="28"/>
        </w:rPr>
        <w:t xml:space="preserve"> </w:t>
      </w:r>
      <w:r w:rsidRPr="00E10F49">
        <w:rPr>
          <w:snapToGrid w:val="0"/>
          <w:color w:val="000000" w:themeColor="text1"/>
          <w:sz w:val="28"/>
          <w:szCs w:val="28"/>
        </w:rPr>
        <w:t>言</w:t>
      </w:r>
      <w:bookmarkEnd w:id="0"/>
      <w:bookmarkEnd w:id="1"/>
      <w:bookmarkEnd w:id="2"/>
      <w:bookmarkEnd w:id="3"/>
      <w:bookmarkEnd w:id="4"/>
      <w:bookmarkEnd w:id="5"/>
      <w:bookmarkEnd w:id="6"/>
      <w:bookmarkEnd w:id="8"/>
      <w:bookmarkEnd w:id="9"/>
      <w:bookmarkEnd w:id="10"/>
    </w:p>
    <w:p w14:paraId="344F2532" w14:textId="3F728B94" w:rsidR="003B4A31" w:rsidRPr="00E10F49" w:rsidRDefault="00CE09A8">
      <w:pPr>
        <w:ind w:firstLine="630"/>
        <w:contextualSpacing/>
        <w:rPr>
          <w:snapToGrid w:val="0"/>
          <w:color w:val="000000" w:themeColor="text1"/>
          <w:szCs w:val="21"/>
        </w:rPr>
      </w:pPr>
      <w:r w:rsidRPr="00E10F49">
        <w:rPr>
          <w:snapToGrid w:val="0"/>
          <w:color w:val="000000" w:themeColor="text1"/>
          <w:szCs w:val="21"/>
        </w:rPr>
        <w:t>根据中国工程建设标准化协会</w:t>
      </w:r>
      <w:r w:rsidR="00131334" w:rsidRPr="00E10F49">
        <w:rPr>
          <w:snapToGrid w:val="0"/>
          <w:color w:val="000000" w:themeColor="text1"/>
          <w:szCs w:val="21"/>
        </w:rPr>
        <w:t>《关于印发</w:t>
      </w:r>
      <w:r w:rsidR="00131334" w:rsidRPr="00E10F49">
        <w:rPr>
          <w:snapToGrid w:val="0"/>
          <w:color w:val="000000" w:themeColor="text1"/>
          <w:szCs w:val="21"/>
        </w:rPr>
        <w:t>&lt;2018</w:t>
      </w:r>
      <w:r w:rsidR="00131334" w:rsidRPr="00E10F49">
        <w:rPr>
          <w:snapToGrid w:val="0"/>
          <w:color w:val="000000" w:themeColor="text1"/>
          <w:szCs w:val="21"/>
        </w:rPr>
        <w:t>年第二批协会标准制定、修改计划</w:t>
      </w:r>
      <w:r w:rsidR="00131334" w:rsidRPr="00E10F49">
        <w:rPr>
          <w:snapToGrid w:val="0"/>
          <w:color w:val="000000" w:themeColor="text1"/>
          <w:szCs w:val="21"/>
        </w:rPr>
        <w:t>&gt;</w:t>
      </w:r>
      <w:r w:rsidR="00131334" w:rsidRPr="00E10F49">
        <w:rPr>
          <w:snapToGrid w:val="0"/>
          <w:color w:val="000000" w:themeColor="text1"/>
          <w:szCs w:val="21"/>
        </w:rPr>
        <w:t>的通知》（建标协字</w:t>
      </w:r>
      <w:r w:rsidR="00131334" w:rsidRPr="00E10F49">
        <w:rPr>
          <w:snapToGrid w:val="0"/>
          <w:color w:val="000000" w:themeColor="text1"/>
          <w:szCs w:val="21"/>
        </w:rPr>
        <w:t>[2018]030</w:t>
      </w:r>
      <w:r w:rsidR="00131334" w:rsidRPr="00E10F49">
        <w:rPr>
          <w:snapToGrid w:val="0"/>
          <w:color w:val="000000" w:themeColor="text1"/>
          <w:szCs w:val="21"/>
        </w:rPr>
        <w:t>号）</w:t>
      </w:r>
      <w:r w:rsidRPr="00E10F49">
        <w:rPr>
          <w:snapToGrid w:val="0"/>
          <w:color w:val="000000" w:themeColor="text1"/>
          <w:szCs w:val="21"/>
        </w:rPr>
        <w:t>的要求，标准编制组广泛调查研究，认真总结工程实践经验，</w:t>
      </w:r>
      <w:r w:rsidR="00CE1383" w:rsidRPr="00E10F49">
        <w:rPr>
          <w:rFonts w:hint="eastAsia"/>
          <w:snapToGrid w:val="0"/>
          <w:color w:val="000000" w:themeColor="text1"/>
          <w:szCs w:val="21"/>
        </w:rPr>
        <w:t>参考有关国内标准，</w:t>
      </w:r>
      <w:r w:rsidRPr="00E10F49">
        <w:rPr>
          <w:snapToGrid w:val="0"/>
          <w:color w:val="000000" w:themeColor="text1"/>
          <w:szCs w:val="21"/>
        </w:rPr>
        <w:t>并在广泛征求意见的基础上，制定本标准。</w:t>
      </w:r>
    </w:p>
    <w:p w14:paraId="5B52CD6C" w14:textId="241650E5" w:rsidR="003B4A31" w:rsidRPr="00E10F49" w:rsidRDefault="00CE09A8">
      <w:pPr>
        <w:ind w:firstLine="630"/>
        <w:contextualSpacing/>
        <w:rPr>
          <w:snapToGrid w:val="0"/>
          <w:color w:val="000000" w:themeColor="text1"/>
          <w:szCs w:val="21"/>
        </w:rPr>
      </w:pPr>
      <w:r w:rsidRPr="00E10F49">
        <w:rPr>
          <w:snapToGrid w:val="0"/>
          <w:color w:val="000000" w:themeColor="text1"/>
          <w:szCs w:val="21"/>
        </w:rPr>
        <w:t>本标准共分为</w:t>
      </w:r>
      <w:r w:rsidR="00E70EE9" w:rsidRPr="00E10F49">
        <w:rPr>
          <w:snapToGrid w:val="0"/>
          <w:color w:val="000000" w:themeColor="text1"/>
          <w:szCs w:val="21"/>
        </w:rPr>
        <w:t>7</w:t>
      </w:r>
      <w:r w:rsidRPr="00E10F49">
        <w:rPr>
          <w:snapToGrid w:val="0"/>
          <w:color w:val="000000" w:themeColor="text1"/>
          <w:szCs w:val="21"/>
        </w:rPr>
        <w:t>章</w:t>
      </w:r>
      <w:r w:rsidR="00C046E7" w:rsidRPr="00E10F49">
        <w:rPr>
          <w:snapToGrid w:val="0"/>
          <w:color w:val="000000" w:themeColor="text1"/>
          <w:szCs w:val="21"/>
        </w:rPr>
        <w:t>和</w:t>
      </w:r>
      <w:r w:rsidR="004A6F75" w:rsidRPr="00E10F49">
        <w:rPr>
          <w:snapToGrid w:val="0"/>
          <w:color w:val="000000" w:themeColor="text1"/>
          <w:szCs w:val="21"/>
        </w:rPr>
        <w:t>3</w:t>
      </w:r>
      <w:r w:rsidR="00C046E7" w:rsidRPr="00E10F49">
        <w:rPr>
          <w:snapToGrid w:val="0"/>
          <w:color w:val="000000" w:themeColor="text1"/>
          <w:szCs w:val="21"/>
        </w:rPr>
        <w:t>个附录</w:t>
      </w:r>
      <w:r w:rsidRPr="00E10F49">
        <w:rPr>
          <w:snapToGrid w:val="0"/>
          <w:color w:val="000000" w:themeColor="text1"/>
          <w:szCs w:val="21"/>
        </w:rPr>
        <w:t>，主要技术内容包括：总则</w:t>
      </w:r>
      <w:r w:rsidR="00C046E7" w:rsidRPr="00E10F49">
        <w:rPr>
          <w:snapToGrid w:val="0"/>
          <w:color w:val="000000" w:themeColor="text1"/>
          <w:szCs w:val="21"/>
        </w:rPr>
        <w:t>、</w:t>
      </w:r>
      <w:r w:rsidRPr="00E10F49">
        <w:rPr>
          <w:snapToGrid w:val="0"/>
          <w:color w:val="000000" w:themeColor="text1"/>
          <w:szCs w:val="21"/>
        </w:rPr>
        <w:t>术语和符号</w:t>
      </w:r>
      <w:r w:rsidR="00C046E7" w:rsidRPr="00E10F49">
        <w:rPr>
          <w:snapToGrid w:val="0"/>
          <w:color w:val="000000" w:themeColor="text1"/>
          <w:szCs w:val="21"/>
        </w:rPr>
        <w:t>、</w:t>
      </w:r>
      <w:r w:rsidRPr="00E10F49">
        <w:rPr>
          <w:snapToGrid w:val="0"/>
          <w:color w:val="000000" w:themeColor="text1"/>
          <w:szCs w:val="21"/>
        </w:rPr>
        <w:t>基本规定</w:t>
      </w:r>
      <w:r w:rsidR="00C046E7" w:rsidRPr="00E10F49">
        <w:rPr>
          <w:snapToGrid w:val="0"/>
          <w:color w:val="000000" w:themeColor="text1"/>
          <w:szCs w:val="21"/>
        </w:rPr>
        <w:t>、</w:t>
      </w:r>
      <w:r w:rsidR="00BA4D39" w:rsidRPr="00E10F49">
        <w:rPr>
          <w:rFonts w:hint="eastAsia"/>
          <w:snapToGrid w:val="0"/>
          <w:color w:val="000000" w:themeColor="text1"/>
          <w:szCs w:val="21"/>
        </w:rPr>
        <w:t>支护结构</w:t>
      </w:r>
      <w:r w:rsidR="00C046E7" w:rsidRPr="00E10F49">
        <w:rPr>
          <w:color w:val="000000" w:themeColor="text1"/>
        </w:rPr>
        <w:t>、</w:t>
      </w:r>
      <w:r w:rsidR="00940C3E" w:rsidRPr="00E10F49">
        <w:rPr>
          <w:rFonts w:hint="eastAsia"/>
          <w:color w:val="000000" w:themeColor="text1"/>
        </w:rPr>
        <w:t>预注浆</w:t>
      </w:r>
      <w:r w:rsidR="00C046E7" w:rsidRPr="00E10F49">
        <w:rPr>
          <w:color w:val="000000" w:themeColor="text1"/>
        </w:rPr>
        <w:t>、</w:t>
      </w:r>
      <w:r w:rsidR="00131334" w:rsidRPr="00E10F49">
        <w:rPr>
          <w:color w:val="000000" w:themeColor="text1"/>
        </w:rPr>
        <w:t>地下水控制</w:t>
      </w:r>
      <w:r w:rsidR="00C046E7" w:rsidRPr="00E10F49">
        <w:rPr>
          <w:color w:val="000000" w:themeColor="text1"/>
        </w:rPr>
        <w:t>、</w:t>
      </w:r>
      <w:r w:rsidR="00131334" w:rsidRPr="00E10F49">
        <w:rPr>
          <w:color w:val="000000" w:themeColor="text1"/>
        </w:rPr>
        <w:t>开挖与监测</w:t>
      </w:r>
      <w:r w:rsidRPr="00E10F49">
        <w:rPr>
          <w:snapToGrid w:val="0"/>
          <w:color w:val="000000" w:themeColor="text1"/>
          <w:szCs w:val="21"/>
        </w:rPr>
        <w:t>。</w:t>
      </w:r>
    </w:p>
    <w:p w14:paraId="129F9568" w14:textId="77777777" w:rsidR="003B4A31" w:rsidRPr="00E10F49" w:rsidRDefault="00CE09A8">
      <w:pPr>
        <w:ind w:firstLine="630"/>
        <w:contextualSpacing/>
        <w:rPr>
          <w:rFonts w:eastAsia="新宋体"/>
          <w:snapToGrid w:val="0"/>
          <w:color w:val="000000" w:themeColor="text1"/>
          <w:szCs w:val="21"/>
        </w:rPr>
      </w:pPr>
      <w:r w:rsidRPr="00E10F49">
        <w:rPr>
          <w:rFonts w:eastAsia="新宋体"/>
          <w:snapToGrid w:val="0"/>
          <w:color w:val="000000" w:themeColor="text1"/>
          <w:szCs w:val="21"/>
        </w:rPr>
        <w:t>本标准由中国工程建设标准化协会地基基础专业委员会归口管理，由建研地基基础工程有限责任公司负责具体技术内容解释。本标准在执行过程中，如有需要修改和补充之处，请将有关意见和建议寄至建研地基基础工程有限责任公司（地址：北京市北三环东路</w:t>
      </w:r>
      <w:r w:rsidRPr="00E10F49">
        <w:rPr>
          <w:rFonts w:eastAsia="新宋体"/>
          <w:snapToGrid w:val="0"/>
          <w:color w:val="000000" w:themeColor="text1"/>
          <w:szCs w:val="21"/>
        </w:rPr>
        <w:t>30</w:t>
      </w:r>
      <w:r w:rsidRPr="00E10F49">
        <w:rPr>
          <w:rFonts w:eastAsia="新宋体"/>
          <w:snapToGrid w:val="0"/>
          <w:color w:val="000000" w:themeColor="text1"/>
          <w:szCs w:val="21"/>
        </w:rPr>
        <w:t>号，邮编：</w:t>
      </w:r>
      <w:r w:rsidRPr="00E10F49">
        <w:rPr>
          <w:rFonts w:eastAsia="新宋体"/>
          <w:snapToGrid w:val="0"/>
          <w:color w:val="000000" w:themeColor="text1"/>
          <w:szCs w:val="21"/>
        </w:rPr>
        <w:t>100013</w:t>
      </w:r>
      <w:r w:rsidRPr="00E10F49">
        <w:rPr>
          <w:rFonts w:eastAsia="新宋体"/>
          <w:snapToGrid w:val="0"/>
          <w:color w:val="000000" w:themeColor="text1"/>
          <w:szCs w:val="21"/>
        </w:rPr>
        <w:t>）。</w:t>
      </w:r>
    </w:p>
    <w:p w14:paraId="0F338336" w14:textId="1E0B39C8" w:rsidR="003B4A31" w:rsidRPr="00E10F49" w:rsidRDefault="00CE09A8">
      <w:pPr>
        <w:ind w:firstLine="630"/>
        <w:contextualSpacing/>
        <w:rPr>
          <w:snapToGrid w:val="0"/>
          <w:color w:val="000000" w:themeColor="text1"/>
          <w:szCs w:val="21"/>
        </w:rPr>
      </w:pPr>
      <w:r w:rsidRPr="00E10F49">
        <w:rPr>
          <w:snapToGrid w:val="0"/>
          <w:color w:val="000000" w:themeColor="text1"/>
          <w:szCs w:val="21"/>
        </w:rPr>
        <w:t>主</w:t>
      </w:r>
      <w:r w:rsidR="00C046E7" w:rsidRPr="00E10F49">
        <w:rPr>
          <w:snapToGrid w:val="0"/>
          <w:color w:val="000000" w:themeColor="text1"/>
          <w:szCs w:val="21"/>
        </w:rPr>
        <w:t xml:space="preserve"> </w:t>
      </w:r>
      <w:r w:rsidRPr="00E10F49">
        <w:rPr>
          <w:snapToGrid w:val="0"/>
          <w:color w:val="000000" w:themeColor="text1"/>
          <w:szCs w:val="21"/>
        </w:rPr>
        <w:t>编</w:t>
      </w:r>
      <w:r w:rsidR="00C046E7" w:rsidRPr="00E10F49">
        <w:rPr>
          <w:snapToGrid w:val="0"/>
          <w:color w:val="000000" w:themeColor="text1"/>
          <w:szCs w:val="21"/>
        </w:rPr>
        <w:t xml:space="preserve"> </w:t>
      </w:r>
      <w:r w:rsidRPr="00E10F49">
        <w:rPr>
          <w:snapToGrid w:val="0"/>
          <w:color w:val="000000" w:themeColor="text1"/>
          <w:szCs w:val="21"/>
        </w:rPr>
        <w:t>单</w:t>
      </w:r>
      <w:r w:rsidR="00C046E7" w:rsidRPr="00E10F49">
        <w:rPr>
          <w:snapToGrid w:val="0"/>
          <w:color w:val="000000" w:themeColor="text1"/>
          <w:szCs w:val="21"/>
        </w:rPr>
        <w:t xml:space="preserve"> </w:t>
      </w:r>
      <w:r w:rsidRPr="00E10F49">
        <w:rPr>
          <w:snapToGrid w:val="0"/>
          <w:color w:val="000000" w:themeColor="text1"/>
          <w:szCs w:val="21"/>
        </w:rPr>
        <w:t>位：建研地基基础工程有限责任公司</w:t>
      </w:r>
    </w:p>
    <w:p w14:paraId="753D538D" w14:textId="2084FE63" w:rsidR="00AB0FF7" w:rsidRDefault="00CE09A8" w:rsidP="00AB0FF7">
      <w:pPr>
        <w:ind w:firstLine="630"/>
        <w:contextualSpacing/>
        <w:rPr>
          <w:color w:val="000000" w:themeColor="text1"/>
        </w:rPr>
      </w:pPr>
      <w:r w:rsidRPr="00E10F49">
        <w:rPr>
          <w:snapToGrid w:val="0"/>
          <w:color w:val="000000" w:themeColor="text1"/>
          <w:szCs w:val="21"/>
        </w:rPr>
        <w:t>参</w:t>
      </w:r>
      <w:r w:rsidR="00C046E7" w:rsidRPr="00E10F49">
        <w:rPr>
          <w:snapToGrid w:val="0"/>
          <w:color w:val="000000" w:themeColor="text1"/>
          <w:szCs w:val="21"/>
        </w:rPr>
        <w:t xml:space="preserve"> </w:t>
      </w:r>
      <w:r w:rsidRPr="00E10F49">
        <w:rPr>
          <w:snapToGrid w:val="0"/>
          <w:color w:val="000000" w:themeColor="text1"/>
          <w:szCs w:val="21"/>
        </w:rPr>
        <w:t>编</w:t>
      </w:r>
      <w:r w:rsidR="00C046E7" w:rsidRPr="00E10F49">
        <w:rPr>
          <w:snapToGrid w:val="0"/>
          <w:color w:val="000000" w:themeColor="text1"/>
          <w:szCs w:val="21"/>
        </w:rPr>
        <w:t xml:space="preserve"> </w:t>
      </w:r>
      <w:r w:rsidRPr="00E10F49">
        <w:rPr>
          <w:snapToGrid w:val="0"/>
          <w:color w:val="000000" w:themeColor="text1"/>
          <w:szCs w:val="21"/>
        </w:rPr>
        <w:t>单</w:t>
      </w:r>
      <w:r w:rsidR="00C046E7" w:rsidRPr="00E10F49">
        <w:rPr>
          <w:snapToGrid w:val="0"/>
          <w:color w:val="000000" w:themeColor="text1"/>
          <w:szCs w:val="21"/>
        </w:rPr>
        <w:t xml:space="preserve"> </w:t>
      </w:r>
      <w:r w:rsidRPr="00E10F49">
        <w:rPr>
          <w:snapToGrid w:val="0"/>
          <w:color w:val="000000" w:themeColor="text1"/>
          <w:szCs w:val="21"/>
        </w:rPr>
        <w:t>位：</w:t>
      </w:r>
      <w:r w:rsidR="00AB0FF7" w:rsidRPr="00E10F49">
        <w:rPr>
          <w:rFonts w:hint="eastAsia"/>
          <w:color w:val="000000" w:themeColor="text1"/>
        </w:rPr>
        <w:t>北京市轨道交通建设管理有限公司</w:t>
      </w:r>
    </w:p>
    <w:p w14:paraId="291FCE52" w14:textId="24C11655" w:rsidR="00AE0C18" w:rsidRPr="00E10F49" w:rsidRDefault="00AE0C18" w:rsidP="00AE0C18">
      <w:pPr>
        <w:ind w:firstLineChars="900" w:firstLine="1890"/>
        <w:contextualSpacing/>
        <w:rPr>
          <w:color w:val="000000" w:themeColor="text1"/>
        </w:rPr>
      </w:pPr>
      <w:r>
        <w:t>中国建筑科学研究院</w:t>
      </w:r>
      <w:r w:rsidR="002A2CEE">
        <w:rPr>
          <w:rFonts w:hint="eastAsia"/>
        </w:rPr>
        <w:t>有限公司</w:t>
      </w:r>
    </w:p>
    <w:p w14:paraId="25374D92" w14:textId="6766FE79" w:rsidR="00AB0FF7" w:rsidRPr="00E10F49" w:rsidRDefault="00AB0FF7" w:rsidP="00AB0FF7">
      <w:pPr>
        <w:ind w:firstLineChars="900" w:firstLine="1890"/>
        <w:contextualSpacing/>
        <w:rPr>
          <w:color w:val="000000" w:themeColor="text1"/>
        </w:rPr>
      </w:pPr>
      <w:r w:rsidRPr="00E10F49">
        <w:rPr>
          <w:rFonts w:hint="eastAsia"/>
          <w:snapToGrid w:val="0"/>
          <w:color w:val="000000" w:themeColor="text1"/>
          <w:szCs w:val="21"/>
        </w:rPr>
        <w:t>江西中恒地下空间科技有限公司</w:t>
      </w:r>
    </w:p>
    <w:p w14:paraId="2AED0A04" w14:textId="77777777" w:rsidR="0091775A" w:rsidRPr="00E10F49" w:rsidRDefault="0091775A" w:rsidP="0091775A">
      <w:pPr>
        <w:ind w:leftChars="600" w:left="1260" w:firstLine="630"/>
        <w:contextualSpacing/>
        <w:rPr>
          <w:snapToGrid w:val="0"/>
          <w:color w:val="000000" w:themeColor="text1"/>
          <w:szCs w:val="21"/>
        </w:rPr>
      </w:pPr>
      <w:r w:rsidRPr="00E10F49">
        <w:rPr>
          <w:rFonts w:hint="eastAsia"/>
          <w:color w:val="000000" w:themeColor="text1"/>
        </w:rPr>
        <w:t>北京工业大学</w:t>
      </w:r>
    </w:p>
    <w:p w14:paraId="38D89D4D" w14:textId="77777777" w:rsidR="0091775A" w:rsidRPr="00E10F49" w:rsidRDefault="0091775A" w:rsidP="0091775A">
      <w:pPr>
        <w:ind w:leftChars="600" w:left="1260" w:firstLine="630"/>
        <w:rPr>
          <w:color w:val="000000" w:themeColor="text1"/>
        </w:rPr>
      </w:pPr>
      <w:r w:rsidRPr="00E10F49">
        <w:rPr>
          <w:rFonts w:hint="eastAsia"/>
          <w:color w:val="000000" w:themeColor="text1"/>
        </w:rPr>
        <w:t>北京市勘察设计研究院有限公司</w:t>
      </w:r>
    </w:p>
    <w:p w14:paraId="67804EFE" w14:textId="77777777" w:rsidR="005C454E" w:rsidRPr="00E10F49" w:rsidRDefault="005C454E" w:rsidP="005C454E">
      <w:pPr>
        <w:ind w:leftChars="600" w:left="1260" w:firstLine="630"/>
        <w:rPr>
          <w:color w:val="000000" w:themeColor="text1"/>
        </w:rPr>
      </w:pPr>
      <w:r w:rsidRPr="00E10F49">
        <w:rPr>
          <w:rFonts w:hint="eastAsia"/>
          <w:color w:val="000000" w:themeColor="text1"/>
        </w:rPr>
        <w:t>东南大学</w:t>
      </w:r>
    </w:p>
    <w:p w14:paraId="12C949EE" w14:textId="0D096EF9" w:rsidR="00AB0FF7" w:rsidRPr="00E10F49" w:rsidRDefault="00AB0FF7" w:rsidP="00AB0FF7">
      <w:pPr>
        <w:ind w:leftChars="600" w:left="1260" w:firstLine="630"/>
        <w:rPr>
          <w:color w:val="000000" w:themeColor="text1"/>
        </w:rPr>
      </w:pPr>
      <w:r w:rsidRPr="00E10F49">
        <w:rPr>
          <w:rFonts w:hint="eastAsia"/>
          <w:color w:val="000000" w:themeColor="text1"/>
        </w:rPr>
        <w:t>北京城建道桥建设集团有限公司</w:t>
      </w:r>
    </w:p>
    <w:p w14:paraId="7531E809" w14:textId="77777777" w:rsidR="005C454E" w:rsidRPr="00E10F49" w:rsidRDefault="005C454E" w:rsidP="00AB0FF7">
      <w:pPr>
        <w:ind w:leftChars="600" w:left="1260" w:firstLine="630"/>
        <w:rPr>
          <w:color w:val="000000" w:themeColor="text1"/>
        </w:rPr>
      </w:pPr>
      <w:r w:rsidRPr="00E10F49">
        <w:rPr>
          <w:rFonts w:hint="eastAsia"/>
          <w:color w:val="000000" w:themeColor="text1"/>
        </w:rPr>
        <w:lastRenderedPageBreak/>
        <w:t>太原理工大学</w:t>
      </w:r>
    </w:p>
    <w:p w14:paraId="3F5399E1" w14:textId="1107D98E" w:rsidR="00AB0FF7" w:rsidRPr="00E10F49" w:rsidRDefault="00AB0FF7" w:rsidP="00AB0FF7">
      <w:pPr>
        <w:ind w:leftChars="600" w:left="1260" w:firstLine="630"/>
        <w:rPr>
          <w:color w:val="000000" w:themeColor="text1"/>
        </w:rPr>
      </w:pPr>
      <w:r w:rsidRPr="00E10F49">
        <w:rPr>
          <w:rFonts w:hint="eastAsia"/>
          <w:color w:val="000000" w:themeColor="text1"/>
        </w:rPr>
        <w:t>中铁十四局集团隧道工程有限公司</w:t>
      </w:r>
    </w:p>
    <w:p w14:paraId="02365ABF" w14:textId="77777777" w:rsidR="00E70EE9" w:rsidRPr="00E10F49" w:rsidRDefault="00E70EE9" w:rsidP="00E70EE9">
      <w:pPr>
        <w:ind w:leftChars="600" w:left="1260" w:firstLine="630"/>
        <w:rPr>
          <w:color w:val="000000" w:themeColor="text1"/>
        </w:rPr>
      </w:pPr>
      <w:r w:rsidRPr="00E10F49">
        <w:rPr>
          <w:rFonts w:hint="eastAsia"/>
          <w:color w:val="000000" w:themeColor="text1"/>
        </w:rPr>
        <w:t>中铁十八局集团有限公司</w:t>
      </w:r>
    </w:p>
    <w:p w14:paraId="750CDA60" w14:textId="77777777" w:rsidR="00E70EE9" w:rsidRPr="00E10F49" w:rsidRDefault="00E70EE9" w:rsidP="00E70EE9">
      <w:pPr>
        <w:tabs>
          <w:tab w:val="left" w:pos="2370"/>
        </w:tabs>
        <w:ind w:leftChars="600" w:left="1260" w:firstLine="630"/>
        <w:rPr>
          <w:color w:val="000000" w:themeColor="text1"/>
        </w:rPr>
      </w:pPr>
      <w:r w:rsidRPr="00E10F49">
        <w:rPr>
          <w:rFonts w:hint="eastAsia"/>
          <w:color w:val="000000" w:themeColor="text1"/>
        </w:rPr>
        <w:t>中铁七局集团有限公司</w:t>
      </w:r>
    </w:p>
    <w:p w14:paraId="3D7B7249" w14:textId="12AD6C19" w:rsidR="003B4A31" w:rsidRPr="00E10F49" w:rsidRDefault="00CE09A8" w:rsidP="00AE0C18">
      <w:pPr>
        <w:ind w:firstLine="630"/>
        <w:contextualSpacing/>
        <w:rPr>
          <w:snapToGrid w:val="0"/>
          <w:color w:val="000000" w:themeColor="text1"/>
          <w:szCs w:val="21"/>
        </w:rPr>
      </w:pPr>
      <w:r w:rsidRPr="00E10F49">
        <w:rPr>
          <w:snapToGrid w:val="0"/>
          <w:color w:val="000000" w:themeColor="text1"/>
          <w:szCs w:val="21"/>
        </w:rPr>
        <w:t>主要起草人员：</w:t>
      </w:r>
      <w:r w:rsidR="00AE0C18" w:rsidRPr="00E10F49">
        <w:rPr>
          <w:snapToGrid w:val="0"/>
          <w:color w:val="000000" w:themeColor="text1"/>
          <w:szCs w:val="21"/>
        </w:rPr>
        <w:t xml:space="preserve"> </w:t>
      </w:r>
    </w:p>
    <w:p w14:paraId="43DC3269" w14:textId="30102042" w:rsidR="003B4A31" w:rsidRPr="00E10F49" w:rsidRDefault="00CE09A8">
      <w:pPr>
        <w:ind w:firstLine="630"/>
        <w:contextualSpacing/>
        <w:rPr>
          <w:snapToGrid w:val="0"/>
          <w:color w:val="000000" w:themeColor="text1"/>
          <w:szCs w:val="21"/>
        </w:rPr>
      </w:pPr>
      <w:r w:rsidRPr="00E10F49">
        <w:rPr>
          <w:snapToGrid w:val="0"/>
          <w:color w:val="000000" w:themeColor="text1"/>
          <w:szCs w:val="21"/>
        </w:rPr>
        <w:t>主要审查人员：</w:t>
      </w:r>
      <w:r w:rsidRPr="00E10F49">
        <w:rPr>
          <w:snapToGrid w:val="0"/>
          <w:color w:val="000000" w:themeColor="text1"/>
          <w:szCs w:val="21"/>
        </w:rPr>
        <w:t xml:space="preserve"> </w:t>
      </w:r>
    </w:p>
    <w:p w14:paraId="7186C274" w14:textId="77777777" w:rsidR="003B4A31" w:rsidRPr="00E10F49" w:rsidRDefault="00CE09A8">
      <w:pPr>
        <w:ind w:firstLine="630"/>
        <w:contextualSpacing/>
        <w:rPr>
          <w:snapToGrid w:val="0"/>
          <w:color w:val="000000" w:themeColor="text1"/>
          <w:szCs w:val="21"/>
        </w:rPr>
      </w:pPr>
      <w:r w:rsidRPr="00E10F49">
        <w:rPr>
          <w:snapToGrid w:val="0"/>
          <w:color w:val="000000" w:themeColor="text1"/>
          <w:szCs w:val="21"/>
        </w:rPr>
        <w:br w:type="page"/>
      </w:r>
    </w:p>
    <w:p w14:paraId="59DED3F3" w14:textId="77777777" w:rsidR="003B4A31" w:rsidRPr="00E10F49" w:rsidRDefault="00CE09A8" w:rsidP="004E435E">
      <w:pPr>
        <w:pStyle w:val="af6"/>
        <w:spacing w:line="360" w:lineRule="auto"/>
        <w:contextualSpacing/>
        <w:rPr>
          <w:rFonts w:ascii="Times New Roman" w:hAnsi="Times New Roman" w:cs="Times New Roman"/>
          <w:color w:val="000000" w:themeColor="text1"/>
        </w:rPr>
      </w:pPr>
      <w:r w:rsidRPr="00E10F49">
        <w:rPr>
          <w:rFonts w:ascii="Times New Roman" w:hAnsi="Times New Roman" w:cs="Times New Roman"/>
          <w:color w:val="000000" w:themeColor="text1"/>
        </w:rPr>
        <w:lastRenderedPageBreak/>
        <w:t>目</w:t>
      </w:r>
      <w:r w:rsidRPr="00E10F49">
        <w:rPr>
          <w:rFonts w:ascii="Times New Roman" w:hAnsi="Times New Roman" w:cs="Times New Roman"/>
          <w:color w:val="000000" w:themeColor="text1"/>
        </w:rPr>
        <w:t xml:space="preserve">  </w:t>
      </w:r>
      <w:r w:rsidRPr="00E10F49">
        <w:rPr>
          <w:rFonts w:ascii="Times New Roman" w:hAnsi="Times New Roman" w:cs="Times New Roman"/>
          <w:color w:val="000000" w:themeColor="text1"/>
        </w:rPr>
        <w:t>次</w:t>
      </w:r>
    </w:p>
    <w:p w14:paraId="3FFBD56C" w14:textId="1A24778B" w:rsidR="0031253D" w:rsidRPr="0031253D" w:rsidRDefault="00A41B37">
      <w:pPr>
        <w:pStyle w:val="TOC1"/>
        <w:ind w:firstLine="600"/>
        <w:rPr>
          <w:rFonts w:eastAsiaTheme="minorEastAsia" w:cstheme="minorBidi"/>
          <w:b w:val="0"/>
          <w:bCs w:val="0"/>
          <w:caps w:val="0"/>
          <w:noProof/>
          <w:sz w:val="21"/>
          <w:szCs w:val="22"/>
        </w:rPr>
      </w:pPr>
      <w:r w:rsidRPr="0031253D">
        <w:rPr>
          <w:rFonts w:ascii="Times New Roman" w:hAnsi="Times New Roman" w:cs="Times New Roman"/>
          <w:b w:val="0"/>
          <w:bCs w:val="0"/>
          <w:color w:val="000000" w:themeColor="text1"/>
        </w:rPr>
        <w:fldChar w:fldCharType="begin"/>
      </w:r>
      <w:r w:rsidRPr="0031253D">
        <w:rPr>
          <w:rFonts w:ascii="Times New Roman" w:hAnsi="Times New Roman" w:cs="Times New Roman"/>
          <w:b w:val="0"/>
          <w:bCs w:val="0"/>
          <w:color w:val="000000" w:themeColor="text1"/>
        </w:rPr>
        <w:instrText xml:space="preserve"> TOC \o "1-2" \h \z \u </w:instrText>
      </w:r>
      <w:r w:rsidRPr="0031253D">
        <w:rPr>
          <w:rFonts w:ascii="Times New Roman" w:hAnsi="Times New Roman" w:cs="Times New Roman"/>
          <w:b w:val="0"/>
          <w:bCs w:val="0"/>
          <w:color w:val="000000" w:themeColor="text1"/>
        </w:rPr>
        <w:fldChar w:fldCharType="separate"/>
      </w:r>
      <w:hyperlink w:anchor="_Toc92898619" w:history="1">
        <w:r w:rsidR="0031253D" w:rsidRPr="0031253D">
          <w:rPr>
            <w:rStyle w:val="af0"/>
            <w:rFonts w:cs="Times New Roman"/>
            <w:b w:val="0"/>
            <w:bCs w:val="0"/>
            <w:noProof/>
            <w:snapToGrid w:val="0"/>
          </w:rPr>
          <w:t xml:space="preserve">1  </w:t>
        </w:r>
        <w:r w:rsidR="0031253D" w:rsidRPr="0031253D">
          <w:rPr>
            <w:rStyle w:val="af0"/>
            <w:rFonts w:cs="Times New Roman"/>
            <w:b w:val="0"/>
            <w:bCs w:val="0"/>
            <w:noProof/>
            <w:snapToGrid w:val="0"/>
          </w:rPr>
          <w:t>总</w:t>
        </w:r>
        <w:r w:rsidR="0031253D" w:rsidRPr="0031253D">
          <w:rPr>
            <w:rStyle w:val="af0"/>
            <w:rFonts w:cs="Times New Roman"/>
            <w:b w:val="0"/>
            <w:bCs w:val="0"/>
            <w:noProof/>
            <w:snapToGrid w:val="0"/>
          </w:rPr>
          <w:t xml:space="preserve">  </w:t>
        </w:r>
        <w:r w:rsidR="0031253D" w:rsidRPr="0031253D">
          <w:rPr>
            <w:rStyle w:val="af0"/>
            <w:rFonts w:cs="Times New Roman"/>
            <w:b w:val="0"/>
            <w:bCs w:val="0"/>
            <w:noProof/>
            <w:snapToGrid w:val="0"/>
          </w:rPr>
          <w:t>则</w:t>
        </w:r>
        <w:r w:rsidR="0031253D" w:rsidRPr="0031253D">
          <w:rPr>
            <w:b w:val="0"/>
            <w:bCs w:val="0"/>
            <w:noProof/>
            <w:webHidden/>
          </w:rPr>
          <w:tab/>
        </w:r>
        <w:r w:rsidR="0031253D" w:rsidRPr="0031253D">
          <w:rPr>
            <w:b w:val="0"/>
            <w:bCs w:val="0"/>
            <w:noProof/>
            <w:webHidden/>
          </w:rPr>
          <w:fldChar w:fldCharType="begin"/>
        </w:r>
        <w:r w:rsidR="0031253D" w:rsidRPr="0031253D">
          <w:rPr>
            <w:b w:val="0"/>
            <w:bCs w:val="0"/>
            <w:noProof/>
            <w:webHidden/>
          </w:rPr>
          <w:instrText xml:space="preserve"> PAGEREF _Toc92898619 \h </w:instrText>
        </w:r>
        <w:r w:rsidR="0031253D" w:rsidRPr="0031253D">
          <w:rPr>
            <w:b w:val="0"/>
            <w:bCs w:val="0"/>
            <w:noProof/>
            <w:webHidden/>
          </w:rPr>
        </w:r>
        <w:r w:rsidR="0031253D" w:rsidRPr="0031253D">
          <w:rPr>
            <w:b w:val="0"/>
            <w:bCs w:val="0"/>
            <w:noProof/>
            <w:webHidden/>
          </w:rPr>
          <w:fldChar w:fldCharType="separate"/>
        </w:r>
        <w:r w:rsidR="00ED6187">
          <w:rPr>
            <w:b w:val="0"/>
            <w:bCs w:val="0"/>
            <w:noProof/>
            <w:webHidden/>
          </w:rPr>
          <w:t>1</w:t>
        </w:r>
        <w:r w:rsidR="0031253D" w:rsidRPr="0031253D">
          <w:rPr>
            <w:b w:val="0"/>
            <w:bCs w:val="0"/>
            <w:noProof/>
            <w:webHidden/>
          </w:rPr>
          <w:fldChar w:fldCharType="end"/>
        </w:r>
      </w:hyperlink>
    </w:p>
    <w:p w14:paraId="3B3775B0" w14:textId="4E43911E" w:rsidR="0031253D" w:rsidRPr="0031253D" w:rsidRDefault="00E133D0">
      <w:pPr>
        <w:pStyle w:val="TOC1"/>
        <w:ind w:firstLine="602"/>
        <w:rPr>
          <w:rFonts w:eastAsiaTheme="minorEastAsia" w:cstheme="minorBidi"/>
          <w:b w:val="0"/>
          <w:bCs w:val="0"/>
          <w:caps w:val="0"/>
          <w:noProof/>
          <w:sz w:val="21"/>
          <w:szCs w:val="22"/>
        </w:rPr>
      </w:pPr>
      <w:hyperlink w:anchor="_Toc92898620" w:history="1">
        <w:r w:rsidR="0031253D" w:rsidRPr="0031253D">
          <w:rPr>
            <w:rStyle w:val="af0"/>
            <w:rFonts w:cs="Times New Roman"/>
            <w:b w:val="0"/>
            <w:bCs w:val="0"/>
            <w:noProof/>
            <w:snapToGrid w:val="0"/>
          </w:rPr>
          <w:t xml:space="preserve">2  </w:t>
        </w:r>
        <w:r w:rsidR="0031253D" w:rsidRPr="0031253D">
          <w:rPr>
            <w:rStyle w:val="af0"/>
            <w:rFonts w:cs="Times New Roman"/>
            <w:b w:val="0"/>
            <w:bCs w:val="0"/>
            <w:noProof/>
            <w:snapToGrid w:val="0"/>
          </w:rPr>
          <w:t>术语和符号</w:t>
        </w:r>
        <w:r w:rsidR="0031253D" w:rsidRPr="0031253D">
          <w:rPr>
            <w:b w:val="0"/>
            <w:bCs w:val="0"/>
            <w:noProof/>
            <w:webHidden/>
          </w:rPr>
          <w:tab/>
        </w:r>
        <w:r w:rsidR="0031253D" w:rsidRPr="0031253D">
          <w:rPr>
            <w:b w:val="0"/>
            <w:bCs w:val="0"/>
            <w:noProof/>
            <w:webHidden/>
          </w:rPr>
          <w:fldChar w:fldCharType="begin"/>
        </w:r>
        <w:r w:rsidR="0031253D" w:rsidRPr="0031253D">
          <w:rPr>
            <w:b w:val="0"/>
            <w:bCs w:val="0"/>
            <w:noProof/>
            <w:webHidden/>
          </w:rPr>
          <w:instrText xml:space="preserve"> PAGEREF _Toc92898620 \h </w:instrText>
        </w:r>
        <w:r w:rsidR="0031253D" w:rsidRPr="0031253D">
          <w:rPr>
            <w:b w:val="0"/>
            <w:bCs w:val="0"/>
            <w:noProof/>
            <w:webHidden/>
          </w:rPr>
        </w:r>
        <w:r w:rsidR="0031253D" w:rsidRPr="0031253D">
          <w:rPr>
            <w:b w:val="0"/>
            <w:bCs w:val="0"/>
            <w:noProof/>
            <w:webHidden/>
          </w:rPr>
          <w:fldChar w:fldCharType="separate"/>
        </w:r>
        <w:r w:rsidR="00ED6187">
          <w:rPr>
            <w:b w:val="0"/>
            <w:bCs w:val="0"/>
            <w:noProof/>
            <w:webHidden/>
          </w:rPr>
          <w:t>2</w:t>
        </w:r>
        <w:r w:rsidR="0031253D" w:rsidRPr="0031253D">
          <w:rPr>
            <w:b w:val="0"/>
            <w:bCs w:val="0"/>
            <w:noProof/>
            <w:webHidden/>
          </w:rPr>
          <w:fldChar w:fldCharType="end"/>
        </w:r>
      </w:hyperlink>
    </w:p>
    <w:p w14:paraId="59AAB887" w14:textId="05EB08FE" w:rsidR="0031253D" w:rsidRPr="0031253D" w:rsidRDefault="00E133D0">
      <w:pPr>
        <w:pStyle w:val="TOC2"/>
        <w:tabs>
          <w:tab w:val="right" w:leader="dot" w:pos="6000"/>
        </w:tabs>
        <w:ind w:firstLine="600"/>
        <w:rPr>
          <w:rFonts w:eastAsiaTheme="minorEastAsia" w:cstheme="minorBidi"/>
          <w:smallCaps w:val="0"/>
          <w:noProof/>
          <w:sz w:val="21"/>
          <w:szCs w:val="22"/>
        </w:rPr>
      </w:pPr>
      <w:hyperlink w:anchor="_Toc92898621" w:history="1">
        <w:r w:rsidR="0031253D" w:rsidRPr="0031253D">
          <w:rPr>
            <w:rStyle w:val="af0"/>
            <w:noProof/>
          </w:rPr>
          <w:t xml:space="preserve">2.1  </w:t>
        </w:r>
        <w:r w:rsidR="0031253D" w:rsidRPr="0031253D">
          <w:rPr>
            <w:rStyle w:val="af0"/>
            <w:noProof/>
          </w:rPr>
          <w:t>术</w:t>
        </w:r>
        <w:r w:rsidR="0031253D" w:rsidRPr="0031253D">
          <w:rPr>
            <w:rStyle w:val="af0"/>
            <w:noProof/>
          </w:rPr>
          <w:t xml:space="preserve">  </w:t>
        </w:r>
        <w:r w:rsidR="0031253D" w:rsidRPr="0031253D">
          <w:rPr>
            <w:rStyle w:val="af0"/>
            <w:noProof/>
          </w:rPr>
          <w:t>语</w:t>
        </w:r>
        <w:r w:rsidR="0031253D" w:rsidRPr="0031253D">
          <w:rPr>
            <w:noProof/>
            <w:webHidden/>
          </w:rPr>
          <w:tab/>
        </w:r>
        <w:r w:rsidR="0031253D" w:rsidRPr="0031253D">
          <w:rPr>
            <w:noProof/>
            <w:webHidden/>
          </w:rPr>
          <w:fldChar w:fldCharType="begin"/>
        </w:r>
        <w:r w:rsidR="0031253D" w:rsidRPr="0031253D">
          <w:rPr>
            <w:noProof/>
            <w:webHidden/>
          </w:rPr>
          <w:instrText xml:space="preserve"> PAGEREF _Toc92898621 \h </w:instrText>
        </w:r>
        <w:r w:rsidR="0031253D" w:rsidRPr="0031253D">
          <w:rPr>
            <w:noProof/>
            <w:webHidden/>
          </w:rPr>
        </w:r>
        <w:r w:rsidR="0031253D" w:rsidRPr="0031253D">
          <w:rPr>
            <w:noProof/>
            <w:webHidden/>
          </w:rPr>
          <w:fldChar w:fldCharType="separate"/>
        </w:r>
        <w:r w:rsidR="00ED6187">
          <w:rPr>
            <w:noProof/>
            <w:webHidden/>
          </w:rPr>
          <w:t>2</w:t>
        </w:r>
        <w:r w:rsidR="0031253D" w:rsidRPr="0031253D">
          <w:rPr>
            <w:noProof/>
            <w:webHidden/>
          </w:rPr>
          <w:fldChar w:fldCharType="end"/>
        </w:r>
      </w:hyperlink>
    </w:p>
    <w:p w14:paraId="0575F9D9" w14:textId="29CF6179" w:rsidR="0031253D" w:rsidRPr="0031253D" w:rsidRDefault="00E133D0">
      <w:pPr>
        <w:pStyle w:val="TOC2"/>
        <w:tabs>
          <w:tab w:val="right" w:leader="dot" w:pos="6000"/>
        </w:tabs>
        <w:ind w:firstLine="600"/>
        <w:rPr>
          <w:rFonts w:eastAsiaTheme="minorEastAsia" w:cstheme="minorBidi"/>
          <w:smallCaps w:val="0"/>
          <w:noProof/>
          <w:sz w:val="21"/>
          <w:szCs w:val="22"/>
        </w:rPr>
      </w:pPr>
      <w:hyperlink w:anchor="_Toc92898622" w:history="1">
        <w:r w:rsidR="0031253D" w:rsidRPr="0031253D">
          <w:rPr>
            <w:rStyle w:val="af0"/>
            <w:noProof/>
          </w:rPr>
          <w:t xml:space="preserve">2.2  </w:t>
        </w:r>
        <w:r w:rsidR="0031253D" w:rsidRPr="0031253D">
          <w:rPr>
            <w:rStyle w:val="af0"/>
            <w:noProof/>
          </w:rPr>
          <w:t>符</w:t>
        </w:r>
        <w:r w:rsidR="0031253D" w:rsidRPr="0031253D">
          <w:rPr>
            <w:rStyle w:val="af0"/>
            <w:noProof/>
          </w:rPr>
          <w:t xml:space="preserve">  </w:t>
        </w:r>
        <w:r w:rsidR="0031253D" w:rsidRPr="0031253D">
          <w:rPr>
            <w:rStyle w:val="af0"/>
            <w:noProof/>
          </w:rPr>
          <w:t>号</w:t>
        </w:r>
        <w:r w:rsidR="0031253D" w:rsidRPr="0031253D">
          <w:rPr>
            <w:noProof/>
            <w:webHidden/>
          </w:rPr>
          <w:tab/>
        </w:r>
        <w:r w:rsidR="0031253D" w:rsidRPr="0031253D">
          <w:rPr>
            <w:noProof/>
            <w:webHidden/>
          </w:rPr>
          <w:fldChar w:fldCharType="begin"/>
        </w:r>
        <w:r w:rsidR="0031253D" w:rsidRPr="0031253D">
          <w:rPr>
            <w:noProof/>
            <w:webHidden/>
          </w:rPr>
          <w:instrText xml:space="preserve"> PAGEREF _Toc92898622 \h </w:instrText>
        </w:r>
        <w:r w:rsidR="0031253D" w:rsidRPr="0031253D">
          <w:rPr>
            <w:noProof/>
            <w:webHidden/>
          </w:rPr>
        </w:r>
        <w:r w:rsidR="0031253D" w:rsidRPr="0031253D">
          <w:rPr>
            <w:noProof/>
            <w:webHidden/>
          </w:rPr>
          <w:fldChar w:fldCharType="separate"/>
        </w:r>
        <w:r w:rsidR="00ED6187">
          <w:rPr>
            <w:noProof/>
            <w:webHidden/>
          </w:rPr>
          <w:t>6</w:t>
        </w:r>
        <w:r w:rsidR="0031253D" w:rsidRPr="0031253D">
          <w:rPr>
            <w:noProof/>
            <w:webHidden/>
          </w:rPr>
          <w:fldChar w:fldCharType="end"/>
        </w:r>
      </w:hyperlink>
    </w:p>
    <w:p w14:paraId="19FEB567" w14:textId="59BD5732" w:rsidR="0031253D" w:rsidRPr="0031253D" w:rsidRDefault="00E133D0">
      <w:pPr>
        <w:pStyle w:val="TOC1"/>
        <w:ind w:firstLine="602"/>
        <w:rPr>
          <w:rFonts w:eastAsiaTheme="minorEastAsia" w:cstheme="minorBidi"/>
          <w:b w:val="0"/>
          <w:bCs w:val="0"/>
          <w:caps w:val="0"/>
          <w:noProof/>
          <w:sz w:val="21"/>
          <w:szCs w:val="22"/>
        </w:rPr>
      </w:pPr>
      <w:hyperlink w:anchor="_Toc92898623" w:history="1">
        <w:r w:rsidR="0031253D" w:rsidRPr="0031253D">
          <w:rPr>
            <w:rStyle w:val="af0"/>
            <w:rFonts w:cs="Times New Roman"/>
            <w:b w:val="0"/>
            <w:bCs w:val="0"/>
            <w:noProof/>
            <w:snapToGrid w:val="0"/>
          </w:rPr>
          <w:t xml:space="preserve">3  </w:t>
        </w:r>
        <w:r w:rsidR="0031253D" w:rsidRPr="0031253D">
          <w:rPr>
            <w:rStyle w:val="af0"/>
            <w:rFonts w:cs="Times New Roman"/>
            <w:b w:val="0"/>
            <w:bCs w:val="0"/>
            <w:noProof/>
            <w:snapToGrid w:val="0"/>
          </w:rPr>
          <w:t>基本规定</w:t>
        </w:r>
        <w:r w:rsidR="0031253D" w:rsidRPr="0031253D">
          <w:rPr>
            <w:b w:val="0"/>
            <w:bCs w:val="0"/>
            <w:noProof/>
            <w:webHidden/>
          </w:rPr>
          <w:tab/>
        </w:r>
        <w:r w:rsidR="0031253D" w:rsidRPr="0031253D">
          <w:rPr>
            <w:b w:val="0"/>
            <w:bCs w:val="0"/>
            <w:noProof/>
            <w:webHidden/>
          </w:rPr>
          <w:fldChar w:fldCharType="begin"/>
        </w:r>
        <w:r w:rsidR="0031253D" w:rsidRPr="0031253D">
          <w:rPr>
            <w:b w:val="0"/>
            <w:bCs w:val="0"/>
            <w:noProof/>
            <w:webHidden/>
          </w:rPr>
          <w:instrText xml:space="preserve"> PAGEREF _Toc92898623 \h </w:instrText>
        </w:r>
        <w:r w:rsidR="0031253D" w:rsidRPr="0031253D">
          <w:rPr>
            <w:b w:val="0"/>
            <w:bCs w:val="0"/>
            <w:noProof/>
            <w:webHidden/>
          </w:rPr>
        </w:r>
        <w:r w:rsidR="0031253D" w:rsidRPr="0031253D">
          <w:rPr>
            <w:b w:val="0"/>
            <w:bCs w:val="0"/>
            <w:noProof/>
            <w:webHidden/>
          </w:rPr>
          <w:fldChar w:fldCharType="separate"/>
        </w:r>
        <w:r w:rsidR="00ED6187">
          <w:rPr>
            <w:b w:val="0"/>
            <w:bCs w:val="0"/>
            <w:noProof/>
            <w:webHidden/>
          </w:rPr>
          <w:t>9</w:t>
        </w:r>
        <w:r w:rsidR="0031253D" w:rsidRPr="0031253D">
          <w:rPr>
            <w:b w:val="0"/>
            <w:bCs w:val="0"/>
            <w:noProof/>
            <w:webHidden/>
          </w:rPr>
          <w:fldChar w:fldCharType="end"/>
        </w:r>
      </w:hyperlink>
    </w:p>
    <w:p w14:paraId="5B81F367" w14:textId="22C64C9A" w:rsidR="0031253D" w:rsidRPr="0031253D" w:rsidRDefault="00E133D0">
      <w:pPr>
        <w:pStyle w:val="TOC2"/>
        <w:tabs>
          <w:tab w:val="right" w:leader="dot" w:pos="6000"/>
        </w:tabs>
        <w:ind w:firstLine="600"/>
        <w:rPr>
          <w:rFonts w:eastAsiaTheme="minorEastAsia" w:cstheme="minorBidi"/>
          <w:smallCaps w:val="0"/>
          <w:noProof/>
          <w:sz w:val="21"/>
          <w:szCs w:val="22"/>
        </w:rPr>
      </w:pPr>
      <w:hyperlink w:anchor="_Toc92898624" w:history="1">
        <w:r w:rsidR="0031253D" w:rsidRPr="0031253D">
          <w:rPr>
            <w:rStyle w:val="af0"/>
            <w:noProof/>
          </w:rPr>
          <w:t xml:space="preserve">3.1  </w:t>
        </w:r>
        <w:r w:rsidR="0031253D" w:rsidRPr="0031253D">
          <w:rPr>
            <w:rStyle w:val="af0"/>
            <w:noProof/>
          </w:rPr>
          <w:t>支护结构形式</w:t>
        </w:r>
        <w:r w:rsidR="0031253D" w:rsidRPr="0031253D">
          <w:rPr>
            <w:noProof/>
            <w:webHidden/>
          </w:rPr>
          <w:tab/>
        </w:r>
        <w:r w:rsidR="0031253D" w:rsidRPr="0031253D">
          <w:rPr>
            <w:noProof/>
            <w:webHidden/>
          </w:rPr>
          <w:fldChar w:fldCharType="begin"/>
        </w:r>
        <w:r w:rsidR="0031253D" w:rsidRPr="0031253D">
          <w:rPr>
            <w:noProof/>
            <w:webHidden/>
          </w:rPr>
          <w:instrText xml:space="preserve"> PAGEREF _Toc92898624 \h </w:instrText>
        </w:r>
        <w:r w:rsidR="0031253D" w:rsidRPr="0031253D">
          <w:rPr>
            <w:noProof/>
            <w:webHidden/>
          </w:rPr>
        </w:r>
        <w:r w:rsidR="0031253D" w:rsidRPr="0031253D">
          <w:rPr>
            <w:noProof/>
            <w:webHidden/>
          </w:rPr>
          <w:fldChar w:fldCharType="separate"/>
        </w:r>
        <w:r w:rsidR="00ED6187">
          <w:rPr>
            <w:noProof/>
            <w:webHidden/>
          </w:rPr>
          <w:t>9</w:t>
        </w:r>
        <w:r w:rsidR="0031253D" w:rsidRPr="0031253D">
          <w:rPr>
            <w:noProof/>
            <w:webHidden/>
          </w:rPr>
          <w:fldChar w:fldCharType="end"/>
        </w:r>
      </w:hyperlink>
    </w:p>
    <w:p w14:paraId="23639F18" w14:textId="2EFDF1B3" w:rsidR="0031253D" w:rsidRPr="0031253D" w:rsidRDefault="00E133D0">
      <w:pPr>
        <w:pStyle w:val="TOC2"/>
        <w:tabs>
          <w:tab w:val="right" w:leader="dot" w:pos="6000"/>
        </w:tabs>
        <w:ind w:firstLine="600"/>
        <w:rPr>
          <w:rFonts w:eastAsiaTheme="minorEastAsia" w:cstheme="minorBidi"/>
          <w:smallCaps w:val="0"/>
          <w:noProof/>
          <w:sz w:val="21"/>
          <w:szCs w:val="22"/>
        </w:rPr>
      </w:pPr>
      <w:hyperlink w:anchor="_Toc92898625" w:history="1">
        <w:r w:rsidR="0031253D" w:rsidRPr="0031253D">
          <w:rPr>
            <w:rStyle w:val="af0"/>
            <w:noProof/>
          </w:rPr>
          <w:t xml:space="preserve">3.2  </w:t>
        </w:r>
        <w:r w:rsidR="0031253D" w:rsidRPr="0031253D">
          <w:rPr>
            <w:rStyle w:val="af0"/>
            <w:noProof/>
          </w:rPr>
          <w:t>设计原则</w:t>
        </w:r>
        <w:r w:rsidR="0031253D" w:rsidRPr="0031253D">
          <w:rPr>
            <w:noProof/>
            <w:webHidden/>
          </w:rPr>
          <w:tab/>
        </w:r>
        <w:r w:rsidR="0031253D" w:rsidRPr="0031253D">
          <w:rPr>
            <w:noProof/>
            <w:webHidden/>
          </w:rPr>
          <w:fldChar w:fldCharType="begin"/>
        </w:r>
        <w:r w:rsidR="0031253D" w:rsidRPr="0031253D">
          <w:rPr>
            <w:noProof/>
            <w:webHidden/>
          </w:rPr>
          <w:instrText xml:space="preserve"> PAGEREF _Toc92898625 \h </w:instrText>
        </w:r>
        <w:r w:rsidR="0031253D" w:rsidRPr="0031253D">
          <w:rPr>
            <w:noProof/>
            <w:webHidden/>
          </w:rPr>
        </w:r>
        <w:r w:rsidR="0031253D" w:rsidRPr="0031253D">
          <w:rPr>
            <w:noProof/>
            <w:webHidden/>
          </w:rPr>
          <w:fldChar w:fldCharType="separate"/>
        </w:r>
        <w:r w:rsidR="00ED6187">
          <w:rPr>
            <w:noProof/>
            <w:webHidden/>
          </w:rPr>
          <w:t>10</w:t>
        </w:r>
        <w:r w:rsidR="0031253D" w:rsidRPr="0031253D">
          <w:rPr>
            <w:noProof/>
            <w:webHidden/>
          </w:rPr>
          <w:fldChar w:fldCharType="end"/>
        </w:r>
      </w:hyperlink>
    </w:p>
    <w:p w14:paraId="3FDB2C0B" w14:textId="0A779672" w:rsidR="0031253D" w:rsidRPr="0031253D" w:rsidRDefault="00E133D0">
      <w:pPr>
        <w:pStyle w:val="TOC2"/>
        <w:tabs>
          <w:tab w:val="right" w:leader="dot" w:pos="6000"/>
        </w:tabs>
        <w:ind w:firstLine="600"/>
        <w:rPr>
          <w:rFonts w:eastAsiaTheme="minorEastAsia" w:cstheme="minorBidi"/>
          <w:smallCaps w:val="0"/>
          <w:noProof/>
          <w:sz w:val="21"/>
          <w:szCs w:val="22"/>
        </w:rPr>
      </w:pPr>
      <w:hyperlink w:anchor="_Toc92898626" w:history="1">
        <w:r w:rsidR="0031253D" w:rsidRPr="0031253D">
          <w:rPr>
            <w:rStyle w:val="af0"/>
            <w:noProof/>
          </w:rPr>
          <w:t xml:space="preserve">3.3  </w:t>
        </w:r>
        <w:r w:rsidR="0031253D" w:rsidRPr="0031253D">
          <w:rPr>
            <w:rStyle w:val="af0"/>
            <w:noProof/>
          </w:rPr>
          <w:t>勘察要求与环境调查</w:t>
        </w:r>
        <w:r w:rsidR="0031253D" w:rsidRPr="0031253D">
          <w:rPr>
            <w:noProof/>
            <w:webHidden/>
          </w:rPr>
          <w:tab/>
        </w:r>
        <w:r w:rsidR="0031253D" w:rsidRPr="0031253D">
          <w:rPr>
            <w:noProof/>
            <w:webHidden/>
          </w:rPr>
          <w:fldChar w:fldCharType="begin"/>
        </w:r>
        <w:r w:rsidR="0031253D" w:rsidRPr="0031253D">
          <w:rPr>
            <w:noProof/>
            <w:webHidden/>
          </w:rPr>
          <w:instrText xml:space="preserve"> PAGEREF _Toc92898626 \h </w:instrText>
        </w:r>
        <w:r w:rsidR="0031253D" w:rsidRPr="0031253D">
          <w:rPr>
            <w:noProof/>
            <w:webHidden/>
          </w:rPr>
        </w:r>
        <w:r w:rsidR="0031253D" w:rsidRPr="0031253D">
          <w:rPr>
            <w:noProof/>
            <w:webHidden/>
          </w:rPr>
          <w:fldChar w:fldCharType="separate"/>
        </w:r>
        <w:r w:rsidR="00ED6187">
          <w:rPr>
            <w:noProof/>
            <w:webHidden/>
          </w:rPr>
          <w:t>15</w:t>
        </w:r>
        <w:r w:rsidR="0031253D" w:rsidRPr="0031253D">
          <w:rPr>
            <w:noProof/>
            <w:webHidden/>
          </w:rPr>
          <w:fldChar w:fldCharType="end"/>
        </w:r>
      </w:hyperlink>
    </w:p>
    <w:p w14:paraId="5635710B" w14:textId="4DA0DB7F" w:rsidR="0031253D" w:rsidRPr="0031253D" w:rsidRDefault="00E133D0">
      <w:pPr>
        <w:pStyle w:val="TOC2"/>
        <w:tabs>
          <w:tab w:val="right" w:leader="dot" w:pos="6000"/>
        </w:tabs>
        <w:ind w:firstLine="600"/>
        <w:rPr>
          <w:rFonts w:eastAsiaTheme="minorEastAsia" w:cstheme="minorBidi"/>
          <w:smallCaps w:val="0"/>
          <w:noProof/>
          <w:sz w:val="21"/>
          <w:szCs w:val="22"/>
        </w:rPr>
      </w:pPr>
      <w:hyperlink w:anchor="_Toc92898627" w:history="1">
        <w:r w:rsidR="0031253D" w:rsidRPr="0031253D">
          <w:rPr>
            <w:rStyle w:val="af0"/>
            <w:noProof/>
          </w:rPr>
          <w:t xml:space="preserve">3.4  </w:t>
        </w:r>
        <w:r w:rsidR="0031253D" w:rsidRPr="0031253D">
          <w:rPr>
            <w:rStyle w:val="af0"/>
            <w:noProof/>
          </w:rPr>
          <w:t>作用荷载</w:t>
        </w:r>
        <w:r w:rsidR="0031253D" w:rsidRPr="0031253D">
          <w:rPr>
            <w:noProof/>
            <w:webHidden/>
          </w:rPr>
          <w:tab/>
        </w:r>
        <w:r w:rsidR="0031253D" w:rsidRPr="0031253D">
          <w:rPr>
            <w:noProof/>
            <w:webHidden/>
          </w:rPr>
          <w:fldChar w:fldCharType="begin"/>
        </w:r>
        <w:r w:rsidR="0031253D" w:rsidRPr="0031253D">
          <w:rPr>
            <w:noProof/>
            <w:webHidden/>
          </w:rPr>
          <w:instrText xml:space="preserve"> PAGEREF _Toc92898627 \h </w:instrText>
        </w:r>
        <w:r w:rsidR="0031253D" w:rsidRPr="0031253D">
          <w:rPr>
            <w:noProof/>
            <w:webHidden/>
          </w:rPr>
        </w:r>
        <w:r w:rsidR="0031253D" w:rsidRPr="0031253D">
          <w:rPr>
            <w:noProof/>
            <w:webHidden/>
          </w:rPr>
          <w:fldChar w:fldCharType="separate"/>
        </w:r>
        <w:r w:rsidR="00ED6187">
          <w:rPr>
            <w:noProof/>
            <w:webHidden/>
          </w:rPr>
          <w:t>17</w:t>
        </w:r>
        <w:r w:rsidR="0031253D" w:rsidRPr="0031253D">
          <w:rPr>
            <w:noProof/>
            <w:webHidden/>
          </w:rPr>
          <w:fldChar w:fldCharType="end"/>
        </w:r>
      </w:hyperlink>
    </w:p>
    <w:p w14:paraId="5B3EA509" w14:textId="4E301593" w:rsidR="0031253D" w:rsidRPr="0031253D" w:rsidRDefault="00E133D0">
      <w:pPr>
        <w:pStyle w:val="TOC1"/>
        <w:ind w:firstLine="602"/>
        <w:rPr>
          <w:rFonts w:eastAsiaTheme="minorEastAsia" w:cstheme="minorBidi"/>
          <w:b w:val="0"/>
          <w:bCs w:val="0"/>
          <w:caps w:val="0"/>
          <w:noProof/>
          <w:sz w:val="21"/>
          <w:szCs w:val="22"/>
        </w:rPr>
      </w:pPr>
      <w:hyperlink w:anchor="_Toc92898628" w:history="1">
        <w:r w:rsidR="0031253D" w:rsidRPr="0031253D">
          <w:rPr>
            <w:rStyle w:val="af0"/>
            <w:rFonts w:cs="Times New Roman"/>
            <w:b w:val="0"/>
            <w:bCs w:val="0"/>
            <w:noProof/>
            <w:snapToGrid w:val="0"/>
          </w:rPr>
          <w:t xml:space="preserve">4  </w:t>
        </w:r>
        <w:r w:rsidR="0031253D" w:rsidRPr="0031253D">
          <w:rPr>
            <w:rStyle w:val="af0"/>
            <w:rFonts w:cs="Times New Roman"/>
            <w:b w:val="0"/>
            <w:bCs w:val="0"/>
            <w:noProof/>
            <w:snapToGrid w:val="0"/>
          </w:rPr>
          <w:t>支护结构</w:t>
        </w:r>
        <w:r w:rsidR="0031253D" w:rsidRPr="0031253D">
          <w:rPr>
            <w:b w:val="0"/>
            <w:bCs w:val="0"/>
            <w:noProof/>
            <w:webHidden/>
          </w:rPr>
          <w:tab/>
        </w:r>
        <w:r w:rsidR="0031253D" w:rsidRPr="0031253D">
          <w:rPr>
            <w:b w:val="0"/>
            <w:bCs w:val="0"/>
            <w:noProof/>
            <w:webHidden/>
          </w:rPr>
          <w:fldChar w:fldCharType="begin"/>
        </w:r>
        <w:r w:rsidR="0031253D" w:rsidRPr="0031253D">
          <w:rPr>
            <w:b w:val="0"/>
            <w:bCs w:val="0"/>
            <w:noProof/>
            <w:webHidden/>
          </w:rPr>
          <w:instrText xml:space="preserve"> PAGEREF _Toc92898628 \h </w:instrText>
        </w:r>
        <w:r w:rsidR="0031253D" w:rsidRPr="0031253D">
          <w:rPr>
            <w:b w:val="0"/>
            <w:bCs w:val="0"/>
            <w:noProof/>
            <w:webHidden/>
          </w:rPr>
        </w:r>
        <w:r w:rsidR="0031253D" w:rsidRPr="0031253D">
          <w:rPr>
            <w:b w:val="0"/>
            <w:bCs w:val="0"/>
            <w:noProof/>
            <w:webHidden/>
          </w:rPr>
          <w:fldChar w:fldCharType="separate"/>
        </w:r>
        <w:r w:rsidR="00ED6187">
          <w:rPr>
            <w:b w:val="0"/>
            <w:bCs w:val="0"/>
            <w:noProof/>
            <w:webHidden/>
          </w:rPr>
          <w:t>21</w:t>
        </w:r>
        <w:r w:rsidR="0031253D" w:rsidRPr="0031253D">
          <w:rPr>
            <w:b w:val="0"/>
            <w:bCs w:val="0"/>
            <w:noProof/>
            <w:webHidden/>
          </w:rPr>
          <w:fldChar w:fldCharType="end"/>
        </w:r>
      </w:hyperlink>
    </w:p>
    <w:p w14:paraId="0D4E35A5" w14:textId="3252573B" w:rsidR="0031253D" w:rsidRPr="0031253D" w:rsidRDefault="00E133D0">
      <w:pPr>
        <w:pStyle w:val="TOC2"/>
        <w:tabs>
          <w:tab w:val="right" w:leader="dot" w:pos="6000"/>
        </w:tabs>
        <w:ind w:firstLine="600"/>
        <w:rPr>
          <w:rFonts w:eastAsiaTheme="minorEastAsia" w:cstheme="minorBidi"/>
          <w:smallCaps w:val="0"/>
          <w:noProof/>
          <w:sz w:val="21"/>
          <w:szCs w:val="22"/>
        </w:rPr>
      </w:pPr>
      <w:hyperlink w:anchor="_Toc92898629" w:history="1">
        <w:r w:rsidR="0031253D" w:rsidRPr="0031253D">
          <w:rPr>
            <w:rStyle w:val="af0"/>
            <w:noProof/>
          </w:rPr>
          <w:t xml:space="preserve">4.1  </w:t>
        </w:r>
        <w:r w:rsidR="0031253D" w:rsidRPr="0031253D">
          <w:rPr>
            <w:rStyle w:val="af0"/>
            <w:noProof/>
          </w:rPr>
          <w:t>结构分析</w:t>
        </w:r>
        <w:r w:rsidR="0031253D" w:rsidRPr="0031253D">
          <w:rPr>
            <w:noProof/>
            <w:webHidden/>
          </w:rPr>
          <w:tab/>
        </w:r>
        <w:r w:rsidR="0031253D" w:rsidRPr="0031253D">
          <w:rPr>
            <w:noProof/>
            <w:webHidden/>
          </w:rPr>
          <w:fldChar w:fldCharType="begin"/>
        </w:r>
        <w:r w:rsidR="0031253D" w:rsidRPr="0031253D">
          <w:rPr>
            <w:noProof/>
            <w:webHidden/>
          </w:rPr>
          <w:instrText xml:space="preserve"> PAGEREF _Toc92898629 \h </w:instrText>
        </w:r>
        <w:r w:rsidR="0031253D" w:rsidRPr="0031253D">
          <w:rPr>
            <w:noProof/>
            <w:webHidden/>
          </w:rPr>
        </w:r>
        <w:r w:rsidR="0031253D" w:rsidRPr="0031253D">
          <w:rPr>
            <w:noProof/>
            <w:webHidden/>
          </w:rPr>
          <w:fldChar w:fldCharType="separate"/>
        </w:r>
        <w:r w:rsidR="00ED6187">
          <w:rPr>
            <w:noProof/>
            <w:webHidden/>
          </w:rPr>
          <w:t>21</w:t>
        </w:r>
        <w:r w:rsidR="0031253D" w:rsidRPr="0031253D">
          <w:rPr>
            <w:noProof/>
            <w:webHidden/>
          </w:rPr>
          <w:fldChar w:fldCharType="end"/>
        </w:r>
      </w:hyperlink>
    </w:p>
    <w:p w14:paraId="0C6CB996" w14:textId="5F3FB530" w:rsidR="0031253D" w:rsidRPr="0031253D" w:rsidRDefault="00E133D0">
      <w:pPr>
        <w:pStyle w:val="TOC2"/>
        <w:tabs>
          <w:tab w:val="right" w:leader="dot" w:pos="6000"/>
        </w:tabs>
        <w:ind w:firstLine="600"/>
        <w:rPr>
          <w:rFonts w:eastAsiaTheme="minorEastAsia" w:cstheme="minorBidi"/>
          <w:smallCaps w:val="0"/>
          <w:noProof/>
          <w:sz w:val="21"/>
          <w:szCs w:val="22"/>
        </w:rPr>
      </w:pPr>
      <w:hyperlink w:anchor="_Toc92898630" w:history="1">
        <w:r w:rsidR="0031253D" w:rsidRPr="0031253D">
          <w:rPr>
            <w:rStyle w:val="af0"/>
            <w:noProof/>
          </w:rPr>
          <w:t xml:space="preserve">4.2  </w:t>
        </w:r>
        <w:r w:rsidR="0031253D" w:rsidRPr="0031253D">
          <w:rPr>
            <w:rStyle w:val="af0"/>
            <w:noProof/>
          </w:rPr>
          <w:t>喷射混凝土墙、板增强作用</w:t>
        </w:r>
        <w:r w:rsidR="0031253D" w:rsidRPr="0031253D">
          <w:rPr>
            <w:noProof/>
            <w:webHidden/>
          </w:rPr>
          <w:tab/>
        </w:r>
        <w:r w:rsidR="0031253D" w:rsidRPr="0031253D">
          <w:rPr>
            <w:noProof/>
            <w:webHidden/>
          </w:rPr>
          <w:fldChar w:fldCharType="begin"/>
        </w:r>
        <w:r w:rsidR="0031253D" w:rsidRPr="0031253D">
          <w:rPr>
            <w:noProof/>
            <w:webHidden/>
          </w:rPr>
          <w:instrText xml:space="preserve"> PAGEREF _Toc92898630 \h </w:instrText>
        </w:r>
        <w:r w:rsidR="0031253D" w:rsidRPr="0031253D">
          <w:rPr>
            <w:noProof/>
            <w:webHidden/>
          </w:rPr>
        </w:r>
        <w:r w:rsidR="0031253D" w:rsidRPr="0031253D">
          <w:rPr>
            <w:noProof/>
            <w:webHidden/>
          </w:rPr>
          <w:fldChar w:fldCharType="separate"/>
        </w:r>
        <w:r w:rsidR="00ED6187">
          <w:rPr>
            <w:noProof/>
            <w:webHidden/>
          </w:rPr>
          <w:t>25</w:t>
        </w:r>
        <w:r w:rsidR="0031253D" w:rsidRPr="0031253D">
          <w:rPr>
            <w:noProof/>
            <w:webHidden/>
          </w:rPr>
          <w:fldChar w:fldCharType="end"/>
        </w:r>
      </w:hyperlink>
    </w:p>
    <w:p w14:paraId="42185D46" w14:textId="49C3F927" w:rsidR="0031253D" w:rsidRPr="0031253D" w:rsidRDefault="00E133D0">
      <w:pPr>
        <w:pStyle w:val="TOC2"/>
        <w:tabs>
          <w:tab w:val="right" w:leader="dot" w:pos="6000"/>
        </w:tabs>
        <w:ind w:firstLine="600"/>
        <w:rPr>
          <w:rFonts w:eastAsiaTheme="minorEastAsia" w:cstheme="minorBidi"/>
          <w:smallCaps w:val="0"/>
          <w:noProof/>
          <w:sz w:val="21"/>
          <w:szCs w:val="22"/>
        </w:rPr>
      </w:pPr>
      <w:hyperlink w:anchor="_Toc92898631" w:history="1">
        <w:r w:rsidR="0031253D" w:rsidRPr="0031253D">
          <w:rPr>
            <w:rStyle w:val="af0"/>
            <w:noProof/>
            <w:snapToGrid w:val="0"/>
          </w:rPr>
          <w:t xml:space="preserve">4.3  </w:t>
        </w:r>
        <w:r w:rsidR="0031253D" w:rsidRPr="0031253D">
          <w:rPr>
            <w:rStyle w:val="af0"/>
            <w:noProof/>
            <w:snapToGrid w:val="0"/>
          </w:rPr>
          <w:t>稳定性验算</w:t>
        </w:r>
        <w:r w:rsidR="0031253D" w:rsidRPr="0031253D">
          <w:rPr>
            <w:noProof/>
            <w:webHidden/>
          </w:rPr>
          <w:tab/>
        </w:r>
        <w:r w:rsidR="0031253D" w:rsidRPr="0031253D">
          <w:rPr>
            <w:noProof/>
            <w:webHidden/>
          </w:rPr>
          <w:fldChar w:fldCharType="begin"/>
        </w:r>
        <w:r w:rsidR="0031253D" w:rsidRPr="0031253D">
          <w:rPr>
            <w:noProof/>
            <w:webHidden/>
          </w:rPr>
          <w:instrText xml:space="preserve"> PAGEREF _Toc92898631 \h </w:instrText>
        </w:r>
        <w:r w:rsidR="0031253D" w:rsidRPr="0031253D">
          <w:rPr>
            <w:noProof/>
            <w:webHidden/>
          </w:rPr>
        </w:r>
        <w:r w:rsidR="0031253D" w:rsidRPr="0031253D">
          <w:rPr>
            <w:noProof/>
            <w:webHidden/>
          </w:rPr>
          <w:fldChar w:fldCharType="separate"/>
        </w:r>
        <w:r w:rsidR="00ED6187">
          <w:rPr>
            <w:noProof/>
            <w:webHidden/>
          </w:rPr>
          <w:t>26</w:t>
        </w:r>
        <w:r w:rsidR="0031253D" w:rsidRPr="0031253D">
          <w:rPr>
            <w:noProof/>
            <w:webHidden/>
          </w:rPr>
          <w:fldChar w:fldCharType="end"/>
        </w:r>
      </w:hyperlink>
    </w:p>
    <w:p w14:paraId="3BBF1F98" w14:textId="16C6971C" w:rsidR="0031253D" w:rsidRPr="0031253D" w:rsidRDefault="00E133D0">
      <w:pPr>
        <w:pStyle w:val="TOC2"/>
        <w:tabs>
          <w:tab w:val="right" w:leader="dot" w:pos="6000"/>
        </w:tabs>
        <w:ind w:firstLine="600"/>
        <w:rPr>
          <w:rFonts w:eastAsiaTheme="minorEastAsia" w:cstheme="minorBidi"/>
          <w:smallCaps w:val="0"/>
          <w:noProof/>
          <w:sz w:val="21"/>
          <w:szCs w:val="22"/>
        </w:rPr>
      </w:pPr>
      <w:hyperlink w:anchor="_Toc92898632" w:history="1">
        <w:r w:rsidR="0031253D" w:rsidRPr="0031253D">
          <w:rPr>
            <w:rStyle w:val="af0"/>
            <w:noProof/>
          </w:rPr>
          <w:t xml:space="preserve">4.4  </w:t>
        </w:r>
        <w:r w:rsidR="0031253D" w:rsidRPr="0031253D">
          <w:rPr>
            <w:rStyle w:val="af0"/>
            <w:noProof/>
          </w:rPr>
          <w:t>管棚设计</w:t>
        </w:r>
        <w:r w:rsidR="0031253D" w:rsidRPr="0031253D">
          <w:rPr>
            <w:noProof/>
            <w:webHidden/>
          </w:rPr>
          <w:tab/>
        </w:r>
        <w:r w:rsidR="0031253D" w:rsidRPr="0031253D">
          <w:rPr>
            <w:noProof/>
            <w:webHidden/>
          </w:rPr>
          <w:fldChar w:fldCharType="begin"/>
        </w:r>
        <w:r w:rsidR="0031253D" w:rsidRPr="0031253D">
          <w:rPr>
            <w:noProof/>
            <w:webHidden/>
          </w:rPr>
          <w:instrText xml:space="preserve"> PAGEREF _Toc92898632 \h </w:instrText>
        </w:r>
        <w:r w:rsidR="0031253D" w:rsidRPr="0031253D">
          <w:rPr>
            <w:noProof/>
            <w:webHidden/>
          </w:rPr>
        </w:r>
        <w:r w:rsidR="0031253D" w:rsidRPr="0031253D">
          <w:rPr>
            <w:noProof/>
            <w:webHidden/>
          </w:rPr>
          <w:fldChar w:fldCharType="separate"/>
        </w:r>
        <w:r w:rsidR="00ED6187">
          <w:rPr>
            <w:noProof/>
            <w:webHidden/>
          </w:rPr>
          <w:t>28</w:t>
        </w:r>
        <w:r w:rsidR="0031253D" w:rsidRPr="0031253D">
          <w:rPr>
            <w:noProof/>
            <w:webHidden/>
          </w:rPr>
          <w:fldChar w:fldCharType="end"/>
        </w:r>
      </w:hyperlink>
    </w:p>
    <w:p w14:paraId="2E2BE9E7" w14:textId="1CD65926" w:rsidR="0031253D" w:rsidRPr="0031253D" w:rsidRDefault="00E133D0">
      <w:pPr>
        <w:pStyle w:val="TOC2"/>
        <w:tabs>
          <w:tab w:val="right" w:leader="dot" w:pos="6000"/>
        </w:tabs>
        <w:ind w:firstLine="600"/>
        <w:rPr>
          <w:rFonts w:eastAsiaTheme="minorEastAsia" w:cstheme="minorBidi"/>
          <w:smallCaps w:val="0"/>
          <w:noProof/>
          <w:sz w:val="21"/>
          <w:szCs w:val="22"/>
        </w:rPr>
      </w:pPr>
      <w:hyperlink w:anchor="_Toc92898633" w:history="1">
        <w:r w:rsidR="0031253D" w:rsidRPr="0031253D">
          <w:rPr>
            <w:rStyle w:val="af0"/>
            <w:noProof/>
          </w:rPr>
          <w:t xml:space="preserve">4.5  </w:t>
        </w:r>
        <w:r w:rsidR="0031253D" w:rsidRPr="0031253D">
          <w:rPr>
            <w:rStyle w:val="af0"/>
            <w:noProof/>
          </w:rPr>
          <w:t>管棚施工与检测</w:t>
        </w:r>
        <w:r w:rsidR="0031253D" w:rsidRPr="0031253D">
          <w:rPr>
            <w:noProof/>
            <w:webHidden/>
          </w:rPr>
          <w:tab/>
        </w:r>
        <w:r w:rsidR="0031253D" w:rsidRPr="0031253D">
          <w:rPr>
            <w:noProof/>
            <w:webHidden/>
          </w:rPr>
          <w:fldChar w:fldCharType="begin"/>
        </w:r>
        <w:r w:rsidR="0031253D" w:rsidRPr="0031253D">
          <w:rPr>
            <w:noProof/>
            <w:webHidden/>
          </w:rPr>
          <w:instrText xml:space="preserve"> PAGEREF _Toc92898633 \h </w:instrText>
        </w:r>
        <w:r w:rsidR="0031253D" w:rsidRPr="0031253D">
          <w:rPr>
            <w:noProof/>
            <w:webHidden/>
          </w:rPr>
        </w:r>
        <w:r w:rsidR="0031253D" w:rsidRPr="0031253D">
          <w:rPr>
            <w:noProof/>
            <w:webHidden/>
          </w:rPr>
          <w:fldChar w:fldCharType="separate"/>
        </w:r>
        <w:r w:rsidR="00ED6187">
          <w:rPr>
            <w:noProof/>
            <w:webHidden/>
          </w:rPr>
          <w:t>29</w:t>
        </w:r>
        <w:r w:rsidR="0031253D" w:rsidRPr="0031253D">
          <w:rPr>
            <w:noProof/>
            <w:webHidden/>
          </w:rPr>
          <w:fldChar w:fldCharType="end"/>
        </w:r>
      </w:hyperlink>
    </w:p>
    <w:p w14:paraId="65B91B08" w14:textId="78DBD5C5" w:rsidR="0031253D" w:rsidRPr="0031253D" w:rsidRDefault="00E133D0">
      <w:pPr>
        <w:pStyle w:val="TOC2"/>
        <w:tabs>
          <w:tab w:val="right" w:leader="dot" w:pos="6000"/>
        </w:tabs>
        <w:ind w:firstLine="600"/>
        <w:rPr>
          <w:rFonts w:eastAsiaTheme="minorEastAsia" w:cstheme="minorBidi"/>
          <w:smallCaps w:val="0"/>
          <w:noProof/>
          <w:sz w:val="21"/>
          <w:szCs w:val="22"/>
        </w:rPr>
      </w:pPr>
      <w:hyperlink w:anchor="_Toc92898634" w:history="1">
        <w:r w:rsidR="0031253D" w:rsidRPr="0031253D">
          <w:rPr>
            <w:rStyle w:val="af0"/>
            <w:noProof/>
          </w:rPr>
          <w:t xml:space="preserve">4.6  </w:t>
        </w:r>
        <w:r w:rsidR="0031253D" w:rsidRPr="0031253D">
          <w:rPr>
            <w:rStyle w:val="af0"/>
            <w:noProof/>
          </w:rPr>
          <w:t>支撑结构设计</w:t>
        </w:r>
        <w:r w:rsidR="0031253D" w:rsidRPr="0031253D">
          <w:rPr>
            <w:noProof/>
            <w:webHidden/>
          </w:rPr>
          <w:tab/>
        </w:r>
        <w:r w:rsidR="0031253D" w:rsidRPr="0031253D">
          <w:rPr>
            <w:noProof/>
            <w:webHidden/>
          </w:rPr>
          <w:fldChar w:fldCharType="begin"/>
        </w:r>
        <w:r w:rsidR="0031253D" w:rsidRPr="0031253D">
          <w:rPr>
            <w:noProof/>
            <w:webHidden/>
          </w:rPr>
          <w:instrText xml:space="preserve"> PAGEREF _Toc92898634 \h </w:instrText>
        </w:r>
        <w:r w:rsidR="0031253D" w:rsidRPr="0031253D">
          <w:rPr>
            <w:noProof/>
            <w:webHidden/>
          </w:rPr>
        </w:r>
        <w:r w:rsidR="0031253D" w:rsidRPr="0031253D">
          <w:rPr>
            <w:noProof/>
            <w:webHidden/>
          </w:rPr>
          <w:fldChar w:fldCharType="separate"/>
        </w:r>
        <w:r w:rsidR="00ED6187">
          <w:rPr>
            <w:noProof/>
            <w:webHidden/>
          </w:rPr>
          <w:t>31</w:t>
        </w:r>
        <w:r w:rsidR="0031253D" w:rsidRPr="0031253D">
          <w:rPr>
            <w:noProof/>
            <w:webHidden/>
          </w:rPr>
          <w:fldChar w:fldCharType="end"/>
        </w:r>
      </w:hyperlink>
    </w:p>
    <w:p w14:paraId="094EF320" w14:textId="654164CB" w:rsidR="0031253D" w:rsidRPr="0031253D" w:rsidRDefault="00E133D0">
      <w:pPr>
        <w:pStyle w:val="TOC2"/>
        <w:tabs>
          <w:tab w:val="right" w:leader="dot" w:pos="6000"/>
        </w:tabs>
        <w:ind w:firstLine="600"/>
        <w:rPr>
          <w:rFonts w:eastAsiaTheme="minorEastAsia" w:cstheme="minorBidi"/>
          <w:smallCaps w:val="0"/>
          <w:noProof/>
          <w:sz w:val="21"/>
          <w:szCs w:val="22"/>
        </w:rPr>
      </w:pPr>
      <w:hyperlink w:anchor="_Toc92898635" w:history="1">
        <w:r w:rsidR="0031253D" w:rsidRPr="0031253D">
          <w:rPr>
            <w:rStyle w:val="af0"/>
            <w:noProof/>
          </w:rPr>
          <w:t xml:space="preserve">4.7  </w:t>
        </w:r>
        <w:r w:rsidR="0031253D" w:rsidRPr="0031253D">
          <w:rPr>
            <w:rStyle w:val="af0"/>
            <w:noProof/>
          </w:rPr>
          <w:t>支撑结构施工与检测</w:t>
        </w:r>
        <w:r w:rsidR="0031253D" w:rsidRPr="0031253D">
          <w:rPr>
            <w:noProof/>
            <w:webHidden/>
          </w:rPr>
          <w:tab/>
        </w:r>
        <w:r w:rsidR="0031253D" w:rsidRPr="0031253D">
          <w:rPr>
            <w:noProof/>
            <w:webHidden/>
          </w:rPr>
          <w:fldChar w:fldCharType="begin"/>
        </w:r>
        <w:r w:rsidR="0031253D" w:rsidRPr="0031253D">
          <w:rPr>
            <w:noProof/>
            <w:webHidden/>
          </w:rPr>
          <w:instrText xml:space="preserve"> PAGEREF _Toc92898635 \h </w:instrText>
        </w:r>
        <w:r w:rsidR="0031253D" w:rsidRPr="0031253D">
          <w:rPr>
            <w:noProof/>
            <w:webHidden/>
          </w:rPr>
        </w:r>
        <w:r w:rsidR="0031253D" w:rsidRPr="0031253D">
          <w:rPr>
            <w:noProof/>
            <w:webHidden/>
          </w:rPr>
          <w:fldChar w:fldCharType="separate"/>
        </w:r>
        <w:r w:rsidR="00ED6187">
          <w:rPr>
            <w:noProof/>
            <w:webHidden/>
          </w:rPr>
          <w:t>35</w:t>
        </w:r>
        <w:r w:rsidR="0031253D" w:rsidRPr="0031253D">
          <w:rPr>
            <w:noProof/>
            <w:webHidden/>
          </w:rPr>
          <w:fldChar w:fldCharType="end"/>
        </w:r>
      </w:hyperlink>
    </w:p>
    <w:p w14:paraId="34D1D7B6" w14:textId="4D865026" w:rsidR="0031253D" w:rsidRPr="0031253D" w:rsidRDefault="00E133D0">
      <w:pPr>
        <w:pStyle w:val="TOC1"/>
        <w:ind w:firstLine="602"/>
        <w:rPr>
          <w:rFonts w:eastAsiaTheme="minorEastAsia" w:cstheme="minorBidi"/>
          <w:b w:val="0"/>
          <w:bCs w:val="0"/>
          <w:caps w:val="0"/>
          <w:noProof/>
          <w:sz w:val="21"/>
          <w:szCs w:val="22"/>
        </w:rPr>
      </w:pPr>
      <w:hyperlink w:anchor="_Toc92898636" w:history="1">
        <w:r w:rsidR="0031253D" w:rsidRPr="0031253D">
          <w:rPr>
            <w:rStyle w:val="af0"/>
            <w:b w:val="0"/>
            <w:bCs w:val="0"/>
            <w:noProof/>
            <w:snapToGrid w:val="0"/>
          </w:rPr>
          <w:t xml:space="preserve">5  </w:t>
        </w:r>
        <w:r w:rsidR="0031253D" w:rsidRPr="0031253D">
          <w:rPr>
            <w:rStyle w:val="af0"/>
            <w:b w:val="0"/>
            <w:bCs w:val="0"/>
            <w:noProof/>
            <w:snapToGrid w:val="0"/>
          </w:rPr>
          <w:t>预注浆</w:t>
        </w:r>
        <w:r w:rsidR="0031253D" w:rsidRPr="0031253D">
          <w:rPr>
            <w:b w:val="0"/>
            <w:bCs w:val="0"/>
            <w:noProof/>
            <w:webHidden/>
          </w:rPr>
          <w:tab/>
        </w:r>
        <w:r w:rsidR="0031253D" w:rsidRPr="0031253D">
          <w:rPr>
            <w:b w:val="0"/>
            <w:bCs w:val="0"/>
            <w:noProof/>
            <w:webHidden/>
          </w:rPr>
          <w:fldChar w:fldCharType="begin"/>
        </w:r>
        <w:r w:rsidR="0031253D" w:rsidRPr="0031253D">
          <w:rPr>
            <w:b w:val="0"/>
            <w:bCs w:val="0"/>
            <w:noProof/>
            <w:webHidden/>
          </w:rPr>
          <w:instrText xml:space="preserve"> PAGEREF _Toc92898636 \h </w:instrText>
        </w:r>
        <w:r w:rsidR="0031253D" w:rsidRPr="0031253D">
          <w:rPr>
            <w:b w:val="0"/>
            <w:bCs w:val="0"/>
            <w:noProof/>
            <w:webHidden/>
          </w:rPr>
        </w:r>
        <w:r w:rsidR="0031253D" w:rsidRPr="0031253D">
          <w:rPr>
            <w:b w:val="0"/>
            <w:bCs w:val="0"/>
            <w:noProof/>
            <w:webHidden/>
          </w:rPr>
          <w:fldChar w:fldCharType="separate"/>
        </w:r>
        <w:r w:rsidR="00ED6187">
          <w:rPr>
            <w:b w:val="0"/>
            <w:bCs w:val="0"/>
            <w:noProof/>
            <w:webHidden/>
          </w:rPr>
          <w:t>38</w:t>
        </w:r>
        <w:r w:rsidR="0031253D" w:rsidRPr="0031253D">
          <w:rPr>
            <w:b w:val="0"/>
            <w:bCs w:val="0"/>
            <w:noProof/>
            <w:webHidden/>
          </w:rPr>
          <w:fldChar w:fldCharType="end"/>
        </w:r>
      </w:hyperlink>
    </w:p>
    <w:p w14:paraId="714D26B9" w14:textId="6A9E2860" w:rsidR="0031253D" w:rsidRPr="0031253D" w:rsidRDefault="00E133D0">
      <w:pPr>
        <w:pStyle w:val="TOC2"/>
        <w:tabs>
          <w:tab w:val="right" w:leader="dot" w:pos="6000"/>
        </w:tabs>
        <w:ind w:firstLine="600"/>
        <w:rPr>
          <w:rFonts w:eastAsiaTheme="minorEastAsia" w:cstheme="minorBidi"/>
          <w:smallCaps w:val="0"/>
          <w:noProof/>
          <w:sz w:val="21"/>
          <w:szCs w:val="22"/>
        </w:rPr>
      </w:pPr>
      <w:hyperlink w:anchor="_Toc92898637" w:history="1">
        <w:r w:rsidR="0031253D" w:rsidRPr="0031253D">
          <w:rPr>
            <w:rStyle w:val="af0"/>
            <w:noProof/>
          </w:rPr>
          <w:t xml:space="preserve">5.1  </w:t>
        </w:r>
        <w:r w:rsidR="0031253D" w:rsidRPr="0031253D">
          <w:rPr>
            <w:rStyle w:val="af0"/>
            <w:noProof/>
          </w:rPr>
          <w:t>一般规定</w:t>
        </w:r>
        <w:r w:rsidR="0031253D" w:rsidRPr="0031253D">
          <w:rPr>
            <w:noProof/>
            <w:webHidden/>
          </w:rPr>
          <w:tab/>
        </w:r>
        <w:r w:rsidR="0031253D" w:rsidRPr="0031253D">
          <w:rPr>
            <w:noProof/>
            <w:webHidden/>
          </w:rPr>
          <w:fldChar w:fldCharType="begin"/>
        </w:r>
        <w:r w:rsidR="0031253D" w:rsidRPr="0031253D">
          <w:rPr>
            <w:noProof/>
            <w:webHidden/>
          </w:rPr>
          <w:instrText xml:space="preserve"> PAGEREF _Toc92898637 \h </w:instrText>
        </w:r>
        <w:r w:rsidR="0031253D" w:rsidRPr="0031253D">
          <w:rPr>
            <w:noProof/>
            <w:webHidden/>
          </w:rPr>
        </w:r>
        <w:r w:rsidR="0031253D" w:rsidRPr="0031253D">
          <w:rPr>
            <w:noProof/>
            <w:webHidden/>
          </w:rPr>
          <w:fldChar w:fldCharType="separate"/>
        </w:r>
        <w:r w:rsidR="00ED6187">
          <w:rPr>
            <w:noProof/>
            <w:webHidden/>
          </w:rPr>
          <w:t>38</w:t>
        </w:r>
        <w:r w:rsidR="0031253D" w:rsidRPr="0031253D">
          <w:rPr>
            <w:noProof/>
            <w:webHidden/>
          </w:rPr>
          <w:fldChar w:fldCharType="end"/>
        </w:r>
      </w:hyperlink>
    </w:p>
    <w:p w14:paraId="37D37D98" w14:textId="55815A69" w:rsidR="0031253D" w:rsidRPr="0031253D" w:rsidRDefault="00E133D0">
      <w:pPr>
        <w:pStyle w:val="TOC2"/>
        <w:tabs>
          <w:tab w:val="right" w:leader="dot" w:pos="6000"/>
        </w:tabs>
        <w:ind w:firstLine="600"/>
        <w:rPr>
          <w:rFonts w:eastAsiaTheme="minorEastAsia" w:cstheme="minorBidi"/>
          <w:smallCaps w:val="0"/>
          <w:noProof/>
          <w:sz w:val="21"/>
          <w:szCs w:val="22"/>
        </w:rPr>
      </w:pPr>
      <w:hyperlink w:anchor="_Toc92898638" w:history="1">
        <w:r w:rsidR="0031253D" w:rsidRPr="0031253D">
          <w:rPr>
            <w:rStyle w:val="af0"/>
            <w:noProof/>
          </w:rPr>
          <w:t xml:space="preserve">5.2  </w:t>
        </w:r>
        <w:r w:rsidR="0031253D" w:rsidRPr="0031253D">
          <w:rPr>
            <w:rStyle w:val="af0"/>
            <w:noProof/>
          </w:rPr>
          <w:t>注浆材料</w:t>
        </w:r>
        <w:r w:rsidR="0031253D" w:rsidRPr="0031253D">
          <w:rPr>
            <w:noProof/>
            <w:webHidden/>
          </w:rPr>
          <w:tab/>
        </w:r>
        <w:r w:rsidR="0031253D" w:rsidRPr="0031253D">
          <w:rPr>
            <w:noProof/>
            <w:webHidden/>
          </w:rPr>
          <w:fldChar w:fldCharType="begin"/>
        </w:r>
        <w:r w:rsidR="0031253D" w:rsidRPr="0031253D">
          <w:rPr>
            <w:noProof/>
            <w:webHidden/>
          </w:rPr>
          <w:instrText xml:space="preserve"> PAGEREF _Toc92898638 \h </w:instrText>
        </w:r>
        <w:r w:rsidR="0031253D" w:rsidRPr="0031253D">
          <w:rPr>
            <w:noProof/>
            <w:webHidden/>
          </w:rPr>
        </w:r>
        <w:r w:rsidR="0031253D" w:rsidRPr="0031253D">
          <w:rPr>
            <w:noProof/>
            <w:webHidden/>
          </w:rPr>
          <w:fldChar w:fldCharType="separate"/>
        </w:r>
        <w:r w:rsidR="00ED6187">
          <w:rPr>
            <w:noProof/>
            <w:webHidden/>
          </w:rPr>
          <w:t>38</w:t>
        </w:r>
        <w:r w:rsidR="0031253D" w:rsidRPr="0031253D">
          <w:rPr>
            <w:noProof/>
            <w:webHidden/>
          </w:rPr>
          <w:fldChar w:fldCharType="end"/>
        </w:r>
      </w:hyperlink>
    </w:p>
    <w:p w14:paraId="478609C2" w14:textId="7EAB1290" w:rsidR="0031253D" w:rsidRPr="0031253D" w:rsidRDefault="00E133D0">
      <w:pPr>
        <w:pStyle w:val="TOC2"/>
        <w:tabs>
          <w:tab w:val="right" w:leader="dot" w:pos="6000"/>
        </w:tabs>
        <w:ind w:firstLine="600"/>
        <w:rPr>
          <w:rFonts w:eastAsiaTheme="minorEastAsia" w:cstheme="minorBidi"/>
          <w:smallCaps w:val="0"/>
          <w:noProof/>
          <w:sz w:val="21"/>
          <w:szCs w:val="22"/>
        </w:rPr>
      </w:pPr>
      <w:hyperlink w:anchor="_Toc92898639" w:history="1">
        <w:r w:rsidR="0031253D" w:rsidRPr="0031253D">
          <w:rPr>
            <w:rStyle w:val="af0"/>
            <w:noProof/>
          </w:rPr>
          <w:t xml:space="preserve">5.3  </w:t>
        </w:r>
        <w:r w:rsidR="0031253D" w:rsidRPr="0031253D">
          <w:rPr>
            <w:rStyle w:val="af0"/>
            <w:noProof/>
          </w:rPr>
          <w:t>注浆设计</w:t>
        </w:r>
        <w:r w:rsidR="0031253D" w:rsidRPr="0031253D">
          <w:rPr>
            <w:noProof/>
            <w:webHidden/>
          </w:rPr>
          <w:tab/>
        </w:r>
        <w:r w:rsidR="0031253D" w:rsidRPr="0031253D">
          <w:rPr>
            <w:noProof/>
            <w:webHidden/>
          </w:rPr>
          <w:fldChar w:fldCharType="begin"/>
        </w:r>
        <w:r w:rsidR="0031253D" w:rsidRPr="0031253D">
          <w:rPr>
            <w:noProof/>
            <w:webHidden/>
          </w:rPr>
          <w:instrText xml:space="preserve"> PAGEREF _Toc92898639 \h </w:instrText>
        </w:r>
        <w:r w:rsidR="0031253D" w:rsidRPr="0031253D">
          <w:rPr>
            <w:noProof/>
            <w:webHidden/>
          </w:rPr>
        </w:r>
        <w:r w:rsidR="0031253D" w:rsidRPr="0031253D">
          <w:rPr>
            <w:noProof/>
            <w:webHidden/>
          </w:rPr>
          <w:fldChar w:fldCharType="separate"/>
        </w:r>
        <w:r w:rsidR="00ED6187">
          <w:rPr>
            <w:noProof/>
            <w:webHidden/>
          </w:rPr>
          <w:t>39</w:t>
        </w:r>
        <w:r w:rsidR="0031253D" w:rsidRPr="0031253D">
          <w:rPr>
            <w:noProof/>
            <w:webHidden/>
          </w:rPr>
          <w:fldChar w:fldCharType="end"/>
        </w:r>
      </w:hyperlink>
    </w:p>
    <w:p w14:paraId="7C3133A3" w14:textId="47A81B40" w:rsidR="0031253D" w:rsidRPr="0031253D" w:rsidRDefault="00E133D0">
      <w:pPr>
        <w:pStyle w:val="TOC2"/>
        <w:tabs>
          <w:tab w:val="right" w:leader="dot" w:pos="6000"/>
        </w:tabs>
        <w:ind w:firstLine="600"/>
        <w:rPr>
          <w:rFonts w:eastAsiaTheme="minorEastAsia" w:cstheme="minorBidi"/>
          <w:smallCaps w:val="0"/>
          <w:noProof/>
          <w:sz w:val="21"/>
          <w:szCs w:val="22"/>
        </w:rPr>
      </w:pPr>
      <w:hyperlink w:anchor="_Toc92898640" w:history="1">
        <w:r w:rsidR="0031253D" w:rsidRPr="0031253D">
          <w:rPr>
            <w:rStyle w:val="af0"/>
            <w:noProof/>
          </w:rPr>
          <w:t xml:space="preserve">5.4  </w:t>
        </w:r>
        <w:r w:rsidR="0031253D" w:rsidRPr="0031253D">
          <w:rPr>
            <w:rStyle w:val="af0"/>
            <w:noProof/>
          </w:rPr>
          <w:t>注浆施工</w:t>
        </w:r>
        <w:r w:rsidR="0031253D" w:rsidRPr="0031253D">
          <w:rPr>
            <w:noProof/>
            <w:webHidden/>
          </w:rPr>
          <w:tab/>
        </w:r>
        <w:r w:rsidR="0031253D" w:rsidRPr="0031253D">
          <w:rPr>
            <w:noProof/>
            <w:webHidden/>
          </w:rPr>
          <w:fldChar w:fldCharType="begin"/>
        </w:r>
        <w:r w:rsidR="0031253D" w:rsidRPr="0031253D">
          <w:rPr>
            <w:noProof/>
            <w:webHidden/>
          </w:rPr>
          <w:instrText xml:space="preserve"> PAGEREF _Toc92898640 \h </w:instrText>
        </w:r>
        <w:r w:rsidR="0031253D" w:rsidRPr="0031253D">
          <w:rPr>
            <w:noProof/>
            <w:webHidden/>
          </w:rPr>
        </w:r>
        <w:r w:rsidR="0031253D" w:rsidRPr="0031253D">
          <w:rPr>
            <w:noProof/>
            <w:webHidden/>
          </w:rPr>
          <w:fldChar w:fldCharType="separate"/>
        </w:r>
        <w:r w:rsidR="00ED6187">
          <w:rPr>
            <w:noProof/>
            <w:webHidden/>
          </w:rPr>
          <w:t>41</w:t>
        </w:r>
        <w:r w:rsidR="0031253D" w:rsidRPr="0031253D">
          <w:rPr>
            <w:noProof/>
            <w:webHidden/>
          </w:rPr>
          <w:fldChar w:fldCharType="end"/>
        </w:r>
      </w:hyperlink>
    </w:p>
    <w:p w14:paraId="0696DE18" w14:textId="4890BF0E" w:rsidR="0031253D" w:rsidRPr="0031253D" w:rsidRDefault="00E133D0">
      <w:pPr>
        <w:pStyle w:val="TOC2"/>
        <w:tabs>
          <w:tab w:val="right" w:leader="dot" w:pos="6000"/>
        </w:tabs>
        <w:ind w:firstLine="600"/>
        <w:rPr>
          <w:rFonts w:eastAsiaTheme="minorEastAsia" w:cstheme="minorBidi"/>
          <w:smallCaps w:val="0"/>
          <w:noProof/>
          <w:sz w:val="21"/>
          <w:szCs w:val="22"/>
        </w:rPr>
      </w:pPr>
      <w:hyperlink w:anchor="_Toc92898641" w:history="1">
        <w:r w:rsidR="0031253D" w:rsidRPr="0031253D">
          <w:rPr>
            <w:rStyle w:val="af0"/>
            <w:noProof/>
          </w:rPr>
          <w:t xml:space="preserve">5.5  </w:t>
        </w:r>
        <w:r w:rsidR="0031253D" w:rsidRPr="0031253D">
          <w:rPr>
            <w:rStyle w:val="af0"/>
            <w:noProof/>
          </w:rPr>
          <w:t>注浆效果检查</w:t>
        </w:r>
        <w:r w:rsidR="0031253D" w:rsidRPr="0031253D">
          <w:rPr>
            <w:noProof/>
            <w:webHidden/>
          </w:rPr>
          <w:tab/>
        </w:r>
        <w:r w:rsidR="0031253D" w:rsidRPr="0031253D">
          <w:rPr>
            <w:noProof/>
            <w:webHidden/>
          </w:rPr>
          <w:fldChar w:fldCharType="begin"/>
        </w:r>
        <w:r w:rsidR="0031253D" w:rsidRPr="0031253D">
          <w:rPr>
            <w:noProof/>
            <w:webHidden/>
          </w:rPr>
          <w:instrText xml:space="preserve"> PAGEREF _Toc92898641 \h </w:instrText>
        </w:r>
        <w:r w:rsidR="0031253D" w:rsidRPr="0031253D">
          <w:rPr>
            <w:noProof/>
            <w:webHidden/>
          </w:rPr>
        </w:r>
        <w:r w:rsidR="0031253D" w:rsidRPr="0031253D">
          <w:rPr>
            <w:noProof/>
            <w:webHidden/>
          </w:rPr>
          <w:fldChar w:fldCharType="separate"/>
        </w:r>
        <w:r w:rsidR="00ED6187">
          <w:rPr>
            <w:noProof/>
            <w:webHidden/>
          </w:rPr>
          <w:t>43</w:t>
        </w:r>
        <w:r w:rsidR="0031253D" w:rsidRPr="0031253D">
          <w:rPr>
            <w:noProof/>
            <w:webHidden/>
          </w:rPr>
          <w:fldChar w:fldCharType="end"/>
        </w:r>
      </w:hyperlink>
    </w:p>
    <w:p w14:paraId="64D2E528" w14:textId="01B9F9AD" w:rsidR="0031253D" w:rsidRPr="0031253D" w:rsidRDefault="00E133D0">
      <w:pPr>
        <w:pStyle w:val="TOC1"/>
        <w:ind w:firstLine="602"/>
        <w:rPr>
          <w:rFonts w:eastAsiaTheme="minorEastAsia" w:cstheme="minorBidi"/>
          <w:b w:val="0"/>
          <w:bCs w:val="0"/>
          <w:caps w:val="0"/>
          <w:noProof/>
          <w:sz w:val="21"/>
          <w:szCs w:val="22"/>
        </w:rPr>
      </w:pPr>
      <w:hyperlink w:anchor="_Toc92898642" w:history="1">
        <w:r w:rsidR="0031253D" w:rsidRPr="0031253D">
          <w:rPr>
            <w:rStyle w:val="af0"/>
            <w:b w:val="0"/>
            <w:bCs w:val="0"/>
            <w:noProof/>
            <w:snapToGrid w:val="0"/>
          </w:rPr>
          <w:t xml:space="preserve">6  </w:t>
        </w:r>
        <w:r w:rsidR="0031253D" w:rsidRPr="0031253D">
          <w:rPr>
            <w:rStyle w:val="af0"/>
            <w:b w:val="0"/>
            <w:bCs w:val="0"/>
            <w:noProof/>
            <w:snapToGrid w:val="0"/>
          </w:rPr>
          <w:t>地下水控制</w:t>
        </w:r>
        <w:r w:rsidR="0031253D" w:rsidRPr="0031253D">
          <w:rPr>
            <w:b w:val="0"/>
            <w:bCs w:val="0"/>
            <w:noProof/>
            <w:webHidden/>
          </w:rPr>
          <w:tab/>
        </w:r>
        <w:r w:rsidR="0031253D" w:rsidRPr="0031253D">
          <w:rPr>
            <w:b w:val="0"/>
            <w:bCs w:val="0"/>
            <w:noProof/>
            <w:webHidden/>
          </w:rPr>
          <w:fldChar w:fldCharType="begin"/>
        </w:r>
        <w:r w:rsidR="0031253D" w:rsidRPr="0031253D">
          <w:rPr>
            <w:b w:val="0"/>
            <w:bCs w:val="0"/>
            <w:noProof/>
            <w:webHidden/>
          </w:rPr>
          <w:instrText xml:space="preserve"> PAGEREF _Toc92898642 \h </w:instrText>
        </w:r>
        <w:r w:rsidR="0031253D" w:rsidRPr="0031253D">
          <w:rPr>
            <w:b w:val="0"/>
            <w:bCs w:val="0"/>
            <w:noProof/>
            <w:webHidden/>
          </w:rPr>
        </w:r>
        <w:r w:rsidR="0031253D" w:rsidRPr="0031253D">
          <w:rPr>
            <w:b w:val="0"/>
            <w:bCs w:val="0"/>
            <w:noProof/>
            <w:webHidden/>
          </w:rPr>
          <w:fldChar w:fldCharType="separate"/>
        </w:r>
        <w:r w:rsidR="00ED6187">
          <w:rPr>
            <w:b w:val="0"/>
            <w:bCs w:val="0"/>
            <w:noProof/>
            <w:webHidden/>
          </w:rPr>
          <w:t>44</w:t>
        </w:r>
        <w:r w:rsidR="0031253D" w:rsidRPr="0031253D">
          <w:rPr>
            <w:b w:val="0"/>
            <w:bCs w:val="0"/>
            <w:noProof/>
            <w:webHidden/>
          </w:rPr>
          <w:fldChar w:fldCharType="end"/>
        </w:r>
      </w:hyperlink>
    </w:p>
    <w:p w14:paraId="09AE1058" w14:textId="21B26EBA" w:rsidR="0031253D" w:rsidRPr="0031253D" w:rsidRDefault="00E133D0">
      <w:pPr>
        <w:pStyle w:val="TOC2"/>
        <w:tabs>
          <w:tab w:val="right" w:leader="dot" w:pos="6000"/>
        </w:tabs>
        <w:ind w:firstLine="600"/>
        <w:rPr>
          <w:rFonts w:eastAsiaTheme="minorEastAsia" w:cstheme="minorBidi"/>
          <w:smallCaps w:val="0"/>
          <w:noProof/>
          <w:sz w:val="21"/>
          <w:szCs w:val="22"/>
        </w:rPr>
      </w:pPr>
      <w:hyperlink w:anchor="_Toc92898643" w:history="1">
        <w:r w:rsidR="0031253D" w:rsidRPr="0031253D">
          <w:rPr>
            <w:rStyle w:val="af0"/>
            <w:noProof/>
          </w:rPr>
          <w:t xml:space="preserve">6.1  </w:t>
        </w:r>
        <w:r w:rsidR="0031253D" w:rsidRPr="0031253D">
          <w:rPr>
            <w:rStyle w:val="af0"/>
            <w:noProof/>
          </w:rPr>
          <w:t>一般规定</w:t>
        </w:r>
        <w:r w:rsidR="0031253D" w:rsidRPr="0031253D">
          <w:rPr>
            <w:noProof/>
            <w:webHidden/>
          </w:rPr>
          <w:tab/>
        </w:r>
        <w:r w:rsidR="0031253D" w:rsidRPr="0031253D">
          <w:rPr>
            <w:noProof/>
            <w:webHidden/>
          </w:rPr>
          <w:fldChar w:fldCharType="begin"/>
        </w:r>
        <w:r w:rsidR="0031253D" w:rsidRPr="0031253D">
          <w:rPr>
            <w:noProof/>
            <w:webHidden/>
          </w:rPr>
          <w:instrText xml:space="preserve"> PAGEREF _Toc92898643 \h </w:instrText>
        </w:r>
        <w:r w:rsidR="0031253D" w:rsidRPr="0031253D">
          <w:rPr>
            <w:noProof/>
            <w:webHidden/>
          </w:rPr>
        </w:r>
        <w:r w:rsidR="0031253D" w:rsidRPr="0031253D">
          <w:rPr>
            <w:noProof/>
            <w:webHidden/>
          </w:rPr>
          <w:fldChar w:fldCharType="separate"/>
        </w:r>
        <w:r w:rsidR="00ED6187">
          <w:rPr>
            <w:noProof/>
            <w:webHidden/>
          </w:rPr>
          <w:t>44</w:t>
        </w:r>
        <w:r w:rsidR="0031253D" w:rsidRPr="0031253D">
          <w:rPr>
            <w:noProof/>
            <w:webHidden/>
          </w:rPr>
          <w:fldChar w:fldCharType="end"/>
        </w:r>
      </w:hyperlink>
    </w:p>
    <w:p w14:paraId="75B5A727" w14:textId="43A123DD" w:rsidR="0031253D" w:rsidRPr="0031253D" w:rsidRDefault="00E133D0">
      <w:pPr>
        <w:pStyle w:val="TOC2"/>
        <w:tabs>
          <w:tab w:val="right" w:leader="dot" w:pos="6000"/>
        </w:tabs>
        <w:ind w:firstLine="600"/>
        <w:rPr>
          <w:rFonts w:eastAsiaTheme="minorEastAsia" w:cstheme="minorBidi"/>
          <w:smallCaps w:val="0"/>
          <w:noProof/>
          <w:sz w:val="21"/>
          <w:szCs w:val="22"/>
        </w:rPr>
      </w:pPr>
      <w:hyperlink w:anchor="_Toc92898644" w:history="1">
        <w:r w:rsidR="0031253D" w:rsidRPr="0031253D">
          <w:rPr>
            <w:rStyle w:val="af0"/>
            <w:noProof/>
          </w:rPr>
          <w:t xml:space="preserve">6.2  </w:t>
        </w:r>
        <w:r w:rsidR="0031253D" w:rsidRPr="0031253D">
          <w:rPr>
            <w:rStyle w:val="af0"/>
            <w:noProof/>
          </w:rPr>
          <w:t>截水</w:t>
        </w:r>
        <w:r w:rsidR="0031253D" w:rsidRPr="0031253D">
          <w:rPr>
            <w:noProof/>
            <w:webHidden/>
          </w:rPr>
          <w:tab/>
        </w:r>
        <w:r w:rsidR="0031253D" w:rsidRPr="0031253D">
          <w:rPr>
            <w:noProof/>
            <w:webHidden/>
          </w:rPr>
          <w:fldChar w:fldCharType="begin"/>
        </w:r>
        <w:r w:rsidR="0031253D" w:rsidRPr="0031253D">
          <w:rPr>
            <w:noProof/>
            <w:webHidden/>
          </w:rPr>
          <w:instrText xml:space="preserve"> PAGEREF _Toc92898644 \h </w:instrText>
        </w:r>
        <w:r w:rsidR="0031253D" w:rsidRPr="0031253D">
          <w:rPr>
            <w:noProof/>
            <w:webHidden/>
          </w:rPr>
        </w:r>
        <w:r w:rsidR="0031253D" w:rsidRPr="0031253D">
          <w:rPr>
            <w:noProof/>
            <w:webHidden/>
          </w:rPr>
          <w:fldChar w:fldCharType="separate"/>
        </w:r>
        <w:r w:rsidR="00ED6187">
          <w:rPr>
            <w:noProof/>
            <w:webHidden/>
          </w:rPr>
          <w:t>44</w:t>
        </w:r>
        <w:r w:rsidR="0031253D" w:rsidRPr="0031253D">
          <w:rPr>
            <w:noProof/>
            <w:webHidden/>
          </w:rPr>
          <w:fldChar w:fldCharType="end"/>
        </w:r>
      </w:hyperlink>
    </w:p>
    <w:p w14:paraId="54DA834B" w14:textId="7B82C9B3" w:rsidR="0031253D" w:rsidRPr="0031253D" w:rsidRDefault="00E133D0">
      <w:pPr>
        <w:pStyle w:val="TOC2"/>
        <w:tabs>
          <w:tab w:val="right" w:leader="dot" w:pos="6000"/>
        </w:tabs>
        <w:ind w:firstLine="600"/>
        <w:rPr>
          <w:rFonts w:eastAsiaTheme="minorEastAsia" w:cstheme="minorBidi"/>
          <w:smallCaps w:val="0"/>
          <w:noProof/>
          <w:sz w:val="21"/>
          <w:szCs w:val="22"/>
        </w:rPr>
      </w:pPr>
      <w:hyperlink w:anchor="_Toc92898645" w:history="1">
        <w:r w:rsidR="0031253D" w:rsidRPr="0031253D">
          <w:rPr>
            <w:rStyle w:val="af0"/>
            <w:noProof/>
          </w:rPr>
          <w:t xml:space="preserve">6.3  </w:t>
        </w:r>
        <w:r w:rsidR="0031253D" w:rsidRPr="0031253D">
          <w:rPr>
            <w:rStyle w:val="af0"/>
            <w:noProof/>
          </w:rPr>
          <w:t>降水</w:t>
        </w:r>
        <w:r w:rsidR="0031253D" w:rsidRPr="0031253D">
          <w:rPr>
            <w:noProof/>
            <w:webHidden/>
          </w:rPr>
          <w:tab/>
        </w:r>
        <w:r w:rsidR="0031253D" w:rsidRPr="0031253D">
          <w:rPr>
            <w:noProof/>
            <w:webHidden/>
          </w:rPr>
          <w:fldChar w:fldCharType="begin"/>
        </w:r>
        <w:r w:rsidR="0031253D" w:rsidRPr="0031253D">
          <w:rPr>
            <w:noProof/>
            <w:webHidden/>
          </w:rPr>
          <w:instrText xml:space="preserve"> PAGEREF _Toc92898645 \h </w:instrText>
        </w:r>
        <w:r w:rsidR="0031253D" w:rsidRPr="0031253D">
          <w:rPr>
            <w:noProof/>
            <w:webHidden/>
          </w:rPr>
        </w:r>
        <w:r w:rsidR="0031253D" w:rsidRPr="0031253D">
          <w:rPr>
            <w:noProof/>
            <w:webHidden/>
          </w:rPr>
          <w:fldChar w:fldCharType="separate"/>
        </w:r>
        <w:r w:rsidR="00ED6187">
          <w:rPr>
            <w:noProof/>
            <w:webHidden/>
          </w:rPr>
          <w:t>47</w:t>
        </w:r>
        <w:r w:rsidR="0031253D" w:rsidRPr="0031253D">
          <w:rPr>
            <w:noProof/>
            <w:webHidden/>
          </w:rPr>
          <w:fldChar w:fldCharType="end"/>
        </w:r>
      </w:hyperlink>
    </w:p>
    <w:p w14:paraId="5DEBC576" w14:textId="5E22A191" w:rsidR="0031253D" w:rsidRPr="0031253D" w:rsidRDefault="00E133D0">
      <w:pPr>
        <w:pStyle w:val="TOC2"/>
        <w:tabs>
          <w:tab w:val="right" w:leader="dot" w:pos="6000"/>
        </w:tabs>
        <w:ind w:firstLine="600"/>
        <w:rPr>
          <w:rFonts w:eastAsiaTheme="minorEastAsia" w:cstheme="minorBidi"/>
          <w:smallCaps w:val="0"/>
          <w:noProof/>
          <w:sz w:val="21"/>
          <w:szCs w:val="22"/>
        </w:rPr>
      </w:pPr>
      <w:hyperlink w:anchor="_Toc92898646" w:history="1">
        <w:r w:rsidR="0031253D" w:rsidRPr="0031253D">
          <w:rPr>
            <w:rStyle w:val="af0"/>
            <w:noProof/>
          </w:rPr>
          <w:t xml:space="preserve">6.4  </w:t>
        </w:r>
        <w:r w:rsidR="0031253D" w:rsidRPr="0031253D">
          <w:rPr>
            <w:rStyle w:val="af0"/>
            <w:rFonts w:ascii="宋体" w:cs="宋体"/>
            <w:noProof/>
          </w:rPr>
          <w:t>集水明排</w:t>
        </w:r>
        <w:r w:rsidR="0031253D" w:rsidRPr="0031253D">
          <w:rPr>
            <w:noProof/>
            <w:webHidden/>
          </w:rPr>
          <w:tab/>
        </w:r>
        <w:r w:rsidR="0031253D" w:rsidRPr="0031253D">
          <w:rPr>
            <w:noProof/>
            <w:webHidden/>
          </w:rPr>
          <w:fldChar w:fldCharType="begin"/>
        </w:r>
        <w:r w:rsidR="0031253D" w:rsidRPr="0031253D">
          <w:rPr>
            <w:noProof/>
            <w:webHidden/>
          </w:rPr>
          <w:instrText xml:space="preserve"> PAGEREF _Toc92898646 \h </w:instrText>
        </w:r>
        <w:r w:rsidR="0031253D" w:rsidRPr="0031253D">
          <w:rPr>
            <w:noProof/>
            <w:webHidden/>
          </w:rPr>
        </w:r>
        <w:r w:rsidR="0031253D" w:rsidRPr="0031253D">
          <w:rPr>
            <w:noProof/>
            <w:webHidden/>
          </w:rPr>
          <w:fldChar w:fldCharType="separate"/>
        </w:r>
        <w:r w:rsidR="00ED6187">
          <w:rPr>
            <w:noProof/>
            <w:webHidden/>
          </w:rPr>
          <w:t>49</w:t>
        </w:r>
        <w:r w:rsidR="0031253D" w:rsidRPr="0031253D">
          <w:rPr>
            <w:noProof/>
            <w:webHidden/>
          </w:rPr>
          <w:fldChar w:fldCharType="end"/>
        </w:r>
      </w:hyperlink>
    </w:p>
    <w:p w14:paraId="39032B51" w14:textId="316DE9DC" w:rsidR="0031253D" w:rsidRPr="0031253D" w:rsidRDefault="00E133D0">
      <w:pPr>
        <w:pStyle w:val="TOC1"/>
        <w:ind w:firstLine="602"/>
        <w:rPr>
          <w:rFonts w:eastAsiaTheme="minorEastAsia" w:cstheme="minorBidi"/>
          <w:b w:val="0"/>
          <w:bCs w:val="0"/>
          <w:caps w:val="0"/>
          <w:noProof/>
          <w:sz w:val="21"/>
          <w:szCs w:val="22"/>
        </w:rPr>
      </w:pPr>
      <w:hyperlink w:anchor="_Toc92898647" w:history="1">
        <w:r w:rsidR="0031253D" w:rsidRPr="0031253D">
          <w:rPr>
            <w:rStyle w:val="af0"/>
            <w:rFonts w:cs="Times New Roman"/>
            <w:b w:val="0"/>
            <w:bCs w:val="0"/>
            <w:noProof/>
            <w:snapToGrid w:val="0"/>
          </w:rPr>
          <w:t xml:space="preserve">7  </w:t>
        </w:r>
        <w:r w:rsidR="0031253D" w:rsidRPr="0031253D">
          <w:rPr>
            <w:rStyle w:val="af0"/>
            <w:rFonts w:cs="Times New Roman"/>
            <w:b w:val="0"/>
            <w:bCs w:val="0"/>
            <w:noProof/>
            <w:snapToGrid w:val="0"/>
          </w:rPr>
          <w:t>开挖与监测</w:t>
        </w:r>
        <w:r w:rsidR="0031253D" w:rsidRPr="0031253D">
          <w:rPr>
            <w:b w:val="0"/>
            <w:bCs w:val="0"/>
            <w:noProof/>
            <w:webHidden/>
          </w:rPr>
          <w:tab/>
        </w:r>
        <w:r w:rsidR="0031253D" w:rsidRPr="0031253D">
          <w:rPr>
            <w:b w:val="0"/>
            <w:bCs w:val="0"/>
            <w:noProof/>
            <w:webHidden/>
          </w:rPr>
          <w:fldChar w:fldCharType="begin"/>
        </w:r>
        <w:r w:rsidR="0031253D" w:rsidRPr="0031253D">
          <w:rPr>
            <w:b w:val="0"/>
            <w:bCs w:val="0"/>
            <w:noProof/>
            <w:webHidden/>
          </w:rPr>
          <w:instrText xml:space="preserve"> PAGEREF _Toc92898647 \h </w:instrText>
        </w:r>
        <w:r w:rsidR="0031253D" w:rsidRPr="0031253D">
          <w:rPr>
            <w:b w:val="0"/>
            <w:bCs w:val="0"/>
            <w:noProof/>
            <w:webHidden/>
          </w:rPr>
        </w:r>
        <w:r w:rsidR="0031253D" w:rsidRPr="0031253D">
          <w:rPr>
            <w:b w:val="0"/>
            <w:bCs w:val="0"/>
            <w:noProof/>
            <w:webHidden/>
          </w:rPr>
          <w:fldChar w:fldCharType="separate"/>
        </w:r>
        <w:r w:rsidR="00ED6187">
          <w:rPr>
            <w:b w:val="0"/>
            <w:bCs w:val="0"/>
            <w:noProof/>
            <w:webHidden/>
          </w:rPr>
          <w:t>51</w:t>
        </w:r>
        <w:r w:rsidR="0031253D" w:rsidRPr="0031253D">
          <w:rPr>
            <w:b w:val="0"/>
            <w:bCs w:val="0"/>
            <w:noProof/>
            <w:webHidden/>
          </w:rPr>
          <w:fldChar w:fldCharType="end"/>
        </w:r>
      </w:hyperlink>
    </w:p>
    <w:p w14:paraId="49A18809" w14:textId="1148BDFC" w:rsidR="0031253D" w:rsidRPr="0031253D" w:rsidRDefault="00E133D0">
      <w:pPr>
        <w:pStyle w:val="TOC2"/>
        <w:tabs>
          <w:tab w:val="right" w:leader="dot" w:pos="6000"/>
        </w:tabs>
        <w:ind w:firstLine="600"/>
        <w:rPr>
          <w:rFonts w:eastAsiaTheme="minorEastAsia" w:cstheme="minorBidi"/>
          <w:smallCaps w:val="0"/>
          <w:noProof/>
          <w:sz w:val="21"/>
          <w:szCs w:val="22"/>
        </w:rPr>
      </w:pPr>
      <w:hyperlink w:anchor="_Toc92898648" w:history="1">
        <w:r w:rsidR="0031253D" w:rsidRPr="0031253D">
          <w:rPr>
            <w:rStyle w:val="af0"/>
            <w:noProof/>
          </w:rPr>
          <w:t xml:space="preserve">7.1  </w:t>
        </w:r>
        <w:r w:rsidR="0031253D" w:rsidRPr="0031253D">
          <w:rPr>
            <w:rStyle w:val="af0"/>
            <w:noProof/>
          </w:rPr>
          <w:t>开挖</w:t>
        </w:r>
        <w:r w:rsidR="0031253D" w:rsidRPr="0031253D">
          <w:rPr>
            <w:noProof/>
            <w:webHidden/>
          </w:rPr>
          <w:tab/>
        </w:r>
        <w:r w:rsidR="0031253D" w:rsidRPr="0031253D">
          <w:rPr>
            <w:noProof/>
            <w:webHidden/>
          </w:rPr>
          <w:fldChar w:fldCharType="begin"/>
        </w:r>
        <w:r w:rsidR="0031253D" w:rsidRPr="0031253D">
          <w:rPr>
            <w:noProof/>
            <w:webHidden/>
          </w:rPr>
          <w:instrText xml:space="preserve"> PAGEREF _Toc92898648 \h </w:instrText>
        </w:r>
        <w:r w:rsidR="0031253D" w:rsidRPr="0031253D">
          <w:rPr>
            <w:noProof/>
            <w:webHidden/>
          </w:rPr>
        </w:r>
        <w:r w:rsidR="0031253D" w:rsidRPr="0031253D">
          <w:rPr>
            <w:noProof/>
            <w:webHidden/>
          </w:rPr>
          <w:fldChar w:fldCharType="separate"/>
        </w:r>
        <w:r w:rsidR="00ED6187">
          <w:rPr>
            <w:noProof/>
            <w:webHidden/>
          </w:rPr>
          <w:t>51</w:t>
        </w:r>
        <w:r w:rsidR="0031253D" w:rsidRPr="0031253D">
          <w:rPr>
            <w:noProof/>
            <w:webHidden/>
          </w:rPr>
          <w:fldChar w:fldCharType="end"/>
        </w:r>
      </w:hyperlink>
    </w:p>
    <w:p w14:paraId="54EC914B" w14:textId="41A9E3C0" w:rsidR="0031253D" w:rsidRPr="0031253D" w:rsidRDefault="00E133D0">
      <w:pPr>
        <w:pStyle w:val="TOC2"/>
        <w:tabs>
          <w:tab w:val="right" w:leader="dot" w:pos="6000"/>
        </w:tabs>
        <w:ind w:firstLine="600"/>
        <w:rPr>
          <w:rFonts w:eastAsiaTheme="minorEastAsia" w:cstheme="minorBidi"/>
          <w:smallCaps w:val="0"/>
          <w:noProof/>
          <w:sz w:val="21"/>
          <w:szCs w:val="22"/>
        </w:rPr>
      </w:pPr>
      <w:hyperlink w:anchor="_Toc92898649" w:history="1">
        <w:r w:rsidR="0031253D" w:rsidRPr="0031253D">
          <w:rPr>
            <w:rStyle w:val="af0"/>
            <w:noProof/>
          </w:rPr>
          <w:t xml:space="preserve">7.2  </w:t>
        </w:r>
        <w:r w:rsidR="0031253D" w:rsidRPr="0031253D">
          <w:rPr>
            <w:rStyle w:val="af0"/>
            <w:noProof/>
          </w:rPr>
          <w:t>监测</w:t>
        </w:r>
        <w:r w:rsidR="0031253D" w:rsidRPr="0031253D">
          <w:rPr>
            <w:noProof/>
            <w:webHidden/>
          </w:rPr>
          <w:tab/>
        </w:r>
        <w:r w:rsidR="0031253D" w:rsidRPr="0031253D">
          <w:rPr>
            <w:noProof/>
            <w:webHidden/>
          </w:rPr>
          <w:fldChar w:fldCharType="begin"/>
        </w:r>
        <w:r w:rsidR="0031253D" w:rsidRPr="0031253D">
          <w:rPr>
            <w:noProof/>
            <w:webHidden/>
          </w:rPr>
          <w:instrText xml:space="preserve"> PAGEREF _Toc92898649 \h </w:instrText>
        </w:r>
        <w:r w:rsidR="0031253D" w:rsidRPr="0031253D">
          <w:rPr>
            <w:noProof/>
            <w:webHidden/>
          </w:rPr>
        </w:r>
        <w:r w:rsidR="0031253D" w:rsidRPr="0031253D">
          <w:rPr>
            <w:noProof/>
            <w:webHidden/>
          </w:rPr>
          <w:fldChar w:fldCharType="separate"/>
        </w:r>
        <w:r w:rsidR="00ED6187">
          <w:rPr>
            <w:noProof/>
            <w:webHidden/>
          </w:rPr>
          <w:t>54</w:t>
        </w:r>
        <w:r w:rsidR="0031253D" w:rsidRPr="0031253D">
          <w:rPr>
            <w:noProof/>
            <w:webHidden/>
          </w:rPr>
          <w:fldChar w:fldCharType="end"/>
        </w:r>
      </w:hyperlink>
    </w:p>
    <w:p w14:paraId="128EC3CA" w14:textId="7E18B90F" w:rsidR="0031253D" w:rsidRPr="0031253D" w:rsidRDefault="00E133D0">
      <w:pPr>
        <w:pStyle w:val="TOC1"/>
        <w:ind w:firstLine="602"/>
        <w:rPr>
          <w:rFonts w:eastAsiaTheme="minorEastAsia" w:cstheme="minorBidi"/>
          <w:b w:val="0"/>
          <w:bCs w:val="0"/>
          <w:caps w:val="0"/>
          <w:noProof/>
          <w:sz w:val="21"/>
          <w:szCs w:val="22"/>
        </w:rPr>
      </w:pPr>
      <w:hyperlink w:anchor="_Toc92898650" w:history="1">
        <w:r w:rsidR="0031253D" w:rsidRPr="0031253D">
          <w:rPr>
            <w:rStyle w:val="af0"/>
            <w:b w:val="0"/>
            <w:bCs w:val="0"/>
            <w:noProof/>
            <w:snapToGrid w:val="0"/>
          </w:rPr>
          <w:t>附录</w:t>
        </w:r>
        <w:r w:rsidR="0031253D" w:rsidRPr="0031253D">
          <w:rPr>
            <w:rStyle w:val="af0"/>
            <w:b w:val="0"/>
            <w:bCs w:val="0"/>
            <w:noProof/>
            <w:snapToGrid w:val="0"/>
          </w:rPr>
          <w:t xml:space="preserve">A   </w:t>
        </w:r>
        <w:r w:rsidR="0031253D" w:rsidRPr="0031253D">
          <w:rPr>
            <w:rStyle w:val="af0"/>
            <w:b w:val="0"/>
            <w:bCs w:val="0"/>
            <w:noProof/>
            <w:snapToGrid w:val="0"/>
          </w:rPr>
          <w:t>弹</w:t>
        </w:r>
        <w:r w:rsidR="0031253D" w:rsidRPr="0031253D">
          <w:rPr>
            <w:rStyle w:val="af0"/>
            <w:b w:val="0"/>
            <w:bCs w:val="0"/>
            <w:noProof/>
            <w:snapToGrid w:val="0"/>
          </w:rPr>
          <w:t xml:space="preserve"> </w:t>
        </w:r>
        <w:r w:rsidR="0031253D" w:rsidRPr="0031253D">
          <w:rPr>
            <w:rStyle w:val="af0"/>
            <w:b w:val="0"/>
            <w:bCs w:val="0"/>
            <w:noProof/>
            <w:snapToGrid w:val="0"/>
          </w:rPr>
          <w:t>性</w:t>
        </w:r>
        <w:r w:rsidR="0031253D" w:rsidRPr="0031253D">
          <w:rPr>
            <w:rStyle w:val="af0"/>
            <w:b w:val="0"/>
            <w:bCs w:val="0"/>
            <w:noProof/>
            <w:snapToGrid w:val="0"/>
          </w:rPr>
          <w:t xml:space="preserve"> </w:t>
        </w:r>
        <w:r w:rsidR="0031253D" w:rsidRPr="0031253D">
          <w:rPr>
            <w:rStyle w:val="af0"/>
            <w:b w:val="0"/>
            <w:bCs w:val="0"/>
            <w:noProof/>
            <w:snapToGrid w:val="0"/>
          </w:rPr>
          <w:t>支</w:t>
        </w:r>
        <w:r w:rsidR="0031253D" w:rsidRPr="0031253D">
          <w:rPr>
            <w:rStyle w:val="af0"/>
            <w:b w:val="0"/>
            <w:bCs w:val="0"/>
            <w:noProof/>
            <w:snapToGrid w:val="0"/>
          </w:rPr>
          <w:t xml:space="preserve"> </w:t>
        </w:r>
        <w:r w:rsidR="0031253D" w:rsidRPr="0031253D">
          <w:rPr>
            <w:rStyle w:val="af0"/>
            <w:b w:val="0"/>
            <w:bCs w:val="0"/>
            <w:noProof/>
            <w:snapToGrid w:val="0"/>
          </w:rPr>
          <w:t>点</w:t>
        </w:r>
        <w:r w:rsidR="0031253D" w:rsidRPr="0031253D">
          <w:rPr>
            <w:rStyle w:val="af0"/>
            <w:b w:val="0"/>
            <w:bCs w:val="0"/>
            <w:noProof/>
            <w:snapToGrid w:val="0"/>
          </w:rPr>
          <w:t xml:space="preserve"> </w:t>
        </w:r>
        <w:r w:rsidR="0031253D" w:rsidRPr="0031253D">
          <w:rPr>
            <w:rStyle w:val="af0"/>
            <w:b w:val="0"/>
            <w:bCs w:val="0"/>
            <w:noProof/>
            <w:snapToGrid w:val="0"/>
          </w:rPr>
          <w:t>法</w:t>
        </w:r>
        <w:r w:rsidR="0031253D" w:rsidRPr="0031253D">
          <w:rPr>
            <w:b w:val="0"/>
            <w:bCs w:val="0"/>
            <w:noProof/>
            <w:webHidden/>
          </w:rPr>
          <w:tab/>
        </w:r>
        <w:r w:rsidR="0031253D" w:rsidRPr="0031253D">
          <w:rPr>
            <w:b w:val="0"/>
            <w:bCs w:val="0"/>
            <w:noProof/>
            <w:webHidden/>
          </w:rPr>
          <w:fldChar w:fldCharType="begin"/>
        </w:r>
        <w:r w:rsidR="0031253D" w:rsidRPr="0031253D">
          <w:rPr>
            <w:b w:val="0"/>
            <w:bCs w:val="0"/>
            <w:noProof/>
            <w:webHidden/>
          </w:rPr>
          <w:instrText xml:space="preserve"> PAGEREF _Toc92898650 \h </w:instrText>
        </w:r>
        <w:r w:rsidR="0031253D" w:rsidRPr="0031253D">
          <w:rPr>
            <w:b w:val="0"/>
            <w:bCs w:val="0"/>
            <w:noProof/>
            <w:webHidden/>
          </w:rPr>
        </w:r>
        <w:r w:rsidR="0031253D" w:rsidRPr="0031253D">
          <w:rPr>
            <w:b w:val="0"/>
            <w:bCs w:val="0"/>
            <w:noProof/>
            <w:webHidden/>
          </w:rPr>
          <w:fldChar w:fldCharType="separate"/>
        </w:r>
        <w:r w:rsidR="00ED6187">
          <w:rPr>
            <w:b w:val="0"/>
            <w:bCs w:val="0"/>
            <w:noProof/>
            <w:webHidden/>
          </w:rPr>
          <w:t>60</w:t>
        </w:r>
        <w:r w:rsidR="0031253D" w:rsidRPr="0031253D">
          <w:rPr>
            <w:b w:val="0"/>
            <w:bCs w:val="0"/>
            <w:noProof/>
            <w:webHidden/>
          </w:rPr>
          <w:fldChar w:fldCharType="end"/>
        </w:r>
      </w:hyperlink>
    </w:p>
    <w:p w14:paraId="09F9D22F" w14:textId="7C7AF73D" w:rsidR="0031253D" w:rsidRPr="0031253D" w:rsidRDefault="00E133D0">
      <w:pPr>
        <w:pStyle w:val="TOC1"/>
        <w:ind w:firstLine="602"/>
        <w:rPr>
          <w:rFonts w:eastAsiaTheme="minorEastAsia" w:cstheme="minorBidi"/>
          <w:b w:val="0"/>
          <w:bCs w:val="0"/>
          <w:caps w:val="0"/>
          <w:noProof/>
          <w:sz w:val="21"/>
          <w:szCs w:val="22"/>
        </w:rPr>
      </w:pPr>
      <w:hyperlink w:anchor="_Toc92898651" w:history="1">
        <w:r w:rsidR="0031253D" w:rsidRPr="0031253D">
          <w:rPr>
            <w:rStyle w:val="af0"/>
            <w:b w:val="0"/>
            <w:bCs w:val="0"/>
            <w:noProof/>
            <w:snapToGrid w:val="0"/>
          </w:rPr>
          <w:t>附录</w:t>
        </w:r>
        <w:r w:rsidR="0031253D" w:rsidRPr="0031253D">
          <w:rPr>
            <w:rStyle w:val="af0"/>
            <w:b w:val="0"/>
            <w:bCs w:val="0"/>
            <w:noProof/>
            <w:snapToGrid w:val="0"/>
          </w:rPr>
          <w:t xml:space="preserve">B   </w:t>
        </w:r>
        <w:r w:rsidR="0031253D" w:rsidRPr="0031253D">
          <w:rPr>
            <w:rStyle w:val="af0"/>
            <w:b w:val="0"/>
            <w:bCs w:val="0"/>
            <w:noProof/>
            <w:snapToGrid w:val="0"/>
          </w:rPr>
          <w:t>喷射混凝土墙、板增强作用</w:t>
        </w:r>
        <w:r w:rsidR="0031253D" w:rsidRPr="0031253D">
          <w:rPr>
            <w:b w:val="0"/>
            <w:bCs w:val="0"/>
            <w:noProof/>
            <w:webHidden/>
          </w:rPr>
          <w:tab/>
        </w:r>
        <w:r w:rsidR="0031253D" w:rsidRPr="0031253D">
          <w:rPr>
            <w:b w:val="0"/>
            <w:bCs w:val="0"/>
            <w:noProof/>
            <w:webHidden/>
          </w:rPr>
          <w:fldChar w:fldCharType="begin"/>
        </w:r>
        <w:r w:rsidR="0031253D" w:rsidRPr="0031253D">
          <w:rPr>
            <w:b w:val="0"/>
            <w:bCs w:val="0"/>
            <w:noProof/>
            <w:webHidden/>
          </w:rPr>
          <w:instrText xml:space="preserve"> PAGEREF _Toc92898651 \h </w:instrText>
        </w:r>
        <w:r w:rsidR="0031253D" w:rsidRPr="0031253D">
          <w:rPr>
            <w:b w:val="0"/>
            <w:bCs w:val="0"/>
            <w:noProof/>
            <w:webHidden/>
          </w:rPr>
        </w:r>
        <w:r w:rsidR="0031253D" w:rsidRPr="0031253D">
          <w:rPr>
            <w:b w:val="0"/>
            <w:bCs w:val="0"/>
            <w:noProof/>
            <w:webHidden/>
          </w:rPr>
          <w:fldChar w:fldCharType="separate"/>
        </w:r>
        <w:r w:rsidR="00ED6187">
          <w:rPr>
            <w:b w:val="0"/>
            <w:bCs w:val="0"/>
            <w:noProof/>
            <w:webHidden/>
          </w:rPr>
          <w:t>62</w:t>
        </w:r>
        <w:r w:rsidR="0031253D" w:rsidRPr="0031253D">
          <w:rPr>
            <w:b w:val="0"/>
            <w:bCs w:val="0"/>
            <w:noProof/>
            <w:webHidden/>
          </w:rPr>
          <w:fldChar w:fldCharType="end"/>
        </w:r>
      </w:hyperlink>
    </w:p>
    <w:p w14:paraId="50011895" w14:textId="08A9ED04" w:rsidR="0031253D" w:rsidRPr="0031253D" w:rsidRDefault="00E133D0">
      <w:pPr>
        <w:pStyle w:val="TOC1"/>
        <w:ind w:firstLine="602"/>
        <w:rPr>
          <w:rFonts w:eastAsiaTheme="minorEastAsia" w:cstheme="minorBidi"/>
          <w:b w:val="0"/>
          <w:bCs w:val="0"/>
          <w:caps w:val="0"/>
          <w:noProof/>
          <w:sz w:val="21"/>
          <w:szCs w:val="22"/>
        </w:rPr>
      </w:pPr>
      <w:hyperlink w:anchor="_Toc92898652" w:history="1">
        <w:r w:rsidR="0031253D" w:rsidRPr="0031253D">
          <w:rPr>
            <w:rStyle w:val="af0"/>
            <w:b w:val="0"/>
            <w:bCs w:val="0"/>
            <w:noProof/>
            <w:snapToGrid w:val="0"/>
          </w:rPr>
          <w:t>附录</w:t>
        </w:r>
        <w:r w:rsidR="0031253D" w:rsidRPr="0031253D">
          <w:rPr>
            <w:rStyle w:val="af0"/>
            <w:b w:val="0"/>
            <w:bCs w:val="0"/>
            <w:noProof/>
            <w:snapToGrid w:val="0"/>
          </w:rPr>
          <w:t xml:space="preserve">C    </w:t>
        </w:r>
        <w:r w:rsidR="0031253D" w:rsidRPr="0031253D">
          <w:rPr>
            <w:rStyle w:val="af0"/>
            <w:b w:val="0"/>
            <w:bCs w:val="0"/>
            <w:noProof/>
            <w:snapToGrid w:val="0"/>
          </w:rPr>
          <w:t>基床反力系数推荐值</w:t>
        </w:r>
        <w:r w:rsidR="0031253D" w:rsidRPr="0031253D">
          <w:rPr>
            <w:b w:val="0"/>
            <w:bCs w:val="0"/>
            <w:noProof/>
            <w:webHidden/>
          </w:rPr>
          <w:tab/>
        </w:r>
        <w:r w:rsidR="0031253D" w:rsidRPr="0031253D">
          <w:rPr>
            <w:b w:val="0"/>
            <w:bCs w:val="0"/>
            <w:noProof/>
            <w:webHidden/>
          </w:rPr>
          <w:fldChar w:fldCharType="begin"/>
        </w:r>
        <w:r w:rsidR="0031253D" w:rsidRPr="0031253D">
          <w:rPr>
            <w:b w:val="0"/>
            <w:bCs w:val="0"/>
            <w:noProof/>
            <w:webHidden/>
          </w:rPr>
          <w:instrText xml:space="preserve"> PAGEREF _Toc92898652 \h </w:instrText>
        </w:r>
        <w:r w:rsidR="0031253D" w:rsidRPr="0031253D">
          <w:rPr>
            <w:b w:val="0"/>
            <w:bCs w:val="0"/>
            <w:noProof/>
            <w:webHidden/>
          </w:rPr>
        </w:r>
        <w:r w:rsidR="0031253D" w:rsidRPr="0031253D">
          <w:rPr>
            <w:b w:val="0"/>
            <w:bCs w:val="0"/>
            <w:noProof/>
            <w:webHidden/>
          </w:rPr>
          <w:fldChar w:fldCharType="separate"/>
        </w:r>
        <w:r w:rsidR="00ED6187">
          <w:rPr>
            <w:b w:val="0"/>
            <w:bCs w:val="0"/>
            <w:noProof/>
            <w:webHidden/>
          </w:rPr>
          <w:t>65</w:t>
        </w:r>
        <w:r w:rsidR="0031253D" w:rsidRPr="0031253D">
          <w:rPr>
            <w:b w:val="0"/>
            <w:bCs w:val="0"/>
            <w:noProof/>
            <w:webHidden/>
          </w:rPr>
          <w:fldChar w:fldCharType="end"/>
        </w:r>
      </w:hyperlink>
    </w:p>
    <w:p w14:paraId="5518FF38" w14:textId="7E9CB704" w:rsidR="0031253D" w:rsidRPr="0031253D" w:rsidRDefault="00E133D0">
      <w:pPr>
        <w:pStyle w:val="TOC1"/>
        <w:ind w:firstLine="602"/>
        <w:rPr>
          <w:rFonts w:eastAsiaTheme="minorEastAsia" w:cstheme="minorBidi"/>
          <w:b w:val="0"/>
          <w:bCs w:val="0"/>
          <w:caps w:val="0"/>
          <w:noProof/>
          <w:sz w:val="21"/>
          <w:szCs w:val="22"/>
        </w:rPr>
      </w:pPr>
      <w:hyperlink w:anchor="_Toc92898653" w:history="1">
        <w:r w:rsidR="0031253D" w:rsidRPr="0031253D">
          <w:rPr>
            <w:rStyle w:val="af0"/>
            <w:b w:val="0"/>
            <w:bCs w:val="0"/>
            <w:noProof/>
            <w:snapToGrid w:val="0"/>
          </w:rPr>
          <w:t>本标准用词说明</w:t>
        </w:r>
        <w:r w:rsidR="0031253D" w:rsidRPr="0031253D">
          <w:rPr>
            <w:b w:val="0"/>
            <w:bCs w:val="0"/>
            <w:noProof/>
            <w:webHidden/>
          </w:rPr>
          <w:tab/>
        </w:r>
        <w:r w:rsidR="0031253D" w:rsidRPr="0031253D">
          <w:rPr>
            <w:b w:val="0"/>
            <w:bCs w:val="0"/>
            <w:noProof/>
            <w:webHidden/>
          </w:rPr>
          <w:fldChar w:fldCharType="begin"/>
        </w:r>
        <w:r w:rsidR="0031253D" w:rsidRPr="0031253D">
          <w:rPr>
            <w:b w:val="0"/>
            <w:bCs w:val="0"/>
            <w:noProof/>
            <w:webHidden/>
          </w:rPr>
          <w:instrText xml:space="preserve"> PAGEREF _Toc92898653 \h </w:instrText>
        </w:r>
        <w:r w:rsidR="0031253D" w:rsidRPr="0031253D">
          <w:rPr>
            <w:b w:val="0"/>
            <w:bCs w:val="0"/>
            <w:noProof/>
            <w:webHidden/>
          </w:rPr>
        </w:r>
        <w:r w:rsidR="0031253D" w:rsidRPr="0031253D">
          <w:rPr>
            <w:b w:val="0"/>
            <w:bCs w:val="0"/>
            <w:noProof/>
            <w:webHidden/>
          </w:rPr>
          <w:fldChar w:fldCharType="separate"/>
        </w:r>
        <w:r w:rsidR="00ED6187">
          <w:rPr>
            <w:b w:val="0"/>
            <w:bCs w:val="0"/>
            <w:noProof/>
            <w:webHidden/>
          </w:rPr>
          <w:t>66</w:t>
        </w:r>
        <w:r w:rsidR="0031253D" w:rsidRPr="0031253D">
          <w:rPr>
            <w:b w:val="0"/>
            <w:bCs w:val="0"/>
            <w:noProof/>
            <w:webHidden/>
          </w:rPr>
          <w:fldChar w:fldCharType="end"/>
        </w:r>
      </w:hyperlink>
    </w:p>
    <w:p w14:paraId="3B03E12F" w14:textId="16C59BDF" w:rsidR="0031253D" w:rsidRPr="0031253D" w:rsidRDefault="00E133D0">
      <w:pPr>
        <w:pStyle w:val="TOC1"/>
        <w:ind w:firstLine="602"/>
        <w:rPr>
          <w:rFonts w:eastAsiaTheme="minorEastAsia" w:cstheme="minorBidi"/>
          <w:b w:val="0"/>
          <w:bCs w:val="0"/>
          <w:caps w:val="0"/>
          <w:noProof/>
          <w:sz w:val="21"/>
          <w:szCs w:val="22"/>
        </w:rPr>
      </w:pPr>
      <w:hyperlink w:anchor="_Toc92898654" w:history="1">
        <w:r w:rsidR="0031253D" w:rsidRPr="0031253D">
          <w:rPr>
            <w:rStyle w:val="af0"/>
            <w:b w:val="0"/>
            <w:bCs w:val="0"/>
            <w:noProof/>
            <w:snapToGrid w:val="0"/>
          </w:rPr>
          <w:t>引用标准名录</w:t>
        </w:r>
        <w:r w:rsidR="0031253D" w:rsidRPr="0031253D">
          <w:rPr>
            <w:b w:val="0"/>
            <w:bCs w:val="0"/>
            <w:noProof/>
            <w:webHidden/>
          </w:rPr>
          <w:tab/>
        </w:r>
        <w:r w:rsidR="0031253D" w:rsidRPr="0031253D">
          <w:rPr>
            <w:b w:val="0"/>
            <w:bCs w:val="0"/>
            <w:noProof/>
            <w:webHidden/>
          </w:rPr>
          <w:fldChar w:fldCharType="begin"/>
        </w:r>
        <w:r w:rsidR="0031253D" w:rsidRPr="0031253D">
          <w:rPr>
            <w:b w:val="0"/>
            <w:bCs w:val="0"/>
            <w:noProof/>
            <w:webHidden/>
          </w:rPr>
          <w:instrText xml:space="preserve"> PAGEREF _Toc92898654 \h </w:instrText>
        </w:r>
        <w:r w:rsidR="0031253D" w:rsidRPr="0031253D">
          <w:rPr>
            <w:b w:val="0"/>
            <w:bCs w:val="0"/>
            <w:noProof/>
            <w:webHidden/>
          </w:rPr>
        </w:r>
        <w:r w:rsidR="0031253D" w:rsidRPr="0031253D">
          <w:rPr>
            <w:b w:val="0"/>
            <w:bCs w:val="0"/>
            <w:noProof/>
            <w:webHidden/>
          </w:rPr>
          <w:fldChar w:fldCharType="separate"/>
        </w:r>
        <w:r w:rsidR="00ED6187">
          <w:rPr>
            <w:b w:val="0"/>
            <w:bCs w:val="0"/>
            <w:noProof/>
            <w:webHidden/>
          </w:rPr>
          <w:t>67</w:t>
        </w:r>
        <w:r w:rsidR="0031253D" w:rsidRPr="0031253D">
          <w:rPr>
            <w:b w:val="0"/>
            <w:bCs w:val="0"/>
            <w:noProof/>
            <w:webHidden/>
          </w:rPr>
          <w:fldChar w:fldCharType="end"/>
        </w:r>
      </w:hyperlink>
    </w:p>
    <w:p w14:paraId="1EE299C0" w14:textId="3CF88570" w:rsidR="0031253D" w:rsidRPr="0031253D" w:rsidRDefault="00E133D0">
      <w:pPr>
        <w:pStyle w:val="TOC1"/>
        <w:ind w:firstLine="602"/>
        <w:rPr>
          <w:rFonts w:eastAsiaTheme="minorEastAsia" w:cstheme="minorBidi"/>
          <w:b w:val="0"/>
          <w:bCs w:val="0"/>
          <w:caps w:val="0"/>
          <w:noProof/>
          <w:sz w:val="21"/>
          <w:szCs w:val="22"/>
        </w:rPr>
      </w:pPr>
      <w:hyperlink w:anchor="_Toc92898655" w:history="1">
        <w:r w:rsidR="0031253D" w:rsidRPr="0031253D">
          <w:rPr>
            <w:rStyle w:val="af0"/>
            <w:rFonts w:cs="Times New Roman"/>
            <w:b w:val="0"/>
            <w:bCs w:val="0"/>
            <w:noProof/>
          </w:rPr>
          <w:t>条文说明</w:t>
        </w:r>
        <w:r w:rsidR="0031253D" w:rsidRPr="0031253D">
          <w:rPr>
            <w:b w:val="0"/>
            <w:bCs w:val="0"/>
            <w:noProof/>
            <w:webHidden/>
          </w:rPr>
          <w:tab/>
        </w:r>
        <w:r w:rsidR="0031253D" w:rsidRPr="0031253D">
          <w:rPr>
            <w:b w:val="0"/>
            <w:bCs w:val="0"/>
            <w:noProof/>
            <w:webHidden/>
          </w:rPr>
          <w:fldChar w:fldCharType="begin"/>
        </w:r>
        <w:r w:rsidR="0031253D" w:rsidRPr="0031253D">
          <w:rPr>
            <w:b w:val="0"/>
            <w:bCs w:val="0"/>
            <w:noProof/>
            <w:webHidden/>
          </w:rPr>
          <w:instrText xml:space="preserve"> PAGEREF _Toc92898655 \h </w:instrText>
        </w:r>
        <w:r w:rsidR="0031253D" w:rsidRPr="0031253D">
          <w:rPr>
            <w:b w:val="0"/>
            <w:bCs w:val="0"/>
            <w:noProof/>
            <w:webHidden/>
          </w:rPr>
        </w:r>
        <w:r w:rsidR="0031253D" w:rsidRPr="0031253D">
          <w:rPr>
            <w:b w:val="0"/>
            <w:bCs w:val="0"/>
            <w:noProof/>
            <w:webHidden/>
          </w:rPr>
          <w:fldChar w:fldCharType="separate"/>
        </w:r>
        <w:r w:rsidR="00ED6187">
          <w:rPr>
            <w:b w:val="0"/>
            <w:bCs w:val="0"/>
            <w:noProof/>
            <w:webHidden/>
          </w:rPr>
          <w:t>68</w:t>
        </w:r>
        <w:r w:rsidR="0031253D" w:rsidRPr="0031253D">
          <w:rPr>
            <w:b w:val="0"/>
            <w:bCs w:val="0"/>
            <w:noProof/>
            <w:webHidden/>
          </w:rPr>
          <w:fldChar w:fldCharType="end"/>
        </w:r>
      </w:hyperlink>
    </w:p>
    <w:p w14:paraId="2AB1B2C2" w14:textId="6F26DC38" w:rsidR="008E0616" w:rsidRDefault="00A41B37">
      <w:pPr>
        <w:ind w:firstLineChars="0" w:firstLine="0"/>
        <w:contextualSpacing/>
        <w:rPr>
          <w:color w:val="000000" w:themeColor="text1"/>
        </w:rPr>
      </w:pPr>
      <w:r w:rsidRPr="0031253D">
        <w:rPr>
          <w:color w:val="000000" w:themeColor="text1"/>
        </w:rPr>
        <w:fldChar w:fldCharType="end"/>
      </w:r>
    </w:p>
    <w:p w14:paraId="40DB39EB" w14:textId="3549C3AA" w:rsidR="00ED4C75" w:rsidRDefault="00ED4C75">
      <w:pPr>
        <w:ind w:firstLineChars="0" w:firstLine="0"/>
        <w:contextualSpacing/>
        <w:rPr>
          <w:color w:val="000000" w:themeColor="text1"/>
        </w:rPr>
      </w:pPr>
    </w:p>
    <w:p w14:paraId="69E41BAF" w14:textId="6F06FAFD" w:rsidR="00ED4C75" w:rsidRDefault="00ED4C75">
      <w:pPr>
        <w:ind w:firstLineChars="0" w:firstLine="0"/>
        <w:contextualSpacing/>
        <w:rPr>
          <w:color w:val="000000" w:themeColor="text1"/>
        </w:rPr>
      </w:pPr>
    </w:p>
    <w:p w14:paraId="79D7A3C2" w14:textId="60B24063" w:rsidR="00ED4C75" w:rsidRDefault="00ED4C75">
      <w:pPr>
        <w:ind w:firstLineChars="0" w:firstLine="0"/>
        <w:contextualSpacing/>
        <w:rPr>
          <w:color w:val="000000" w:themeColor="text1"/>
        </w:rPr>
      </w:pPr>
    </w:p>
    <w:p w14:paraId="315CF9FF" w14:textId="56EF71EB" w:rsidR="00ED4C75" w:rsidRDefault="00ED4C75">
      <w:pPr>
        <w:ind w:firstLineChars="0" w:firstLine="0"/>
        <w:contextualSpacing/>
        <w:rPr>
          <w:color w:val="000000" w:themeColor="text1"/>
        </w:rPr>
      </w:pPr>
    </w:p>
    <w:p w14:paraId="376E36F2" w14:textId="45187FCE" w:rsidR="001D746E" w:rsidRPr="00E10F49" w:rsidRDefault="001D746E" w:rsidP="001D746E">
      <w:pPr>
        <w:pStyle w:val="af6"/>
        <w:spacing w:line="360" w:lineRule="auto"/>
        <w:ind w:firstLine="960"/>
        <w:contextualSpacing/>
        <w:rPr>
          <w:rFonts w:ascii="Times New Roman" w:hAnsi="Times New Roman" w:cs="Times New Roman"/>
          <w:color w:val="000000" w:themeColor="text1"/>
        </w:rPr>
      </w:pPr>
      <w:r>
        <w:rPr>
          <w:rFonts w:ascii="Times New Roman" w:hAnsi="Times New Roman" w:cs="Times New Roman" w:hint="eastAsia"/>
          <w:color w:val="000000" w:themeColor="text1"/>
        </w:rPr>
        <w:lastRenderedPageBreak/>
        <w:t>C</w:t>
      </w:r>
      <w:r>
        <w:rPr>
          <w:rFonts w:ascii="Times New Roman" w:hAnsi="Times New Roman" w:cs="Times New Roman"/>
          <w:color w:val="000000" w:themeColor="text1"/>
        </w:rPr>
        <w:t xml:space="preserve">ontents </w:t>
      </w:r>
    </w:p>
    <w:p w14:paraId="1A3EA940" w14:textId="7AFE1C46" w:rsidR="001D746E" w:rsidRPr="00367625" w:rsidRDefault="001D746E" w:rsidP="001D746E">
      <w:pPr>
        <w:pStyle w:val="TOC1"/>
        <w:ind w:firstLine="600"/>
        <w:rPr>
          <w:rFonts w:eastAsiaTheme="minorEastAsia" w:cstheme="minorBidi"/>
          <w:b w:val="0"/>
          <w:bCs w:val="0"/>
          <w:caps w:val="0"/>
          <w:noProof/>
          <w:sz w:val="21"/>
          <w:szCs w:val="22"/>
        </w:rPr>
      </w:pPr>
      <w:r w:rsidRPr="00367625">
        <w:rPr>
          <w:rFonts w:ascii="Times New Roman" w:hAnsi="Times New Roman" w:cs="Times New Roman"/>
          <w:b w:val="0"/>
          <w:bCs w:val="0"/>
          <w:caps w:val="0"/>
          <w:color w:val="000000" w:themeColor="text1"/>
        </w:rPr>
        <w:fldChar w:fldCharType="begin"/>
      </w:r>
      <w:r w:rsidRPr="00367625">
        <w:rPr>
          <w:rFonts w:ascii="Times New Roman" w:hAnsi="Times New Roman" w:cs="Times New Roman"/>
          <w:b w:val="0"/>
          <w:bCs w:val="0"/>
          <w:caps w:val="0"/>
          <w:color w:val="000000" w:themeColor="text1"/>
        </w:rPr>
        <w:instrText xml:space="preserve"> TOC \o "1-2" \h \z \u </w:instrText>
      </w:r>
      <w:r w:rsidRPr="00367625">
        <w:rPr>
          <w:rFonts w:ascii="Times New Roman" w:hAnsi="Times New Roman" w:cs="Times New Roman"/>
          <w:b w:val="0"/>
          <w:bCs w:val="0"/>
          <w:caps w:val="0"/>
          <w:color w:val="000000" w:themeColor="text1"/>
        </w:rPr>
        <w:fldChar w:fldCharType="separate"/>
      </w:r>
      <w:hyperlink w:anchor="_Toc92898619" w:history="1">
        <w:r w:rsidRPr="00367625">
          <w:rPr>
            <w:rStyle w:val="af0"/>
            <w:rFonts w:cs="Times New Roman"/>
            <w:b w:val="0"/>
            <w:bCs w:val="0"/>
            <w:caps w:val="0"/>
            <w:noProof/>
            <w:snapToGrid w:val="0"/>
          </w:rPr>
          <w:t>1  General Provisions</w:t>
        </w:r>
        <w:r w:rsidRPr="00367625">
          <w:rPr>
            <w:b w:val="0"/>
            <w:bCs w:val="0"/>
            <w:caps w:val="0"/>
            <w:noProof/>
            <w:webHidden/>
          </w:rPr>
          <w:tab/>
        </w:r>
        <w:r w:rsidRPr="00367625">
          <w:rPr>
            <w:b w:val="0"/>
            <w:bCs w:val="0"/>
            <w:caps w:val="0"/>
            <w:noProof/>
            <w:webHidden/>
          </w:rPr>
          <w:fldChar w:fldCharType="begin"/>
        </w:r>
        <w:r w:rsidRPr="00367625">
          <w:rPr>
            <w:b w:val="0"/>
            <w:bCs w:val="0"/>
            <w:caps w:val="0"/>
            <w:noProof/>
            <w:webHidden/>
          </w:rPr>
          <w:instrText xml:space="preserve"> PAGEREF _Toc92898619 \h </w:instrText>
        </w:r>
        <w:r w:rsidRPr="00367625">
          <w:rPr>
            <w:b w:val="0"/>
            <w:bCs w:val="0"/>
            <w:caps w:val="0"/>
            <w:noProof/>
            <w:webHidden/>
          </w:rPr>
        </w:r>
        <w:r w:rsidRPr="00367625">
          <w:rPr>
            <w:b w:val="0"/>
            <w:bCs w:val="0"/>
            <w:caps w:val="0"/>
            <w:noProof/>
            <w:webHidden/>
          </w:rPr>
          <w:fldChar w:fldCharType="separate"/>
        </w:r>
        <w:r w:rsidR="00ED6187">
          <w:rPr>
            <w:b w:val="0"/>
            <w:bCs w:val="0"/>
            <w:caps w:val="0"/>
            <w:noProof/>
            <w:webHidden/>
          </w:rPr>
          <w:t>1</w:t>
        </w:r>
        <w:r w:rsidRPr="00367625">
          <w:rPr>
            <w:b w:val="0"/>
            <w:bCs w:val="0"/>
            <w:caps w:val="0"/>
            <w:noProof/>
            <w:webHidden/>
          </w:rPr>
          <w:fldChar w:fldCharType="end"/>
        </w:r>
      </w:hyperlink>
    </w:p>
    <w:p w14:paraId="70EFACBA" w14:textId="7C57E108" w:rsidR="001D746E" w:rsidRPr="00367625" w:rsidRDefault="00E133D0" w:rsidP="001D746E">
      <w:pPr>
        <w:pStyle w:val="TOC1"/>
        <w:ind w:firstLine="602"/>
        <w:rPr>
          <w:rFonts w:eastAsiaTheme="minorEastAsia" w:cstheme="minorBidi"/>
          <w:b w:val="0"/>
          <w:bCs w:val="0"/>
          <w:caps w:val="0"/>
          <w:noProof/>
          <w:sz w:val="21"/>
          <w:szCs w:val="22"/>
        </w:rPr>
      </w:pPr>
      <w:hyperlink w:anchor="_Toc92898620" w:history="1">
        <w:r w:rsidR="001D746E" w:rsidRPr="00367625">
          <w:rPr>
            <w:rStyle w:val="af0"/>
            <w:rFonts w:cs="Times New Roman"/>
            <w:b w:val="0"/>
            <w:bCs w:val="0"/>
            <w:caps w:val="0"/>
            <w:noProof/>
            <w:snapToGrid w:val="0"/>
          </w:rPr>
          <w:t xml:space="preserve">2  </w:t>
        </w:r>
        <w:r w:rsidR="001D746E" w:rsidRPr="00367625">
          <w:rPr>
            <w:rStyle w:val="af0"/>
            <w:rFonts w:cs="Times New Roman" w:hint="eastAsia"/>
            <w:b w:val="0"/>
            <w:bCs w:val="0"/>
            <w:caps w:val="0"/>
            <w:noProof/>
            <w:snapToGrid w:val="0"/>
          </w:rPr>
          <w:t>T</w:t>
        </w:r>
        <w:r w:rsidR="001D746E" w:rsidRPr="00367625">
          <w:rPr>
            <w:rStyle w:val="af0"/>
            <w:rFonts w:cs="Times New Roman"/>
            <w:b w:val="0"/>
            <w:bCs w:val="0"/>
            <w:caps w:val="0"/>
            <w:noProof/>
            <w:snapToGrid w:val="0"/>
          </w:rPr>
          <w:t>erms and Symbols</w:t>
        </w:r>
        <w:r w:rsidR="001D746E" w:rsidRPr="00367625">
          <w:rPr>
            <w:b w:val="0"/>
            <w:bCs w:val="0"/>
            <w:caps w:val="0"/>
            <w:noProof/>
            <w:webHidden/>
          </w:rPr>
          <w:tab/>
        </w:r>
        <w:r w:rsidR="001D746E" w:rsidRPr="00367625">
          <w:rPr>
            <w:b w:val="0"/>
            <w:bCs w:val="0"/>
            <w:caps w:val="0"/>
            <w:noProof/>
            <w:webHidden/>
          </w:rPr>
          <w:fldChar w:fldCharType="begin"/>
        </w:r>
        <w:r w:rsidR="001D746E" w:rsidRPr="00367625">
          <w:rPr>
            <w:b w:val="0"/>
            <w:bCs w:val="0"/>
            <w:caps w:val="0"/>
            <w:noProof/>
            <w:webHidden/>
          </w:rPr>
          <w:instrText xml:space="preserve"> PAGEREF _Toc92898620 \h </w:instrText>
        </w:r>
        <w:r w:rsidR="001D746E" w:rsidRPr="00367625">
          <w:rPr>
            <w:b w:val="0"/>
            <w:bCs w:val="0"/>
            <w:caps w:val="0"/>
            <w:noProof/>
            <w:webHidden/>
          </w:rPr>
        </w:r>
        <w:r w:rsidR="001D746E" w:rsidRPr="00367625">
          <w:rPr>
            <w:b w:val="0"/>
            <w:bCs w:val="0"/>
            <w:caps w:val="0"/>
            <w:noProof/>
            <w:webHidden/>
          </w:rPr>
          <w:fldChar w:fldCharType="separate"/>
        </w:r>
        <w:r w:rsidR="00ED6187">
          <w:rPr>
            <w:b w:val="0"/>
            <w:bCs w:val="0"/>
            <w:caps w:val="0"/>
            <w:noProof/>
            <w:webHidden/>
          </w:rPr>
          <w:t>2</w:t>
        </w:r>
        <w:r w:rsidR="001D746E" w:rsidRPr="00367625">
          <w:rPr>
            <w:b w:val="0"/>
            <w:bCs w:val="0"/>
            <w:caps w:val="0"/>
            <w:noProof/>
            <w:webHidden/>
          </w:rPr>
          <w:fldChar w:fldCharType="end"/>
        </w:r>
      </w:hyperlink>
    </w:p>
    <w:p w14:paraId="35C2496B" w14:textId="69A0B9A2" w:rsidR="001D746E" w:rsidRPr="00367625" w:rsidRDefault="00E133D0" w:rsidP="001D746E">
      <w:pPr>
        <w:pStyle w:val="TOC2"/>
        <w:tabs>
          <w:tab w:val="right" w:leader="dot" w:pos="6000"/>
        </w:tabs>
        <w:ind w:firstLine="600"/>
        <w:rPr>
          <w:rFonts w:eastAsiaTheme="minorEastAsia" w:cstheme="minorBidi"/>
          <w:smallCaps w:val="0"/>
          <w:noProof/>
          <w:sz w:val="21"/>
          <w:szCs w:val="22"/>
        </w:rPr>
      </w:pPr>
      <w:hyperlink w:anchor="_Toc92898621" w:history="1">
        <w:r w:rsidR="001D746E" w:rsidRPr="00367625">
          <w:rPr>
            <w:rStyle w:val="af0"/>
            <w:smallCaps w:val="0"/>
            <w:noProof/>
          </w:rPr>
          <w:t xml:space="preserve">2.1  </w:t>
        </w:r>
        <w:r w:rsidR="001D746E" w:rsidRPr="00367625">
          <w:rPr>
            <w:rStyle w:val="af0"/>
            <w:rFonts w:hint="eastAsia"/>
            <w:smallCaps w:val="0"/>
            <w:noProof/>
          </w:rPr>
          <w:t>T</w:t>
        </w:r>
        <w:r w:rsidR="001D746E" w:rsidRPr="00367625">
          <w:rPr>
            <w:rStyle w:val="af0"/>
            <w:smallCaps w:val="0"/>
            <w:noProof/>
          </w:rPr>
          <w:t>erms</w:t>
        </w:r>
        <w:r w:rsidR="001D746E" w:rsidRPr="00367625">
          <w:rPr>
            <w:smallCaps w:val="0"/>
            <w:noProof/>
            <w:webHidden/>
          </w:rPr>
          <w:tab/>
        </w:r>
        <w:r w:rsidR="001D746E" w:rsidRPr="00367625">
          <w:rPr>
            <w:smallCaps w:val="0"/>
            <w:noProof/>
            <w:webHidden/>
          </w:rPr>
          <w:fldChar w:fldCharType="begin"/>
        </w:r>
        <w:r w:rsidR="001D746E" w:rsidRPr="00367625">
          <w:rPr>
            <w:smallCaps w:val="0"/>
            <w:noProof/>
            <w:webHidden/>
          </w:rPr>
          <w:instrText xml:space="preserve"> PAGEREF _Toc92898621 \h </w:instrText>
        </w:r>
        <w:r w:rsidR="001D746E" w:rsidRPr="00367625">
          <w:rPr>
            <w:smallCaps w:val="0"/>
            <w:noProof/>
            <w:webHidden/>
          </w:rPr>
        </w:r>
        <w:r w:rsidR="001D746E" w:rsidRPr="00367625">
          <w:rPr>
            <w:smallCaps w:val="0"/>
            <w:noProof/>
            <w:webHidden/>
          </w:rPr>
          <w:fldChar w:fldCharType="separate"/>
        </w:r>
        <w:r w:rsidR="00ED6187">
          <w:rPr>
            <w:smallCaps w:val="0"/>
            <w:noProof/>
            <w:webHidden/>
          </w:rPr>
          <w:t>2</w:t>
        </w:r>
        <w:r w:rsidR="001D746E" w:rsidRPr="00367625">
          <w:rPr>
            <w:smallCaps w:val="0"/>
            <w:noProof/>
            <w:webHidden/>
          </w:rPr>
          <w:fldChar w:fldCharType="end"/>
        </w:r>
      </w:hyperlink>
    </w:p>
    <w:p w14:paraId="79874C6F" w14:textId="1D93E626" w:rsidR="001D746E" w:rsidRPr="00367625" w:rsidRDefault="00E133D0" w:rsidP="001D746E">
      <w:pPr>
        <w:pStyle w:val="TOC2"/>
        <w:tabs>
          <w:tab w:val="right" w:leader="dot" w:pos="6000"/>
        </w:tabs>
        <w:ind w:firstLine="600"/>
        <w:rPr>
          <w:rFonts w:eastAsiaTheme="minorEastAsia" w:cstheme="minorBidi"/>
          <w:smallCaps w:val="0"/>
          <w:noProof/>
          <w:sz w:val="21"/>
          <w:szCs w:val="22"/>
        </w:rPr>
      </w:pPr>
      <w:hyperlink w:anchor="_Toc92898622" w:history="1">
        <w:r w:rsidR="001D746E" w:rsidRPr="00367625">
          <w:rPr>
            <w:rStyle w:val="af0"/>
            <w:smallCaps w:val="0"/>
            <w:noProof/>
          </w:rPr>
          <w:t>2.2  Symbols</w:t>
        </w:r>
        <w:r w:rsidR="001D746E" w:rsidRPr="00367625">
          <w:rPr>
            <w:smallCaps w:val="0"/>
            <w:noProof/>
            <w:webHidden/>
          </w:rPr>
          <w:tab/>
        </w:r>
        <w:r w:rsidR="001D746E" w:rsidRPr="00367625">
          <w:rPr>
            <w:smallCaps w:val="0"/>
            <w:noProof/>
            <w:webHidden/>
          </w:rPr>
          <w:fldChar w:fldCharType="begin"/>
        </w:r>
        <w:r w:rsidR="001D746E" w:rsidRPr="00367625">
          <w:rPr>
            <w:smallCaps w:val="0"/>
            <w:noProof/>
            <w:webHidden/>
          </w:rPr>
          <w:instrText xml:space="preserve"> PAGEREF _Toc92898622 \h </w:instrText>
        </w:r>
        <w:r w:rsidR="001D746E" w:rsidRPr="00367625">
          <w:rPr>
            <w:smallCaps w:val="0"/>
            <w:noProof/>
            <w:webHidden/>
          </w:rPr>
        </w:r>
        <w:r w:rsidR="001D746E" w:rsidRPr="00367625">
          <w:rPr>
            <w:smallCaps w:val="0"/>
            <w:noProof/>
            <w:webHidden/>
          </w:rPr>
          <w:fldChar w:fldCharType="separate"/>
        </w:r>
        <w:r w:rsidR="00ED6187">
          <w:rPr>
            <w:smallCaps w:val="0"/>
            <w:noProof/>
            <w:webHidden/>
          </w:rPr>
          <w:t>6</w:t>
        </w:r>
        <w:r w:rsidR="001D746E" w:rsidRPr="00367625">
          <w:rPr>
            <w:smallCaps w:val="0"/>
            <w:noProof/>
            <w:webHidden/>
          </w:rPr>
          <w:fldChar w:fldCharType="end"/>
        </w:r>
      </w:hyperlink>
    </w:p>
    <w:p w14:paraId="568C31DD" w14:textId="34214FBF" w:rsidR="001D746E" w:rsidRPr="00367625" w:rsidRDefault="00E133D0" w:rsidP="001D746E">
      <w:pPr>
        <w:pStyle w:val="TOC1"/>
        <w:ind w:firstLine="602"/>
        <w:rPr>
          <w:rFonts w:eastAsiaTheme="minorEastAsia" w:cstheme="minorBidi"/>
          <w:b w:val="0"/>
          <w:bCs w:val="0"/>
          <w:caps w:val="0"/>
          <w:noProof/>
          <w:sz w:val="21"/>
          <w:szCs w:val="22"/>
        </w:rPr>
      </w:pPr>
      <w:hyperlink w:anchor="_Toc92898623" w:history="1">
        <w:r w:rsidR="001D746E" w:rsidRPr="00367625">
          <w:rPr>
            <w:rStyle w:val="af0"/>
            <w:rFonts w:cs="Times New Roman"/>
            <w:b w:val="0"/>
            <w:bCs w:val="0"/>
            <w:caps w:val="0"/>
            <w:noProof/>
            <w:snapToGrid w:val="0"/>
          </w:rPr>
          <w:t>3  Basic Requirements</w:t>
        </w:r>
        <w:r w:rsidR="001D746E" w:rsidRPr="00367625">
          <w:rPr>
            <w:b w:val="0"/>
            <w:bCs w:val="0"/>
            <w:caps w:val="0"/>
            <w:noProof/>
            <w:webHidden/>
          </w:rPr>
          <w:tab/>
        </w:r>
        <w:r w:rsidR="001D746E" w:rsidRPr="00367625">
          <w:rPr>
            <w:b w:val="0"/>
            <w:bCs w:val="0"/>
            <w:caps w:val="0"/>
            <w:noProof/>
            <w:webHidden/>
          </w:rPr>
          <w:fldChar w:fldCharType="begin"/>
        </w:r>
        <w:r w:rsidR="001D746E" w:rsidRPr="00367625">
          <w:rPr>
            <w:b w:val="0"/>
            <w:bCs w:val="0"/>
            <w:caps w:val="0"/>
            <w:noProof/>
            <w:webHidden/>
          </w:rPr>
          <w:instrText xml:space="preserve"> PAGEREF _Toc92898623 \h </w:instrText>
        </w:r>
        <w:r w:rsidR="001D746E" w:rsidRPr="00367625">
          <w:rPr>
            <w:b w:val="0"/>
            <w:bCs w:val="0"/>
            <w:caps w:val="0"/>
            <w:noProof/>
            <w:webHidden/>
          </w:rPr>
        </w:r>
        <w:r w:rsidR="001D746E" w:rsidRPr="00367625">
          <w:rPr>
            <w:b w:val="0"/>
            <w:bCs w:val="0"/>
            <w:caps w:val="0"/>
            <w:noProof/>
            <w:webHidden/>
          </w:rPr>
          <w:fldChar w:fldCharType="separate"/>
        </w:r>
        <w:r w:rsidR="00ED6187">
          <w:rPr>
            <w:b w:val="0"/>
            <w:bCs w:val="0"/>
            <w:caps w:val="0"/>
            <w:noProof/>
            <w:webHidden/>
          </w:rPr>
          <w:t>9</w:t>
        </w:r>
        <w:r w:rsidR="001D746E" w:rsidRPr="00367625">
          <w:rPr>
            <w:b w:val="0"/>
            <w:bCs w:val="0"/>
            <w:caps w:val="0"/>
            <w:noProof/>
            <w:webHidden/>
          </w:rPr>
          <w:fldChar w:fldCharType="end"/>
        </w:r>
      </w:hyperlink>
    </w:p>
    <w:p w14:paraId="5B61C8B8" w14:textId="1509FC1A" w:rsidR="001D746E" w:rsidRPr="00367625" w:rsidRDefault="00E133D0" w:rsidP="001D746E">
      <w:pPr>
        <w:pStyle w:val="TOC2"/>
        <w:tabs>
          <w:tab w:val="right" w:leader="dot" w:pos="6000"/>
        </w:tabs>
        <w:ind w:firstLine="600"/>
        <w:rPr>
          <w:rFonts w:eastAsiaTheme="minorEastAsia" w:cstheme="minorBidi"/>
          <w:smallCaps w:val="0"/>
          <w:noProof/>
          <w:sz w:val="21"/>
          <w:szCs w:val="22"/>
        </w:rPr>
      </w:pPr>
      <w:hyperlink w:anchor="_Toc92898624" w:history="1">
        <w:r w:rsidR="001D746E" w:rsidRPr="00367625">
          <w:rPr>
            <w:rStyle w:val="af0"/>
            <w:smallCaps w:val="0"/>
            <w:noProof/>
          </w:rPr>
          <w:t xml:space="preserve">3.1  </w:t>
        </w:r>
        <w:r w:rsidR="00380A02" w:rsidRPr="00367625">
          <w:rPr>
            <w:rStyle w:val="af0"/>
            <w:rFonts w:hint="eastAsia"/>
            <w:smallCaps w:val="0"/>
            <w:noProof/>
          </w:rPr>
          <w:t>C</w:t>
        </w:r>
        <w:r w:rsidR="00380A02" w:rsidRPr="00367625">
          <w:rPr>
            <w:rStyle w:val="af0"/>
            <w:smallCaps w:val="0"/>
            <w:noProof/>
          </w:rPr>
          <w:t>hoice of Structural Types</w:t>
        </w:r>
        <w:r w:rsidR="001D746E" w:rsidRPr="00367625">
          <w:rPr>
            <w:smallCaps w:val="0"/>
            <w:noProof/>
            <w:webHidden/>
          </w:rPr>
          <w:tab/>
        </w:r>
        <w:r w:rsidR="001D746E" w:rsidRPr="00367625">
          <w:rPr>
            <w:smallCaps w:val="0"/>
            <w:noProof/>
            <w:webHidden/>
          </w:rPr>
          <w:fldChar w:fldCharType="begin"/>
        </w:r>
        <w:r w:rsidR="001D746E" w:rsidRPr="00367625">
          <w:rPr>
            <w:smallCaps w:val="0"/>
            <w:noProof/>
            <w:webHidden/>
          </w:rPr>
          <w:instrText xml:space="preserve"> PAGEREF _Toc92898624 \h </w:instrText>
        </w:r>
        <w:r w:rsidR="001D746E" w:rsidRPr="00367625">
          <w:rPr>
            <w:smallCaps w:val="0"/>
            <w:noProof/>
            <w:webHidden/>
          </w:rPr>
        </w:r>
        <w:r w:rsidR="001D746E" w:rsidRPr="00367625">
          <w:rPr>
            <w:smallCaps w:val="0"/>
            <w:noProof/>
            <w:webHidden/>
          </w:rPr>
          <w:fldChar w:fldCharType="separate"/>
        </w:r>
        <w:r w:rsidR="00ED6187">
          <w:rPr>
            <w:smallCaps w:val="0"/>
            <w:noProof/>
            <w:webHidden/>
          </w:rPr>
          <w:t>9</w:t>
        </w:r>
        <w:r w:rsidR="001D746E" w:rsidRPr="00367625">
          <w:rPr>
            <w:smallCaps w:val="0"/>
            <w:noProof/>
            <w:webHidden/>
          </w:rPr>
          <w:fldChar w:fldCharType="end"/>
        </w:r>
      </w:hyperlink>
    </w:p>
    <w:p w14:paraId="515E2817" w14:textId="50D22A93" w:rsidR="001D746E" w:rsidRPr="00367625" w:rsidRDefault="00E133D0" w:rsidP="001D746E">
      <w:pPr>
        <w:pStyle w:val="TOC2"/>
        <w:tabs>
          <w:tab w:val="right" w:leader="dot" w:pos="6000"/>
        </w:tabs>
        <w:ind w:firstLine="600"/>
        <w:rPr>
          <w:rFonts w:eastAsiaTheme="minorEastAsia" w:cstheme="minorBidi"/>
          <w:smallCaps w:val="0"/>
          <w:noProof/>
          <w:sz w:val="21"/>
          <w:szCs w:val="22"/>
        </w:rPr>
      </w:pPr>
      <w:hyperlink w:anchor="_Toc92898625" w:history="1">
        <w:r w:rsidR="001D746E" w:rsidRPr="00367625">
          <w:rPr>
            <w:rStyle w:val="af0"/>
            <w:smallCaps w:val="0"/>
            <w:noProof/>
          </w:rPr>
          <w:t xml:space="preserve">3.2  </w:t>
        </w:r>
        <w:r w:rsidR="00380A02" w:rsidRPr="00367625">
          <w:rPr>
            <w:rStyle w:val="af0"/>
            <w:rFonts w:hint="eastAsia"/>
            <w:smallCaps w:val="0"/>
            <w:noProof/>
          </w:rPr>
          <w:t>P</w:t>
        </w:r>
        <w:r w:rsidR="00380A02" w:rsidRPr="00367625">
          <w:rPr>
            <w:rStyle w:val="af0"/>
            <w:smallCaps w:val="0"/>
            <w:noProof/>
          </w:rPr>
          <w:t>rinciples of Design</w:t>
        </w:r>
        <w:r w:rsidR="001D746E" w:rsidRPr="00367625">
          <w:rPr>
            <w:smallCaps w:val="0"/>
            <w:noProof/>
            <w:webHidden/>
          </w:rPr>
          <w:tab/>
        </w:r>
        <w:r w:rsidR="001D746E" w:rsidRPr="00367625">
          <w:rPr>
            <w:smallCaps w:val="0"/>
            <w:noProof/>
            <w:webHidden/>
          </w:rPr>
          <w:fldChar w:fldCharType="begin"/>
        </w:r>
        <w:r w:rsidR="001D746E" w:rsidRPr="00367625">
          <w:rPr>
            <w:smallCaps w:val="0"/>
            <w:noProof/>
            <w:webHidden/>
          </w:rPr>
          <w:instrText xml:space="preserve"> PAGEREF _Toc92898625 \h </w:instrText>
        </w:r>
        <w:r w:rsidR="001D746E" w:rsidRPr="00367625">
          <w:rPr>
            <w:smallCaps w:val="0"/>
            <w:noProof/>
            <w:webHidden/>
          </w:rPr>
        </w:r>
        <w:r w:rsidR="001D746E" w:rsidRPr="00367625">
          <w:rPr>
            <w:smallCaps w:val="0"/>
            <w:noProof/>
            <w:webHidden/>
          </w:rPr>
          <w:fldChar w:fldCharType="separate"/>
        </w:r>
        <w:r w:rsidR="00ED6187">
          <w:rPr>
            <w:smallCaps w:val="0"/>
            <w:noProof/>
            <w:webHidden/>
          </w:rPr>
          <w:t>10</w:t>
        </w:r>
        <w:r w:rsidR="001D746E" w:rsidRPr="00367625">
          <w:rPr>
            <w:smallCaps w:val="0"/>
            <w:noProof/>
            <w:webHidden/>
          </w:rPr>
          <w:fldChar w:fldCharType="end"/>
        </w:r>
      </w:hyperlink>
    </w:p>
    <w:p w14:paraId="2434CDC1" w14:textId="1A437B25" w:rsidR="001D746E" w:rsidRPr="00367625" w:rsidRDefault="00E133D0" w:rsidP="001D746E">
      <w:pPr>
        <w:pStyle w:val="TOC2"/>
        <w:tabs>
          <w:tab w:val="right" w:leader="dot" w:pos="6000"/>
        </w:tabs>
        <w:ind w:firstLine="600"/>
        <w:rPr>
          <w:rFonts w:eastAsiaTheme="minorEastAsia" w:cstheme="minorBidi"/>
          <w:smallCaps w:val="0"/>
          <w:noProof/>
          <w:sz w:val="21"/>
          <w:szCs w:val="22"/>
        </w:rPr>
      </w:pPr>
      <w:hyperlink w:anchor="_Toc92898626" w:history="1">
        <w:r w:rsidR="001D746E" w:rsidRPr="00367625">
          <w:rPr>
            <w:rStyle w:val="af0"/>
            <w:smallCaps w:val="0"/>
            <w:noProof/>
          </w:rPr>
          <w:t xml:space="preserve">3.3  </w:t>
        </w:r>
        <w:r w:rsidR="00380A02" w:rsidRPr="00367625">
          <w:rPr>
            <w:rStyle w:val="af0"/>
            <w:rFonts w:hint="eastAsia"/>
            <w:smallCaps w:val="0"/>
            <w:noProof/>
          </w:rPr>
          <w:t>I</w:t>
        </w:r>
        <w:r w:rsidR="00380A02" w:rsidRPr="00367625">
          <w:rPr>
            <w:rStyle w:val="af0"/>
            <w:smallCaps w:val="0"/>
            <w:noProof/>
          </w:rPr>
          <w:t>nvestigation of Excavated Site and Surrounding Area</w:t>
        </w:r>
        <w:r w:rsidR="001D746E" w:rsidRPr="00367625">
          <w:rPr>
            <w:smallCaps w:val="0"/>
            <w:noProof/>
            <w:webHidden/>
          </w:rPr>
          <w:tab/>
        </w:r>
        <w:r w:rsidR="001D746E" w:rsidRPr="00367625">
          <w:rPr>
            <w:smallCaps w:val="0"/>
            <w:noProof/>
            <w:webHidden/>
          </w:rPr>
          <w:fldChar w:fldCharType="begin"/>
        </w:r>
        <w:r w:rsidR="001D746E" w:rsidRPr="00367625">
          <w:rPr>
            <w:smallCaps w:val="0"/>
            <w:noProof/>
            <w:webHidden/>
          </w:rPr>
          <w:instrText xml:space="preserve"> PAGEREF _Toc92898626 \h </w:instrText>
        </w:r>
        <w:r w:rsidR="001D746E" w:rsidRPr="00367625">
          <w:rPr>
            <w:smallCaps w:val="0"/>
            <w:noProof/>
            <w:webHidden/>
          </w:rPr>
        </w:r>
        <w:r w:rsidR="001D746E" w:rsidRPr="00367625">
          <w:rPr>
            <w:smallCaps w:val="0"/>
            <w:noProof/>
            <w:webHidden/>
          </w:rPr>
          <w:fldChar w:fldCharType="separate"/>
        </w:r>
        <w:r w:rsidR="00ED6187">
          <w:rPr>
            <w:smallCaps w:val="0"/>
            <w:noProof/>
            <w:webHidden/>
          </w:rPr>
          <w:t>15</w:t>
        </w:r>
        <w:r w:rsidR="001D746E" w:rsidRPr="00367625">
          <w:rPr>
            <w:smallCaps w:val="0"/>
            <w:noProof/>
            <w:webHidden/>
          </w:rPr>
          <w:fldChar w:fldCharType="end"/>
        </w:r>
      </w:hyperlink>
    </w:p>
    <w:p w14:paraId="18C61EF6" w14:textId="5BDAA186" w:rsidR="001D746E" w:rsidRPr="00367625" w:rsidRDefault="00E133D0" w:rsidP="001D746E">
      <w:pPr>
        <w:pStyle w:val="TOC2"/>
        <w:tabs>
          <w:tab w:val="right" w:leader="dot" w:pos="6000"/>
        </w:tabs>
        <w:ind w:firstLine="600"/>
        <w:rPr>
          <w:rFonts w:eastAsiaTheme="minorEastAsia" w:cstheme="minorBidi"/>
          <w:smallCaps w:val="0"/>
          <w:noProof/>
          <w:sz w:val="21"/>
          <w:szCs w:val="22"/>
        </w:rPr>
      </w:pPr>
      <w:hyperlink w:anchor="_Toc92898627" w:history="1">
        <w:r w:rsidR="001D746E" w:rsidRPr="00367625">
          <w:rPr>
            <w:rStyle w:val="af0"/>
            <w:smallCaps w:val="0"/>
            <w:noProof/>
          </w:rPr>
          <w:t xml:space="preserve">3.4  </w:t>
        </w:r>
        <w:r w:rsidR="00380A02" w:rsidRPr="00367625">
          <w:rPr>
            <w:rStyle w:val="af0"/>
            <w:rFonts w:hint="eastAsia"/>
            <w:smallCaps w:val="0"/>
            <w:noProof/>
          </w:rPr>
          <w:t>L</w:t>
        </w:r>
        <w:r w:rsidR="00380A02" w:rsidRPr="00367625">
          <w:rPr>
            <w:rStyle w:val="af0"/>
            <w:smallCaps w:val="0"/>
            <w:noProof/>
          </w:rPr>
          <w:t>oad</w:t>
        </w:r>
        <w:r w:rsidR="001D746E" w:rsidRPr="00367625">
          <w:rPr>
            <w:smallCaps w:val="0"/>
            <w:noProof/>
            <w:webHidden/>
          </w:rPr>
          <w:tab/>
        </w:r>
        <w:r w:rsidR="001D746E" w:rsidRPr="00367625">
          <w:rPr>
            <w:smallCaps w:val="0"/>
            <w:noProof/>
            <w:webHidden/>
          </w:rPr>
          <w:fldChar w:fldCharType="begin"/>
        </w:r>
        <w:r w:rsidR="001D746E" w:rsidRPr="00367625">
          <w:rPr>
            <w:smallCaps w:val="0"/>
            <w:noProof/>
            <w:webHidden/>
          </w:rPr>
          <w:instrText xml:space="preserve"> PAGEREF _Toc92898627 \h </w:instrText>
        </w:r>
        <w:r w:rsidR="001D746E" w:rsidRPr="00367625">
          <w:rPr>
            <w:smallCaps w:val="0"/>
            <w:noProof/>
            <w:webHidden/>
          </w:rPr>
        </w:r>
        <w:r w:rsidR="001D746E" w:rsidRPr="00367625">
          <w:rPr>
            <w:smallCaps w:val="0"/>
            <w:noProof/>
            <w:webHidden/>
          </w:rPr>
          <w:fldChar w:fldCharType="separate"/>
        </w:r>
        <w:r w:rsidR="00ED6187">
          <w:rPr>
            <w:smallCaps w:val="0"/>
            <w:noProof/>
            <w:webHidden/>
          </w:rPr>
          <w:t>17</w:t>
        </w:r>
        <w:r w:rsidR="001D746E" w:rsidRPr="00367625">
          <w:rPr>
            <w:smallCaps w:val="0"/>
            <w:noProof/>
            <w:webHidden/>
          </w:rPr>
          <w:fldChar w:fldCharType="end"/>
        </w:r>
      </w:hyperlink>
    </w:p>
    <w:p w14:paraId="039E7F8A" w14:textId="0326BA01" w:rsidR="001D746E" w:rsidRPr="00367625" w:rsidRDefault="00E133D0" w:rsidP="001D746E">
      <w:pPr>
        <w:pStyle w:val="TOC1"/>
        <w:ind w:firstLine="602"/>
        <w:rPr>
          <w:rFonts w:eastAsiaTheme="minorEastAsia" w:cstheme="minorBidi"/>
          <w:b w:val="0"/>
          <w:bCs w:val="0"/>
          <w:caps w:val="0"/>
          <w:noProof/>
          <w:sz w:val="21"/>
          <w:szCs w:val="22"/>
        </w:rPr>
      </w:pPr>
      <w:hyperlink w:anchor="_Toc92898628" w:history="1">
        <w:r w:rsidR="001D746E" w:rsidRPr="00367625">
          <w:rPr>
            <w:rStyle w:val="af0"/>
            <w:rFonts w:cs="Times New Roman"/>
            <w:b w:val="0"/>
            <w:bCs w:val="0"/>
            <w:caps w:val="0"/>
            <w:noProof/>
            <w:snapToGrid w:val="0"/>
          </w:rPr>
          <w:t xml:space="preserve">4  </w:t>
        </w:r>
        <w:r w:rsidR="00E430CF" w:rsidRPr="00367625">
          <w:rPr>
            <w:rStyle w:val="af0"/>
            <w:rFonts w:cs="Times New Roman"/>
            <w:b w:val="0"/>
            <w:bCs w:val="0"/>
            <w:caps w:val="0"/>
            <w:noProof/>
            <w:snapToGrid w:val="0"/>
          </w:rPr>
          <w:t xml:space="preserve">Retaining </w:t>
        </w:r>
        <w:r w:rsidR="00B42406" w:rsidRPr="00367625">
          <w:rPr>
            <w:rStyle w:val="af0"/>
            <w:rFonts w:cs="Times New Roman"/>
            <w:b w:val="0"/>
            <w:bCs w:val="0"/>
            <w:caps w:val="0"/>
            <w:noProof/>
            <w:snapToGrid w:val="0"/>
          </w:rPr>
          <w:t>a</w:t>
        </w:r>
        <w:r w:rsidR="00E430CF" w:rsidRPr="00367625">
          <w:rPr>
            <w:rStyle w:val="af0"/>
            <w:rFonts w:cs="Times New Roman"/>
            <w:b w:val="0"/>
            <w:bCs w:val="0"/>
            <w:caps w:val="0"/>
            <w:noProof/>
            <w:snapToGrid w:val="0"/>
          </w:rPr>
          <w:t>nd Protection Structure</w:t>
        </w:r>
        <w:r w:rsidR="001D746E" w:rsidRPr="00367625">
          <w:rPr>
            <w:b w:val="0"/>
            <w:bCs w:val="0"/>
            <w:caps w:val="0"/>
            <w:noProof/>
            <w:webHidden/>
          </w:rPr>
          <w:tab/>
        </w:r>
        <w:r w:rsidR="001D746E" w:rsidRPr="00367625">
          <w:rPr>
            <w:b w:val="0"/>
            <w:bCs w:val="0"/>
            <w:caps w:val="0"/>
            <w:noProof/>
            <w:webHidden/>
          </w:rPr>
          <w:fldChar w:fldCharType="begin"/>
        </w:r>
        <w:r w:rsidR="001D746E" w:rsidRPr="00367625">
          <w:rPr>
            <w:b w:val="0"/>
            <w:bCs w:val="0"/>
            <w:caps w:val="0"/>
            <w:noProof/>
            <w:webHidden/>
          </w:rPr>
          <w:instrText xml:space="preserve"> PAGEREF _Toc92898628 \h </w:instrText>
        </w:r>
        <w:r w:rsidR="001D746E" w:rsidRPr="00367625">
          <w:rPr>
            <w:b w:val="0"/>
            <w:bCs w:val="0"/>
            <w:caps w:val="0"/>
            <w:noProof/>
            <w:webHidden/>
          </w:rPr>
        </w:r>
        <w:r w:rsidR="001D746E" w:rsidRPr="00367625">
          <w:rPr>
            <w:b w:val="0"/>
            <w:bCs w:val="0"/>
            <w:caps w:val="0"/>
            <w:noProof/>
            <w:webHidden/>
          </w:rPr>
          <w:fldChar w:fldCharType="separate"/>
        </w:r>
        <w:r w:rsidR="00ED6187">
          <w:rPr>
            <w:b w:val="0"/>
            <w:bCs w:val="0"/>
            <w:caps w:val="0"/>
            <w:noProof/>
            <w:webHidden/>
          </w:rPr>
          <w:t>21</w:t>
        </w:r>
        <w:r w:rsidR="001D746E" w:rsidRPr="00367625">
          <w:rPr>
            <w:b w:val="0"/>
            <w:bCs w:val="0"/>
            <w:caps w:val="0"/>
            <w:noProof/>
            <w:webHidden/>
          </w:rPr>
          <w:fldChar w:fldCharType="end"/>
        </w:r>
      </w:hyperlink>
    </w:p>
    <w:p w14:paraId="728F7F23" w14:textId="2F4ED731" w:rsidR="001D746E" w:rsidRPr="00367625" w:rsidRDefault="00E133D0" w:rsidP="001D746E">
      <w:pPr>
        <w:pStyle w:val="TOC2"/>
        <w:tabs>
          <w:tab w:val="right" w:leader="dot" w:pos="6000"/>
        </w:tabs>
        <w:ind w:firstLine="600"/>
        <w:rPr>
          <w:rFonts w:eastAsiaTheme="minorEastAsia" w:cstheme="minorBidi"/>
          <w:smallCaps w:val="0"/>
          <w:noProof/>
          <w:sz w:val="21"/>
          <w:szCs w:val="22"/>
        </w:rPr>
      </w:pPr>
      <w:hyperlink w:anchor="_Toc92898629" w:history="1">
        <w:r w:rsidR="001D746E" w:rsidRPr="00367625">
          <w:rPr>
            <w:rStyle w:val="af0"/>
            <w:smallCaps w:val="0"/>
            <w:noProof/>
          </w:rPr>
          <w:t xml:space="preserve">4.1  </w:t>
        </w:r>
        <w:r w:rsidR="00141877" w:rsidRPr="00367625">
          <w:rPr>
            <w:rStyle w:val="af0"/>
            <w:rFonts w:hint="eastAsia"/>
            <w:smallCaps w:val="0"/>
            <w:noProof/>
          </w:rPr>
          <w:t>S</w:t>
        </w:r>
        <w:r w:rsidR="00141877" w:rsidRPr="00367625">
          <w:rPr>
            <w:rStyle w:val="af0"/>
            <w:smallCaps w:val="0"/>
            <w:noProof/>
          </w:rPr>
          <w:t>tructural Analysis</w:t>
        </w:r>
        <w:r w:rsidR="001D746E" w:rsidRPr="00367625">
          <w:rPr>
            <w:smallCaps w:val="0"/>
            <w:noProof/>
            <w:webHidden/>
          </w:rPr>
          <w:tab/>
        </w:r>
        <w:r w:rsidR="001D746E" w:rsidRPr="00367625">
          <w:rPr>
            <w:smallCaps w:val="0"/>
            <w:noProof/>
            <w:webHidden/>
          </w:rPr>
          <w:fldChar w:fldCharType="begin"/>
        </w:r>
        <w:r w:rsidR="001D746E" w:rsidRPr="00367625">
          <w:rPr>
            <w:smallCaps w:val="0"/>
            <w:noProof/>
            <w:webHidden/>
          </w:rPr>
          <w:instrText xml:space="preserve"> PAGEREF _Toc92898629 \h </w:instrText>
        </w:r>
        <w:r w:rsidR="001D746E" w:rsidRPr="00367625">
          <w:rPr>
            <w:smallCaps w:val="0"/>
            <w:noProof/>
            <w:webHidden/>
          </w:rPr>
        </w:r>
        <w:r w:rsidR="001D746E" w:rsidRPr="00367625">
          <w:rPr>
            <w:smallCaps w:val="0"/>
            <w:noProof/>
            <w:webHidden/>
          </w:rPr>
          <w:fldChar w:fldCharType="separate"/>
        </w:r>
        <w:r w:rsidR="00ED6187">
          <w:rPr>
            <w:smallCaps w:val="0"/>
            <w:noProof/>
            <w:webHidden/>
          </w:rPr>
          <w:t>21</w:t>
        </w:r>
        <w:r w:rsidR="001D746E" w:rsidRPr="00367625">
          <w:rPr>
            <w:smallCaps w:val="0"/>
            <w:noProof/>
            <w:webHidden/>
          </w:rPr>
          <w:fldChar w:fldCharType="end"/>
        </w:r>
      </w:hyperlink>
    </w:p>
    <w:p w14:paraId="060D4FCA" w14:textId="3346428B" w:rsidR="001D746E" w:rsidRPr="00367625" w:rsidRDefault="00E133D0" w:rsidP="001D746E">
      <w:pPr>
        <w:pStyle w:val="TOC2"/>
        <w:tabs>
          <w:tab w:val="right" w:leader="dot" w:pos="6000"/>
        </w:tabs>
        <w:ind w:firstLine="600"/>
        <w:rPr>
          <w:rFonts w:eastAsiaTheme="minorEastAsia" w:cstheme="minorBidi"/>
          <w:smallCaps w:val="0"/>
          <w:noProof/>
          <w:sz w:val="21"/>
          <w:szCs w:val="22"/>
        </w:rPr>
      </w:pPr>
      <w:hyperlink w:anchor="_Toc92898630" w:history="1">
        <w:r w:rsidR="001D746E" w:rsidRPr="00367625">
          <w:rPr>
            <w:rStyle w:val="af0"/>
            <w:smallCaps w:val="0"/>
            <w:noProof/>
          </w:rPr>
          <w:t xml:space="preserve">4.2  </w:t>
        </w:r>
        <w:r w:rsidR="00B42406" w:rsidRPr="00367625">
          <w:rPr>
            <w:rStyle w:val="af0"/>
            <w:smallCaps w:val="0"/>
            <w:noProof/>
          </w:rPr>
          <w:t>Strengthening Effect of Shotcrete Wall and Slab</w:t>
        </w:r>
        <w:r w:rsidR="001D746E" w:rsidRPr="00367625">
          <w:rPr>
            <w:smallCaps w:val="0"/>
            <w:noProof/>
            <w:webHidden/>
          </w:rPr>
          <w:tab/>
        </w:r>
        <w:r w:rsidR="001D746E" w:rsidRPr="00367625">
          <w:rPr>
            <w:smallCaps w:val="0"/>
            <w:noProof/>
            <w:webHidden/>
          </w:rPr>
          <w:fldChar w:fldCharType="begin"/>
        </w:r>
        <w:r w:rsidR="001D746E" w:rsidRPr="00367625">
          <w:rPr>
            <w:smallCaps w:val="0"/>
            <w:noProof/>
            <w:webHidden/>
          </w:rPr>
          <w:instrText xml:space="preserve"> PAGEREF _Toc92898630 \h </w:instrText>
        </w:r>
        <w:r w:rsidR="001D746E" w:rsidRPr="00367625">
          <w:rPr>
            <w:smallCaps w:val="0"/>
            <w:noProof/>
            <w:webHidden/>
          </w:rPr>
        </w:r>
        <w:r w:rsidR="001D746E" w:rsidRPr="00367625">
          <w:rPr>
            <w:smallCaps w:val="0"/>
            <w:noProof/>
            <w:webHidden/>
          </w:rPr>
          <w:fldChar w:fldCharType="separate"/>
        </w:r>
        <w:r w:rsidR="00ED6187">
          <w:rPr>
            <w:smallCaps w:val="0"/>
            <w:noProof/>
            <w:webHidden/>
          </w:rPr>
          <w:t>25</w:t>
        </w:r>
        <w:r w:rsidR="001D746E" w:rsidRPr="00367625">
          <w:rPr>
            <w:smallCaps w:val="0"/>
            <w:noProof/>
            <w:webHidden/>
          </w:rPr>
          <w:fldChar w:fldCharType="end"/>
        </w:r>
      </w:hyperlink>
    </w:p>
    <w:p w14:paraId="47BAA56A" w14:textId="5569B8C6" w:rsidR="001D746E" w:rsidRPr="00367625" w:rsidRDefault="00E133D0" w:rsidP="001D746E">
      <w:pPr>
        <w:pStyle w:val="TOC2"/>
        <w:tabs>
          <w:tab w:val="right" w:leader="dot" w:pos="6000"/>
        </w:tabs>
        <w:ind w:firstLine="600"/>
        <w:rPr>
          <w:rFonts w:eastAsiaTheme="minorEastAsia" w:cstheme="minorBidi"/>
          <w:smallCaps w:val="0"/>
          <w:noProof/>
          <w:sz w:val="21"/>
          <w:szCs w:val="22"/>
        </w:rPr>
      </w:pPr>
      <w:hyperlink w:anchor="_Toc92898631" w:history="1">
        <w:r w:rsidR="001D746E" w:rsidRPr="00367625">
          <w:rPr>
            <w:rStyle w:val="af0"/>
            <w:smallCaps w:val="0"/>
            <w:noProof/>
            <w:snapToGrid w:val="0"/>
          </w:rPr>
          <w:t xml:space="preserve">4.3  </w:t>
        </w:r>
        <w:r w:rsidR="00141877" w:rsidRPr="00367625">
          <w:rPr>
            <w:rStyle w:val="af0"/>
            <w:rFonts w:hint="eastAsia"/>
            <w:smallCaps w:val="0"/>
            <w:noProof/>
            <w:snapToGrid w:val="0"/>
          </w:rPr>
          <w:t>S</w:t>
        </w:r>
        <w:r w:rsidR="00141877" w:rsidRPr="00367625">
          <w:rPr>
            <w:rStyle w:val="af0"/>
            <w:smallCaps w:val="0"/>
            <w:noProof/>
            <w:snapToGrid w:val="0"/>
          </w:rPr>
          <w:t>tability Analysis</w:t>
        </w:r>
        <w:r w:rsidR="001D746E" w:rsidRPr="00367625">
          <w:rPr>
            <w:smallCaps w:val="0"/>
            <w:noProof/>
            <w:webHidden/>
          </w:rPr>
          <w:tab/>
        </w:r>
        <w:r w:rsidR="001D746E" w:rsidRPr="00367625">
          <w:rPr>
            <w:smallCaps w:val="0"/>
            <w:noProof/>
            <w:webHidden/>
          </w:rPr>
          <w:fldChar w:fldCharType="begin"/>
        </w:r>
        <w:r w:rsidR="001D746E" w:rsidRPr="00367625">
          <w:rPr>
            <w:smallCaps w:val="0"/>
            <w:noProof/>
            <w:webHidden/>
          </w:rPr>
          <w:instrText xml:space="preserve"> PAGEREF _Toc92898631 \h </w:instrText>
        </w:r>
        <w:r w:rsidR="001D746E" w:rsidRPr="00367625">
          <w:rPr>
            <w:smallCaps w:val="0"/>
            <w:noProof/>
            <w:webHidden/>
          </w:rPr>
        </w:r>
        <w:r w:rsidR="001D746E" w:rsidRPr="00367625">
          <w:rPr>
            <w:smallCaps w:val="0"/>
            <w:noProof/>
            <w:webHidden/>
          </w:rPr>
          <w:fldChar w:fldCharType="separate"/>
        </w:r>
        <w:r w:rsidR="00ED6187">
          <w:rPr>
            <w:smallCaps w:val="0"/>
            <w:noProof/>
            <w:webHidden/>
          </w:rPr>
          <w:t>26</w:t>
        </w:r>
        <w:r w:rsidR="001D746E" w:rsidRPr="00367625">
          <w:rPr>
            <w:smallCaps w:val="0"/>
            <w:noProof/>
            <w:webHidden/>
          </w:rPr>
          <w:fldChar w:fldCharType="end"/>
        </w:r>
      </w:hyperlink>
    </w:p>
    <w:p w14:paraId="5E68B3B7" w14:textId="315EBBC5" w:rsidR="001D746E" w:rsidRPr="00367625" w:rsidRDefault="00E133D0" w:rsidP="001D746E">
      <w:pPr>
        <w:pStyle w:val="TOC2"/>
        <w:tabs>
          <w:tab w:val="right" w:leader="dot" w:pos="6000"/>
        </w:tabs>
        <w:ind w:firstLine="600"/>
        <w:rPr>
          <w:rFonts w:eastAsiaTheme="minorEastAsia" w:cstheme="minorBidi"/>
          <w:smallCaps w:val="0"/>
          <w:noProof/>
          <w:sz w:val="21"/>
          <w:szCs w:val="22"/>
        </w:rPr>
      </w:pPr>
      <w:hyperlink w:anchor="_Toc92898632" w:history="1">
        <w:r w:rsidR="001D746E" w:rsidRPr="00367625">
          <w:rPr>
            <w:rStyle w:val="af0"/>
            <w:smallCaps w:val="0"/>
            <w:noProof/>
          </w:rPr>
          <w:t xml:space="preserve">4.4  </w:t>
        </w:r>
        <w:r w:rsidR="00141877" w:rsidRPr="00367625">
          <w:rPr>
            <w:rStyle w:val="af0"/>
            <w:rFonts w:hint="eastAsia"/>
            <w:smallCaps w:val="0"/>
            <w:noProof/>
          </w:rPr>
          <w:t>D</w:t>
        </w:r>
        <w:r w:rsidR="00141877" w:rsidRPr="00367625">
          <w:rPr>
            <w:rStyle w:val="af0"/>
            <w:smallCaps w:val="0"/>
            <w:noProof/>
          </w:rPr>
          <w:t xml:space="preserve">esign of </w:t>
        </w:r>
        <w:r w:rsidR="00591939" w:rsidRPr="00367625">
          <w:rPr>
            <w:rStyle w:val="af0"/>
            <w:smallCaps w:val="0"/>
            <w:noProof/>
          </w:rPr>
          <w:t>Pipe-roof</w:t>
        </w:r>
        <w:r w:rsidR="001D746E" w:rsidRPr="00367625">
          <w:rPr>
            <w:smallCaps w:val="0"/>
            <w:noProof/>
            <w:webHidden/>
          </w:rPr>
          <w:tab/>
        </w:r>
        <w:r w:rsidR="001D746E" w:rsidRPr="00367625">
          <w:rPr>
            <w:smallCaps w:val="0"/>
            <w:noProof/>
            <w:webHidden/>
          </w:rPr>
          <w:fldChar w:fldCharType="begin"/>
        </w:r>
        <w:r w:rsidR="001D746E" w:rsidRPr="00367625">
          <w:rPr>
            <w:smallCaps w:val="0"/>
            <w:noProof/>
            <w:webHidden/>
          </w:rPr>
          <w:instrText xml:space="preserve"> PAGEREF _Toc92898632 \h </w:instrText>
        </w:r>
        <w:r w:rsidR="001D746E" w:rsidRPr="00367625">
          <w:rPr>
            <w:smallCaps w:val="0"/>
            <w:noProof/>
            <w:webHidden/>
          </w:rPr>
        </w:r>
        <w:r w:rsidR="001D746E" w:rsidRPr="00367625">
          <w:rPr>
            <w:smallCaps w:val="0"/>
            <w:noProof/>
            <w:webHidden/>
          </w:rPr>
          <w:fldChar w:fldCharType="separate"/>
        </w:r>
        <w:r w:rsidR="00ED6187">
          <w:rPr>
            <w:smallCaps w:val="0"/>
            <w:noProof/>
            <w:webHidden/>
          </w:rPr>
          <w:t>28</w:t>
        </w:r>
        <w:r w:rsidR="001D746E" w:rsidRPr="00367625">
          <w:rPr>
            <w:smallCaps w:val="0"/>
            <w:noProof/>
            <w:webHidden/>
          </w:rPr>
          <w:fldChar w:fldCharType="end"/>
        </w:r>
      </w:hyperlink>
    </w:p>
    <w:p w14:paraId="71C35602" w14:textId="7A4A51A0" w:rsidR="001D746E" w:rsidRPr="00367625" w:rsidRDefault="00E133D0" w:rsidP="001D746E">
      <w:pPr>
        <w:pStyle w:val="TOC2"/>
        <w:tabs>
          <w:tab w:val="right" w:leader="dot" w:pos="6000"/>
        </w:tabs>
        <w:ind w:firstLine="600"/>
        <w:rPr>
          <w:rFonts w:eastAsiaTheme="minorEastAsia" w:cstheme="minorBidi"/>
          <w:smallCaps w:val="0"/>
          <w:noProof/>
          <w:sz w:val="21"/>
          <w:szCs w:val="22"/>
        </w:rPr>
      </w:pPr>
      <w:hyperlink w:anchor="_Toc92898633" w:history="1">
        <w:r w:rsidR="001D746E" w:rsidRPr="00367625">
          <w:rPr>
            <w:rStyle w:val="af0"/>
            <w:smallCaps w:val="0"/>
            <w:noProof/>
          </w:rPr>
          <w:t xml:space="preserve">4.5  </w:t>
        </w:r>
        <w:r w:rsidR="00141877" w:rsidRPr="00367625">
          <w:rPr>
            <w:rStyle w:val="af0"/>
            <w:rFonts w:hint="eastAsia"/>
            <w:smallCaps w:val="0"/>
            <w:noProof/>
          </w:rPr>
          <w:t>C</w:t>
        </w:r>
        <w:r w:rsidR="00141877" w:rsidRPr="00367625">
          <w:rPr>
            <w:rStyle w:val="af0"/>
            <w:smallCaps w:val="0"/>
            <w:noProof/>
          </w:rPr>
          <w:t xml:space="preserve">onstruction and Testing of </w:t>
        </w:r>
        <w:r w:rsidR="00591939" w:rsidRPr="00367625">
          <w:rPr>
            <w:rStyle w:val="af0"/>
            <w:smallCaps w:val="0"/>
            <w:noProof/>
          </w:rPr>
          <w:t>Pipe-roof</w:t>
        </w:r>
        <w:r w:rsidR="001D746E" w:rsidRPr="00367625">
          <w:rPr>
            <w:smallCaps w:val="0"/>
            <w:noProof/>
            <w:webHidden/>
          </w:rPr>
          <w:tab/>
        </w:r>
        <w:r w:rsidR="001D746E" w:rsidRPr="00367625">
          <w:rPr>
            <w:smallCaps w:val="0"/>
            <w:noProof/>
            <w:webHidden/>
          </w:rPr>
          <w:fldChar w:fldCharType="begin"/>
        </w:r>
        <w:r w:rsidR="001D746E" w:rsidRPr="00367625">
          <w:rPr>
            <w:smallCaps w:val="0"/>
            <w:noProof/>
            <w:webHidden/>
          </w:rPr>
          <w:instrText xml:space="preserve"> PAGEREF _Toc92898633 \h </w:instrText>
        </w:r>
        <w:r w:rsidR="001D746E" w:rsidRPr="00367625">
          <w:rPr>
            <w:smallCaps w:val="0"/>
            <w:noProof/>
            <w:webHidden/>
          </w:rPr>
        </w:r>
        <w:r w:rsidR="001D746E" w:rsidRPr="00367625">
          <w:rPr>
            <w:smallCaps w:val="0"/>
            <w:noProof/>
            <w:webHidden/>
          </w:rPr>
          <w:fldChar w:fldCharType="separate"/>
        </w:r>
        <w:r w:rsidR="00ED6187">
          <w:rPr>
            <w:smallCaps w:val="0"/>
            <w:noProof/>
            <w:webHidden/>
          </w:rPr>
          <w:t>29</w:t>
        </w:r>
        <w:r w:rsidR="001D746E" w:rsidRPr="00367625">
          <w:rPr>
            <w:smallCaps w:val="0"/>
            <w:noProof/>
            <w:webHidden/>
          </w:rPr>
          <w:fldChar w:fldCharType="end"/>
        </w:r>
      </w:hyperlink>
    </w:p>
    <w:p w14:paraId="6DC78575" w14:textId="44552413" w:rsidR="001D746E" w:rsidRPr="00367625" w:rsidRDefault="00E133D0" w:rsidP="001D746E">
      <w:pPr>
        <w:pStyle w:val="TOC2"/>
        <w:tabs>
          <w:tab w:val="right" w:leader="dot" w:pos="6000"/>
        </w:tabs>
        <w:ind w:firstLine="600"/>
        <w:rPr>
          <w:rFonts w:eastAsiaTheme="minorEastAsia" w:cstheme="minorBidi"/>
          <w:smallCaps w:val="0"/>
          <w:noProof/>
          <w:sz w:val="21"/>
          <w:szCs w:val="22"/>
        </w:rPr>
      </w:pPr>
      <w:hyperlink w:anchor="_Toc92898634" w:history="1">
        <w:r w:rsidR="001D746E" w:rsidRPr="00367625">
          <w:rPr>
            <w:rStyle w:val="af0"/>
            <w:smallCaps w:val="0"/>
            <w:noProof/>
          </w:rPr>
          <w:t xml:space="preserve">4.6  </w:t>
        </w:r>
        <w:r w:rsidR="00141877" w:rsidRPr="00367625">
          <w:rPr>
            <w:rStyle w:val="af0"/>
            <w:rFonts w:hint="eastAsia"/>
            <w:smallCaps w:val="0"/>
            <w:noProof/>
          </w:rPr>
          <w:t>D</w:t>
        </w:r>
        <w:r w:rsidR="00141877" w:rsidRPr="00367625">
          <w:rPr>
            <w:rStyle w:val="af0"/>
            <w:smallCaps w:val="0"/>
            <w:noProof/>
          </w:rPr>
          <w:t xml:space="preserve">esign of </w:t>
        </w:r>
        <w:bookmarkStart w:id="11" w:name="_Hlk93053702"/>
        <w:r w:rsidR="006A16FA" w:rsidRPr="00367625">
          <w:rPr>
            <w:rStyle w:val="af0"/>
            <w:smallCaps w:val="0"/>
            <w:noProof/>
          </w:rPr>
          <w:t>Strutted Structure</w:t>
        </w:r>
        <w:bookmarkEnd w:id="11"/>
        <w:r w:rsidR="001D746E" w:rsidRPr="00367625">
          <w:rPr>
            <w:smallCaps w:val="0"/>
            <w:noProof/>
            <w:webHidden/>
          </w:rPr>
          <w:tab/>
        </w:r>
        <w:r w:rsidR="001D746E" w:rsidRPr="00367625">
          <w:rPr>
            <w:smallCaps w:val="0"/>
            <w:noProof/>
            <w:webHidden/>
          </w:rPr>
          <w:fldChar w:fldCharType="begin"/>
        </w:r>
        <w:r w:rsidR="001D746E" w:rsidRPr="00367625">
          <w:rPr>
            <w:smallCaps w:val="0"/>
            <w:noProof/>
            <w:webHidden/>
          </w:rPr>
          <w:instrText xml:space="preserve"> PAGEREF _Toc92898634 \h </w:instrText>
        </w:r>
        <w:r w:rsidR="001D746E" w:rsidRPr="00367625">
          <w:rPr>
            <w:smallCaps w:val="0"/>
            <w:noProof/>
            <w:webHidden/>
          </w:rPr>
        </w:r>
        <w:r w:rsidR="001D746E" w:rsidRPr="00367625">
          <w:rPr>
            <w:smallCaps w:val="0"/>
            <w:noProof/>
            <w:webHidden/>
          </w:rPr>
          <w:fldChar w:fldCharType="separate"/>
        </w:r>
        <w:r w:rsidR="00ED6187">
          <w:rPr>
            <w:smallCaps w:val="0"/>
            <w:noProof/>
            <w:webHidden/>
          </w:rPr>
          <w:t>31</w:t>
        </w:r>
        <w:r w:rsidR="001D746E" w:rsidRPr="00367625">
          <w:rPr>
            <w:smallCaps w:val="0"/>
            <w:noProof/>
            <w:webHidden/>
          </w:rPr>
          <w:fldChar w:fldCharType="end"/>
        </w:r>
      </w:hyperlink>
    </w:p>
    <w:p w14:paraId="1A57C7BA" w14:textId="237C8FC6" w:rsidR="001D746E" w:rsidRPr="00367625" w:rsidRDefault="00E133D0" w:rsidP="001D746E">
      <w:pPr>
        <w:pStyle w:val="TOC2"/>
        <w:tabs>
          <w:tab w:val="right" w:leader="dot" w:pos="6000"/>
        </w:tabs>
        <w:ind w:firstLine="600"/>
        <w:rPr>
          <w:rFonts w:eastAsiaTheme="minorEastAsia" w:cstheme="minorBidi"/>
          <w:smallCaps w:val="0"/>
          <w:noProof/>
          <w:sz w:val="21"/>
          <w:szCs w:val="22"/>
        </w:rPr>
      </w:pPr>
      <w:hyperlink w:anchor="_Toc92898635" w:history="1">
        <w:r w:rsidR="001D746E" w:rsidRPr="00367625">
          <w:rPr>
            <w:rStyle w:val="af0"/>
            <w:smallCaps w:val="0"/>
            <w:noProof/>
          </w:rPr>
          <w:t xml:space="preserve">4.7  </w:t>
        </w:r>
        <w:r w:rsidR="006A16FA" w:rsidRPr="00367625">
          <w:rPr>
            <w:rStyle w:val="af0"/>
            <w:rFonts w:hint="eastAsia"/>
            <w:smallCaps w:val="0"/>
            <w:noProof/>
          </w:rPr>
          <w:t>C</w:t>
        </w:r>
        <w:r w:rsidR="006A16FA" w:rsidRPr="00367625">
          <w:rPr>
            <w:rStyle w:val="af0"/>
            <w:smallCaps w:val="0"/>
            <w:noProof/>
          </w:rPr>
          <w:t>onstruction and Testing of Strutted Structure</w:t>
        </w:r>
        <w:r w:rsidR="001D746E" w:rsidRPr="00367625">
          <w:rPr>
            <w:smallCaps w:val="0"/>
            <w:noProof/>
            <w:webHidden/>
          </w:rPr>
          <w:tab/>
        </w:r>
        <w:r w:rsidR="001D746E" w:rsidRPr="00367625">
          <w:rPr>
            <w:smallCaps w:val="0"/>
            <w:noProof/>
            <w:webHidden/>
          </w:rPr>
          <w:fldChar w:fldCharType="begin"/>
        </w:r>
        <w:r w:rsidR="001D746E" w:rsidRPr="00367625">
          <w:rPr>
            <w:smallCaps w:val="0"/>
            <w:noProof/>
            <w:webHidden/>
          </w:rPr>
          <w:instrText xml:space="preserve"> PAGEREF _Toc92898635 \h </w:instrText>
        </w:r>
        <w:r w:rsidR="001D746E" w:rsidRPr="00367625">
          <w:rPr>
            <w:smallCaps w:val="0"/>
            <w:noProof/>
            <w:webHidden/>
          </w:rPr>
        </w:r>
        <w:r w:rsidR="001D746E" w:rsidRPr="00367625">
          <w:rPr>
            <w:smallCaps w:val="0"/>
            <w:noProof/>
            <w:webHidden/>
          </w:rPr>
          <w:fldChar w:fldCharType="separate"/>
        </w:r>
        <w:r w:rsidR="00ED6187">
          <w:rPr>
            <w:smallCaps w:val="0"/>
            <w:noProof/>
            <w:webHidden/>
          </w:rPr>
          <w:t>35</w:t>
        </w:r>
        <w:r w:rsidR="001D746E" w:rsidRPr="00367625">
          <w:rPr>
            <w:smallCaps w:val="0"/>
            <w:noProof/>
            <w:webHidden/>
          </w:rPr>
          <w:fldChar w:fldCharType="end"/>
        </w:r>
      </w:hyperlink>
    </w:p>
    <w:p w14:paraId="3495E58A" w14:textId="4A4A2B4D" w:rsidR="001D746E" w:rsidRPr="00367625" w:rsidRDefault="00E133D0" w:rsidP="001D746E">
      <w:pPr>
        <w:pStyle w:val="TOC1"/>
        <w:ind w:firstLine="602"/>
        <w:rPr>
          <w:rFonts w:eastAsiaTheme="minorEastAsia" w:cstheme="minorBidi"/>
          <w:b w:val="0"/>
          <w:bCs w:val="0"/>
          <w:caps w:val="0"/>
          <w:noProof/>
          <w:sz w:val="21"/>
          <w:szCs w:val="22"/>
        </w:rPr>
      </w:pPr>
      <w:hyperlink w:anchor="_Toc92898636" w:history="1">
        <w:r w:rsidR="001D746E" w:rsidRPr="00367625">
          <w:rPr>
            <w:rStyle w:val="af0"/>
            <w:b w:val="0"/>
            <w:bCs w:val="0"/>
            <w:caps w:val="0"/>
            <w:noProof/>
            <w:snapToGrid w:val="0"/>
          </w:rPr>
          <w:t xml:space="preserve">5  </w:t>
        </w:r>
        <w:r w:rsidR="00591939" w:rsidRPr="00367625">
          <w:rPr>
            <w:rStyle w:val="af0"/>
            <w:b w:val="0"/>
            <w:bCs w:val="0"/>
            <w:caps w:val="0"/>
            <w:noProof/>
            <w:snapToGrid w:val="0"/>
          </w:rPr>
          <w:t>Advanced Grouting</w:t>
        </w:r>
        <w:r w:rsidR="001D746E" w:rsidRPr="00367625">
          <w:rPr>
            <w:b w:val="0"/>
            <w:bCs w:val="0"/>
            <w:caps w:val="0"/>
            <w:noProof/>
            <w:webHidden/>
          </w:rPr>
          <w:tab/>
        </w:r>
        <w:r w:rsidR="001D746E" w:rsidRPr="00367625">
          <w:rPr>
            <w:b w:val="0"/>
            <w:bCs w:val="0"/>
            <w:caps w:val="0"/>
            <w:noProof/>
            <w:webHidden/>
          </w:rPr>
          <w:fldChar w:fldCharType="begin"/>
        </w:r>
        <w:r w:rsidR="001D746E" w:rsidRPr="00367625">
          <w:rPr>
            <w:b w:val="0"/>
            <w:bCs w:val="0"/>
            <w:caps w:val="0"/>
            <w:noProof/>
            <w:webHidden/>
          </w:rPr>
          <w:instrText xml:space="preserve"> PAGEREF _Toc92898636 \h </w:instrText>
        </w:r>
        <w:r w:rsidR="001D746E" w:rsidRPr="00367625">
          <w:rPr>
            <w:b w:val="0"/>
            <w:bCs w:val="0"/>
            <w:caps w:val="0"/>
            <w:noProof/>
            <w:webHidden/>
          </w:rPr>
        </w:r>
        <w:r w:rsidR="001D746E" w:rsidRPr="00367625">
          <w:rPr>
            <w:b w:val="0"/>
            <w:bCs w:val="0"/>
            <w:caps w:val="0"/>
            <w:noProof/>
            <w:webHidden/>
          </w:rPr>
          <w:fldChar w:fldCharType="separate"/>
        </w:r>
        <w:r w:rsidR="00ED6187">
          <w:rPr>
            <w:b w:val="0"/>
            <w:bCs w:val="0"/>
            <w:caps w:val="0"/>
            <w:noProof/>
            <w:webHidden/>
          </w:rPr>
          <w:t>38</w:t>
        </w:r>
        <w:r w:rsidR="001D746E" w:rsidRPr="00367625">
          <w:rPr>
            <w:b w:val="0"/>
            <w:bCs w:val="0"/>
            <w:caps w:val="0"/>
            <w:noProof/>
            <w:webHidden/>
          </w:rPr>
          <w:fldChar w:fldCharType="end"/>
        </w:r>
      </w:hyperlink>
    </w:p>
    <w:p w14:paraId="7593B718" w14:textId="3E6F6352" w:rsidR="001D746E" w:rsidRPr="00367625" w:rsidRDefault="00E133D0" w:rsidP="001D746E">
      <w:pPr>
        <w:pStyle w:val="TOC2"/>
        <w:tabs>
          <w:tab w:val="right" w:leader="dot" w:pos="6000"/>
        </w:tabs>
        <w:ind w:firstLine="600"/>
        <w:rPr>
          <w:rFonts w:eastAsiaTheme="minorEastAsia" w:cstheme="minorBidi"/>
          <w:smallCaps w:val="0"/>
          <w:noProof/>
          <w:sz w:val="21"/>
          <w:szCs w:val="22"/>
        </w:rPr>
      </w:pPr>
      <w:hyperlink w:anchor="_Toc92898637" w:history="1">
        <w:r w:rsidR="001D746E" w:rsidRPr="00367625">
          <w:rPr>
            <w:rStyle w:val="af0"/>
            <w:smallCaps w:val="0"/>
            <w:noProof/>
          </w:rPr>
          <w:t xml:space="preserve">5.1  </w:t>
        </w:r>
        <w:r w:rsidR="000D439D" w:rsidRPr="00367625">
          <w:rPr>
            <w:rStyle w:val="af0"/>
            <w:smallCaps w:val="0"/>
            <w:noProof/>
          </w:rPr>
          <w:t>General Requirements</w:t>
        </w:r>
        <w:r w:rsidR="001D746E" w:rsidRPr="00367625">
          <w:rPr>
            <w:smallCaps w:val="0"/>
            <w:noProof/>
            <w:webHidden/>
          </w:rPr>
          <w:tab/>
        </w:r>
        <w:r w:rsidR="001D746E" w:rsidRPr="00367625">
          <w:rPr>
            <w:smallCaps w:val="0"/>
            <w:noProof/>
            <w:webHidden/>
          </w:rPr>
          <w:fldChar w:fldCharType="begin"/>
        </w:r>
        <w:r w:rsidR="001D746E" w:rsidRPr="00367625">
          <w:rPr>
            <w:smallCaps w:val="0"/>
            <w:noProof/>
            <w:webHidden/>
          </w:rPr>
          <w:instrText xml:space="preserve"> PAGEREF _Toc92898637 \h </w:instrText>
        </w:r>
        <w:r w:rsidR="001D746E" w:rsidRPr="00367625">
          <w:rPr>
            <w:smallCaps w:val="0"/>
            <w:noProof/>
            <w:webHidden/>
          </w:rPr>
        </w:r>
        <w:r w:rsidR="001D746E" w:rsidRPr="00367625">
          <w:rPr>
            <w:smallCaps w:val="0"/>
            <w:noProof/>
            <w:webHidden/>
          </w:rPr>
          <w:fldChar w:fldCharType="separate"/>
        </w:r>
        <w:r w:rsidR="00ED6187">
          <w:rPr>
            <w:smallCaps w:val="0"/>
            <w:noProof/>
            <w:webHidden/>
          </w:rPr>
          <w:t>38</w:t>
        </w:r>
        <w:r w:rsidR="001D746E" w:rsidRPr="00367625">
          <w:rPr>
            <w:smallCaps w:val="0"/>
            <w:noProof/>
            <w:webHidden/>
          </w:rPr>
          <w:fldChar w:fldCharType="end"/>
        </w:r>
      </w:hyperlink>
    </w:p>
    <w:p w14:paraId="3EE41D5D" w14:textId="49D408E3" w:rsidR="001D746E" w:rsidRPr="00367625" w:rsidRDefault="00E133D0" w:rsidP="001D746E">
      <w:pPr>
        <w:pStyle w:val="TOC2"/>
        <w:tabs>
          <w:tab w:val="right" w:leader="dot" w:pos="6000"/>
        </w:tabs>
        <w:ind w:firstLine="600"/>
        <w:rPr>
          <w:rFonts w:eastAsiaTheme="minorEastAsia" w:cstheme="minorBidi"/>
          <w:smallCaps w:val="0"/>
          <w:noProof/>
          <w:sz w:val="21"/>
          <w:szCs w:val="22"/>
        </w:rPr>
      </w:pPr>
      <w:hyperlink w:anchor="_Toc92898638" w:history="1">
        <w:r w:rsidR="001D746E" w:rsidRPr="00367625">
          <w:rPr>
            <w:rStyle w:val="af0"/>
            <w:smallCaps w:val="0"/>
            <w:noProof/>
          </w:rPr>
          <w:t xml:space="preserve">5.2  </w:t>
        </w:r>
        <w:r w:rsidR="00782221" w:rsidRPr="00367625">
          <w:rPr>
            <w:rStyle w:val="af0"/>
            <w:smallCaps w:val="0"/>
            <w:noProof/>
          </w:rPr>
          <w:t>Grouting Material</w:t>
        </w:r>
        <w:r w:rsidR="001D746E" w:rsidRPr="00367625">
          <w:rPr>
            <w:smallCaps w:val="0"/>
            <w:noProof/>
            <w:webHidden/>
          </w:rPr>
          <w:tab/>
        </w:r>
        <w:r w:rsidR="001D746E" w:rsidRPr="00367625">
          <w:rPr>
            <w:smallCaps w:val="0"/>
            <w:noProof/>
            <w:webHidden/>
          </w:rPr>
          <w:fldChar w:fldCharType="begin"/>
        </w:r>
        <w:r w:rsidR="001D746E" w:rsidRPr="00367625">
          <w:rPr>
            <w:smallCaps w:val="0"/>
            <w:noProof/>
            <w:webHidden/>
          </w:rPr>
          <w:instrText xml:space="preserve"> PAGEREF _Toc92898638 \h </w:instrText>
        </w:r>
        <w:r w:rsidR="001D746E" w:rsidRPr="00367625">
          <w:rPr>
            <w:smallCaps w:val="0"/>
            <w:noProof/>
            <w:webHidden/>
          </w:rPr>
        </w:r>
        <w:r w:rsidR="001D746E" w:rsidRPr="00367625">
          <w:rPr>
            <w:smallCaps w:val="0"/>
            <w:noProof/>
            <w:webHidden/>
          </w:rPr>
          <w:fldChar w:fldCharType="separate"/>
        </w:r>
        <w:r w:rsidR="00ED6187">
          <w:rPr>
            <w:smallCaps w:val="0"/>
            <w:noProof/>
            <w:webHidden/>
          </w:rPr>
          <w:t>38</w:t>
        </w:r>
        <w:r w:rsidR="001D746E" w:rsidRPr="00367625">
          <w:rPr>
            <w:smallCaps w:val="0"/>
            <w:noProof/>
            <w:webHidden/>
          </w:rPr>
          <w:fldChar w:fldCharType="end"/>
        </w:r>
      </w:hyperlink>
    </w:p>
    <w:p w14:paraId="5047462F" w14:textId="6C4F8F28" w:rsidR="001D746E" w:rsidRPr="00367625" w:rsidRDefault="00E133D0" w:rsidP="001D746E">
      <w:pPr>
        <w:pStyle w:val="TOC2"/>
        <w:tabs>
          <w:tab w:val="right" w:leader="dot" w:pos="6000"/>
        </w:tabs>
        <w:ind w:firstLine="600"/>
        <w:rPr>
          <w:rFonts w:eastAsiaTheme="minorEastAsia" w:cstheme="minorBidi"/>
          <w:smallCaps w:val="0"/>
          <w:noProof/>
          <w:sz w:val="21"/>
          <w:szCs w:val="22"/>
        </w:rPr>
      </w:pPr>
      <w:hyperlink w:anchor="_Toc92898639" w:history="1">
        <w:r w:rsidR="001D746E" w:rsidRPr="00367625">
          <w:rPr>
            <w:rStyle w:val="af0"/>
            <w:smallCaps w:val="0"/>
            <w:noProof/>
          </w:rPr>
          <w:t xml:space="preserve">5.3  </w:t>
        </w:r>
        <w:bookmarkStart w:id="12" w:name="_Hlk93053167"/>
        <w:r w:rsidR="008C06C8" w:rsidRPr="00367625">
          <w:rPr>
            <w:rStyle w:val="af0"/>
            <w:smallCaps w:val="0"/>
            <w:noProof/>
          </w:rPr>
          <w:t>Grouting Design Consierations</w:t>
        </w:r>
        <w:bookmarkEnd w:id="12"/>
        <w:r w:rsidR="001D746E" w:rsidRPr="00367625">
          <w:rPr>
            <w:smallCaps w:val="0"/>
            <w:noProof/>
            <w:webHidden/>
          </w:rPr>
          <w:tab/>
        </w:r>
        <w:r w:rsidR="001D746E" w:rsidRPr="00367625">
          <w:rPr>
            <w:smallCaps w:val="0"/>
            <w:noProof/>
            <w:webHidden/>
          </w:rPr>
          <w:fldChar w:fldCharType="begin"/>
        </w:r>
        <w:r w:rsidR="001D746E" w:rsidRPr="00367625">
          <w:rPr>
            <w:smallCaps w:val="0"/>
            <w:noProof/>
            <w:webHidden/>
          </w:rPr>
          <w:instrText xml:space="preserve"> PAGEREF _Toc92898639 \h </w:instrText>
        </w:r>
        <w:r w:rsidR="001D746E" w:rsidRPr="00367625">
          <w:rPr>
            <w:smallCaps w:val="0"/>
            <w:noProof/>
            <w:webHidden/>
          </w:rPr>
        </w:r>
        <w:r w:rsidR="001D746E" w:rsidRPr="00367625">
          <w:rPr>
            <w:smallCaps w:val="0"/>
            <w:noProof/>
            <w:webHidden/>
          </w:rPr>
          <w:fldChar w:fldCharType="separate"/>
        </w:r>
        <w:r w:rsidR="00ED6187">
          <w:rPr>
            <w:smallCaps w:val="0"/>
            <w:noProof/>
            <w:webHidden/>
          </w:rPr>
          <w:t>39</w:t>
        </w:r>
        <w:r w:rsidR="001D746E" w:rsidRPr="00367625">
          <w:rPr>
            <w:smallCaps w:val="0"/>
            <w:noProof/>
            <w:webHidden/>
          </w:rPr>
          <w:fldChar w:fldCharType="end"/>
        </w:r>
      </w:hyperlink>
    </w:p>
    <w:p w14:paraId="595C6B44" w14:textId="39189EB4" w:rsidR="001D746E" w:rsidRPr="00367625" w:rsidRDefault="00E133D0" w:rsidP="001D746E">
      <w:pPr>
        <w:pStyle w:val="TOC2"/>
        <w:tabs>
          <w:tab w:val="right" w:leader="dot" w:pos="6000"/>
        </w:tabs>
        <w:ind w:firstLine="600"/>
        <w:rPr>
          <w:rFonts w:eastAsiaTheme="minorEastAsia" w:cstheme="minorBidi"/>
          <w:smallCaps w:val="0"/>
          <w:noProof/>
          <w:sz w:val="21"/>
          <w:szCs w:val="22"/>
        </w:rPr>
      </w:pPr>
      <w:hyperlink w:anchor="_Toc92898640" w:history="1">
        <w:r w:rsidR="001D746E" w:rsidRPr="00367625">
          <w:rPr>
            <w:rStyle w:val="af0"/>
            <w:smallCaps w:val="0"/>
            <w:noProof/>
          </w:rPr>
          <w:t xml:space="preserve">5.4  </w:t>
        </w:r>
        <w:r w:rsidR="008C06C8" w:rsidRPr="00367625">
          <w:rPr>
            <w:rStyle w:val="af0"/>
            <w:smallCaps w:val="0"/>
            <w:noProof/>
          </w:rPr>
          <w:t>Grouting Construction</w:t>
        </w:r>
        <w:r w:rsidR="001D746E" w:rsidRPr="00367625">
          <w:rPr>
            <w:smallCaps w:val="0"/>
            <w:noProof/>
            <w:webHidden/>
          </w:rPr>
          <w:tab/>
        </w:r>
        <w:r w:rsidR="001D746E" w:rsidRPr="00367625">
          <w:rPr>
            <w:smallCaps w:val="0"/>
            <w:noProof/>
            <w:webHidden/>
          </w:rPr>
          <w:fldChar w:fldCharType="begin"/>
        </w:r>
        <w:r w:rsidR="001D746E" w:rsidRPr="00367625">
          <w:rPr>
            <w:smallCaps w:val="0"/>
            <w:noProof/>
            <w:webHidden/>
          </w:rPr>
          <w:instrText xml:space="preserve"> PAGEREF _Toc92898640 \h </w:instrText>
        </w:r>
        <w:r w:rsidR="001D746E" w:rsidRPr="00367625">
          <w:rPr>
            <w:smallCaps w:val="0"/>
            <w:noProof/>
            <w:webHidden/>
          </w:rPr>
        </w:r>
        <w:r w:rsidR="001D746E" w:rsidRPr="00367625">
          <w:rPr>
            <w:smallCaps w:val="0"/>
            <w:noProof/>
            <w:webHidden/>
          </w:rPr>
          <w:fldChar w:fldCharType="separate"/>
        </w:r>
        <w:r w:rsidR="00ED6187">
          <w:rPr>
            <w:smallCaps w:val="0"/>
            <w:noProof/>
            <w:webHidden/>
          </w:rPr>
          <w:t>41</w:t>
        </w:r>
        <w:r w:rsidR="001D746E" w:rsidRPr="00367625">
          <w:rPr>
            <w:smallCaps w:val="0"/>
            <w:noProof/>
            <w:webHidden/>
          </w:rPr>
          <w:fldChar w:fldCharType="end"/>
        </w:r>
      </w:hyperlink>
    </w:p>
    <w:p w14:paraId="498BE2A6" w14:textId="41F69F58" w:rsidR="001D746E" w:rsidRPr="00367625" w:rsidRDefault="00E133D0" w:rsidP="001D746E">
      <w:pPr>
        <w:pStyle w:val="TOC2"/>
        <w:tabs>
          <w:tab w:val="right" w:leader="dot" w:pos="6000"/>
        </w:tabs>
        <w:ind w:firstLine="600"/>
        <w:rPr>
          <w:rFonts w:eastAsiaTheme="minorEastAsia" w:cstheme="minorBidi"/>
          <w:smallCaps w:val="0"/>
          <w:noProof/>
          <w:sz w:val="21"/>
          <w:szCs w:val="22"/>
        </w:rPr>
      </w:pPr>
      <w:hyperlink w:anchor="_Toc92898641" w:history="1">
        <w:r w:rsidR="001D746E" w:rsidRPr="00367625">
          <w:rPr>
            <w:rStyle w:val="af0"/>
            <w:smallCaps w:val="0"/>
            <w:noProof/>
          </w:rPr>
          <w:t xml:space="preserve">5.5  </w:t>
        </w:r>
        <w:r w:rsidR="008C06C8" w:rsidRPr="00367625">
          <w:rPr>
            <w:rStyle w:val="af0"/>
            <w:smallCaps w:val="0"/>
            <w:noProof/>
          </w:rPr>
          <w:t>Grouting Inspection</w:t>
        </w:r>
        <w:r w:rsidR="001D746E" w:rsidRPr="00367625">
          <w:rPr>
            <w:smallCaps w:val="0"/>
            <w:noProof/>
            <w:webHidden/>
          </w:rPr>
          <w:tab/>
        </w:r>
        <w:r w:rsidR="001D746E" w:rsidRPr="00367625">
          <w:rPr>
            <w:smallCaps w:val="0"/>
            <w:noProof/>
            <w:webHidden/>
          </w:rPr>
          <w:fldChar w:fldCharType="begin"/>
        </w:r>
        <w:r w:rsidR="001D746E" w:rsidRPr="00367625">
          <w:rPr>
            <w:smallCaps w:val="0"/>
            <w:noProof/>
            <w:webHidden/>
          </w:rPr>
          <w:instrText xml:space="preserve"> PAGEREF _Toc92898641 \h </w:instrText>
        </w:r>
        <w:r w:rsidR="001D746E" w:rsidRPr="00367625">
          <w:rPr>
            <w:smallCaps w:val="0"/>
            <w:noProof/>
            <w:webHidden/>
          </w:rPr>
        </w:r>
        <w:r w:rsidR="001D746E" w:rsidRPr="00367625">
          <w:rPr>
            <w:smallCaps w:val="0"/>
            <w:noProof/>
            <w:webHidden/>
          </w:rPr>
          <w:fldChar w:fldCharType="separate"/>
        </w:r>
        <w:r w:rsidR="00ED6187">
          <w:rPr>
            <w:smallCaps w:val="0"/>
            <w:noProof/>
            <w:webHidden/>
          </w:rPr>
          <w:t>43</w:t>
        </w:r>
        <w:r w:rsidR="001D746E" w:rsidRPr="00367625">
          <w:rPr>
            <w:smallCaps w:val="0"/>
            <w:noProof/>
            <w:webHidden/>
          </w:rPr>
          <w:fldChar w:fldCharType="end"/>
        </w:r>
      </w:hyperlink>
    </w:p>
    <w:p w14:paraId="1682D712" w14:textId="4DA9F91B" w:rsidR="001D746E" w:rsidRPr="00367625" w:rsidRDefault="00E133D0" w:rsidP="001D746E">
      <w:pPr>
        <w:pStyle w:val="TOC1"/>
        <w:ind w:firstLine="602"/>
        <w:rPr>
          <w:rFonts w:eastAsiaTheme="minorEastAsia" w:cstheme="minorBidi"/>
          <w:b w:val="0"/>
          <w:bCs w:val="0"/>
          <w:caps w:val="0"/>
          <w:noProof/>
          <w:sz w:val="21"/>
          <w:szCs w:val="22"/>
        </w:rPr>
      </w:pPr>
      <w:hyperlink w:anchor="_Toc92898642" w:history="1">
        <w:r w:rsidR="001D746E" w:rsidRPr="00367625">
          <w:rPr>
            <w:rStyle w:val="af0"/>
            <w:b w:val="0"/>
            <w:bCs w:val="0"/>
            <w:caps w:val="0"/>
            <w:noProof/>
            <w:snapToGrid w:val="0"/>
          </w:rPr>
          <w:t xml:space="preserve">6  </w:t>
        </w:r>
        <w:r w:rsidR="00380A02" w:rsidRPr="00367625">
          <w:rPr>
            <w:rStyle w:val="af0"/>
            <w:rFonts w:hint="eastAsia"/>
            <w:b w:val="0"/>
            <w:bCs w:val="0"/>
            <w:caps w:val="0"/>
            <w:noProof/>
            <w:snapToGrid w:val="0"/>
          </w:rPr>
          <w:t>G</w:t>
        </w:r>
        <w:r w:rsidR="00380A02" w:rsidRPr="00367625">
          <w:rPr>
            <w:rStyle w:val="af0"/>
            <w:b w:val="0"/>
            <w:bCs w:val="0"/>
            <w:caps w:val="0"/>
            <w:noProof/>
            <w:snapToGrid w:val="0"/>
          </w:rPr>
          <w:t>roundwater Control</w:t>
        </w:r>
        <w:r w:rsidR="001D746E" w:rsidRPr="00367625">
          <w:rPr>
            <w:b w:val="0"/>
            <w:bCs w:val="0"/>
            <w:caps w:val="0"/>
            <w:noProof/>
            <w:webHidden/>
          </w:rPr>
          <w:tab/>
        </w:r>
        <w:r w:rsidR="001D746E" w:rsidRPr="00367625">
          <w:rPr>
            <w:b w:val="0"/>
            <w:bCs w:val="0"/>
            <w:caps w:val="0"/>
            <w:noProof/>
            <w:webHidden/>
          </w:rPr>
          <w:fldChar w:fldCharType="begin"/>
        </w:r>
        <w:r w:rsidR="001D746E" w:rsidRPr="00367625">
          <w:rPr>
            <w:b w:val="0"/>
            <w:bCs w:val="0"/>
            <w:caps w:val="0"/>
            <w:noProof/>
            <w:webHidden/>
          </w:rPr>
          <w:instrText xml:space="preserve"> PAGEREF _Toc92898642 \h </w:instrText>
        </w:r>
        <w:r w:rsidR="001D746E" w:rsidRPr="00367625">
          <w:rPr>
            <w:b w:val="0"/>
            <w:bCs w:val="0"/>
            <w:caps w:val="0"/>
            <w:noProof/>
            <w:webHidden/>
          </w:rPr>
        </w:r>
        <w:r w:rsidR="001D746E" w:rsidRPr="00367625">
          <w:rPr>
            <w:b w:val="0"/>
            <w:bCs w:val="0"/>
            <w:caps w:val="0"/>
            <w:noProof/>
            <w:webHidden/>
          </w:rPr>
          <w:fldChar w:fldCharType="separate"/>
        </w:r>
        <w:r w:rsidR="00ED6187">
          <w:rPr>
            <w:b w:val="0"/>
            <w:bCs w:val="0"/>
            <w:caps w:val="0"/>
            <w:noProof/>
            <w:webHidden/>
          </w:rPr>
          <w:t>44</w:t>
        </w:r>
        <w:r w:rsidR="001D746E" w:rsidRPr="00367625">
          <w:rPr>
            <w:b w:val="0"/>
            <w:bCs w:val="0"/>
            <w:caps w:val="0"/>
            <w:noProof/>
            <w:webHidden/>
          </w:rPr>
          <w:fldChar w:fldCharType="end"/>
        </w:r>
      </w:hyperlink>
    </w:p>
    <w:p w14:paraId="34817C12" w14:textId="30A762F1" w:rsidR="001D746E" w:rsidRPr="00367625" w:rsidRDefault="00E133D0" w:rsidP="001D746E">
      <w:pPr>
        <w:pStyle w:val="TOC2"/>
        <w:tabs>
          <w:tab w:val="right" w:leader="dot" w:pos="6000"/>
        </w:tabs>
        <w:ind w:firstLine="600"/>
        <w:rPr>
          <w:rFonts w:eastAsiaTheme="minorEastAsia" w:cstheme="minorBidi"/>
          <w:smallCaps w:val="0"/>
          <w:noProof/>
          <w:sz w:val="21"/>
          <w:szCs w:val="22"/>
        </w:rPr>
      </w:pPr>
      <w:hyperlink w:anchor="_Toc92898643" w:history="1">
        <w:r w:rsidR="001D746E" w:rsidRPr="00367625">
          <w:rPr>
            <w:rStyle w:val="af0"/>
            <w:smallCaps w:val="0"/>
            <w:noProof/>
          </w:rPr>
          <w:t xml:space="preserve">6.1  </w:t>
        </w:r>
        <w:r w:rsidR="00380A02" w:rsidRPr="00367625">
          <w:rPr>
            <w:rStyle w:val="af0"/>
            <w:smallCaps w:val="0"/>
            <w:noProof/>
          </w:rPr>
          <w:t>General Requirements</w:t>
        </w:r>
        <w:r w:rsidR="001D746E" w:rsidRPr="00367625">
          <w:rPr>
            <w:smallCaps w:val="0"/>
            <w:noProof/>
            <w:webHidden/>
          </w:rPr>
          <w:tab/>
        </w:r>
        <w:r w:rsidR="001D746E" w:rsidRPr="00367625">
          <w:rPr>
            <w:smallCaps w:val="0"/>
            <w:noProof/>
            <w:webHidden/>
          </w:rPr>
          <w:fldChar w:fldCharType="begin"/>
        </w:r>
        <w:r w:rsidR="001D746E" w:rsidRPr="00367625">
          <w:rPr>
            <w:smallCaps w:val="0"/>
            <w:noProof/>
            <w:webHidden/>
          </w:rPr>
          <w:instrText xml:space="preserve"> PAGEREF _Toc92898643 \h </w:instrText>
        </w:r>
        <w:r w:rsidR="001D746E" w:rsidRPr="00367625">
          <w:rPr>
            <w:smallCaps w:val="0"/>
            <w:noProof/>
            <w:webHidden/>
          </w:rPr>
        </w:r>
        <w:r w:rsidR="001D746E" w:rsidRPr="00367625">
          <w:rPr>
            <w:smallCaps w:val="0"/>
            <w:noProof/>
            <w:webHidden/>
          </w:rPr>
          <w:fldChar w:fldCharType="separate"/>
        </w:r>
        <w:r w:rsidR="00ED6187">
          <w:rPr>
            <w:smallCaps w:val="0"/>
            <w:noProof/>
            <w:webHidden/>
          </w:rPr>
          <w:t>44</w:t>
        </w:r>
        <w:r w:rsidR="001D746E" w:rsidRPr="00367625">
          <w:rPr>
            <w:smallCaps w:val="0"/>
            <w:noProof/>
            <w:webHidden/>
          </w:rPr>
          <w:fldChar w:fldCharType="end"/>
        </w:r>
      </w:hyperlink>
    </w:p>
    <w:p w14:paraId="668190A9" w14:textId="26133277" w:rsidR="001D746E" w:rsidRPr="00367625" w:rsidRDefault="00E133D0" w:rsidP="001D746E">
      <w:pPr>
        <w:pStyle w:val="TOC2"/>
        <w:tabs>
          <w:tab w:val="right" w:leader="dot" w:pos="6000"/>
        </w:tabs>
        <w:ind w:firstLine="600"/>
        <w:rPr>
          <w:rFonts w:eastAsiaTheme="minorEastAsia" w:cstheme="minorBidi"/>
          <w:smallCaps w:val="0"/>
          <w:noProof/>
          <w:sz w:val="21"/>
          <w:szCs w:val="22"/>
        </w:rPr>
      </w:pPr>
      <w:hyperlink w:anchor="_Toc92898644" w:history="1">
        <w:r w:rsidR="001D746E" w:rsidRPr="00367625">
          <w:rPr>
            <w:rStyle w:val="af0"/>
            <w:smallCaps w:val="0"/>
            <w:noProof/>
          </w:rPr>
          <w:t xml:space="preserve">6.2  </w:t>
        </w:r>
        <w:r w:rsidR="00380A02" w:rsidRPr="00367625">
          <w:rPr>
            <w:rStyle w:val="af0"/>
            <w:rFonts w:hint="eastAsia"/>
            <w:smallCaps w:val="0"/>
            <w:noProof/>
          </w:rPr>
          <w:t>C</w:t>
        </w:r>
        <w:r w:rsidR="00380A02" w:rsidRPr="00367625">
          <w:rPr>
            <w:rStyle w:val="af0"/>
            <w:smallCaps w:val="0"/>
            <w:noProof/>
          </w:rPr>
          <w:t>ut-off Drains</w:t>
        </w:r>
        <w:r w:rsidR="001D746E" w:rsidRPr="00367625">
          <w:rPr>
            <w:smallCaps w:val="0"/>
            <w:noProof/>
            <w:webHidden/>
          </w:rPr>
          <w:tab/>
        </w:r>
        <w:r w:rsidR="001D746E" w:rsidRPr="00367625">
          <w:rPr>
            <w:smallCaps w:val="0"/>
            <w:noProof/>
            <w:webHidden/>
          </w:rPr>
          <w:fldChar w:fldCharType="begin"/>
        </w:r>
        <w:r w:rsidR="001D746E" w:rsidRPr="00367625">
          <w:rPr>
            <w:smallCaps w:val="0"/>
            <w:noProof/>
            <w:webHidden/>
          </w:rPr>
          <w:instrText xml:space="preserve"> PAGEREF _Toc92898644 \h </w:instrText>
        </w:r>
        <w:r w:rsidR="001D746E" w:rsidRPr="00367625">
          <w:rPr>
            <w:smallCaps w:val="0"/>
            <w:noProof/>
            <w:webHidden/>
          </w:rPr>
        </w:r>
        <w:r w:rsidR="001D746E" w:rsidRPr="00367625">
          <w:rPr>
            <w:smallCaps w:val="0"/>
            <w:noProof/>
            <w:webHidden/>
          </w:rPr>
          <w:fldChar w:fldCharType="separate"/>
        </w:r>
        <w:r w:rsidR="00ED6187">
          <w:rPr>
            <w:smallCaps w:val="0"/>
            <w:noProof/>
            <w:webHidden/>
          </w:rPr>
          <w:t>44</w:t>
        </w:r>
        <w:r w:rsidR="001D746E" w:rsidRPr="00367625">
          <w:rPr>
            <w:smallCaps w:val="0"/>
            <w:noProof/>
            <w:webHidden/>
          </w:rPr>
          <w:fldChar w:fldCharType="end"/>
        </w:r>
      </w:hyperlink>
    </w:p>
    <w:p w14:paraId="1397803C" w14:textId="6195DFEF" w:rsidR="001D746E" w:rsidRPr="00367625" w:rsidRDefault="00E133D0" w:rsidP="001D746E">
      <w:pPr>
        <w:pStyle w:val="TOC2"/>
        <w:tabs>
          <w:tab w:val="right" w:leader="dot" w:pos="6000"/>
        </w:tabs>
        <w:ind w:firstLine="600"/>
        <w:rPr>
          <w:rFonts w:eastAsiaTheme="minorEastAsia" w:cstheme="minorBidi"/>
          <w:smallCaps w:val="0"/>
          <w:noProof/>
          <w:sz w:val="21"/>
          <w:szCs w:val="22"/>
        </w:rPr>
      </w:pPr>
      <w:hyperlink w:anchor="_Toc92898645" w:history="1">
        <w:r w:rsidR="001D746E" w:rsidRPr="00367625">
          <w:rPr>
            <w:rStyle w:val="af0"/>
            <w:smallCaps w:val="0"/>
            <w:noProof/>
          </w:rPr>
          <w:t xml:space="preserve">6.3  </w:t>
        </w:r>
        <w:r w:rsidR="00380A02" w:rsidRPr="00367625">
          <w:rPr>
            <w:rStyle w:val="af0"/>
            <w:rFonts w:hint="eastAsia"/>
            <w:smallCaps w:val="0"/>
            <w:noProof/>
          </w:rPr>
          <w:t>D</w:t>
        </w:r>
        <w:r w:rsidR="00380A02" w:rsidRPr="00367625">
          <w:rPr>
            <w:rStyle w:val="af0"/>
            <w:smallCaps w:val="0"/>
            <w:noProof/>
          </w:rPr>
          <w:t>ewatering</w:t>
        </w:r>
        <w:r w:rsidR="001D746E" w:rsidRPr="00367625">
          <w:rPr>
            <w:smallCaps w:val="0"/>
            <w:noProof/>
            <w:webHidden/>
          </w:rPr>
          <w:tab/>
        </w:r>
        <w:r w:rsidR="001D746E" w:rsidRPr="00367625">
          <w:rPr>
            <w:smallCaps w:val="0"/>
            <w:noProof/>
            <w:webHidden/>
          </w:rPr>
          <w:fldChar w:fldCharType="begin"/>
        </w:r>
        <w:r w:rsidR="001D746E" w:rsidRPr="00367625">
          <w:rPr>
            <w:smallCaps w:val="0"/>
            <w:noProof/>
            <w:webHidden/>
          </w:rPr>
          <w:instrText xml:space="preserve"> PAGEREF _Toc92898645 \h </w:instrText>
        </w:r>
        <w:r w:rsidR="001D746E" w:rsidRPr="00367625">
          <w:rPr>
            <w:smallCaps w:val="0"/>
            <w:noProof/>
            <w:webHidden/>
          </w:rPr>
        </w:r>
        <w:r w:rsidR="001D746E" w:rsidRPr="00367625">
          <w:rPr>
            <w:smallCaps w:val="0"/>
            <w:noProof/>
            <w:webHidden/>
          </w:rPr>
          <w:fldChar w:fldCharType="separate"/>
        </w:r>
        <w:r w:rsidR="00ED6187">
          <w:rPr>
            <w:smallCaps w:val="0"/>
            <w:noProof/>
            <w:webHidden/>
          </w:rPr>
          <w:t>47</w:t>
        </w:r>
        <w:r w:rsidR="001D746E" w:rsidRPr="00367625">
          <w:rPr>
            <w:smallCaps w:val="0"/>
            <w:noProof/>
            <w:webHidden/>
          </w:rPr>
          <w:fldChar w:fldCharType="end"/>
        </w:r>
      </w:hyperlink>
    </w:p>
    <w:p w14:paraId="361F334C" w14:textId="5DAC3E68" w:rsidR="001D746E" w:rsidRPr="00367625" w:rsidRDefault="00E133D0" w:rsidP="001D746E">
      <w:pPr>
        <w:pStyle w:val="TOC2"/>
        <w:tabs>
          <w:tab w:val="right" w:leader="dot" w:pos="6000"/>
        </w:tabs>
        <w:ind w:firstLine="600"/>
        <w:rPr>
          <w:rStyle w:val="af0"/>
        </w:rPr>
      </w:pPr>
      <w:hyperlink w:anchor="_Toc92898646" w:history="1">
        <w:r w:rsidR="001D746E" w:rsidRPr="00367625">
          <w:rPr>
            <w:rStyle w:val="af0"/>
            <w:smallCaps w:val="0"/>
            <w:noProof/>
          </w:rPr>
          <w:t xml:space="preserve">6.4  </w:t>
        </w:r>
        <w:r w:rsidR="00380A02" w:rsidRPr="00367625">
          <w:rPr>
            <w:rStyle w:val="af0"/>
            <w:rFonts w:hint="eastAsia"/>
            <w:smallCaps w:val="0"/>
            <w:noProof/>
          </w:rPr>
          <w:t>D</w:t>
        </w:r>
        <w:r w:rsidR="00380A02" w:rsidRPr="00367625">
          <w:rPr>
            <w:rStyle w:val="af0"/>
            <w:smallCaps w:val="0"/>
            <w:noProof/>
          </w:rPr>
          <w:t>rainage Galleries</w:t>
        </w:r>
        <w:r w:rsidR="001D746E" w:rsidRPr="00367625">
          <w:rPr>
            <w:rStyle w:val="af0"/>
            <w:webHidden/>
          </w:rPr>
          <w:tab/>
        </w:r>
        <w:r w:rsidR="001D746E" w:rsidRPr="00367625">
          <w:rPr>
            <w:rStyle w:val="af0"/>
            <w:webHidden/>
          </w:rPr>
          <w:fldChar w:fldCharType="begin"/>
        </w:r>
        <w:r w:rsidR="001D746E" w:rsidRPr="00367625">
          <w:rPr>
            <w:rStyle w:val="af0"/>
            <w:webHidden/>
          </w:rPr>
          <w:instrText xml:space="preserve"> PAGEREF _Toc92898646 \h </w:instrText>
        </w:r>
        <w:r w:rsidR="001D746E" w:rsidRPr="00367625">
          <w:rPr>
            <w:rStyle w:val="af0"/>
            <w:webHidden/>
          </w:rPr>
        </w:r>
        <w:r w:rsidR="001D746E" w:rsidRPr="00367625">
          <w:rPr>
            <w:rStyle w:val="af0"/>
            <w:webHidden/>
          </w:rPr>
          <w:fldChar w:fldCharType="separate"/>
        </w:r>
        <w:r w:rsidR="00ED6187">
          <w:rPr>
            <w:rStyle w:val="af0"/>
            <w:noProof/>
            <w:webHidden/>
          </w:rPr>
          <w:t>49</w:t>
        </w:r>
        <w:r w:rsidR="001D746E" w:rsidRPr="00367625">
          <w:rPr>
            <w:rStyle w:val="af0"/>
            <w:webHidden/>
          </w:rPr>
          <w:fldChar w:fldCharType="end"/>
        </w:r>
      </w:hyperlink>
    </w:p>
    <w:p w14:paraId="65FFB89C" w14:textId="274B8B89" w:rsidR="001D746E" w:rsidRPr="00367625" w:rsidRDefault="00E133D0" w:rsidP="001D746E">
      <w:pPr>
        <w:pStyle w:val="TOC1"/>
        <w:ind w:firstLine="602"/>
        <w:rPr>
          <w:rFonts w:eastAsiaTheme="minorEastAsia" w:cstheme="minorBidi"/>
          <w:b w:val="0"/>
          <w:bCs w:val="0"/>
          <w:caps w:val="0"/>
          <w:noProof/>
          <w:sz w:val="21"/>
          <w:szCs w:val="22"/>
        </w:rPr>
      </w:pPr>
      <w:hyperlink w:anchor="_Toc92898647" w:history="1">
        <w:r w:rsidR="001D746E" w:rsidRPr="00367625">
          <w:rPr>
            <w:rStyle w:val="af0"/>
            <w:rFonts w:cs="Times New Roman"/>
            <w:b w:val="0"/>
            <w:bCs w:val="0"/>
            <w:caps w:val="0"/>
            <w:noProof/>
            <w:snapToGrid w:val="0"/>
          </w:rPr>
          <w:t xml:space="preserve">7  </w:t>
        </w:r>
        <w:r w:rsidR="00380A02" w:rsidRPr="00367625">
          <w:rPr>
            <w:rStyle w:val="af0"/>
            <w:rFonts w:cs="Times New Roman" w:hint="eastAsia"/>
            <w:b w:val="0"/>
            <w:bCs w:val="0"/>
            <w:caps w:val="0"/>
            <w:noProof/>
            <w:snapToGrid w:val="0"/>
          </w:rPr>
          <w:t>E</w:t>
        </w:r>
        <w:r w:rsidR="00380A02" w:rsidRPr="00367625">
          <w:rPr>
            <w:rStyle w:val="af0"/>
            <w:rFonts w:cs="Times New Roman"/>
            <w:b w:val="0"/>
            <w:bCs w:val="0"/>
            <w:caps w:val="0"/>
            <w:noProof/>
            <w:snapToGrid w:val="0"/>
          </w:rPr>
          <w:t>xcavations and Monitoring</w:t>
        </w:r>
        <w:r w:rsidR="001D746E" w:rsidRPr="00367625">
          <w:rPr>
            <w:b w:val="0"/>
            <w:bCs w:val="0"/>
            <w:caps w:val="0"/>
            <w:noProof/>
            <w:webHidden/>
          </w:rPr>
          <w:tab/>
        </w:r>
        <w:r w:rsidR="001D746E" w:rsidRPr="00367625">
          <w:rPr>
            <w:b w:val="0"/>
            <w:bCs w:val="0"/>
            <w:caps w:val="0"/>
            <w:noProof/>
            <w:webHidden/>
          </w:rPr>
          <w:fldChar w:fldCharType="begin"/>
        </w:r>
        <w:r w:rsidR="001D746E" w:rsidRPr="00367625">
          <w:rPr>
            <w:b w:val="0"/>
            <w:bCs w:val="0"/>
            <w:caps w:val="0"/>
            <w:noProof/>
            <w:webHidden/>
          </w:rPr>
          <w:instrText xml:space="preserve"> PAGEREF _Toc92898647 \h </w:instrText>
        </w:r>
        <w:r w:rsidR="001D746E" w:rsidRPr="00367625">
          <w:rPr>
            <w:b w:val="0"/>
            <w:bCs w:val="0"/>
            <w:caps w:val="0"/>
            <w:noProof/>
            <w:webHidden/>
          </w:rPr>
        </w:r>
        <w:r w:rsidR="001D746E" w:rsidRPr="00367625">
          <w:rPr>
            <w:b w:val="0"/>
            <w:bCs w:val="0"/>
            <w:caps w:val="0"/>
            <w:noProof/>
            <w:webHidden/>
          </w:rPr>
          <w:fldChar w:fldCharType="separate"/>
        </w:r>
        <w:r w:rsidR="00ED6187">
          <w:rPr>
            <w:b w:val="0"/>
            <w:bCs w:val="0"/>
            <w:caps w:val="0"/>
            <w:noProof/>
            <w:webHidden/>
          </w:rPr>
          <w:t>51</w:t>
        </w:r>
        <w:r w:rsidR="001D746E" w:rsidRPr="00367625">
          <w:rPr>
            <w:b w:val="0"/>
            <w:bCs w:val="0"/>
            <w:caps w:val="0"/>
            <w:noProof/>
            <w:webHidden/>
          </w:rPr>
          <w:fldChar w:fldCharType="end"/>
        </w:r>
      </w:hyperlink>
    </w:p>
    <w:p w14:paraId="1E5A15E3" w14:textId="3D8E69E2" w:rsidR="001D746E" w:rsidRPr="00367625" w:rsidRDefault="00E133D0" w:rsidP="001D746E">
      <w:pPr>
        <w:pStyle w:val="TOC2"/>
        <w:tabs>
          <w:tab w:val="right" w:leader="dot" w:pos="6000"/>
        </w:tabs>
        <w:ind w:firstLine="600"/>
        <w:rPr>
          <w:rFonts w:eastAsiaTheme="minorEastAsia" w:cstheme="minorBidi"/>
          <w:smallCaps w:val="0"/>
          <w:noProof/>
          <w:sz w:val="21"/>
          <w:szCs w:val="22"/>
        </w:rPr>
      </w:pPr>
      <w:hyperlink w:anchor="_Toc92898648" w:history="1">
        <w:r w:rsidR="001D746E" w:rsidRPr="00367625">
          <w:rPr>
            <w:rStyle w:val="af0"/>
            <w:smallCaps w:val="0"/>
            <w:noProof/>
          </w:rPr>
          <w:t xml:space="preserve">7.1  </w:t>
        </w:r>
        <w:r w:rsidR="00380A02" w:rsidRPr="00367625">
          <w:rPr>
            <w:rStyle w:val="af0"/>
            <w:rFonts w:hint="eastAsia"/>
            <w:smallCaps w:val="0"/>
            <w:noProof/>
          </w:rPr>
          <w:t>E</w:t>
        </w:r>
        <w:r w:rsidR="00380A02" w:rsidRPr="00367625">
          <w:rPr>
            <w:rStyle w:val="af0"/>
            <w:smallCaps w:val="0"/>
            <w:noProof/>
          </w:rPr>
          <w:t>xcavations</w:t>
        </w:r>
        <w:r w:rsidR="001D746E" w:rsidRPr="00367625">
          <w:rPr>
            <w:smallCaps w:val="0"/>
            <w:noProof/>
            <w:webHidden/>
          </w:rPr>
          <w:tab/>
        </w:r>
        <w:r w:rsidR="001D746E" w:rsidRPr="00367625">
          <w:rPr>
            <w:smallCaps w:val="0"/>
            <w:noProof/>
            <w:webHidden/>
          </w:rPr>
          <w:fldChar w:fldCharType="begin"/>
        </w:r>
        <w:r w:rsidR="001D746E" w:rsidRPr="00367625">
          <w:rPr>
            <w:smallCaps w:val="0"/>
            <w:noProof/>
            <w:webHidden/>
          </w:rPr>
          <w:instrText xml:space="preserve"> PAGEREF _Toc92898648 \h </w:instrText>
        </w:r>
        <w:r w:rsidR="001D746E" w:rsidRPr="00367625">
          <w:rPr>
            <w:smallCaps w:val="0"/>
            <w:noProof/>
            <w:webHidden/>
          </w:rPr>
        </w:r>
        <w:r w:rsidR="001D746E" w:rsidRPr="00367625">
          <w:rPr>
            <w:smallCaps w:val="0"/>
            <w:noProof/>
            <w:webHidden/>
          </w:rPr>
          <w:fldChar w:fldCharType="separate"/>
        </w:r>
        <w:r w:rsidR="00ED6187">
          <w:rPr>
            <w:smallCaps w:val="0"/>
            <w:noProof/>
            <w:webHidden/>
          </w:rPr>
          <w:t>51</w:t>
        </w:r>
        <w:r w:rsidR="001D746E" w:rsidRPr="00367625">
          <w:rPr>
            <w:smallCaps w:val="0"/>
            <w:noProof/>
            <w:webHidden/>
          </w:rPr>
          <w:fldChar w:fldCharType="end"/>
        </w:r>
      </w:hyperlink>
    </w:p>
    <w:p w14:paraId="01065772" w14:textId="370279BF" w:rsidR="001D746E" w:rsidRPr="00367625" w:rsidRDefault="00E133D0" w:rsidP="001D746E">
      <w:pPr>
        <w:pStyle w:val="TOC2"/>
        <w:tabs>
          <w:tab w:val="right" w:leader="dot" w:pos="6000"/>
        </w:tabs>
        <w:ind w:firstLine="600"/>
        <w:rPr>
          <w:rFonts w:eastAsiaTheme="minorEastAsia" w:cstheme="minorBidi"/>
          <w:smallCaps w:val="0"/>
          <w:noProof/>
          <w:sz w:val="21"/>
          <w:szCs w:val="22"/>
        </w:rPr>
      </w:pPr>
      <w:hyperlink w:anchor="_Toc92898649" w:history="1">
        <w:r w:rsidR="001D746E" w:rsidRPr="00367625">
          <w:rPr>
            <w:rStyle w:val="af0"/>
            <w:smallCaps w:val="0"/>
            <w:noProof/>
          </w:rPr>
          <w:t xml:space="preserve">7.2  </w:t>
        </w:r>
        <w:r w:rsidR="00380A02" w:rsidRPr="00367625">
          <w:rPr>
            <w:rStyle w:val="af0"/>
            <w:smallCaps w:val="0"/>
            <w:noProof/>
          </w:rPr>
          <w:t>Monitoring</w:t>
        </w:r>
        <w:r w:rsidR="001D746E" w:rsidRPr="00367625">
          <w:rPr>
            <w:smallCaps w:val="0"/>
            <w:noProof/>
            <w:webHidden/>
          </w:rPr>
          <w:tab/>
        </w:r>
        <w:r w:rsidR="001D746E" w:rsidRPr="00367625">
          <w:rPr>
            <w:smallCaps w:val="0"/>
            <w:noProof/>
            <w:webHidden/>
          </w:rPr>
          <w:fldChar w:fldCharType="begin"/>
        </w:r>
        <w:r w:rsidR="001D746E" w:rsidRPr="00367625">
          <w:rPr>
            <w:smallCaps w:val="0"/>
            <w:noProof/>
            <w:webHidden/>
          </w:rPr>
          <w:instrText xml:space="preserve"> PAGEREF _Toc92898649 \h </w:instrText>
        </w:r>
        <w:r w:rsidR="001D746E" w:rsidRPr="00367625">
          <w:rPr>
            <w:smallCaps w:val="0"/>
            <w:noProof/>
            <w:webHidden/>
          </w:rPr>
        </w:r>
        <w:r w:rsidR="001D746E" w:rsidRPr="00367625">
          <w:rPr>
            <w:smallCaps w:val="0"/>
            <w:noProof/>
            <w:webHidden/>
          </w:rPr>
          <w:fldChar w:fldCharType="separate"/>
        </w:r>
        <w:r w:rsidR="00ED6187">
          <w:rPr>
            <w:smallCaps w:val="0"/>
            <w:noProof/>
            <w:webHidden/>
          </w:rPr>
          <w:t>54</w:t>
        </w:r>
        <w:r w:rsidR="001D746E" w:rsidRPr="00367625">
          <w:rPr>
            <w:smallCaps w:val="0"/>
            <w:noProof/>
            <w:webHidden/>
          </w:rPr>
          <w:fldChar w:fldCharType="end"/>
        </w:r>
      </w:hyperlink>
    </w:p>
    <w:p w14:paraId="6B5569CF" w14:textId="6896E474" w:rsidR="001D746E" w:rsidRPr="00367625" w:rsidRDefault="00E133D0" w:rsidP="001D746E">
      <w:pPr>
        <w:pStyle w:val="TOC1"/>
        <w:ind w:firstLine="602"/>
        <w:rPr>
          <w:rFonts w:eastAsiaTheme="minorEastAsia" w:cstheme="minorBidi"/>
          <w:b w:val="0"/>
          <w:bCs w:val="0"/>
          <w:caps w:val="0"/>
          <w:noProof/>
          <w:sz w:val="21"/>
          <w:szCs w:val="22"/>
        </w:rPr>
      </w:pPr>
      <w:hyperlink w:anchor="_Toc92898650" w:history="1">
        <w:r w:rsidR="007D18DC" w:rsidRPr="00367625">
          <w:rPr>
            <w:rStyle w:val="af0"/>
            <w:rFonts w:hint="eastAsia"/>
            <w:b w:val="0"/>
            <w:bCs w:val="0"/>
            <w:caps w:val="0"/>
            <w:noProof/>
            <w:snapToGrid w:val="0"/>
          </w:rPr>
          <w:t>A</w:t>
        </w:r>
        <w:bookmarkStart w:id="13" w:name="_Hlk93065747"/>
        <w:r w:rsidR="007D18DC" w:rsidRPr="00367625">
          <w:rPr>
            <w:rStyle w:val="af0"/>
            <w:b w:val="0"/>
            <w:bCs w:val="0"/>
            <w:caps w:val="0"/>
            <w:noProof/>
            <w:snapToGrid w:val="0"/>
          </w:rPr>
          <w:t>ppendix A</w:t>
        </w:r>
        <w:bookmarkEnd w:id="13"/>
        <w:r w:rsidR="001D746E" w:rsidRPr="00367625">
          <w:rPr>
            <w:rStyle w:val="af0"/>
            <w:b w:val="0"/>
            <w:bCs w:val="0"/>
            <w:caps w:val="0"/>
            <w:noProof/>
            <w:snapToGrid w:val="0"/>
          </w:rPr>
          <w:t xml:space="preserve">  </w:t>
        </w:r>
        <w:r w:rsidR="007D18DC" w:rsidRPr="00367625">
          <w:rPr>
            <w:rStyle w:val="af0"/>
            <w:b w:val="0"/>
            <w:bCs w:val="0"/>
            <w:caps w:val="0"/>
            <w:noProof/>
            <w:snapToGrid w:val="0"/>
          </w:rPr>
          <w:t>Elastic Fulcrum Method</w:t>
        </w:r>
        <w:r w:rsidR="001D746E" w:rsidRPr="00367625">
          <w:rPr>
            <w:b w:val="0"/>
            <w:bCs w:val="0"/>
            <w:caps w:val="0"/>
            <w:noProof/>
            <w:webHidden/>
          </w:rPr>
          <w:tab/>
        </w:r>
        <w:r w:rsidR="001D746E" w:rsidRPr="00367625">
          <w:rPr>
            <w:b w:val="0"/>
            <w:bCs w:val="0"/>
            <w:caps w:val="0"/>
            <w:noProof/>
            <w:webHidden/>
          </w:rPr>
          <w:fldChar w:fldCharType="begin"/>
        </w:r>
        <w:r w:rsidR="001D746E" w:rsidRPr="00367625">
          <w:rPr>
            <w:b w:val="0"/>
            <w:bCs w:val="0"/>
            <w:caps w:val="0"/>
            <w:noProof/>
            <w:webHidden/>
          </w:rPr>
          <w:instrText xml:space="preserve"> PAGEREF _Toc92898650 \h </w:instrText>
        </w:r>
        <w:r w:rsidR="001D746E" w:rsidRPr="00367625">
          <w:rPr>
            <w:b w:val="0"/>
            <w:bCs w:val="0"/>
            <w:caps w:val="0"/>
            <w:noProof/>
            <w:webHidden/>
          </w:rPr>
        </w:r>
        <w:r w:rsidR="001D746E" w:rsidRPr="00367625">
          <w:rPr>
            <w:b w:val="0"/>
            <w:bCs w:val="0"/>
            <w:caps w:val="0"/>
            <w:noProof/>
            <w:webHidden/>
          </w:rPr>
          <w:fldChar w:fldCharType="separate"/>
        </w:r>
        <w:r w:rsidR="00ED6187">
          <w:rPr>
            <w:b w:val="0"/>
            <w:bCs w:val="0"/>
            <w:caps w:val="0"/>
            <w:noProof/>
            <w:webHidden/>
          </w:rPr>
          <w:t>60</w:t>
        </w:r>
        <w:r w:rsidR="001D746E" w:rsidRPr="00367625">
          <w:rPr>
            <w:b w:val="0"/>
            <w:bCs w:val="0"/>
            <w:caps w:val="0"/>
            <w:noProof/>
            <w:webHidden/>
          </w:rPr>
          <w:fldChar w:fldCharType="end"/>
        </w:r>
      </w:hyperlink>
    </w:p>
    <w:p w14:paraId="46C90949" w14:textId="1471CE33" w:rsidR="001D746E" w:rsidRPr="00367625" w:rsidRDefault="00E133D0" w:rsidP="001D746E">
      <w:pPr>
        <w:pStyle w:val="TOC1"/>
        <w:ind w:firstLine="602"/>
        <w:rPr>
          <w:rStyle w:val="af0"/>
          <w:b w:val="0"/>
          <w:bCs w:val="0"/>
          <w:snapToGrid w:val="0"/>
        </w:rPr>
      </w:pPr>
      <w:hyperlink w:anchor="_Toc92898651" w:history="1">
        <w:r w:rsidR="00E43077" w:rsidRPr="00367625">
          <w:rPr>
            <w:rStyle w:val="af0"/>
            <w:b w:val="0"/>
            <w:bCs w:val="0"/>
            <w:caps w:val="0"/>
            <w:noProof/>
            <w:snapToGrid w:val="0"/>
          </w:rPr>
          <w:t>A</w:t>
        </w:r>
        <w:r w:rsidR="00E95398" w:rsidRPr="00367625">
          <w:rPr>
            <w:rStyle w:val="af0"/>
            <w:b w:val="0"/>
            <w:bCs w:val="0"/>
            <w:caps w:val="0"/>
            <w:noProof/>
            <w:snapToGrid w:val="0"/>
          </w:rPr>
          <w:t>ppendix B</w:t>
        </w:r>
        <w:r w:rsidR="001D746E" w:rsidRPr="00367625">
          <w:rPr>
            <w:rStyle w:val="af0"/>
            <w:b w:val="0"/>
            <w:bCs w:val="0"/>
            <w:caps w:val="0"/>
            <w:noProof/>
            <w:snapToGrid w:val="0"/>
          </w:rPr>
          <w:t xml:space="preserve">  </w:t>
        </w:r>
        <w:r w:rsidR="00E95398" w:rsidRPr="00367625">
          <w:rPr>
            <w:rStyle w:val="af0"/>
            <w:b w:val="0"/>
            <w:bCs w:val="0"/>
            <w:caps w:val="0"/>
            <w:noProof/>
            <w:snapToGrid w:val="0"/>
          </w:rPr>
          <w:t>Strengthening Effect of Shotcrete Wall and Slab</w:t>
        </w:r>
        <w:r w:rsidR="001D746E" w:rsidRPr="00367625">
          <w:rPr>
            <w:rStyle w:val="af0"/>
            <w:b w:val="0"/>
            <w:bCs w:val="0"/>
            <w:snapToGrid w:val="0"/>
            <w:webHidden/>
          </w:rPr>
          <w:tab/>
        </w:r>
        <w:r w:rsidR="001D746E" w:rsidRPr="00367625">
          <w:rPr>
            <w:rStyle w:val="af0"/>
            <w:b w:val="0"/>
            <w:bCs w:val="0"/>
            <w:snapToGrid w:val="0"/>
            <w:webHidden/>
          </w:rPr>
          <w:fldChar w:fldCharType="begin"/>
        </w:r>
        <w:r w:rsidR="001D746E" w:rsidRPr="00367625">
          <w:rPr>
            <w:rStyle w:val="af0"/>
            <w:b w:val="0"/>
            <w:bCs w:val="0"/>
            <w:snapToGrid w:val="0"/>
            <w:webHidden/>
          </w:rPr>
          <w:instrText xml:space="preserve"> PAGEREF _Toc92898651 \h </w:instrText>
        </w:r>
        <w:r w:rsidR="001D746E" w:rsidRPr="00367625">
          <w:rPr>
            <w:rStyle w:val="af0"/>
            <w:b w:val="0"/>
            <w:bCs w:val="0"/>
            <w:snapToGrid w:val="0"/>
            <w:webHidden/>
          </w:rPr>
        </w:r>
        <w:r w:rsidR="001D746E" w:rsidRPr="00367625">
          <w:rPr>
            <w:rStyle w:val="af0"/>
            <w:b w:val="0"/>
            <w:bCs w:val="0"/>
            <w:snapToGrid w:val="0"/>
            <w:webHidden/>
          </w:rPr>
          <w:fldChar w:fldCharType="separate"/>
        </w:r>
        <w:r w:rsidR="00ED6187">
          <w:rPr>
            <w:rStyle w:val="af0"/>
            <w:b w:val="0"/>
            <w:bCs w:val="0"/>
            <w:noProof/>
            <w:snapToGrid w:val="0"/>
            <w:webHidden/>
          </w:rPr>
          <w:t>62</w:t>
        </w:r>
        <w:r w:rsidR="001D746E" w:rsidRPr="00367625">
          <w:rPr>
            <w:rStyle w:val="af0"/>
            <w:b w:val="0"/>
            <w:bCs w:val="0"/>
            <w:snapToGrid w:val="0"/>
            <w:webHidden/>
          </w:rPr>
          <w:fldChar w:fldCharType="end"/>
        </w:r>
      </w:hyperlink>
    </w:p>
    <w:p w14:paraId="297607DE" w14:textId="3EC30211" w:rsidR="001D746E" w:rsidRPr="00BE4D5E" w:rsidRDefault="00E43077" w:rsidP="00E43077">
      <w:pPr>
        <w:pStyle w:val="TOC1"/>
        <w:ind w:leftChars="300" w:left="1730" w:hangingChars="550" w:hanging="1100"/>
        <w:rPr>
          <w:rStyle w:val="af0"/>
          <w:b w:val="0"/>
          <w:bCs w:val="0"/>
          <w:caps w:val="0"/>
          <w:noProof/>
          <w:snapToGrid w:val="0"/>
          <w:u w:val="none"/>
        </w:rPr>
      </w:pPr>
      <w:r w:rsidRPr="00BE4D5E">
        <w:rPr>
          <w:rStyle w:val="af0"/>
          <w:b w:val="0"/>
          <w:bCs w:val="0"/>
          <w:caps w:val="0"/>
          <w:noProof/>
          <w:snapToGrid w:val="0"/>
          <w:u w:val="none"/>
        </w:rPr>
        <w:t>A</w:t>
      </w:r>
      <w:hyperlink w:anchor="_Toc92898652" w:history="1">
        <w:r w:rsidR="00E95398" w:rsidRPr="00BE4D5E">
          <w:rPr>
            <w:rStyle w:val="af0"/>
            <w:b w:val="0"/>
            <w:bCs w:val="0"/>
            <w:caps w:val="0"/>
            <w:noProof/>
            <w:snapToGrid w:val="0"/>
            <w:u w:val="none"/>
          </w:rPr>
          <w:t>ppendix C</w:t>
        </w:r>
        <w:r w:rsidR="001D746E" w:rsidRPr="00BE4D5E">
          <w:rPr>
            <w:rStyle w:val="af0"/>
            <w:b w:val="0"/>
            <w:bCs w:val="0"/>
            <w:caps w:val="0"/>
            <w:noProof/>
            <w:snapToGrid w:val="0"/>
            <w:u w:val="none"/>
          </w:rPr>
          <w:t xml:space="preserve">   </w:t>
        </w:r>
        <w:r w:rsidR="00E95398" w:rsidRPr="00BE4D5E">
          <w:rPr>
            <w:rStyle w:val="af0"/>
            <w:b w:val="0"/>
            <w:bCs w:val="0"/>
            <w:caps w:val="0"/>
            <w:noProof/>
            <w:snapToGrid w:val="0"/>
            <w:u w:val="none"/>
          </w:rPr>
          <w:t xml:space="preserve">Recommended value of </w:t>
        </w:r>
        <w:r w:rsidRPr="00BE4D5E">
          <w:rPr>
            <w:rStyle w:val="af0"/>
            <w:b w:val="0"/>
            <w:bCs w:val="0"/>
            <w:caps w:val="0"/>
            <w:noProof/>
            <w:snapToGrid w:val="0"/>
            <w:u w:val="none"/>
          </w:rPr>
          <w:t>Coefficient of Subgrade  Reaction</w:t>
        </w:r>
        <w:r w:rsidR="001D746E" w:rsidRPr="00BE4D5E">
          <w:rPr>
            <w:rStyle w:val="af0"/>
            <w:b w:val="0"/>
            <w:bCs w:val="0"/>
            <w:caps w:val="0"/>
            <w:noProof/>
            <w:snapToGrid w:val="0"/>
            <w:webHidden/>
            <w:u w:val="none"/>
          </w:rPr>
          <w:tab/>
        </w:r>
        <w:r w:rsidR="001D746E" w:rsidRPr="00BE4D5E">
          <w:rPr>
            <w:rStyle w:val="af0"/>
            <w:b w:val="0"/>
            <w:bCs w:val="0"/>
            <w:caps w:val="0"/>
            <w:noProof/>
            <w:snapToGrid w:val="0"/>
            <w:webHidden/>
            <w:u w:val="none"/>
          </w:rPr>
          <w:fldChar w:fldCharType="begin"/>
        </w:r>
        <w:r w:rsidR="001D746E" w:rsidRPr="00BE4D5E">
          <w:rPr>
            <w:rStyle w:val="af0"/>
            <w:b w:val="0"/>
            <w:bCs w:val="0"/>
            <w:caps w:val="0"/>
            <w:noProof/>
            <w:snapToGrid w:val="0"/>
            <w:webHidden/>
            <w:u w:val="none"/>
          </w:rPr>
          <w:instrText xml:space="preserve"> PAGEREF _Toc92898652 \h </w:instrText>
        </w:r>
        <w:r w:rsidR="001D746E" w:rsidRPr="00BE4D5E">
          <w:rPr>
            <w:rStyle w:val="af0"/>
            <w:b w:val="0"/>
            <w:bCs w:val="0"/>
            <w:caps w:val="0"/>
            <w:noProof/>
            <w:snapToGrid w:val="0"/>
            <w:webHidden/>
            <w:u w:val="none"/>
          </w:rPr>
        </w:r>
        <w:r w:rsidR="001D746E" w:rsidRPr="00BE4D5E">
          <w:rPr>
            <w:rStyle w:val="af0"/>
            <w:b w:val="0"/>
            <w:bCs w:val="0"/>
            <w:caps w:val="0"/>
            <w:noProof/>
            <w:snapToGrid w:val="0"/>
            <w:webHidden/>
            <w:u w:val="none"/>
          </w:rPr>
          <w:fldChar w:fldCharType="separate"/>
        </w:r>
        <w:r w:rsidR="00ED6187">
          <w:rPr>
            <w:rStyle w:val="af0"/>
            <w:b w:val="0"/>
            <w:bCs w:val="0"/>
            <w:caps w:val="0"/>
            <w:noProof/>
            <w:snapToGrid w:val="0"/>
            <w:webHidden/>
            <w:u w:val="none"/>
          </w:rPr>
          <w:t>65</w:t>
        </w:r>
        <w:r w:rsidR="001D746E" w:rsidRPr="00BE4D5E">
          <w:rPr>
            <w:rStyle w:val="af0"/>
            <w:b w:val="0"/>
            <w:bCs w:val="0"/>
            <w:caps w:val="0"/>
            <w:noProof/>
            <w:snapToGrid w:val="0"/>
            <w:webHidden/>
            <w:u w:val="none"/>
          </w:rPr>
          <w:fldChar w:fldCharType="end"/>
        </w:r>
      </w:hyperlink>
    </w:p>
    <w:p w14:paraId="30189B07" w14:textId="73522E4C" w:rsidR="001D746E" w:rsidRPr="00367625" w:rsidRDefault="00E133D0" w:rsidP="00E43077">
      <w:pPr>
        <w:pStyle w:val="TOC1"/>
        <w:ind w:firstLine="602"/>
        <w:rPr>
          <w:rStyle w:val="af0"/>
          <w:b w:val="0"/>
          <w:bCs w:val="0"/>
          <w:snapToGrid w:val="0"/>
        </w:rPr>
      </w:pPr>
      <w:hyperlink w:anchor="_Toc92898653" w:history="1">
        <w:r w:rsidR="00E43077" w:rsidRPr="00367625">
          <w:rPr>
            <w:rStyle w:val="af0"/>
            <w:rFonts w:hint="eastAsia"/>
            <w:b w:val="0"/>
            <w:bCs w:val="0"/>
            <w:caps w:val="0"/>
            <w:noProof/>
            <w:snapToGrid w:val="0"/>
          </w:rPr>
          <w:t>E</w:t>
        </w:r>
        <w:r w:rsidR="00E43077" w:rsidRPr="00367625">
          <w:rPr>
            <w:rStyle w:val="af0"/>
            <w:b w:val="0"/>
            <w:bCs w:val="0"/>
            <w:caps w:val="0"/>
            <w:noProof/>
            <w:snapToGrid w:val="0"/>
          </w:rPr>
          <w:t>xplanation of Wording in This Specification</w:t>
        </w:r>
        <w:r w:rsidR="001D746E" w:rsidRPr="00367625">
          <w:rPr>
            <w:rStyle w:val="af0"/>
            <w:b w:val="0"/>
            <w:bCs w:val="0"/>
            <w:snapToGrid w:val="0"/>
            <w:webHidden/>
          </w:rPr>
          <w:tab/>
        </w:r>
        <w:r w:rsidR="001D746E" w:rsidRPr="00367625">
          <w:rPr>
            <w:rStyle w:val="af0"/>
            <w:b w:val="0"/>
            <w:bCs w:val="0"/>
            <w:snapToGrid w:val="0"/>
            <w:webHidden/>
          </w:rPr>
          <w:fldChar w:fldCharType="begin"/>
        </w:r>
        <w:r w:rsidR="001D746E" w:rsidRPr="00367625">
          <w:rPr>
            <w:rStyle w:val="af0"/>
            <w:b w:val="0"/>
            <w:bCs w:val="0"/>
            <w:snapToGrid w:val="0"/>
            <w:webHidden/>
          </w:rPr>
          <w:instrText xml:space="preserve"> PAGEREF _Toc92898653 \h </w:instrText>
        </w:r>
        <w:r w:rsidR="001D746E" w:rsidRPr="00367625">
          <w:rPr>
            <w:rStyle w:val="af0"/>
            <w:b w:val="0"/>
            <w:bCs w:val="0"/>
            <w:snapToGrid w:val="0"/>
            <w:webHidden/>
          </w:rPr>
        </w:r>
        <w:r w:rsidR="001D746E" w:rsidRPr="00367625">
          <w:rPr>
            <w:rStyle w:val="af0"/>
            <w:b w:val="0"/>
            <w:bCs w:val="0"/>
            <w:snapToGrid w:val="0"/>
            <w:webHidden/>
          </w:rPr>
          <w:fldChar w:fldCharType="separate"/>
        </w:r>
        <w:r w:rsidR="00ED6187">
          <w:rPr>
            <w:rStyle w:val="af0"/>
            <w:b w:val="0"/>
            <w:bCs w:val="0"/>
            <w:noProof/>
            <w:snapToGrid w:val="0"/>
            <w:webHidden/>
          </w:rPr>
          <w:t>66</w:t>
        </w:r>
        <w:r w:rsidR="001D746E" w:rsidRPr="00367625">
          <w:rPr>
            <w:rStyle w:val="af0"/>
            <w:b w:val="0"/>
            <w:bCs w:val="0"/>
            <w:snapToGrid w:val="0"/>
            <w:webHidden/>
          </w:rPr>
          <w:fldChar w:fldCharType="end"/>
        </w:r>
      </w:hyperlink>
    </w:p>
    <w:p w14:paraId="3B002B0B" w14:textId="1C66C49A" w:rsidR="001D746E" w:rsidRPr="00367625" w:rsidRDefault="00E133D0" w:rsidP="001D746E">
      <w:pPr>
        <w:pStyle w:val="TOC1"/>
        <w:ind w:firstLine="602"/>
        <w:rPr>
          <w:rFonts w:eastAsiaTheme="minorEastAsia" w:cstheme="minorBidi"/>
          <w:b w:val="0"/>
          <w:bCs w:val="0"/>
          <w:caps w:val="0"/>
          <w:noProof/>
          <w:sz w:val="21"/>
          <w:szCs w:val="22"/>
        </w:rPr>
      </w:pPr>
      <w:hyperlink w:anchor="_Toc92898654" w:history="1">
        <w:r w:rsidR="00E43077" w:rsidRPr="00367625">
          <w:rPr>
            <w:rStyle w:val="af0"/>
            <w:rFonts w:hint="eastAsia"/>
            <w:b w:val="0"/>
            <w:bCs w:val="0"/>
            <w:caps w:val="0"/>
            <w:noProof/>
            <w:snapToGrid w:val="0"/>
          </w:rPr>
          <w:t>L</w:t>
        </w:r>
        <w:r w:rsidR="00E43077" w:rsidRPr="00367625">
          <w:rPr>
            <w:rStyle w:val="af0"/>
            <w:b w:val="0"/>
            <w:bCs w:val="0"/>
            <w:caps w:val="0"/>
            <w:noProof/>
            <w:snapToGrid w:val="0"/>
          </w:rPr>
          <w:t>ist of Quoted Standards</w:t>
        </w:r>
        <w:r w:rsidR="001D746E" w:rsidRPr="00367625">
          <w:rPr>
            <w:b w:val="0"/>
            <w:bCs w:val="0"/>
            <w:caps w:val="0"/>
            <w:noProof/>
            <w:webHidden/>
          </w:rPr>
          <w:tab/>
        </w:r>
        <w:r w:rsidR="001D746E" w:rsidRPr="00367625">
          <w:rPr>
            <w:b w:val="0"/>
            <w:bCs w:val="0"/>
            <w:caps w:val="0"/>
            <w:noProof/>
            <w:webHidden/>
          </w:rPr>
          <w:fldChar w:fldCharType="begin"/>
        </w:r>
        <w:r w:rsidR="001D746E" w:rsidRPr="00367625">
          <w:rPr>
            <w:b w:val="0"/>
            <w:bCs w:val="0"/>
            <w:caps w:val="0"/>
            <w:noProof/>
            <w:webHidden/>
          </w:rPr>
          <w:instrText xml:space="preserve"> PAGEREF _Toc92898654 \h </w:instrText>
        </w:r>
        <w:r w:rsidR="001D746E" w:rsidRPr="00367625">
          <w:rPr>
            <w:b w:val="0"/>
            <w:bCs w:val="0"/>
            <w:caps w:val="0"/>
            <w:noProof/>
            <w:webHidden/>
          </w:rPr>
        </w:r>
        <w:r w:rsidR="001D746E" w:rsidRPr="00367625">
          <w:rPr>
            <w:b w:val="0"/>
            <w:bCs w:val="0"/>
            <w:caps w:val="0"/>
            <w:noProof/>
            <w:webHidden/>
          </w:rPr>
          <w:fldChar w:fldCharType="separate"/>
        </w:r>
        <w:r w:rsidR="00ED6187">
          <w:rPr>
            <w:b w:val="0"/>
            <w:bCs w:val="0"/>
            <w:caps w:val="0"/>
            <w:noProof/>
            <w:webHidden/>
          </w:rPr>
          <w:t>67</w:t>
        </w:r>
        <w:r w:rsidR="001D746E" w:rsidRPr="00367625">
          <w:rPr>
            <w:b w:val="0"/>
            <w:bCs w:val="0"/>
            <w:caps w:val="0"/>
            <w:noProof/>
            <w:webHidden/>
          </w:rPr>
          <w:fldChar w:fldCharType="end"/>
        </w:r>
      </w:hyperlink>
    </w:p>
    <w:p w14:paraId="10801420" w14:textId="328ADC0C" w:rsidR="001D746E" w:rsidRPr="00367625" w:rsidRDefault="00E133D0" w:rsidP="001D746E">
      <w:pPr>
        <w:pStyle w:val="TOC1"/>
        <w:ind w:firstLine="602"/>
        <w:rPr>
          <w:rFonts w:eastAsiaTheme="minorEastAsia" w:cstheme="minorBidi"/>
          <w:b w:val="0"/>
          <w:bCs w:val="0"/>
          <w:caps w:val="0"/>
          <w:noProof/>
          <w:sz w:val="21"/>
          <w:szCs w:val="22"/>
        </w:rPr>
      </w:pPr>
      <w:hyperlink w:anchor="_Toc92898655" w:history="1">
        <w:r w:rsidR="00E43077" w:rsidRPr="00367625">
          <w:rPr>
            <w:rStyle w:val="af0"/>
            <w:rFonts w:cs="Times New Roman" w:hint="eastAsia"/>
            <w:b w:val="0"/>
            <w:bCs w:val="0"/>
            <w:caps w:val="0"/>
            <w:noProof/>
          </w:rPr>
          <w:t>A</w:t>
        </w:r>
        <w:r w:rsidR="00E43077" w:rsidRPr="00367625">
          <w:rPr>
            <w:rStyle w:val="af0"/>
            <w:rFonts w:cs="Times New Roman"/>
            <w:b w:val="0"/>
            <w:bCs w:val="0"/>
            <w:caps w:val="0"/>
            <w:noProof/>
          </w:rPr>
          <w:t>dditon:Explanation of Provisions</w:t>
        </w:r>
        <w:r w:rsidR="001D746E" w:rsidRPr="00367625">
          <w:rPr>
            <w:b w:val="0"/>
            <w:bCs w:val="0"/>
            <w:caps w:val="0"/>
            <w:noProof/>
            <w:webHidden/>
          </w:rPr>
          <w:tab/>
        </w:r>
        <w:r w:rsidR="001D746E" w:rsidRPr="00367625">
          <w:rPr>
            <w:b w:val="0"/>
            <w:bCs w:val="0"/>
            <w:caps w:val="0"/>
            <w:noProof/>
            <w:webHidden/>
          </w:rPr>
          <w:fldChar w:fldCharType="begin"/>
        </w:r>
        <w:r w:rsidR="001D746E" w:rsidRPr="00367625">
          <w:rPr>
            <w:b w:val="0"/>
            <w:bCs w:val="0"/>
            <w:caps w:val="0"/>
            <w:noProof/>
            <w:webHidden/>
          </w:rPr>
          <w:instrText xml:space="preserve"> PAGEREF _Toc92898655 \h </w:instrText>
        </w:r>
        <w:r w:rsidR="001D746E" w:rsidRPr="00367625">
          <w:rPr>
            <w:b w:val="0"/>
            <w:bCs w:val="0"/>
            <w:caps w:val="0"/>
            <w:noProof/>
            <w:webHidden/>
          </w:rPr>
        </w:r>
        <w:r w:rsidR="001D746E" w:rsidRPr="00367625">
          <w:rPr>
            <w:b w:val="0"/>
            <w:bCs w:val="0"/>
            <w:caps w:val="0"/>
            <w:noProof/>
            <w:webHidden/>
          </w:rPr>
          <w:fldChar w:fldCharType="separate"/>
        </w:r>
        <w:r w:rsidR="00ED6187">
          <w:rPr>
            <w:b w:val="0"/>
            <w:bCs w:val="0"/>
            <w:caps w:val="0"/>
            <w:noProof/>
            <w:webHidden/>
          </w:rPr>
          <w:t>68</w:t>
        </w:r>
        <w:r w:rsidR="001D746E" w:rsidRPr="00367625">
          <w:rPr>
            <w:b w:val="0"/>
            <w:bCs w:val="0"/>
            <w:caps w:val="0"/>
            <w:noProof/>
            <w:webHidden/>
          </w:rPr>
          <w:fldChar w:fldCharType="end"/>
        </w:r>
      </w:hyperlink>
    </w:p>
    <w:p w14:paraId="3AF22CBF" w14:textId="1C90BBE9" w:rsidR="00ED4C75" w:rsidRDefault="001D746E" w:rsidP="001D746E">
      <w:pPr>
        <w:ind w:firstLineChars="0" w:firstLine="0"/>
        <w:contextualSpacing/>
        <w:rPr>
          <w:color w:val="000000" w:themeColor="text1"/>
        </w:rPr>
      </w:pPr>
      <w:r w:rsidRPr="00367625">
        <w:rPr>
          <w:color w:val="000000" w:themeColor="text1"/>
        </w:rPr>
        <w:fldChar w:fldCharType="end"/>
      </w:r>
    </w:p>
    <w:p w14:paraId="57AD8904" w14:textId="77777777" w:rsidR="001D746E" w:rsidRPr="00E10F49" w:rsidRDefault="001D746E">
      <w:pPr>
        <w:ind w:firstLineChars="0" w:firstLine="0"/>
        <w:contextualSpacing/>
        <w:rPr>
          <w:color w:val="000000" w:themeColor="text1"/>
        </w:rPr>
      </w:pPr>
    </w:p>
    <w:p w14:paraId="7E237AD0" w14:textId="77777777" w:rsidR="003B4A31" w:rsidRPr="00E10F49" w:rsidRDefault="003B4A31">
      <w:pPr>
        <w:pStyle w:val="af3"/>
        <w:spacing w:before="360" w:after="360" w:line="360" w:lineRule="auto"/>
        <w:ind w:left="210" w:right="210"/>
        <w:contextualSpacing/>
        <w:rPr>
          <w:rFonts w:cs="Times New Roman"/>
          <w:color w:val="000000" w:themeColor="text1"/>
        </w:rPr>
        <w:sectPr w:rsidR="003B4A31" w:rsidRPr="00E10F49">
          <w:footerReference w:type="default" r:id="rId17"/>
          <w:pgSz w:w="7938" w:h="11510"/>
          <w:pgMar w:top="1247" w:right="964" w:bottom="851" w:left="964" w:header="851" w:footer="992" w:gutter="0"/>
          <w:pgNumType w:fmt="upperRoman" w:start="1"/>
          <w:cols w:space="425"/>
          <w:docGrid w:linePitch="312"/>
        </w:sectPr>
      </w:pPr>
    </w:p>
    <w:p w14:paraId="322B8290" w14:textId="1EBD70BF" w:rsidR="003B4A31" w:rsidRPr="00E10F49" w:rsidRDefault="00CE09A8" w:rsidP="008B16C6">
      <w:pPr>
        <w:pStyle w:val="af3"/>
        <w:spacing w:before="360" w:after="360"/>
        <w:rPr>
          <w:rFonts w:cs="Times New Roman"/>
          <w:b/>
          <w:snapToGrid w:val="0"/>
          <w:color w:val="000000" w:themeColor="text1"/>
        </w:rPr>
      </w:pPr>
      <w:bookmarkStart w:id="14" w:name="_Toc5008"/>
      <w:bookmarkStart w:id="15" w:name="_Toc32203"/>
      <w:bookmarkStart w:id="16" w:name="_Toc13277"/>
      <w:bookmarkStart w:id="17" w:name="_Toc502234643"/>
      <w:bookmarkStart w:id="18" w:name="_Toc2202"/>
      <w:bookmarkStart w:id="19" w:name="_Toc82699098"/>
      <w:bookmarkStart w:id="20" w:name="_Toc89181242"/>
      <w:bookmarkStart w:id="21" w:name="_Toc89681112"/>
      <w:bookmarkStart w:id="22" w:name="_Toc89767178"/>
      <w:bookmarkStart w:id="23" w:name="_Toc90026262"/>
      <w:bookmarkStart w:id="24" w:name="_Toc92898619"/>
      <w:r w:rsidRPr="00E10F49">
        <w:rPr>
          <w:rFonts w:cs="Times New Roman"/>
          <w:snapToGrid w:val="0"/>
          <w:color w:val="000000" w:themeColor="text1"/>
        </w:rPr>
        <w:lastRenderedPageBreak/>
        <w:t>1</w:t>
      </w:r>
      <w:r w:rsidR="00922E6A" w:rsidRPr="00E10F49">
        <w:rPr>
          <w:rFonts w:cs="Times New Roman"/>
          <w:snapToGrid w:val="0"/>
          <w:color w:val="000000" w:themeColor="text1"/>
        </w:rPr>
        <w:t xml:space="preserve">  </w:t>
      </w:r>
      <w:r w:rsidRPr="00E10F49">
        <w:rPr>
          <w:rFonts w:cs="Times New Roman"/>
          <w:snapToGrid w:val="0"/>
          <w:color w:val="000000" w:themeColor="text1"/>
        </w:rPr>
        <w:t>总</w:t>
      </w:r>
      <w:r w:rsidRPr="00E10F49">
        <w:rPr>
          <w:rFonts w:cs="Times New Roman"/>
          <w:snapToGrid w:val="0"/>
          <w:color w:val="000000" w:themeColor="text1"/>
        </w:rPr>
        <w:t xml:space="preserve">  </w:t>
      </w:r>
      <w:r w:rsidRPr="00E10F49">
        <w:rPr>
          <w:rFonts w:cs="Times New Roman"/>
          <w:snapToGrid w:val="0"/>
          <w:color w:val="000000" w:themeColor="text1"/>
        </w:rPr>
        <w:t>则</w:t>
      </w:r>
      <w:bookmarkEnd w:id="7"/>
      <w:bookmarkEnd w:id="14"/>
      <w:bookmarkEnd w:id="15"/>
      <w:bookmarkEnd w:id="16"/>
      <w:bookmarkEnd w:id="17"/>
      <w:bookmarkEnd w:id="18"/>
      <w:bookmarkEnd w:id="19"/>
      <w:bookmarkEnd w:id="20"/>
      <w:bookmarkEnd w:id="21"/>
      <w:bookmarkEnd w:id="22"/>
      <w:bookmarkEnd w:id="23"/>
      <w:bookmarkEnd w:id="24"/>
    </w:p>
    <w:p w14:paraId="4A3C91AC" w14:textId="52A0A463" w:rsidR="005A634D" w:rsidRPr="00E10F49" w:rsidRDefault="00541B51" w:rsidP="0066633E">
      <w:pPr>
        <w:pStyle w:val="af5"/>
        <w:rPr>
          <w:rFonts w:cs="Times New Roman"/>
        </w:rPr>
      </w:pPr>
      <w:r w:rsidRPr="00E10F49">
        <w:rPr>
          <w:rFonts w:cs="Times New Roman"/>
        </w:rPr>
        <w:t>1.0.1</w:t>
      </w:r>
      <w:r w:rsidR="005A634D" w:rsidRPr="00E10F49">
        <w:rPr>
          <w:rFonts w:cs="Times New Roman"/>
        </w:rPr>
        <w:t xml:space="preserve"> </w:t>
      </w:r>
      <w:r w:rsidR="00922E6A" w:rsidRPr="00E10F49">
        <w:rPr>
          <w:rFonts w:cs="Times New Roman"/>
        </w:rPr>
        <w:t xml:space="preserve"> </w:t>
      </w:r>
      <w:r w:rsidR="005A634D" w:rsidRPr="00E10F49">
        <w:rPr>
          <w:rFonts w:cs="Times New Roman"/>
        </w:rPr>
        <w:t>为了在</w:t>
      </w:r>
      <w:r w:rsidR="005C5A10" w:rsidRPr="00E10F49">
        <w:rPr>
          <w:rFonts w:cs="Times New Roman"/>
        </w:rPr>
        <w:t>城市</w:t>
      </w:r>
      <w:r w:rsidR="005A634D" w:rsidRPr="00E10F49">
        <w:rPr>
          <w:rFonts w:cs="Times New Roman"/>
        </w:rPr>
        <w:t>超浅埋暗挖</w:t>
      </w:r>
      <w:r w:rsidR="00BD518A" w:rsidRPr="00E10F49">
        <w:rPr>
          <w:rFonts w:cs="Times New Roman"/>
        </w:rPr>
        <w:t>大断面地下通道</w:t>
      </w:r>
      <w:r w:rsidR="005A634D" w:rsidRPr="00E10F49">
        <w:rPr>
          <w:rFonts w:cs="Times New Roman"/>
        </w:rPr>
        <w:t>支护设计、施工中做到安全适用、保护环境、技术先进、经济合理、确保质量，制定本规程。</w:t>
      </w:r>
    </w:p>
    <w:p w14:paraId="10AD58A4" w14:textId="7DFCFCC5" w:rsidR="005A634D" w:rsidRPr="00E10F49" w:rsidRDefault="00541B51" w:rsidP="0066633E">
      <w:pPr>
        <w:pStyle w:val="af5"/>
        <w:rPr>
          <w:rFonts w:cs="Times New Roman"/>
        </w:rPr>
      </w:pPr>
      <w:r w:rsidRPr="00E10F49">
        <w:rPr>
          <w:rFonts w:cs="Times New Roman"/>
        </w:rPr>
        <w:t>1.0.2</w:t>
      </w:r>
      <w:r w:rsidR="005A634D" w:rsidRPr="00E10F49">
        <w:rPr>
          <w:rFonts w:cs="Times New Roman"/>
        </w:rPr>
        <w:t xml:space="preserve"> </w:t>
      </w:r>
      <w:r w:rsidR="00922E6A" w:rsidRPr="00E10F49">
        <w:rPr>
          <w:rFonts w:cs="Times New Roman"/>
        </w:rPr>
        <w:t xml:space="preserve"> </w:t>
      </w:r>
      <w:r w:rsidR="005A634D" w:rsidRPr="00E10F49">
        <w:rPr>
          <w:rFonts w:cs="Times New Roman"/>
        </w:rPr>
        <w:t>本规程适用于一般地质条件下</w:t>
      </w:r>
      <w:r w:rsidR="007F6DB5" w:rsidRPr="00E10F49">
        <w:rPr>
          <w:rFonts w:cs="Times New Roman" w:hint="eastAsia"/>
        </w:rPr>
        <w:t>城市</w:t>
      </w:r>
      <w:r w:rsidR="005A634D" w:rsidRPr="00E10F49">
        <w:rPr>
          <w:rFonts w:cs="Times New Roman"/>
        </w:rPr>
        <w:t>超浅埋暗挖</w:t>
      </w:r>
      <w:r w:rsidR="00BD518A" w:rsidRPr="00E10F49">
        <w:rPr>
          <w:rFonts w:cs="Times New Roman"/>
        </w:rPr>
        <w:t>临时性</w:t>
      </w:r>
      <w:r w:rsidR="005A634D" w:rsidRPr="00E10F49">
        <w:rPr>
          <w:rFonts w:cs="Times New Roman"/>
        </w:rPr>
        <w:t>支护的勘察、设计、施工、检测、暗挖开挖与监测。对湿陷性土、多年冻土、膨胀土、盐渍土等特殊土或岩石超浅埋暗挖</w:t>
      </w:r>
      <w:r w:rsidR="00D43C44" w:rsidRPr="00E10F49">
        <w:rPr>
          <w:rFonts w:cs="Times New Roman"/>
        </w:rPr>
        <w:t>工程</w:t>
      </w:r>
      <w:r w:rsidR="005A634D" w:rsidRPr="00E10F49">
        <w:rPr>
          <w:rFonts w:cs="Times New Roman"/>
        </w:rPr>
        <w:t>，应结合当地工程经验应用本规程。</w:t>
      </w:r>
    </w:p>
    <w:p w14:paraId="652E474B" w14:textId="4D412753" w:rsidR="005A634D" w:rsidRPr="00E10F49" w:rsidRDefault="00541B51" w:rsidP="0066633E">
      <w:pPr>
        <w:pStyle w:val="af5"/>
        <w:rPr>
          <w:rFonts w:cs="Times New Roman"/>
        </w:rPr>
      </w:pPr>
      <w:r w:rsidRPr="00E10F49">
        <w:rPr>
          <w:rFonts w:cs="Times New Roman"/>
        </w:rPr>
        <w:t>1.0.3</w:t>
      </w:r>
      <w:r w:rsidR="005A634D" w:rsidRPr="00E10F49">
        <w:rPr>
          <w:rFonts w:cs="Times New Roman"/>
        </w:rPr>
        <w:t xml:space="preserve"> </w:t>
      </w:r>
      <w:r w:rsidR="00922E6A" w:rsidRPr="00E10F49">
        <w:rPr>
          <w:rFonts w:cs="Times New Roman"/>
        </w:rPr>
        <w:t xml:space="preserve"> </w:t>
      </w:r>
      <w:r w:rsidR="005A634D" w:rsidRPr="00E10F49">
        <w:rPr>
          <w:rFonts w:cs="Times New Roman"/>
        </w:rPr>
        <w:t>超浅埋暗挖支护设计、施工与超浅埋暗挖开挖，应综合考虑地质条件、超浅埋暗挖周边环境要求、主体地下结构要求、施工季节变化及支护结构使用期等因素，因地制宜、合理选型、优化设计、精心施工、严格监控。</w:t>
      </w:r>
    </w:p>
    <w:p w14:paraId="3B71FF88" w14:textId="578E6A6D" w:rsidR="003B4A31" w:rsidRPr="00E10F49" w:rsidRDefault="00541B51" w:rsidP="0066633E">
      <w:pPr>
        <w:pStyle w:val="af5"/>
        <w:rPr>
          <w:rFonts w:cs="Times New Roman"/>
        </w:rPr>
        <w:sectPr w:rsidR="003B4A31" w:rsidRPr="00E10F49">
          <w:footerReference w:type="default" r:id="rId18"/>
          <w:pgSz w:w="7938" w:h="11510"/>
          <w:pgMar w:top="1247" w:right="964" w:bottom="851" w:left="964" w:header="851" w:footer="992" w:gutter="0"/>
          <w:pgNumType w:start="1"/>
          <w:cols w:space="425"/>
          <w:docGrid w:linePitch="312"/>
        </w:sectPr>
      </w:pPr>
      <w:r w:rsidRPr="00E10F49">
        <w:rPr>
          <w:rFonts w:cs="Times New Roman"/>
        </w:rPr>
        <w:t>1.0.4</w:t>
      </w:r>
      <w:r w:rsidR="005A634D" w:rsidRPr="00E10F49">
        <w:rPr>
          <w:rFonts w:cs="Times New Roman"/>
        </w:rPr>
        <w:t xml:space="preserve"> </w:t>
      </w:r>
      <w:r w:rsidR="00922E6A" w:rsidRPr="00E10F49">
        <w:rPr>
          <w:rFonts w:cs="Times New Roman"/>
        </w:rPr>
        <w:t xml:space="preserve"> </w:t>
      </w:r>
      <w:r w:rsidR="005A634D" w:rsidRPr="00E10F49">
        <w:rPr>
          <w:rFonts w:cs="Times New Roman"/>
        </w:rPr>
        <w:t>超浅埋暗挖支护工程除应符合本规程的规定外，尚应符合国家现行有关标准的规定。</w:t>
      </w:r>
    </w:p>
    <w:p w14:paraId="1F64E4D7" w14:textId="7623383E" w:rsidR="003B4A31" w:rsidRPr="00E10F49" w:rsidRDefault="00CE09A8" w:rsidP="001310FC">
      <w:pPr>
        <w:pStyle w:val="af3"/>
        <w:spacing w:before="360" w:after="360"/>
        <w:rPr>
          <w:rFonts w:cs="Times New Roman"/>
          <w:b/>
          <w:snapToGrid w:val="0"/>
          <w:color w:val="000000" w:themeColor="text1"/>
        </w:rPr>
      </w:pPr>
      <w:bookmarkStart w:id="25" w:name="_Toc6529"/>
      <w:bookmarkStart w:id="26" w:name="_Toc1083"/>
      <w:bookmarkStart w:id="27" w:name="_Toc23431"/>
      <w:bookmarkStart w:id="28" w:name="_Toc502234644"/>
      <w:bookmarkStart w:id="29" w:name="_Toc15190"/>
      <w:bookmarkStart w:id="30" w:name="_Toc82699099"/>
      <w:bookmarkStart w:id="31" w:name="_Toc89181243"/>
      <w:bookmarkStart w:id="32" w:name="_Toc89681113"/>
      <w:bookmarkStart w:id="33" w:name="_Toc89767179"/>
      <w:bookmarkStart w:id="34" w:name="_Toc90026263"/>
      <w:bookmarkStart w:id="35" w:name="_Toc92898620"/>
      <w:r w:rsidRPr="00E10F49">
        <w:rPr>
          <w:rFonts w:cs="Times New Roman"/>
          <w:snapToGrid w:val="0"/>
          <w:color w:val="000000" w:themeColor="text1"/>
        </w:rPr>
        <w:lastRenderedPageBreak/>
        <w:t xml:space="preserve">2  </w:t>
      </w:r>
      <w:r w:rsidRPr="00E10F49">
        <w:rPr>
          <w:rFonts w:cs="Times New Roman"/>
          <w:snapToGrid w:val="0"/>
          <w:color w:val="000000" w:themeColor="text1"/>
        </w:rPr>
        <w:t>术语和符号</w:t>
      </w:r>
      <w:bookmarkEnd w:id="25"/>
      <w:bookmarkEnd w:id="26"/>
      <w:bookmarkEnd w:id="27"/>
      <w:bookmarkEnd w:id="28"/>
      <w:bookmarkEnd w:id="29"/>
      <w:bookmarkEnd w:id="30"/>
      <w:bookmarkEnd w:id="31"/>
      <w:bookmarkEnd w:id="32"/>
      <w:bookmarkEnd w:id="33"/>
      <w:bookmarkEnd w:id="34"/>
      <w:bookmarkEnd w:id="35"/>
    </w:p>
    <w:p w14:paraId="7CABDD2D" w14:textId="5D5549AA" w:rsidR="003B4A31" w:rsidRPr="00E10F49" w:rsidRDefault="00CE09A8" w:rsidP="00CD1805">
      <w:pPr>
        <w:pStyle w:val="af7"/>
        <w:rPr>
          <w:color w:val="000000" w:themeColor="text1"/>
        </w:rPr>
      </w:pPr>
      <w:bookmarkStart w:id="36" w:name="_Toc12344"/>
      <w:bookmarkStart w:id="37" w:name="_Toc23937"/>
      <w:bookmarkStart w:id="38" w:name="_Toc502234645"/>
      <w:bookmarkStart w:id="39" w:name="_Toc26205"/>
      <w:bookmarkStart w:id="40" w:name="_Toc28745"/>
      <w:bookmarkStart w:id="41" w:name="_Toc82699100"/>
      <w:bookmarkStart w:id="42" w:name="_Toc89181244"/>
      <w:bookmarkStart w:id="43" w:name="_Toc89681114"/>
      <w:bookmarkStart w:id="44" w:name="_Toc89767180"/>
      <w:bookmarkStart w:id="45" w:name="_Toc90026264"/>
      <w:bookmarkStart w:id="46" w:name="_Toc92898621"/>
      <w:r w:rsidRPr="00E10F49">
        <w:rPr>
          <w:color w:val="000000" w:themeColor="text1"/>
        </w:rPr>
        <w:t xml:space="preserve">2.1  </w:t>
      </w:r>
      <w:r w:rsidRPr="00E10F49">
        <w:rPr>
          <w:color w:val="000000" w:themeColor="text1"/>
        </w:rPr>
        <w:t>术</w:t>
      </w:r>
      <w:r w:rsidRPr="00E10F49">
        <w:rPr>
          <w:color w:val="000000" w:themeColor="text1"/>
        </w:rPr>
        <w:t xml:space="preserve">  </w:t>
      </w:r>
      <w:r w:rsidRPr="00E10F49">
        <w:rPr>
          <w:color w:val="000000" w:themeColor="text1"/>
        </w:rPr>
        <w:t>语</w:t>
      </w:r>
      <w:bookmarkEnd w:id="36"/>
      <w:bookmarkEnd w:id="37"/>
      <w:bookmarkEnd w:id="38"/>
      <w:bookmarkEnd w:id="39"/>
      <w:bookmarkEnd w:id="40"/>
      <w:bookmarkEnd w:id="41"/>
      <w:bookmarkEnd w:id="42"/>
      <w:bookmarkEnd w:id="43"/>
      <w:bookmarkEnd w:id="44"/>
      <w:bookmarkEnd w:id="45"/>
      <w:bookmarkEnd w:id="46"/>
    </w:p>
    <w:p w14:paraId="45A5A8FD" w14:textId="77777777" w:rsidR="004B190F" w:rsidRPr="00E10F49" w:rsidRDefault="004B190F" w:rsidP="004B190F">
      <w:pPr>
        <w:pStyle w:val="af5"/>
      </w:pPr>
      <w:r w:rsidRPr="00E10F49">
        <w:t xml:space="preserve">2.1.1  </w:t>
      </w:r>
      <w:r w:rsidRPr="00E10F49">
        <w:rPr>
          <w:rFonts w:hint="eastAsia"/>
        </w:rPr>
        <w:t>超浅埋暗挖</w:t>
      </w:r>
      <w:r w:rsidRPr="00E10F49">
        <w:t xml:space="preserve">    </w:t>
      </w:r>
      <w:r w:rsidRPr="00E10F49">
        <w:rPr>
          <w:rFonts w:hint="eastAsia"/>
        </w:rPr>
        <w:t>u</w:t>
      </w:r>
      <w:r w:rsidRPr="00E10F49">
        <w:t>ltra-shallow buried excavation</w:t>
      </w:r>
    </w:p>
    <w:p w14:paraId="7F50C886" w14:textId="77777777" w:rsidR="004B190F" w:rsidRPr="00E10F49" w:rsidRDefault="004B190F" w:rsidP="004B190F">
      <w:pPr>
        <w:pStyle w:val="af9"/>
        <w:ind w:firstLine="420"/>
        <w:rPr>
          <w:color w:val="000000" w:themeColor="text1"/>
        </w:rPr>
      </w:pPr>
      <w:r w:rsidRPr="00E10F49">
        <w:rPr>
          <w:rFonts w:hint="eastAsia"/>
          <w:color w:val="000000" w:themeColor="text1"/>
        </w:rPr>
        <w:t>为进行建</w:t>
      </w:r>
      <w:r w:rsidRPr="00E10F49">
        <w:rPr>
          <w:color w:val="000000" w:themeColor="text1"/>
        </w:rPr>
        <w:t>(</w:t>
      </w:r>
      <w:r w:rsidRPr="00E10F49">
        <w:rPr>
          <w:rFonts w:hint="eastAsia"/>
          <w:color w:val="000000" w:themeColor="text1"/>
        </w:rPr>
        <w:t>构</w:t>
      </w:r>
      <w:r w:rsidRPr="00E10F49">
        <w:rPr>
          <w:color w:val="000000" w:themeColor="text1"/>
        </w:rPr>
        <w:t>)</w:t>
      </w:r>
      <w:r w:rsidRPr="00E10F49">
        <w:rPr>
          <w:rFonts w:hint="eastAsia"/>
          <w:color w:val="000000" w:themeColor="text1"/>
        </w:rPr>
        <w:t>筑物地下通道部分的施工，在薄覆土下进行水平开挖出空间的施工方法。指对于覆跨比</w:t>
      </w:r>
      <w:r w:rsidRPr="00E10F49">
        <w:rPr>
          <w:rFonts w:hint="eastAsia"/>
          <w:i/>
          <w:iCs/>
          <w:color w:val="000000" w:themeColor="text1"/>
        </w:rPr>
        <w:t>H</w:t>
      </w:r>
      <w:r w:rsidRPr="00E10F49">
        <w:rPr>
          <w:rFonts w:hint="eastAsia"/>
          <w:color w:val="000000" w:themeColor="text1"/>
          <w:vertAlign w:val="subscript"/>
        </w:rPr>
        <w:t>0</w:t>
      </w:r>
      <w:r w:rsidRPr="00E10F49">
        <w:rPr>
          <w:rFonts w:hint="eastAsia"/>
          <w:color w:val="000000" w:themeColor="text1"/>
        </w:rPr>
        <w:t>/D</w:t>
      </w:r>
      <w:r w:rsidRPr="00E10F49">
        <w:rPr>
          <w:rFonts w:hint="eastAsia"/>
          <w:color w:val="000000" w:themeColor="text1"/>
        </w:rPr>
        <w:t>≤</w:t>
      </w:r>
      <w:r w:rsidRPr="00E10F49">
        <w:rPr>
          <w:rFonts w:hint="eastAsia"/>
          <w:color w:val="000000" w:themeColor="text1"/>
        </w:rPr>
        <w:t>0.4(</w:t>
      </w:r>
      <w:r w:rsidRPr="00E10F49">
        <w:rPr>
          <w:rFonts w:hint="eastAsia"/>
          <w:i/>
          <w:iCs/>
          <w:color w:val="000000" w:themeColor="text1"/>
        </w:rPr>
        <w:t>H</w:t>
      </w:r>
      <w:r w:rsidRPr="00E10F49">
        <w:rPr>
          <w:rFonts w:hint="eastAsia"/>
          <w:color w:val="000000" w:themeColor="text1"/>
          <w:vertAlign w:val="subscript"/>
        </w:rPr>
        <w:t>0</w:t>
      </w:r>
      <w:r w:rsidRPr="00E10F49">
        <w:rPr>
          <w:rFonts w:hint="eastAsia"/>
          <w:color w:val="000000" w:themeColor="text1"/>
        </w:rPr>
        <w:t>为洞顶覆土厚度，</w:t>
      </w:r>
      <w:r w:rsidRPr="00E10F49">
        <w:rPr>
          <w:rFonts w:hint="eastAsia"/>
          <w:i/>
          <w:iCs/>
          <w:color w:val="000000" w:themeColor="text1"/>
        </w:rPr>
        <w:t>D</w:t>
      </w:r>
      <w:r w:rsidRPr="00E10F49">
        <w:rPr>
          <w:rFonts w:hint="eastAsia"/>
          <w:color w:val="000000" w:themeColor="text1"/>
        </w:rPr>
        <w:t>为断面跨度</w:t>
      </w:r>
      <w:r w:rsidRPr="00E10F49">
        <w:rPr>
          <w:rFonts w:hint="eastAsia"/>
          <w:color w:val="000000" w:themeColor="text1"/>
        </w:rPr>
        <w:t>)</w:t>
      </w:r>
      <w:r w:rsidRPr="00E10F49">
        <w:rPr>
          <w:rFonts w:hint="eastAsia"/>
          <w:color w:val="000000" w:themeColor="text1"/>
        </w:rPr>
        <w:t>大断面矩形地下通道暗挖工法。</w:t>
      </w:r>
    </w:p>
    <w:p w14:paraId="5929BBFB" w14:textId="77777777" w:rsidR="004B190F" w:rsidRPr="00E10F49" w:rsidRDefault="004B190F" w:rsidP="004B190F">
      <w:pPr>
        <w:pStyle w:val="af5"/>
      </w:pPr>
      <w:r w:rsidRPr="00E10F49">
        <w:t xml:space="preserve">2.1.2  </w:t>
      </w:r>
      <w:r w:rsidRPr="00E10F49">
        <w:rPr>
          <w:rFonts w:hint="eastAsia"/>
        </w:rPr>
        <w:t>超浅埋暗挖周边环境</w:t>
      </w:r>
      <w:r w:rsidRPr="00E10F49">
        <w:t xml:space="preserve">    surroundings around ultra-shallow buried excavations</w:t>
      </w:r>
    </w:p>
    <w:p w14:paraId="311D7D67" w14:textId="77777777" w:rsidR="004B190F" w:rsidRPr="00E10F49" w:rsidRDefault="004B190F" w:rsidP="004B190F">
      <w:pPr>
        <w:pStyle w:val="af9"/>
        <w:ind w:firstLine="420"/>
        <w:rPr>
          <w:color w:val="000000" w:themeColor="text1"/>
        </w:rPr>
      </w:pPr>
      <w:r w:rsidRPr="00E10F49">
        <w:rPr>
          <w:rFonts w:hint="eastAsia"/>
          <w:color w:val="000000" w:themeColor="text1"/>
        </w:rPr>
        <w:t>与超浅埋暗挖开挖相互影响的周边建</w:t>
      </w:r>
      <w:r w:rsidRPr="00E10F49">
        <w:rPr>
          <w:color w:val="000000" w:themeColor="text1"/>
        </w:rPr>
        <w:t>(</w:t>
      </w:r>
      <w:r w:rsidRPr="00E10F49">
        <w:rPr>
          <w:rFonts w:hint="eastAsia"/>
          <w:color w:val="000000" w:themeColor="text1"/>
        </w:rPr>
        <w:t>构</w:t>
      </w:r>
      <w:r w:rsidRPr="00E10F49">
        <w:rPr>
          <w:color w:val="000000" w:themeColor="text1"/>
        </w:rPr>
        <w:t>)</w:t>
      </w:r>
      <w:r w:rsidRPr="00E10F49">
        <w:rPr>
          <w:rFonts w:hint="eastAsia"/>
          <w:color w:val="000000" w:themeColor="text1"/>
        </w:rPr>
        <w:t>筑物、地下管线、道路、岩土体与地下水体的统称。</w:t>
      </w:r>
    </w:p>
    <w:p w14:paraId="53609D80" w14:textId="77777777" w:rsidR="004B190F" w:rsidRPr="00E10F49" w:rsidRDefault="004B190F" w:rsidP="004B190F">
      <w:pPr>
        <w:pStyle w:val="af5"/>
      </w:pPr>
      <w:r w:rsidRPr="00E10F49">
        <w:t xml:space="preserve">2.1.3  </w:t>
      </w:r>
      <w:r w:rsidRPr="00E10F49">
        <w:rPr>
          <w:rFonts w:hint="eastAsia"/>
        </w:rPr>
        <w:t>超浅埋暗挖支护</w:t>
      </w:r>
      <w:r w:rsidRPr="00E10F49">
        <w:t xml:space="preserve">    retaining and protection for </w:t>
      </w:r>
      <w:r w:rsidRPr="00E10F49">
        <w:rPr>
          <w:rFonts w:hint="eastAsia"/>
        </w:rPr>
        <w:t>u</w:t>
      </w:r>
      <w:r w:rsidRPr="00E10F49">
        <w:t>ltra-shallow buried excavations</w:t>
      </w:r>
    </w:p>
    <w:p w14:paraId="3C872379" w14:textId="77777777" w:rsidR="004B190F" w:rsidRPr="00E10F49" w:rsidRDefault="004B190F" w:rsidP="004B190F">
      <w:pPr>
        <w:pStyle w:val="af9"/>
        <w:ind w:firstLine="420"/>
        <w:rPr>
          <w:color w:val="000000" w:themeColor="text1"/>
        </w:rPr>
      </w:pPr>
      <w:r w:rsidRPr="00E10F49">
        <w:rPr>
          <w:rFonts w:hint="eastAsia"/>
          <w:color w:val="000000" w:themeColor="text1"/>
        </w:rPr>
        <w:t>为保护地下通道主体结构施工和超浅埋暗挖周边环境的安全，对超浅埋暗挖采用的临时性支挡、加固、保护以及地下水控制的措施。</w:t>
      </w:r>
    </w:p>
    <w:p w14:paraId="2768A8FB" w14:textId="77777777" w:rsidR="004B190F" w:rsidRPr="00E10F49" w:rsidRDefault="004B190F" w:rsidP="004B190F">
      <w:pPr>
        <w:pStyle w:val="af5"/>
      </w:pPr>
      <w:r w:rsidRPr="00E10F49">
        <w:t xml:space="preserve">2.1.4  </w:t>
      </w:r>
      <w:r w:rsidRPr="00E10F49">
        <w:rPr>
          <w:rFonts w:hint="eastAsia"/>
        </w:rPr>
        <w:t>支护结构</w:t>
      </w:r>
      <w:r w:rsidRPr="00E10F49">
        <w:t xml:space="preserve">    retaining and protection structure</w:t>
      </w:r>
    </w:p>
    <w:p w14:paraId="75277EB8" w14:textId="77777777" w:rsidR="004B190F" w:rsidRPr="00E10F49" w:rsidRDefault="004B190F" w:rsidP="004B190F">
      <w:pPr>
        <w:pStyle w:val="af9"/>
        <w:ind w:firstLine="420"/>
        <w:rPr>
          <w:color w:val="000000" w:themeColor="text1"/>
        </w:rPr>
      </w:pPr>
      <w:r w:rsidRPr="00E10F49">
        <w:rPr>
          <w:rFonts w:hint="eastAsia"/>
          <w:color w:val="000000" w:themeColor="text1"/>
        </w:rPr>
        <w:t>支挡或加固超浅埋暗挖端部、顶部、侧壁及底部的结构。</w:t>
      </w:r>
    </w:p>
    <w:p w14:paraId="07355B5F" w14:textId="77777777" w:rsidR="004B190F" w:rsidRPr="00E10F49" w:rsidRDefault="004B190F" w:rsidP="004B190F">
      <w:pPr>
        <w:pStyle w:val="af5"/>
      </w:pPr>
      <w:r w:rsidRPr="00E10F49">
        <w:t xml:space="preserve">2.1.5  </w:t>
      </w:r>
      <w:r w:rsidRPr="00E10F49">
        <w:rPr>
          <w:rFonts w:hint="eastAsia"/>
        </w:rPr>
        <w:t>设计使用期限</w:t>
      </w:r>
      <w:r w:rsidRPr="00E10F49">
        <w:t xml:space="preserve">    design workable life</w:t>
      </w:r>
    </w:p>
    <w:p w14:paraId="24FF0F2D" w14:textId="77777777" w:rsidR="004B190F" w:rsidRPr="00E10F49" w:rsidRDefault="004B190F" w:rsidP="004B190F">
      <w:pPr>
        <w:pStyle w:val="af9"/>
        <w:ind w:firstLine="420"/>
        <w:rPr>
          <w:color w:val="000000" w:themeColor="text1"/>
        </w:rPr>
      </w:pPr>
      <w:r w:rsidRPr="00E10F49">
        <w:rPr>
          <w:rFonts w:hint="eastAsia"/>
          <w:color w:val="000000" w:themeColor="text1"/>
        </w:rPr>
        <w:lastRenderedPageBreak/>
        <w:t>设计规定的从超浅埋暗挖开挖到洞通至完成超浅埋暗挖支护使用功能的时段。</w:t>
      </w:r>
    </w:p>
    <w:p w14:paraId="67F5E5A5" w14:textId="77777777" w:rsidR="004B190F" w:rsidRPr="00E10F49" w:rsidRDefault="004B190F" w:rsidP="004B190F">
      <w:pPr>
        <w:pStyle w:val="af5"/>
      </w:pPr>
      <w:r w:rsidRPr="00E10F49">
        <w:t xml:space="preserve">2.1.6  </w:t>
      </w:r>
      <w:r w:rsidRPr="00E10F49">
        <w:rPr>
          <w:rFonts w:hint="eastAsia"/>
        </w:rPr>
        <w:t>支挡式结构</w:t>
      </w:r>
      <w:r w:rsidRPr="00E10F49">
        <w:t xml:space="preserve">    retaining structure</w:t>
      </w:r>
    </w:p>
    <w:p w14:paraId="5F77E2E6" w14:textId="77777777" w:rsidR="004B190F" w:rsidRPr="00E10F49" w:rsidRDefault="004B190F" w:rsidP="004B190F">
      <w:pPr>
        <w:pStyle w:val="af9"/>
        <w:ind w:firstLine="420"/>
        <w:rPr>
          <w:color w:val="000000" w:themeColor="text1"/>
        </w:rPr>
      </w:pPr>
      <w:r w:rsidRPr="00E10F49">
        <w:rPr>
          <w:rFonts w:hint="eastAsia"/>
          <w:color w:val="000000" w:themeColor="text1"/>
        </w:rPr>
        <w:t>以管棚和其它挡土构件或支撑为主的，或仅以挡土构件为主的支护结构。</w:t>
      </w:r>
    </w:p>
    <w:p w14:paraId="15488A58" w14:textId="77777777" w:rsidR="004B190F" w:rsidRPr="00E10F49" w:rsidRDefault="004B190F" w:rsidP="004B190F">
      <w:pPr>
        <w:pStyle w:val="af5"/>
      </w:pPr>
      <w:r w:rsidRPr="00E10F49">
        <w:t xml:space="preserve">2.1.7  </w:t>
      </w:r>
      <w:r w:rsidRPr="00E10F49">
        <w:rPr>
          <w:rFonts w:hint="eastAsia"/>
        </w:rPr>
        <w:t>锚拉式支挡结构</w:t>
      </w:r>
      <w:r w:rsidRPr="00E10F49">
        <w:t xml:space="preserve">    anchored retaining structure</w:t>
      </w:r>
    </w:p>
    <w:p w14:paraId="1AEFFDF4" w14:textId="77777777" w:rsidR="004B190F" w:rsidRPr="00E10F49" w:rsidRDefault="004B190F" w:rsidP="004B190F">
      <w:pPr>
        <w:pStyle w:val="af9"/>
        <w:ind w:firstLine="420"/>
        <w:rPr>
          <w:color w:val="000000" w:themeColor="text1"/>
        </w:rPr>
      </w:pPr>
      <w:r w:rsidRPr="00E10F49">
        <w:rPr>
          <w:rFonts w:hint="eastAsia"/>
          <w:color w:val="000000" w:themeColor="text1"/>
        </w:rPr>
        <w:t>以挡土构件和锚杆为主的支挡式结构。</w:t>
      </w:r>
    </w:p>
    <w:p w14:paraId="03EE4506" w14:textId="77777777" w:rsidR="004B190F" w:rsidRPr="00E10F49" w:rsidRDefault="004B190F" w:rsidP="004B190F">
      <w:pPr>
        <w:pStyle w:val="af5"/>
      </w:pPr>
      <w:r w:rsidRPr="00E10F49">
        <w:t xml:space="preserve">2.1.8  </w:t>
      </w:r>
      <w:r w:rsidRPr="00E10F49">
        <w:rPr>
          <w:rFonts w:hint="eastAsia"/>
        </w:rPr>
        <w:t>支撑式支挡结构</w:t>
      </w:r>
      <w:r w:rsidRPr="00E10F49">
        <w:t xml:space="preserve">    strutted retaining structure</w:t>
      </w:r>
    </w:p>
    <w:p w14:paraId="66DAA050" w14:textId="77777777" w:rsidR="004B190F" w:rsidRPr="00E10F49" w:rsidRDefault="004B190F" w:rsidP="004B190F">
      <w:pPr>
        <w:pStyle w:val="af9"/>
        <w:ind w:firstLine="420"/>
        <w:rPr>
          <w:color w:val="000000" w:themeColor="text1"/>
        </w:rPr>
      </w:pPr>
      <w:r w:rsidRPr="00E10F49">
        <w:rPr>
          <w:rFonts w:hint="eastAsia"/>
          <w:color w:val="000000" w:themeColor="text1"/>
        </w:rPr>
        <w:t>以挡土构件和支撑为主的支挡式结构。</w:t>
      </w:r>
    </w:p>
    <w:p w14:paraId="6C45128C" w14:textId="77777777" w:rsidR="004B190F" w:rsidRPr="00E10F49" w:rsidRDefault="004B190F" w:rsidP="004B190F">
      <w:pPr>
        <w:pStyle w:val="af5"/>
      </w:pPr>
      <w:r w:rsidRPr="00E10F49">
        <w:t xml:space="preserve">2.1.9  </w:t>
      </w:r>
      <w:r w:rsidRPr="00E10F49">
        <w:rPr>
          <w:rFonts w:hint="eastAsia"/>
        </w:rPr>
        <w:t>挡土构件</w:t>
      </w:r>
      <w:r w:rsidRPr="00E10F49">
        <w:rPr>
          <w:rFonts w:hint="eastAsia"/>
        </w:rPr>
        <w:t xml:space="preserve"> </w:t>
      </w:r>
      <w:r w:rsidRPr="00E10F49">
        <w:t xml:space="preserve">   structural member for earth retaining</w:t>
      </w:r>
    </w:p>
    <w:p w14:paraId="30E57DDF" w14:textId="77777777" w:rsidR="004B190F" w:rsidRPr="00E10F49" w:rsidRDefault="004B190F" w:rsidP="004B190F">
      <w:pPr>
        <w:pStyle w:val="af9"/>
        <w:ind w:firstLine="420"/>
        <w:rPr>
          <w:color w:val="000000" w:themeColor="text1"/>
        </w:rPr>
      </w:pPr>
      <w:r w:rsidRPr="00E10F49">
        <w:rPr>
          <w:rFonts w:hint="eastAsia"/>
          <w:color w:val="000000" w:themeColor="text1"/>
        </w:rPr>
        <w:t>设置在超浅埋暗挖侧壁并嵌入超浅埋暗挖掌子面的支挡式结构水平向构件。例如，管棚。</w:t>
      </w:r>
    </w:p>
    <w:p w14:paraId="6F1A94F9" w14:textId="14F250BF" w:rsidR="004B190F" w:rsidRPr="00E10F49" w:rsidRDefault="004B190F" w:rsidP="004B190F">
      <w:pPr>
        <w:pStyle w:val="af5"/>
      </w:pPr>
      <w:r w:rsidRPr="00E10F49">
        <w:t xml:space="preserve">2.1.10  </w:t>
      </w:r>
      <w:r w:rsidRPr="00E10F49">
        <w:rPr>
          <w:rFonts w:hint="eastAsia"/>
        </w:rPr>
        <w:t>管棚</w:t>
      </w:r>
      <w:r w:rsidRPr="00E10F49">
        <w:t xml:space="preserve">    </w:t>
      </w:r>
      <w:r w:rsidR="00591939" w:rsidRPr="00591939">
        <w:t>pipe-roof</w:t>
      </w:r>
    </w:p>
    <w:p w14:paraId="69D200CD" w14:textId="77777777" w:rsidR="004B190F" w:rsidRPr="00E10F49" w:rsidRDefault="004B190F" w:rsidP="004B190F">
      <w:pPr>
        <w:pStyle w:val="af9"/>
        <w:ind w:firstLine="420"/>
        <w:rPr>
          <w:color w:val="000000" w:themeColor="text1"/>
        </w:rPr>
      </w:pPr>
      <w:r w:rsidRPr="00E10F49">
        <w:rPr>
          <w:rFonts w:hint="eastAsia"/>
          <w:color w:val="000000" w:themeColor="text1"/>
        </w:rPr>
        <w:t>沿超浅埋暗挖顶、侧壁、甚至底部排列设置的管棚及端梁组成的支挡式结构部件。</w:t>
      </w:r>
    </w:p>
    <w:p w14:paraId="3875AB7D" w14:textId="77777777" w:rsidR="004B190F" w:rsidRPr="00E10F49" w:rsidRDefault="004B190F" w:rsidP="004B190F">
      <w:pPr>
        <w:pStyle w:val="af5"/>
      </w:pPr>
      <w:r w:rsidRPr="00E10F49">
        <w:t xml:space="preserve">2.1.11  </w:t>
      </w:r>
      <w:r w:rsidRPr="00E10F49">
        <w:rPr>
          <w:rFonts w:hint="eastAsia"/>
        </w:rPr>
        <w:t>锚杆</w:t>
      </w:r>
      <w:r w:rsidRPr="00E10F49">
        <w:t xml:space="preserve">    anchor</w:t>
      </w:r>
    </w:p>
    <w:p w14:paraId="1540AD49" w14:textId="77777777" w:rsidR="004B190F" w:rsidRPr="00E10F49" w:rsidRDefault="004B190F" w:rsidP="004B190F">
      <w:pPr>
        <w:pStyle w:val="af9"/>
        <w:ind w:firstLine="420"/>
        <w:rPr>
          <w:color w:val="000000" w:themeColor="text1"/>
        </w:rPr>
      </w:pPr>
      <w:r w:rsidRPr="00E10F49">
        <w:rPr>
          <w:rFonts w:hint="eastAsia"/>
          <w:color w:val="000000" w:themeColor="text1"/>
        </w:rPr>
        <w:t>由杆体</w:t>
      </w:r>
      <w:r w:rsidRPr="00E10F49">
        <w:rPr>
          <w:color w:val="000000" w:themeColor="text1"/>
        </w:rPr>
        <w:t>(</w:t>
      </w:r>
      <w:r w:rsidRPr="00E10F49">
        <w:rPr>
          <w:rFonts w:hint="eastAsia"/>
          <w:color w:val="000000" w:themeColor="text1"/>
        </w:rPr>
        <w:t>预应力螺纹钢筋、普通钢筋或钢管</w:t>
      </w:r>
      <w:r w:rsidRPr="00E10F49">
        <w:rPr>
          <w:color w:val="000000" w:themeColor="text1"/>
        </w:rPr>
        <w:t>)</w:t>
      </w:r>
      <w:r w:rsidRPr="00E10F49">
        <w:rPr>
          <w:rFonts w:hint="eastAsia"/>
          <w:color w:val="000000" w:themeColor="text1"/>
        </w:rPr>
        <w:t>、注浆固结体、锚具、套管所组成的一端与支护结构构件连接，另一端锚固在稳定岩土体内的受拉杆件。杆体采用钢绞线时，亦可称为锚索。</w:t>
      </w:r>
    </w:p>
    <w:p w14:paraId="6D4478F2" w14:textId="77777777" w:rsidR="004B190F" w:rsidRPr="00E10F49" w:rsidRDefault="004B190F" w:rsidP="004B190F">
      <w:pPr>
        <w:pStyle w:val="af5"/>
      </w:pPr>
      <w:r w:rsidRPr="00E10F49">
        <w:t xml:space="preserve">2.1.12  </w:t>
      </w:r>
      <w:r w:rsidRPr="00E10F49">
        <w:rPr>
          <w:rFonts w:hint="eastAsia"/>
        </w:rPr>
        <w:t>内支撑</w:t>
      </w:r>
      <w:r w:rsidRPr="00E10F49">
        <w:t xml:space="preserve">    strut</w:t>
      </w:r>
    </w:p>
    <w:p w14:paraId="76E0DB4A" w14:textId="77777777" w:rsidR="004B190F" w:rsidRPr="00E10F49" w:rsidRDefault="004B190F" w:rsidP="004B190F">
      <w:pPr>
        <w:pStyle w:val="af9"/>
        <w:ind w:firstLine="420"/>
        <w:rPr>
          <w:color w:val="000000" w:themeColor="text1"/>
        </w:rPr>
      </w:pPr>
      <w:r w:rsidRPr="00E10F49">
        <w:rPr>
          <w:rFonts w:hint="eastAsia"/>
          <w:color w:val="000000" w:themeColor="text1"/>
        </w:rPr>
        <w:lastRenderedPageBreak/>
        <w:t>设置在超浅埋暗挖内的由钢筋混凝土或钢构件组成的用以支撑挡土构件的结构部件。支撑构件采用钢材、混凝土时，分别称为型钢内支撑、混凝土内支撑。</w:t>
      </w:r>
    </w:p>
    <w:p w14:paraId="2B499DFF" w14:textId="77777777" w:rsidR="004B190F" w:rsidRPr="00E10F49" w:rsidRDefault="004B190F" w:rsidP="004B190F">
      <w:pPr>
        <w:pStyle w:val="af5"/>
      </w:pPr>
      <w:r w:rsidRPr="00E10F49">
        <w:t xml:space="preserve">2.1.13  </w:t>
      </w:r>
      <w:r w:rsidRPr="00E10F49">
        <w:rPr>
          <w:rFonts w:hint="eastAsia"/>
        </w:rPr>
        <w:t>锁扣梁</w:t>
      </w:r>
      <w:r w:rsidRPr="00E10F49">
        <w:t xml:space="preserve">     lock the entrance beam</w:t>
      </w:r>
    </w:p>
    <w:p w14:paraId="423EF9B5" w14:textId="77777777" w:rsidR="004B190F" w:rsidRPr="00E10F49" w:rsidRDefault="004B190F" w:rsidP="004B190F">
      <w:pPr>
        <w:pStyle w:val="af9"/>
        <w:ind w:firstLine="420"/>
        <w:rPr>
          <w:color w:val="000000" w:themeColor="text1"/>
        </w:rPr>
      </w:pPr>
      <w:r w:rsidRPr="00E10F49">
        <w:rPr>
          <w:rFonts w:hint="eastAsia"/>
          <w:color w:val="000000" w:themeColor="text1"/>
        </w:rPr>
        <w:t>设置在洞口挡土构件端部的将挡土构件连为整体的钢梁或钢筋混凝土梁。</w:t>
      </w:r>
    </w:p>
    <w:p w14:paraId="04FE65D5" w14:textId="77777777" w:rsidR="004B190F" w:rsidRPr="00E10F49" w:rsidRDefault="004B190F" w:rsidP="004B190F">
      <w:pPr>
        <w:pStyle w:val="af5"/>
      </w:pPr>
      <w:r w:rsidRPr="00E10F49">
        <w:t xml:space="preserve">2.1.14  </w:t>
      </w:r>
      <w:r w:rsidRPr="00E10F49">
        <w:rPr>
          <w:rFonts w:hint="eastAsia"/>
        </w:rPr>
        <w:t>喷射混凝土墙</w:t>
      </w:r>
      <w:r w:rsidRPr="00E10F49">
        <w:t xml:space="preserve">    </w:t>
      </w:r>
      <w:r w:rsidRPr="00E10F49">
        <w:rPr>
          <w:rFonts w:hint="eastAsia"/>
        </w:rPr>
        <w:t>s</w:t>
      </w:r>
      <w:r w:rsidRPr="00E10F49">
        <w:t>hotcrete wall</w:t>
      </w:r>
    </w:p>
    <w:p w14:paraId="2E953E06" w14:textId="77777777" w:rsidR="004B190F" w:rsidRPr="00E10F49" w:rsidRDefault="004B190F" w:rsidP="004B190F">
      <w:pPr>
        <w:pStyle w:val="af9"/>
        <w:ind w:firstLine="420"/>
        <w:rPr>
          <w:color w:val="000000" w:themeColor="text1"/>
        </w:rPr>
      </w:pPr>
      <w:r w:rsidRPr="00E10F49">
        <w:rPr>
          <w:rFonts w:hint="eastAsia"/>
          <w:color w:val="000000" w:themeColor="text1"/>
        </w:rPr>
        <w:t>由随超浅埋暗挖开挖分步设置的、封闭的喷射混凝土面层及分布钢筋所组成的支护结构。</w:t>
      </w:r>
    </w:p>
    <w:p w14:paraId="2E793503" w14:textId="7F33A272" w:rsidR="004B190F" w:rsidRPr="00E10F49" w:rsidRDefault="004B190F" w:rsidP="00994CB3">
      <w:pPr>
        <w:pStyle w:val="af5"/>
      </w:pPr>
      <w:r w:rsidRPr="00E10F49">
        <w:rPr>
          <w:rFonts w:hint="eastAsia"/>
        </w:rPr>
        <w:t>2</w:t>
      </w:r>
      <w:r w:rsidRPr="00E10F49">
        <w:t>.1.15</w:t>
      </w:r>
      <w:r w:rsidR="007F6DB5" w:rsidRPr="00E10F49">
        <w:t xml:space="preserve">  </w:t>
      </w:r>
      <w:r w:rsidRPr="00E10F49">
        <w:rPr>
          <w:rFonts w:hint="eastAsia"/>
        </w:rPr>
        <w:t>预注浆</w:t>
      </w:r>
      <w:r w:rsidRPr="00E10F49">
        <w:rPr>
          <w:rFonts w:hint="eastAsia"/>
        </w:rPr>
        <w:t xml:space="preserve"> </w:t>
      </w:r>
      <w:r w:rsidRPr="00E10F49">
        <w:t xml:space="preserve">      </w:t>
      </w:r>
      <w:bookmarkStart w:id="47" w:name="_Hlk93053534"/>
      <w:r w:rsidRPr="00E10F49">
        <w:t>advanced grouting</w:t>
      </w:r>
      <w:bookmarkEnd w:id="47"/>
    </w:p>
    <w:p w14:paraId="7AF37CD8" w14:textId="77777777" w:rsidR="004B190F" w:rsidRPr="00E10F49" w:rsidRDefault="004B190F" w:rsidP="004B190F">
      <w:pPr>
        <w:pStyle w:val="af9"/>
        <w:ind w:firstLine="420"/>
        <w:rPr>
          <w:color w:val="000000" w:themeColor="text1"/>
        </w:rPr>
      </w:pPr>
      <w:r w:rsidRPr="00E10F49">
        <w:rPr>
          <w:rFonts w:hint="eastAsia"/>
          <w:color w:val="000000" w:themeColor="text1"/>
        </w:rPr>
        <w:t>在开挖前，为了加固地层、充填空隙或止水，从地面或沿着开挖面一定范围进行的注浆。</w:t>
      </w:r>
    </w:p>
    <w:p w14:paraId="6A09529E" w14:textId="77777777" w:rsidR="004B190F" w:rsidRPr="00E10F49" w:rsidRDefault="004B190F" w:rsidP="004B190F">
      <w:pPr>
        <w:pStyle w:val="af5"/>
      </w:pPr>
      <w:r w:rsidRPr="00E10F49">
        <w:t xml:space="preserve">2.1.16  </w:t>
      </w:r>
      <w:r w:rsidRPr="00E10F49">
        <w:rPr>
          <w:rFonts w:hint="eastAsia"/>
        </w:rPr>
        <w:t>地下水控制</w:t>
      </w:r>
      <w:r w:rsidRPr="00E10F49">
        <w:t xml:space="preserve">    groundwater control</w:t>
      </w:r>
    </w:p>
    <w:p w14:paraId="02B363D3" w14:textId="77777777" w:rsidR="004B190F" w:rsidRPr="00E10F49" w:rsidRDefault="004B190F" w:rsidP="004B190F">
      <w:pPr>
        <w:pStyle w:val="af9"/>
        <w:ind w:firstLine="420"/>
        <w:rPr>
          <w:color w:val="000000" w:themeColor="text1"/>
        </w:rPr>
      </w:pPr>
      <w:r w:rsidRPr="00E10F49">
        <w:rPr>
          <w:rFonts w:hint="eastAsia"/>
          <w:color w:val="000000" w:themeColor="text1"/>
        </w:rPr>
        <w:t>为保证支护结构、超浅埋暗挖开挖、地下结构的正常施工，防止地下水变化对超浅埋暗挖周边环境产生影响所采用的截水、降水、排水、回灌等措施。</w:t>
      </w:r>
    </w:p>
    <w:p w14:paraId="370942C3" w14:textId="77777777" w:rsidR="004B190F" w:rsidRPr="00E10F49" w:rsidRDefault="004B190F" w:rsidP="004B190F">
      <w:pPr>
        <w:pStyle w:val="af5"/>
      </w:pPr>
      <w:r w:rsidRPr="00E10F49">
        <w:t xml:space="preserve">2.1.17  </w:t>
      </w:r>
      <w:r w:rsidRPr="00E10F49">
        <w:rPr>
          <w:rFonts w:hint="eastAsia"/>
        </w:rPr>
        <w:t>截水帷幕</w:t>
      </w:r>
      <w:r w:rsidRPr="00E10F49">
        <w:rPr>
          <w:rFonts w:hint="eastAsia"/>
        </w:rPr>
        <w:t xml:space="preserve"> </w:t>
      </w:r>
      <w:r w:rsidRPr="00E10F49">
        <w:t xml:space="preserve">   curtain for cutting off drains</w:t>
      </w:r>
    </w:p>
    <w:p w14:paraId="7952F3A7" w14:textId="77777777" w:rsidR="004B190F" w:rsidRPr="00E10F49" w:rsidRDefault="004B190F" w:rsidP="004B190F">
      <w:pPr>
        <w:pStyle w:val="af9"/>
        <w:ind w:firstLine="420"/>
        <w:rPr>
          <w:color w:val="000000" w:themeColor="text1"/>
        </w:rPr>
      </w:pPr>
      <w:r w:rsidRPr="00E10F49">
        <w:rPr>
          <w:rFonts w:hint="eastAsia"/>
          <w:color w:val="000000" w:themeColor="text1"/>
        </w:rPr>
        <w:t>用以阻隔或减少地下水通过超浅埋暗挖侧壁与坑底流入超浅埋暗挖洞内和控制超浅埋暗挖洞外地下水位下降的幕墙状截水体。</w:t>
      </w:r>
    </w:p>
    <w:p w14:paraId="7E5A4314" w14:textId="77777777" w:rsidR="004B190F" w:rsidRPr="00E10F49" w:rsidRDefault="004B190F" w:rsidP="004B190F">
      <w:pPr>
        <w:pStyle w:val="af5"/>
      </w:pPr>
      <w:r w:rsidRPr="00E10F49">
        <w:t xml:space="preserve">2.1.18  </w:t>
      </w:r>
      <w:r w:rsidRPr="00E10F49">
        <w:rPr>
          <w:rFonts w:hint="eastAsia"/>
        </w:rPr>
        <w:t>降水</w:t>
      </w:r>
      <w:r w:rsidRPr="00E10F49">
        <w:rPr>
          <w:rFonts w:hint="eastAsia"/>
        </w:rPr>
        <w:t xml:space="preserve"> </w:t>
      </w:r>
      <w:r w:rsidRPr="00E10F49">
        <w:t xml:space="preserve">   dewatering</w:t>
      </w:r>
    </w:p>
    <w:p w14:paraId="67CC4861" w14:textId="77777777" w:rsidR="004B190F" w:rsidRPr="00E10F49" w:rsidRDefault="004B190F" w:rsidP="004B190F">
      <w:pPr>
        <w:pStyle w:val="af9"/>
        <w:ind w:firstLine="420"/>
        <w:rPr>
          <w:color w:val="000000" w:themeColor="text1"/>
        </w:rPr>
      </w:pPr>
      <w:r w:rsidRPr="00E10F49">
        <w:rPr>
          <w:rFonts w:hint="eastAsia"/>
          <w:color w:val="000000" w:themeColor="text1"/>
        </w:rPr>
        <w:lastRenderedPageBreak/>
        <w:t>为防止地下水通过超浅埋暗挖侧壁与坑底流入超浅埋暗挖洞内，用抽水井或渗水井降低超浅埋暗挖洞内外地下水位的方法。</w:t>
      </w:r>
    </w:p>
    <w:p w14:paraId="2301A3A8" w14:textId="77777777" w:rsidR="004B190F" w:rsidRPr="00E10F49" w:rsidRDefault="004B190F" w:rsidP="004B190F">
      <w:pPr>
        <w:pStyle w:val="af5"/>
      </w:pPr>
      <w:r w:rsidRPr="00E10F49">
        <w:t xml:space="preserve">2.1.19  </w:t>
      </w:r>
      <w:r w:rsidRPr="00E10F49">
        <w:rPr>
          <w:rFonts w:hint="eastAsia"/>
        </w:rPr>
        <w:t>集水明排</w:t>
      </w:r>
      <w:r w:rsidRPr="00E10F49">
        <w:t xml:space="preserve">    open pumping</w:t>
      </w:r>
    </w:p>
    <w:p w14:paraId="10F02586" w14:textId="77777777" w:rsidR="004B190F" w:rsidRPr="00E10F49" w:rsidRDefault="004B190F" w:rsidP="004B190F">
      <w:pPr>
        <w:pStyle w:val="af9"/>
        <w:ind w:firstLine="420"/>
        <w:rPr>
          <w:color w:val="000000" w:themeColor="text1"/>
        </w:rPr>
      </w:pPr>
      <w:r w:rsidRPr="00E10F49">
        <w:rPr>
          <w:rFonts w:hint="eastAsia"/>
          <w:color w:val="000000" w:themeColor="text1"/>
        </w:rPr>
        <w:t>用排水沟、集水井、泄水管、输水管等组成的排水系统将地表水、渗漏水排泄至超浅埋暗挖洞外的方法。</w:t>
      </w:r>
    </w:p>
    <w:p w14:paraId="67DC2FB6" w14:textId="72AAD9B2" w:rsidR="004B190F" w:rsidRPr="00E10F49" w:rsidRDefault="004B190F" w:rsidP="00994CB3">
      <w:pPr>
        <w:pStyle w:val="af5"/>
      </w:pPr>
      <w:r w:rsidRPr="00E10F49">
        <w:rPr>
          <w:rFonts w:hint="eastAsia"/>
        </w:rPr>
        <w:t>2</w:t>
      </w:r>
      <w:r w:rsidRPr="00E10F49">
        <w:t xml:space="preserve">.1.20  </w:t>
      </w:r>
      <w:r w:rsidR="0072058A" w:rsidRPr="00E10F49">
        <w:rPr>
          <w:rFonts w:hint="eastAsia"/>
        </w:rPr>
        <w:t>围</w:t>
      </w:r>
      <w:r w:rsidR="0072058A" w:rsidRPr="00E10F49">
        <w:rPr>
          <w:rFonts w:hint="eastAsia"/>
        </w:rPr>
        <w:t>(</w:t>
      </w:r>
      <w:r w:rsidR="0072058A" w:rsidRPr="00E10F49">
        <w:rPr>
          <w:rFonts w:hint="eastAsia"/>
        </w:rPr>
        <w:t>岩</w:t>
      </w:r>
      <w:r w:rsidR="0072058A" w:rsidRPr="00E10F49">
        <w:rPr>
          <w:rFonts w:hint="eastAsia"/>
        </w:rPr>
        <w:t>)</w:t>
      </w:r>
      <w:r w:rsidR="0072058A" w:rsidRPr="00E10F49">
        <w:rPr>
          <w:rFonts w:hint="eastAsia"/>
        </w:rPr>
        <w:t>土</w:t>
      </w:r>
      <w:r w:rsidRPr="00E10F49">
        <w:rPr>
          <w:rFonts w:hint="eastAsia"/>
        </w:rPr>
        <w:t xml:space="preserve"> </w:t>
      </w:r>
      <w:r w:rsidRPr="00E10F49">
        <w:t xml:space="preserve">  surrounding rock or soil</w:t>
      </w:r>
    </w:p>
    <w:p w14:paraId="051F5581" w14:textId="77777777" w:rsidR="004B190F" w:rsidRPr="00E10F49" w:rsidRDefault="004B190F" w:rsidP="004B190F">
      <w:pPr>
        <w:pStyle w:val="af9"/>
        <w:ind w:firstLine="420"/>
        <w:rPr>
          <w:color w:val="000000" w:themeColor="text1"/>
        </w:rPr>
      </w:pPr>
      <w:r w:rsidRPr="00E10F49">
        <w:rPr>
          <w:rFonts w:hint="eastAsia"/>
          <w:color w:val="000000" w:themeColor="text1"/>
        </w:rPr>
        <w:t>通道周围的岩土体</w:t>
      </w:r>
    </w:p>
    <w:p w14:paraId="1E1FD70F" w14:textId="6A8D9505" w:rsidR="004B190F" w:rsidRPr="00E10F49" w:rsidRDefault="004B190F" w:rsidP="00994CB3">
      <w:pPr>
        <w:pStyle w:val="af5"/>
      </w:pPr>
      <w:r w:rsidRPr="00E10F49">
        <w:rPr>
          <w:rFonts w:hint="eastAsia"/>
        </w:rPr>
        <w:t>2.1.2</w:t>
      </w:r>
      <w:r w:rsidRPr="00E10F49">
        <w:t>1</w:t>
      </w:r>
      <w:r w:rsidRPr="00E10F49">
        <w:rPr>
          <w:rFonts w:hint="eastAsia"/>
        </w:rPr>
        <w:t xml:space="preserve">  </w:t>
      </w:r>
      <w:r w:rsidR="0072058A" w:rsidRPr="00E10F49">
        <w:rPr>
          <w:rFonts w:hint="eastAsia"/>
        </w:rPr>
        <w:t>围</w:t>
      </w:r>
      <w:r w:rsidR="0072058A" w:rsidRPr="00E10F49">
        <w:rPr>
          <w:rFonts w:hint="eastAsia"/>
        </w:rPr>
        <w:t>(</w:t>
      </w:r>
      <w:r w:rsidR="0072058A" w:rsidRPr="00E10F49">
        <w:rPr>
          <w:rFonts w:hint="eastAsia"/>
        </w:rPr>
        <w:t>岩</w:t>
      </w:r>
      <w:r w:rsidR="0072058A" w:rsidRPr="00E10F49">
        <w:rPr>
          <w:rFonts w:hint="eastAsia"/>
        </w:rPr>
        <w:t>)</w:t>
      </w:r>
      <w:r w:rsidR="0072058A" w:rsidRPr="00E10F49">
        <w:rPr>
          <w:rFonts w:hint="eastAsia"/>
        </w:rPr>
        <w:t>土</w:t>
      </w:r>
      <w:r w:rsidRPr="00E10F49">
        <w:rPr>
          <w:rFonts w:hint="eastAsia"/>
        </w:rPr>
        <w:t>压力</w:t>
      </w:r>
      <w:r w:rsidRPr="00E10F49">
        <w:rPr>
          <w:rFonts w:hint="eastAsia"/>
        </w:rPr>
        <w:t xml:space="preserve">   surrounding rock or soil</w:t>
      </w:r>
      <w:r w:rsidRPr="00E10F49">
        <w:t xml:space="preserve"> </w:t>
      </w:r>
      <w:r w:rsidRPr="00E10F49">
        <w:rPr>
          <w:rFonts w:hint="eastAsia"/>
        </w:rPr>
        <w:t>pressure</w:t>
      </w:r>
    </w:p>
    <w:p w14:paraId="468A1FD5" w14:textId="77777777" w:rsidR="004B190F" w:rsidRPr="00E10F49" w:rsidRDefault="004B190F" w:rsidP="004B190F">
      <w:pPr>
        <w:pStyle w:val="af9"/>
        <w:ind w:firstLine="420"/>
        <w:rPr>
          <w:color w:val="000000" w:themeColor="text1"/>
        </w:rPr>
      </w:pPr>
      <w:r w:rsidRPr="00E10F49">
        <w:rPr>
          <w:rFonts w:hint="eastAsia"/>
          <w:color w:val="000000" w:themeColor="text1"/>
        </w:rPr>
        <w:t>作用于支护或衬砌结构上的岩土压力</w:t>
      </w:r>
    </w:p>
    <w:p w14:paraId="3BF40FDC" w14:textId="77777777" w:rsidR="004B190F" w:rsidRPr="00E10F49" w:rsidRDefault="004B190F" w:rsidP="00994CB3">
      <w:pPr>
        <w:pStyle w:val="af5"/>
      </w:pPr>
      <w:r w:rsidRPr="00E10F49">
        <w:rPr>
          <w:rFonts w:hint="eastAsia"/>
        </w:rPr>
        <w:t>2</w:t>
      </w:r>
      <w:r w:rsidRPr="00E10F49">
        <w:t xml:space="preserve">.1.22  </w:t>
      </w:r>
      <w:r w:rsidRPr="00E10F49">
        <w:rPr>
          <w:rFonts w:hint="eastAsia"/>
        </w:rPr>
        <w:t>埋深</w:t>
      </w:r>
      <w:r w:rsidRPr="00E10F49">
        <w:rPr>
          <w:rFonts w:hint="eastAsia"/>
        </w:rPr>
        <w:t xml:space="preserve"> </w:t>
      </w:r>
      <w:r w:rsidRPr="00E10F49">
        <w:t xml:space="preserve">      </w:t>
      </w:r>
      <w:r w:rsidRPr="00E10F49">
        <w:rPr>
          <w:rFonts w:hint="eastAsia"/>
        </w:rPr>
        <w:t>buried</w:t>
      </w:r>
      <w:r w:rsidRPr="00E10F49">
        <w:t xml:space="preserve"> </w:t>
      </w:r>
      <w:r w:rsidRPr="00E10F49">
        <w:rPr>
          <w:rFonts w:hint="eastAsia"/>
        </w:rPr>
        <w:t>depth</w:t>
      </w:r>
    </w:p>
    <w:p w14:paraId="1D1150D4" w14:textId="77777777" w:rsidR="004B190F" w:rsidRPr="00E10F49" w:rsidRDefault="004B190F" w:rsidP="004B190F">
      <w:pPr>
        <w:pStyle w:val="af9"/>
        <w:ind w:firstLine="420"/>
        <w:rPr>
          <w:color w:val="000000" w:themeColor="text1"/>
        </w:rPr>
      </w:pPr>
      <w:r w:rsidRPr="00E10F49">
        <w:rPr>
          <w:rFonts w:hint="eastAsia"/>
          <w:color w:val="000000" w:themeColor="text1"/>
        </w:rPr>
        <w:t>通道开挖断面的顶部至自然地面的垂直距离。</w:t>
      </w:r>
    </w:p>
    <w:p w14:paraId="3C5689B1" w14:textId="77777777" w:rsidR="004B190F" w:rsidRPr="00E10F49" w:rsidRDefault="004B190F" w:rsidP="00994CB3">
      <w:pPr>
        <w:pStyle w:val="af5"/>
      </w:pPr>
      <w:r w:rsidRPr="00E10F49">
        <w:rPr>
          <w:rFonts w:hint="eastAsia"/>
        </w:rPr>
        <w:t>2</w:t>
      </w:r>
      <w:r w:rsidRPr="00E10F49">
        <w:t xml:space="preserve">.1.23  </w:t>
      </w:r>
      <w:r w:rsidRPr="00E10F49">
        <w:rPr>
          <w:rFonts w:hint="eastAsia"/>
        </w:rPr>
        <w:t>中隔墙</w:t>
      </w:r>
      <w:r w:rsidRPr="00E10F49">
        <w:rPr>
          <w:rFonts w:hint="eastAsia"/>
        </w:rPr>
        <w:t xml:space="preserve"> </w:t>
      </w:r>
      <w:r w:rsidRPr="00E10F49">
        <w:t xml:space="preserve">    the middle wall</w:t>
      </w:r>
    </w:p>
    <w:p w14:paraId="5EED1960" w14:textId="77777777" w:rsidR="004B190F" w:rsidRPr="00E10F49" w:rsidRDefault="004B190F" w:rsidP="004B190F">
      <w:pPr>
        <w:pStyle w:val="af9"/>
        <w:ind w:firstLine="420"/>
        <w:rPr>
          <w:color w:val="000000" w:themeColor="text1"/>
        </w:rPr>
      </w:pPr>
      <w:r w:rsidRPr="00E10F49">
        <w:rPr>
          <w:rFonts w:hint="eastAsia"/>
          <w:color w:val="000000" w:themeColor="text1"/>
        </w:rPr>
        <w:t>相邻两个导洞公用的墙体</w:t>
      </w:r>
    </w:p>
    <w:p w14:paraId="48F35C0E" w14:textId="77777777" w:rsidR="004B190F" w:rsidRPr="00E10F49" w:rsidRDefault="004B190F" w:rsidP="00994CB3">
      <w:pPr>
        <w:pStyle w:val="af5"/>
      </w:pPr>
      <w:r w:rsidRPr="00E10F49">
        <w:rPr>
          <w:rFonts w:hint="eastAsia"/>
        </w:rPr>
        <w:t>2</w:t>
      </w:r>
      <w:r w:rsidRPr="00E10F49">
        <w:t xml:space="preserve">.1.24  </w:t>
      </w:r>
      <w:r w:rsidRPr="00E10F49">
        <w:rPr>
          <w:rFonts w:hint="eastAsia"/>
        </w:rPr>
        <w:t>台阶法</w:t>
      </w:r>
      <w:r w:rsidRPr="00E10F49">
        <w:rPr>
          <w:rFonts w:hint="eastAsia"/>
        </w:rPr>
        <w:t xml:space="preserve"> </w:t>
      </w:r>
      <w:r w:rsidRPr="00E10F49">
        <w:t xml:space="preserve">    bench cut method</w:t>
      </w:r>
    </w:p>
    <w:p w14:paraId="3B1F594E" w14:textId="77777777" w:rsidR="004B190F" w:rsidRPr="00E10F49" w:rsidRDefault="004B190F" w:rsidP="004B190F">
      <w:pPr>
        <w:pStyle w:val="af9"/>
        <w:ind w:firstLine="420"/>
        <w:rPr>
          <w:color w:val="000000" w:themeColor="text1"/>
        </w:rPr>
      </w:pPr>
      <w:r w:rsidRPr="00E10F49">
        <w:rPr>
          <w:rFonts w:hint="eastAsia"/>
          <w:color w:val="000000" w:themeColor="text1"/>
        </w:rPr>
        <w:t>先开挖导洞上部断面至一定距离，再开挖导洞下部断面，上下部断面同时并进的施工方法。</w:t>
      </w:r>
    </w:p>
    <w:p w14:paraId="3CB1E578" w14:textId="77777777" w:rsidR="004B190F" w:rsidRPr="00E10F49" w:rsidRDefault="004B190F" w:rsidP="00994CB3">
      <w:pPr>
        <w:pStyle w:val="af5"/>
      </w:pPr>
      <w:r w:rsidRPr="00E10F49">
        <w:rPr>
          <w:rFonts w:hint="eastAsia"/>
        </w:rPr>
        <w:t>2</w:t>
      </w:r>
      <w:r w:rsidRPr="00E10F49">
        <w:t xml:space="preserve">.1.25  </w:t>
      </w:r>
      <w:r w:rsidRPr="00E10F49">
        <w:rPr>
          <w:rFonts w:hint="eastAsia"/>
        </w:rPr>
        <w:t>变形控制基准</w:t>
      </w:r>
      <w:r w:rsidRPr="00E10F49">
        <w:rPr>
          <w:rFonts w:hint="eastAsia"/>
        </w:rPr>
        <w:t xml:space="preserve"> </w:t>
      </w:r>
      <w:r w:rsidRPr="00E10F49">
        <w:t xml:space="preserve"> deformation control benchmark</w:t>
      </w:r>
    </w:p>
    <w:p w14:paraId="0FBD0829" w14:textId="541A7E1F" w:rsidR="004B190F" w:rsidRPr="00E10F49" w:rsidRDefault="004B190F" w:rsidP="004B190F">
      <w:pPr>
        <w:pStyle w:val="af9"/>
        <w:ind w:firstLine="420"/>
        <w:rPr>
          <w:color w:val="000000" w:themeColor="text1"/>
        </w:rPr>
      </w:pPr>
      <w:r w:rsidRPr="00E10F49">
        <w:rPr>
          <w:rFonts w:hint="eastAsia"/>
          <w:color w:val="000000" w:themeColor="text1"/>
        </w:rPr>
        <w:t>为工程安全，对通道施工过程中</w:t>
      </w:r>
      <w:r w:rsidR="0043733C">
        <w:rPr>
          <w:rFonts w:hint="eastAsia"/>
          <w:color w:val="000000" w:themeColor="text1"/>
        </w:rPr>
        <w:t>地面沉降、支护结构变形</w:t>
      </w:r>
      <w:r w:rsidRPr="00E10F49">
        <w:rPr>
          <w:rFonts w:hint="eastAsia"/>
          <w:color w:val="000000" w:themeColor="text1"/>
        </w:rPr>
        <w:t>等监控量测项目设定的变形限值</w:t>
      </w:r>
    </w:p>
    <w:p w14:paraId="13F02024" w14:textId="25BC5DFB" w:rsidR="003B4A31" w:rsidRPr="00E10F49" w:rsidRDefault="00CE09A8" w:rsidP="00CD1805">
      <w:pPr>
        <w:pStyle w:val="af7"/>
        <w:rPr>
          <w:b/>
          <w:color w:val="000000" w:themeColor="text1"/>
        </w:rPr>
      </w:pPr>
      <w:bookmarkStart w:id="48" w:name="_Toc502234646"/>
      <w:bookmarkStart w:id="49" w:name="_Toc4773"/>
      <w:bookmarkStart w:id="50" w:name="_Toc15816"/>
      <w:bookmarkStart w:id="51" w:name="_Toc6892"/>
      <w:bookmarkStart w:id="52" w:name="_Toc9571"/>
      <w:bookmarkStart w:id="53" w:name="_Toc82699101"/>
      <w:bookmarkStart w:id="54" w:name="_Toc89181245"/>
      <w:bookmarkStart w:id="55" w:name="_Toc89681115"/>
      <w:bookmarkStart w:id="56" w:name="_Toc89767181"/>
      <w:bookmarkStart w:id="57" w:name="_Toc90026265"/>
      <w:bookmarkStart w:id="58" w:name="_Toc92898622"/>
      <w:r w:rsidRPr="00E10F49">
        <w:rPr>
          <w:color w:val="000000" w:themeColor="text1"/>
        </w:rPr>
        <w:lastRenderedPageBreak/>
        <w:t xml:space="preserve">2.2  </w:t>
      </w:r>
      <w:r w:rsidRPr="00E10F49">
        <w:rPr>
          <w:color w:val="000000" w:themeColor="text1"/>
        </w:rPr>
        <w:t>符</w:t>
      </w:r>
      <w:r w:rsidRPr="00E10F49">
        <w:rPr>
          <w:color w:val="000000" w:themeColor="text1"/>
        </w:rPr>
        <w:t xml:space="preserve">  </w:t>
      </w:r>
      <w:r w:rsidRPr="00E10F49">
        <w:rPr>
          <w:color w:val="000000" w:themeColor="text1"/>
        </w:rPr>
        <w:t>号</w:t>
      </w:r>
      <w:bookmarkEnd w:id="48"/>
      <w:bookmarkEnd w:id="49"/>
      <w:bookmarkEnd w:id="50"/>
      <w:bookmarkEnd w:id="51"/>
      <w:bookmarkEnd w:id="52"/>
      <w:bookmarkEnd w:id="53"/>
      <w:bookmarkEnd w:id="54"/>
      <w:bookmarkEnd w:id="55"/>
      <w:bookmarkEnd w:id="56"/>
      <w:bookmarkEnd w:id="57"/>
      <w:bookmarkEnd w:id="58"/>
    </w:p>
    <w:p w14:paraId="5FA7B6D0" w14:textId="77777777" w:rsidR="004B190F" w:rsidRPr="00E10F49" w:rsidRDefault="004B190F" w:rsidP="004B190F">
      <w:pPr>
        <w:pStyle w:val="af5"/>
      </w:pPr>
      <w:r w:rsidRPr="00E10F49">
        <w:t xml:space="preserve">2.2.1  </w:t>
      </w:r>
      <w:r w:rsidRPr="00E10F49">
        <w:rPr>
          <w:rFonts w:hint="eastAsia"/>
        </w:rPr>
        <w:t>作用和作用效应</w:t>
      </w:r>
    </w:p>
    <w:p w14:paraId="28F49C66" w14:textId="49982B3F" w:rsidR="00F5009A" w:rsidRPr="00E10F49" w:rsidRDefault="00F5009A" w:rsidP="00F5009A">
      <w:pPr>
        <w:ind w:firstLine="630"/>
        <w:rPr>
          <w:color w:val="000000" w:themeColor="text1"/>
        </w:rPr>
      </w:pPr>
      <w:proofErr w:type="spellStart"/>
      <w:r w:rsidRPr="00E10F49">
        <w:rPr>
          <w:i/>
          <w:iCs/>
          <w:color w:val="000000" w:themeColor="text1"/>
        </w:rPr>
        <w:t>F</w:t>
      </w:r>
      <w:r w:rsidRPr="00E10F49">
        <w:rPr>
          <w:color w:val="000000" w:themeColor="text1"/>
          <w:vertAlign w:val="subscript"/>
        </w:rPr>
        <w:t>h</w:t>
      </w:r>
      <w:proofErr w:type="spellEnd"/>
      <w:r w:rsidRPr="00E10F49">
        <w:rPr>
          <w:color w:val="000000" w:themeColor="text1"/>
        </w:rPr>
        <w:t>──</w:t>
      </w:r>
      <w:r w:rsidRPr="00E10F49">
        <w:rPr>
          <w:color w:val="000000" w:themeColor="text1"/>
        </w:rPr>
        <w:t>支撑的弹性支点反力；</w:t>
      </w:r>
    </w:p>
    <w:p w14:paraId="3D3F45E9" w14:textId="5B23EEB7" w:rsidR="004B190F" w:rsidRDefault="004B190F" w:rsidP="004B190F">
      <w:pPr>
        <w:snapToGrid w:val="0"/>
        <w:ind w:firstLine="630"/>
        <w:jc w:val="left"/>
        <w:rPr>
          <w:color w:val="000000" w:themeColor="text1"/>
          <w:szCs w:val="21"/>
        </w:rPr>
      </w:pPr>
      <w:r w:rsidRPr="00032DC2">
        <w:rPr>
          <w:i/>
          <w:color w:val="000000" w:themeColor="text1"/>
          <w:szCs w:val="21"/>
        </w:rPr>
        <w:t>G</w:t>
      </w:r>
      <w:r w:rsidRPr="00032DC2">
        <w:rPr>
          <w:rFonts w:hint="eastAsia"/>
          <w:color w:val="000000" w:themeColor="text1"/>
          <w:szCs w:val="21"/>
        </w:rPr>
        <w:t>——支护结构和土的自重；</w:t>
      </w:r>
    </w:p>
    <w:p w14:paraId="1B946141" w14:textId="54FB497C" w:rsidR="00F47708" w:rsidRPr="00032DC2" w:rsidRDefault="00F47708" w:rsidP="00F47708">
      <w:pPr>
        <w:snapToGrid w:val="0"/>
        <w:ind w:firstLine="630"/>
        <w:jc w:val="left"/>
        <w:rPr>
          <w:color w:val="000000" w:themeColor="text1"/>
          <w:szCs w:val="21"/>
        </w:rPr>
      </w:pPr>
      <w:r>
        <w:rPr>
          <w:i/>
          <w:color w:val="000000" w:themeColor="text1"/>
          <w:szCs w:val="21"/>
        </w:rPr>
        <w:t>M</w:t>
      </w:r>
      <w:r w:rsidR="009F727B" w:rsidRPr="009F727B">
        <w:rPr>
          <w:i/>
          <w:color w:val="000000" w:themeColor="text1"/>
          <w:szCs w:val="21"/>
          <w:vertAlign w:val="subscript"/>
        </w:rPr>
        <w:t>c</w:t>
      </w:r>
      <w:r w:rsidRPr="00032DC2">
        <w:rPr>
          <w:rFonts w:hint="eastAsia"/>
          <w:color w:val="000000" w:themeColor="text1"/>
          <w:szCs w:val="21"/>
        </w:rPr>
        <w:t>——</w:t>
      </w:r>
      <w:r>
        <w:rPr>
          <w:rFonts w:hint="eastAsia"/>
          <w:color w:val="000000" w:themeColor="text1"/>
          <w:szCs w:val="21"/>
        </w:rPr>
        <w:t>弯矩设计值</w:t>
      </w:r>
      <w:r w:rsidRPr="00032DC2">
        <w:rPr>
          <w:rFonts w:hint="eastAsia"/>
          <w:color w:val="000000" w:themeColor="text1"/>
          <w:szCs w:val="21"/>
        </w:rPr>
        <w:t>；</w:t>
      </w:r>
    </w:p>
    <w:p w14:paraId="1082F406" w14:textId="77777777" w:rsidR="004B190F" w:rsidRPr="00E10F49" w:rsidRDefault="004B190F" w:rsidP="004B190F">
      <w:pPr>
        <w:snapToGrid w:val="0"/>
        <w:ind w:firstLine="630"/>
        <w:jc w:val="left"/>
        <w:rPr>
          <w:color w:val="000000" w:themeColor="text1"/>
          <w:szCs w:val="21"/>
        </w:rPr>
      </w:pPr>
      <w:proofErr w:type="spellStart"/>
      <w:r w:rsidRPr="00E10F49">
        <w:rPr>
          <w:i/>
          <w:color w:val="000000" w:themeColor="text1"/>
          <w:szCs w:val="21"/>
        </w:rPr>
        <w:t>p</w:t>
      </w:r>
      <w:r w:rsidRPr="00E10F49">
        <w:rPr>
          <w:color w:val="000000" w:themeColor="text1"/>
          <w:szCs w:val="21"/>
          <w:vertAlign w:val="subscript"/>
        </w:rPr>
        <w:t>ak</w:t>
      </w:r>
      <w:proofErr w:type="spellEnd"/>
      <w:r w:rsidRPr="00E10F49">
        <w:rPr>
          <w:rFonts w:hint="eastAsia"/>
          <w:color w:val="000000" w:themeColor="text1"/>
          <w:szCs w:val="21"/>
        </w:rPr>
        <w:t>、</w:t>
      </w:r>
      <w:proofErr w:type="spellStart"/>
      <w:r w:rsidRPr="00E10F49">
        <w:rPr>
          <w:i/>
          <w:color w:val="000000" w:themeColor="text1"/>
          <w:szCs w:val="21"/>
        </w:rPr>
        <w:t>p</w:t>
      </w:r>
      <w:r w:rsidRPr="00E10F49">
        <w:rPr>
          <w:color w:val="000000" w:themeColor="text1"/>
          <w:szCs w:val="21"/>
          <w:vertAlign w:val="subscript"/>
        </w:rPr>
        <w:t>pk</w:t>
      </w:r>
      <w:proofErr w:type="spellEnd"/>
      <w:r w:rsidRPr="00E10F49">
        <w:rPr>
          <w:rFonts w:hint="eastAsia"/>
          <w:color w:val="000000" w:themeColor="text1"/>
          <w:szCs w:val="21"/>
        </w:rPr>
        <w:t>——主动土压力强度、被动土压力强度标准值；</w:t>
      </w:r>
    </w:p>
    <w:p w14:paraId="6C017DAA" w14:textId="77777777" w:rsidR="004B190F" w:rsidRPr="00E10F49" w:rsidRDefault="004B190F" w:rsidP="004B190F">
      <w:pPr>
        <w:snapToGrid w:val="0"/>
        <w:ind w:firstLine="630"/>
        <w:jc w:val="left"/>
        <w:rPr>
          <w:color w:val="000000" w:themeColor="text1"/>
          <w:szCs w:val="21"/>
        </w:rPr>
      </w:pPr>
      <w:r w:rsidRPr="00E10F49">
        <w:rPr>
          <w:i/>
          <w:iCs/>
          <w:color w:val="000000" w:themeColor="text1"/>
          <w:szCs w:val="21"/>
        </w:rPr>
        <w:t>q</w:t>
      </w:r>
      <w:r w:rsidRPr="00E10F49">
        <w:rPr>
          <w:rFonts w:hint="eastAsia"/>
          <w:color w:val="000000" w:themeColor="text1"/>
          <w:szCs w:val="21"/>
        </w:rPr>
        <w:t>──竖向均布土压力标准值；</w:t>
      </w:r>
    </w:p>
    <w:p w14:paraId="103ED268" w14:textId="79812B92" w:rsidR="004B190F" w:rsidRPr="00E10F49" w:rsidRDefault="004B190F" w:rsidP="004B190F">
      <w:pPr>
        <w:snapToGrid w:val="0"/>
        <w:ind w:firstLine="630"/>
        <w:jc w:val="left"/>
        <w:rPr>
          <w:color w:val="000000" w:themeColor="text1"/>
          <w:szCs w:val="21"/>
        </w:rPr>
      </w:pPr>
      <w:r w:rsidRPr="00E10F49">
        <w:rPr>
          <w:i/>
          <w:iCs/>
          <w:color w:val="000000" w:themeColor="text1"/>
          <w:szCs w:val="21"/>
        </w:rPr>
        <w:t>q</w:t>
      </w:r>
      <w:r w:rsidRPr="00E10F49">
        <w:rPr>
          <w:color w:val="000000" w:themeColor="text1"/>
          <w:szCs w:val="21"/>
          <w:vertAlign w:val="subscript"/>
        </w:rPr>
        <w:t>0</w:t>
      </w:r>
      <w:r w:rsidRPr="00E10F49">
        <w:rPr>
          <w:rFonts w:hint="eastAsia"/>
          <w:color w:val="000000" w:themeColor="text1"/>
          <w:szCs w:val="21"/>
        </w:rPr>
        <w:t>——作用于支护结构的荷载；</w:t>
      </w:r>
    </w:p>
    <w:p w14:paraId="78FA4C5A" w14:textId="77777777" w:rsidR="004B190F" w:rsidRPr="00E10F49" w:rsidRDefault="004B190F" w:rsidP="004B190F">
      <w:pPr>
        <w:snapToGrid w:val="0"/>
        <w:ind w:firstLine="630"/>
        <w:jc w:val="left"/>
        <w:rPr>
          <w:color w:val="000000" w:themeColor="text1"/>
          <w:szCs w:val="21"/>
        </w:rPr>
      </w:pPr>
      <w:r w:rsidRPr="00E10F49">
        <w:rPr>
          <w:i/>
          <w:color w:val="000000" w:themeColor="text1"/>
          <w:szCs w:val="21"/>
        </w:rPr>
        <w:t>s</w:t>
      </w:r>
      <w:r w:rsidRPr="00E10F49">
        <w:rPr>
          <w:rFonts w:hint="eastAsia"/>
          <w:color w:val="000000" w:themeColor="text1"/>
          <w:szCs w:val="21"/>
        </w:rPr>
        <w:t>——降水引起的建筑物基础或地面的固结沉降量；</w:t>
      </w:r>
    </w:p>
    <w:p w14:paraId="355003EB" w14:textId="77777777" w:rsidR="004B190F" w:rsidRPr="00E10F49" w:rsidRDefault="004B190F" w:rsidP="004B190F">
      <w:pPr>
        <w:snapToGrid w:val="0"/>
        <w:ind w:firstLine="630"/>
        <w:jc w:val="left"/>
        <w:rPr>
          <w:color w:val="000000" w:themeColor="text1"/>
          <w:szCs w:val="21"/>
        </w:rPr>
      </w:pPr>
      <w:proofErr w:type="spellStart"/>
      <w:r w:rsidRPr="00E10F49">
        <w:rPr>
          <w:i/>
          <w:color w:val="000000" w:themeColor="text1"/>
          <w:szCs w:val="21"/>
        </w:rPr>
        <w:t>s</w:t>
      </w:r>
      <w:r w:rsidRPr="00E10F49">
        <w:rPr>
          <w:color w:val="000000" w:themeColor="text1"/>
          <w:szCs w:val="21"/>
          <w:vertAlign w:val="subscript"/>
        </w:rPr>
        <w:t>d</w:t>
      </w:r>
      <w:proofErr w:type="spellEnd"/>
      <w:r w:rsidRPr="00E10F49">
        <w:rPr>
          <w:rFonts w:hint="eastAsia"/>
          <w:color w:val="000000" w:themeColor="text1"/>
          <w:szCs w:val="21"/>
        </w:rPr>
        <w:t>——超浅埋暗挖地下水位的设计降深；</w:t>
      </w:r>
    </w:p>
    <w:p w14:paraId="59B32583" w14:textId="77777777" w:rsidR="004B190F" w:rsidRPr="00E10F49" w:rsidRDefault="004B190F" w:rsidP="004B190F">
      <w:pPr>
        <w:snapToGrid w:val="0"/>
        <w:ind w:firstLine="630"/>
        <w:jc w:val="left"/>
        <w:rPr>
          <w:color w:val="000000" w:themeColor="text1"/>
          <w:szCs w:val="21"/>
        </w:rPr>
      </w:pPr>
      <w:r w:rsidRPr="00E10F49">
        <w:rPr>
          <w:i/>
          <w:color w:val="000000" w:themeColor="text1"/>
          <w:szCs w:val="21"/>
        </w:rPr>
        <w:t>S</w:t>
      </w:r>
      <w:r w:rsidRPr="00E10F49">
        <w:rPr>
          <w:color w:val="000000" w:themeColor="text1"/>
          <w:szCs w:val="21"/>
          <w:vertAlign w:val="subscript"/>
        </w:rPr>
        <w:t>d</w:t>
      </w:r>
      <w:r w:rsidRPr="00E10F49">
        <w:rPr>
          <w:rFonts w:hint="eastAsia"/>
          <w:color w:val="000000" w:themeColor="text1"/>
          <w:szCs w:val="21"/>
        </w:rPr>
        <w:t>——作用组合的效应设计值；</w:t>
      </w:r>
    </w:p>
    <w:p w14:paraId="48B2F5F2" w14:textId="77777777" w:rsidR="004B190F" w:rsidRPr="00E10F49" w:rsidRDefault="004B190F" w:rsidP="004B190F">
      <w:pPr>
        <w:ind w:firstLine="630"/>
        <w:rPr>
          <w:color w:val="000000" w:themeColor="text1"/>
        </w:rPr>
      </w:pPr>
      <w:proofErr w:type="spellStart"/>
      <w:r w:rsidRPr="00E10F49">
        <w:rPr>
          <w:i/>
          <w:color w:val="000000" w:themeColor="text1"/>
        </w:rPr>
        <w:t>S</w:t>
      </w:r>
      <w:r w:rsidRPr="00E10F49">
        <w:rPr>
          <w:color w:val="000000" w:themeColor="text1"/>
          <w:vertAlign w:val="subscript"/>
        </w:rPr>
        <w:t>k</w:t>
      </w:r>
      <w:proofErr w:type="spellEnd"/>
      <w:r w:rsidRPr="00E10F49">
        <w:rPr>
          <w:rFonts w:hint="eastAsia"/>
          <w:color w:val="000000" w:themeColor="text1"/>
        </w:rPr>
        <w:t>——滑动力、滑动力矩、锚杆拉力等作用标准值的效应；</w:t>
      </w:r>
    </w:p>
    <w:p w14:paraId="14921936" w14:textId="77777777" w:rsidR="004B190F" w:rsidRPr="00E10F49" w:rsidRDefault="004B190F" w:rsidP="004B190F">
      <w:pPr>
        <w:snapToGrid w:val="0"/>
        <w:ind w:firstLine="630"/>
        <w:jc w:val="left"/>
        <w:rPr>
          <w:color w:val="000000" w:themeColor="text1"/>
          <w:szCs w:val="21"/>
        </w:rPr>
      </w:pPr>
      <w:r w:rsidRPr="00E10F49">
        <w:rPr>
          <w:i/>
          <w:color w:val="000000" w:themeColor="text1"/>
          <w:szCs w:val="21"/>
        </w:rPr>
        <w:t>u</w:t>
      </w:r>
      <w:r w:rsidRPr="00E10F49">
        <w:rPr>
          <w:rFonts w:hint="eastAsia"/>
          <w:color w:val="000000" w:themeColor="text1"/>
          <w:szCs w:val="21"/>
        </w:rPr>
        <w:t>——孔隙水压力；</w:t>
      </w:r>
    </w:p>
    <w:p w14:paraId="56126E5D" w14:textId="33CBFE5D" w:rsidR="004B190F" w:rsidRDefault="004B190F" w:rsidP="004B190F">
      <w:pPr>
        <w:snapToGrid w:val="0"/>
        <w:ind w:firstLine="630"/>
        <w:jc w:val="left"/>
        <w:rPr>
          <w:color w:val="000000" w:themeColor="text1"/>
          <w:szCs w:val="21"/>
        </w:rPr>
      </w:pPr>
      <w:r w:rsidRPr="00E10F49">
        <w:rPr>
          <w:i/>
          <w:color w:val="000000" w:themeColor="text1"/>
          <w:szCs w:val="21"/>
        </w:rPr>
        <w:t>v</w:t>
      </w:r>
      <w:r w:rsidRPr="00E10F49">
        <w:rPr>
          <w:rFonts w:hint="eastAsia"/>
          <w:color w:val="000000" w:themeColor="text1"/>
          <w:kern w:val="0"/>
          <w:szCs w:val="21"/>
        </w:rPr>
        <w:t>——</w:t>
      </w:r>
      <w:r w:rsidRPr="00E10F49">
        <w:rPr>
          <w:rFonts w:hint="eastAsia"/>
          <w:color w:val="000000" w:themeColor="text1"/>
          <w:szCs w:val="21"/>
        </w:rPr>
        <w:t>挡土构件的向洞内方向上的位移</w:t>
      </w:r>
      <w:r w:rsidR="009F727B">
        <w:rPr>
          <w:rFonts w:hint="eastAsia"/>
          <w:color w:val="000000" w:themeColor="text1"/>
          <w:szCs w:val="21"/>
        </w:rPr>
        <w:t>;</w:t>
      </w:r>
    </w:p>
    <w:p w14:paraId="07340EEB" w14:textId="473EF336" w:rsidR="00F47708" w:rsidRPr="00032DC2" w:rsidRDefault="00F47708" w:rsidP="00F47708">
      <w:pPr>
        <w:snapToGrid w:val="0"/>
        <w:ind w:firstLine="630"/>
        <w:jc w:val="left"/>
        <w:rPr>
          <w:color w:val="000000" w:themeColor="text1"/>
          <w:szCs w:val="21"/>
        </w:rPr>
      </w:pPr>
      <w:proofErr w:type="spellStart"/>
      <w:r>
        <w:rPr>
          <w:i/>
          <w:color w:val="000000" w:themeColor="text1"/>
          <w:szCs w:val="21"/>
        </w:rPr>
        <w:t>V</w:t>
      </w:r>
      <w:r w:rsidR="009F727B" w:rsidRPr="009F727B">
        <w:rPr>
          <w:i/>
          <w:color w:val="000000" w:themeColor="text1"/>
          <w:szCs w:val="21"/>
          <w:vertAlign w:val="subscript"/>
        </w:rPr>
        <w:t>c</w:t>
      </w:r>
      <w:proofErr w:type="spellEnd"/>
      <w:r w:rsidRPr="00032DC2">
        <w:rPr>
          <w:rFonts w:hint="eastAsia"/>
          <w:color w:val="000000" w:themeColor="text1"/>
          <w:szCs w:val="21"/>
        </w:rPr>
        <w:t>——</w:t>
      </w:r>
      <w:r>
        <w:rPr>
          <w:rFonts w:hint="eastAsia"/>
          <w:color w:val="000000" w:themeColor="text1"/>
          <w:szCs w:val="21"/>
        </w:rPr>
        <w:t>剪力设计值</w:t>
      </w:r>
      <w:r w:rsidRPr="00032DC2">
        <w:rPr>
          <w:rFonts w:hint="eastAsia"/>
          <w:color w:val="000000" w:themeColor="text1"/>
          <w:szCs w:val="21"/>
        </w:rPr>
        <w:t>；</w:t>
      </w:r>
    </w:p>
    <w:p w14:paraId="7831BA25" w14:textId="7B51D66A" w:rsidR="00AD76B5" w:rsidRDefault="009F727B" w:rsidP="00AD76B5">
      <w:pPr>
        <w:autoSpaceDE w:val="0"/>
        <w:autoSpaceDN w:val="0"/>
        <w:adjustRightInd w:val="0"/>
        <w:ind w:leftChars="313" w:left="1272" w:hangingChars="293" w:hanging="615"/>
        <w:jc w:val="left"/>
        <w:rPr>
          <w:color w:val="000000" w:themeColor="text1"/>
          <w:kern w:val="0"/>
          <w:szCs w:val="21"/>
        </w:rPr>
      </w:pPr>
      <m:oMath>
        <m:r>
          <w:rPr>
            <w:rFonts w:ascii="Cambria Math" w:hAnsi="Cambria Math"/>
            <w:color w:val="000000" w:themeColor="text1"/>
            <w:kern w:val="0"/>
            <w:szCs w:val="21"/>
          </w:rPr>
          <m:t>σ</m:t>
        </m:r>
      </m:oMath>
      <w:r w:rsidR="00AD76B5" w:rsidRPr="00E10F49">
        <w:rPr>
          <w:color w:val="000000" w:themeColor="text1"/>
          <w:kern w:val="0"/>
          <w:szCs w:val="21"/>
        </w:rPr>
        <w:t>──</w:t>
      </w:r>
      <w:r w:rsidR="00AD76B5" w:rsidRPr="00E10F49">
        <w:rPr>
          <w:color w:val="000000" w:themeColor="text1"/>
          <w:kern w:val="0"/>
          <w:szCs w:val="21"/>
        </w:rPr>
        <w:t>支护结构计算点由土的自重产生的竖向总应力</w:t>
      </w:r>
      <w:r w:rsidR="00947FC4">
        <w:rPr>
          <w:rFonts w:hint="eastAsia"/>
          <w:color w:val="000000" w:themeColor="text1"/>
          <w:kern w:val="0"/>
          <w:szCs w:val="21"/>
        </w:rPr>
        <w:t>。</w:t>
      </w:r>
    </w:p>
    <w:p w14:paraId="1C20CFF6" w14:textId="77777777" w:rsidR="004B190F" w:rsidRPr="00E10F49" w:rsidRDefault="004B190F" w:rsidP="004B190F">
      <w:pPr>
        <w:pStyle w:val="af5"/>
      </w:pPr>
      <w:r w:rsidRPr="00E10F49">
        <w:t xml:space="preserve">2.2.2  </w:t>
      </w:r>
      <w:r w:rsidRPr="00E10F49">
        <w:rPr>
          <w:rFonts w:hint="eastAsia"/>
        </w:rPr>
        <w:t>材料性能和抗力</w:t>
      </w:r>
    </w:p>
    <w:p w14:paraId="31D6D29B" w14:textId="374A67CC" w:rsidR="004B190F" w:rsidRPr="00E10F49" w:rsidRDefault="004B190F" w:rsidP="004B190F">
      <w:pPr>
        <w:ind w:leftChars="300" w:left="1260" w:hangingChars="300" w:hanging="630"/>
        <w:rPr>
          <w:color w:val="000000" w:themeColor="text1"/>
        </w:rPr>
      </w:pPr>
      <w:r w:rsidRPr="00E10F49">
        <w:rPr>
          <w:i/>
          <w:color w:val="000000" w:themeColor="text1"/>
        </w:rPr>
        <w:t>C</w:t>
      </w:r>
      <w:r w:rsidRPr="00E10F49">
        <w:rPr>
          <w:rFonts w:hint="eastAsia"/>
          <w:color w:val="000000" w:themeColor="text1"/>
          <w:kern w:val="0"/>
        </w:rPr>
        <w:t>——</w:t>
      </w:r>
      <w:r w:rsidRPr="00E10F49">
        <w:rPr>
          <w:rFonts w:hint="eastAsia"/>
          <w:color w:val="000000" w:themeColor="text1"/>
        </w:rPr>
        <w:t>正常使用极限状态下支护结构的位移、通道周边建筑物和地面的沉降的限值；</w:t>
      </w:r>
    </w:p>
    <w:p w14:paraId="195A4DAB" w14:textId="77777777" w:rsidR="004B190F" w:rsidRPr="00E10F49" w:rsidRDefault="004B190F" w:rsidP="004B190F">
      <w:pPr>
        <w:snapToGrid w:val="0"/>
        <w:ind w:firstLine="630"/>
        <w:jc w:val="left"/>
        <w:rPr>
          <w:color w:val="000000" w:themeColor="text1"/>
          <w:szCs w:val="21"/>
        </w:rPr>
      </w:pPr>
      <w:r w:rsidRPr="00E10F49">
        <w:rPr>
          <w:i/>
          <w:color w:val="000000" w:themeColor="text1"/>
          <w:szCs w:val="21"/>
        </w:rPr>
        <w:t>c</w:t>
      </w:r>
      <w:r w:rsidRPr="00E10F49">
        <w:rPr>
          <w:rFonts w:hint="eastAsia"/>
          <w:color w:val="000000" w:themeColor="text1"/>
          <w:kern w:val="0"/>
          <w:szCs w:val="21"/>
        </w:rPr>
        <w:t>——</w:t>
      </w:r>
      <w:r w:rsidRPr="00E10F49">
        <w:rPr>
          <w:rFonts w:hint="eastAsia"/>
          <w:color w:val="000000" w:themeColor="text1"/>
          <w:szCs w:val="21"/>
        </w:rPr>
        <w:t>土的黏聚力；</w:t>
      </w:r>
    </w:p>
    <w:p w14:paraId="386245EE" w14:textId="46817F92" w:rsidR="004B190F" w:rsidRPr="00E10F49" w:rsidRDefault="004B190F" w:rsidP="004B190F">
      <w:pPr>
        <w:snapToGrid w:val="0"/>
        <w:ind w:firstLine="630"/>
        <w:jc w:val="left"/>
        <w:rPr>
          <w:color w:val="000000" w:themeColor="text1"/>
          <w:szCs w:val="21"/>
        </w:rPr>
      </w:pPr>
      <w:r w:rsidRPr="00E10F49">
        <w:rPr>
          <w:i/>
          <w:iCs/>
          <w:color w:val="000000" w:themeColor="text1"/>
          <w:szCs w:val="21"/>
        </w:rPr>
        <w:t>E</w:t>
      </w:r>
      <w:r w:rsidRPr="00E10F49">
        <w:rPr>
          <w:rFonts w:hint="eastAsia"/>
          <w:color w:val="000000" w:themeColor="text1"/>
          <w:szCs w:val="21"/>
        </w:rPr>
        <w:t>——弹性模量</w:t>
      </w:r>
      <w:r w:rsidR="00AB4956">
        <w:rPr>
          <w:rFonts w:hint="eastAsia"/>
          <w:color w:val="000000" w:themeColor="text1"/>
          <w:szCs w:val="21"/>
        </w:rPr>
        <w:t>；</w:t>
      </w:r>
    </w:p>
    <w:p w14:paraId="7E10D7D8" w14:textId="77777777" w:rsidR="004B190F" w:rsidRPr="00E10F49" w:rsidRDefault="004B190F" w:rsidP="004B190F">
      <w:pPr>
        <w:snapToGrid w:val="0"/>
        <w:ind w:firstLine="630"/>
        <w:jc w:val="left"/>
        <w:rPr>
          <w:color w:val="000000" w:themeColor="text1"/>
          <w:szCs w:val="21"/>
        </w:rPr>
      </w:pPr>
      <w:proofErr w:type="spellStart"/>
      <w:r w:rsidRPr="00E10F49">
        <w:rPr>
          <w:i/>
          <w:iCs/>
          <w:color w:val="000000" w:themeColor="text1"/>
          <w:szCs w:val="21"/>
        </w:rPr>
        <w:lastRenderedPageBreak/>
        <w:t>k</w:t>
      </w:r>
      <w:r w:rsidRPr="00E10F49">
        <w:rPr>
          <w:color w:val="000000" w:themeColor="text1"/>
          <w:szCs w:val="21"/>
          <w:vertAlign w:val="subscript"/>
        </w:rPr>
        <w:t>d</w:t>
      </w:r>
      <w:proofErr w:type="spellEnd"/>
      <w:r w:rsidRPr="00E10F49">
        <w:rPr>
          <w:rFonts w:hint="eastAsia"/>
          <w:color w:val="000000" w:themeColor="text1"/>
          <w:szCs w:val="21"/>
        </w:rPr>
        <w:t>——底板下地基土单位基床系数；</w:t>
      </w:r>
    </w:p>
    <w:p w14:paraId="4983C9E1" w14:textId="783204AA" w:rsidR="00713BF8" w:rsidRDefault="004B190F" w:rsidP="00713BF8">
      <w:pPr>
        <w:snapToGrid w:val="0"/>
        <w:ind w:firstLine="630"/>
        <w:jc w:val="left"/>
        <w:rPr>
          <w:color w:val="000000" w:themeColor="text1"/>
          <w:szCs w:val="21"/>
        </w:rPr>
      </w:pPr>
      <w:proofErr w:type="spellStart"/>
      <w:r w:rsidRPr="00E10F49">
        <w:rPr>
          <w:i/>
          <w:iCs/>
          <w:color w:val="000000" w:themeColor="text1"/>
          <w:szCs w:val="21"/>
        </w:rPr>
        <w:t>K</w:t>
      </w:r>
      <w:r w:rsidRPr="00E10F49">
        <w:rPr>
          <w:color w:val="000000" w:themeColor="text1"/>
          <w:szCs w:val="21"/>
          <w:vertAlign w:val="subscript"/>
        </w:rPr>
        <w:t>d</w:t>
      </w:r>
      <w:proofErr w:type="spellEnd"/>
      <w:r w:rsidRPr="00E10F49">
        <w:rPr>
          <w:rFonts w:hint="eastAsia"/>
          <w:color w:val="000000" w:themeColor="text1"/>
          <w:szCs w:val="21"/>
        </w:rPr>
        <w:t>——型钢支架下地基基础的集中基床系数；</w:t>
      </w:r>
    </w:p>
    <w:p w14:paraId="77BF3813" w14:textId="77777777" w:rsidR="009F727B" w:rsidRPr="00E10F49" w:rsidRDefault="009F727B" w:rsidP="009F727B">
      <w:pPr>
        <w:snapToGrid w:val="0"/>
        <w:ind w:firstLine="630"/>
        <w:jc w:val="left"/>
        <w:rPr>
          <w:i/>
          <w:iCs/>
          <w:color w:val="000000" w:themeColor="text1"/>
          <w:szCs w:val="21"/>
        </w:rPr>
      </w:pPr>
      <w:proofErr w:type="spellStart"/>
      <w:r w:rsidRPr="00E10F49">
        <w:rPr>
          <w:i/>
          <w:iCs/>
          <w:color w:val="000000" w:themeColor="text1"/>
          <w:szCs w:val="21"/>
        </w:rPr>
        <w:t>k</w:t>
      </w:r>
      <w:r w:rsidRPr="00E10F49">
        <w:rPr>
          <w:i/>
          <w:iCs/>
          <w:color w:val="000000" w:themeColor="text1"/>
          <w:szCs w:val="21"/>
          <w:vertAlign w:val="subscript"/>
        </w:rPr>
        <w:t>s</w:t>
      </w:r>
      <w:proofErr w:type="spellEnd"/>
      <w:r w:rsidRPr="00E10F49">
        <w:rPr>
          <w:rFonts w:hint="eastAsia"/>
          <w:i/>
          <w:iCs/>
          <w:color w:val="000000" w:themeColor="text1"/>
          <w:szCs w:val="21"/>
        </w:rPr>
        <w:t>——</w:t>
      </w:r>
      <w:r w:rsidRPr="00E10F49">
        <w:rPr>
          <w:rFonts w:hint="eastAsia"/>
          <w:color w:val="000000" w:themeColor="text1"/>
          <w:szCs w:val="21"/>
        </w:rPr>
        <w:t>未开挖段支撑管棚的地基土基床系数；</w:t>
      </w:r>
    </w:p>
    <w:p w14:paraId="714F0857" w14:textId="3F1F969D" w:rsidR="00713BF8" w:rsidRDefault="00713BF8" w:rsidP="00713BF8">
      <w:pPr>
        <w:snapToGrid w:val="0"/>
        <w:ind w:firstLine="630"/>
        <w:jc w:val="left"/>
        <w:rPr>
          <w:bCs/>
          <w:color w:val="000000" w:themeColor="text1"/>
          <w:szCs w:val="21"/>
        </w:rPr>
      </w:pPr>
      <w:proofErr w:type="spellStart"/>
      <w:r w:rsidRPr="00E10F49">
        <w:rPr>
          <w:i/>
          <w:color w:val="000000" w:themeColor="text1"/>
          <w:szCs w:val="21"/>
        </w:rPr>
        <w:t>K</w:t>
      </w:r>
      <w:r w:rsidRPr="00E10F49">
        <w:rPr>
          <w:i/>
          <w:color w:val="000000" w:themeColor="text1"/>
          <w:szCs w:val="21"/>
          <w:vertAlign w:val="subscript"/>
        </w:rPr>
        <w:t>Ti</w:t>
      </w:r>
      <w:proofErr w:type="spellEnd"/>
      <w:r w:rsidRPr="00E10F49">
        <w:rPr>
          <w:color w:val="000000" w:themeColor="text1"/>
          <w:szCs w:val="21"/>
        </w:rPr>
        <w:t>——</w:t>
      </w:r>
      <w:r w:rsidRPr="00E10F49">
        <w:rPr>
          <w:color w:val="000000" w:themeColor="text1"/>
        </w:rPr>
        <w:t>竖向支撑的支点刚度系数</w:t>
      </w:r>
      <w:r w:rsidRPr="00E10F49">
        <w:rPr>
          <w:bCs/>
          <w:color w:val="000000" w:themeColor="text1"/>
          <w:szCs w:val="21"/>
        </w:rPr>
        <w:t>；</w:t>
      </w:r>
    </w:p>
    <w:p w14:paraId="289D6FA5" w14:textId="42A65497" w:rsidR="00F34214" w:rsidRDefault="00F34214" w:rsidP="001B42E9">
      <w:pPr>
        <w:ind w:leftChars="300" w:left="630" w:firstLineChars="0" w:firstLine="0"/>
      </w:pPr>
      <w:proofErr w:type="spellStart"/>
      <w:r w:rsidRPr="00E10F49">
        <w:rPr>
          <w:i/>
          <w:iCs/>
        </w:rPr>
        <w:t>K</w:t>
      </w:r>
      <w:r w:rsidRPr="00E10F49">
        <w:rPr>
          <w:rFonts w:hint="eastAsia"/>
          <w:i/>
          <w:iCs/>
          <w:vertAlign w:val="subscript"/>
        </w:rPr>
        <w:t>z</w:t>
      </w:r>
      <w:r w:rsidRPr="00E10F49">
        <w:rPr>
          <w:i/>
          <w:iCs/>
          <w:vertAlign w:val="subscript"/>
        </w:rPr>
        <w:t>,i</w:t>
      </w:r>
      <w:proofErr w:type="spellEnd"/>
      <w:r w:rsidRPr="00E10F49">
        <w:t>——</w:t>
      </w:r>
      <w:r w:rsidRPr="00E10F49">
        <w:t>竖向立柱</w:t>
      </w:r>
      <w:r w:rsidRPr="00E10F49">
        <w:rPr>
          <w:rFonts w:hint="eastAsia"/>
        </w:rPr>
        <w:t>支撑与其环间混凝土墙协同轴心抗压刚度系数</w:t>
      </w:r>
      <w:r>
        <w:rPr>
          <w:rFonts w:hint="eastAsia"/>
        </w:rPr>
        <w:t>；</w:t>
      </w:r>
    </w:p>
    <w:p w14:paraId="059ADD2C" w14:textId="77777777" w:rsidR="009F727B" w:rsidRDefault="009F727B" w:rsidP="009F727B">
      <w:pPr>
        <w:snapToGrid w:val="0"/>
        <w:ind w:firstLine="630"/>
        <w:jc w:val="left"/>
        <w:rPr>
          <w:color w:val="000000" w:themeColor="text1"/>
          <w:szCs w:val="21"/>
        </w:rPr>
      </w:pPr>
      <w:r w:rsidRPr="00E10F49">
        <w:rPr>
          <w:i/>
          <w:color w:val="000000" w:themeColor="text1"/>
          <w:szCs w:val="21"/>
        </w:rPr>
        <w:t>R</w:t>
      </w:r>
      <w:r w:rsidRPr="00E10F49">
        <w:rPr>
          <w:color w:val="000000" w:themeColor="text1"/>
          <w:szCs w:val="21"/>
          <w:vertAlign w:val="subscript"/>
        </w:rPr>
        <w:t>d</w:t>
      </w:r>
      <w:r w:rsidRPr="00E10F49">
        <w:rPr>
          <w:rFonts w:hint="eastAsia"/>
          <w:color w:val="000000" w:themeColor="text1"/>
          <w:kern w:val="0"/>
          <w:szCs w:val="21"/>
        </w:rPr>
        <w:t>——</w:t>
      </w:r>
      <w:r w:rsidRPr="00E10F49">
        <w:rPr>
          <w:rFonts w:hint="eastAsia"/>
          <w:color w:val="000000" w:themeColor="text1"/>
          <w:szCs w:val="21"/>
        </w:rPr>
        <w:t>结构构件的抗力设计值；</w:t>
      </w:r>
    </w:p>
    <w:p w14:paraId="0B06DBE2" w14:textId="77777777" w:rsidR="004B190F" w:rsidRPr="00E10F49" w:rsidRDefault="004B190F" w:rsidP="004B190F">
      <w:pPr>
        <w:ind w:leftChars="300" w:left="1260" w:hangingChars="300" w:hanging="630"/>
        <w:rPr>
          <w:color w:val="000000" w:themeColor="text1"/>
        </w:rPr>
      </w:pPr>
      <w:proofErr w:type="spellStart"/>
      <w:r w:rsidRPr="00E10F49">
        <w:rPr>
          <w:i/>
          <w:color w:val="000000" w:themeColor="text1"/>
        </w:rPr>
        <w:t>R</w:t>
      </w:r>
      <w:r w:rsidRPr="00E10F49">
        <w:rPr>
          <w:color w:val="000000" w:themeColor="text1"/>
          <w:vertAlign w:val="subscript"/>
        </w:rPr>
        <w:t>k</w:t>
      </w:r>
      <w:proofErr w:type="spellEnd"/>
      <w:r w:rsidRPr="00E10F49">
        <w:rPr>
          <w:rFonts w:hint="eastAsia"/>
          <w:color w:val="000000" w:themeColor="text1"/>
          <w:kern w:val="0"/>
        </w:rPr>
        <w:t>——</w:t>
      </w:r>
      <w:r w:rsidRPr="00E10F49">
        <w:rPr>
          <w:rFonts w:hint="eastAsia"/>
          <w:color w:val="000000" w:themeColor="text1"/>
        </w:rPr>
        <w:t>抗滑力、抗滑力矩、锚杆极限抗拔承载力等土的抗力标准值；</w:t>
      </w:r>
    </w:p>
    <w:p w14:paraId="5C566158" w14:textId="1C68D518" w:rsidR="009F727B" w:rsidRPr="00E10F49" w:rsidRDefault="009F727B" w:rsidP="009F727B">
      <w:pPr>
        <w:ind w:firstLine="630"/>
        <w:rPr>
          <w:color w:val="000000" w:themeColor="text1"/>
        </w:rPr>
      </w:pPr>
      <w:r w:rsidRPr="00E10F49">
        <w:rPr>
          <w:i/>
          <w:iCs/>
          <w:color w:val="000000" w:themeColor="text1"/>
        </w:rPr>
        <w:t>V</w:t>
      </w:r>
      <w:r w:rsidRPr="00E10F49">
        <w:rPr>
          <w:rFonts w:hint="eastAsia"/>
          <w:color w:val="000000" w:themeColor="text1"/>
        </w:rPr>
        <w:t>──排水沟的排水能力</w:t>
      </w:r>
      <w:r w:rsidR="00947FC4">
        <w:rPr>
          <w:rFonts w:hint="eastAsia"/>
          <w:color w:val="000000" w:themeColor="text1"/>
        </w:rPr>
        <w:t>；</w:t>
      </w:r>
    </w:p>
    <w:p w14:paraId="0DA0AF86" w14:textId="77777777" w:rsidR="004B190F" w:rsidRPr="00E10F49" w:rsidRDefault="004B190F" w:rsidP="004B190F">
      <w:pPr>
        <w:snapToGrid w:val="0"/>
        <w:ind w:firstLine="630"/>
        <w:jc w:val="left"/>
        <w:rPr>
          <w:color w:val="000000" w:themeColor="text1"/>
          <w:szCs w:val="21"/>
        </w:rPr>
      </w:pPr>
      <w:r w:rsidRPr="00E10F49">
        <w:rPr>
          <w:i/>
          <w:color w:val="000000" w:themeColor="text1"/>
          <w:szCs w:val="21"/>
        </w:rPr>
        <w:t>γ</w:t>
      </w:r>
      <w:r w:rsidRPr="00E10F49">
        <w:rPr>
          <w:rFonts w:hint="eastAsia"/>
          <w:color w:val="000000" w:themeColor="text1"/>
          <w:kern w:val="0"/>
          <w:szCs w:val="21"/>
        </w:rPr>
        <w:t>——</w:t>
      </w:r>
      <w:r w:rsidRPr="00E10F49">
        <w:rPr>
          <w:rFonts w:hint="eastAsia"/>
          <w:color w:val="000000" w:themeColor="text1"/>
          <w:szCs w:val="21"/>
        </w:rPr>
        <w:t>土的天然重度；</w:t>
      </w:r>
    </w:p>
    <w:p w14:paraId="687A57A2" w14:textId="77777777" w:rsidR="004B190F" w:rsidRPr="00E10F49" w:rsidRDefault="004B190F" w:rsidP="004B190F">
      <w:pPr>
        <w:snapToGrid w:val="0"/>
        <w:ind w:firstLine="630"/>
        <w:jc w:val="left"/>
        <w:rPr>
          <w:color w:val="000000" w:themeColor="text1"/>
          <w:szCs w:val="21"/>
        </w:rPr>
      </w:pPr>
      <w:proofErr w:type="spellStart"/>
      <w:r w:rsidRPr="00E10F49">
        <w:rPr>
          <w:i/>
          <w:color w:val="000000" w:themeColor="text1"/>
          <w:szCs w:val="21"/>
        </w:rPr>
        <w:t>γ</w:t>
      </w:r>
      <w:r w:rsidRPr="00E10F49">
        <w:rPr>
          <w:color w:val="000000" w:themeColor="text1"/>
          <w:szCs w:val="21"/>
          <w:vertAlign w:val="subscript"/>
        </w:rPr>
        <w:t>w</w:t>
      </w:r>
      <w:proofErr w:type="spellEnd"/>
      <w:r w:rsidRPr="00E10F49">
        <w:rPr>
          <w:rFonts w:hint="eastAsia"/>
          <w:color w:val="000000" w:themeColor="text1"/>
          <w:kern w:val="0"/>
          <w:szCs w:val="21"/>
        </w:rPr>
        <w:t>——</w:t>
      </w:r>
      <w:r w:rsidRPr="00E10F49">
        <w:rPr>
          <w:rFonts w:hint="eastAsia"/>
          <w:color w:val="000000" w:themeColor="text1"/>
          <w:szCs w:val="21"/>
        </w:rPr>
        <w:t>地下水的重度；</w:t>
      </w:r>
    </w:p>
    <w:p w14:paraId="3880DC49" w14:textId="77777777" w:rsidR="004B190F" w:rsidRPr="00E10F49" w:rsidRDefault="004B190F" w:rsidP="004B190F">
      <w:pPr>
        <w:snapToGrid w:val="0"/>
        <w:ind w:firstLine="630"/>
        <w:jc w:val="left"/>
        <w:rPr>
          <w:color w:val="000000" w:themeColor="text1"/>
          <w:szCs w:val="21"/>
        </w:rPr>
      </w:pPr>
      <w:r w:rsidRPr="00E10F49">
        <w:rPr>
          <w:i/>
          <w:color w:val="000000" w:themeColor="text1"/>
          <w:szCs w:val="21"/>
        </w:rPr>
        <w:t>φ</w:t>
      </w:r>
      <w:r w:rsidRPr="00E10F49">
        <w:rPr>
          <w:rFonts w:hint="eastAsia"/>
          <w:color w:val="000000" w:themeColor="text1"/>
          <w:kern w:val="0"/>
          <w:szCs w:val="21"/>
        </w:rPr>
        <w:t>——</w:t>
      </w:r>
      <w:r w:rsidRPr="00E10F49">
        <w:rPr>
          <w:rFonts w:hint="eastAsia"/>
          <w:color w:val="000000" w:themeColor="text1"/>
          <w:szCs w:val="21"/>
        </w:rPr>
        <w:t>土的内摩擦角。</w:t>
      </w:r>
    </w:p>
    <w:p w14:paraId="428FAEB7" w14:textId="77777777" w:rsidR="004B190F" w:rsidRPr="00E10F49" w:rsidRDefault="004B190F" w:rsidP="004B190F">
      <w:pPr>
        <w:pStyle w:val="af5"/>
      </w:pPr>
      <w:r w:rsidRPr="00E10F49">
        <w:t xml:space="preserve">2.2.3  </w:t>
      </w:r>
      <w:r w:rsidRPr="00E10F49">
        <w:rPr>
          <w:rFonts w:hint="eastAsia"/>
        </w:rPr>
        <w:t>几何参数</w:t>
      </w:r>
    </w:p>
    <w:p w14:paraId="20415CD3" w14:textId="77777777" w:rsidR="009F727B" w:rsidRPr="00E10F49" w:rsidRDefault="009F727B" w:rsidP="009F727B">
      <w:pPr>
        <w:ind w:firstLine="630"/>
        <w:rPr>
          <w:color w:val="000000" w:themeColor="text1"/>
        </w:rPr>
      </w:pPr>
      <w:r w:rsidRPr="00E10F49">
        <w:rPr>
          <w:i/>
          <w:iCs/>
          <w:color w:val="000000" w:themeColor="text1"/>
        </w:rPr>
        <w:t>A</w:t>
      </w:r>
      <w:r w:rsidRPr="00E10F49">
        <w:rPr>
          <w:rFonts w:hint="eastAsia"/>
          <w:color w:val="000000" w:themeColor="text1"/>
          <w:vertAlign w:val="subscript"/>
        </w:rPr>
        <w:t>c</w:t>
      </w:r>
      <w:r w:rsidRPr="00E10F49">
        <w:rPr>
          <w:color w:val="000000" w:themeColor="text1"/>
        </w:rPr>
        <w:t>——</w:t>
      </w:r>
      <w:r w:rsidRPr="00E10F49">
        <w:rPr>
          <w:rFonts w:hint="eastAsia"/>
          <w:color w:val="000000" w:themeColor="text1"/>
        </w:rPr>
        <w:t>环间墙体水平向</w:t>
      </w:r>
      <w:r w:rsidRPr="00E10F49">
        <w:rPr>
          <w:color w:val="000000" w:themeColor="text1"/>
        </w:rPr>
        <w:t>面积</w:t>
      </w:r>
      <w:r w:rsidRPr="00E10F49">
        <w:rPr>
          <w:rFonts w:hint="eastAsia"/>
          <w:color w:val="000000" w:themeColor="text1"/>
        </w:rPr>
        <w:t>；</w:t>
      </w:r>
    </w:p>
    <w:p w14:paraId="291F22B4" w14:textId="28B2EFB9" w:rsidR="00F34214" w:rsidRDefault="00F34214" w:rsidP="00F34214">
      <w:pPr>
        <w:ind w:firstLine="630"/>
        <w:rPr>
          <w:color w:val="000000" w:themeColor="text1"/>
        </w:rPr>
      </w:pPr>
      <w:proofErr w:type="spellStart"/>
      <w:r w:rsidRPr="00E10F49">
        <w:rPr>
          <w:i/>
          <w:iCs/>
          <w:color w:val="000000" w:themeColor="text1"/>
        </w:rPr>
        <w:t>A</w:t>
      </w:r>
      <w:r w:rsidRPr="00E10F49">
        <w:rPr>
          <w:color w:val="000000" w:themeColor="text1"/>
          <w:vertAlign w:val="subscript"/>
        </w:rPr>
        <w:t>gz</w:t>
      </w:r>
      <w:proofErr w:type="spellEnd"/>
      <w:r w:rsidRPr="00E10F49">
        <w:rPr>
          <w:color w:val="000000" w:themeColor="text1"/>
        </w:rPr>
        <w:t>——</w:t>
      </w:r>
      <w:r w:rsidRPr="00E10F49">
        <w:rPr>
          <w:color w:val="000000" w:themeColor="text1"/>
        </w:rPr>
        <w:t>竖向</w:t>
      </w:r>
      <w:r w:rsidRPr="00E10F49">
        <w:rPr>
          <w:rFonts w:hint="eastAsia"/>
          <w:color w:val="000000" w:themeColor="text1"/>
        </w:rPr>
        <w:t>立柱</w:t>
      </w:r>
      <w:r w:rsidRPr="00E10F49">
        <w:rPr>
          <w:color w:val="000000" w:themeColor="text1"/>
        </w:rPr>
        <w:t>支撑型钢截面积</w:t>
      </w:r>
      <w:r w:rsidRPr="00E10F49">
        <w:rPr>
          <w:rFonts w:hint="eastAsia"/>
          <w:color w:val="000000" w:themeColor="text1"/>
        </w:rPr>
        <w:t>；</w:t>
      </w:r>
    </w:p>
    <w:p w14:paraId="5ABD5800" w14:textId="77777777" w:rsidR="009F727B" w:rsidRPr="00E10F49" w:rsidRDefault="009F727B" w:rsidP="009F727B">
      <w:pPr>
        <w:ind w:firstLine="630"/>
        <w:rPr>
          <w:color w:val="000000" w:themeColor="text1"/>
        </w:rPr>
      </w:pPr>
      <w:r w:rsidRPr="00E10F49">
        <w:rPr>
          <w:rFonts w:hint="eastAsia"/>
          <w:i/>
          <w:color w:val="000000" w:themeColor="text1"/>
        </w:rPr>
        <w:t>b</w:t>
      </w:r>
      <w:r w:rsidRPr="00E10F49">
        <w:rPr>
          <w:i/>
          <w:color w:val="000000" w:themeColor="text1"/>
          <w:vertAlign w:val="subscript"/>
        </w:rPr>
        <w:t>s</w:t>
      </w:r>
      <w:r w:rsidRPr="00E10F49">
        <w:rPr>
          <w:color w:val="000000" w:themeColor="text1"/>
        </w:rPr>
        <w:t>——</w:t>
      </w:r>
      <w:r w:rsidRPr="00E10F49">
        <w:rPr>
          <w:rFonts w:hint="eastAsia"/>
          <w:color w:val="000000" w:themeColor="text1"/>
        </w:rPr>
        <w:t>荷载计算宽度；</w:t>
      </w:r>
    </w:p>
    <w:p w14:paraId="22B3A320" w14:textId="0031892C" w:rsidR="009F727B" w:rsidRPr="00E10F49" w:rsidRDefault="009F727B" w:rsidP="009F727B">
      <w:pPr>
        <w:tabs>
          <w:tab w:val="left" w:pos="720"/>
        </w:tabs>
        <w:snapToGrid w:val="0"/>
        <w:ind w:firstLineChars="292" w:firstLine="613"/>
        <w:rPr>
          <w:bCs/>
          <w:color w:val="000000" w:themeColor="text1"/>
          <w:szCs w:val="21"/>
        </w:rPr>
      </w:pPr>
      <w:r w:rsidRPr="00E10F49">
        <w:rPr>
          <w:i/>
          <w:color w:val="000000" w:themeColor="text1"/>
          <w:szCs w:val="21"/>
        </w:rPr>
        <w:t>B</w:t>
      </w:r>
      <w:r w:rsidRPr="00E10F49">
        <w:rPr>
          <w:i/>
          <w:color w:val="000000" w:themeColor="text1"/>
          <w:szCs w:val="21"/>
          <w:vertAlign w:val="subscript"/>
        </w:rPr>
        <w:t>T</w:t>
      </w:r>
      <w:r w:rsidRPr="00E10F49">
        <w:rPr>
          <w:color w:val="000000" w:themeColor="text1"/>
          <w:szCs w:val="21"/>
        </w:rPr>
        <w:t>——</w:t>
      </w:r>
      <w:r w:rsidRPr="00E10F49">
        <w:rPr>
          <w:color w:val="000000" w:themeColor="text1"/>
          <w:szCs w:val="21"/>
        </w:rPr>
        <w:t>导洞开挖宽度</w:t>
      </w:r>
      <w:r>
        <w:rPr>
          <w:rFonts w:hint="eastAsia"/>
          <w:bCs/>
          <w:color w:val="000000" w:themeColor="text1"/>
          <w:szCs w:val="21"/>
        </w:rPr>
        <w:t>；</w:t>
      </w:r>
    </w:p>
    <w:p w14:paraId="6085CD67" w14:textId="168E6F33" w:rsidR="009F727B" w:rsidRPr="00E10F49" w:rsidRDefault="009F727B" w:rsidP="009F727B">
      <w:pPr>
        <w:tabs>
          <w:tab w:val="left" w:pos="720"/>
        </w:tabs>
        <w:snapToGrid w:val="0"/>
        <w:ind w:firstLineChars="292" w:firstLine="613"/>
        <w:rPr>
          <w:bCs/>
          <w:color w:val="000000" w:themeColor="text1"/>
          <w:szCs w:val="21"/>
        </w:rPr>
      </w:pPr>
      <w:r w:rsidRPr="00E10F49">
        <w:rPr>
          <w:i/>
          <w:color w:val="000000" w:themeColor="text1"/>
          <w:szCs w:val="21"/>
        </w:rPr>
        <w:t>B</w:t>
      </w:r>
      <w:r w:rsidRPr="00E10F49">
        <w:rPr>
          <w:i/>
          <w:color w:val="000000" w:themeColor="text1"/>
          <w:szCs w:val="21"/>
          <w:vertAlign w:val="subscript"/>
        </w:rPr>
        <w:t>0</w:t>
      </w:r>
      <w:r w:rsidRPr="00E10F49">
        <w:rPr>
          <w:color w:val="000000" w:themeColor="text1"/>
          <w:szCs w:val="21"/>
        </w:rPr>
        <w:t>——</w:t>
      </w:r>
      <w:r w:rsidRPr="00E10F49">
        <w:rPr>
          <w:rFonts w:hint="eastAsia"/>
          <w:color w:val="000000" w:themeColor="text1"/>
          <w:szCs w:val="21"/>
        </w:rPr>
        <w:t>支撑</w:t>
      </w:r>
      <w:r w:rsidRPr="00E10F49">
        <w:rPr>
          <w:color w:val="000000" w:themeColor="text1"/>
          <w:szCs w:val="21"/>
        </w:rPr>
        <w:t>钢架底部型钢横梁宽度</w:t>
      </w:r>
      <w:r w:rsidRPr="00E10F49">
        <w:rPr>
          <w:bCs/>
          <w:color w:val="000000" w:themeColor="text1"/>
          <w:szCs w:val="21"/>
        </w:rPr>
        <w:t>；</w:t>
      </w:r>
    </w:p>
    <w:p w14:paraId="44E61841" w14:textId="0B155161" w:rsidR="009F727B" w:rsidRDefault="009F727B" w:rsidP="009F727B">
      <w:pPr>
        <w:snapToGrid w:val="0"/>
        <w:ind w:firstLine="630"/>
        <w:jc w:val="left"/>
        <w:rPr>
          <w:color w:val="000000" w:themeColor="text1"/>
          <w:szCs w:val="21"/>
        </w:rPr>
      </w:pPr>
      <w:r w:rsidRPr="00E10F49">
        <w:rPr>
          <w:i/>
          <w:iCs/>
          <w:color w:val="000000" w:themeColor="text1"/>
          <w:szCs w:val="21"/>
        </w:rPr>
        <w:t>h</w:t>
      </w:r>
      <w:r w:rsidRPr="00E10F49">
        <w:rPr>
          <w:rFonts w:hint="eastAsia"/>
          <w:color w:val="000000" w:themeColor="text1"/>
          <w:szCs w:val="21"/>
        </w:rPr>
        <w:t>——通道开挖高度</w:t>
      </w:r>
      <w:r w:rsidR="00947FC4">
        <w:rPr>
          <w:rFonts w:hint="eastAsia"/>
          <w:color w:val="000000" w:themeColor="text1"/>
          <w:szCs w:val="21"/>
        </w:rPr>
        <w:t>；</w:t>
      </w:r>
    </w:p>
    <w:p w14:paraId="738E0779" w14:textId="4A9023CF" w:rsidR="004B190F" w:rsidRDefault="004B190F" w:rsidP="004B190F">
      <w:pPr>
        <w:snapToGrid w:val="0"/>
        <w:ind w:firstLine="630"/>
        <w:jc w:val="left"/>
        <w:rPr>
          <w:color w:val="000000" w:themeColor="text1"/>
          <w:szCs w:val="21"/>
        </w:rPr>
      </w:pPr>
      <w:r w:rsidRPr="00E10F49">
        <w:rPr>
          <w:i/>
          <w:iCs/>
          <w:color w:val="000000" w:themeColor="text1"/>
          <w:szCs w:val="21"/>
        </w:rPr>
        <w:t>H</w:t>
      </w:r>
      <w:r w:rsidRPr="00E10F49">
        <w:rPr>
          <w:rFonts w:hint="eastAsia"/>
          <w:color w:val="000000" w:themeColor="text1"/>
          <w:szCs w:val="21"/>
        </w:rPr>
        <w:t>──通道埋深，指通道顶至地面的距离；</w:t>
      </w:r>
    </w:p>
    <w:p w14:paraId="10E99A7D" w14:textId="6CD8551F" w:rsidR="009F727B" w:rsidRPr="001B42E9" w:rsidRDefault="009F727B" w:rsidP="001B42E9">
      <w:pPr>
        <w:ind w:firstLine="630"/>
      </w:pPr>
      <w:proofErr w:type="spellStart"/>
      <w:r w:rsidRPr="001B42E9">
        <w:lastRenderedPageBreak/>
        <w:t>i</w:t>
      </w:r>
      <w:proofErr w:type="spellEnd"/>
      <w:r w:rsidRPr="001B42E9">
        <w:t>——</w:t>
      </w:r>
      <w:r w:rsidRPr="001B42E9">
        <w:rPr>
          <w:rFonts w:hint="eastAsia"/>
        </w:rPr>
        <w:t>支撑钢架序数；</w:t>
      </w:r>
    </w:p>
    <w:p w14:paraId="5675EB4C" w14:textId="5B2BBF4B" w:rsidR="00AB4956" w:rsidRPr="00E10F49" w:rsidRDefault="00AB4956" w:rsidP="004B190F">
      <w:pPr>
        <w:snapToGrid w:val="0"/>
        <w:ind w:firstLine="630"/>
        <w:jc w:val="left"/>
        <w:rPr>
          <w:color w:val="000000" w:themeColor="text1"/>
          <w:szCs w:val="21"/>
        </w:rPr>
      </w:pPr>
      <w:r w:rsidRPr="00AB4956">
        <w:rPr>
          <w:rFonts w:hint="eastAsia"/>
          <w:i/>
          <w:iCs/>
          <w:color w:val="000000" w:themeColor="text1"/>
          <w:szCs w:val="21"/>
        </w:rPr>
        <w:t>I</w:t>
      </w:r>
      <w:r w:rsidRPr="00E10F49">
        <w:rPr>
          <w:rFonts w:hint="eastAsia"/>
          <w:color w:val="000000" w:themeColor="text1"/>
          <w:szCs w:val="21"/>
        </w:rPr>
        <w:t>——</w:t>
      </w:r>
      <w:r w:rsidR="00D036E9" w:rsidRPr="00D036E9">
        <w:rPr>
          <w:rFonts w:hint="eastAsia"/>
          <w:color w:val="000000" w:themeColor="text1"/>
          <w:szCs w:val="21"/>
        </w:rPr>
        <w:t>截面惯性矩</w:t>
      </w:r>
      <w:r w:rsidR="00D036E9">
        <w:rPr>
          <w:rFonts w:hint="eastAsia"/>
          <w:color w:val="000000" w:themeColor="text1"/>
          <w:szCs w:val="21"/>
        </w:rPr>
        <w:t>；</w:t>
      </w:r>
    </w:p>
    <w:p w14:paraId="6B35EDBB" w14:textId="5CE5F939" w:rsidR="009F727B" w:rsidRDefault="009F727B" w:rsidP="009F727B">
      <w:pPr>
        <w:tabs>
          <w:tab w:val="left" w:pos="720"/>
        </w:tabs>
        <w:snapToGrid w:val="0"/>
        <w:ind w:firstLine="630"/>
        <w:rPr>
          <w:color w:val="000000" w:themeColor="text1"/>
        </w:rPr>
      </w:pPr>
      <w:r w:rsidRPr="00E10F49">
        <w:rPr>
          <w:rFonts w:hint="eastAsia"/>
          <w:i/>
          <w:color w:val="000000" w:themeColor="text1"/>
        </w:rPr>
        <w:t>l</w:t>
      </w:r>
      <w:r w:rsidRPr="00E10F49">
        <w:rPr>
          <w:rFonts w:hint="eastAsia"/>
          <w:color w:val="000000" w:themeColor="text1"/>
          <w:vertAlign w:val="subscript"/>
        </w:rPr>
        <w:t>c</w:t>
      </w:r>
      <w:r w:rsidRPr="00E10F49">
        <w:rPr>
          <w:color w:val="000000" w:themeColor="text1"/>
        </w:rPr>
        <w:t>——</w:t>
      </w:r>
      <w:r w:rsidRPr="00E10F49">
        <w:rPr>
          <w:rFonts w:hint="eastAsia"/>
          <w:color w:val="000000" w:themeColor="text1"/>
        </w:rPr>
        <w:t>掌子面至计算点的水平距离；</w:t>
      </w:r>
    </w:p>
    <w:p w14:paraId="223B1DF8" w14:textId="0D75E2F8" w:rsidR="009F727B" w:rsidRDefault="009F727B" w:rsidP="009F727B">
      <w:pPr>
        <w:ind w:firstLine="630"/>
        <w:jc w:val="left"/>
        <w:rPr>
          <w:color w:val="000000" w:themeColor="text1"/>
        </w:rPr>
      </w:pPr>
      <w:proofErr w:type="spellStart"/>
      <w:r w:rsidRPr="00E10F49">
        <w:rPr>
          <w:rFonts w:hint="eastAsia"/>
          <w:i/>
          <w:color w:val="000000" w:themeColor="text1"/>
        </w:rPr>
        <w:t>l</w:t>
      </w:r>
      <w:r w:rsidRPr="00E10F49">
        <w:rPr>
          <w:color w:val="000000" w:themeColor="text1"/>
          <w:vertAlign w:val="subscript"/>
        </w:rPr>
        <w:t>j</w:t>
      </w:r>
      <w:proofErr w:type="spellEnd"/>
      <w:r w:rsidRPr="00E10F49">
        <w:rPr>
          <w:color w:val="000000" w:themeColor="text1"/>
        </w:rPr>
        <w:t>——</w:t>
      </w:r>
      <w:r w:rsidRPr="00E10F49">
        <w:rPr>
          <w:rFonts w:hint="eastAsia"/>
          <w:color w:val="000000" w:themeColor="text1"/>
        </w:rPr>
        <w:t>支点力</w:t>
      </w:r>
      <w:proofErr w:type="spellStart"/>
      <w:r w:rsidRPr="00E10F49">
        <w:rPr>
          <w:rFonts w:hint="eastAsia"/>
          <w:i/>
          <w:color w:val="000000" w:themeColor="text1"/>
        </w:rPr>
        <w:t>T</w:t>
      </w:r>
      <w:r w:rsidRPr="00E10F49">
        <w:rPr>
          <w:rFonts w:hint="eastAsia"/>
          <w:i/>
          <w:color w:val="000000" w:themeColor="text1"/>
          <w:vertAlign w:val="subscript"/>
        </w:rPr>
        <w:t>j</w:t>
      </w:r>
      <w:proofErr w:type="spellEnd"/>
      <w:r w:rsidRPr="00E10F49">
        <w:rPr>
          <w:rFonts w:hint="eastAsia"/>
          <w:color w:val="000000" w:themeColor="text1"/>
        </w:rPr>
        <w:t>至掌子面的水平距离；</w:t>
      </w:r>
    </w:p>
    <w:p w14:paraId="1C145B17" w14:textId="53F748E9" w:rsidR="009F727B" w:rsidRPr="00E10F49" w:rsidRDefault="009F727B" w:rsidP="009F727B">
      <w:pPr>
        <w:ind w:firstLine="630"/>
        <w:jc w:val="left"/>
        <w:rPr>
          <w:color w:val="000000" w:themeColor="text1"/>
        </w:rPr>
      </w:pPr>
      <w:proofErr w:type="spellStart"/>
      <w:r w:rsidRPr="00E10F49">
        <w:rPr>
          <w:rFonts w:hint="eastAsia"/>
          <w:i/>
          <w:color w:val="000000" w:themeColor="text1"/>
        </w:rPr>
        <w:t>l</w:t>
      </w:r>
      <w:r w:rsidRPr="00E10F49">
        <w:rPr>
          <w:rFonts w:hint="eastAsia"/>
          <w:color w:val="000000" w:themeColor="text1"/>
          <w:vertAlign w:val="subscript"/>
        </w:rPr>
        <w:t>mx</w:t>
      </w:r>
      <w:proofErr w:type="spellEnd"/>
      <w:r w:rsidRPr="00E10F49">
        <w:rPr>
          <w:color w:val="000000" w:themeColor="text1"/>
        </w:rPr>
        <w:t>——</w:t>
      </w:r>
      <w:r w:rsidRPr="00E10F49">
        <w:rPr>
          <w:rFonts w:hint="eastAsia"/>
          <w:color w:val="000000" w:themeColor="text1"/>
        </w:rPr>
        <w:t>抗力合作用点至计算点的水平距离；</w:t>
      </w:r>
    </w:p>
    <w:p w14:paraId="46E68CA1" w14:textId="2D62E3B6" w:rsidR="00453AD0" w:rsidRDefault="00453AD0" w:rsidP="00453AD0">
      <w:pPr>
        <w:ind w:firstLine="630"/>
        <w:rPr>
          <w:color w:val="000000" w:themeColor="text1"/>
        </w:rPr>
      </w:pPr>
      <w:r w:rsidRPr="00E10F49">
        <w:rPr>
          <w:rFonts w:hint="eastAsia"/>
          <w:i/>
          <w:color w:val="000000" w:themeColor="text1"/>
        </w:rPr>
        <w:t>l</w:t>
      </w:r>
      <w:r w:rsidRPr="00E10F49">
        <w:rPr>
          <w:rFonts w:hint="eastAsia"/>
          <w:i/>
          <w:color w:val="000000" w:themeColor="text1"/>
          <w:vertAlign w:val="subscript"/>
        </w:rPr>
        <w:t>n</w:t>
      </w:r>
      <w:r w:rsidRPr="00E10F49">
        <w:rPr>
          <w:color w:val="000000" w:themeColor="text1"/>
        </w:rPr>
        <w:t>——</w:t>
      </w:r>
      <w:r w:rsidRPr="00E10F49">
        <w:rPr>
          <w:rFonts w:hint="eastAsia"/>
          <w:color w:val="000000" w:themeColor="text1"/>
        </w:rPr>
        <w:t>洞口至掌子面水平距离；</w:t>
      </w:r>
    </w:p>
    <w:p w14:paraId="5D4327E6" w14:textId="63A039A3" w:rsidR="007253A9" w:rsidRDefault="007253A9" w:rsidP="007253A9">
      <w:pPr>
        <w:ind w:firstLine="630"/>
        <w:rPr>
          <w:color w:val="000000" w:themeColor="text1"/>
        </w:rPr>
      </w:pPr>
      <w:r w:rsidRPr="00E10F49">
        <w:rPr>
          <w:rFonts w:hint="eastAsia"/>
          <w:i/>
          <w:color w:val="000000" w:themeColor="text1"/>
        </w:rPr>
        <w:t>l</w:t>
      </w:r>
      <w:r w:rsidRPr="00E10F49">
        <w:rPr>
          <w:rFonts w:hint="eastAsia"/>
          <w:i/>
          <w:color w:val="000000" w:themeColor="text1"/>
          <w:vertAlign w:val="subscript"/>
        </w:rPr>
        <w:t>0</w:t>
      </w:r>
      <w:r w:rsidRPr="00E10F49">
        <w:rPr>
          <w:rFonts w:hint="eastAsia"/>
          <w:i/>
          <w:color w:val="000000" w:themeColor="text1"/>
        </w:rPr>
        <w:t>——</w:t>
      </w:r>
      <w:r w:rsidRPr="00E10F49">
        <w:rPr>
          <w:rFonts w:hint="eastAsia"/>
          <w:color w:val="000000" w:themeColor="text1"/>
        </w:rPr>
        <w:t>假设的一恒定嵌固段长度</w:t>
      </w:r>
      <w:r w:rsidR="00F47708">
        <w:rPr>
          <w:rFonts w:hint="eastAsia"/>
          <w:color w:val="000000" w:themeColor="text1"/>
        </w:rPr>
        <w:t>；</w:t>
      </w:r>
    </w:p>
    <w:p w14:paraId="0EDC5F06" w14:textId="622C4E69" w:rsidR="009F727B" w:rsidRPr="003E67DA" w:rsidRDefault="009F727B" w:rsidP="009F727B">
      <w:pPr>
        <w:tabs>
          <w:tab w:val="left" w:pos="720"/>
        </w:tabs>
        <w:snapToGrid w:val="0"/>
        <w:ind w:firstLineChars="292" w:firstLine="613"/>
        <w:rPr>
          <w:iCs/>
          <w:color w:val="000000" w:themeColor="text1"/>
          <w:szCs w:val="21"/>
        </w:rPr>
      </w:pPr>
      <w:r w:rsidRPr="003E67DA">
        <w:rPr>
          <w:i/>
          <w:color w:val="000000" w:themeColor="text1"/>
          <w:szCs w:val="21"/>
        </w:rPr>
        <w:t>Lg——</w:t>
      </w:r>
      <w:r w:rsidRPr="003E67DA">
        <w:rPr>
          <w:rFonts w:hint="eastAsia"/>
          <w:iCs/>
          <w:color w:val="000000" w:themeColor="text1"/>
          <w:szCs w:val="21"/>
        </w:rPr>
        <w:t>过渡段长度</w:t>
      </w:r>
      <w:r>
        <w:rPr>
          <w:rFonts w:hint="eastAsia"/>
          <w:iCs/>
          <w:color w:val="000000" w:themeColor="text1"/>
          <w:szCs w:val="21"/>
        </w:rPr>
        <w:t>；</w:t>
      </w:r>
    </w:p>
    <w:p w14:paraId="3E3AD0DE" w14:textId="2037F377" w:rsidR="004B190F" w:rsidRDefault="004B190F" w:rsidP="004B190F">
      <w:pPr>
        <w:snapToGrid w:val="0"/>
        <w:ind w:firstLine="630"/>
        <w:jc w:val="left"/>
        <w:rPr>
          <w:color w:val="000000" w:themeColor="text1"/>
          <w:szCs w:val="21"/>
        </w:rPr>
      </w:pPr>
      <w:r w:rsidRPr="00E10F49">
        <w:rPr>
          <w:i/>
          <w:iCs/>
          <w:color w:val="000000" w:themeColor="text1"/>
          <w:szCs w:val="21"/>
        </w:rPr>
        <w:t>S</w:t>
      </w:r>
      <w:r w:rsidRPr="00E10F49">
        <w:rPr>
          <w:rFonts w:hint="eastAsia"/>
          <w:color w:val="000000" w:themeColor="text1"/>
          <w:szCs w:val="21"/>
        </w:rPr>
        <w:t>——基础分担面积；</w:t>
      </w:r>
    </w:p>
    <w:p w14:paraId="6553DDF5" w14:textId="77777777" w:rsidR="007253A9" w:rsidRPr="00E10F49" w:rsidRDefault="007253A9" w:rsidP="007253A9">
      <w:pPr>
        <w:ind w:firstLine="630"/>
        <w:rPr>
          <w:color w:val="000000" w:themeColor="text1"/>
        </w:rPr>
      </w:pPr>
      <w:r w:rsidRPr="00E10F49">
        <w:rPr>
          <w:rFonts w:hint="eastAsia"/>
          <w:i/>
          <w:color w:val="000000" w:themeColor="text1"/>
        </w:rPr>
        <w:t>x</w:t>
      </w:r>
      <w:r w:rsidRPr="00E10F49">
        <w:rPr>
          <w:color w:val="000000" w:themeColor="text1"/>
        </w:rPr>
        <w:t>——</w:t>
      </w:r>
      <w:r w:rsidRPr="00E10F49">
        <w:rPr>
          <w:rFonts w:hint="eastAsia"/>
          <w:color w:val="000000" w:themeColor="text1"/>
        </w:rPr>
        <w:t>洞口至计算点的水平距离；</w:t>
      </w:r>
    </w:p>
    <w:p w14:paraId="5D76F185" w14:textId="5BF5177F" w:rsidR="007253A9" w:rsidRDefault="007253A9" w:rsidP="007253A9">
      <w:pPr>
        <w:ind w:firstLine="630"/>
        <w:rPr>
          <w:color w:val="000000" w:themeColor="text1"/>
        </w:rPr>
      </w:pPr>
      <w:r w:rsidRPr="00E10F49">
        <w:rPr>
          <w:rFonts w:hint="eastAsia"/>
          <w:i/>
          <w:color w:val="000000" w:themeColor="text1"/>
        </w:rPr>
        <w:t>y</w:t>
      </w:r>
      <w:r w:rsidRPr="00E10F49">
        <w:rPr>
          <w:color w:val="000000" w:themeColor="text1"/>
        </w:rPr>
        <w:t>——</w:t>
      </w:r>
      <w:r w:rsidRPr="00E10F49">
        <w:rPr>
          <w:rFonts w:hint="eastAsia"/>
          <w:color w:val="000000" w:themeColor="text1"/>
        </w:rPr>
        <w:t>计算点的竖向位移；</w:t>
      </w:r>
    </w:p>
    <w:p w14:paraId="58C01892" w14:textId="15636B31" w:rsidR="00F34214" w:rsidRPr="003E67DA" w:rsidRDefault="00F34214" w:rsidP="009F727B">
      <w:pPr>
        <w:tabs>
          <w:tab w:val="left" w:pos="720"/>
        </w:tabs>
        <w:snapToGrid w:val="0"/>
        <w:ind w:firstLineChars="292" w:firstLine="613"/>
        <w:rPr>
          <w:i/>
          <w:color w:val="000000" w:themeColor="text1"/>
          <w:szCs w:val="21"/>
        </w:rPr>
      </w:pPr>
      <w:r w:rsidRPr="003E67DA">
        <w:rPr>
          <w:i/>
          <w:color w:val="000000" w:themeColor="text1"/>
          <w:szCs w:val="21"/>
        </w:rPr>
        <w:t>ΔT——</w:t>
      </w:r>
      <w:r w:rsidRPr="003E67DA">
        <w:rPr>
          <w:rFonts w:asciiTheme="minorEastAsia" w:eastAsiaTheme="minorEastAsia" w:hAnsiTheme="minorEastAsia" w:hint="eastAsia"/>
          <w:iCs/>
          <w:color w:val="000000" w:themeColor="text1"/>
          <w:szCs w:val="21"/>
        </w:rPr>
        <w:t>支撑</w:t>
      </w:r>
      <w:r w:rsidRPr="003E67DA">
        <w:rPr>
          <w:rFonts w:asciiTheme="minorEastAsia" w:eastAsiaTheme="minorEastAsia" w:hAnsiTheme="minorEastAsia"/>
          <w:iCs/>
          <w:color w:val="000000" w:themeColor="text1"/>
          <w:szCs w:val="21"/>
        </w:rPr>
        <w:t>钢架榀间距</w:t>
      </w:r>
      <w:r w:rsidR="00947FC4">
        <w:rPr>
          <w:rFonts w:asciiTheme="minorEastAsia" w:eastAsiaTheme="minorEastAsia" w:hAnsiTheme="minorEastAsia" w:hint="eastAsia"/>
          <w:iCs/>
          <w:color w:val="000000" w:themeColor="text1"/>
          <w:szCs w:val="21"/>
        </w:rPr>
        <w:t>。</w:t>
      </w:r>
    </w:p>
    <w:p w14:paraId="4B0083DC" w14:textId="7873B206" w:rsidR="004B190F" w:rsidRDefault="004B190F" w:rsidP="004B190F">
      <w:pPr>
        <w:pStyle w:val="af5"/>
      </w:pPr>
      <w:r w:rsidRPr="00E10F49">
        <w:t xml:space="preserve">2.2.4  </w:t>
      </w:r>
      <w:r w:rsidRPr="00E10F49">
        <w:rPr>
          <w:rFonts w:hint="eastAsia"/>
        </w:rPr>
        <w:t>设计参数和计算系数</w:t>
      </w:r>
    </w:p>
    <w:p w14:paraId="46D66AD3" w14:textId="77777777" w:rsidR="004B190F" w:rsidRPr="00E10F49" w:rsidRDefault="004B190F" w:rsidP="004B190F">
      <w:pPr>
        <w:snapToGrid w:val="0"/>
        <w:ind w:firstLine="630"/>
        <w:jc w:val="left"/>
        <w:rPr>
          <w:color w:val="000000" w:themeColor="text1"/>
          <w:szCs w:val="21"/>
        </w:rPr>
      </w:pPr>
      <w:proofErr w:type="spellStart"/>
      <w:r w:rsidRPr="00E10F49">
        <w:rPr>
          <w:i/>
          <w:color w:val="000000" w:themeColor="text1"/>
          <w:kern w:val="0"/>
          <w:szCs w:val="21"/>
        </w:rPr>
        <w:t>k</w:t>
      </w:r>
      <w:r w:rsidRPr="00E10F49">
        <w:rPr>
          <w:color w:val="000000" w:themeColor="text1"/>
          <w:kern w:val="0"/>
          <w:szCs w:val="21"/>
          <w:vertAlign w:val="subscript"/>
        </w:rPr>
        <w:t>R</w:t>
      </w:r>
      <w:proofErr w:type="spellEnd"/>
      <w:r w:rsidRPr="00E10F49">
        <w:rPr>
          <w:rFonts w:hint="eastAsia"/>
          <w:color w:val="000000" w:themeColor="text1"/>
          <w:kern w:val="0"/>
          <w:szCs w:val="21"/>
        </w:rPr>
        <w:t>——</w:t>
      </w:r>
      <w:r w:rsidRPr="00E10F49">
        <w:rPr>
          <w:rFonts w:hint="eastAsia"/>
          <w:color w:val="000000" w:themeColor="text1"/>
          <w:szCs w:val="21"/>
        </w:rPr>
        <w:t>弹性支点抗压刚度系数；</w:t>
      </w:r>
    </w:p>
    <w:p w14:paraId="2ACD01B0" w14:textId="77777777" w:rsidR="004B190F" w:rsidRPr="00E10F49" w:rsidRDefault="004B190F" w:rsidP="004B190F">
      <w:pPr>
        <w:snapToGrid w:val="0"/>
        <w:ind w:firstLine="630"/>
        <w:jc w:val="left"/>
        <w:rPr>
          <w:color w:val="000000" w:themeColor="text1"/>
          <w:szCs w:val="21"/>
        </w:rPr>
      </w:pPr>
      <w:r w:rsidRPr="00E10F49">
        <w:rPr>
          <w:i/>
          <w:color w:val="000000" w:themeColor="text1"/>
          <w:szCs w:val="21"/>
        </w:rPr>
        <w:t>K</w:t>
      </w:r>
      <w:r w:rsidRPr="00E10F49">
        <w:rPr>
          <w:rFonts w:hint="eastAsia"/>
          <w:color w:val="000000" w:themeColor="text1"/>
          <w:kern w:val="0"/>
          <w:szCs w:val="21"/>
        </w:rPr>
        <w:t>——</w:t>
      </w:r>
      <w:r w:rsidRPr="00E10F49">
        <w:rPr>
          <w:rFonts w:hint="eastAsia"/>
          <w:color w:val="000000" w:themeColor="text1"/>
          <w:szCs w:val="21"/>
        </w:rPr>
        <w:t>安全系数；</w:t>
      </w:r>
    </w:p>
    <w:p w14:paraId="15C67908" w14:textId="77777777" w:rsidR="004B190F" w:rsidRPr="00E10F49" w:rsidRDefault="004B190F" w:rsidP="004B190F">
      <w:pPr>
        <w:snapToGrid w:val="0"/>
        <w:ind w:firstLine="630"/>
        <w:jc w:val="left"/>
        <w:rPr>
          <w:color w:val="000000" w:themeColor="text1"/>
          <w:szCs w:val="21"/>
        </w:rPr>
      </w:pPr>
      <w:r w:rsidRPr="00E10F49">
        <w:rPr>
          <w:i/>
          <w:color w:val="000000" w:themeColor="text1"/>
          <w:szCs w:val="21"/>
        </w:rPr>
        <w:t>K</w:t>
      </w:r>
      <w:r w:rsidRPr="00E10F49">
        <w:rPr>
          <w:color w:val="000000" w:themeColor="text1"/>
          <w:szCs w:val="21"/>
          <w:vertAlign w:val="subscript"/>
        </w:rPr>
        <w:t>a</w:t>
      </w:r>
      <w:r w:rsidRPr="00E10F49">
        <w:rPr>
          <w:rFonts w:hint="eastAsia"/>
          <w:color w:val="000000" w:themeColor="text1"/>
          <w:kern w:val="0"/>
          <w:szCs w:val="21"/>
        </w:rPr>
        <w:t>——</w:t>
      </w:r>
      <w:r w:rsidRPr="00E10F49">
        <w:rPr>
          <w:rFonts w:hint="eastAsia"/>
          <w:color w:val="000000" w:themeColor="text1"/>
          <w:szCs w:val="21"/>
        </w:rPr>
        <w:t>主动土压力系数；</w:t>
      </w:r>
    </w:p>
    <w:p w14:paraId="7A1DF54E" w14:textId="41D76B6F" w:rsidR="004B190F" w:rsidRDefault="004B190F" w:rsidP="004B190F">
      <w:pPr>
        <w:snapToGrid w:val="0"/>
        <w:ind w:firstLine="630"/>
        <w:jc w:val="left"/>
        <w:rPr>
          <w:color w:val="000000" w:themeColor="text1"/>
          <w:szCs w:val="21"/>
        </w:rPr>
      </w:pPr>
      <w:proofErr w:type="spellStart"/>
      <w:r w:rsidRPr="00E10F49">
        <w:rPr>
          <w:i/>
          <w:color w:val="000000" w:themeColor="text1"/>
          <w:szCs w:val="21"/>
        </w:rPr>
        <w:t>K</w:t>
      </w:r>
      <w:r w:rsidRPr="00E10F49">
        <w:rPr>
          <w:color w:val="000000" w:themeColor="text1"/>
          <w:szCs w:val="21"/>
          <w:vertAlign w:val="subscript"/>
        </w:rPr>
        <w:t>p</w:t>
      </w:r>
      <w:proofErr w:type="spellEnd"/>
      <w:r w:rsidRPr="00E10F49">
        <w:rPr>
          <w:rFonts w:hint="eastAsia"/>
          <w:color w:val="000000" w:themeColor="text1"/>
          <w:kern w:val="0"/>
          <w:szCs w:val="21"/>
        </w:rPr>
        <w:t>——</w:t>
      </w:r>
      <w:r w:rsidRPr="00E10F49">
        <w:rPr>
          <w:rFonts w:hint="eastAsia"/>
          <w:color w:val="000000" w:themeColor="text1"/>
          <w:szCs w:val="21"/>
        </w:rPr>
        <w:t>被动土压力系数；</w:t>
      </w:r>
    </w:p>
    <w:p w14:paraId="67BA7BC3" w14:textId="77777777" w:rsidR="00947FC4" w:rsidRPr="00E10F49" w:rsidRDefault="00947FC4" w:rsidP="00947FC4">
      <w:pPr>
        <w:ind w:firstLine="630"/>
        <w:rPr>
          <w:color w:val="000000" w:themeColor="text1"/>
        </w:rPr>
      </w:pPr>
      <w:r w:rsidRPr="00E10F49">
        <w:rPr>
          <w:i/>
          <w:iCs/>
          <w:color w:val="000000" w:themeColor="text1"/>
        </w:rPr>
        <w:t>Q</w:t>
      </w:r>
      <w:r w:rsidRPr="00E10F49">
        <w:rPr>
          <w:rFonts w:hint="eastAsia"/>
          <w:color w:val="000000" w:themeColor="text1"/>
        </w:rPr>
        <w:t>──排水沟的设计流量；</w:t>
      </w:r>
    </w:p>
    <w:p w14:paraId="6D718D9C" w14:textId="333CC7F8" w:rsidR="00797F97" w:rsidRDefault="00E133D0" w:rsidP="00797F97">
      <w:pPr>
        <w:ind w:firstLine="630"/>
        <w:rPr>
          <w:color w:val="000000" w:themeColor="text1"/>
        </w:rPr>
      </w:pPr>
      <m:oMath>
        <m:sSub>
          <m:sSubPr>
            <m:ctrlPr>
              <w:rPr>
                <w:rFonts w:ascii="Cambria Math" w:hAnsi="Cambria Math"/>
                <w:i/>
                <w:color w:val="000000" w:themeColor="text1"/>
                <w:szCs w:val="28"/>
              </w:rPr>
            </m:ctrlPr>
          </m:sSubPr>
          <m:e>
            <m:r>
              <w:rPr>
                <w:rFonts w:ascii="Cambria Math" w:hAnsi="Cambria Math"/>
                <w:color w:val="000000" w:themeColor="text1"/>
              </w:rPr>
              <m:t>γ</m:t>
            </m:r>
          </m:e>
          <m:sub>
            <m:r>
              <w:rPr>
                <w:rFonts w:ascii="Cambria Math" w:hAnsi="Cambria Math"/>
                <w:color w:val="000000" w:themeColor="text1"/>
              </w:rPr>
              <m:t>0</m:t>
            </m:r>
          </m:sub>
        </m:sSub>
      </m:oMath>
      <w:r w:rsidR="00797F97" w:rsidRPr="00E10F49">
        <w:rPr>
          <w:color w:val="000000" w:themeColor="text1"/>
        </w:rPr>
        <w:t>──</w:t>
      </w:r>
      <w:r w:rsidR="00797F97" w:rsidRPr="00E10F49">
        <w:rPr>
          <w:color w:val="000000" w:themeColor="text1"/>
        </w:rPr>
        <w:t>支护结构重要性系数；</w:t>
      </w:r>
    </w:p>
    <w:p w14:paraId="5A04F1A8" w14:textId="79E143E8" w:rsidR="001B6592" w:rsidRPr="00E10F49" w:rsidRDefault="001B6592" w:rsidP="001B6592">
      <w:pPr>
        <w:ind w:firstLine="630"/>
        <w:rPr>
          <w:color w:val="000000" w:themeColor="text1"/>
        </w:rPr>
      </w:pPr>
      <w:r w:rsidRPr="00E10F49">
        <w:rPr>
          <w:rFonts w:ascii="宋体" w:hAnsi="宋体" w:hint="eastAsia"/>
          <w:i/>
          <w:iCs/>
          <w:color w:val="000000" w:themeColor="text1"/>
        </w:rPr>
        <w:t>ξ</w:t>
      </w:r>
      <w:proofErr w:type="spellStart"/>
      <w:r w:rsidRPr="00E10F49">
        <w:rPr>
          <w:i/>
          <w:iCs/>
          <w:color w:val="000000" w:themeColor="text1"/>
          <w:vertAlign w:val="subscript"/>
        </w:rPr>
        <w:t>i</w:t>
      </w:r>
      <w:proofErr w:type="spellEnd"/>
      <w:r w:rsidRPr="00E10F49">
        <w:rPr>
          <w:color w:val="000000" w:themeColor="text1"/>
        </w:rPr>
        <w:t>——</w:t>
      </w:r>
      <w:r w:rsidRPr="00E10F49">
        <w:rPr>
          <w:rFonts w:hint="eastAsia"/>
          <w:color w:val="000000" w:themeColor="text1"/>
        </w:rPr>
        <w:t>喷射混凝土墙体强度发挥系数</w:t>
      </w:r>
      <w:r w:rsidR="00947FC4">
        <w:rPr>
          <w:rFonts w:hint="eastAsia"/>
          <w:color w:val="000000" w:themeColor="text1"/>
        </w:rPr>
        <w:t>。</w:t>
      </w:r>
    </w:p>
    <w:p w14:paraId="3DD04BDC" w14:textId="77777777" w:rsidR="001B6592" w:rsidRPr="001B6592" w:rsidRDefault="001B6592" w:rsidP="00797F97">
      <w:pPr>
        <w:ind w:firstLine="630"/>
        <w:rPr>
          <w:color w:val="000000" w:themeColor="text1"/>
        </w:rPr>
      </w:pPr>
    </w:p>
    <w:p w14:paraId="0E43D77B" w14:textId="77777777" w:rsidR="003B4A31" w:rsidRPr="00E10F49" w:rsidRDefault="003B4A31">
      <w:pPr>
        <w:ind w:firstLine="630"/>
        <w:contextualSpacing/>
        <w:rPr>
          <w:color w:val="000000" w:themeColor="text1"/>
        </w:rPr>
        <w:sectPr w:rsidR="003B4A31" w:rsidRPr="00E10F49">
          <w:pgSz w:w="7938" w:h="11510"/>
          <w:pgMar w:top="1247" w:right="964" w:bottom="851" w:left="964" w:header="851" w:footer="992" w:gutter="0"/>
          <w:cols w:space="425"/>
          <w:docGrid w:linePitch="312"/>
        </w:sectPr>
      </w:pPr>
    </w:p>
    <w:p w14:paraId="645662CC" w14:textId="77777777" w:rsidR="001E1372" w:rsidRPr="00E10F49" w:rsidRDefault="001E1372" w:rsidP="001E1372">
      <w:pPr>
        <w:pStyle w:val="af3"/>
        <w:spacing w:before="360" w:after="360"/>
        <w:rPr>
          <w:rFonts w:cs="Times New Roman"/>
          <w:b/>
          <w:snapToGrid w:val="0"/>
          <w:color w:val="000000" w:themeColor="text1"/>
        </w:rPr>
      </w:pPr>
      <w:bookmarkStart w:id="59" w:name="_Toc88147259"/>
      <w:bookmarkStart w:id="60" w:name="_Toc89181246"/>
      <w:bookmarkStart w:id="61" w:name="_Toc89681116"/>
      <w:bookmarkStart w:id="62" w:name="_Toc89767182"/>
      <w:bookmarkStart w:id="63" w:name="_Toc90026266"/>
      <w:bookmarkStart w:id="64" w:name="_Toc92898623"/>
      <w:bookmarkStart w:id="65" w:name="_Toc4606"/>
      <w:bookmarkStart w:id="66" w:name="_Toc28836"/>
      <w:bookmarkStart w:id="67" w:name="_Toc502234647"/>
      <w:bookmarkStart w:id="68" w:name="_Toc12846"/>
      <w:bookmarkStart w:id="69" w:name="_Toc27585"/>
      <w:bookmarkStart w:id="70" w:name="_Toc82699102"/>
      <w:r w:rsidRPr="00E10F49">
        <w:rPr>
          <w:rFonts w:cs="Times New Roman"/>
          <w:snapToGrid w:val="0"/>
          <w:color w:val="000000" w:themeColor="text1"/>
        </w:rPr>
        <w:lastRenderedPageBreak/>
        <w:t xml:space="preserve">3  </w:t>
      </w:r>
      <w:r w:rsidRPr="00E10F49">
        <w:rPr>
          <w:rFonts w:cs="Times New Roman"/>
          <w:snapToGrid w:val="0"/>
          <w:color w:val="000000" w:themeColor="text1"/>
        </w:rPr>
        <w:t>基本规定</w:t>
      </w:r>
      <w:bookmarkEnd w:id="59"/>
      <w:bookmarkEnd w:id="60"/>
      <w:bookmarkEnd w:id="61"/>
      <w:bookmarkEnd w:id="62"/>
      <w:bookmarkEnd w:id="63"/>
      <w:bookmarkEnd w:id="64"/>
    </w:p>
    <w:p w14:paraId="6119136F" w14:textId="77777777" w:rsidR="001E1372" w:rsidRPr="00E10F49" w:rsidRDefault="001E1372" w:rsidP="001E1372">
      <w:pPr>
        <w:pStyle w:val="af7"/>
        <w:rPr>
          <w:color w:val="000000" w:themeColor="text1"/>
        </w:rPr>
      </w:pPr>
      <w:bookmarkStart w:id="71" w:name="_Toc88147260"/>
      <w:bookmarkStart w:id="72" w:name="_Toc89181247"/>
      <w:bookmarkStart w:id="73" w:name="_Toc89681117"/>
      <w:bookmarkStart w:id="74" w:name="_Toc89767183"/>
      <w:bookmarkStart w:id="75" w:name="_Toc90026267"/>
      <w:bookmarkStart w:id="76" w:name="_Toc92898624"/>
      <w:r w:rsidRPr="00E10F49">
        <w:rPr>
          <w:color w:val="000000" w:themeColor="text1"/>
        </w:rPr>
        <w:t xml:space="preserve">3.1  </w:t>
      </w:r>
      <w:r w:rsidRPr="00E10F49">
        <w:rPr>
          <w:color w:val="000000" w:themeColor="text1"/>
        </w:rPr>
        <w:t>支护结构形式</w:t>
      </w:r>
      <w:bookmarkEnd w:id="71"/>
      <w:bookmarkEnd w:id="72"/>
      <w:bookmarkEnd w:id="73"/>
      <w:bookmarkEnd w:id="74"/>
      <w:bookmarkEnd w:id="75"/>
      <w:bookmarkEnd w:id="76"/>
    </w:p>
    <w:p w14:paraId="1A0B75AC" w14:textId="77777777" w:rsidR="001E1372" w:rsidRPr="00E10F49" w:rsidRDefault="001E1372" w:rsidP="001E1372">
      <w:pPr>
        <w:pStyle w:val="af5"/>
        <w:rPr>
          <w:rFonts w:cs="Times New Roman"/>
        </w:rPr>
      </w:pPr>
      <w:r w:rsidRPr="00E10F49">
        <w:rPr>
          <w:rFonts w:cs="Times New Roman"/>
        </w:rPr>
        <w:t xml:space="preserve">3.1.1  </w:t>
      </w:r>
      <w:r w:rsidRPr="00E10F49">
        <w:rPr>
          <w:rFonts w:cs="Times New Roman"/>
        </w:rPr>
        <w:t>本规程地下通道支护结构</w:t>
      </w:r>
      <w:r w:rsidRPr="00E10F49">
        <w:rPr>
          <w:rFonts w:cs="Times New Roman" w:hint="eastAsia"/>
        </w:rPr>
        <w:t>是</w:t>
      </w:r>
      <w:r w:rsidRPr="00E10F49">
        <w:rPr>
          <w:rFonts w:cs="Times New Roman"/>
        </w:rPr>
        <w:t>由管棚、型钢钢架</w:t>
      </w:r>
      <w:r w:rsidRPr="00E10F49">
        <w:rPr>
          <w:rFonts w:cs="Times New Roman" w:hint="eastAsia"/>
        </w:rPr>
        <w:t>、</w:t>
      </w:r>
      <w:r w:rsidRPr="00E10F49">
        <w:rPr>
          <w:rFonts w:cs="Times New Roman"/>
        </w:rPr>
        <w:t>喷射混凝土衬砌等组合使用的通道支护结构（图</w:t>
      </w:r>
      <w:r w:rsidRPr="00E10F49">
        <w:rPr>
          <w:rFonts w:cs="Times New Roman"/>
        </w:rPr>
        <w:t>3.1.1</w:t>
      </w:r>
      <w:r w:rsidRPr="00E10F49">
        <w:rPr>
          <w:rFonts w:cs="Times New Roman"/>
        </w:rPr>
        <w:t>）。</w:t>
      </w:r>
    </w:p>
    <w:p w14:paraId="44AE13FC" w14:textId="77777777" w:rsidR="001E1372" w:rsidRPr="00E10F49" w:rsidRDefault="001E1372" w:rsidP="001E1372">
      <w:pPr>
        <w:ind w:firstLineChars="0" w:firstLine="0"/>
        <w:jc w:val="left"/>
        <w:rPr>
          <w:color w:val="000000" w:themeColor="text1"/>
        </w:rPr>
      </w:pPr>
      <w:r w:rsidRPr="00E10F49">
        <w:rPr>
          <w:noProof/>
          <w:color w:val="000000" w:themeColor="text1"/>
        </w:rPr>
        <w:drawing>
          <wp:inline distT="0" distB="0" distL="0" distR="0" wp14:anchorId="64AA947A" wp14:editId="7F0EF990">
            <wp:extent cx="3816350" cy="194056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3816350" cy="1940560"/>
                    </a:xfrm>
                    <a:prstGeom prst="rect">
                      <a:avLst/>
                    </a:prstGeom>
                  </pic:spPr>
                </pic:pic>
              </a:graphicData>
            </a:graphic>
          </wp:inline>
        </w:drawing>
      </w:r>
    </w:p>
    <w:p w14:paraId="654195D8" w14:textId="77777777" w:rsidR="001E1372" w:rsidRPr="00E10F49" w:rsidRDefault="001E1372" w:rsidP="001E1372">
      <w:pPr>
        <w:pStyle w:val="af8"/>
        <w:rPr>
          <w:rFonts w:cs="Times New Roman"/>
          <w:color w:val="000000" w:themeColor="text1"/>
        </w:rPr>
      </w:pPr>
      <w:r w:rsidRPr="00E10F49">
        <w:rPr>
          <w:rFonts w:cs="Times New Roman"/>
          <w:color w:val="000000" w:themeColor="text1"/>
        </w:rPr>
        <w:t>图</w:t>
      </w:r>
      <w:r w:rsidRPr="00E10F49">
        <w:rPr>
          <w:rFonts w:cs="Times New Roman"/>
          <w:color w:val="000000" w:themeColor="text1"/>
        </w:rPr>
        <w:t xml:space="preserve">3.1.1 </w:t>
      </w:r>
      <w:r w:rsidRPr="00E10F49">
        <w:rPr>
          <w:rFonts w:cs="Times New Roman"/>
          <w:color w:val="000000" w:themeColor="text1"/>
        </w:rPr>
        <w:t>支护结构示意图</w:t>
      </w:r>
    </w:p>
    <w:p w14:paraId="201E5D82" w14:textId="77777777" w:rsidR="001E1372" w:rsidRPr="00E10F49" w:rsidRDefault="001E1372" w:rsidP="001E1372">
      <w:pPr>
        <w:pStyle w:val="afb"/>
        <w:ind w:firstLine="420"/>
        <w:rPr>
          <w:rFonts w:eastAsiaTheme="minorEastAsia"/>
          <w:color w:val="000000" w:themeColor="text1"/>
        </w:rPr>
      </w:pPr>
      <w:r w:rsidRPr="00E10F49">
        <w:rPr>
          <w:rFonts w:eastAsiaTheme="minorEastAsia"/>
          <w:color w:val="000000" w:themeColor="text1"/>
        </w:rPr>
        <w:t>1-</w:t>
      </w:r>
      <w:r w:rsidRPr="00E10F49">
        <w:rPr>
          <w:rFonts w:eastAsiaTheme="minorEastAsia"/>
          <w:color w:val="000000" w:themeColor="text1"/>
        </w:rPr>
        <w:t>管棚；</w:t>
      </w:r>
      <w:r w:rsidRPr="00E10F49">
        <w:rPr>
          <w:rFonts w:eastAsiaTheme="minorEastAsia"/>
          <w:color w:val="000000" w:themeColor="text1"/>
        </w:rPr>
        <w:t>2-</w:t>
      </w:r>
      <w:r w:rsidRPr="00E10F49">
        <w:rPr>
          <w:rFonts w:eastAsiaTheme="minorEastAsia"/>
          <w:color w:val="000000" w:themeColor="text1"/>
        </w:rPr>
        <w:t>锁脚锚杆；</w:t>
      </w:r>
      <w:r w:rsidRPr="00E10F49">
        <w:rPr>
          <w:rFonts w:eastAsiaTheme="minorEastAsia"/>
          <w:color w:val="000000" w:themeColor="text1"/>
        </w:rPr>
        <w:t>3-</w:t>
      </w:r>
      <w:r w:rsidRPr="00E10F49">
        <w:rPr>
          <w:rFonts w:eastAsiaTheme="minorEastAsia"/>
          <w:color w:val="000000" w:themeColor="text1"/>
        </w:rPr>
        <w:t>型钢钢架；</w:t>
      </w:r>
      <w:r w:rsidRPr="00E10F49">
        <w:rPr>
          <w:rFonts w:eastAsiaTheme="minorEastAsia"/>
          <w:color w:val="000000" w:themeColor="text1"/>
        </w:rPr>
        <w:t>4-</w:t>
      </w:r>
      <w:r w:rsidRPr="00E10F49">
        <w:rPr>
          <w:rFonts w:eastAsiaTheme="minorEastAsia"/>
          <w:color w:val="000000" w:themeColor="text1"/>
        </w:rPr>
        <w:t>喷射混凝土衬砌</w:t>
      </w:r>
    </w:p>
    <w:p w14:paraId="47F5F621" w14:textId="77777777" w:rsidR="001E1372" w:rsidRPr="00E10F49" w:rsidRDefault="001E1372" w:rsidP="001E1372">
      <w:pPr>
        <w:pStyle w:val="af5"/>
        <w:rPr>
          <w:rFonts w:cs="Times New Roman"/>
        </w:rPr>
      </w:pPr>
      <w:r w:rsidRPr="00E10F49">
        <w:rPr>
          <w:rFonts w:cs="Times New Roman"/>
        </w:rPr>
        <w:t xml:space="preserve">3.1.2  </w:t>
      </w:r>
      <w:r w:rsidRPr="00E10F49">
        <w:rPr>
          <w:rFonts w:cs="Times New Roman"/>
        </w:rPr>
        <w:t>当通道基底以下为软土时，应采取预注浆等方法对通道基底土体进行局部或整体加固。</w:t>
      </w:r>
    </w:p>
    <w:p w14:paraId="41F028C7" w14:textId="77777777" w:rsidR="001E1372" w:rsidRPr="00E10F49" w:rsidRDefault="001E1372" w:rsidP="001E1372">
      <w:pPr>
        <w:pStyle w:val="af5"/>
        <w:rPr>
          <w:rFonts w:cs="Times New Roman"/>
        </w:rPr>
      </w:pPr>
      <w:r w:rsidRPr="00E10F49">
        <w:rPr>
          <w:rFonts w:cs="Times New Roman"/>
        </w:rPr>
        <w:t xml:space="preserve">3.1.3  </w:t>
      </w:r>
      <w:r w:rsidRPr="00E10F49">
        <w:rPr>
          <w:rFonts w:cs="Times New Roman"/>
        </w:rPr>
        <w:t>在变形控制要求高、地下水丰富、软弱破碎地层中，可采用</w:t>
      </w:r>
      <w:r w:rsidRPr="00E10F49">
        <w:rPr>
          <w:rFonts w:cs="Times New Roman" w:hint="eastAsia"/>
        </w:rPr>
        <w:t>预</w:t>
      </w:r>
      <w:r w:rsidRPr="00E10F49">
        <w:rPr>
          <w:rFonts w:cs="Times New Roman"/>
        </w:rPr>
        <w:t>注浆超前支护措施加固地层；也可从地表</w:t>
      </w:r>
      <w:r w:rsidRPr="00E10F49">
        <w:rPr>
          <w:rFonts w:cs="Times New Roman" w:hint="eastAsia"/>
        </w:rPr>
        <w:t>向</w:t>
      </w:r>
      <w:r w:rsidRPr="00E10F49">
        <w:rPr>
          <w:rFonts w:cs="Times New Roman"/>
        </w:rPr>
        <w:t>通道或周边土体预注浆等加固措施。</w:t>
      </w:r>
    </w:p>
    <w:p w14:paraId="35593D80" w14:textId="4F8A2A1B" w:rsidR="001E1372" w:rsidRPr="00E10F49" w:rsidRDefault="001E1372" w:rsidP="001E1372">
      <w:pPr>
        <w:pStyle w:val="af5"/>
        <w:rPr>
          <w:rFonts w:cs="Times New Roman"/>
        </w:rPr>
      </w:pPr>
      <w:r w:rsidRPr="00E10F49">
        <w:rPr>
          <w:rFonts w:cs="Times New Roman"/>
        </w:rPr>
        <w:lastRenderedPageBreak/>
        <w:t xml:space="preserve">3.1.4  </w:t>
      </w:r>
      <w:r w:rsidRPr="00E10F49">
        <w:rPr>
          <w:rFonts w:cs="Times New Roman"/>
        </w:rPr>
        <w:t>洞口应采用全断面预注浆等手段进行预加固。洞口应采用足以承受</w:t>
      </w:r>
      <w:r w:rsidR="0072058A" w:rsidRPr="00E10F49">
        <w:rPr>
          <w:rFonts w:cs="Times New Roman"/>
        </w:rPr>
        <w:t>围</w:t>
      </w:r>
      <w:r w:rsidR="0072058A" w:rsidRPr="00E10F49">
        <w:rPr>
          <w:rFonts w:cs="Times New Roman"/>
        </w:rPr>
        <w:t>(</w:t>
      </w:r>
      <w:r w:rsidR="0072058A" w:rsidRPr="00E10F49">
        <w:rPr>
          <w:rFonts w:cs="Times New Roman"/>
        </w:rPr>
        <w:t>岩</w:t>
      </w:r>
      <w:r w:rsidR="0072058A" w:rsidRPr="00E10F49">
        <w:rPr>
          <w:rFonts w:cs="Times New Roman"/>
        </w:rPr>
        <w:t>)</w:t>
      </w:r>
      <w:r w:rsidR="0072058A" w:rsidRPr="00E10F49">
        <w:rPr>
          <w:rFonts w:cs="Times New Roman"/>
        </w:rPr>
        <w:t>土</w:t>
      </w:r>
      <w:r w:rsidRPr="00E10F49">
        <w:rPr>
          <w:rFonts w:cs="Times New Roman"/>
        </w:rPr>
        <w:t>变形的刚性支撑将开挖面全周封闭并及时做好支护。</w:t>
      </w:r>
    </w:p>
    <w:p w14:paraId="3B991DDC" w14:textId="77777777" w:rsidR="001E1372" w:rsidRPr="00E10F49" w:rsidRDefault="001E1372" w:rsidP="001E1372">
      <w:pPr>
        <w:pStyle w:val="af7"/>
        <w:rPr>
          <w:color w:val="000000" w:themeColor="text1"/>
        </w:rPr>
      </w:pPr>
      <w:bookmarkStart w:id="77" w:name="_Toc88147261"/>
      <w:bookmarkStart w:id="78" w:name="_Toc89181248"/>
      <w:bookmarkStart w:id="79" w:name="_Toc89681118"/>
      <w:bookmarkStart w:id="80" w:name="_Toc89767184"/>
      <w:bookmarkStart w:id="81" w:name="_Toc90026268"/>
      <w:bookmarkStart w:id="82" w:name="_Toc92898625"/>
      <w:r w:rsidRPr="00E10F49">
        <w:rPr>
          <w:color w:val="000000" w:themeColor="text1"/>
        </w:rPr>
        <w:t xml:space="preserve">3.2  </w:t>
      </w:r>
      <w:r w:rsidRPr="00E10F49">
        <w:rPr>
          <w:color w:val="000000" w:themeColor="text1"/>
        </w:rPr>
        <w:t>设计原则</w:t>
      </w:r>
      <w:bookmarkEnd w:id="77"/>
      <w:bookmarkEnd w:id="78"/>
      <w:bookmarkEnd w:id="79"/>
      <w:bookmarkEnd w:id="80"/>
      <w:bookmarkEnd w:id="81"/>
      <w:bookmarkEnd w:id="82"/>
    </w:p>
    <w:p w14:paraId="7C1B49E6" w14:textId="77777777" w:rsidR="001E1372" w:rsidRPr="00E10F49" w:rsidRDefault="001E1372" w:rsidP="001E1372">
      <w:pPr>
        <w:pStyle w:val="af5"/>
        <w:rPr>
          <w:rFonts w:cs="Times New Roman"/>
        </w:rPr>
      </w:pPr>
      <w:r w:rsidRPr="00E10F49">
        <w:rPr>
          <w:rFonts w:cs="Times New Roman"/>
        </w:rPr>
        <w:t xml:space="preserve">3.2.1  </w:t>
      </w:r>
      <w:r w:rsidRPr="00E10F49">
        <w:rPr>
          <w:rFonts w:cs="Times New Roman"/>
        </w:rPr>
        <w:t>地下通道支护设计应规定其设计使用期限。地下通道支护的设计使用期限不应小于一年。</w:t>
      </w:r>
    </w:p>
    <w:p w14:paraId="3DEEF99C" w14:textId="77777777" w:rsidR="001E1372" w:rsidRPr="009211F4" w:rsidRDefault="001E1372" w:rsidP="001E1372">
      <w:pPr>
        <w:pStyle w:val="af5"/>
        <w:rPr>
          <w:rFonts w:cs="Times New Roman"/>
        </w:rPr>
      </w:pPr>
      <w:r w:rsidRPr="009211F4">
        <w:rPr>
          <w:rFonts w:cs="Times New Roman"/>
        </w:rPr>
        <w:t xml:space="preserve">3.2.2  </w:t>
      </w:r>
      <w:r w:rsidRPr="009211F4">
        <w:rPr>
          <w:rFonts w:cs="Times New Roman"/>
        </w:rPr>
        <w:t>地下通道支护结构应满足下列功能要求：</w:t>
      </w:r>
    </w:p>
    <w:p w14:paraId="13EAB5A8" w14:textId="77777777" w:rsidR="001E1372" w:rsidRPr="009211F4" w:rsidRDefault="001E1372" w:rsidP="009211F4">
      <w:pPr>
        <w:pStyle w:val="af9"/>
        <w:ind w:firstLine="420"/>
      </w:pPr>
      <w:r w:rsidRPr="009211F4">
        <w:t xml:space="preserve">1  </w:t>
      </w:r>
      <w:r w:rsidRPr="009211F4">
        <w:t>保证地下通道上方及其周边建（构）筑物、地下管线、道路的安全和正常使用；</w:t>
      </w:r>
    </w:p>
    <w:p w14:paraId="2E47BBA9" w14:textId="77777777" w:rsidR="001E1372" w:rsidRPr="009211F4" w:rsidRDefault="001E1372" w:rsidP="009211F4">
      <w:pPr>
        <w:pStyle w:val="af9"/>
        <w:ind w:firstLine="420"/>
      </w:pPr>
      <w:r w:rsidRPr="009211F4">
        <w:t xml:space="preserve">2  </w:t>
      </w:r>
      <w:r w:rsidRPr="009211F4">
        <w:t>保证地下通道主体地下结构的施工空间。</w:t>
      </w:r>
    </w:p>
    <w:p w14:paraId="10F6FCC4" w14:textId="77777777" w:rsidR="001E1372" w:rsidRPr="00E10F49" w:rsidRDefault="001E1372" w:rsidP="001E1372">
      <w:pPr>
        <w:pStyle w:val="af5"/>
        <w:rPr>
          <w:rFonts w:cs="Times New Roman"/>
        </w:rPr>
      </w:pPr>
      <w:r w:rsidRPr="00E10F49">
        <w:rPr>
          <w:rFonts w:cs="Times New Roman"/>
        </w:rPr>
        <w:t xml:space="preserve">3.2.3  </w:t>
      </w:r>
      <w:r w:rsidRPr="00E10F49">
        <w:rPr>
          <w:rFonts w:cs="Times New Roman"/>
        </w:rPr>
        <w:t>通道支护结构应能承担通道开挖及主体结构施工期间全部荷载，并应具有足够的强度和刚度，对控制地层变形应起主要作用。</w:t>
      </w:r>
    </w:p>
    <w:p w14:paraId="6E4BB1C8" w14:textId="77777777" w:rsidR="001E1372" w:rsidRPr="00E10F49" w:rsidRDefault="001E1372" w:rsidP="001E1372">
      <w:pPr>
        <w:pStyle w:val="af5"/>
        <w:rPr>
          <w:rFonts w:cs="Times New Roman"/>
        </w:rPr>
      </w:pPr>
      <w:r w:rsidRPr="00E10F49">
        <w:rPr>
          <w:rFonts w:cs="Times New Roman"/>
        </w:rPr>
        <w:t xml:space="preserve">3.2.4  </w:t>
      </w:r>
      <w:r w:rsidRPr="00E10F49">
        <w:rPr>
          <w:rFonts w:cs="Times New Roman"/>
        </w:rPr>
        <w:t>支护结构设计时应采用下列极限状态：</w:t>
      </w:r>
    </w:p>
    <w:p w14:paraId="68F049E7" w14:textId="77777777" w:rsidR="001E1372" w:rsidRPr="00E10F49" w:rsidRDefault="001E1372" w:rsidP="001E1372">
      <w:pPr>
        <w:pStyle w:val="af9"/>
        <w:ind w:firstLine="420"/>
        <w:rPr>
          <w:rFonts w:cs="Times New Roman"/>
          <w:color w:val="000000" w:themeColor="text1"/>
        </w:rPr>
      </w:pPr>
      <w:r w:rsidRPr="00E10F49">
        <w:rPr>
          <w:rFonts w:cs="Times New Roman"/>
          <w:color w:val="000000" w:themeColor="text1"/>
        </w:rPr>
        <w:t xml:space="preserve">1  </w:t>
      </w:r>
      <w:r w:rsidRPr="00E10F49">
        <w:rPr>
          <w:rFonts w:cs="Times New Roman"/>
          <w:color w:val="000000" w:themeColor="text1"/>
        </w:rPr>
        <w:t>承载能力极限状态</w:t>
      </w:r>
    </w:p>
    <w:p w14:paraId="655013AF" w14:textId="77777777" w:rsidR="001E1372" w:rsidRPr="00E10F49" w:rsidRDefault="001E1372" w:rsidP="001E1372">
      <w:pPr>
        <w:pStyle w:val="afa"/>
        <w:ind w:left="945" w:hangingChars="150" w:hanging="315"/>
        <w:rPr>
          <w:rFonts w:cs="Times New Roman"/>
          <w:color w:val="000000" w:themeColor="text1"/>
        </w:rPr>
      </w:pPr>
      <w:r w:rsidRPr="00E10F49">
        <w:rPr>
          <w:rFonts w:cs="Times New Roman"/>
          <w:color w:val="000000" w:themeColor="text1"/>
        </w:rPr>
        <w:t>1</w:t>
      </w:r>
      <w:r w:rsidRPr="00E10F49">
        <w:rPr>
          <w:rFonts w:cs="Times New Roman"/>
          <w:color w:val="000000" w:themeColor="text1"/>
        </w:rPr>
        <w:t>）支护结构构件或连接因超过材料强度而破坏，或因过度变形而不适于继续承受荷载，或出现压屈、局部失稳；</w:t>
      </w:r>
    </w:p>
    <w:p w14:paraId="4C100893" w14:textId="77777777" w:rsidR="001E1372" w:rsidRPr="00E10F49" w:rsidRDefault="001E1372" w:rsidP="001E1372">
      <w:pPr>
        <w:pStyle w:val="afa"/>
        <w:ind w:left="630"/>
        <w:rPr>
          <w:rFonts w:cs="Times New Roman"/>
          <w:color w:val="000000" w:themeColor="text1"/>
        </w:rPr>
      </w:pPr>
      <w:r w:rsidRPr="00E10F49">
        <w:rPr>
          <w:rFonts w:cs="Times New Roman"/>
          <w:color w:val="000000" w:themeColor="text1"/>
        </w:rPr>
        <w:t>2</w:t>
      </w:r>
      <w:r w:rsidRPr="00E10F49">
        <w:rPr>
          <w:rFonts w:cs="Times New Roman"/>
          <w:color w:val="000000" w:themeColor="text1"/>
        </w:rPr>
        <w:t>）支护结构及土体整体滑动；</w:t>
      </w:r>
    </w:p>
    <w:p w14:paraId="1E25CDBD" w14:textId="77777777" w:rsidR="001E1372" w:rsidRPr="00E10F49" w:rsidRDefault="001E1372" w:rsidP="001E1372">
      <w:pPr>
        <w:pStyle w:val="afa"/>
        <w:ind w:left="630"/>
        <w:rPr>
          <w:rFonts w:cs="Times New Roman"/>
          <w:color w:val="000000" w:themeColor="text1"/>
        </w:rPr>
      </w:pPr>
      <w:r w:rsidRPr="00E10F49">
        <w:rPr>
          <w:rFonts w:cs="Times New Roman"/>
          <w:color w:val="000000" w:themeColor="text1"/>
        </w:rPr>
        <w:t>3</w:t>
      </w:r>
      <w:r w:rsidRPr="00E10F49">
        <w:rPr>
          <w:rFonts w:cs="Times New Roman"/>
          <w:color w:val="000000" w:themeColor="text1"/>
        </w:rPr>
        <w:t>）通道基底土体隆起而丧失稳定；</w:t>
      </w:r>
    </w:p>
    <w:p w14:paraId="2B529970" w14:textId="77777777" w:rsidR="001E1372" w:rsidRPr="00E10F49" w:rsidRDefault="001E1372" w:rsidP="001E1372">
      <w:pPr>
        <w:pStyle w:val="afa"/>
        <w:ind w:left="630"/>
        <w:rPr>
          <w:rFonts w:cs="Times New Roman"/>
          <w:color w:val="000000" w:themeColor="text1"/>
        </w:rPr>
      </w:pPr>
      <w:r w:rsidRPr="00E10F49">
        <w:rPr>
          <w:rFonts w:cs="Times New Roman"/>
          <w:color w:val="000000" w:themeColor="text1"/>
        </w:rPr>
        <w:t>4</w:t>
      </w:r>
      <w:r w:rsidRPr="00E10F49">
        <w:rPr>
          <w:rFonts w:cs="Times New Roman"/>
          <w:color w:val="000000" w:themeColor="text1"/>
        </w:rPr>
        <w:t>）锁脚锚杆因土体丧失承载力而破坏；</w:t>
      </w:r>
    </w:p>
    <w:p w14:paraId="1AD525FF" w14:textId="77777777" w:rsidR="001E1372" w:rsidRPr="00E10F49" w:rsidRDefault="001E1372" w:rsidP="001E1372">
      <w:pPr>
        <w:pStyle w:val="afa"/>
        <w:ind w:left="630"/>
        <w:rPr>
          <w:rFonts w:cs="Times New Roman"/>
          <w:color w:val="000000" w:themeColor="text1"/>
        </w:rPr>
      </w:pPr>
      <w:r w:rsidRPr="00E10F49">
        <w:rPr>
          <w:rFonts w:cs="Times New Roman"/>
          <w:color w:val="000000" w:themeColor="text1"/>
        </w:rPr>
        <w:t>5</w:t>
      </w:r>
      <w:r w:rsidRPr="00E10F49">
        <w:rPr>
          <w:rFonts w:cs="Times New Roman"/>
          <w:color w:val="000000" w:themeColor="text1"/>
        </w:rPr>
        <w:t>）地下水渗流引起的土体渗透破坏。</w:t>
      </w:r>
    </w:p>
    <w:p w14:paraId="7E1F65F9" w14:textId="77777777" w:rsidR="001E1372" w:rsidRPr="00E10F49" w:rsidRDefault="001E1372" w:rsidP="001E1372">
      <w:pPr>
        <w:pStyle w:val="af9"/>
        <w:ind w:firstLine="420"/>
        <w:rPr>
          <w:rFonts w:cs="Times New Roman"/>
          <w:color w:val="000000" w:themeColor="text1"/>
        </w:rPr>
      </w:pPr>
      <w:r w:rsidRPr="00E10F49">
        <w:rPr>
          <w:rFonts w:cs="Times New Roman"/>
          <w:color w:val="000000" w:themeColor="text1"/>
        </w:rPr>
        <w:lastRenderedPageBreak/>
        <w:t xml:space="preserve">2  </w:t>
      </w:r>
      <w:r w:rsidRPr="00E10F49">
        <w:rPr>
          <w:rFonts w:cs="Times New Roman"/>
          <w:color w:val="000000" w:themeColor="text1"/>
        </w:rPr>
        <w:t>正常使用极限状态</w:t>
      </w:r>
    </w:p>
    <w:p w14:paraId="15980675" w14:textId="77777777" w:rsidR="001E1372" w:rsidRPr="00E10F49" w:rsidRDefault="001E1372" w:rsidP="001E1372">
      <w:pPr>
        <w:pStyle w:val="afa"/>
        <w:ind w:left="945" w:hangingChars="150" w:hanging="315"/>
        <w:rPr>
          <w:rFonts w:cs="Times New Roman"/>
          <w:color w:val="000000" w:themeColor="text1"/>
        </w:rPr>
      </w:pPr>
      <w:r w:rsidRPr="00E10F49">
        <w:rPr>
          <w:rFonts w:cs="Times New Roman"/>
          <w:color w:val="000000" w:themeColor="text1"/>
        </w:rPr>
        <w:t>1</w:t>
      </w:r>
      <w:r w:rsidRPr="00E10F49">
        <w:rPr>
          <w:rFonts w:cs="Times New Roman"/>
          <w:color w:val="000000" w:themeColor="text1"/>
        </w:rPr>
        <w:t>）造成通道周边建（构）筑物、地下管线、道路等损坏或影响其正常使用的支护结构位移；</w:t>
      </w:r>
    </w:p>
    <w:p w14:paraId="043C79DE" w14:textId="77777777" w:rsidR="001E1372" w:rsidRPr="00E10F49" w:rsidRDefault="001E1372" w:rsidP="001E1372">
      <w:pPr>
        <w:pStyle w:val="afa"/>
        <w:ind w:left="945" w:hangingChars="150" w:hanging="315"/>
        <w:rPr>
          <w:rFonts w:cs="Times New Roman"/>
          <w:color w:val="000000" w:themeColor="text1"/>
        </w:rPr>
      </w:pPr>
      <w:r w:rsidRPr="00E10F49">
        <w:rPr>
          <w:rFonts w:cs="Times New Roman"/>
          <w:color w:val="000000" w:themeColor="text1"/>
        </w:rPr>
        <w:t>2</w:t>
      </w:r>
      <w:r w:rsidRPr="00E10F49">
        <w:rPr>
          <w:rFonts w:cs="Times New Roman"/>
          <w:color w:val="000000" w:themeColor="text1"/>
        </w:rPr>
        <w:t>）因地下水位下降、地下水渗流或施工因素而造成通道周边建（构）筑物、地下管线、道路等损坏或影响其正常使用的土体变形；</w:t>
      </w:r>
    </w:p>
    <w:p w14:paraId="1F1BF871" w14:textId="77777777" w:rsidR="001E1372" w:rsidRPr="00E10F49" w:rsidRDefault="001E1372" w:rsidP="001E1372">
      <w:pPr>
        <w:pStyle w:val="afa"/>
        <w:ind w:left="630"/>
        <w:rPr>
          <w:rFonts w:cs="Times New Roman"/>
          <w:color w:val="000000" w:themeColor="text1"/>
        </w:rPr>
      </w:pPr>
      <w:r w:rsidRPr="00E10F49">
        <w:rPr>
          <w:rFonts w:cs="Times New Roman"/>
          <w:color w:val="000000" w:themeColor="text1"/>
        </w:rPr>
        <w:t>3</w:t>
      </w:r>
      <w:r w:rsidRPr="00E10F49">
        <w:rPr>
          <w:rFonts w:cs="Times New Roman"/>
          <w:color w:val="000000" w:themeColor="text1"/>
        </w:rPr>
        <w:t>）影响主体地下结构正常施工的支护结构位移；</w:t>
      </w:r>
    </w:p>
    <w:p w14:paraId="0F16C2C6" w14:textId="77777777" w:rsidR="001E1372" w:rsidRPr="00E10F49" w:rsidRDefault="001E1372" w:rsidP="001E1372">
      <w:pPr>
        <w:pStyle w:val="afa"/>
        <w:ind w:left="630"/>
        <w:rPr>
          <w:rFonts w:cs="Times New Roman"/>
          <w:color w:val="000000" w:themeColor="text1"/>
        </w:rPr>
      </w:pPr>
      <w:r w:rsidRPr="00E10F49">
        <w:rPr>
          <w:rFonts w:cs="Times New Roman"/>
          <w:color w:val="000000" w:themeColor="text1"/>
        </w:rPr>
        <w:t>4</w:t>
      </w:r>
      <w:r w:rsidRPr="00E10F49">
        <w:rPr>
          <w:rFonts w:cs="Times New Roman"/>
          <w:color w:val="000000" w:themeColor="text1"/>
        </w:rPr>
        <w:t>）影响主体地下结构正常施工的地下水渗流。</w:t>
      </w:r>
    </w:p>
    <w:p w14:paraId="773AD07C" w14:textId="77777777" w:rsidR="001E1372" w:rsidRPr="00E10F49" w:rsidRDefault="001E1372" w:rsidP="001E1372">
      <w:pPr>
        <w:pStyle w:val="af5"/>
        <w:rPr>
          <w:rFonts w:cs="Times New Roman"/>
        </w:rPr>
      </w:pPr>
      <w:r w:rsidRPr="00E10F49">
        <w:rPr>
          <w:rFonts w:cs="Times New Roman"/>
        </w:rPr>
        <w:t xml:space="preserve">3.2.5  </w:t>
      </w:r>
      <w:r w:rsidRPr="00E10F49">
        <w:rPr>
          <w:rFonts w:cs="Times New Roman"/>
        </w:rPr>
        <w:t>支护结构、通道周边建（构）筑物和地面沉降、地下水控制的计算和验算应采用下列设计表达式：</w:t>
      </w:r>
    </w:p>
    <w:p w14:paraId="265D2BD8" w14:textId="77777777" w:rsidR="001E1372" w:rsidRPr="00E10F49" w:rsidRDefault="001E1372" w:rsidP="001E1372">
      <w:pPr>
        <w:pStyle w:val="af9"/>
        <w:ind w:firstLine="420"/>
        <w:rPr>
          <w:rFonts w:cs="Times New Roman"/>
          <w:color w:val="000000" w:themeColor="text1"/>
        </w:rPr>
      </w:pPr>
      <w:r w:rsidRPr="00E10F49">
        <w:rPr>
          <w:rFonts w:cs="Times New Roman"/>
          <w:color w:val="000000" w:themeColor="text1"/>
        </w:rPr>
        <w:t xml:space="preserve">1  </w:t>
      </w:r>
      <w:r w:rsidRPr="00E10F49">
        <w:rPr>
          <w:rFonts w:cs="Times New Roman"/>
          <w:color w:val="000000" w:themeColor="text1"/>
        </w:rPr>
        <w:t>承载能力极限状态</w:t>
      </w:r>
    </w:p>
    <w:p w14:paraId="5F67CE9D" w14:textId="77777777" w:rsidR="001E1372" w:rsidRPr="00E10F49" w:rsidRDefault="001E1372" w:rsidP="001E1372">
      <w:pPr>
        <w:pStyle w:val="afa"/>
        <w:ind w:left="840" w:hangingChars="100" w:hanging="210"/>
        <w:rPr>
          <w:rFonts w:cs="Times New Roman"/>
          <w:color w:val="000000" w:themeColor="text1"/>
        </w:rPr>
      </w:pPr>
      <w:r w:rsidRPr="00E10F49">
        <w:rPr>
          <w:rFonts w:cs="Times New Roman"/>
          <w:color w:val="000000" w:themeColor="text1"/>
        </w:rPr>
        <w:t>1</w:t>
      </w:r>
      <w:r w:rsidRPr="00E10F49">
        <w:rPr>
          <w:rFonts w:cs="Times New Roman"/>
          <w:color w:val="000000" w:themeColor="text1"/>
        </w:rPr>
        <w:t>）支护结构构件或连接因超过材料强度或过度变形的承载能力极限状态设计，应符合下式要求：</w:t>
      </w:r>
    </w:p>
    <w:p w14:paraId="2C6E5260" w14:textId="77777777" w:rsidR="001E1372" w:rsidRPr="00E10F49" w:rsidRDefault="00E133D0" w:rsidP="001E1372">
      <w:pPr>
        <w:pStyle w:val="af8"/>
        <w:rPr>
          <w:rFonts w:cs="Times New Roman"/>
          <w:color w:val="000000" w:themeColor="text1"/>
        </w:rPr>
      </w:pPr>
      <m:oMath>
        <m:sSub>
          <m:sSubPr>
            <m:ctrlPr>
              <w:rPr>
                <w:rFonts w:ascii="Cambria Math" w:hAnsi="Cambria Math" w:cs="Times New Roman"/>
                <w:color w:val="000000" w:themeColor="text1"/>
              </w:rPr>
            </m:ctrlPr>
          </m:sSubPr>
          <m:e>
            <m:r>
              <w:rPr>
                <w:rFonts w:ascii="Cambria Math" w:hAnsi="Cambria Math" w:cs="Times New Roman"/>
                <w:color w:val="000000" w:themeColor="text1"/>
              </w:rPr>
              <m:t>γ</m:t>
            </m:r>
          </m:e>
          <m:sub>
            <m:r>
              <m:rPr>
                <m:sty m:val="p"/>
              </m:rPr>
              <w:rPr>
                <w:rFonts w:ascii="Cambria Math" w:hAnsi="Cambria Math" w:cs="Times New Roman"/>
                <w:color w:val="000000" w:themeColor="text1"/>
              </w:rPr>
              <m:t>0</m:t>
            </m:r>
          </m:sub>
        </m:sSub>
        <m:sSub>
          <m:sSubPr>
            <m:ctrlPr>
              <w:rPr>
                <w:rFonts w:ascii="Cambria Math" w:hAnsi="Cambria Math" w:cs="Times New Roman"/>
                <w:color w:val="000000" w:themeColor="text1"/>
              </w:rPr>
            </m:ctrlPr>
          </m:sSubPr>
          <m:e>
            <m:r>
              <w:rPr>
                <w:rFonts w:ascii="Cambria Math" w:hAnsi="Cambria Math" w:cs="Times New Roman"/>
                <w:color w:val="000000" w:themeColor="text1"/>
              </w:rPr>
              <m:t>S</m:t>
            </m:r>
          </m:e>
          <m:sub>
            <m:r>
              <w:rPr>
                <w:rFonts w:ascii="Cambria Math" w:hAnsi="Cambria Math" w:cs="Times New Roman"/>
                <w:color w:val="000000" w:themeColor="text1"/>
              </w:rPr>
              <m:t>d</m:t>
            </m:r>
          </m:sub>
        </m:sSub>
        <m:r>
          <m:rPr>
            <m:sty m:val="p"/>
          </m:rPr>
          <w:rPr>
            <w:rFonts w:ascii="Cambria Math" w:hAnsi="Cambria Math" w:cs="Times New Roman"/>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d</m:t>
            </m:r>
          </m:sub>
        </m:sSub>
      </m:oMath>
      <w:r w:rsidR="001E1372" w:rsidRPr="00E10F49">
        <w:rPr>
          <w:rFonts w:cs="Times New Roman"/>
          <w:color w:val="000000" w:themeColor="text1"/>
        </w:rPr>
        <w:t xml:space="preserve">                </w:t>
      </w:r>
      <w:r w:rsidR="001E1372" w:rsidRPr="00E10F49">
        <w:rPr>
          <w:rFonts w:cs="Times New Roman"/>
          <w:color w:val="000000" w:themeColor="text1"/>
        </w:rPr>
        <w:t>（</w:t>
      </w:r>
      <w:r w:rsidR="001E1372" w:rsidRPr="00E10F49">
        <w:rPr>
          <w:rFonts w:cs="Times New Roman"/>
          <w:color w:val="000000" w:themeColor="text1"/>
        </w:rPr>
        <w:t>3.2.5-1</w:t>
      </w:r>
      <w:r w:rsidR="001E1372" w:rsidRPr="00E10F49">
        <w:rPr>
          <w:rFonts w:cs="Times New Roman"/>
          <w:color w:val="000000" w:themeColor="text1"/>
        </w:rPr>
        <w:t>）</w:t>
      </w:r>
    </w:p>
    <w:p w14:paraId="1F5AF196" w14:textId="77777777" w:rsidR="001E1372" w:rsidRPr="00E10F49" w:rsidRDefault="001E1372" w:rsidP="001E1372">
      <w:pPr>
        <w:ind w:firstLineChars="0" w:firstLine="0"/>
        <w:rPr>
          <w:color w:val="000000" w:themeColor="text1"/>
        </w:rPr>
      </w:pPr>
      <w:r w:rsidRPr="00E10F49">
        <w:rPr>
          <w:color w:val="000000" w:themeColor="text1"/>
        </w:rPr>
        <w:t>式中：</w:t>
      </w:r>
      <m:oMath>
        <m:sSub>
          <m:sSubPr>
            <m:ctrlPr>
              <w:rPr>
                <w:rFonts w:ascii="Cambria Math" w:hAnsi="Cambria Math"/>
                <w:i/>
                <w:color w:val="000000" w:themeColor="text1"/>
                <w:szCs w:val="28"/>
              </w:rPr>
            </m:ctrlPr>
          </m:sSubPr>
          <m:e>
            <m:r>
              <w:rPr>
                <w:rFonts w:ascii="Cambria Math" w:hAnsi="Cambria Math"/>
                <w:color w:val="000000" w:themeColor="text1"/>
              </w:rPr>
              <m:t>γ</m:t>
            </m:r>
          </m:e>
          <m:sub>
            <m:r>
              <w:rPr>
                <w:rFonts w:ascii="Cambria Math" w:hAnsi="Cambria Math"/>
                <w:color w:val="000000" w:themeColor="text1"/>
              </w:rPr>
              <m:t>0</m:t>
            </m:r>
          </m:sub>
        </m:sSub>
      </m:oMath>
      <w:r w:rsidRPr="00E10F49">
        <w:rPr>
          <w:color w:val="000000" w:themeColor="text1"/>
        </w:rPr>
        <w:t>──</w:t>
      </w:r>
      <w:r w:rsidRPr="00E10F49">
        <w:rPr>
          <w:color w:val="000000" w:themeColor="text1"/>
        </w:rPr>
        <w:t>支护结构重要性系数，取</w:t>
      </w:r>
      <w:r w:rsidRPr="00E10F49">
        <w:rPr>
          <w:color w:val="000000" w:themeColor="text1"/>
        </w:rPr>
        <w:t>1.1</w:t>
      </w:r>
      <w:r w:rsidRPr="00E10F49">
        <w:rPr>
          <w:color w:val="000000" w:themeColor="text1"/>
        </w:rPr>
        <w:t>；</w:t>
      </w:r>
    </w:p>
    <w:p w14:paraId="7EF2D09E" w14:textId="77777777" w:rsidR="001E1372" w:rsidRPr="00E10F49" w:rsidRDefault="00E133D0" w:rsidP="001E1372">
      <w:pPr>
        <w:ind w:firstLine="63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d</m:t>
            </m:r>
          </m:sub>
        </m:sSub>
      </m:oMath>
      <w:r w:rsidR="001E1372" w:rsidRPr="00E10F49">
        <w:rPr>
          <w:color w:val="000000" w:themeColor="text1"/>
        </w:rPr>
        <w:t>──</w:t>
      </w:r>
      <w:r w:rsidR="001E1372" w:rsidRPr="00E10F49">
        <w:rPr>
          <w:color w:val="000000" w:themeColor="text1"/>
        </w:rPr>
        <w:t>作用基本组合的效应（轴力、弯矩、剪力等）设计值；</w:t>
      </w:r>
    </w:p>
    <w:p w14:paraId="443A4864" w14:textId="77777777" w:rsidR="001E1372" w:rsidRPr="00E10F49" w:rsidRDefault="00E133D0" w:rsidP="001E1372">
      <w:pPr>
        <w:ind w:firstLine="63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d</m:t>
            </m:r>
          </m:sub>
        </m:sSub>
      </m:oMath>
      <w:r w:rsidR="001E1372" w:rsidRPr="00E10F49">
        <w:rPr>
          <w:color w:val="000000" w:themeColor="text1"/>
        </w:rPr>
        <w:t>──</w:t>
      </w:r>
      <w:r w:rsidR="001E1372" w:rsidRPr="00E10F49">
        <w:rPr>
          <w:color w:val="000000" w:themeColor="text1"/>
        </w:rPr>
        <w:t>结构构件的抗力设计值。</w:t>
      </w:r>
    </w:p>
    <w:p w14:paraId="0AF7FC13" w14:textId="77777777" w:rsidR="001E1372" w:rsidRPr="00E10F49" w:rsidRDefault="001E1372" w:rsidP="001E1372">
      <w:pPr>
        <w:pStyle w:val="afa"/>
        <w:ind w:left="840" w:hangingChars="100" w:hanging="210"/>
        <w:rPr>
          <w:rFonts w:cs="Times New Roman"/>
          <w:color w:val="000000" w:themeColor="text1"/>
        </w:rPr>
      </w:pPr>
      <w:r w:rsidRPr="00E10F49">
        <w:rPr>
          <w:rFonts w:cs="Times New Roman"/>
          <w:color w:val="000000" w:themeColor="text1"/>
        </w:rPr>
        <w:t>2</w:t>
      </w:r>
      <w:r w:rsidRPr="00E10F49">
        <w:rPr>
          <w:rFonts w:cs="Times New Roman"/>
          <w:color w:val="000000" w:themeColor="text1"/>
        </w:rPr>
        <w:t>）支护结构及土体滑动、通道底隆起失稳、锁脚锚杆拔动、土体渗透破坏等稳定性计算和验算，均应符合下式要求：</w:t>
      </w:r>
    </w:p>
    <w:p w14:paraId="668E0CE9" w14:textId="77777777" w:rsidR="001E1372" w:rsidRPr="00E10F49" w:rsidRDefault="00E133D0" w:rsidP="001E1372">
      <w:pPr>
        <w:pStyle w:val="af8"/>
        <w:rPr>
          <w:rFonts w:cs="Times New Roman"/>
          <w:color w:val="000000" w:themeColor="text1"/>
        </w:rPr>
      </w:pPr>
      <m:oMath>
        <m:f>
          <m:fPr>
            <m:ctrlPr>
              <w:rPr>
                <w:rFonts w:ascii="Cambria Math" w:hAnsi="Cambria Math" w:cs="Times New Roman"/>
                <w:color w:val="000000" w:themeColor="text1"/>
              </w:rPr>
            </m:ctrlPr>
          </m:fPr>
          <m:num>
            <m:sSub>
              <m:sSubPr>
                <m:ctrlPr>
                  <w:rPr>
                    <w:rFonts w:ascii="Cambria Math" w:hAnsi="Cambria Math" w:cs="Times New Roman"/>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k</m:t>
                </m:r>
              </m:sub>
            </m:sSub>
          </m:num>
          <m:den>
            <m:sSub>
              <m:sSubPr>
                <m:ctrlPr>
                  <w:rPr>
                    <w:rFonts w:ascii="Cambria Math" w:hAnsi="Cambria Math" w:cs="Times New Roman"/>
                    <w:color w:val="000000" w:themeColor="text1"/>
                  </w:rPr>
                </m:ctrlPr>
              </m:sSubPr>
              <m:e>
                <m:r>
                  <w:rPr>
                    <w:rFonts w:ascii="Cambria Math" w:hAnsi="Cambria Math" w:cs="Times New Roman"/>
                    <w:color w:val="000000" w:themeColor="text1"/>
                  </w:rPr>
                  <m:t>S</m:t>
                </m:r>
              </m:e>
              <m:sub>
                <m:r>
                  <w:rPr>
                    <w:rFonts w:ascii="Cambria Math" w:hAnsi="Cambria Math" w:cs="Times New Roman"/>
                    <w:color w:val="000000" w:themeColor="text1"/>
                  </w:rPr>
                  <m:t>k</m:t>
                </m:r>
              </m:sub>
            </m:sSub>
          </m:den>
        </m:f>
        <m:r>
          <m:rPr>
            <m:sty m:val="p"/>
          </m:rPr>
          <w:rPr>
            <w:rFonts w:ascii="Cambria Math" w:hAnsi="Cambria Math" w:cs="Times New Roman"/>
            <w:color w:val="000000" w:themeColor="text1"/>
          </w:rPr>
          <m:t>≥</m:t>
        </m:r>
        <m:r>
          <w:rPr>
            <w:rFonts w:ascii="Cambria Math" w:hAnsi="Cambria Math" w:cs="Times New Roman"/>
            <w:color w:val="000000" w:themeColor="text1"/>
          </w:rPr>
          <m:t>K</m:t>
        </m:r>
      </m:oMath>
      <w:r w:rsidR="001E1372" w:rsidRPr="00E10F49">
        <w:rPr>
          <w:rFonts w:cs="Times New Roman"/>
          <w:color w:val="000000" w:themeColor="text1"/>
        </w:rPr>
        <w:t xml:space="preserve">           </w:t>
      </w:r>
      <w:r w:rsidR="001E1372" w:rsidRPr="00E10F49">
        <w:rPr>
          <w:rFonts w:cs="Times New Roman"/>
          <w:color w:val="000000" w:themeColor="text1"/>
        </w:rPr>
        <w:t>（</w:t>
      </w:r>
      <w:r w:rsidR="001E1372" w:rsidRPr="00E10F49">
        <w:rPr>
          <w:rFonts w:cs="Times New Roman"/>
          <w:color w:val="000000" w:themeColor="text1"/>
        </w:rPr>
        <w:t>3.2.5-2</w:t>
      </w:r>
      <w:r w:rsidR="001E1372" w:rsidRPr="00E10F49">
        <w:rPr>
          <w:rFonts w:cs="Times New Roman"/>
          <w:color w:val="000000" w:themeColor="text1"/>
        </w:rPr>
        <w:t>）</w:t>
      </w:r>
    </w:p>
    <w:p w14:paraId="729246B2" w14:textId="77777777" w:rsidR="001E1372" w:rsidRPr="00E10F49" w:rsidRDefault="001E1372" w:rsidP="001E1372">
      <w:pPr>
        <w:autoSpaceDE w:val="0"/>
        <w:autoSpaceDN w:val="0"/>
        <w:adjustRightInd w:val="0"/>
        <w:ind w:left="1275" w:hangingChars="607" w:hanging="1275"/>
        <w:jc w:val="left"/>
        <w:rPr>
          <w:color w:val="000000" w:themeColor="text1"/>
          <w:kern w:val="0"/>
          <w:szCs w:val="21"/>
        </w:rPr>
      </w:pPr>
      <w:r w:rsidRPr="00E10F49">
        <w:rPr>
          <w:color w:val="000000" w:themeColor="text1"/>
          <w:kern w:val="0"/>
          <w:szCs w:val="21"/>
        </w:rPr>
        <w:t>式中：</w:t>
      </w:r>
      <m:oMath>
        <m:sSub>
          <m:sSubPr>
            <m:ctrlPr>
              <w:rPr>
                <w:rFonts w:ascii="Cambria Math" w:hAnsi="Cambria Math"/>
                <w:i/>
                <w:color w:val="000000" w:themeColor="text1"/>
              </w:rPr>
            </m:ctrlPr>
          </m:sSubPr>
          <m:e>
            <m:r>
              <w:rPr>
                <w:rFonts w:ascii="Cambria Math" w:hAnsi="Cambria Math"/>
                <w:color w:val="000000" w:themeColor="text1"/>
                <w:szCs w:val="28"/>
              </w:rPr>
              <m:t>R</m:t>
            </m:r>
          </m:e>
          <m:sub>
            <m:r>
              <w:rPr>
                <w:rFonts w:ascii="Cambria Math" w:hAnsi="Cambria Math"/>
                <w:color w:val="000000" w:themeColor="text1"/>
                <w:szCs w:val="28"/>
              </w:rPr>
              <m:t>k</m:t>
            </m:r>
          </m:sub>
        </m:sSub>
      </m:oMath>
      <w:r w:rsidRPr="00E10F49">
        <w:rPr>
          <w:color w:val="000000" w:themeColor="text1"/>
          <w:kern w:val="0"/>
          <w:szCs w:val="21"/>
        </w:rPr>
        <w:t>──</w:t>
      </w:r>
      <w:r w:rsidRPr="00E10F49">
        <w:rPr>
          <w:color w:val="000000" w:themeColor="text1"/>
          <w:kern w:val="0"/>
          <w:szCs w:val="21"/>
        </w:rPr>
        <w:t>抗滑力、抗滑力矩、锚杆极限抗拔承载力等土的抗力</w:t>
      </w:r>
      <w:r w:rsidRPr="00E10F49">
        <w:rPr>
          <w:color w:val="000000" w:themeColor="text1"/>
          <w:kern w:val="0"/>
          <w:szCs w:val="21"/>
        </w:rPr>
        <w:lastRenderedPageBreak/>
        <w:t>标准值；</w:t>
      </w:r>
    </w:p>
    <w:p w14:paraId="70AF04C3" w14:textId="77777777" w:rsidR="001E1372" w:rsidRPr="00E10F49" w:rsidRDefault="00E133D0" w:rsidP="001E1372">
      <w:pPr>
        <w:ind w:firstLine="63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k</m:t>
            </m:r>
          </m:sub>
        </m:sSub>
      </m:oMath>
      <w:r w:rsidR="001E1372" w:rsidRPr="00E10F49">
        <w:rPr>
          <w:color w:val="000000" w:themeColor="text1"/>
        </w:rPr>
        <w:t>──</w:t>
      </w:r>
      <w:r w:rsidR="001E1372" w:rsidRPr="00E10F49">
        <w:rPr>
          <w:color w:val="000000" w:themeColor="text1"/>
        </w:rPr>
        <w:t>滑动力、滑动力矩、锚杆拉力等作用标准值的效应；</w:t>
      </w:r>
    </w:p>
    <w:p w14:paraId="05568E7A" w14:textId="77777777" w:rsidR="001E1372" w:rsidRPr="00E10F49" w:rsidRDefault="001E1372" w:rsidP="001E1372">
      <w:pPr>
        <w:ind w:firstLine="630"/>
        <w:rPr>
          <w:color w:val="000000" w:themeColor="text1"/>
        </w:rPr>
      </w:pPr>
      <m:oMath>
        <m:r>
          <w:rPr>
            <w:rFonts w:ascii="Cambria Math" w:hAnsi="Cambria Math"/>
            <w:color w:val="000000" w:themeColor="text1"/>
          </w:rPr>
          <m:t>K</m:t>
        </m:r>
      </m:oMath>
      <w:r w:rsidRPr="00E10F49">
        <w:rPr>
          <w:color w:val="000000" w:themeColor="text1"/>
        </w:rPr>
        <w:t>──</w:t>
      </w:r>
      <w:r w:rsidRPr="00E10F49">
        <w:rPr>
          <w:color w:val="000000" w:themeColor="text1"/>
        </w:rPr>
        <w:t>安全系数。</w:t>
      </w:r>
    </w:p>
    <w:p w14:paraId="64A48582" w14:textId="77777777" w:rsidR="001E1372" w:rsidRPr="00E10F49" w:rsidRDefault="001E1372" w:rsidP="001E1372">
      <w:pPr>
        <w:pStyle w:val="af9"/>
        <w:ind w:firstLine="420"/>
        <w:rPr>
          <w:rFonts w:cs="Times New Roman"/>
          <w:color w:val="000000" w:themeColor="text1"/>
        </w:rPr>
      </w:pPr>
      <w:r w:rsidRPr="00E10F49">
        <w:rPr>
          <w:rFonts w:cs="Times New Roman"/>
          <w:color w:val="000000" w:themeColor="text1"/>
        </w:rPr>
        <w:t xml:space="preserve">2  </w:t>
      </w:r>
      <w:r w:rsidRPr="00E10F49">
        <w:rPr>
          <w:rFonts w:cs="Times New Roman"/>
          <w:color w:val="000000" w:themeColor="text1"/>
        </w:rPr>
        <w:t>正常使用极限状态</w:t>
      </w:r>
    </w:p>
    <w:p w14:paraId="16A2A5FE" w14:textId="77777777" w:rsidR="001E1372" w:rsidRPr="00E10F49" w:rsidRDefault="001E1372" w:rsidP="001E1372">
      <w:pPr>
        <w:ind w:firstLine="630"/>
        <w:rPr>
          <w:color w:val="000000" w:themeColor="text1"/>
        </w:rPr>
      </w:pPr>
      <w:r w:rsidRPr="00E10F49">
        <w:rPr>
          <w:color w:val="000000" w:themeColor="text1"/>
        </w:rPr>
        <w:t>由支护结构的位移、通道周边建筑物和地面的沉降等控制的正常使用极限状态设计，应符合下式要求：</w:t>
      </w:r>
    </w:p>
    <w:p w14:paraId="78C6CBF9" w14:textId="77777777" w:rsidR="001E1372" w:rsidRPr="00E10F49" w:rsidRDefault="00E133D0" w:rsidP="001E1372">
      <w:pPr>
        <w:pStyle w:val="af8"/>
        <w:rPr>
          <w:rFonts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S</m:t>
            </m:r>
          </m:e>
          <m:sub>
            <m:r>
              <w:rPr>
                <w:rFonts w:ascii="Cambria Math" w:hAnsi="Cambria Math" w:cs="Times New Roman"/>
                <w:color w:val="000000" w:themeColor="text1"/>
              </w:rPr>
              <m:t>d</m:t>
            </m:r>
          </m:sub>
        </m:sSub>
        <m:r>
          <w:rPr>
            <w:rFonts w:ascii="Cambria Math" w:hAnsi="Cambria Math" w:cs="Times New Roman"/>
            <w:color w:val="000000" w:themeColor="text1"/>
          </w:rPr>
          <m:t>≤C</m:t>
        </m:r>
      </m:oMath>
      <w:r w:rsidR="001E1372" w:rsidRPr="00E10F49">
        <w:rPr>
          <w:rFonts w:cs="Times New Roman"/>
          <w:color w:val="000000" w:themeColor="text1"/>
        </w:rPr>
        <w:t xml:space="preserve">                </w:t>
      </w:r>
      <w:r w:rsidR="001E1372" w:rsidRPr="00E10F49">
        <w:rPr>
          <w:rFonts w:cs="Times New Roman"/>
          <w:color w:val="000000" w:themeColor="text1"/>
        </w:rPr>
        <w:t>（</w:t>
      </w:r>
      <w:r w:rsidR="001E1372" w:rsidRPr="00E10F49">
        <w:rPr>
          <w:rFonts w:cs="Times New Roman"/>
          <w:color w:val="000000" w:themeColor="text1"/>
        </w:rPr>
        <w:t>3.2.5-3</w:t>
      </w:r>
      <w:r w:rsidR="001E1372" w:rsidRPr="00E10F49">
        <w:rPr>
          <w:rFonts w:cs="Times New Roman"/>
          <w:color w:val="000000" w:themeColor="text1"/>
        </w:rPr>
        <w:t>）</w:t>
      </w:r>
    </w:p>
    <w:p w14:paraId="7D8C1354" w14:textId="77777777" w:rsidR="001E1372" w:rsidRPr="00E10F49" w:rsidRDefault="001E1372" w:rsidP="001E1372">
      <w:pPr>
        <w:ind w:firstLineChars="0" w:firstLine="0"/>
        <w:rPr>
          <w:color w:val="000000" w:themeColor="text1"/>
        </w:rPr>
      </w:pPr>
      <w:r w:rsidRPr="00E10F49">
        <w:rPr>
          <w:color w:val="000000" w:themeColor="text1"/>
        </w:rPr>
        <w:t>式中：</w:t>
      </w:r>
      <m:oMath>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d</m:t>
            </m:r>
          </m:sub>
        </m:sSub>
      </m:oMath>
      <w:r w:rsidRPr="00E10F49">
        <w:rPr>
          <w:color w:val="000000" w:themeColor="text1"/>
        </w:rPr>
        <w:t>──</w:t>
      </w:r>
      <w:r w:rsidRPr="00E10F49">
        <w:rPr>
          <w:color w:val="000000" w:themeColor="text1"/>
        </w:rPr>
        <w:t>作用标准组合的效应（位移、沉降等）设计值；</w:t>
      </w:r>
    </w:p>
    <w:p w14:paraId="01CE71BC" w14:textId="77777777" w:rsidR="001E1372" w:rsidRPr="00E10F49" w:rsidRDefault="001E1372" w:rsidP="001E1372">
      <w:pPr>
        <w:ind w:firstLine="630"/>
        <w:rPr>
          <w:color w:val="000000" w:themeColor="text1"/>
        </w:rPr>
      </w:pPr>
      <m:oMath>
        <m:r>
          <w:rPr>
            <w:rFonts w:ascii="Cambria Math" w:hAnsi="Cambria Math"/>
            <w:color w:val="000000" w:themeColor="text1"/>
          </w:rPr>
          <m:t>C</m:t>
        </m:r>
      </m:oMath>
      <w:r w:rsidRPr="00E10F49">
        <w:rPr>
          <w:color w:val="000000" w:themeColor="text1"/>
        </w:rPr>
        <w:t>──</w:t>
      </w:r>
      <w:r w:rsidRPr="00E10F49">
        <w:rPr>
          <w:color w:val="000000" w:themeColor="text1"/>
        </w:rPr>
        <w:t>支护结构的位移</w:t>
      </w:r>
      <w:r w:rsidRPr="00E10F49">
        <w:rPr>
          <w:rFonts w:hint="eastAsia"/>
          <w:color w:val="000000" w:themeColor="text1"/>
        </w:rPr>
        <w:t>和</w:t>
      </w:r>
      <w:r w:rsidRPr="00E10F49">
        <w:rPr>
          <w:color w:val="000000" w:themeColor="text1"/>
        </w:rPr>
        <w:t>通道周边建筑物、地下管线和地面的沉降的限值。</w:t>
      </w:r>
    </w:p>
    <w:p w14:paraId="67EDE248" w14:textId="77777777" w:rsidR="001E1372" w:rsidRPr="00E10F49" w:rsidRDefault="001E1372" w:rsidP="001E1372">
      <w:pPr>
        <w:pStyle w:val="af5"/>
        <w:rPr>
          <w:rFonts w:cs="Times New Roman"/>
        </w:rPr>
      </w:pPr>
      <w:r w:rsidRPr="00E10F49">
        <w:rPr>
          <w:rFonts w:cs="Times New Roman"/>
        </w:rPr>
        <w:t xml:space="preserve">3.2.6  </w:t>
      </w:r>
      <w:r w:rsidRPr="00E10F49">
        <w:rPr>
          <w:rFonts w:cs="Times New Roman"/>
        </w:rPr>
        <w:t>在支护结构上可能同时出现的荷载，应按满足承载能力和正常使用要求分别进行组合，并按最不利组合进行设计。</w:t>
      </w:r>
    </w:p>
    <w:p w14:paraId="2C0ECBB6" w14:textId="77777777" w:rsidR="001E1372" w:rsidRPr="00E10F49" w:rsidRDefault="001E1372" w:rsidP="001E1372">
      <w:pPr>
        <w:pStyle w:val="af5"/>
        <w:rPr>
          <w:rFonts w:cs="Times New Roman"/>
        </w:rPr>
      </w:pPr>
      <w:r w:rsidRPr="00E10F49">
        <w:rPr>
          <w:rFonts w:cs="Times New Roman"/>
        </w:rPr>
        <w:t xml:space="preserve">3.2.7  </w:t>
      </w:r>
      <w:r w:rsidRPr="00E10F49">
        <w:rPr>
          <w:rFonts w:cs="Times New Roman"/>
        </w:rPr>
        <w:t>作用分类和作用组合的相关要求，除本规程另有规定外，按《公路桥涵设计通用规范》</w:t>
      </w:r>
      <w:r w:rsidRPr="00E10F49">
        <w:rPr>
          <w:rFonts w:cs="Times New Roman"/>
        </w:rPr>
        <w:t>JTG D60</w:t>
      </w:r>
      <w:r w:rsidRPr="00E10F49">
        <w:rPr>
          <w:rFonts w:cs="Times New Roman"/>
        </w:rPr>
        <w:t>相关规定执行。</w:t>
      </w:r>
    </w:p>
    <w:p w14:paraId="4EA9D0A5" w14:textId="77777777" w:rsidR="001E1372" w:rsidRPr="00E10F49" w:rsidRDefault="001E1372" w:rsidP="001E1372">
      <w:pPr>
        <w:pStyle w:val="af5"/>
        <w:rPr>
          <w:rFonts w:cs="Times New Roman"/>
        </w:rPr>
      </w:pPr>
      <w:r w:rsidRPr="00E10F49">
        <w:rPr>
          <w:rFonts w:cs="Times New Roman"/>
        </w:rPr>
        <w:t xml:space="preserve">3.2.8  </w:t>
      </w:r>
      <w:r w:rsidRPr="00E10F49">
        <w:rPr>
          <w:rFonts w:cs="Times New Roman"/>
        </w:rPr>
        <w:t>支护结构设计不考虑偶然作用和地震作用。</w:t>
      </w:r>
    </w:p>
    <w:p w14:paraId="63B62760" w14:textId="77777777" w:rsidR="001E1372" w:rsidRPr="00E10F49" w:rsidRDefault="001E1372" w:rsidP="001E1372">
      <w:pPr>
        <w:pStyle w:val="af5"/>
        <w:rPr>
          <w:rFonts w:cs="Times New Roman"/>
        </w:rPr>
      </w:pPr>
      <w:r w:rsidRPr="00E10F49">
        <w:rPr>
          <w:rFonts w:cs="Times New Roman"/>
        </w:rPr>
        <w:t xml:space="preserve">3.2.9  </w:t>
      </w:r>
      <w:r w:rsidRPr="00E10F49">
        <w:rPr>
          <w:rFonts w:cs="Times New Roman"/>
        </w:rPr>
        <w:t>支护设计应按下列要求设定支护结构的水平位移控制值和拱顶沉降值、通道周边环境的沉降控制值：</w:t>
      </w:r>
    </w:p>
    <w:p w14:paraId="5E117B1E" w14:textId="77777777" w:rsidR="001E1372" w:rsidRPr="00E10F49" w:rsidRDefault="001E1372" w:rsidP="001E1372">
      <w:pPr>
        <w:pStyle w:val="af9"/>
        <w:ind w:firstLine="420"/>
        <w:rPr>
          <w:rFonts w:cs="Times New Roman"/>
          <w:color w:val="000000" w:themeColor="text1"/>
        </w:rPr>
      </w:pPr>
      <w:r w:rsidRPr="00E10F49">
        <w:rPr>
          <w:rFonts w:cs="Times New Roman"/>
          <w:color w:val="000000" w:themeColor="text1"/>
        </w:rPr>
        <w:t xml:space="preserve">1  </w:t>
      </w:r>
      <w:r w:rsidRPr="00E10F49">
        <w:rPr>
          <w:rFonts w:cs="Times New Roman"/>
          <w:color w:val="000000" w:themeColor="text1"/>
        </w:rPr>
        <w:t>支护结构水平位移控制值和拱顶沉降值、地面沉降控制值应按不影响通道开挖影响范围内道路正常使用的要求确定，并应符合现行相关规范对其允许变形的规定；</w:t>
      </w:r>
    </w:p>
    <w:p w14:paraId="5FAD27A8" w14:textId="77777777" w:rsidR="001E1372" w:rsidRPr="00E10F49" w:rsidRDefault="001E1372" w:rsidP="001E1372">
      <w:pPr>
        <w:pStyle w:val="af9"/>
        <w:ind w:firstLine="420"/>
        <w:rPr>
          <w:rFonts w:cs="Times New Roman"/>
          <w:color w:val="000000" w:themeColor="text1"/>
        </w:rPr>
      </w:pPr>
      <w:r w:rsidRPr="00E10F49">
        <w:rPr>
          <w:rFonts w:cs="Times New Roman"/>
          <w:color w:val="000000" w:themeColor="text1"/>
        </w:rPr>
        <w:lastRenderedPageBreak/>
        <w:t xml:space="preserve">2  </w:t>
      </w:r>
      <w:r w:rsidRPr="00E10F49">
        <w:rPr>
          <w:rFonts w:cs="Times New Roman"/>
          <w:color w:val="000000" w:themeColor="text1"/>
        </w:rPr>
        <w:t>当通道开挖影响范围内有地下管线时，支护结构水平位移控制值和拱顶沉降值、地面沉降控制值应按不影响其正常使用的要求确定，并应符合现行相关规范对其允许变形的规定。</w:t>
      </w:r>
    </w:p>
    <w:p w14:paraId="10D7383E" w14:textId="77777777" w:rsidR="001E1372" w:rsidRPr="00E10F49" w:rsidRDefault="001E1372" w:rsidP="001E1372">
      <w:pPr>
        <w:pStyle w:val="af9"/>
        <w:ind w:firstLine="420"/>
        <w:rPr>
          <w:rFonts w:cs="Times New Roman"/>
          <w:color w:val="000000" w:themeColor="text1"/>
        </w:rPr>
      </w:pPr>
      <w:r w:rsidRPr="00E10F49">
        <w:rPr>
          <w:rFonts w:cs="Times New Roman"/>
          <w:color w:val="000000" w:themeColor="text1"/>
        </w:rPr>
        <w:t xml:space="preserve">3  </w:t>
      </w:r>
      <w:r w:rsidRPr="00E10F49">
        <w:rPr>
          <w:rFonts w:cs="Times New Roman"/>
          <w:color w:val="000000" w:themeColor="text1"/>
        </w:rPr>
        <w:t>当通道开挖影响范围内地面（或地下）有建（构）筑物时，支护结构位移控制值、建（构）筑物的沉降控制值应按不影响其正常使用的要求确定，并应符合现行国家标准《建筑地基基础设计规范》</w:t>
      </w:r>
      <w:r w:rsidRPr="00E10F49">
        <w:rPr>
          <w:rFonts w:cs="Times New Roman"/>
          <w:color w:val="000000" w:themeColor="text1"/>
        </w:rPr>
        <w:t>GB50007</w:t>
      </w:r>
      <w:r w:rsidRPr="00E10F49">
        <w:rPr>
          <w:rFonts w:cs="Times New Roman"/>
          <w:color w:val="000000" w:themeColor="text1"/>
        </w:rPr>
        <w:t>中对地基变形允许值的规定。</w:t>
      </w:r>
    </w:p>
    <w:p w14:paraId="2B955EB1" w14:textId="77777777" w:rsidR="001E1372" w:rsidRPr="00E10F49" w:rsidRDefault="001E1372" w:rsidP="001E1372">
      <w:pPr>
        <w:pStyle w:val="af5"/>
        <w:rPr>
          <w:rFonts w:cs="Times New Roman"/>
        </w:rPr>
      </w:pPr>
      <w:r w:rsidRPr="00E10F49">
        <w:rPr>
          <w:rFonts w:cs="Times New Roman"/>
        </w:rPr>
        <w:t xml:space="preserve">3.2.10  </w:t>
      </w:r>
      <w:r w:rsidRPr="00E10F49">
        <w:rPr>
          <w:rFonts w:cs="Times New Roman"/>
        </w:rPr>
        <w:t>支护设计应满足下列通道主体结构的施工要求：</w:t>
      </w:r>
    </w:p>
    <w:p w14:paraId="1C5E80AC" w14:textId="77777777" w:rsidR="001E1372" w:rsidRPr="00E10F49" w:rsidRDefault="001E1372" w:rsidP="001E1372">
      <w:pPr>
        <w:pStyle w:val="af9"/>
        <w:ind w:firstLine="420"/>
        <w:rPr>
          <w:rFonts w:cs="Times New Roman"/>
          <w:color w:val="000000" w:themeColor="text1"/>
        </w:rPr>
      </w:pPr>
      <w:r w:rsidRPr="00E10F49">
        <w:rPr>
          <w:rFonts w:cs="Times New Roman"/>
          <w:color w:val="000000" w:themeColor="text1"/>
        </w:rPr>
        <w:t xml:space="preserve">1  </w:t>
      </w:r>
      <w:r w:rsidRPr="00E10F49">
        <w:rPr>
          <w:rFonts w:cs="Times New Roman"/>
          <w:color w:val="000000" w:themeColor="text1"/>
        </w:rPr>
        <w:t>支护内壁与主体地下结构的净空间和地下水控制应满足主体地下结构及防水的施工要求；</w:t>
      </w:r>
    </w:p>
    <w:p w14:paraId="707B0E30" w14:textId="77777777" w:rsidR="001E1372" w:rsidRPr="00E10F49" w:rsidRDefault="001E1372" w:rsidP="001E1372">
      <w:pPr>
        <w:pStyle w:val="af9"/>
        <w:ind w:firstLine="420"/>
        <w:rPr>
          <w:rFonts w:cs="Times New Roman"/>
          <w:color w:val="000000" w:themeColor="text1"/>
        </w:rPr>
      </w:pPr>
      <w:r w:rsidRPr="00E10F49">
        <w:rPr>
          <w:rFonts w:cs="Times New Roman" w:hint="eastAsia"/>
          <w:color w:val="000000" w:themeColor="text1"/>
        </w:rPr>
        <w:t xml:space="preserve">2 </w:t>
      </w:r>
      <w:r w:rsidRPr="00E10F49">
        <w:rPr>
          <w:rFonts w:cs="Times New Roman"/>
          <w:color w:val="000000" w:themeColor="text1"/>
        </w:rPr>
        <w:t xml:space="preserve">  </w:t>
      </w:r>
      <w:r w:rsidRPr="00E10F49">
        <w:rPr>
          <w:rFonts w:cs="Times New Roman"/>
          <w:color w:val="000000" w:themeColor="text1"/>
        </w:rPr>
        <w:t>采用支撑时，支撑的设置应便于结构及防水的施工。</w:t>
      </w:r>
    </w:p>
    <w:p w14:paraId="3BDC411F" w14:textId="5EE9DC03" w:rsidR="001E1372" w:rsidRPr="00E10F49" w:rsidRDefault="001E1372" w:rsidP="001E1372">
      <w:pPr>
        <w:pStyle w:val="af9"/>
        <w:ind w:firstLine="420"/>
        <w:rPr>
          <w:rFonts w:cs="Times New Roman"/>
          <w:color w:val="000000" w:themeColor="text1"/>
        </w:rPr>
      </w:pPr>
      <w:r w:rsidRPr="00E10F49">
        <w:rPr>
          <w:rFonts w:cs="Times New Roman" w:hint="eastAsia"/>
          <w:color w:val="000000" w:themeColor="text1"/>
        </w:rPr>
        <w:t>3</w:t>
      </w:r>
      <w:r w:rsidRPr="00E10F49">
        <w:rPr>
          <w:rFonts w:cs="Times New Roman"/>
          <w:color w:val="000000" w:themeColor="text1"/>
        </w:rPr>
        <w:t xml:space="preserve">  </w:t>
      </w:r>
      <w:r w:rsidRPr="00E10F49">
        <w:rPr>
          <w:rFonts w:cs="Times New Roman"/>
          <w:color w:val="000000" w:themeColor="text1"/>
        </w:rPr>
        <w:t>所确定的开挖断面，除应满足通道净空和结构尺寸外，还应考虑支护结构的变形，并预留适当的变形量。预留变形量的大小可根据</w:t>
      </w:r>
      <w:r w:rsidR="0072058A" w:rsidRPr="00E10F49">
        <w:rPr>
          <w:rFonts w:cs="Times New Roman"/>
          <w:color w:val="000000" w:themeColor="text1"/>
        </w:rPr>
        <w:t>围</w:t>
      </w:r>
      <w:r w:rsidR="0072058A" w:rsidRPr="00E10F49">
        <w:rPr>
          <w:rFonts w:cs="Times New Roman"/>
          <w:color w:val="000000" w:themeColor="text1"/>
        </w:rPr>
        <w:t>(</w:t>
      </w:r>
      <w:r w:rsidR="0072058A" w:rsidRPr="00E10F49">
        <w:rPr>
          <w:rFonts w:cs="Times New Roman"/>
          <w:color w:val="000000" w:themeColor="text1"/>
        </w:rPr>
        <w:t>岩</w:t>
      </w:r>
      <w:r w:rsidR="0072058A" w:rsidRPr="00E10F49">
        <w:rPr>
          <w:rFonts w:cs="Times New Roman"/>
          <w:color w:val="000000" w:themeColor="text1"/>
        </w:rPr>
        <w:t>)</w:t>
      </w:r>
      <w:r w:rsidR="0072058A" w:rsidRPr="00E10F49">
        <w:rPr>
          <w:rFonts w:cs="Times New Roman"/>
          <w:color w:val="000000" w:themeColor="text1"/>
        </w:rPr>
        <w:t>土</w:t>
      </w:r>
      <w:r w:rsidRPr="00E10F49">
        <w:rPr>
          <w:rFonts w:cs="Times New Roman"/>
          <w:color w:val="000000" w:themeColor="text1"/>
        </w:rPr>
        <w:t>性质、断面大小、埋置深度、施工方法和支护情况等，通过计算分析或工程类比法进行预测；预留值不宜小于预测值或</w:t>
      </w:r>
      <w:r w:rsidRPr="00E10F49">
        <w:rPr>
          <w:rFonts w:cs="Times New Roman"/>
          <w:color w:val="000000" w:themeColor="text1"/>
        </w:rPr>
        <w:t>50mm</w:t>
      </w:r>
      <w:r w:rsidRPr="00E10F49">
        <w:rPr>
          <w:rFonts w:cs="Times New Roman"/>
          <w:color w:val="000000" w:themeColor="text1"/>
        </w:rPr>
        <w:t>的较大值，并应根据现场监控量测结果进行调整。</w:t>
      </w:r>
    </w:p>
    <w:p w14:paraId="0BBB1B81" w14:textId="77777777" w:rsidR="001E1372" w:rsidRPr="00E10F49" w:rsidRDefault="001E1372" w:rsidP="001E1372">
      <w:pPr>
        <w:pStyle w:val="af5"/>
        <w:rPr>
          <w:rFonts w:cs="Times New Roman"/>
        </w:rPr>
      </w:pPr>
      <w:r w:rsidRPr="00E10F49">
        <w:rPr>
          <w:rFonts w:cs="Times New Roman"/>
        </w:rPr>
        <w:t xml:space="preserve">3.2.11  </w:t>
      </w:r>
      <w:r w:rsidRPr="00E10F49">
        <w:rPr>
          <w:rFonts w:cs="Times New Roman"/>
        </w:rPr>
        <w:t>工程结构的设计应以工程勘察资料为依据，根据工程沿线的建设条件，考虑施工和建成以后对环境的影响和环境的改变对结构的作用，通过技术经济、功能效果、环境和社会效益的综合评价，选择施工方法和结构型式。</w:t>
      </w:r>
    </w:p>
    <w:p w14:paraId="241AE427" w14:textId="77777777" w:rsidR="001E1372" w:rsidRPr="00E10F49" w:rsidRDefault="001E1372" w:rsidP="001E1372">
      <w:pPr>
        <w:pStyle w:val="af5"/>
        <w:rPr>
          <w:rFonts w:cs="Times New Roman"/>
        </w:rPr>
      </w:pPr>
      <w:r w:rsidRPr="00E10F49">
        <w:rPr>
          <w:rFonts w:cs="Times New Roman"/>
        </w:rPr>
        <w:lastRenderedPageBreak/>
        <w:t xml:space="preserve">3.2.12  </w:t>
      </w:r>
      <w:r w:rsidRPr="00E10F49">
        <w:rPr>
          <w:rFonts w:cs="Times New Roman"/>
        </w:rPr>
        <w:t>支护设计应规定支护结构各构件施工顺序及相应的开挖步序。支护开挖各阶段和支护结构使用阶段，均应符合本规程第</w:t>
      </w:r>
      <w:r w:rsidRPr="00E10F49">
        <w:rPr>
          <w:rFonts w:cs="Times New Roman"/>
        </w:rPr>
        <w:t>3.2.4</w:t>
      </w:r>
      <w:r w:rsidRPr="00E10F49">
        <w:rPr>
          <w:rFonts w:cs="Times New Roman"/>
        </w:rPr>
        <w:t>、第</w:t>
      </w:r>
      <w:r w:rsidRPr="00E10F49">
        <w:rPr>
          <w:rFonts w:cs="Times New Roman"/>
        </w:rPr>
        <w:t>3.2.5</w:t>
      </w:r>
      <w:r w:rsidRPr="00E10F49">
        <w:rPr>
          <w:rFonts w:cs="Times New Roman"/>
        </w:rPr>
        <w:t>条的规定。</w:t>
      </w:r>
    </w:p>
    <w:p w14:paraId="36AF802A" w14:textId="77777777" w:rsidR="001E1372" w:rsidRPr="00E10F49" w:rsidRDefault="001E1372" w:rsidP="001E1372">
      <w:pPr>
        <w:pStyle w:val="af5"/>
        <w:rPr>
          <w:rFonts w:cs="Times New Roman"/>
        </w:rPr>
      </w:pPr>
      <w:r w:rsidRPr="00E10F49">
        <w:rPr>
          <w:rFonts w:cs="Times New Roman"/>
        </w:rPr>
        <w:t xml:space="preserve">3.2.13  </w:t>
      </w:r>
      <w:r w:rsidRPr="00E10F49">
        <w:rPr>
          <w:rFonts w:cs="Times New Roman"/>
        </w:rPr>
        <w:t>在季节性冻土地区，支护结构设计应根据冻胀、冻融对支护结构受力和通道内壁的影响采取相应的措施。</w:t>
      </w:r>
    </w:p>
    <w:p w14:paraId="05D4967D" w14:textId="77777777" w:rsidR="001E1372" w:rsidRPr="00E10F49" w:rsidRDefault="001E1372" w:rsidP="001E1372">
      <w:pPr>
        <w:pStyle w:val="af5"/>
        <w:rPr>
          <w:rFonts w:cs="Times New Roman"/>
        </w:rPr>
      </w:pPr>
      <w:r w:rsidRPr="00E10F49">
        <w:rPr>
          <w:rFonts w:cs="Times New Roman"/>
        </w:rPr>
        <w:t xml:space="preserve">3.2.14  </w:t>
      </w:r>
      <w:r w:rsidRPr="00E10F49">
        <w:rPr>
          <w:rFonts w:cs="Times New Roman"/>
        </w:rPr>
        <w:t>土压力及水压力计算、土的各类稳定性验算时，土、水压力的分、合算方法及相应的土的抗剪强度指标类别应符合下列规定：</w:t>
      </w:r>
    </w:p>
    <w:p w14:paraId="479DFAF9" w14:textId="77777777" w:rsidR="001E1372" w:rsidRPr="00E10F49" w:rsidRDefault="001E1372" w:rsidP="001E1372">
      <w:pPr>
        <w:pStyle w:val="af9"/>
        <w:ind w:firstLine="420"/>
        <w:rPr>
          <w:rFonts w:cs="Times New Roman"/>
          <w:color w:val="000000" w:themeColor="text1"/>
        </w:rPr>
      </w:pPr>
      <w:r w:rsidRPr="00E10F49">
        <w:rPr>
          <w:rFonts w:cs="Times New Roman"/>
          <w:color w:val="000000" w:themeColor="text1"/>
        </w:rPr>
        <w:t xml:space="preserve">1  </w:t>
      </w:r>
      <w:r w:rsidRPr="00E10F49">
        <w:rPr>
          <w:rFonts w:cs="Times New Roman"/>
          <w:color w:val="000000" w:themeColor="text1"/>
        </w:rPr>
        <w:t>对地下水位以上的黏性土、黏质粉土，土的抗剪强度指标应采用三轴固结不排水抗剪强度指标</w:t>
      </w:r>
      <m:oMath>
        <m:r>
          <w:rPr>
            <w:rFonts w:ascii="Cambria Math" w:hAnsi="Cambria Math" w:cs="Times New Roman"/>
            <w:color w:val="000000" w:themeColor="text1"/>
          </w:rPr>
          <m:t>c</m:t>
        </m:r>
      </m:oMath>
      <w:r w:rsidRPr="00E10F49">
        <w:rPr>
          <w:rFonts w:cs="Times New Roman"/>
          <w:color w:val="000000" w:themeColor="text1"/>
          <w:vertAlign w:val="subscript"/>
        </w:rPr>
        <w:t>cu</w:t>
      </w:r>
      <w:r w:rsidRPr="00E10F49">
        <w:rPr>
          <w:rFonts w:cs="Times New Roman"/>
          <w:color w:val="000000" w:themeColor="text1"/>
        </w:rPr>
        <w:t>、</w:t>
      </w:r>
      <w:proofErr w:type="spellStart"/>
      <w:r w:rsidRPr="00E10F49">
        <w:rPr>
          <w:rFonts w:cs="Times New Roman"/>
          <w:color w:val="000000" w:themeColor="text1"/>
        </w:rPr>
        <w:t>ϕ</w:t>
      </w:r>
      <w:r w:rsidRPr="00E10F49">
        <w:rPr>
          <w:rFonts w:cs="Times New Roman"/>
          <w:color w:val="000000" w:themeColor="text1"/>
          <w:vertAlign w:val="subscript"/>
        </w:rPr>
        <w:t>cu</w:t>
      </w:r>
      <w:proofErr w:type="spellEnd"/>
      <w:r w:rsidRPr="00E10F49">
        <w:rPr>
          <w:rFonts w:cs="Times New Roman"/>
          <w:color w:val="000000" w:themeColor="text1"/>
        </w:rPr>
        <w:t>或直剪固结快剪强度指标</w:t>
      </w:r>
      <m:oMath>
        <m:r>
          <w:rPr>
            <w:rFonts w:ascii="Cambria Math" w:hAnsi="Cambria Math" w:cs="Times New Roman"/>
            <w:color w:val="000000" w:themeColor="text1"/>
          </w:rPr>
          <m:t>c</m:t>
        </m:r>
      </m:oMath>
      <w:r w:rsidRPr="00E10F49">
        <w:rPr>
          <w:rFonts w:cs="Times New Roman"/>
          <w:color w:val="000000" w:themeColor="text1"/>
          <w:vertAlign w:val="subscript"/>
        </w:rPr>
        <w:t>cq</w:t>
      </w:r>
      <w:r w:rsidRPr="00E10F49">
        <w:rPr>
          <w:rFonts w:cs="Times New Roman"/>
          <w:color w:val="000000" w:themeColor="text1"/>
        </w:rPr>
        <w:t>、</w:t>
      </w:r>
      <w:proofErr w:type="spellStart"/>
      <w:r w:rsidRPr="00E10F49">
        <w:rPr>
          <w:rFonts w:cs="Times New Roman"/>
          <w:color w:val="000000" w:themeColor="text1"/>
        </w:rPr>
        <w:t>ϕ</w:t>
      </w:r>
      <w:r w:rsidRPr="00E10F49">
        <w:rPr>
          <w:rFonts w:cs="Times New Roman"/>
          <w:color w:val="000000" w:themeColor="text1"/>
          <w:vertAlign w:val="subscript"/>
        </w:rPr>
        <w:t>cq</w:t>
      </w:r>
      <w:proofErr w:type="spellEnd"/>
      <w:r w:rsidRPr="00E10F49">
        <w:rPr>
          <w:rFonts w:cs="Times New Roman"/>
          <w:color w:val="000000" w:themeColor="text1"/>
        </w:rPr>
        <w:t>，对地下水位以上的砂质粉土、砂土、碎石土，土的抗剪强度指标应采用有效应力强度指标</w:t>
      </w:r>
      <m:oMath>
        <m:r>
          <w:rPr>
            <w:rFonts w:ascii="Cambria Math" w:hAnsi="Cambria Math" w:cs="Times New Roman"/>
            <w:color w:val="000000" w:themeColor="text1"/>
          </w:rPr>
          <m:t>c</m:t>
        </m:r>
      </m:oMath>
      <w:r w:rsidRPr="00E10F49">
        <w:rPr>
          <w:rFonts w:cs="Times New Roman"/>
          <w:color w:val="000000" w:themeColor="text1"/>
        </w:rPr>
        <w:t>´</w:t>
      </w:r>
      <w:r w:rsidRPr="00E10F49">
        <w:rPr>
          <w:rFonts w:cs="Times New Roman"/>
          <w:color w:val="000000" w:themeColor="text1"/>
        </w:rPr>
        <w:t>、</w:t>
      </w:r>
      <w:r w:rsidRPr="00E10F49">
        <w:rPr>
          <w:rFonts w:cs="Times New Roman"/>
          <w:color w:val="000000" w:themeColor="text1"/>
        </w:rPr>
        <w:t>ϕ´</w:t>
      </w:r>
      <w:r w:rsidRPr="00E10F49">
        <w:rPr>
          <w:rFonts w:cs="Times New Roman"/>
          <w:color w:val="000000" w:themeColor="text1"/>
        </w:rPr>
        <w:t>；</w:t>
      </w:r>
    </w:p>
    <w:p w14:paraId="12B1F9D4" w14:textId="77777777" w:rsidR="001E1372" w:rsidRPr="00E10F49" w:rsidRDefault="001E1372" w:rsidP="001E1372">
      <w:pPr>
        <w:pStyle w:val="af9"/>
        <w:ind w:firstLine="420"/>
        <w:rPr>
          <w:rFonts w:cs="Times New Roman"/>
          <w:color w:val="000000" w:themeColor="text1"/>
        </w:rPr>
      </w:pPr>
      <w:r w:rsidRPr="00E10F49">
        <w:rPr>
          <w:rFonts w:cs="Times New Roman"/>
          <w:color w:val="000000" w:themeColor="text1"/>
        </w:rPr>
        <w:t xml:space="preserve">2  </w:t>
      </w:r>
      <w:r w:rsidRPr="00E10F49">
        <w:rPr>
          <w:rFonts w:cs="Times New Roman"/>
          <w:color w:val="000000" w:themeColor="text1"/>
        </w:rPr>
        <w:t>对地下水位以下的黏性土、黏质粉土，可采用土压力、水压力合算方法；此时，对正常固结和超固结土，土的抗剪强度指标应采用三轴固结不排水抗剪强度指标</w:t>
      </w:r>
      <m:oMath>
        <m:r>
          <w:rPr>
            <w:rFonts w:ascii="Cambria Math" w:hAnsi="Cambria Math" w:cs="Times New Roman"/>
            <w:color w:val="000000" w:themeColor="text1"/>
          </w:rPr>
          <m:t>c</m:t>
        </m:r>
      </m:oMath>
      <w:r w:rsidRPr="00E10F49">
        <w:rPr>
          <w:rFonts w:cs="Times New Roman"/>
          <w:color w:val="000000" w:themeColor="text1"/>
          <w:vertAlign w:val="subscript"/>
        </w:rPr>
        <w:t>cu</w:t>
      </w:r>
      <w:r w:rsidRPr="00E10F49">
        <w:rPr>
          <w:rFonts w:cs="Times New Roman"/>
          <w:color w:val="000000" w:themeColor="text1"/>
        </w:rPr>
        <w:t>、</w:t>
      </w:r>
      <w:proofErr w:type="spellStart"/>
      <w:r w:rsidRPr="00E10F49">
        <w:rPr>
          <w:rFonts w:cs="Times New Roman"/>
          <w:color w:val="000000" w:themeColor="text1"/>
        </w:rPr>
        <w:t>ϕ</w:t>
      </w:r>
      <w:r w:rsidRPr="00E10F49">
        <w:rPr>
          <w:rFonts w:cs="Times New Roman"/>
          <w:color w:val="000000" w:themeColor="text1"/>
          <w:vertAlign w:val="subscript"/>
        </w:rPr>
        <w:t>cu</w:t>
      </w:r>
      <w:proofErr w:type="spellEnd"/>
      <w:r w:rsidRPr="00E10F49">
        <w:rPr>
          <w:rFonts w:cs="Times New Roman"/>
          <w:color w:val="000000" w:themeColor="text1"/>
        </w:rPr>
        <w:t>或直剪固结快剪强度指标</w:t>
      </w:r>
      <m:oMath>
        <m:r>
          <w:rPr>
            <w:rFonts w:ascii="Cambria Math" w:hAnsi="Cambria Math" w:cs="Times New Roman"/>
            <w:color w:val="000000" w:themeColor="text1"/>
          </w:rPr>
          <m:t>c</m:t>
        </m:r>
      </m:oMath>
      <w:r w:rsidRPr="00E10F49">
        <w:rPr>
          <w:rFonts w:cs="Times New Roman"/>
          <w:color w:val="000000" w:themeColor="text1"/>
          <w:vertAlign w:val="subscript"/>
        </w:rPr>
        <w:t>cq</w:t>
      </w:r>
      <w:r w:rsidRPr="00E10F49">
        <w:rPr>
          <w:rFonts w:cs="Times New Roman"/>
          <w:color w:val="000000" w:themeColor="text1"/>
        </w:rPr>
        <w:t>、</w:t>
      </w:r>
      <w:proofErr w:type="spellStart"/>
      <w:r w:rsidRPr="00E10F49">
        <w:rPr>
          <w:rFonts w:cs="Times New Roman"/>
          <w:color w:val="000000" w:themeColor="text1"/>
        </w:rPr>
        <w:t>ϕ</w:t>
      </w:r>
      <w:r w:rsidRPr="00E10F49">
        <w:rPr>
          <w:rFonts w:cs="Times New Roman"/>
          <w:color w:val="000000" w:themeColor="text1"/>
          <w:vertAlign w:val="subscript"/>
        </w:rPr>
        <w:t>cq</w:t>
      </w:r>
      <w:proofErr w:type="spellEnd"/>
      <w:r w:rsidRPr="00E10F49">
        <w:rPr>
          <w:rFonts w:cs="Times New Roman"/>
          <w:color w:val="000000" w:themeColor="text1"/>
        </w:rPr>
        <w:t>，对欠固结土，宜采用有效自重压力下预固结的三轴不固结不排水抗剪强度指标</w:t>
      </w:r>
      <m:oMath>
        <m:r>
          <w:rPr>
            <w:rFonts w:ascii="Cambria Math" w:hAnsi="Cambria Math" w:cs="Times New Roman"/>
            <w:color w:val="000000" w:themeColor="text1"/>
          </w:rPr>
          <m:t>c</m:t>
        </m:r>
      </m:oMath>
      <w:r w:rsidRPr="00E10F49">
        <w:rPr>
          <w:rFonts w:cs="Times New Roman"/>
          <w:color w:val="000000" w:themeColor="text1"/>
          <w:vertAlign w:val="subscript"/>
        </w:rPr>
        <w:t>uu</w:t>
      </w:r>
      <w:r w:rsidRPr="00E10F49">
        <w:rPr>
          <w:rFonts w:cs="Times New Roman"/>
          <w:color w:val="000000" w:themeColor="text1"/>
        </w:rPr>
        <w:t>、</w:t>
      </w:r>
      <w:proofErr w:type="spellStart"/>
      <w:r w:rsidRPr="00E10F49">
        <w:rPr>
          <w:rFonts w:cs="Times New Roman"/>
          <w:color w:val="000000" w:themeColor="text1"/>
        </w:rPr>
        <w:t>ϕ</w:t>
      </w:r>
      <w:r w:rsidRPr="00E10F49">
        <w:rPr>
          <w:rFonts w:cs="Times New Roman"/>
          <w:color w:val="000000" w:themeColor="text1"/>
          <w:vertAlign w:val="subscript"/>
        </w:rPr>
        <w:t>uu</w:t>
      </w:r>
      <w:proofErr w:type="spellEnd"/>
      <w:r w:rsidRPr="00E10F49">
        <w:rPr>
          <w:rFonts w:cs="Times New Roman"/>
          <w:color w:val="000000" w:themeColor="text1"/>
        </w:rPr>
        <w:t>；</w:t>
      </w:r>
    </w:p>
    <w:p w14:paraId="50C9E58C" w14:textId="77777777" w:rsidR="001E1372" w:rsidRPr="00E10F49" w:rsidRDefault="001E1372" w:rsidP="001E1372">
      <w:pPr>
        <w:pStyle w:val="af9"/>
        <w:ind w:firstLine="420"/>
        <w:rPr>
          <w:rFonts w:cs="Times New Roman"/>
          <w:color w:val="000000" w:themeColor="text1"/>
        </w:rPr>
      </w:pPr>
      <w:r w:rsidRPr="00E10F49">
        <w:rPr>
          <w:rFonts w:cs="Times New Roman"/>
          <w:color w:val="000000" w:themeColor="text1"/>
        </w:rPr>
        <w:t xml:space="preserve">3  </w:t>
      </w:r>
      <w:r w:rsidRPr="00E10F49">
        <w:rPr>
          <w:rFonts w:cs="Times New Roman"/>
          <w:color w:val="000000" w:themeColor="text1"/>
        </w:rPr>
        <w:t>对地下水位以下的砂质粉土、砂土和碎石土，应采用土压力、水压力分算方法；此时，土的抗剪强度指标应采用有效应力强度指标</w:t>
      </w:r>
      <m:oMath>
        <m:r>
          <w:rPr>
            <w:rFonts w:ascii="Cambria Math" w:hAnsi="Cambria Math" w:cs="Times New Roman"/>
            <w:color w:val="000000" w:themeColor="text1"/>
          </w:rPr>
          <m:t>c</m:t>
        </m:r>
      </m:oMath>
      <w:r w:rsidRPr="00E10F49">
        <w:rPr>
          <w:rFonts w:cs="Times New Roman"/>
          <w:color w:val="000000" w:themeColor="text1"/>
        </w:rPr>
        <w:t>´</w:t>
      </w:r>
      <w:r w:rsidRPr="00E10F49">
        <w:rPr>
          <w:rFonts w:cs="Times New Roman"/>
          <w:color w:val="000000" w:themeColor="text1"/>
        </w:rPr>
        <w:t>、</w:t>
      </w:r>
      <w:r w:rsidRPr="00E10F49">
        <w:rPr>
          <w:rFonts w:cs="Times New Roman"/>
          <w:color w:val="000000" w:themeColor="text1"/>
        </w:rPr>
        <w:t>ϕ´</w:t>
      </w:r>
      <w:r w:rsidRPr="00E10F49">
        <w:rPr>
          <w:rFonts w:cs="Times New Roman"/>
          <w:color w:val="000000" w:themeColor="text1"/>
        </w:rPr>
        <w:t>，对砂质粉土，缺少有效应力强度指标时，也可采用三轴固结不排水抗剪强度指标</w:t>
      </w:r>
      <m:oMath>
        <m:r>
          <w:rPr>
            <w:rFonts w:ascii="Cambria Math" w:hAnsi="Cambria Math" w:cs="Times New Roman"/>
            <w:color w:val="000000" w:themeColor="text1"/>
          </w:rPr>
          <m:t>c</m:t>
        </m:r>
      </m:oMath>
      <w:r w:rsidRPr="00E10F49">
        <w:rPr>
          <w:rFonts w:cs="Times New Roman"/>
          <w:color w:val="000000" w:themeColor="text1"/>
          <w:vertAlign w:val="subscript"/>
        </w:rPr>
        <w:t>cu</w:t>
      </w:r>
      <w:r w:rsidRPr="00E10F49">
        <w:rPr>
          <w:rFonts w:cs="Times New Roman"/>
          <w:color w:val="000000" w:themeColor="text1"/>
        </w:rPr>
        <w:t>、</w:t>
      </w:r>
      <w:proofErr w:type="spellStart"/>
      <w:r w:rsidRPr="00E10F49">
        <w:rPr>
          <w:rFonts w:cs="Times New Roman"/>
          <w:color w:val="000000" w:themeColor="text1"/>
        </w:rPr>
        <w:t>ϕ</w:t>
      </w:r>
      <w:r w:rsidRPr="00E10F49">
        <w:rPr>
          <w:rFonts w:cs="Times New Roman"/>
          <w:color w:val="000000" w:themeColor="text1"/>
          <w:vertAlign w:val="subscript"/>
        </w:rPr>
        <w:t>cu</w:t>
      </w:r>
      <w:proofErr w:type="spellEnd"/>
      <w:r w:rsidRPr="00E10F49">
        <w:rPr>
          <w:rFonts w:cs="Times New Roman"/>
          <w:color w:val="000000" w:themeColor="text1"/>
        </w:rPr>
        <w:t>或直剪固结快剪强度指</w:t>
      </w:r>
      <w:r w:rsidRPr="00E10F49">
        <w:rPr>
          <w:rFonts w:cs="Times New Roman"/>
          <w:color w:val="000000" w:themeColor="text1"/>
        </w:rPr>
        <w:lastRenderedPageBreak/>
        <w:t>标</w:t>
      </w:r>
      <m:oMath>
        <m:r>
          <w:rPr>
            <w:rFonts w:ascii="Cambria Math" w:hAnsi="Cambria Math" w:cs="Times New Roman"/>
            <w:color w:val="000000" w:themeColor="text1"/>
          </w:rPr>
          <m:t>c</m:t>
        </m:r>
      </m:oMath>
      <w:r w:rsidRPr="00E10F49">
        <w:rPr>
          <w:rFonts w:cs="Times New Roman"/>
          <w:color w:val="000000" w:themeColor="text1"/>
          <w:vertAlign w:val="subscript"/>
        </w:rPr>
        <w:t>cu</w:t>
      </w:r>
      <w:r w:rsidRPr="00E10F49">
        <w:rPr>
          <w:rFonts w:cs="Times New Roman"/>
          <w:color w:val="000000" w:themeColor="text1"/>
        </w:rPr>
        <w:t>、</w:t>
      </w:r>
      <w:proofErr w:type="spellStart"/>
      <w:r w:rsidRPr="00E10F49">
        <w:rPr>
          <w:rFonts w:cs="Times New Roman"/>
          <w:color w:val="000000" w:themeColor="text1"/>
        </w:rPr>
        <w:t>ϕ</w:t>
      </w:r>
      <w:r w:rsidRPr="00E10F49">
        <w:rPr>
          <w:rFonts w:cs="Times New Roman"/>
          <w:color w:val="000000" w:themeColor="text1"/>
          <w:vertAlign w:val="subscript"/>
        </w:rPr>
        <w:t>cu</w:t>
      </w:r>
      <w:proofErr w:type="spellEnd"/>
      <w:r w:rsidRPr="00E10F49">
        <w:rPr>
          <w:rFonts w:cs="Times New Roman"/>
          <w:color w:val="000000" w:themeColor="text1"/>
        </w:rPr>
        <w:t>代替，对砂土和碎石土，有效应力强度指标</w:t>
      </w:r>
      <w:r w:rsidRPr="00E10F49">
        <w:rPr>
          <w:rFonts w:cs="Times New Roman"/>
          <w:color w:val="000000" w:themeColor="text1"/>
        </w:rPr>
        <w:t>ϕ´</w:t>
      </w:r>
      <w:r w:rsidRPr="00E10F49">
        <w:rPr>
          <w:rFonts w:cs="Times New Roman"/>
          <w:color w:val="000000" w:themeColor="text1"/>
        </w:rPr>
        <w:t>可根据标准贯入试验实测击数和水下休止角等物理力学指标取值；土压力、水压力采用分算方法时，水压力可按静水压力计算；当地下水渗流时，宜按渗流理论计算水压力和土的竖向有效应力；当存在多个含水层时，应分别计算各含水层的水压力；</w:t>
      </w:r>
    </w:p>
    <w:p w14:paraId="6C781A27" w14:textId="77777777" w:rsidR="001E1372" w:rsidRPr="00E10F49" w:rsidRDefault="001E1372" w:rsidP="001E1372">
      <w:pPr>
        <w:pStyle w:val="af9"/>
        <w:ind w:firstLine="420"/>
        <w:rPr>
          <w:rFonts w:cs="Times New Roman"/>
          <w:color w:val="000000" w:themeColor="text1"/>
        </w:rPr>
      </w:pPr>
      <w:r w:rsidRPr="00E10F49">
        <w:rPr>
          <w:rFonts w:cs="Times New Roman"/>
          <w:color w:val="000000" w:themeColor="text1"/>
        </w:rPr>
        <w:t xml:space="preserve">4  </w:t>
      </w:r>
      <w:r w:rsidRPr="00E10F49">
        <w:rPr>
          <w:rFonts w:cs="Times New Roman"/>
          <w:color w:val="000000" w:themeColor="text1"/>
        </w:rPr>
        <w:t>有可靠的地方经验时，土的抗剪强度指标尚可根据室内、原位试验得到的其他物理力学指标，按经验方法确定。</w:t>
      </w:r>
    </w:p>
    <w:p w14:paraId="56903264" w14:textId="77777777" w:rsidR="001E1372" w:rsidRPr="00E10F49" w:rsidRDefault="001E1372" w:rsidP="001E1372">
      <w:pPr>
        <w:pStyle w:val="af5"/>
        <w:rPr>
          <w:rFonts w:cs="Times New Roman"/>
        </w:rPr>
      </w:pPr>
      <w:r w:rsidRPr="00E10F49">
        <w:rPr>
          <w:rFonts w:cs="Times New Roman"/>
        </w:rPr>
        <w:t xml:space="preserve">3.2.15  </w:t>
      </w:r>
      <w:r w:rsidRPr="00E10F49">
        <w:rPr>
          <w:rFonts w:cs="Times New Roman"/>
        </w:rPr>
        <w:t>支护结构设计时，应根据工程经验分析判断计算参数取值和计算分析结果的合理性。</w:t>
      </w:r>
    </w:p>
    <w:p w14:paraId="74EA19A4" w14:textId="77777777" w:rsidR="001E1372" w:rsidRPr="00E10F49" w:rsidRDefault="001E1372" w:rsidP="001E1372">
      <w:pPr>
        <w:pStyle w:val="af7"/>
        <w:rPr>
          <w:color w:val="000000" w:themeColor="text1"/>
        </w:rPr>
      </w:pPr>
      <w:bookmarkStart w:id="83" w:name="_Toc88147262"/>
      <w:bookmarkStart w:id="84" w:name="_Toc89181249"/>
      <w:bookmarkStart w:id="85" w:name="_Toc89681119"/>
      <w:bookmarkStart w:id="86" w:name="_Toc89767185"/>
      <w:bookmarkStart w:id="87" w:name="_Toc90026269"/>
      <w:bookmarkStart w:id="88" w:name="_Toc92898626"/>
      <w:r w:rsidRPr="00E10F49">
        <w:rPr>
          <w:color w:val="000000" w:themeColor="text1"/>
        </w:rPr>
        <w:t xml:space="preserve">3.3  </w:t>
      </w:r>
      <w:r w:rsidRPr="00E10F49">
        <w:rPr>
          <w:color w:val="000000" w:themeColor="text1"/>
        </w:rPr>
        <w:t>勘察要求与环境调查</w:t>
      </w:r>
      <w:bookmarkEnd w:id="83"/>
      <w:bookmarkEnd w:id="84"/>
      <w:bookmarkEnd w:id="85"/>
      <w:bookmarkEnd w:id="86"/>
      <w:bookmarkEnd w:id="87"/>
      <w:bookmarkEnd w:id="88"/>
    </w:p>
    <w:p w14:paraId="53E69752" w14:textId="77777777" w:rsidR="001E1372" w:rsidRPr="00E10F49" w:rsidRDefault="001E1372" w:rsidP="001E1372">
      <w:pPr>
        <w:pStyle w:val="af5"/>
        <w:rPr>
          <w:rFonts w:cs="Times New Roman"/>
        </w:rPr>
      </w:pPr>
      <w:r w:rsidRPr="00E10F49">
        <w:rPr>
          <w:rFonts w:cs="Times New Roman"/>
        </w:rPr>
        <w:t xml:space="preserve">3.3.1  </w:t>
      </w:r>
      <w:r w:rsidRPr="00E10F49">
        <w:rPr>
          <w:rFonts w:cs="Times New Roman"/>
        </w:rPr>
        <w:t>支护工程的岩土勘察应符合下列规定：</w:t>
      </w:r>
    </w:p>
    <w:p w14:paraId="5048109C" w14:textId="77777777" w:rsidR="001E1372" w:rsidRPr="00E10F49" w:rsidRDefault="001E1372" w:rsidP="001E1372">
      <w:pPr>
        <w:pStyle w:val="af9"/>
        <w:ind w:firstLine="420"/>
        <w:rPr>
          <w:rFonts w:cs="Times New Roman"/>
          <w:color w:val="000000" w:themeColor="text1"/>
        </w:rPr>
      </w:pPr>
      <w:r w:rsidRPr="00E10F49">
        <w:rPr>
          <w:rFonts w:cs="Times New Roman"/>
          <w:color w:val="000000" w:themeColor="text1"/>
        </w:rPr>
        <w:t xml:space="preserve">1  </w:t>
      </w:r>
      <w:r w:rsidRPr="00E10F49">
        <w:rPr>
          <w:rFonts w:cs="Times New Roman"/>
          <w:color w:val="000000" w:themeColor="text1"/>
        </w:rPr>
        <w:t>勘探点范围应根据通道开挖深度及场地的岩土工程条件确定；通道外宜布置勘探点，其范围不宜小于通道底埋置深度的</w:t>
      </w:r>
      <w:r w:rsidRPr="00E10F49">
        <w:rPr>
          <w:rFonts w:cs="Times New Roman"/>
          <w:color w:val="000000" w:themeColor="text1"/>
        </w:rPr>
        <w:t>1</w:t>
      </w:r>
      <w:r w:rsidRPr="00E10F49">
        <w:rPr>
          <w:rFonts w:cs="Times New Roman"/>
          <w:color w:val="000000" w:themeColor="text1"/>
        </w:rPr>
        <w:t>倍；当通道外无法布置勘探点时，应通过调查取得相关勘察资料并结合场地内的勘察资料进行综合分析；</w:t>
      </w:r>
    </w:p>
    <w:p w14:paraId="77B2191E" w14:textId="57628CA4" w:rsidR="001E1372" w:rsidRPr="00E10F49" w:rsidRDefault="001E1372" w:rsidP="001E1372">
      <w:pPr>
        <w:pStyle w:val="af9"/>
        <w:ind w:firstLine="420"/>
        <w:rPr>
          <w:rFonts w:cs="Times New Roman"/>
          <w:color w:val="000000" w:themeColor="text1"/>
        </w:rPr>
      </w:pPr>
      <w:r w:rsidRPr="00E10F49">
        <w:rPr>
          <w:rFonts w:cs="Times New Roman"/>
          <w:color w:val="000000" w:themeColor="text1"/>
        </w:rPr>
        <w:t xml:space="preserve">2  </w:t>
      </w:r>
      <w:r w:rsidRPr="00E10F49">
        <w:rPr>
          <w:rFonts w:cs="Times New Roman"/>
          <w:color w:val="000000" w:themeColor="text1"/>
        </w:rPr>
        <w:t>勘探点</w:t>
      </w:r>
      <w:r w:rsidR="00F255CD">
        <w:rPr>
          <w:rFonts w:cs="Times New Roman" w:hint="eastAsia"/>
          <w:color w:val="000000" w:themeColor="text1"/>
        </w:rPr>
        <w:t>宜</w:t>
      </w:r>
      <w:r w:rsidRPr="00E10F49">
        <w:rPr>
          <w:rFonts w:cs="Times New Roman"/>
          <w:color w:val="000000" w:themeColor="text1"/>
        </w:rPr>
        <w:t>沿通道边布置，其间距宜取</w:t>
      </w:r>
      <w:r w:rsidRPr="00E10F49">
        <w:rPr>
          <w:rFonts w:cs="Times New Roman"/>
          <w:color w:val="000000" w:themeColor="text1"/>
        </w:rPr>
        <w:t>15</w:t>
      </w:r>
      <w:r w:rsidR="00165345" w:rsidRPr="00E10F49">
        <w:rPr>
          <w:rFonts w:cs="Times New Roman"/>
          <w:color w:val="000000" w:themeColor="text1"/>
        </w:rPr>
        <w:t>.0m</w:t>
      </w:r>
      <w:r w:rsidRPr="00E10F49">
        <w:rPr>
          <w:rFonts w:cs="Times New Roman"/>
          <w:color w:val="000000" w:themeColor="text1"/>
        </w:rPr>
        <w:t>～</w:t>
      </w:r>
      <w:r w:rsidRPr="00E10F49">
        <w:rPr>
          <w:rFonts w:cs="Times New Roman"/>
          <w:color w:val="000000" w:themeColor="text1"/>
        </w:rPr>
        <w:t>25</w:t>
      </w:r>
      <w:r w:rsidR="00165345" w:rsidRPr="00E10F49">
        <w:rPr>
          <w:rFonts w:cs="Times New Roman"/>
          <w:color w:val="000000" w:themeColor="text1"/>
        </w:rPr>
        <w:t>.0m</w:t>
      </w:r>
      <w:r w:rsidRPr="00E10F49">
        <w:rPr>
          <w:rFonts w:cs="Times New Roman"/>
          <w:color w:val="000000" w:themeColor="text1"/>
        </w:rPr>
        <w:t>；当场地存在软弱土层、暗沟或岩溶等复杂地质条件时，应加密勘探点并查明其分布和工程特性；</w:t>
      </w:r>
    </w:p>
    <w:p w14:paraId="067A9C0C" w14:textId="77777777" w:rsidR="001E1372" w:rsidRPr="00E10F49" w:rsidRDefault="001E1372" w:rsidP="001E1372">
      <w:pPr>
        <w:pStyle w:val="af9"/>
        <w:ind w:firstLine="420"/>
        <w:rPr>
          <w:rFonts w:cs="Times New Roman"/>
          <w:color w:val="000000" w:themeColor="text1"/>
        </w:rPr>
      </w:pPr>
      <w:r w:rsidRPr="00E10F49">
        <w:rPr>
          <w:rFonts w:cs="Times New Roman"/>
          <w:color w:val="000000" w:themeColor="text1"/>
        </w:rPr>
        <w:lastRenderedPageBreak/>
        <w:t xml:space="preserve">3  </w:t>
      </w:r>
      <w:r w:rsidRPr="00E10F49">
        <w:rPr>
          <w:rFonts w:cs="Times New Roman"/>
          <w:color w:val="000000" w:themeColor="text1"/>
        </w:rPr>
        <w:t>通道周边勘探孔的深度不宜小于通道底埋置深度的</w:t>
      </w:r>
      <w:r w:rsidRPr="00E10F49">
        <w:rPr>
          <w:rFonts w:cs="Times New Roman"/>
          <w:color w:val="000000" w:themeColor="text1"/>
        </w:rPr>
        <w:t>2</w:t>
      </w:r>
      <w:r w:rsidRPr="00E10F49">
        <w:rPr>
          <w:rFonts w:cs="Times New Roman"/>
          <w:color w:val="000000" w:themeColor="text1"/>
        </w:rPr>
        <w:t>倍；通道底面以下存在软弱土层或承压含水层时，勘探孔深度应穿过软弱土层或承压含水层；</w:t>
      </w:r>
    </w:p>
    <w:p w14:paraId="28C12D7C" w14:textId="34CC562C" w:rsidR="001E1372" w:rsidRPr="00E10F49" w:rsidRDefault="001E1372" w:rsidP="001E1372">
      <w:pPr>
        <w:pStyle w:val="af9"/>
        <w:ind w:firstLine="420"/>
        <w:rPr>
          <w:rFonts w:cs="Times New Roman"/>
          <w:color w:val="000000" w:themeColor="text1"/>
        </w:rPr>
      </w:pPr>
      <w:r w:rsidRPr="00E10F49">
        <w:rPr>
          <w:rFonts w:cs="Times New Roman"/>
          <w:color w:val="000000" w:themeColor="text1"/>
        </w:rPr>
        <w:t xml:space="preserve">4  </w:t>
      </w:r>
      <w:r w:rsidRPr="00E10F49">
        <w:rPr>
          <w:rFonts w:cs="Times New Roman"/>
          <w:color w:val="000000" w:themeColor="text1"/>
        </w:rPr>
        <w:t>应按现行国家标准《岩土工程勘察规范》</w:t>
      </w:r>
      <w:r w:rsidRPr="00E10F49">
        <w:rPr>
          <w:rFonts w:cs="Times New Roman"/>
          <w:color w:val="000000" w:themeColor="text1"/>
        </w:rPr>
        <w:t>GB50021</w:t>
      </w:r>
      <w:r w:rsidRPr="00E10F49">
        <w:rPr>
          <w:rFonts w:cs="Times New Roman"/>
          <w:color w:val="000000" w:themeColor="text1"/>
        </w:rPr>
        <w:t>的规定进行原位测试和室内试验</w:t>
      </w:r>
      <w:r w:rsidRPr="00E10F49">
        <w:rPr>
          <w:rFonts w:cs="Times New Roman" w:hint="eastAsia"/>
          <w:color w:val="000000" w:themeColor="text1"/>
        </w:rPr>
        <w:t>，</w:t>
      </w:r>
      <w:r w:rsidRPr="00E10F49">
        <w:rPr>
          <w:rFonts w:cs="Times New Roman"/>
          <w:color w:val="000000" w:themeColor="text1"/>
        </w:rPr>
        <w:t>并提出各层土的物理性质指标和力学参数；对主要土层和厚度大于</w:t>
      </w:r>
      <w:r w:rsidRPr="00E10F49">
        <w:rPr>
          <w:rFonts w:cs="Times New Roman"/>
          <w:color w:val="000000" w:themeColor="text1"/>
        </w:rPr>
        <w:t>2</w:t>
      </w:r>
      <w:r w:rsidR="00165345" w:rsidRPr="00E10F49">
        <w:rPr>
          <w:rFonts w:cs="Times New Roman"/>
          <w:color w:val="000000" w:themeColor="text1"/>
        </w:rPr>
        <w:t>.0m</w:t>
      </w:r>
      <w:r w:rsidRPr="00E10F49">
        <w:rPr>
          <w:rFonts w:cs="Times New Roman"/>
          <w:color w:val="000000" w:themeColor="text1"/>
        </w:rPr>
        <w:t>的素填土，应按本规程第</w:t>
      </w:r>
      <w:r w:rsidRPr="00E10F49">
        <w:rPr>
          <w:rFonts w:cs="Times New Roman"/>
          <w:color w:val="000000" w:themeColor="text1"/>
        </w:rPr>
        <w:t>3.2.14</w:t>
      </w:r>
      <w:r w:rsidRPr="00E10F49">
        <w:rPr>
          <w:rFonts w:cs="Times New Roman"/>
          <w:color w:val="000000" w:themeColor="text1"/>
        </w:rPr>
        <w:t>条的规定进行抗剪强度试验并提出相应的抗剪强度指标；</w:t>
      </w:r>
    </w:p>
    <w:p w14:paraId="15FABF92" w14:textId="77777777" w:rsidR="001E1372" w:rsidRPr="00E10F49" w:rsidRDefault="001E1372" w:rsidP="001E1372">
      <w:pPr>
        <w:pStyle w:val="af9"/>
        <w:ind w:firstLine="420"/>
        <w:rPr>
          <w:rFonts w:cs="Times New Roman"/>
          <w:color w:val="000000" w:themeColor="text1"/>
        </w:rPr>
      </w:pPr>
      <w:r w:rsidRPr="00E10F49">
        <w:rPr>
          <w:rFonts w:cs="Times New Roman"/>
          <w:color w:val="000000" w:themeColor="text1"/>
        </w:rPr>
        <w:t xml:space="preserve">5  </w:t>
      </w:r>
      <w:r w:rsidRPr="00E10F49">
        <w:rPr>
          <w:rFonts w:cs="Times New Roman"/>
          <w:color w:val="000000" w:themeColor="text1"/>
        </w:rPr>
        <w:t>当有地下水时，应查明各含水层的埋深、厚度和分布，判断地下水类型、补给和排泄条件；有承压水时，应分层测量其水头高度；</w:t>
      </w:r>
    </w:p>
    <w:p w14:paraId="4F940F7E" w14:textId="77777777" w:rsidR="001E1372" w:rsidRPr="00E10F49" w:rsidRDefault="001E1372" w:rsidP="001E1372">
      <w:pPr>
        <w:pStyle w:val="af9"/>
        <w:ind w:firstLine="420"/>
        <w:rPr>
          <w:rFonts w:cs="Times New Roman"/>
          <w:color w:val="000000" w:themeColor="text1"/>
        </w:rPr>
      </w:pPr>
      <w:r w:rsidRPr="00E10F49">
        <w:rPr>
          <w:rFonts w:cs="Times New Roman"/>
          <w:color w:val="000000" w:themeColor="text1"/>
        </w:rPr>
        <w:t xml:space="preserve">6  </w:t>
      </w:r>
      <w:r w:rsidRPr="00E10F49">
        <w:rPr>
          <w:rFonts w:cs="Times New Roman"/>
          <w:color w:val="000000" w:themeColor="text1"/>
        </w:rPr>
        <w:t>应对通道开挖与支护结构使用期内地下水位的变化幅度进行分析；</w:t>
      </w:r>
    </w:p>
    <w:p w14:paraId="7E232B3D" w14:textId="77777777" w:rsidR="001E1372" w:rsidRPr="00E10F49" w:rsidRDefault="001E1372" w:rsidP="001E1372">
      <w:pPr>
        <w:pStyle w:val="af9"/>
        <w:ind w:firstLine="420"/>
        <w:rPr>
          <w:rFonts w:cs="Times New Roman"/>
          <w:color w:val="000000" w:themeColor="text1"/>
        </w:rPr>
      </w:pPr>
      <w:r w:rsidRPr="00E10F49">
        <w:rPr>
          <w:rFonts w:cs="Times New Roman"/>
          <w:color w:val="000000" w:themeColor="text1"/>
        </w:rPr>
        <w:t xml:space="preserve">7  </w:t>
      </w:r>
      <w:r w:rsidRPr="00E10F49">
        <w:rPr>
          <w:rFonts w:cs="Times New Roman"/>
          <w:color w:val="000000" w:themeColor="text1"/>
        </w:rPr>
        <w:t>当需要降水时，宜采用抽水试验测定各含水层的渗透系数与影响半径；勘察报告中应提出各含水层的渗透系数；</w:t>
      </w:r>
    </w:p>
    <w:p w14:paraId="263EB487" w14:textId="77777777" w:rsidR="001E1372" w:rsidRPr="00E10F49" w:rsidRDefault="001E1372" w:rsidP="001E1372">
      <w:pPr>
        <w:pStyle w:val="af5"/>
        <w:rPr>
          <w:rFonts w:cs="Times New Roman"/>
        </w:rPr>
      </w:pPr>
      <w:r w:rsidRPr="00E10F49">
        <w:rPr>
          <w:rFonts w:cs="Times New Roman"/>
        </w:rPr>
        <w:t xml:space="preserve">3.3.2  </w:t>
      </w:r>
      <w:r w:rsidRPr="00E10F49">
        <w:rPr>
          <w:rFonts w:cs="Times New Roman"/>
        </w:rPr>
        <w:t>通道支护设计前，应查明下列通道周边环境条件：</w:t>
      </w:r>
    </w:p>
    <w:p w14:paraId="4EA07223" w14:textId="77777777" w:rsidR="001E1372" w:rsidRPr="00E10F49" w:rsidRDefault="001E1372" w:rsidP="001E1372">
      <w:pPr>
        <w:pStyle w:val="af9"/>
        <w:ind w:firstLine="420"/>
        <w:rPr>
          <w:rFonts w:cs="Times New Roman"/>
          <w:color w:val="000000" w:themeColor="text1"/>
        </w:rPr>
      </w:pPr>
      <w:r w:rsidRPr="00E10F49">
        <w:rPr>
          <w:rFonts w:cs="Times New Roman"/>
          <w:color w:val="000000" w:themeColor="text1"/>
        </w:rPr>
        <w:t xml:space="preserve">1  </w:t>
      </w:r>
      <w:r w:rsidRPr="00E10F49">
        <w:rPr>
          <w:rFonts w:cs="Times New Roman"/>
          <w:color w:val="000000" w:themeColor="text1"/>
        </w:rPr>
        <w:t>道路的等级、类型、位置、宽度、结构、道路行驶情况、最大车辆荷载等；</w:t>
      </w:r>
    </w:p>
    <w:p w14:paraId="7C479369" w14:textId="77777777" w:rsidR="001E1372" w:rsidRPr="00E10F49" w:rsidRDefault="001E1372" w:rsidP="001E1372">
      <w:pPr>
        <w:pStyle w:val="af9"/>
        <w:ind w:firstLine="420"/>
        <w:rPr>
          <w:rFonts w:cs="Times New Roman"/>
          <w:color w:val="000000" w:themeColor="text1"/>
        </w:rPr>
      </w:pPr>
      <w:r w:rsidRPr="00E10F49">
        <w:rPr>
          <w:rFonts w:cs="Times New Roman"/>
          <w:color w:val="000000" w:themeColor="text1"/>
        </w:rPr>
        <w:t xml:space="preserve">2  </w:t>
      </w:r>
      <w:r w:rsidRPr="00E10F49">
        <w:rPr>
          <w:rFonts w:cs="Times New Roman"/>
          <w:color w:val="000000" w:themeColor="text1"/>
        </w:rPr>
        <w:t>各种既有地下管线、材质</w:t>
      </w:r>
      <w:r w:rsidRPr="00E10F49">
        <w:rPr>
          <w:rFonts w:cs="Times New Roman" w:hint="eastAsia"/>
          <w:color w:val="000000" w:themeColor="text1"/>
        </w:rPr>
        <w:t>、</w:t>
      </w:r>
      <w:r w:rsidRPr="00E10F49">
        <w:rPr>
          <w:rFonts w:cs="Times New Roman"/>
          <w:color w:val="000000" w:themeColor="text1"/>
        </w:rPr>
        <w:t>位置、尺寸、埋深等；对既有供水、污水、雨水等地下输水管线，尚应包括其使用状况及渗漏状况；</w:t>
      </w:r>
    </w:p>
    <w:p w14:paraId="60EF1628" w14:textId="77777777" w:rsidR="001E1372" w:rsidRPr="00E10F49" w:rsidRDefault="001E1372" w:rsidP="001E1372">
      <w:pPr>
        <w:pStyle w:val="af9"/>
        <w:ind w:firstLine="420"/>
        <w:rPr>
          <w:rFonts w:cs="Times New Roman"/>
          <w:color w:val="000000" w:themeColor="text1"/>
        </w:rPr>
      </w:pPr>
      <w:r w:rsidRPr="00E10F49">
        <w:rPr>
          <w:rFonts w:cs="Times New Roman"/>
          <w:color w:val="000000" w:themeColor="text1"/>
        </w:rPr>
        <w:lastRenderedPageBreak/>
        <w:t xml:space="preserve">3  </w:t>
      </w:r>
      <w:r w:rsidRPr="00E10F49">
        <w:rPr>
          <w:rFonts w:cs="Times New Roman"/>
          <w:color w:val="000000" w:themeColor="text1"/>
        </w:rPr>
        <w:t>既有地上（或地下）建（构）筑物的现状</w:t>
      </w:r>
      <w:r w:rsidRPr="00E10F49">
        <w:rPr>
          <w:rFonts w:cs="Times New Roman" w:hint="eastAsia"/>
          <w:color w:val="000000" w:themeColor="text1"/>
        </w:rPr>
        <w:t>、</w:t>
      </w:r>
      <w:r w:rsidRPr="00E10F49">
        <w:rPr>
          <w:rFonts w:cs="Times New Roman"/>
          <w:color w:val="000000" w:themeColor="text1"/>
        </w:rPr>
        <w:t>结构类型、层数、位置、基础形式和尺寸、埋深、使用年限、用途等；</w:t>
      </w:r>
    </w:p>
    <w:p w14:paraId="4F31F5D7" w14:textId="77777777" w:rsidR="001E1372" w:rsidRPr="00E10F49" w:rsidRDefault="001E1372" w:rsidP="001E1372">
      <w:pPr>
        <w:pStyle w:val="af9"/>
        <w:ind w:firstLine="420"/>
        <w:rPr>
          <w:rFonts w:cs="Times New Roman"/>
          <w:color w:val="000000" w:themeColor="text1"/>
        </w:rPr>
      </w:pPr>
      <w:r w:rsidRPr="00E10F49">
        <w:rPr>
          <w:rFonts w:cs="Times New Roman"/>
          <w:color w:val="000000" w:themeColor="text1"/>
        </w:rPr>
        <w:t xml:space="preserve">4  </w:t>
      </w:r>
      <w:r w:rsidRPr="00E10F49">
        <w:rPr>
          <w:rFonts w:cs="Times New Roman"/>
          <w:color w:val="000000" w:themeColor="text1"/>
        </w:rPr>
        <w:t>雨期时的场地周围地表水汇流和排泄条件。</w:t>
      </w:r>
    </w:p>
    <w:p w14:paraId="4AB115DE" w14:textId="77777777" w:rsidR="001E1372" w:rsidRPr="00E10F49" w:rsidRDefault="001E1372" w:rsidP="001E1372">
      <w:pPr>
        <w:pStyle w:val="af7"/>
        <w:rPr>
          <w:color w:val="000000" w:themeColor="text1"/>
        </w:rPr>
      </w:pPr>
      <w:bookmarkStart w:id="89" w:name="_Toc88147263"/>
      <w:bookmarkStart w:id="90" w:name="_Toc89181250"/>
      <w:bookmarkStart w:id="91" w:name="_Toc89681120"/>
      <w:bookmarkStart w:id="92" w:name="_Toc89767186"/>
      <w:bookmarkStart w:id="93" w:name="_Toc90026270"/>
      <w:bookmarkStart w:id="94" w:name="_Toc92898627"/>
      <w:r w:rsidRPr="00E10F49">
        <w:rPr>
          <w:color w:val="000000" w:themeColor="text1"/>
        </w:rPr>
        <w:t xml:space="preserve">3.4  </w:t>
      </w:r>
      <w:r w:rsidRPr="00E10F49">
        <w:rPr>
          <w:color w:val="000000" w:themeColor="text1"/>
        </w:rPr>
        <w:t>作用荷载</w:t>
      </w:r>
      <w:bookmarkEnd w:id="89"/>
      <w:bookmarkEnd w:id="90"/>
      <w:bookmarkEnd w:id="91"/>
      <w:bookmarkEnd w:id="92"/>
      <w:bookmarkEnd w:id="93"/>
      <w:bookmarkEnd w:id="94"/>
    </w:p>
    <w:p w14:paraId="06A0BA8C" w14:textId="77777777" w:rsidR="001E1372" w:rsidRPr="00E10F49" w:rsidRDefault="001E1372" w:rsidP="001E1372">
      <w:pPr>
        <w:pStyle w:val="af5"/>
        <w:rPr>
          <w:rFonts w:cs="Times New Roman"/>
        </w:rPr>
      </w:pPr>
      <w:r w:rsidRPr="00E10F49">
        <w:rPr>
          <w:rFonts w:cs="Times New Roman"/>
        </w:rPr>
        <w:t xml:space="preserve">3.4.1  </w:t>
      </w:r>
      <w:r w:rsidRPr="00E10F49">
        <w:rPr>
          <w:rFonts w:cs="Times New Roman"/>
        </w:rPr>
        <w:t>计算作用在支护结构上的荷载时，应考虑下列因素：</w:t>
      </w:r>
    </w:p>
    <w:p w14:paraId="5F21389E" w14:textId="77777777" w:rsidR="001E1372" w:rsidRPr="00E10F49" w:rsidRDefault="001E1372" w:rsidP="001E1372">
      <w:pPr>
        <w:pStyle w:val="af9"/>
        <w:ind w:firstLine="420"/>
        <w:rPr>
          <w:rFonts w:cs="Times New Roman"/>
          <w:color w:val="000000" w:themeColor="text1"/>
        </w:rPr>
      </w:pPr>
      <w:r w:rsidRPr="00E10F49">
        <w:rPr>
          <w:rFonts w:cs="Times New Roman"/>
          <w:color w:val="000000" w:themeColor="text1"/>
        </w:rPr>
        <w:t xml:space="preserve">1  </w:t>
      </w:r>
      <w:r w:rsidRPr="00E10F49">
        <w:rPr>
          <w:rFonts w:cs="Times New Roman"/>
          <w:color w:val="000000" w:themeColor="text1"/>
        </w:rPr>
        <w:t>通道内外土体自身（包括地下水）产生的荷载；</w:t>
      </w:r>
    </w:p>
    <w:p w14:paraId="1885E23D" w14:textId="77777777" w:rsidR="001E1372" w:rsidRPr="00E10F49" w:rsidRDefault="001E1372" w:rsidP="001E1372">
      <w:pPr>
        <w:pStyle w:val="af9"/>
        <w:ind w:firstLine="420"/>
        <w:rPr>
          <w:rFonts w:cs="Times New Roman"/>
          <w:color w:val="000000" w:themeColor="text1"/>
        </w:rPr>
      </w:pPr>
      <w:r w:rsidRPr="00E10F49">
        <w:rPr>
          <w:rFonts w:cs="Times New Roman"/>
          <w:color w:val="000000" w:themeColor="text1"/>
        </w:rPr>
        <w:t xml:space="preserve">2  </w:t>
      </w:r>
      <w:r w:rsidRPr="00E10F49">
        <w:rPr>
          <w:rFonts w:cs="Times New Roman"/>
          <w:color w:val="000000" w:themeColor="text1"/>
        </w:rPr>
        <w:t>通道上方道路的车辆及人群荷载；</w:t>
      </w:r>
    </w:p>
    <w:p w14:paraId="6344F3A8" w14:textId="77777777" w:rsidR="001E1372" w:rsidRPr="00E10F49" w:rsidRDefault="001E1372" w:rsidP="001E1372">
      <w:pPr>
        <w:pStyle w:val="af9"/>
        <w:ind w:firstLine="420"/>
        <w:rPr>
          <w:rFonts w:cs="Times New Roman"/>
          <w:color w:val="000000" w:themeColor="text1"/>
        </w:rPr>
      </w:pPr>
      <w:r w:rsidRPr="00E10F49">
        <w:rPr>
          <w:rFonts w:cs="Times New Roman"/>
          <w:color w:val="000000" w:themeColor="text1"/>
        </w:rPr>
        <w:t xml:space="preserve">3  </w:t>
      </w:r>
      <w:r w:rsidRPr="00E10F49">
        <w:rPr>
          <w:rFonts w:cs="Times New Roman"/>
          <w:color w:val="000000" w:themeColor="text1"/>
        </w:rPr>
        <w:t>通道上方及周边既有和在建的建（构）筑物荷载；</w:t>
      </w:r>
    </w:p>
    <w:p w14:paraId="67446865" w14:textId="77777777" w:rsidR="001E1372" w:rsidRPr="00E10F49" w:rsidRDefault="001E1372" w:rsidP="001E1372">
      <w:pPr>
        <w:pStyle w:val="af9"/>
        <w:ind w:firstLine="420"/>
        <w:rPr>
          <w:rFonts w:cs="Times New Roman"/>
          <w:color w:val="000000" w:themeColor="text1"/>
        </w:rPr>
      </w:pPr>
      <w:r w:rsidRPr="00E10F49">
        <w:rPr>
          <w:rFonts w:cs="Times New Roman"/>
          <w:color w:val="000000" w:themeColor="text1"/>
        </w:rPr>
        <w:t xml:space="preserve">4  </w:t>
      </w:r>
      <w:r w:rsidRPr="00E10F49">
        <w:rPr>
          <w:rFonts w:cs="Times New Roman"/>
          <w:color w:val="000000" w:themeColor="text1"/>
        </w:rPr>
        <w:t>通道上方及周边施工材料和设备荷载；</w:t>
      </w:r>
    </w:p>
    <w:p w14:paraId="4665C7E7" w14:textId="77777777" w:rsidR="001E1372" w:rsidRPr="00E10F49" w:rsidRDefault="001E1372" w:rsidP="001E1372">
      <w:pPr>
        <w:pStyle w:val="af9"/>
        <w:ind w:firstLine="420"/>
        <w:rPr>
          <w:rFonts w:cs="Times New Roman"/>
          <w:color w:val="000000" w:themeColor="text1"/>
        </w:rPr>
      </w:pPr>
      <w:r w:rsidRPr="00E10F49">
        <w:rPr>
          <w:rFonts w:cs="Times New Roman"/>
          <w:color w:val="000000" w:themeColor="text1"/>
        </w:rPr>
        <w:t xml:space="preserve">5  </w:t>
      </w:r>
      <w:r w:rsidRPr="00E10F49">
        <w:rPr>
          <w:rFonts w:cs="Times New Roman"/>
          <w:color w:val="000000" w:themeColor="text1"/>
        </w:rPr>
        <w:t>冻胀、温度变化及其他因素产生的作用。</w:t>
      </w:r>
    </w:p>
    <w:p w14:paraId="49B2C142" w14:textId="5A3052D7" w:rsidR="001E1372" w:rsidRPr="00E10F49" w:rsidRDefault="001E1372" w:rsidP="001E1372">
      <w:pPr>
        <w:pStyle w:val="af5"/>
        <w:rPr>
          <w:rFonts w:cs="Times New Roman"/>
        </w:rPr>
      </w:pPr>
      <w:r w:rsidRPr="00E10F49">
        <w:rPr>
          <w:rFonts w:cs="Times New Roman"/>
        </w:rPr>
        <w:t xml:space="preserve">3.4.2  </w:t>
      </w:r>
      <w:r w:rsidRPr="00E10F49">
        <w:rPr>
          <w:rFonts w:cs="Times New Roman" w:hint="eastAsia"/>
        </w:rPr>
        <w:t>支护结构的设计，应根据结构受力条件、使用要求和所处环境等因素，就施工、使用阶段可能出现的荷载效应进行最不利组合。通道荷载计算示意如图</w:t>
      </w:r>
      <w:r w:rsidRPr="00E10F49">
        <w:rPr>
          <w:rFonts w:cs="Times New Roman" w:hint="eastAsia"/>
        </w:rPr>
        <w:t>3</w:t>
      </w:r>
      <w:r w:rsidRPr="00E10F49">
        <w:rPr>
          <w:rFonts w:cs="Times New Roman"/>
        </w:rPr>
        <w:t>.4.2</w:t>
      </w:r>
      <w:r w:rsidRPr="00E10F49">
        <w:rPr>
          <w:rFonts w:cs="Times New Roman" w:hint="eastAsia"/>
        </w:rPr>
        <w:t>所示</w:t>
      </w:r>
      <w:r w:rsidRPr="00E10F49">
        <w:rPr>
          <w:rFonts w:cs="Times New Roman"/>
        </w:rPr>
        <w:t>。</w:t>
      </w:r>
    </w:p>
    <w:p w14:paraId="69ACE0BC" w14:textId="77777777" w:rsidR="001E1372" w:rsidRPr="00E10F49" w:rsidRDefault="001E1372" w:rsidP="001E1372">
      <w:pPr>
        <w:pStyle w:val="af9"/>
        <w:ind w:firstLineChars="0" w:firstLine="0"/>
        <w:jc w:val="center"/>
        <w:rPr>
          <w:color w:val="000000" w:themeColor="text1"/>
        </w:rPr>
      </w:pPr>
      <w:r w:rsidRPr="00E10F49">
        <w:rPr>
          <w:color w:val="000000" w:themeColor="text1"/>
        </w:rPr>
        <w:object w:dxaOrig="27030" w:dyaOrig="12570" w14:anchorId="621DBF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1pt;height:175.35pt" o:ole="">
            <v:imagedata r:id="rId20" o:title="" cropleft="8691f" cropright="8840f"/>
          </v:shape>
          <o:OLEObject Type="Embed" ProgID="AutoCAD.Drawing.23" ShapeID="_x0000_i1025" DrawAspect="Content" ObjectID="_1703939319" r:id="rId21"/>
        </w:object>
      </w:r>
    </w:p>
    <w:p w14:paraId="28366B62" w14:textId="77777777" w:rsidR="001E1372" w:rsidRPr="00E10F49" w:rsidRDefault="001E1372" w:rsidP="001E1372">
      <w:pPr>
        <w:pStyle w:val="af9"/>
        <w:ind w:firstLineChars="0" w:firstLine="0"/>
        <w:jc w:val="center"/>
        <w:rPr>
          <w:rFonts w:cs="Times New Roman"/>
          <w:color w:val="000000" w:themeColor="text1"/>
        </w:rPr>
      </w:pPr>
      <w:r w:rsidRPr="00E10F49">
        <w:rPr>
          <w:rFonts w:cs="Times New Roman" w:hint="eastAsia"/>
          <w:color w:val="000000" w:themeColor="text1"/>
        </w:rPr>
        <w:t>图</w:t>
      </w:r>
      <w:r w:rsidRPr="00E10F49">
        <w:rPr>
          <w:rFonts w:cs="Times New Roman" w:hint="eastAsia"/>
          <w:color w:val="000000" w:themeColor="text1"/>
        </w:rPr>
        <w:t>3</w:t>
      </w:r>
      <w:r w:rsidRPr="00E10F49">
        <w:rPr>
          <w:rFonts w:cs="Times New Roman"/>
          <w:color w:val="000000" w:themeColor="text1"/>
        </w:rPr>
        <w:t>.4.2</w:t>
      </w:r>
      <w:r w:rsidRPr="00E10F49">
        <w:rPr>
          <w:rFonts w:cs="Times New Roman" w:hint="eastAsia"/>
          <w:color w:val="000000" w:themeColor="text1"/>
        </w:rPr>
        <w:t>通道荷载计算示意图</w:t>
      </w:r>
    </w:p>
    <w:p w14:paraId="4AC25555" w14:textId="77777777" w:rsidR="001E1372" w:rsidRPr="00E10F49" w:rsidRDefault="001E1372" w:rsidP="001E1372">
      <w:pPr>
        <w:pStyle w:val="af5"/>
        <w:rPr>
          <w:rFonts w:cs="Times New Roman"/>
        </w:rPr>
      </w:pPr>
      <w:r w:rsidRPr="00E10F49">
        <w:rPr>
          <w:rFonts w:cs="Times New Roman"/>
        </w:rPr>
        <w:t xml:space="preserve">3.4.3  </w:t>
      </w:r>
      <w:r w:rsidRPr="00E10F49">
        <w:rPr>
          <w:rFonts w:cs="Times New Roman"/>
        </w:rPr>
        <w:t>作用代表值的相关要求，除本规程另有规定外，按《公路桥涵设计通用规范》</w:t>
      </w:r>
      <w:r w:rsidRPr="00E10F49">
        <w:rPr>
          <w:rFonts w:cs="Times New Roman"/>
        </w:rPr>
        <w:t>JTG D60</w:t>
      </w:r>
      <w:r w:rsidRPr="00E10F49">
        <w:rPr>
          <w:rFonts w:cs="Times New Roman"/>
        </w:rPr>
        <w:t>相关规定执行。</w:t>
      </w:r>
    </w:p>
    <w:p w14:paraId="1C5089B4" w14:textId="77777777" w:rsidR="001E1372" w:rsidRPr="00E10F49" w:rsidRDefault="001E1372" w:rsidP="001E1372">
      <w:pPr>
        <w:pStyle w:val="af5"/>
        <w:rPr>
          <w:rFonts w:cs="Times New Roman"/>
        </w:rPr>
      </w:pPr>
      <w:r w:rsidRPr="00E10F49">
        <w:rPr>
          <w:rFonts w:cs="Times New Roman"/>
        </w:rPr>
        <w:t xml:space="preserve">3.4.4  </w:t>
      </w:r>
      <w:r w:rsidRPr="00E10F49">
        <w:rPr>
          <w:rFonts w:cs="Times New Roman"/>
        </w:rPr>
        <w:t>作用在支护结构上的土压力应按下列规定确定：</w:t>
      </w:r>
    </w:p>
    <w:p w14:paraId="58BF807A" w14:textId="77777777" w:rsidR="001E1372" w:rsidRPr="00E10F49" w:rsidRDefault="001E1372" w:rsidP="001E1372">
      <w:pPr>
        <w:pStyle w:val="af9"/>
        <w:ind w:firstLine="420"/>
        <w:rPr>
          <w:rFonts w:cs="Times New Roman"/>
          <w:color w:val="000000" w:themeColor="text1"/>
        </w:rPr>
      </w:pPr>
      <w:r w:rsidRPr="00E10F49">
        <w:rPr>
          <w:rFonts w:cs="Times New Roman"/>
          <w:color w:val="000000" w:themeColor="text1"/>
        </w:rPr>
        <w:t xml:space="preserve">1  </w:t>
      </w:r>
      <w:r w:rsidRPr="00E10F49">
        <w:rPr>
          <w:rFonts w:cs="Times New Roman"/>
          <w:color w:val="000000" w:themeColor="text1"/>
        </w:rPr>
        <w:t>竖向土压力标准值按下式计算：</w:t>
      </w:r>
    </w:p>
    <w:p w14:paraId="45B0AA1A" w14:textId="77777777" w:rsidR="001E1372" w:rsidRPr="00E10F49" w:rsidRDefault="001E1372" w:rsidP="001E1372">
      <w:pPr>
        <w:pStyle w:val="af8"/>
        <w:rPr>
          <w:rFonts w:cs="Times New Roman"/>
          <w:color w:val="000000" w:themeColor="text1"/>
        </w:rPr>
      </w:pPr>
      <m:oMath>
        <m:r>
          <w:rPr>
            <w:rFonts w:ascii="Cambria Math" w:hAnsi="Cambria Math" w:cs="Times New Roman"/>
            <w:color w:val="000000" w:themeColor="text1"/>
          </w:rPr>
          <m:t>q</m:t>
        </m:r>
        <m:r>
          <m:rPr>
            <m:sty m:val="p"/>
          </m:rPr>
          <w:rPr>
            <w:rFonts w:ascii="Cambria Math" w:hAnsi="Cambria Math" w:cs="Times New Roman"/>
            <w:color w:val="000000" w:themeColor="text1"/>
          </w:rPr>
          <m:t>=</m:t>
        </m:r>
        <m:r>
          <w:rPr>
            <w:rFonts w:ascii="Cambria Math" w:hAnsi="Cambria Math" w:cs="Times New Roman"/>
            <w:color w:val="000000" w:themeColor="text1"/>
          </w:rPr>
          <m:t>γH</m:t>
        </m:r>
      </m:oMath>
      <w:r w:rsidRPr="00E10F49">
        <w:rPr>
          <w:rFonts w:cs="Times New Roman"/>
          <w:color w:val="000000" w:themeColor="text1"/>
        </w:rPr>
        <w:t xml:space="preserve">                </w:t>
      </w:r>
      <w:r w:rsidRPr="00E10F49">
        <w:rPr>
          <w:rFonts w:cs="Times New Roman"/>
          <w:color w:val="000000" w:themeColor="text1"/>
        </w:rPr>
        <w:t>（</w:t>
      </w:r>
      <w:r w:rsidRPr="00E10F49">
        <w:rPr>
          <w:rFonts w:cs="Times New Roman"/>
          <w:color w:val="000000" w:themeColor="text1"/>
        </w:rPr>
        <w:t>3.4.3-1</w:t>
      </w:r>
      <w:r w:rsidRPr="00E10F49">
        <w:rPr>
          <w:rFonts w:cs="Times New Roman"/>
          <w:color w:val="000000" w:themeColor="text1"/>
        </w:rPr>
        <w:t>）</w:t>
      </w:r>
    </w:p>
    <w:p w14:paraId="257A82DC" w14:textId="77777777" w:rsidR="001E1372" w:rsidRPr="00E10F49" w:rsidRDefault="001E1372" w:rsidP="001E1372">
      <w:pPr>
        <w:ind w:firstLineChars="0" w:firstLine="0"/>
        <w:rPr>
          <w:color w:val="000000" w:themeColor="text1"/>
        </w:rPr>
      </w:pPr>
      <w:r w:rsidRPr="00E10F49">
        <w:rPr>
          <w:color w:val="000000" w:themeColor="text1"/>
        </w:rPr>
        <w:t>式中：</w:t>
      </w:r>
      <m:oMath>
        <m:r>
          <w:rPr>
            <w:rFonts w:ascii="Cambria Math" w:eastAsiaTheme="minorEastAsia" w:hAnsi="Cambria Math"/>
            <w:color w:val="000000" w:themeColor="text1"/>
          </w:rPr>
          <m:t>q</m:t>
        </m:r>
      </m:oMath>
      <w:r w:rsidRPr="00E10F49">
        <w:rPr>
          <w:color w:val="000000" w:themeColor="text1"/>
        </w:rPr>
        <w:t>──</w:t>
      </w:r>
      <w:r w:rsidRPr="00E10F49">
        <w:rPr>
          <w:color w:val="000000" w:themeColor="text1"/>
        </w:rPr>
        <w:t>竖向均布土压力标准值（</w:t>
      </w:r>
      <w:proofErr w:type="spellStart"/>
      <w:r w:rsidRPr="00E10F49">
        <w:rPr>
          <w:color w:val="000000" w:themeColor="text1"/>
        </w:rPr>
        <w:t>kN</w:t>
      </w:r>
      <w:proofErr w:type="spellEnd"/>
      <w:r w:rsidRPr="00E10F49">
        <w:rPr>
          <w:color w:val="000000" w:themeColor="text1"/>
        </w:rPr>
        <w:t>/m</w:t>
      </w:r>
      <w:r w:rsidRPr="00E10F49">
        <w:rPr>
          <w:color w:val="000000" w:themeColor="text1"/>
          <w:vertAlign w:val="superscript"/>
        </w:rPr>
        <w:t>2</w:t>
      </w:r>
      <w:r w:rsidRPr="00E10F49">
        <w:rPr>
          <w:color w:val="000000" w:themeColor="text1"/>
        </w:rPr>
        <w:t>）；</w:t>
      </w:r>
    </w:p>
    <w:p w14:paraId="67FAFC79" w14:textId="77777777" w:rsidR="001E1372" w:rsidRPr="00E10F49" w:rsidRDefault="001E1372" w:rsidP="001E1372">
      <w:pPr>
        <w:ind w:firstLine="630"/>
        <w:rPr>
          <w:color w:val="000000" w:themeColor="text1"/>
        </w:rPr>
      </w:pPr>
      <m:oMath>
        <m:r>
          <w:rPr>
            <w:rFonts w:ascii="Cambria Math" w:eastAsiaTheme="minorEastAsia" w:hAnsi="Cambria Math"/>
            <w:color w:val="000000" w:themeColor="text1"/>
          </w:rPr>
          <m:t>γ</m:t>
        </m:r>
      </m:oMath>
      <w:r w:rsidRPr="00E10F49">
        <w:rPr>
          <w:color w:val="000000" w:themeColor="text1"/>
        </w:rPr>
        <w:t>──</w:t>
      </w:r>
      <w:r w:rsidRPr="00E10F49">
        <w:rPr>
          <w:color w:val="000000" w:themeColor="text1"/>
        </w:rPr>
        <w:t>通道上覆土体重度（</w:t>
      </w:r>
      <w:proofErr w:type="spellStart"/>
      <w:r w:rsidRPr="00E10F49">
        <w:rPr>
          <w:color w:val="000000" w:themeColor="text1"/>
        </w:rPr>
        <w:t>kN</w:t>
      </w:r>
      <w:proofErr w:type="spellEnd"/>
      <w:r w:rsidRPr="00E10F49">
        <w:rPr>
          <w:color w:val="000000" w:themeColor="text1"/>
        </w:rPr>
        <w:t>/m</w:t>
      </w:r>
      <w:r w:rsidRPr="00E10F49">
        <w:rPr>
          <w:color w:val="000000" w:themeColor="text1"/>
          <w:vertAlign w:val="superscript"/>
        </w:rPr>
        <w:t>3</w:t>
      </w:r>
      <w:r w:rsidRPr="00E10F49">
        <w:rPr>
          <w:color w:val="000000" w:themeColor="text1"/>
        </w:rPr>
        <w:t>）；</w:t>
      </w:r>
    </w:p>
    <w:p w14:paraId="22B4A3E5" w14:textId="77777777" w:rsidR="001E1372" w:rsidRPr="00E10F49" w:rsidRDefault="001E1372" w:rsidP="001E1372">
      <w:pPr>
        <w:ind w:firstLine="630"/>
        <w:rPr>
          <w:color w:val="000000" w:themeColor="text1"/>
        </w:rPr>
      </w:pPr>
      <m:oMath>
        <m:r>
          <w:rPr>
            <w:rFonts w:ascii="Cambria Math" w:eastAsiaTheme="minorEastAsia" w:hAnsi="Cambria Math"/>
            <w:color w:val="000000" w:themeColor="text1"/>
          </w:rPr>
          <m:t>H</m:t>
        </m:r>
      </m:oMath>
      <w:r w:rsidRPr="00E10F49">
        <w:rPr>
          <w:color w:val="000000" w:themeColor="text1"/>
        </w:rPr>
        <w:t>──</w:t>
      </w:r>
      <w:r w:rsidRPr="00E10F49">
        <w:rPr>
          <w:color w:val="000000" w:themeColor="text1"/>
        </w:rPr>
        <w:t>通道埋深，指通道顶至地面的距离（</w:t>
      </w:r>
      <w:r w:rsidRPr="00E10F49">
        <w:rPr>
          <w:color w:val="000000" w:themeColor="text1"/>
        </w:rPr>
        <w:t>m</w:t>
      </w:r>
      <w:r w:rsidRPr="00E10F49">
        <w:rPr>
          <w:color w:val="000000" w:themeColor="text1"/>
        </w:rPr>
        <w:t>）；</w:t>
      </w:r>
    </w:p>
    <w:p w14:paraId="07005E4A" w14:textId="77777777" w:rsidR="001E1372" w:rsidRPr="00E10F49" w:rsidRDefault="001E1372" w:rsidP="001E1372">
      <w:pPr>
        <w:pStyle w:val="af9"/>
        <w:ind w:firstLine="420"/>
        <w:rPr>
          <w:rFonts w:cs="Times New Roman"/>
          <w:color w:val="000000" w:themeColor="text1"/>
        </w:rPr>
      </w:pPr>
      <w:r w:rsidRPr="00E10F49">
        <w:rPr>
          <w:rFonts w:cs="Times New Roman"/>
          <w:color w:val="000000" w:themeColor="text1"/>
        </w:rPr>
        <w:t xml:space="preserve">2  </w:t>
      </w:r>
      <w:r w:rsidRPr="00E10F49">
        <w:rPr>
          <w:rFonts w:cs="Times New Roman"/>
          <w:color w:val="000000" w:themeColor="text1"/>
        </w:rPr>
        <w:t>侧向土压力标准值按下式计算：</w:t>
      </w:r>
    </w:p>
    <w:p w14:paraId="342DE50C" w14:textId="77777777" w:rsidR="001E1372" w:rsidRPr="00E10F49" w:rsidRDefault="001E1372" w:rsidP="001E1372">
      <w:pPr>
        <w:pStyle w:val="afa"/>
        <w:ind w:left="630"/>
        <w:rPr>
          <w:rFonts w:cs="Times New Roman"/>
          <w:color w:val="000000" w:themeColor="text1"/>
        </w:rPr>
      </w:pPr>
      <w:r w:rsidRPr="00E10F49">
        <w:rPr>
          <w:rFonts w:cs="Times New Roman"/>
          <w:color w:val="000000" w:themeColor="text1"/>
        </w:rPr>
        <w:t>1</w:t>
      </w:r>
      <w:r w:rsidRPr="00E10F49">
        <w:rPr>
          <w:rFonts w:cs="Times New Roman"/>
          <w:color w:val="000000" w:themeColor="text1"/>
        </w:rPr>
        <w:t>）对地下水位以上或水土合算的土层</w:t>
      </w:r>
    </w:p>
    <w:p w14:paraId="5FB8BE9F" w14:textId="77777777" w:rsidR="001E1372" w:rsidRPr="00E10F49" w:rsidRDefault="00E133D0" w:rsidP="001E1372">
      <w:pPr>
        <w:pStyle w:val="af8"/>
        <w:rPr>
          <w:rFonts w:cs="Times New Roman"/>
          <w:color w:val="000000" w:themeColor="text1"/>
        </w:rPr>
      </w:pPr>
      <m:oMath>
        <m:sSub>
          <m:sSubPr>
            <m:ctrlPr>
              <w:rPr>
                <w:rFonts w:ascii="Cambria Math" w:hAnsi="Cambria Math" w:cs="Times New Roman"/>
                <w:color w:val="000000" w:themeColor="text1"/>
              </w:rPr>
            </m:ctrlPr>
          </m:sSubPr>
          <m:e>
            <m:r>
              <w:rPr>
                <w:rFonts w:ascii="Cambria Math" w:hAnsi="Cambria Math" w:cs="Times New Roman"/>
                <w:color w:val="000000" w:themeColor="text1"/>
              </w:rPr>
              <m:t>p</m:t>
            </m:r>
          </m:e>
          <m:sub>
            <m:r>
              <w:rPr>
                <w:rFonts w:ascii="Cambria Math" w:hAnsi="Cambria Math" w:cs="Times New Roman"/>
                <w:color w:val="000000" w:themeColor="text1"/>
              </w:rPr>
              <m:t>ak</m:t>
            </m:r>
          </m:sub>
        </m:sSub>
        <m:r>
          <m:rPr>
            <m:sty m:val="p"/>
          </m:rPr>
          <w:rPr>
            <w:rFonts w:ascii="Cambria Math" w:hAnsi="Cambria Math" w:cs="Times New Roman"/>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σ</m:t>
            </m:r>
          </m:e>
          <m:sub>
            <m:r>
              <w:rPr>
                <w:rFonts w:ascii="Cambria Math" w:hAnsi="Cambria Math" w:cs="Times New Roman"/>
                <w:color w:val="000000" w:themeColor="text1"/>
              </w:rPr>
              <m:t>ak</m:t>
            </m:r>
          </m:sub>
        </m:sSub>
        <m:sSub>
          <m:sSubPr>
            <m:ctrlPr>
              <w:rPr>
                <w:rFonts w:ascii="Cambria Math" w:hAnsi="Cambria Math" w:cs="Times New Roman"/>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a</m:t>
            </m:r>
            <m:r>
              <m:rPr>
                <m:sty m:val="p"/>
              </m:rPr>
              <w:rPr>
                <w:rFonts w:ascii="Cambria Math" w:hAnsi="Cambria Math" w:cs="Times New Roman"/>
                <w:color w:val="000000" w:themeColor="text1"/>
              </w:rPr>
              <m:t>,</m:t>
            </m:r>
            <m:r>
              <w:rPr>
                <w:rFonts w:ascii="Cambria Math" w:hAnsi="Cambria Math" w:cs="Times New Roman"/>
                <w:color w:val="000000" w:themeColor="text1"/>
              </w:rPr>
              <m:t>i</m:t>
            </m:r>
          </m:sub>
        </m:sSub>
        <m:r>
          <m:rPr>
            <m:sty m:val="p"/>
          </m:rPr>
          <w:rPr>
            <w:rFonts w:ascii="Cambria Math" w:hAnsi="Cambria Math" w:cs="Times New Roman"/>
            <w:color w:val="000000" w:themeColor="text1"/>
          </w:rPr>
          <m:t>-2</m:t>
        </m:r>
        <m:sSub>
          <m:sSubPr>
            <m:ctrlPr>
              <w:rPr>
                <w:rFonts w:ascii="Cambria Math" w:hAnsi="Cambria Math" w:cs="Times New Roman"/>
                <w:color w:val="000000" w:themeColor="text1"/>
              </w:rPr>
            </m:ctrlPr>
          </m:sSubPr>
          <m:e>
            <m:r>
              <w:rPr>
                <w:rFonts w:ascii="Cambria Math" w:hAnsi="Cambria Math" w:cs="Times New Roman"/>
                <w:color w:val="000000" w:themeColor="text1"/>
              </w:rPr>
              <m:t>c</m:t>
            </m:r>
          </m:e>
          <m:sub>
            <m:r>
              <w:rPr>
                <w:rFonts w:ascii="Cambria Math" w:hAnsi="Cambria Math" w:cs="Times New Roman"/>
                <w:color w:val="000000" w:themeColor="text1"/>
              </w:rPr>
              <m:t>i</m:t>
            </m:r>
          </m:sub>
        </m:sSub>
        <m:rad>
          <m:radPr>
            <m:degHide m:val="1"/>
            <m:ctrlPr>
              <w:rPr>
                <w:rFonts w:ascii="Cambria Math" w:hAnsi="Cambria Math" w:cs="Times New Roman"/>
                <w:color w:val="000000" w:themeColor="text1"/>
              </w:rPr>
            </m:ctrlPr>
          </m:radPr>
          <m:deg/>
          <m:e>
            <m:sSub>
              <m:sSubPr>
                <m:ctrlPr>
                  <w:rPr>
                    <w:rFonts w:ascii="Cambria Math" w:hAnsi="Cambria Math" w:cs="Times New Roman"/>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a</m:t>
                </m:r>
                <m:r>
                  <m:rPr>
                    <m:sty m:val="p"/>
                  </m:rPr>
                  <w:rPr>
                    <w:rFonts w:ascii="Cambria Math" w:hAnsi="Cambria Math" w:cs="Times New Roman"/>
                    <w:color w:val="000000" w:themeColor="text1"/>
                  </w:rPr>
                  <m:t>,</m:t>
                </m:r>
                <m:r>
                  <w:rPr>
                    <w:rFonts w:ascii="Cambria Math" w:hAnsi="Cambria Math" w:cs="Times New Roman"/>
                    <w:color w:val="000000" w:themeColor="text1"/>
                  </w:rPr>
                  <m:t>i</m:t>
                </m:r>
              </m:sub>
            </m:sSub>
          </m:e>
        </m:rad>
      </m:oMath>
      <w:r w:rsidR="001E1372" w:rsidRPr="00E10F49">
        <w:rPr>
          <w:rFonts w:cs="Times New Roman"/>
          <w:color w:val="000000" w:themeColor="text1"/>
        </w:rPr>
        <w:t xml:space="preserve">         </w:t>
      </w:r>
      <w:r w:rsidR="001E1372" w:rsidRPr="00E10F49">
        <w:rPr>
          <w:rFonts w:cs="Times New Roman"/>
          <w:color w:val="000000" w:themeColor="text1"/>
        </w:rPr>
        <w:t>（</w:t>
      </w:r>
      <w:r w:rsidR="001E1372" w:rsidRPr="00E10F49">
        <w:rPr>
          <w:rFonts w:cs="Times New Roman"/>
          <w:color w:val="000000" w:themeColor="text1"/>
        </w:rPr>
        <w:t>3.4.3-2</w:t>
      </w:r>
      <w:r w:rsidR="001E1372" w:rsidRPr="00E10F49">
        <w:rPr>
          <w:rFonts w:cs="Times New Roman"/>
          <w:color w:val="000000" w:themeColor="text1"/>
        </w:rPr>
        <w:t>）</w:t>
      </w:r>
    </w:p>
    <w:p w14:paraId="4D75BB9E" w14:textId="77777777" w:rsidR="001E1372" w:rsidRPr="00E10F49" w:rsidRDefault="00E133D0" w:rsidP="001E1372">
      <w:pPr>
        <w:pStyle w:val="af8"/>
        <w:rPr>
          <w:rFonts w:cs="Times New Roman"/>
          <w:color w:val="000000" w:themeColor="text1"/>
        </w:rPr>
      </w:pPr>
      <m:oMath>
        <m:sSub>
          <m:sSubPr>
            <m:ctrlPr>
              <w:rPr>
                <w:rFonts w:ascii="Cambria Math" w:hAnsi="Cambria Math" w:cs="Times New Roman"/>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a</m:t>
            </m:r>
            <m:r>
              <m:rPr>
                <m:sty m:val="p"/>
              </m:rPr>
              <w:rPr>
                <w:rFonts w:ascii="Cambria Math" w:hAnsi="Cambria Math" w:cs="Times New Roman"/>
                <w:color w:val="000000" w:themeColor="text1"/>
              </w:rPr>
              <m:t>,</m:t>
            </m:r>
            <m:r>
              <w:rPr>
                <w:rFonts w:ascii="Cambria Math" w:hAnsi="Cambria Math" w:cs="Times New Roman"/>
                <w:color w:val="000000" w:themeColor="text1"/>
              </w:rPr>
              <m:t>i</m:t>
            </m:r>
          </m:sub>
        </m:sSub>
        <m:r>
          <m:rPr>
            <m:sty m:val="p"/>
          </m:rPr>
          <w:rPr>
            <w:rFonts w:ascii="Cambria Math" w:hAnsi="Cambria Math" w:cs="Times New Roman"/>
            <w:color w:val="000000" w:themeColor="text1"/>
          </w:rPr>
          <m:t>=</m:t>
        </m:r>
        <m:sSup>
          <m:sSupPr>
            <m:ctrlPr>
              <w:rPr>
                <w:rFonts w:ascii="Cambria Math" w:hAnsi="Cambria Math" w:cs="Times New Roman"/>
                <w:color w:val="000000" w:themeColor="text1"/>
              </w:rPr>
            </m:ctrlPr>
          </m:sSupPr>
          <m:e>
            <m:r>
              <w:rPr>
                <w:rFonts w:ascii="Cambria Math" w:hAnsi="Cambria Math" w:cs="Times New Roman"/>
                <w:color w:val="000000" w:themeColor="text1"/>
              </w:rPr>
              <m:t>tan</m:t>
            </m:r>
          </m:e>
          <m:sup>
            <m:r>
              <m:rPr>
                <m:sty m:val="p"/>
              </m:rPr>
              <w:rPr>
                <w:rFonts w:ascii="Cambria Math" w:hAnsi="Cambria Math" w:cs="Times New Roman"/>
                <w:color w:val="000000" w:themeColor="text1"/>
              </w:rPr>
              <m:t>2</m:t>
            </m:r>
          </m:sup>
        </m:sSup>
        <m:r>
          <m:rPr>
            <m:sty m:val="p"/>
          </m:rPr>
          <w:rPr>
            <w:rFonts w:ascii="Cambria Math" w:hAnsi="Cambria Math" w:cs="Times New Roman"/>
            <w:color w:val="000000" w:themeColor="text1"/>
          </w:rPr>
          <m:t>(45°-</m:t>
        </m:r>
        <m:f>
          <m:fPr>
            <m:ctrlPr>
              <w:rPr>
                <w:rFonts w:ascii="Cambria Math" w:hAnsi="Cambria Math" w:cs="Times New Roman"/>
                <w:color w:val="000000" w:themeColor="text1"/>
              </w:rPr>
            </m:ctrlPr>
          </m:fPr>
          <m:num>
            <m:sSub>
              <m:sSubPr>
                <m:ctrlPr>
                  <w:rPr>
                    <w:rFonts w:ascii="Cambria Math" w:hAnsi="Cambria Math" w:cs="Times New Roman"/>
                    <w:color w:val="000000" w:themeColor="text1"/>
                  </w:rPr>
                </m:ctrlPr>
              </m:sSubPr>
              <m:e>
                <m:r>
                  <w:rPr>
                    <w:rFonts w:ascii="Cambria Math" w:hAnsi="Cambria Math" w:cs="Times New Roman"/>
                    <w:color w:val="000000" w:themeColor="text1"/>
                  </w:rPr>
                  <m:t>φ</m:t>
                </m:r>
              </m:e>
              <m:sub>
                <m:r>
                  <w:rPr>
                    <w:rFonts w:ascii="Cambria Math" w:hAnsi="Cambria Math" w:cs="Times New Roman"/>
                    <w:color w:val="000000" w:themeColor="text1"/>
                  </w:rPr>
                  <m:t>i</m:t>
                </m:r>
              </m:sub>
            </m:sSub>
          </m:num>
          <m:den>
            <m:r>
              <m:rPr>
                <m:sty m:val="p"/>
              </m:rPr>
              <w:rPr>
                <w:rFonts w:ascii="Cambria Math" w:hAnsi="Cambria Math" w:cs="Times New Roman"/>
                <w:color w:val="000000" w:themeColor="text1"/>
              </w:rPr>
              <m:t>2</m:t>
            </m:r>
          </m:den>
        </m:f>
        <m:r>
          <m:rPr>
            <m:sty m:val="p"/>
          </m:rPr>
          <w:rPr>
            <w:rFonts w:ascii="Cambria Math" w:hAnsi="Cambria Math" w:cs="Times New Roman"/>
            <w:color w:val="000000" w:themeColor="text1"/>
          </w:rPr>
          <m:t>)</m:t>
        </m:r>
      </m:oMath>
      <w:r w:rsidR="001E1372" w:rsidRPr="00E10F49">
        <w:rPr>
          <w:rFonts w:cs="Times New Roman"/>
          <w:color w:val="000000" w:themeColor="text1"/>
        </w:rPr>
        <w:t xml:space="preserve">          </w:t>
      </w:r>
      <w:r w:rsidR="001E1372" w:rsidRPr="00E10F49">
        <w:rPr>
          <w:rFonts w:cs="Times New Roman"/>
          <w:color w:val="000000" w:themeColor="text1"/>
        </w:rPr>
        <w:t>（</w:t>
      </w:r>
      <w:r w:rsidR="001E1372" w:rsidRPr="00E10F49">
        <w:rPr>
          <w:rFonts w:cs="Times New Roman"/>
          <w:color w:val="000000" w:themeColor="text1"/>
        </w:rPr>
        <w:t>3.4.3-3</w:t>
      </w:r>
      <w:r w:rsidR="001E1372" w:rsidRPr="00E10F49">
        <w:rPr>
          <w:rFonts w:cs="Times New Roman"/>
          <w:color w:val="000000" w:themeColor="text1"/>
        </w:rPr>
        <w:t>）</w:t>
      </w:r>
    </w:p>
    <w:p w14:paraId="38AB7EC8" w14:textId="77777777" w:rsidR="001E1372" w:rsidRPr="00E10F49" w:rsidRDefault="001E1372" w:rsidP="001E1372">
      <w:pPr>
        <w:autoSpaceDE w:val="0"/>
        <w:autoSpaceDN w:val="0"/>
        <w:adjustRightInd w:val="0"/>
        <w:ind w:left="1275" w:hangingChars="607" w:hanging="1275"/>
        <w:jc w:val="left"/>
        <w:rPr>
          <w:color w:val="000000" w:themeColor="text1"/>
          <w:kern w:val="0"/>
          <w:szCs w:val="21"/>
        </w:rPr>
      </w:pPr>
      <w:r w:rsidRPr="00E10F49">
        <w:rPr>
          <w:color w:val="000000" w:themeColor="text1"/>
          <w:kern w:val="0"/>
          <w:szCs w:val="21"/>
        </w:rPr>
        <w:t>式中：</w:t>
      </w:r>
      <m:oMath>
        <m:sSub>
          <m:sSubPr>
            <m:ctrlPr>
              <w:rPr>
                <w:rFonts w:ascii="Cambria Math" w:hAnsi="Cambria Math"/>
                <w:color w:val="000000" w:themeColor="text1"/>
                <w:kern w:val="0"/>
                <w:szCs w:val="21"/>
              </w:rPr>
            </m:ctrlPr>
          </m:sSubPr>
          <m:e>
            <m:r>
              <w:rPr>
                <w:rFonts w:ascii="Cambria Math" w:hAnsi="Cambria Math"/>
                <w:color w:val="000000" w:themeColor="text1"/>
                <w:kern w:val="0"/>
                <w:szCs w:val="21"/>
              </w:rPr>
              <m:t>p</m:t>
            </m:r>
          </m:e>
          <m:sub>
            <m:r>
              <w:rPr>
                <w:rFonts w:ascii="Cambria Math" w:hAnsi="Cambria Math"/>
                <w:color w:val="000000" w:themeColor="text1"/>
                <w:kern w:val="0"/>
                <w:szCs w:val="21"/>
              </w:rPr>
              <m:t>ak</m:t>
            </m:r>
          </m:sub>
        </m:sSub>
      </m:oMath>
      <w:r w:rsidRPr="00E10F49">
        <w:rPr>
          <w:color w:val="000000" w:themeColor="text1"/>
          <w:kern w:val="0"/>
          <w:szCs w:val="21"/>
        </w:rPr>
        <w:t>──</w:t>
      </w:r>
      <w:r w:rsidRPr="00E10F49">
        <w:rPr>
          <w:color w:val="000000" w:themeColor="text1"/>
          <w:kern w:val="0"/>
          <w:szCs w:val="21"/>
        </w:rPr>
        <w:t>支护结构第</w:t>
      </w:r>
      <m:oMath>
        <m:r>
          <w:rPr>
            <w:rFonts w:ascii="Cambria Math" w:hAnsi="Cambria Math"/>
            <w:color w:val="000000" w:themeColor="text1"/>
            <w:kern w:val="0"/>
            <w:szCs w:val="21"/>
          </w:rPr>
          <m:t>i</m:t>
        </m:r>
      </m:oMath>
      <w:r w:rsidRPr="00E10F49">
        <w:rPr>
          <w:color w:val="000000" w:themeColor="text1"/>
          <w:kern w:val="0"/>
          <w:szCs w:val="21"/>
        </w:rPr>
        <w:t>层土中计算点的主动土压力标准值</w:t>
      </w:r>
      <w:r w:rsidRPr="00E10F49">
        <w:rPr>
          <w:color w:val="000000" w:themeColor="text1"/>
          <w:kern w:val="0"/>
          <w:szCs w:val="21"/>
        </w:rPr>
        <w:t>(kPa)</w:t>
      </w:r>
      <w:r w:rsidRPr="00E10F49">
        <w:rPr>
          <w:color w:val="000000" w:themeColor="text1"/>
          <w:kern w:val="0"/>
          <w:szCs w:val="21"/>
        </w:rPr>
        <w:t>；当</w:t>
      </w:r>
      <m:oMath>
        <m:sSub>
          <m:sSubPr>
            <m:ctrlPr>
              <w:rPr>
                <w:rFonts w:ascii="Cambria Math" w:hAnsi="Cambria Math"/>
                <w:color w:val="000000" w:themeColor="text1"/>
                <w:kern w:val="0"/>
                <w:szCs w:val="21"/>
              </w:rPr>
            </m:ctrlPr>
          </m:sSubPr>
          <m:e>
            <m:r>
              <w:rPr>
                <w:rFonts w:ascii="Cambria Math" w:hAnsi="Cambria Math"/>
                <w:color w:val="000000" w:themeColor="text1"/>
                <w:kern w:val="0"/>
                <w:szCs w:val="21"/>
              </w:rPr>
              <m:t>p</m:t>
            </m:r>
          </m:e>
          <m:sub>
            <m:r>
              <w:rPr>
                <w:rFonts w:ascii="Cambria Math" w:hAnsi="Cambria Math"/>
                <w:color w:val="000000" w:themeColor="text1"/>
                <w:kern w:val="0"/>
                <w:szCs w:val="21"/>
              </w:rPr>
              <m:t>ak</m:t>
            </m:r>
          </m:sub>
        </m:sSub>
        <m:r>
          <m:rPr>
            <m:sty m:val="p"/>
          </m:rPr>
          <w:rPr>
            <w:rFonts w:ascii="Cambria Math" w:hAnsi="Cambria Math"/>
            <w:color w:val="000000" w:themeColor="text1"/>
            <w:kern w:val="0"/>
            <w:szCs w:val="21"/>
          </w:rPr>
          <m:t>&lt;</m:t>
        </m:r>
      </m:oMath>
      <w:r w:rsidRPr="00E10F49">
        <w:rPr>
          <w:color w:val="000000" w:themeColor="text1"/>
          <w:kern w:val="0"/>
          <w:szCs w:val="21"/>
        </w:rPr>
        <w:t>0</w:t>
      </w:r>
      <w:r w:rsidRPr="00E10F49">
        <w:rPr>
          <w:color w:val="000000" w:themeColor="text1"/>
          <w:kern w:val="0"/>
          <w:szCs w:val="21"/>
        </w:rPr>
        <w:t>时，应取</w:t>
      </w:r>
      <m:oMath>
        <m:sSub>
          <m:sSubPr>
            <m:ctrlPr>
              <w:rPr>
                <w:rFonts w:ascii="Cambria Math" w:hAnsi="Cambria Math"/>
                <w:color w:val="000000" w:themeColor="text1"/>
                <w:kern w:val="0"/>
                <w:szCs w:val="21"/>
              </w:rPr>
            </m:ctrlPr>
          </m:sSubPr>
          <m:e>
            <m:r>
              <w:rPr>
                <w:rFonts w:ascii="Cambria Math" w:hAnsi="Cambria Math"/>
                <w:color w:val="000000" w:themeColor="text1"/>
                <w:kern w:val="0"/>
                <w:szCs w:val="21"/>
              </w:rPr>
              <m:t>p</m:t>
            </m:r>
          </m:e>
          <m:sub>
            <m:r>
              <w:rPr>
                <w:rFonts w:ascii="Cambria Math" w:hAnsi="Cambria Math"/>
                <w:color w:val="000000" w:themeColor="text1"/>
                <w:kern w:val="0"/>
                <w:szCs w:val="21"/>
              </w:rPr>
              <m:t>ak</m:t>
            </m:r>
          </m:sub>
        </m:sSub>
        <m:r>
          <m:rPr>
            <m:sty m:val="p"/>
          </m:rPr>
          <w:rPr>
            <w:rFonts w:ascii="Cambria Math" w:hAnsi="Cambria Math"/>
            <w:color w:val="000000" w:themeColor="text1"/>
            <w:kern w:val="0"/>
            <w:szCs w:val="21"/>
          </w:rPr>
          <m:t>=</m:t>
        </m:r>
      </m:oMath>
      <w:r w:rsidRPr="00E10F49">
        <w:rPr>
          <w:color w:val="000000" w:themeColor="text1"/>
          <w:kern w:val="0"/>
          <w:szCs w:val="21"/>
        </w:rPr>
        <w:t>0</w:t>
      </w:r>
      <w:r w:rsidRPr="00E10F49">
        <w:rPr>
          <w:color w:val="000000" w:themeColor="text1"/>
          <w:kern w:val="0"/>
          <w:szCs w:val="21"/>
        </w:rPr>
        <w:t>；</w:t>
      </w:r>
    </w:p>
    <w:p w14:paraId="262B8517" w14:textId="77777777" w:rsidR="001E1372" w:rsidRPr="00E10F49" w:rsidRDefault="00E133D0" w:rsidP="001E1372">
      <w:pPr>
        <w:autoSpaceDE w:val="0"/>
        <w:autoSpaceDN w:val="0"/>
        <w:adjustRightInd w:val="0"/>
        <w:ind w:leftChars="313" w:left="1272" w:hangingChars="293" w:hanging="615"/>
        <w:jc w:val="left"/>
        <w:rPr>
          <w:color w:val="000000" w:themeColor="text1"/>
          <w:kern w:val="0"/>
          <w:szCs w:val="21"/>
        </w:rPr>
      </w:pPr>
      <m:oMath>
        <m:sSub>
          <m:sSubPr>
            <m:ctrlPr>
              <w:rPr>
                <w:rFonts w:ascii="Cambria Math" w:hAnsi="Cambria Math"/>
                <w:color w:val="000000" w:themeColor="text1"/>
                <w:kern w:val="0"/>
                <w:szCs w:val="21"/>
              </w:rPr>
            </m:ctrlPr>
          </m:sSubPr>
          <m:e>
            <m:r>
              <w:rPr>
                <w:rFonts w:ascii="Cambria Math" w:hAnsi="Cambria Math"/>
                <w:color w:val="000000" w:themeColor="text1"/>
                <w:kern w:val="0"/>
                <w:szCs w:val="21"/>
              </w:rPr>
              <m:t>σ</m:t>
            </m:r>
          </m:e>
          <m:sub>
            <m:r>
              <w:rPr>
                <w:rFonts w:ascii="Cambria Math" w:hAnsi="Cambria Math"/>
                <w:color w:val="000000" w:themeColor="text1"/>
                <w:kern w:val="0"/>
                <w:szCs w:val="21"/>
              </w:rPr>
              <m:t>ak</m:t>
            </m:r>
          </m:sub>
        </m:sSub>
      </m:oMath>
      <w:r w:rsidR="001E1372" w:rsidRPr="00E10F49">
        <w:rPr>
          <w:color w:val="000000" w:themeColor="text1"/>
          <w:kern w:val="0"/>
          <w:szCs w:val="21"/>
        </w:rPr>
        <w:t>──</w:t>
      </w:r>
      <w:r w:rsidR="001E1372" w:rsidRPr="00E10F49">
        <w:rPr>
          <w:color w:val="000000" w:themeColor="text1"/>
          <w:kern w:val="0"/>
          <w:szCs w:val="21"/>
        </w:rPr>
        <w:t>支护结构计算点由土的自重产生的竖向总应力</w:t>
      </w:r>
      <w:r w:rsidR="001E1372" w:rsidRPr="00E10F49">
        <w:rPr>
          <w:color w:val="000000" w:themeColor="text1"/>
          <w:kern w:val="0"/>
          <w:szCs w:val="21"/>
        </w:rPr>
        <w:t>(kPa)</w:t>
      </w:r>
      <w:r w:rsidR="001E1372" w:rsidRPr="00E10F49">
        <w:rPr>
          <w:color w:val="000000" w:themeColor="text1"/>
          <w:kern w:val="0"/>
          <w:szCs w:val="21"/>
        </w:rPr>
        <w:t>；</w:t>
      </w:r>
    </w:p>
    <w:p w14:paraId="6E9D934D" w14:textId="77777777" w:rsidR="001E1372" w:rsidRPr="00E10F49" w:rsidRDefault="00E133D0" w:rsidP="001E1372">
      <w:pPr>
        <w:autoSpaceDE w:val="0"/>
        <w:autoSpaceDN w:val="0"/>
        <w:adjustRightInd w:val="0"/>
        <w:ind w:leftChars="313" w:left="1272" w:hangingChars="293" w:hanging="615"/>
        <w:jc w:val="left"/>
        <w:rPr>
          <w:color w:val="000000" w:themeColor="text1"/>
          <w:kern w:val="0"/>
          <w:szCs w:val="21"/>
        </w:rPr>
      </w:pPr>
      <m:oMath>
        <m:sSub>
          <m:sSubPr>
            <m:ctrlPr>
              <w:rPr>
                <w:rFonts w:ascii="Cambria Math" w:hAnsi="Cambria Math"/>
                <w:color w:val="000000" w:themeColor="text1"/>
                <w:kern w:val="0"/>
                <w:szCs w:val="21"/>
              </w:rPr>
            </m:ctrlPr>
          </m:sSubPr>
          <m:e>
            <m:r>
              <w:rPr>
                <w:rFonts w:ascii="Cambria Math" w:hAnsi="Cambria Math"/>
                <w:color w:val="000000" w:themeColor="text1"/>
                <w:kern w:val="0"/>
                <w:szCs w:val="21"/>
              </w:rPr>
              <m:t>K</m:t>
            </m:r>
          </m:e>
          <m:sub>
            <m:r>
              <w:rPr>
                <w:rFonts w:ascii="Cambria Math" w:hAnsi="Cambria Math"/>
                <w:color w:val="000000" w:themeColor="text1"/>
                <w:kern w:val="0"/>
                <w:szCs w:val="21"/>
              </w:rPr>
              <m:t>a</m:t>
            </m:r>
            <m:r>
              <m:rPr>
                <m:sty m:val="p"/>
              </m:rPr>
              <w:rPr>
                <w:rFonts w:ascii="Cambria Math" w:hAnsi="Cambria Math"/>
                <w:color w:val="000000" w:themeColor="text1"/>
                <w:kern w:val="0"/>
                <w:szCs w:val="21"/>
              </w:rPr>
              <m:t>,</m:t>
            </m:r>
            <m:r>
              <w:rPr>
                <w:rFonts w:ascii="Cambria Math" w:hAnsi="Cambria Math"/>
                <w:color w:val="000000" w:themeColor="text1"/>
                <w:kern w:val="0"/>
                <w:szCs w:val="21"/>
              </w:rPr>
              <m:t>i</m:t>
            </m:r>
          </m:sub>
        </m:sSub>
      </m:oMath>
      <w:r w:rsidR="001E1372" w:rsidRPr="00E10F49">
        <w:rPr>
          <w:color w:val="000000" w:themeColor="text1"/>
          <w:kern w:val="0"/>
          <w:szCs w:val="21"/>
        </w:rPr>
        <w:t>──</w:t>
      </w:r>
      <w:r w:rsidR="001E1372" w:rsidRPr="00E10F49">
        <w:rPr>
          <w:color w:val="000000" w:themeColor="text1"/>
          <w:kern w:val="0"/>
          <w:szCs w:val="21"/>
        </w:rPr>
        <w:t>第</w:t>
      </w:r>
      <m:oMath>
        <m:r>
          <w:rPr>
            <w:rFonts w:ascii="Cambria Math" w:hAnsi="Cambria Math"/>
            <w:color w:val="000000" w:themeColor="text1"/>
            <w:kern w:val="0"/>
            <w:szCs w:val="21"/>
          </w:rPr>
          <m:t>i</m:t>
        </m:r>
      </m:oMath>
      <w:r w:rsidR="001E1372" w:rsidRPr="00E10F49">
        <w:rPr>
          <w:color w:val="000000" w:themeColor="text1"/>
          <w:kern w:val="0"/>
          <w:szCs w:val="21"/>
        </w:rPr>
        <w:t>层土的主动土压力系数；</w:t>
      </w:r>
    </w:p>
    <w:p w14:paraId="2E28E9E9" w14:textId="77777777" w:rsidR="001E1372" w:rsidRPr="00E10F49" w:rsidRDefault="00E133D0" w:rsidP="001E1372">
      <w:pPr>
        <w:autoSpaceDE w:val="0"/>
        <w:autoSpaceDN w:val="0"/>
        <w:adjustRightInd w:val="0"/>
        <w:ind w:leftChars="313" w:left="1272" w:hangingChars="293" w:hanging="615"/>
        <w:jc w:val="left"/>
        <w:rPr>
          <w:color w:val="000000" w:themeColor="text1"/>
          <w:kern w:val="0"/>
          <w:szCs w:val="21"/>
        </w:rPr>
      </w:pPr>
      <m:oMath>
        <m:sSub>
          <m:sSubPr>
            <m:ctrlPr>
              <w:rPr>
                <w:rFonts w:ascii="Cambria Math" w:hAnsi="Cambria Math"/>
                <w:color w:val="000000" w:themeColor="text1"/>
                <w:kern w:val="0"/>
                <w:szCs w:val="21"/>
              </w:rPr>
            </m:ctrlPr>
          </m:sSubPr>
          <m:e>
            <m:r>
              <w:rPr>
                <w:rFonts w:ascii="Cambria Math" w:hAnsi="Cambria Math"/>
                <w:color w:val="000000" w:themeColor="text1"/>
                <w:kern w:val="0"/>
                <w:szCs w:val="21"/>
              </w:rPr>
              <m:t>c</m:t>
            </m:r>
          </m:e>
          <m:sub>
            <m:r>
              <w:rPr>
                <w:rFonts w:ascii="Cambria Math" w:hAnsi="Cambria Math"/>
                <w:color w:val="000000" w:themeColor="text1"/>
                <w:kern w:val="0"/>
                <w:szCs w:val="21"/>
              </w:rPr>
              <m:t>i</m:t>
            </m:r>
          </m:sub>
        </m:sSub>
      </m:oMath>
      <w:r w:rsidR="001E1372" w:rsidRPr="00E10F49">
        <w:rPr>
          <w:color w:val="000000" w:themeColor="text1"/>
          <w:kern w:val="0"/>
          <w:szCs w:val="21"/>
        </w:rPr>
        <w:t>、</w:t>
      </w:r>
      <m:oMath>
        <m:sSub>
          <m:sSubPr>
            <m:ctrlPr>
              <w:rPr>
                <w:rFonts w:ascii="Cambria Math" w:hAnsi="Cambria Math"/>
                <w:color w:val="000000" w:themeColor="text1"/>
                <w:kern w:val="0"/>
                <w:szCs w:val="21"/>
              </w:rPr>
            </m:ctrlPr>
          </m:sSubPr>
          <m:e>
            <m:r>
              <w:rPr>
                <w:rFonts w:ascii="Cambria Math" w:hAnsi="Cambria Math"/>
                <w:color w:val="000000" w:themeColor="text1"/>
                <w:kern w:val="0"/>
                <w:szCs w:val="21"/>
              </w:rPr>
              <m:t>φ</m:t>
            </m:r>
          </m:e>
          <m:sub>
            <m:r>
              <w:rPr>
                <w:rFonts w:ascii="Cambria Math" w:hAnsi="Cambria Math"/>
                <w:color w:val="000000" w:themeColor="text1"/>
                <w:kern w:val="0"/>
                <w:szCs w:val="21"/>
              </w:rPr>
              <m:t>i</m:t>
            </m:r>
          </m:sub>
        </m:sSub>
      </m:oMath>
      <w:r w:rsidR="001E1372" w:rsidRPr="00E10F49">
        <w:rPr>
          <w:color w:val="000000" w:themeColor="text1"/>
          <w:kern w:val="0"/>
          <w:szCs w:val="21"/>
        </w:rPr>
        <w:t>──</w:t>
      </w:r>
      <w:r w:rsidR="001E1372" w:rsidRPr="00E10F49">
        <w:rPr>
          <w:color w:val="000000" w:themeColor="text1"/>
          <w:kern w:val="0"/>
          <w:szCs w:val="21"/>
        </w:rPr>
        <w:t>分别为第</w:t>
      </w:r>
      <m:oMath>
        <m:r>
          <w:rPr>
            <w:rFonts w:ascii="Cambria Math" w:hAnsi="Cambria Math"/>
            <w:color w:val="000000" w:themeColor="text1"/>
            <w:kern w:val="0"/>
            <w:szCs w:val="21"/>
          </w:rPr>
          <m:t>i</m:t>
        </m:r>
      </m:oMath>
      <w:r w:rsidR="001E1372" w:rsidRPr="00E10F49">
        <w:rPr>
          <w:color w:val="000000" w:themeColor="text1"/>
          <w:kern w:val="0"/>
          <w:szCs w:val="21"/>
        </w:rPr>
        <w:t>层土的黏聚力</w:t>
      </w:r>
      <w:r w:rsidR="001E1372" w:rsidRPr="00E10F49">
        <w:rPr>
          <w:color w:val="000000" w:themeColor="text1"/>
          <w:kern w:val="0"/>
          <w:szCs w:val="21"/>
        </w:rPr>
        <w:t>(kPa)</w:t>
      </w:r>
      <w:r w:rsidR="001E1372" w:rsidRPr="00E10F49">
        <w:rPr>
          <w:color w:val="000000" w:themeColor="text1"/>
          <w:kern w:val="0"/>
          <w:szCs w:val="21"/>
        </w:rPr>
        <w:t>、内摩擦角</w:t>
      </w:r>
      <w:r w:rsidR="001E1372" w:rsidRPr="00E10F49">
        <w:rPr>
          <w:color w:val="000000" w:themeColor="text1"/>
          <w:kern w:val="0"/>
          <w:szCs w:val="21"/>
        </w:rPr>
        <w:t>(°)</w:t>
      </w:r>
      <w:r w:rsidR="001E1372" w:rsidRPr="00E10F49">
        <w:rPr>
          <w:color w:val="000000" w:themeColor="text1"/>
          <w:kern w:val="0"/>
          <w:szCs w:val="21"/>
        </w:rPr>
        <w:t>；按本规程第</w:t>
      </w:r>
      <w:r w:rsidR="001E1372" w:rsidRPr="00E10F49">
        <w:rPr>
          <w:color w:val="000000" w:themeColor="text1"/>
          <w:kern w:val="0"/>
          <w:szCs w:val="21"/>
        </w:rPr>
        <w:t>3.2.14</w:t>
      </w:r>
      <w:r w:rsidR="001E1372" w:rsidRPr="00E10F49">
        <w:rPr>
          <w:color w:val="000000" w:themeColor="text1"/>
          <w:kern w:val="0"/>
          <w:szCs w:val="21"/>
        </w:rPr>
        <w:t>条的规定取值。</w:t>
      </w:r>
    </w:p>
    <w:p w14:paraId="72A249B6" w14:textId="77777777" w:rsidR="001E1372" w:rsidRPr="00E10F49" w:rsidRDefault="001E1372" w:rsidP="001E1372">
      <w:pPr>
        <w:pStyle w:val="afa"/>
        <w:ind w:left="630"/>
        <w:rPr>
          <w:rFonts w:cs="Times New Roman"/>
          <w:color w:val="000000" w:themeColor="text1"/>
        </w:rPr>
      </w:pPr>
      <w:r w:rsidRPr="00E10F49">
        <w:rPr>
          <w:rFonts w:cs="Times New Roman"/>
          <w:color w:val="000000" w:themeColor="text1"/>
        </w:rPr>
        <w:t>2</w:t>
      </w:r>
      <w:r w:rsidRPr="00E10F49">
        <w:rPr>
          <w:rFonts w:cs="Times New Roman"/>
          <w:color w:val="000000" w:themeColor="text1"/>
        </w:rPr>
        <w:t>）对水土分算的土层</w:t>
      </w:r>
    </w:p>
    <w:p w14:paraId="56F2C28D" w14:textId="77777777" w:rsidR="001E1372" w:rsidRPr="00E10F49" w:rsidRDefault="00E133D0" w:rsidP="001E1372">
      <w:pPr>
        <w:pStyle w:val="af8"/>
        <w:rPr>
          <w:rFonts w:cs="Times New Roman"/>
          <w:color w:val="000000" w:themeColor="text1"/>
        </w:rPr>
      </w:pPr>
      <m:oMath>
        <m:sSub>
          <m:sSubPr>
            <m:ctrlPr>
              <w:rPr>
                <w:rFonts w:ascii="Cambria Math" w:hAnsi="Cambria Math" w:cs="Times New Roman"/>
                <w:color w:val="000000" w:themeColor="text1"/>
              </w:rPr>
            </m:ctrlPr>
          </m:sSubPr>
          <m:e>
            <m:r>
              <w:rPr>
                <w:rFonts w:ascii="Cambria Math" w:hAnsi="Cambria Math" w:cs="Times New Roman"/>
                <w:color w:val="000000" w:themeColor="text1"/>
              </w:rPr>
              <m:t>p</m:t>
            </m:r>
          </m:e>
          <m:sub>
            <m:r>
              <w:rPr>
                <w:rFonts w:ascii="Cambria Math" w:hAnsi="Cambria Math" w:cs="Times New Roman"/>
                <w:color w:val="000000" w:themeColor="text1"/>
              </w:rPr>
              <m:t>ak</m:t>
            </m:r>
          </m:sub>
        </m:sSub>
        <m:r>
          <m:rPr>
            <m:sty m:val="p"/>
          </m:rPr>
          <w:rPr>
            <w:rFonts w:ascii="Cambria Math" w:hAnsi="Cambria Math" w:cs="Times New Roman"/>
            <w:color w:val="000000" w:themeColor="text1"/>
          </w:rPr>
          <m:t>=</m:t>
        </m:r>
        <m:d>
          <m:dPr>
            <m:ctrlPr>
              <w:rPr>
                <w:rFonts w:ascii="Cambria Math" w:hAnsi="Cambria Math" w:cs="Times New Roman"/>
                <w:color w:val="000000" w:themeColor="text1"/>
              </w:rPr>
            </m:ctrlPr>
          </m:dPr>
          <m:e>
            <m:sSub>
              <m:sSubPr>
                <m:ctrlPr>
                  <w:rPr>
                    <w:rFonts w:ascii="Cambria Math" w:hAnsi="Cambria Math" w:cs="Times New Roman"/>
                    <w:color w:val="000000" w:themeColor="text1"/>
                  </w:rPr>
                </m:ctrlPr>
              </m:sSubPr>
              <m:e>
                <m:r>
                  <w:rPr>
                    <w:rFonts w:ascii="Cambria Math" w:hAnsi="Cambria Math" w:cs="Times New Roman"/>
                    <w:color w:val="000000" w:themeColor="text1"/>
                  </w:rPr>
                  <m:t>σ</m:t>
                </m:r>
              </m:e>
              <m:sub>
                <m:r>
                  <w:rPr>
                    <w:rFonts w:ascii="Cambria Math" w:hAnsi="Cambria Math" w:cs="Times New Roman"/>
                    <w:color w:val="000000" w:themeColor="text1"/>
                  </w:rPr>
                  <m:t>ak</m:t>
                </m:r>
              </m:sub>
            </m:sSub>
            <m:r>
              <m:rPr>
                <m:sty m:val="p"/>
              </m:rPr>
              <w:rPr>
                <w:rFonts w:ascii="Cambria Math" w:hAnsi="Cambria Math" w:cs="Times New Roman"/>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u</m:t>
                </m:r>
              </m:e>
              <m:sub>
                <m:r>
                  <w:rPr>
                    <w:rFonts w:ascii="Cambria Math" w:hAnsi="Cambria Math" w:cs="Times New Roman"/>
                    <w:color w:val="000000" w:themeColor="text1"/>
                  </w:rPr>
                  <m:t>a</m:t>
                </m:r>
              </m:sub>
            </m:sSub>
          </m:e>
        </m:d>
        <m:sSub>
          <m:sSubPr>
            <m:ctrlPr>
              <w:rPr>
                <w:rFonts w:ascii="Cambria Math" w:hAnsi="Cambria Math" w:cs="Times New Roman"/>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a</m:t>
            </m:r>
            <m:r>
              <m:rPr>
                <m:sty m:val="p"/>
              </m:rPr>
              <w:rPr>
                <w:rFonts w:ascii="Cambria Math" w:hAnsi="Cambria Math" w:cs="Times New Roman"/>
                <w:color w:val="000000" w:themeColor="text1"/>
              </w:rPr>
              <m:t>,</m:t>
            </m:r>
            <m:r>
              <w:rPr>
                <w:rFonts w:ascii="Cambria Math" w:hAnsi="Cambria Math" w:cs="Times New Roman"/>
                <w:color w:val="000000" w:themeColor="text1"/>
              </w:rPr>
              <m:t>i</m:t>
            </m:r>
          </m:sub>
        </m:sSub>
        <m:r>
          <m:rPr>
            <m:sty m:val="p"/>
          </m:rPr>
          <w:rPr>
            <w:rFonts w:ascii="Cambria Math" w:hAnsi="Cambria Math" w:cs="Times New Roman"/>
            <w:color w:val="000000" w:themeColor="text1"/>
          </w:rPr>
          <m:t>-2</m:t>
        </m:r>
        <m:sSub>
          <m:sSubPr>
            <m:ctrlPr>
              <w:rPr>
                <w:rFonts w:ascii="Cambria Math" w:hAnsi="Cambria Math" w:cs="Times New Roman"/>
                <w:color w:val="000000" w:themeColor="text1"/>
              </w:rPr>
            </m:ctrlPr>
          </m:sSubPr>
          <m:e>
            <m:r>
              <w:rPr>
                <w:rFonts w:ascii="Cambria Math" w:hAnsi="Cambria Math" w:cs="Times New Roman"/>
                <w:color w:val="000000" w:themeColor="text1"/>
              </w:rPr>
              <m:t>c</m:t>
            </m:r>
          </m:e>
          <m:sub>
            <m:r>
              <w:rPr>
                <w:rFonts w:ascii="Cambria Math" w:hAnsi="Cambria Math" w:cs="Times New Roman"/>
                <w:color w:val="000000" w:themeColor="text1"/>
              </w:rPr>
              <m:t>i</m:t>
            </m:r>
          </m:sub>
        </m:sSub>
        <m:rad>
          <m:radPr>
            <m:degHide m:val="1"/>
            <m:ctrlPr>
              <w:rPr>
                <w:rFonts w:ascii="Cambria Math" w:hAnsi="Cambria Math" w:cs="Times New Roman"/>
                <w:color w:val="000000" w:themeColor="text1"/>
              </w:rPr>
            </m:ctrlPr>
          </m:radPr>
          <m:deg/>
          <m:e>
            <m:sSub>
              <m:sSubPr>
                <m:ctrlPr>
                  <w:rPr>
                    <w:rFonts w:ascii="Cambria Math" w:hAnsi="Cambria Math" w:cs="Times New Roman"/>
                    <w:color w:val="000000" w:themeColor="text1"/>
                  </w:rPr>
                </m:ctrlPr>
              </m:sSubPr>
              <m:e>
                <m:r>
                  <w:rPr>
                    <w:rFonts w:ascii="Cambria Math" w:hAnsi="Cambria Math" w:cs="Times New Roman"/>
                    <w:color w:val="000000" w:themeColor="text1"/>
                  </w:rPr>
                  <m:t>K</m:t>
                </m:r>
              </m:e>
              <m:sub>
                <m:r>
                  <w:rPr>
                    <w:rFonts w:ascii="Cambria Math" w:hAnsi="Cambria Math" w:cs="Times New Roman"/>
                    <w:color w:val="000000" w:themeColor="text1"/>
                  </w:rPr>
                  <m:t>a</m:t>
                </m:r>
                <m:r>
                  <m:rPr>
                    <m:sty m:val="p"/>
                  </m:rPr>
                  <w:rPr>
                    <w:rFonts w:ascii="Cambria Math" w:hAnsi="Cambria Math" w:cs="Times New Roman"/>
                    <w:color w:val="000000" w:themeColor="text1"/>
                  </w:rPr>
                  <m:t>,</m:t>
                </m:r>
                <m:r>
                  <w:rPr>
                    <w:rFonts w:ascii="Cambria Math" w:hAnsi="Cambria Math" w:cs="Times New Roman"/>
                    <w:color w:val="000000" w:themeColor="text1"/>
                  </w:rPr>
                  <m:t>i</m:t>
                </m:r>
              </m:sub>
            </m:sSub>
          </m:e>
        </m:rad>
        <m:r>
          <m:rPr>
            <m:sty m:val="p"/>
          </m:rPr>
          <w:rPr>
            <w:rFonts w:ascii="Cambria Math" w:hAnsi="Cambria Math" w:cs="Times New Roman"/>
            <w:color w:val="000000" w:themeColor="text1"/>
          </w:rPr>
          <m:t>+</m:t>
        </m:r>
        <m:sSub>
          <m:sSubPr>
            <m:ctrlPr>
              <w:rPr>
                <w:rFonts w:ascii="Cambria Math" w:hAnsi="Cambria Math" w:cs="Times New Roman"/>
                <w:color w:val="000000" w:themeColor="text1"/>
              </w:rPr>
            </m:ctrlPr>
          </m:sSubPr>
          <m:e>
            <m:r>
              <w:rPr>
                <w:rFonts w:ascii="Cambria Math" w:hAnsi="Cambria Math" w:cs="Times New Roman"/>
                <w:color w:val="000000" w:themeColor="text1"/>
              </w:rPr>
              <m:t>u</m:t>
            </m:r>
          </m:e>
          <m:sub>
            <m:r>
              <w:rPr>
                <w:rFonts w:ascii="Cambria Math" w:hAnsi="Cambria Math" w:cs="Times New Roman"/>
                <w:color w:val="000000" w:themeColor="text1"/>
              </w:rPr>
              <m:t>a</m:t>
            </m:r>
          </m:sub>
        </m:sSub>
      </m:oMath>
      <w:r w:rsidR="001E1372" w:rsidRPr="00E10F49">
        <w:rPr>
          <w:rFonts w:cs="Times New Roman"/>
          <w:color w:val="000000" w:themeColor="text1"/>
        </w:rPr>
        <w:t xml:space="preserve">     </w:t>
      </w:r>
      <w:r w:rsidR="001E1372" w:rsidRPr="00E10F49">
        <w:rPr>
          <w:rFonts w:cs="Times New Roman"/>
          <w:color w:val="000000" w:themeColor="text1"/>
        </w:rPr>
        <w:t>（</w:t>
      </w:r>
      <w:r w:rsidR="001E1372" w:rsidRPr="00E10F49">
        <w:rPr>
          <w:rFonts w:cs="Times New Roman"/>
          <w:color w:val="000000" w:themeColor="text1"/>
        </w:rPr>
        <w:t>3.4.3-4</w:t>
      </w:r>
      <w:r w:rsidR="001E1372" w:rsidRPr="00E10F49">
        <w:rPr>
          <w:rFonts w:cs="Times New Roman"/>
          <w:color w:val="000000" w:themeColor="text1"/>
        </w:rPr>
        <w:t>）</w:t>
      </w:r>
    </w:p>
    <w:p w14:paraId="3A1E89BE" w14:textId="418BFC7C" w:rsidR="001E1372" w:rsidRPr="00E10F49" w:rsidRDefault="001E1372" w:rsidP="001E1372">
      <w:pPr>
        <w:autoSpaceDE w:val="0"/>
        <w:autoSpaceDN w:val="0"/>
        <w:adjustRightInd w:val="0"/>
        <w:ind w:left="1275" w:hangingChars="607" w:hanging="1275"/>
        <w:jc w:val="left"/>
        <w:rPr>
          <w:color w:val="000000" w:themeColor="text1"/>
          <w:kern w:val="0"/>
          <w:szCs w:val="21"/>
        </w:rPr>
      </w:pPr>
      <w:r w:rsidRPr="00E10F49">
        <w:rPr>
          <w:color w:val="000000" w:themeColor="text1"/>
          <w:kern w:val="0"/>
          <w:szCs w:val="21"/>
        </w:rPr>
        <w:t>式中：</w:t>
      </w:r>
      <m:oMath>
        <m:sSub>
          <m:sSubPr>
            <m:ctrlPr>
              <w:rPr>
                <w:rFonts w:ascii="Cambria Math" w:eastAsiaTheme="minorEastAsia" w:hAnsi="Cambria Math"/>
                <w:i/>
                <w:color w:val="000000" w:themeColor="text1"/>
                <w:szCs w:val="28"/>
              </w:rPr>
            </m:ctrlPr>
          </m:sSubPr>
          <m:e>
            <m:r>
              <w:rPr>
                <w:rFonts w:ascii="Cambria Math" w:eastAsiaTheme="minorEastAsia" w:hAnsi="Cambria Math"/>
                <w:color w:val="000000" w:themeColor="text1"/>
              </w:rPr>
              <m:t>u</m:t>
            </m:r>
          </m:e>
          <m:sub>
            <m:r>
              <w:rPr>
                <w:rFonts w:ascii="Cambria Math" w:eastAsiaTheme="minorEastAsia" w:hAnsi="Cambria Math"/>
                <w:color w:val="000000" w:themeColor="text1"/>
              </w:rPr>
              <m:t>a</m:t>
            </m:r>
          </m:sub>
        </m:sSub>
      </m:oMath>
      <w:r w:rsidRPr="00E10F49">
        <w:rPr>
          <w:color w:val="000000" w:themeColor="text1"/>
          <w:kern w:val="0"/>
          <w:szCs w:val="21"/>
        </w:rPr>
        <w:t>──</w:t>
      </w:r>
      <w:r w:rsidRPr="00E10F49">
        <w:rPr>
          <w:color w:val="000000" w:themeColor="text1"/>
          <w:kern w:val="0"/>
          <w:szCs w:val="21"/>
        </w:rPr>
        <w:t>支护结构外侧计算点的水压力</w:t>
      </w:r>
      <w:r w:rsidRPr="00E10F49">
        <w:rPr>
          <w:color w:val="000000" w:themeColor="text1"/>
          <w:kern w:val="0"/>
          <w:szCs w:val="21"/>
        </w:rPr>
        <w:t>(kPa)</w:t>
      </w:r>
      <w:r w:rsidRPr="00E10F49">
        <w:rPr>
          <w:color w:val="000000" w:themeColor="text1"/>
          <w:kern w:val="0"/>
          <w:szCs w:val="21"/>
        </w:rPr>
        <w:t>；对静止地下水，按本规程第</w:t>
      </w:r>
      <w:r w:rsidRPr="00E10F49">
        <w:rPr>
          <w:color w:val="000000" w:themeColor="text1"/>
          <w:kern w:val="0"/>
          <w:szCs w:val="21"/>
        </w:rPr>
        <w:t>3.4.</w:t>
      </w:r>
      <w:r w:rsidR="00BC2B9D">
        <w:rPr>
          <w:color w:val="000000" w:themeColor="text1"/>
          <w:kern w:val="0"/>
          <w:szCs w:val="21"/>
        </w:rPr>
        <w:t>5</w:t>
      </w:r>
      <w:r w:rsidRPr="00E10F49">
        <w:rPr>
          <w:color w:val="000000" w:themeColor="text1"/>
          <w:kern w:val="0"/>
          <w:szCs w:val="21"/>
        </w:rPr>
        <w:t>条的规定取值；当存在渗流时，应考虑渗流对水压力的影响。</w:t>
      </w:r>
    </w:p>
    <w:p w14:paraId="409714CA" w14:textId="77777777" w:rsidR="001E1372" w:rsidRPr="00E10F49" w:rsidRDefault="001E1372" w:rsidP="001E1372">
      <w:pPr>
        <w:pStyle w:val="af5"/>
        <w:rPr>
          <w:rFonts w:cs="Times New Roman"/>
        </w:rPr>
      </w:pPr>
      <w:r w:rsidRPr="00E10F49">
        <w:rPr>
          <w:rFonts w:cs="Times New Roman"/>
        </w:rPr>
        <w:t xml:space="preserve">3.4.5  </w:t>
      </w:r>
      <w:r w:rsidRPr="00E10F49">
        <w:rPr>
          <w:rFonts w:cs="Times New Roman"/>
        </w:rPr>
        <w:t>对静止地下水的水压力可按下列公式计算：</w:t>
      </w:r>
    </w:p>
    <w:p w14:paraId="7F057041" w14:textId="7604CF90" w:rsidR="001E1372" w:rsidRPr="00E10F49" w:rsidRDefault="00E133D0" w:rsidP="001E1372">
      <w:pPr>
        <w:pStyle w:val="af8"/>
        <w:rPr>
          <w:rFonts w:cs="Times New Roman"/>
          <w:color w:val="000000" w:themeColor="text1"/>
          <w:kern w:val="0"/>
          <w:szCs w:val="21"/>
        </w:rPr>
      </w:pPr>
      <m:oMath>
        <m:sSub>
          <m:sSubPr>
            <m:ctrlPr>
              <w:rPr>
                <w:rFonts w:ascii="Cambria Math" w:eastAsiaTheme="minorEastAsia" w:hAnsi="Cambria Math" w:cs="Times New Roman"/>
                <w:i/>
                <w:color w:val="000000" w:themeColor="text1"/>
                <w:szCs w:val="28"/>
              </w:rPr>
            </m:ctrlPr>
          </m:sSubPr>
          <m:e>
            <m:r>
              <w:rPr>
                <w:rFonts w:ascii="Cambria Math" w:eastAsiaTheme="minorEastAsia" w:hAnsi="Cambria Math" w:cs="Times New Roman"/>
                <w:color w:val="000000" w:themeColor="text1"/>
              </w:rPr>
              <m:t>u</m:t>
            </m:r>
          </m:e>
          <m:sub>
            <m:r>
              <w:rPr>
                <w:rFonts w:ascii="Cambria Math" w:eastAsiaTheme="minorEastAsia" w:hAnsi="Cambria Math" w:cs="Times New Roman"/>
                <w:color w:val="000000" w:themeColor="text1"/>
              </w:rPr>
              <m:t>a</m:t>
            </m:r>
          </m:sub>
        </m:sSub>
        <m:r>
          <w:rPr>
            <w:rFonts w:ascii="Cambria Math" w:eastAsiaTheme="minorEastAsia" w:hAnsi="Cambria Math" w:cs="Times New Roman"/>
            <w:color w:val="000000" w:themeColor="text1"/>
            <w:szCs w:val="28"/>
          </w:rPr>
          <m:t>=</m:t>
        </m:r>
        <m:sSub>
          <m:sSubPr>
            <m:ctrlPr>
              <w:rPr>
                <w:rFonts w:ascii="Cambria Math" w:eastAsiaTheme="minorEastAsia" w:hAnsi="Cambria Math" w:cs="Times New Roman"/>
                <w:i/>
                <w:color w:val="000000" w:themeColor="text1"/>
                <w:szCs w:val="28"/>
              </w:rPr>
            </m:ctrlPr>
          </m:sSubPr>
          <m:e>
            <m:r>
              <w:rPr>
                <w:rFonts w:ascii="Cambria Math" w:eastAsiaTheme="minorEastAsia" w:hAnsi="Cambria Math" w:cs="Times New Roman"/>
                <w:color w:val="000000" w:themeColor="text1"/>
                <w:szCs w:val="28"/>
              </w:rPr>
              <m:t>γ</m:t>
            </m:r>
          </m:e>
          <m:sub>
            <m:r>
              <w:rPr>
                <w:rFonts w:ascii="Cambria Math" w:eastAsiaTheme="minorEastAsia" w:hAnsi="Cambria Math" w:cs="Times New Roman"/>
                <w:color w:val="000000" w:themeColor="text1"/>
                <w:szCs w:val="28"/>
              </w:rPr>
              <m:t>w</m:t>
            </m:r>
          </m:sub>
        </m:sSub>
        <m:sSub>
          <m:sSubPr>
            <m:ctrlPr>
              <w:rPr>
                <w:rFonts w:ascii="Cambria Math" w:eastAsiaTheme="minorEastAsia" w:hAnsi="Cambria Math" w:cs="Times New Roman"/>
                <w:i/>
                <w:color w:val="000000" w:themeColor="text1"/>
                <w:szCs w:val="28"/>
              </w:rPr>
            </m:ctrlPr>
          </m:sSubPr>
          <m:e>
            <m:r>
              <w:rPr>
                <w:rFonts w:ascii="Cambria Math" w:eastAsia="MS Gothic" w:hAnsi="Cambria Math" w:cs="Times New Roman"/>
                <w:color w:val="000000" w:themeColor="text1"/>
                <w:szCs w:val="28"/>
              </w:rPr>
              <m:t>h</m:t>
            </m:r>
          </m:e>
          <m:sub>
            <m:r>
              <w:rPr>
                <w:rFonts w:ascii="Cambria Math" w:eastAsiaTheme="minorEastAsia" w:hAnsi="Cambria Math" w:cs="Times New Roman"/>
                <w:color w:val="000000" w:themeColor="text1"/>
                <w:szCs w:val="28"/>
              </w:rPr>
              <m:t>wa</m:t>
            </m:r>
          </m:sub>
        </m:sSub>
      </m:oMath>
      <w:r w:rsidR="001E1372" w:rsidRPr="00E10F49">
        <w:rPr>
          <w:rFonts w:cs="Times New Roman"/>
          <w:color w:val="000000" w:themeColor="text1"/>
        </w:rPr>
        <w:t xml:space="preserve">                </w:t>
      </w:r>
      <w:r w:rsidR="001E1372" w:rsidRPr="00E10F49">
        <w:rPr>
          <w:rFonts w:cs="Times New Roman"/>
          <w:color w:val="000000" w:themeColor="text1"/>
        </w:rPr>
        <w:t>（</w:t>
      </w:r>
      <w:r w:rsidR="001E1372" w:rsidRPr="00E10F49">
        <w:rPr>
          <w:rFonts w:cs="Times New Roman"/>
          <w:color w:val="000000" w:themeColor="text1"/>
        </w:rPr>
        <w:t>3.4.</w:t>
      </w:r>
      <w:r w:rsidR="00BC2B9D">
        <w:rPr>
          <w:rFonts w:cs="Times New Roman"/>
          <w:color w:val="000000" w:themeColor="text1"/>
        </w:rPr>
        <w:t>5</w:t>
      </w:r>
      <w:r w:rsidR="001E1372" w:rsidRPr="00E10F49">
        <w:rPr>
          <w:rFonts w:cs="Times New Roman"/>
          <w:color w:val="000000" w:themeColor="text1"/>
        </w:rPr>
        <w:t>）</w:t>
      </w:r>
    </w:p>
    <w:p w14:paraId="0EB07CE1" w14:textId="77777777" w:rsidR="001E1372" w:rsidRPr="00E10F49" w:rsidRDefault="001E1372" w:rsidP="001E1372">
      <w:pPr>
        <w:autoSpaceDE w:val="0"/>
        <w:autoSpaceDN w:val="0"/>
        <w:adjustRightInd w:val="0"/>
        <w:ind w:left="1275" w:hangingChars="607" w:hanging="1275"/>
        <w:jc w:val="left"/>
        <w:rPr>
          <w:color w:val="000000" w:themeColor="text1"/>
          <w:kern w:val="0"/>
          <w:szCs w:val="21"/>
        </w:rPr>
      </w:pPr>
      <w:r w:rsidRPr="00E10F49">
        <w:rPr>
          <w:color w:val="000000" w:themeColor="text1"/>
          <w:kern w:val="0"/>
          <w:szCs w:val="21"/>
        </w:rPr>
        <w:t>式中：</w:t>
      </w:r>
      <m:oMath>
        <m:sSub>
          <m:sSubPr>
            <m:ctrlPr>
              <w:rPr>
                <w:rFonts w:ascii="Cambria Math" w:eastAsiaTheme="minorEastAsia" w:hAnsi="Cambria Math"/>
                <w:i/>
                <w:color w:val="000000" w:themeColor="text1"/>
                <w:szCs w:val="28"/>
              </w:rPr>
            </m:ctrlPr>
          </m:sSubPr>
          <m:e>
            <m:r>
              <w:rPr>
                <w:rFonts w:ascii="Cambria Math" w:eastAsiaTheme="minorEastAsia" w:hAnsi="Cambria Math"/>
                <w:color w:val="000000" w:themeColor="text1"/>
                <w:szCs w:val="28"/>
              </w:rPr>
              <m:t>γ</m:t>
            </m:r>
          </m:e>
          <m:sub>
            <m:r>
              <w:rPr>
                <w:rFonts w:ascii="Cambria Math" w:eastAsiaTheme="minorEastAsia" w:hAnsi="Cambria Math"/>
                <w:color w:val="000000" w:themeColor="text1"/>
                <w:szCs w:val="28"/>
              </w:rPr>
              <m:t>w</m:t>
            </m:r>
          </m:sub>
        </m:sSub>
      </m:oMath>
      <w:r w:rsidRPr="00E10F49">
        <w:rPr>
          <w:color w:val="000000" w:themeColor="text1"/>
          <w:kern w:val="0"/>
          <w:szCs w:val="21"/>
        </w:rPr>
        <w:t>──</w:t>
      </w:r>
      <w:r w:rsidRPr="00E10F49">
        <w:rPr>
          <w:color w:val="000000" w:themeColor="text1"/>
          <w:kern w:val="0"/>
          <w:szCs w:val="21"/>
        </w:rPr>
        <w:t>地下水的重度</w:t>
      </w:r>
      <w:r w:rsidRPr="00E10F49">
        <w:rPr>
          <w:color w:val="000000" w:themeColor="text1"/>
          <w:kern w:val="0"/>
          <w:szCs w:val="21"/>
        </w:rPr>
        <w:t>(</w:t>
      </w:r>
      <w:proofErr w:type="spellStart"/>
      <w:r w:rsidRPr="00E10F49">
        <w:rPr>
          <w:color w:val="000000" w:themeColor="text1"/>
          <w:kern w:val="0"/>
          <w:szCs w:val="21"/>
        </w:rPr>
        <w:t>kN</w:t>
      </w:r>
      <w:proofErr w:type="spellEnd"/>
      <w:r w:rsidRPr="00E10F49">
        <w:rPr>
          <w:color w:val="000000" w:themeColor="text1"/>
          <w:kern w:val="0"/>
          <w:szCs w:val="21"/>
        </w:rPr>
        <w:t>/m</w:t>
      </w:r>
      <w:r w:rsidRPr="00E10F49">
        <w:rPr>
          <w:color w:val="000000" w:themeColor="text1"/>
          <w:kern w:val="0"/>
          <w:szCs w:val="21"/>
          <w:vertAlign w:val="superscript"/>
        </w:rPr>
        <w:t>3</w:t>
      </w:r>
      <w:r w:rsidRPr="00E10F49">
        <w:rPr>
          <w:color w:val="000000" w:themeColor="text1"/>
          <w:kern w:val="0"/>
          <w:szCs w:val="21"/>
        </w:rPr>
        <w:t>)</w:t>
      </w:r>
      <w:r w:rsidRPr="00E10F49">
        <w:rPr>
          <w:color w:val="000000" w:themeColor="text1"/>
          <w:kern w:val="0"/>
          <w:szCs w:val="21"/>
        </w:rPr>
        <w:t>，取</w:t>
      </w:r>
      <m:oMath>
        <m:sSub>
          <m:sSubPr>
            <m:ctrlPr>
              <w:rPr>
                <w:rFonts w:ascii="Cambria Math" w:eastAsiaTheme="minorEastAsia" w:hAnsi="Cambria Math"/>
                <w:i/>
                <w:color w:val="000000" w:themeColor="text1"/>
                <w:szCs w:val="28"/>
              </w:rPr>
            </m:ctrlPr>
          </m:sSubPr>
          <m:e>
            <m:r>
              <w:rPr>
                <w:rFonts w:ascii="Cambria Math" w:eastAsiaTheme="minorEastAsia" w:hAnsi="Cambria Math"/>
                <w:color w:val="000000" w:themeColor="text1"/>
                <w:szCs w:val="28"/>
              </w:rPr>
              <m:t>γ</m:t>
            </m:r>
          </m:e>
          <m:sub>
            <m:r>
              <w:rPr>
                <w:rFonts w:ascii="Cambria Math" w:eastAsiaTheme="minorEastAsia" w:hAnsi="Cambria Math"/>
                <w:color w:val="000000" w:themeColor="text1"/>
                <w:szCs w:val="28"/>
              </w:rPr>
              <m:t>w</m:t>
            </m:r>
          </m:sub>
        </m:sSub>
      </m:oMath>
      <w:r w:rsidRPr="00E10F49">
        <w:rPr>
          <w:color w:val="000000" w:themeColor="text1"/>
          <w:kern w:val="0"/>
          <w:szCs w:val="21"/>
        </w:rPr>
        <w:t>＝</w:t>
      </w:r>
      <w:r w:rsidRPr="00E10F49">
        <w:rPr>
          <w:color w:val="000000" w:themeColor="text1"/>
          <w:kern w:val="0"/>
          <w:szCs w:val="21"/>
        </w:rPr>
        <w:t>10kN/m</w:t>
      </w:r>
      <w:r w:rsidRPr="00E10F49">
        <w:rPr>
          <w:color w:val="000000" w:themeColor="text1"/>
          <w:kern w:val="0"/>
          <w:szCs w:val="21"/>
          <w:vertAlign w:val="superscript"/>
        </w:rPr>
        <w:t>3</w:t>
      </w:r>
      <w:r w:rsidRPr="00E10F49">
        <w:rPr>
          <w:color w:val="000000" w:themeColor="text1"/>
          <w:kern w:val="0"/>
          <w:szCs w:val="21"/>
        </w:rPr>
        <w:t>；</w:t>
      </w:r>
    </w:p>
    <w:p w14:paraId="23B3829B" w14:textId="77777777" w:rsidR="001E1372" w:rsidRPr="00E10F49" w:rsidRDefault="00E133D0" w:rsidP="001E1372">
      <w:pPr>
        <w:autoSpaceDE w:val="0"/>
        <w:autoSpaceDN w:val="0"/>
        <w:adjustRightInd w:val="0"/>
        <w:ind w:leftChars="313" w:left="1272" w:hangingChars="293" w:hanging="615"/>
        <w:jc w:val="left"/>
        <w:rPr>
          <w:color w:val="000000" w:themeColor="text1"/>
          <w:kern w:val="0"/>
          <w:szCs w:val="21"/>
        </w:rPr>
      </w:pPr>
      <m:oMath>
        <m:sSub>
          <m:sSubPr>
            <m:ctrlPr>
              <w:rPr>
                <w:rFonts w:ascii="Cambria Math" w:eastAsiaTheme="minorEastAsia" w:hAnsi="Cambria Math"/>
                <w:i/>
                <w:color w:val="000000" w:themeColor="text1"/>
                <w:szCs w:val="28"/>
              </w:rPr>
            </m:ctrlPr>
          </m:sSubPr>
          <m:e>
            <m:r>
              <w:rPr>
                <w:rFonts w:ascii="Cambria Math" w:eastAsia="MS Gothic" w:hAnsi="Cambria Math"/>
                <w:color w:val="000000" w:themeColor="text1"/>
                <w:szCs w:val="28"/>
              </w:rPr>
              <m:t>h</m:t>
            </m:r>
          </m:e>
          <m:sub>
            <m:r>
              <w:rPr>
                <w:rFonts w:ascii="Cambria Math" w:eastAsiaTheme="minorEastAsia" w:hAnsi="Cambria Math"/>
                <w:color w:val="000000" w:themeColor="text1"/>
                <w:szCs w:val="28"/>
              </w:rPr>
              <m:t>wa</m:t>
            </m:r>
          </m:sub>
        </m:sSub>
      </m:oMath>
      <w:r w:rsidR="001E1372" w:rsidRPr="00E10F49">
        <w:rPr>
          <w:color w:val="000000" w:themeColor="text1"/>
          <w:kern w:val="0"/>
          <w:szCs w:val="21"/>
        </w:rPr>
        <w:t>──</w:t>
      </w:r>
      <w:r w:rsidR="001E1372" w:rsidRPr="00E10F49">
        <w:rPr>
          <w:color w:val="000000" w:themeColor="text1"/>
          <w:kern w:val="0"/>
          <w:szCs w:val="21"/>
        </w:rPr>
        <w:t>通道外侧地下水位至主动土压力强度计算点的垂直距离</w:t>
      </w:r>
      <w:r w:rsidR="001E1372" w:rsidRPr="00E10F49">
        <w:rPr>
          <w:color w:val="000000" w:themeColor="text1"/>
          <w:kern w:val="0"/>
          <w:szCs w:val="21"/>
        </w:rPr>
        <w:t>(m)</w:t>
      </w:r>
      <w:r w:rsidR="001E1372" w:rsidRPr="00E10F49">
        <w:rPr>
          <w:color w:val="000000" w:themeColor="text1"/>
          <w:kern w:val="0"/>
          <w:szCs w:val="21"/>
        </w:rPr>
        <w:t>；对承压水，地下水位取测压管水位；当有多个含水层时，应以计算点所在含水层的地下水位。</w:t>
      </w:r>
    </w:p>
    <w:p w14:paraId="38A636FF" w14:textId="77777777" w:rsidR="001E1372" w:rsidRPr="00E10F49" w:rsidRDefault="001E1372" w:rsidP="001E1372">
      <w:pPr>
        <w:pStyle w:val="af5"/>
        <w:rPr>
          <w:rFonts w:cs="Times New Roman"/>
        </w:rPr>
      </w:pPr>
      <w:r w:rsidRPr="00E10F49">
        <w:rPr>
          <w:rFonts w:cs="Times New Roman"/>
        </w:rPr>
        <w:lastRenderedPageBreak/>
        <w:t xml:space="preserve">3.4.6  </w:t>
      </w:r>
      <w:r w:rsidRPr="00E10F49">
        <w:rPr>
          <w:rFonts w:cs="Times New Roman"/>
        </w:rPr>
        <w:t>支护结构顶面及侧面附加荷载作用下土中附加应力标准值，应根据附加荷载类型分别计算。</w:t>
      </w:r>
    </w:p>
    <w:p w14:paraId="5B98A170" w14:textId="77777777" w:rsidR="001E1372" w:rsidRPr="00E10F49" w:rsidRDefault="001E1372" w:rsidP="001E1372">
      <w:pPr>
        <w:ind w:left="420" w:firstLine="630"/>
        <w:contextualSpacing/>
        <w:rPr>
          <w:color w:val="000000" w:themeColor="text1"/>
        </w:rPr>
        <w:sectPr w:rsidR="001E1372" w:rsidRPr="00E10F49">
          <w:headerReference w:type="even" r:id="rId22"/>
          <w:headerReference w:type="default" r:id="rId23"/>
          <w:footerReference w:type="even" r:id="rId24"/>
          <w:headerReference w:type="first" r:id="rId25"/>
          <w:footerReference w:type="first" r:id="rId26"/>
          <w:pgSz w:w="7938" w:h="11510"/>
          <w:pgMar w:top="1247" w:right="964" w:bottom="851" w:left="964" w:header="851" w:footer="992" w:gutter="0"/>
          <w:cols w:space="425"/>
          <w:docGrid w:linePitch="312"/>
        </w:sectPr>
      </w:pPr>
    </w:p>
    <w:p w14:paraId="1977DF98" w14:textId="77777777" w:rsidR="00675D83" w:rsidRPr="00E10F49" w:rsidRDefault="00675D83" w:rsidP="00675D83">
      <w:pPr>
        <w:pStyle w:val="af3"/>
        <w:spacing w:before="360" w:after="360"/>
        <w:rPr>
          <w:rFonts w:cs="Times New Roman"/>
          <w:snapToGrid w:val="0"/>
          <w:color w:val="000000" w:themeColor="text1"/>
        </w:rPr>
      </w:pPr>
      <w:bookmarkStart w:id="95" w:name="_Toc89681121"/>
      <w:bookmarkStart w:id="96" w:name="_Toc89767187"/>
      <w:bookmarkStart w:id="97" w:name="_Toc90026271"/>
      <w:bookmarkStart w:id="98" w:name="_Toc92898628"/>
      <w:bookmarkStart w:id="99" w:name="_Toc88147264"/>
      <w:bookmarkStart w:id="100" w:name="_Toc89181251"/>
      <w:r w:rsidRPr="00E10F49">
        <w:rPr>
          <w:rFonts w:cs="Times New Roman"/>
          <w:snapToGrid w:val="0"/>
          <w:color w:val="000000" w:themeColor="text1"/>
        </w:rPr>
        <w:lastRenderedPageBreak/>
        <w:t xml:space="preserve">4  </w:t>
      </w:r>
      <w:r w:rsidRPr="00E10F49">
        <w:rPr>
          <w:rFonts w:cs="Times New Roman" w:hint="eastAsia"/>
          <w:snapToGrid w:val="0"/>
          <w:color w:val="000000" w:themeColor="text1"/>
        </w:rPr>
        <w:t>支护</w:t>
      </w:r>
      <w:r w:rsidRPr="00E10F49">
        <w:rPr>
          <w:rFonts w:cs="Times New Roman"/>
          <w:snapToGrid w:val="0"/>
          <w:color w:val="000000" w:themeColor="text1"/>
        </w:rPr>
        <w:t>结构</w:t>
      </w:r>
      <w:bookmarkEnd w:id="95"/>
      <w:bookmarkEnd w:id="96"/>
      <w:bookmarkEnd w:id="97"/>
      <w:bookmarkEnd w:id="98"/>
    </w:p>
    <w:p w14:paraId="26C98231" w14:textId="77777777" w:rsidR="00675D83" w:rsidRPr="00E10F49" w:rsidRDefault="00675D83" w:rsidP="00675D83">
      <w:pPr>
        <w:pStyle w:val="af7"/>
        <w:rPr>
          <w:color w:val="000000" w:themeColor="text1"/>
        </w:rPr>
      </w:pPr>
      <w:bookmarkStart w:id="101" w:name="_Toc89681122"/>
      <w:bookmarkStart w:id="102" w:name="_Toc89767188"/>
      <w:bookmarkStart w:id="103" w:name="_Toc90026272"/>
      <w:bookmarkStart w:id="104" w:name="_Toc92898629"/>
      <w:r w:rsidRPr="00E10F49">
        <w:rPr>
          <w:color w:val="000000" w:themeColor="text1"/>
        </w:rPr>
        <w:t xml:space="preserve">4.1  </w:t>
      </w:r>
      <w:r w:rsidRPr="00E10F49">
        <w:rPr>
          <w:color w:val="000000" w:themeColor="text1"/>
        </w:rPr>
        <w:t>结构分析</w:t>
      </w:r>
      <w:bookmarkEnd w:id="101"/>
      <w:bookmarkEnd w:id="102"/>
      <w:bookmarkEnd w:id="103"/>
      <w:bookmarkEnd w:id="104"/>
    </w:p>
    <w:p w14:paraId="1B945F94" w14:textId="77777777" w:rsidR="00675D83" w:rsidRPr="00E10F49" w:rsidRDefault="00675D83" w:rsidP="00675D83">
      <w:pPr>
        <w:pStyle w:val="af5"/>
        <w:rPr>
          <w:rFonts w:cs="Times New Roman"/>
        </w:rPr>
      </w:pPr>
      <w:r w:rsidRPr="00E10F49">
        <w:rPr>
          <w:rFonts w:cs="Times New Roman"/>
        </w:rPr>
        <w:t xml:space="preserve">4.1.1  </w:t>
      </w:r>
      <w:r w:rsidRPr="00E10F49">
        <w:rPr>
          <w:rFonts w:cs="Times New Roman"/>
        </w:rPr>
        <w:t>管棚</w:t>
      </w:r>
      <w:r w:rsidRPr="00E10F49">
        <w:rPr>
          <w:rFonts w:cs="Times New Roman"/>
        </w:rPr>
        <w:t>-</w:t>
      </w:r>
      <w:r w:rsidRPr="00E10F49">
        <w:rPr>
          <w:rFonts w:cs="Times New Roman" w:hint="eastAsia"/>
        </w:rPr>
        <w:t>支撑</w:t>
      </w:r>
      <w:r w:rsidRPr="00E10F49">
        <w:rPr>
          <w:rFonts w:cs="Times New Roman" w:hint="eastAsia"/>
        </w:rPr>
        <w:t>-</w:t>
      </w:r>
      <w:r w:rsidRPr="00E10F49">
        <w:rPr>
          <w:rFonts w:cs="Times New Roman" w:hint="eastAsia"/>
        </w:rPr>
        <w:t>喷射混凝土</w:t>
      </w:r>
      <w:r w:rsidRPr="00E10F49">
        <w:rPr>
          <w:rFonts w:cs="Times New Roman"/>
        </w:rPr>
        <w:t>支</w:t>
      </w:r>
      <w:r w:rsidRPr="00E10F49">
        <w:rPr>
          <w:rFonts w:cs="Times New Roman" w:hint="eastAsia"/>
        </w:rPr>
        <w:t>护</w:t>
      </w:r>
      <w:r w:rsidRPr="00E10F49">
        <w:rPr>
          <w:rFonts w:cs="Times New Roman"/>
        </w:rPr>
        <w:t>结构应根据具体形式与受力、变形特性等采用下列分析方法：</w:t>
      </w:r>
    </w:p>
    <w:p w14:paraId="26237913" w14:textId="4B24921F"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1  </w:t>
      </w:r>
      <w:r w:rsidRPr="00E10F49">
        <w:rPr>
          <w:rFonts w:cs="Times New Roman"/>
          <w:color w:val="000000" w:themeColor="text1"/>
        </w:rPr>
        <w:t>管棚支</w:t>
      </w:r>
      <w:r w:rsidRPr="00E10F49">
        <w:rPr>
          <w:rFonts w:cs="Times New Roman" w:hint="eastAsia"/>
          <w:color w:val="000000" w:themeColor="text1"/>
        </w:rPr>
        <w:t>护</w:t>
      </w:r>
      <w:r w:rsidRPr="00E10F49">
        <w:rPr>
          <w:rFonts w:cs="Times New Roman"/>
          <w:color w:val="000000" w:themeColor="text1"/>
        </w:rPr>
        <w:t>结构，采用平面杆系结构弹性支点法进行分析；作用在管棚上的荷载应取</w:t>
      </w:r>
      <w:r w:rsidR="0072058A" w:rsidRPr="00E10F49">
        <w:rPr>
          <w:rFonts w:cs="Times New Roman" w:hint="eastAsia"/>
          <w:color w:val="000000" w:themeColor="text1"/>
        </w:rPr>
        <w:t>围</w:t>
      </w:r>
      <w:r w:rsidR="0072058A" w:rsidRPr="00E10F49">
        <w:rPr>
          <w:rFonts w:cs="Times New Roman" w:hint="eastAsia"/>
          <w:color w:val="000000" w:themeColor="text1"/>
        </w:rPr>
        <w:t>(</w:t>
      </w:r>
      <w:r w:rsidR="0072058A" w:rsidRPr="00E10F49">
        <w:rPr>
          <w:rFonts w:cs="Times New Roman" w:hint="eastAsia"/>
          <w:color w:val="000000" w:themeColor="text1"/>
        </w:rPr>
        <w:t>岩</w:t>
      </w:r>
      <w:r w:rsidR="0072058A" w:rsidRPr="00E10F49">
        <w:rPr>
          <w:rFonts w:cs="Times New Roman" w:hint="eastAsia"/>
          <w:color w:val="000000" w:themeColor="text1"/>
        </w:rPr>
        <w:t>)</w:t>
      </w:r>
      <w:r w:rsidR="0072058A" w:rsidRPr="00E10F49">
        <w:rPr>
          <w:rFonts w:cs="Times New Roman" w:hint="eastAsia"/>
          <w:color w:val="000000" w:themeColor="text1"/>
        </w:rPr>
        <w:t>土</w:t>
      </w:r>
      <w:r w:rsidRPr="00E10F49">
        <w:rPr>
          <w:rFonts w:cs="Times New Roman" w:hint="eastAsia"/>
          <w:color w:val="000000" w:themeColor="text1"/>
        </w:rPr>
        <w:t>作用的外部荷载，以及</w:t>
      </w:r>
      <w:r w:rsidRPr="00E10F49">
        <w:rPr>
          <w:rFonts w:cs="Times New Roman"/>
          <w:color w:val="000000" w:themeColor="text1"/>
        </w:rPr>
        <w:t>分析时得出的</w:t>
      </w:r>
      <w:r w:rsidRPr="00E10F49">
        <w:rPr>
          <w:rFonts w:cs="Times New Roman" w:hint="eastAsia"/>
          <w:color w:val="000000" w:themeColor="text1"/>
        </w:rPr>
        <w:t>支撑提供的</w:t>
      </w:r>
      <w:r w:rsidRPr="00E10F49">
        <w:rPr>
          <w:rFonts w:cs="Times New Roman"/>
          <w:color w:val="000000" w:themeColor="text1"/>
        </w:rPr>
        <w:t>支点力；</w:t>
      </w:r>
    </w:p>
    <w:p w14:paraId="39E88C3E" w14:textId="443D8DC4"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2  </w:t>
      </w:r>
      <w:r w:rsidRPr="00E10F49">
        <w:rPr>
          <w:rFonts w:cs="Times New Roman"/>
          <w:color w:val="000000" w:themeColor="text1"/>
        </w:rPr>
        <w:t>当有可靠经验时，可采用空间结构分析方法对管棚</w:t>
      </w:r>
      <w:r w:rsidRPr="00E10F49">
        <w:rPr>
          <w:rFonts w:cs="Times New Roman"/>
          <w:color w:val="000000" w:themeColor="text1"/>
        </w:rPr>
        <w:t>-</w:t>
      </w:r>
      <w:r w:rsidRPr="00E10F49">
        <w:rPr>
          <w:rFonts w:cs="Times New Roman" w:hint="eastAsia"/>
          <w:color w:val="000000" w:themeColor="text1"/>
        </w:rPr>
        <w:t>支撑</w:t>
      </w:r>
      <w:r w:rsidRPr="00E10F49">
        <w:rPr>
          <w:rFonts w:cs="Times New Roman"/>
          <w:color w:val="000000" w:themeColor="text1"/>
        </w:rPr>
        <w:t>-</w:t>
      </w:r>
      <w:r w:rsidRPr="00E10F49">
        <w:rPr>
          <w:rFonts w:cs="Times New Roman" w:hint="eastAsia"/>
          <w:color w:val="000000" w:themeColor="text1"/>
        </w:rPr>
        <w:t>喷射混凝土支护</w:t>
      </w:r>
      <w:r w:rsidRPr="00E10F49">
        <w:rPr>
          <w:rFonts w:cs="Times New Roman"/>
          <w:color w:val="000000" w:themeColor="text1"/>
        </w:rPr>
        <w:t>结构进行整体分析</w:t>
      </w:r>
      <w:r w:rsidRPr="00E10F49">
        <w:rPr>
          <w:rFonts w:cs="Times New Roman" w:hint="eastAsia"/>
          <w:color w:val="000000" w:themeColor="text1"/>
        </w:rPr>
        <w:t>，</w:t>
      </w:r>
      <w:r w:rsidRPr="00E10F49">
        <w:rPr>
          <w:rFonts w:cs="Times New Roman"/>
          <w:color w:val="000000" w:themeColor="text1"/>
        </w:rPr>
        <w:t>或采用</w:t>
      </w:r>
      <w:r w:rsidRPr="00E10F49">
        <w:rPr>
          <w:rFonts w:cs="Times New Roman" w:hint="eastAsia"/>
          <w:color w:val="000000" w:themeColor="text1"/>
        </w:rPr>
        <w:t>支护</w:t>
      </w:r>
      <w:r w:rsidRPr="00E10F49">
        <w:rPr>
          <w:rFonts w:cs="Times New Roman"/>
          <w:color w:val="000000" w:themeColor="text1"/>
        </w:rPr>
        <w:t>结构与</w:t>
      </w:r>
      <w:r w:rsidR="0072058A" w:rsidRPr="00E10F49">
        <w:rPr>
          <w:rFonts w:cs="Times New Roman" w:hint="eastAsia"/>
          <w:color w:val="000000" w:themeColor="text1"/>
        </w:rPr>
        <w:t>围</w:t>
      </w:r>
      <w:r w:rsidR="0072058A" w:rsidRPr="00E10F49">
        <w:rPr>
          <w:rFonts w:cs="Times New Roman" w:hint="eastAsia"/>
          <w:color w:val="000000" w:themeColor="text1"/>
        </w:rPr>
        <w:t>(</w:t>
      </w:r>
      <w:r w:rsidR="0072058A" w:rsidRPr="00E10F49">
        <w:rPr>
          <w:rFonts w:cs="Times New Roman" w:hint="eastAsia"/>
          <w:color w:val="000000" w:themeColor="text1"/>
        </w:rPr>
        <w:t>岩</w:t>
      </w:r>
      <w:r w:rsidR="0072058A" w:rsidRPr="00E10F49">
        <w:rPr>
          <w:rFonts w:cs="Times New Roman" w:hint="eastAsia"/>
          <w:color w:val="000000" w:themeColor="text1"/>
        </w:rPr>
        <w:t>)</w:t>
      </w:r>
      <w:r w:rsidR="0072058A" w:rsidRPr="00E10F49">
        <w:rPr>
          <w:rFonts w:cs="Times New Roman" w:hint="eastAsia"/>
          <w:color w:val="000000" w:themeColor="text1"/>
        </w:rPr>
        <w:t>土</w:t>
      </w:r>
      <w:r w:rsidRPr="00E10F49">
        <w:rPr>
          <w:rFonts w:cs="Times New Roman"/>
          <w:color w:val="000000" w:themeColor="text1"/>
        </w:rPr>
        <w:t>相互作用的分析方法对支</w:t>
      </w:r>
      <w:r w:rsidRPr="00E10F49">
        <w:rPr>
          <w:rFonts w:cs="Times New Roman" w:hint="eastAsia"/>
          <w:color w:val="000000" w:themeColor="text1"/>
        </w:rPr>
        <w:t>护</w:t>
      </w:r>
      <w:r w:rsidRPr="00E10F49">
        <w:rPr>
          <w:rFonts w:cs="Times New Roman"/>
          <w:color w:val="000000" w:themeColor="text1"/>
        </w:rPr>
        <w:t>结构与</w:t>
      </w:r>
      <w:r w:rsidR="0072058A" w:rsidRPr="00E10F49">
        <w:rPr>
          <w:rFonts w:cs="Times New Roman" w:hint="eastAsia"/>
          <w:color w:val="000000" w:themeColor="text1"/>
        </w:rPr>
        <w:t>围</w:t>
      </w:r>
      <w:r w:rsidR="0072058A" w:rsidRPr="00E10F49">
        <w:rPr>
          <w:rFonts w:cs="Times New Roman" w:hint="eastAsia"/>
          <w:color w:val="000000" w:themeColor="text1"/>
        </w:rPr>
        <w:t>(</w:t>
      </w:r>
      <w:r w:rsidR="0072058A" w:rsidRPr="00E10F49">
        <w:rPr>
          <w:rFonts w:cs="Times New Roman" w:hint="eastAsia"/>
          <w:color w:val="000000" w:themeColor="text1"/>
        </w:rPr>
        <w:t>岩</w:t>
      </w:r>
      <w:r w:rsidR="0072058A" w:rsidRPr="00E10F49">
        <w:rPr>
          <w:rFonts w:cs="Times New Roman" w:hint="eastAsia"/>
          <w:color w:val="000000" w:themeColor="text1"/>
        </w:rPr>
        <w:t>)</w:t>
      </w:r>
      <w:r w:rsidR="0072058A" w:rsidRPr="00E10F49">
        <w:rPr>
          <w:rFonts w:cs="Times New Roman" w:hint="eastAsia"/>
          <w:color w:val="000000" w:themeColor="text1"/>
        </w:rPr>
        <w:t>土</w:t>
      </w:r>
      <w:r w:rsidRPr="00E10F49">
        <w:rPr>
          <w:rFonts w:cs="Times New Roman"/>
          <w:color w:val="000000" w:themeColor="text1"/>
        </w:rPr>
        <w:t>进行整体分析。</w:t>
      </w:r>
    </w:p>
    <w:p w14:paraId="29590529" w14:textId="77777777" w:rsidR="00675D83" w:rsidRPr="00E10F49" w:rsidRDefault="00675D83" w:rsidP="00675D83">
      <w:pPr>
        <w:pStyle w:val="af5"/>
        <w:rPr>
          <w:rFonts w:cs="Times New Roman"/>
        </w:rPr>
      </w:pPr>
      <w:r w:rsidRPr="00E10F49">
        <w:rPr>
          <w:rFonts w:cs="Times New Roman"/>
        </w:rPr>
        <w:t xml:space="preserve">4.1.2  </w:t>
      </w:r>
      <w:r w:rsidRPr="00E10F49">
        <w:rPr>
          <w:rFonts w:cs="Times New Roman"/>
        </w:rPr>
        <w:t>管棚</w:t>
      </w:r>
      <w:r w:rsidRPr="00E10F49">
        <w:rPr>
          <w:rFonts w:cs="Times New Roman"/>
        </w:rPr>
        <w:t>-</w:t>
      </w:r>
      <w:r w:rsidRPr="00E10F49">
        <w:rPr>
          <w:rFonts w:cs="Times New Roman" w:hint="eastAsia"/>
        </w:rPr>
        <w:t>支撑</w:t>
      </w:r>
      <w:r w:rsidRPr="00E10F49">
        <w:rPr>
          <w:rFonts w:cs="Times New Roman" w:hint="eastAsia"/>
        </w:rPr>
        <w:t>-</w:t>
      </w:r>
      <w:r w:rsidRPr="00E10F49">
        <w:rPr>
          <w:rFonts w:cs="Times New Roman" w:hint="eastAsia"/>
        </w:rPr>
        <w:t>喷射混凝</w:t>
      </w:r>
      <w:r w:rsidRPr="00E10F49">
        <w:rPr>
          <w:rFonts w:cs="Times New Roman"/>
        </w:rPr>
        <w:t>支</w:t>
      </w:r>
      <w:r w:rsidRPr="00E10F49">
        <w:rPr>
          <w:rFonts w:cs="Times New Roman" w:hint="eastAsia"/>
        </w:rPr>
        <w:t>护</w:t>
      </w:r>
      <w:r w:rsidRPr="00E10F49">
        <w:rPr>
          <w:rFonts w:cs="Times New Roman"/>
        </w:rPr>
        <w:t>结构应对下列设计工况进行结构分析，并应按其中最不利作用效应进行支护结构设计：</w:t>
      </w:r>
    </w:p>
    <w:p w14:paraId="5727B92E"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1  </w:t>
      </w:r>
      <w:r w:rsidRPr="00E10F49">
        <w:rPr>
          <w:rFonts w:cs="Times New Roman"/>
          <w:color w:val="000000" w:themeColor="text1"/>
        </w:rPr>
        <w:t>全断面开挖支护完成时的状况；</w:t>
      </w:r>
    </w:p>
    <w:p w14:paraId="29F7F7E6"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2  </w:t>
      </w:r>
      <w:r w:rsidRPr="00E10F49">
        <w:rPr>
          <w:rFonts w:cs="Times New Roman" w:hint="eastAsia"/>
          <w:color w:val="000000" w:themeColor="text1"/>
        </w:rPr>
        <w:t>每</w:t>
      </w:r>
      <w:r w:rsidRPr="00E10F49">
        <w:rPr>
          <w:rFonts w:cs="Times New Roman"/>
          <w:color w:val="000000" w:themeColor="text1"/>
        </w:rPr>
        <w:t>个导洞</w:t>
      </w:r>
      <w:r w:rsidRPr="00E10F49">
        <w:rPr>
          <w:rFonts w:cs="Times New Roman" w:hint="eastAsia"/>
          <w:color w:val="000000" w:themeColor="text1"/>
        </w:rPr>
        <w:t>单向开挖支护或相向开挖支护中部相遇贯通</w:t>
      </w:r>
      <w:r w:rsidRPr="00E10F49">
        <w:rPr>
          <w:rFonts w:cs="Times New Roman"/>
          <w:color w:val="000000" w:themeColor="text1"/>
        </w:rPr>
        <w:t>时的状况；</w:t>
      </w:r>
    </w:p>
    <w:p w14:paraId="625D7828" w14:textId="33E6FFA0"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3  </w:t>
      </w:r>
      <w:r w:rsidRPr="00E10F49">
        <w:rPr>
          <w:rFonts w:hint="eastAsia"/>
          <w:color w:val="000000" w:themeColor="text1"/>
        </w:rPr>
        <w:t>每个导洞进口</w:t>
      </w:r>
      <w:r w:rsidRPr="00E10F49">
        <w:rPr>
          <w:rFonts w:cs="Times New Roman" w:hint="eastAsia"/>
          <w:color w:val="000000" w:themeColor="text1"/>
        </w:rPr>
        <w:t>段</w:t>
      </w:r>
      <w:r w:rsidRPr="00E10F49">
        <w:rPr>
          <w:rFonts w:hint="eastAsia"/>
          <w:color w:val="000000" w:themeColor="text1"/>
        </w:rPr>
        <w:t>每一步开挖</w:t>
      </w:r>
      <w:r w:rsidRPr="00E10F49">
        <w:rPr>
          <w:rFonts w:cs="Times New Roman" w:hint="eastAsia"/>
          <w:color w:val="000000" w:themeColor="text1"/>
        </w:rPr>
        <w:t>支护</w:t>
      </w:r>
      <w:r w:rsidRPr="00E10F49">
        <w:rPr>
          <w:rFonts w:hint="eastAsia"/>
          <w:color w:val="000000" w:themeColor="text1"/>
        </w:rPr>
        <w:t>至各道封闭成环型钢支架或掌子面时的状况</w:t>
      </w:r>
      <w:r w:rsidRPr="00E10F49">
        <w:rPr>
          <w:rFonts w:cs="Times New Roman" w:hint="eastAsia"/>
          <w:color w:val="000000" w:themeColor="text1"/>
        </w:rPr>
        <w:t>，直至管棚内力和变形均趋于稳定。并且该计算段长度不应小于</w:t>
      </w:r>
      <w:r w:rsidRPr="00E10F49">
        <w:rPr>
          <w:rFonts w:cs="Times New Roman"/>
          <w:color w:val="000000" w:themeColor="text1"/>
        </w:rPr>
        <w:t>2.0</w:t>
      </w:r>
      <w:r w:rsidRPr="00E10F49">
        <w:rPr>
          <w:rFonts w:cs="Times New Roman" w:hint="eastAsia"/>
          <w:color w:val="000000" w:themeColor="text1"/>
        </w:rPr>
        <w:t>h</w:t>
      </w:r>
      <w:r w:rsidRPr="00E10F49">
        <w:rPr>
          <w:rFonts w:cs="Times New Roman"/>
          <w:color w:val="000000" w:themeColor="text1"/>
        </w:rPr>
        <w:t>范围</w:t>
      </w:r>
      <w:r w:rsidRPr="00E10F49">
        <w:rPr>
          <w:rFonts w:cs="Times New Roman" w:hint="eastAsia"/>
          <w:color w:val="000000" w:themeColor="text1"/>
        </w:rPr>
        <w:t>；</w:t>
      </w:r>
    </w:p>
    <w:p w14:paraId="4B78DD3D" w14:textId="43D16A28"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lastRenderedPageBreak/>
        <w:t xml:space="preserve">4  </w:t>
      </w:r>
      <w:r w:rsidRPr="00E10F49">
        <w:rPr>
          <w:rFonts w:cs="Times New Roman"/>
          <w:color w:val="000000" w:themeColor="text1"/>
        </w:rPr>
        <w:t>在地下主体结构施工过程中</w:t>
      </w:r>
      <w:r w:rsidRPr="00E10F49">
        <w:rPr>
          <w:rFonts w:cs="Times New Roman" w:hint="eastAsia"/>
          <w:color w:val="000000" w:themeColor="text1"/>
        </w:rPr>
        <w:t>，</w:t>
      </w:r>
      <w:r w:rsidRPr="00E10F49">
        <w:rPr>
          <w:rFonts w:cs="Times New Roman"/>
          <w:color w:val="000000" w:themeColor="text1"/>
        </w:rPr>
        <w:t>需要以</w:t>
      </w:r>
      <w:r w:rsidRPr="00E10F49">
        <w:rPr>
          <w:rFonts w:cs="Times New Roman" w:hint="eastAsia"/>
          <w:color w:val="000000" w:themeColor="text1"/>
        </w:rPr>
        <w:t>临时支撑或</w:t>
      </w:r>
      <w:r w:rsidRPr="00E10F49">
        <w:rPr>
          <w:rFonts w:cs="Times New Roman"/>
          <w:color w:val="000000" w:themeColor="text1"/>
        </w:rPr>
        <w:t>主体结构构件替换</w:t>
      </w:r>
      <w:r w:rsidRPr="00E10F49">
        <w:rPr>
          <w:rFonts w:cs="Times New Roman" w:hint="eastAsia"/>
          <w:color w:val="000000" w:themeColor="text1"/>
        </w:rPr>
        <w:t>既有</w:t>
      </w:r>
      <w:r w:rsidRPr="00E10F49">
        <w:rPr>
          <w:rFonts w:cs="Times New Roman"/>
          <w:color w:val="000000" w:themeColor="text1"/>
        </w:rPr>
        <w:t>支撑</w:t>
      </w:r>
      <w:r w:rsidRPr="00E10F49">
        <w:rPr>
          <w:rFonts w:cs="Times New Roman" w:hint="eastAsia"/>
          <w:color w:val="000000" w:themeColor="text1"/>
        </w:rPr>
        <w:t>时的</w:t>
      </w:r>
      <w:r w:rsidRPr="00E10F49">
        <w:rPr>
          <w:rFonts w:cs="Times New Roman"/>
          <w:color w:val="000000" w:themeColor="text1"/>
        </w:rPr>
        <w:t>状况；此时，</w:t>
      </w:r>
      <w:r w:rsidRPr="00E10F49">
        <w:rPr>
          <w:rFonts w:cs="Times New Roman" w:hint="eastAsia"/>
          <w:color w:val="000000" w:themeColor="text1"/>
        </w:rPr>
        <w:t>临时支撑或</w:t>
      </w:r>
      <w:r w:rsidRPr="00E10F49">
        <w:rPr>
          <w:rFonts w:cs="Times New Roman"/>
          <w:color w:val="000000" w:themeColor="text1"/>
        </w:rPr>
        <w:t>主体结构构件应满足替换后各设计工况下的承载力、变形及稳定性要求；</w:t>
      </w:r>
    </w:p>
    <w:p w14:paraId="76CC511D"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5  </w:t>
      </w:r>
      <w:r w:rsidRPr="00E10F49">
        <w:rPr>
          <w:rFonts w:cs="Times New Roman"/>
          <w:color w:val="000000" w:themeColor="text1"/>
        </w:rPr>
        <w:t>对各个导洞开挖</w:t>
      </w:r>
      <w:r w:rsidRPr="00E10F49">
        <w:rPr>
          <w:rFonts w:cs="Times New Roman" w:hint="eastAsia"/>
          <w:color w:val="000000" w:themeColor="text1"/>
        </w:rPr>
        <w:t>支护时，周围</w:t>
      </w:r>
      <w:r w:rsidRPr="00E10F49">
        <w:rPr>
          <w:rFonts w:cs="Times New Roman"/>
          <w:color w:val="000000" w:themeColor="text1"/>
        </w:rPr>
        <w:t>荷载不对等的各种</w:t>
      </w:r>
      <w:r w:rsidRPr="00E10F49">
        <w:rPr>
          <w:rFonts w:cs="Times New Roman" w:hint="eastAsia"/>
          <w:color w:val="000000" w:themeColor="text1"/>
        </w:rPr>
        <w:t>不利</w:t>
      </w:r>
      <w:r w:rsidRPr="00E10F49">
        <w:rPr>
          <w:rFonts w:cs="Times New Roman"/>
          <w:color w:val="000000" w:themeColor="text1"/>
        </w:rPr>
        <w:t>状况。</w:t>
      </w:r>
    </w:p>
    <w:p w14:paraId="1750AB37" w14:textId="77777777" w:rsidR="00675D83" w:rsidRPr="00E10F49" w:rsidRDefault="00675D83" w:rsidP="00675D83">
      <w:pPr>
        <w:pStyle w:val="af5"/>
        <w:jc w:val="left"/>
      </w:pPr>
      <w:r w:rsidRPr="00E10F49">
        <w:rPr>
          <w:rFonts w:hint="eastAsia"/>
        </w:rPr>
        <w:t>4.1.3</w:t>
      </w:r>
      <w:r w:rsidRPr="00E10F49">
        <w:t xml:space="preserve">  </w:t>
      </w:r>
      <w:r w:rsidRPr="00E10F49">
        <w:rPr>
          <w:rFonts w:hint="eastAsia"/>
        </w:rPr>
        <w:t>采用平面杆系结构弹性支点法时，宜采用图</w:t>
      </w:r>
      <w:r w:rsidRPr="00E10F49">
        <w:rPr>
          <w:rFonts w:hint="eastAsia"/>
        </w:rPr>
        <w:t>4.1.3</w:t>
      </w:r>
      <w:r w:rsidRPr="00E10F49">
        <w:rPr>
          <w:rFonts w:hint="eastAsia"/>
        </w:rPr>
        <w:t>所示的结构分析模型，且应符合下列规定：</w:t>
      </w:r>
    </w:p>
    <w:p w14:paraId="0CC52331" w14:textId="1A6E6ECE" w:rsidR="00675D83" w:rsidRPr="00E10F49" w:rsidRDefault="0027143F" w:rsidP="00675D83">
      <w:pPr>
        <w:ind w:firstLineChars="0" w:firstLine="0"/>
        <w:jc w:val="center"/>
        <w:rPr>
          <w:color w:val="000000" w:themeColor="text1"/>
        </w:rPr>
      </w:pPr>
      <w:r w:rsidRPr="00E10F49">
        <w:rPr>
          <w:color w:val="000000" w:themeColor="text1"/>
        </w:rPr>
        <w:object w:dxaOrig="27390" w:dyaOrig="9345" w14:anchorId="0D809F5D">
          <v:shape id="_x0000_i1026" type="#_x0000_t75" style="width:299.9pt;height:158.85pt" o:ole="">
            <v:imagedata r:id="rId27" o:title="" cropleft="6778f" cropright="16587f"/>
          </v:shape>
          <o:OLEObject Type="Embed" ProgID="AutoCAD.Drawing.18" ShapeID="_x0000_i1026" DrawAspect="Content" ObjectID="_1703939320" r:id="rId28"/>
        </w:object>
      </w:r>
    </w:p>
    <w:p w14:paraId="01E3C9D9" w14:textId="1B56709F" w:rsidR="00675D83" w:rsidRPr="00E10F49" w:rsidRDefault="00675D83" w:rsidP="00675D83">
      <w:pPr>
        <w:ind w:firstLineChars="0" w:firstLine="0"/>
        <w:jc w:val="center"/>
        <w:rPr>
          <w:color w:val="000000" w:themeColor="text1"/>
          <w:sz w:val="18"/>
          <w:szCs w:val="18"/>
        </w:rPr>
      </w:pPr>
      <w:r w:rsidRPr="00E10F49">
        <w:rPr>
          <w:color w:val="000000" w:themeColor="text1"/>
          <w:sz w:val="18"/>
          <w:szCs w:val="18"/>
        </w:rPr>
        <w:t>图</w:t>
      </w:r>
      <w:r w:rsidRPr="00E10F49">
        <w:rPr>
          <w:color w:val="000000" w:themeColor="text1"/>
          <w:sz w:val="18"/>
          <w:szCs w:val="18"/>
        </w:rPr>
        <w:t xml:space="preserve">4.1.3  </w:t>
      </w:r>
      <w:r w:rsidR="001A0BE0">
        <w:rPr>
          <w:rFonts w:hint="eastAsia"/>
          <w:color w:val="000000" w:themeColor="text1"/>
          <w:sz w:val="18"/>
          <w:szCs w:val="18"/>
        </w:rPr>
        <w:t>结构分析模型</w:t>
      </w:r>
    </w:p>
    <w:p w14:paraId="1AC34268"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1  </w:t>
      </w:r>
      <w:r w:rsidRPr="00E10F49">
        <w:rPr>
          <w:rFonts w:cs="Times New Roman"/>
          <w:color w:val="000000" w:themeColor="text1"/>
        </w:rPr>
        <w:t>顶部土压力标准值可按</w:t>
      </w:r>
      <w:r w:rsidRPr="00E10F49">
        <w:rPr>
          <w:rFonts w:cs="Times New Roman"/>
          <w:color w:val="000000" w:themeColor="text1"/>
        </w:rPr>
        <w:t>3.4</w:t>
      </w:r>
      <w:r w:rsidRPr="00E10F49">
        <w:rPr>
          <w:rFonts w:cs="Times New Roman"/>
          <w:color w:val="000000" w:themeColor="text1"/>
        </w:rPr>
        <w:t>节的有关规定确定；</w:t>
      </w:r>
    </w:p>
    <w:p w14:paraId="4FD74894"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2  </w:t>
      </w:r>
      <w:r w:rsidRPr="00E10F49">
        <w:rPr>
          <w:rFonts w:cs="Times New Roman"/>
          <w:color w:val="000000" w:themeColor="text1"/>
        </w:rPr>
        <w:t>侧向土压力标准值可按</w:t>
      </w:r>
      <w:r w:rsidRPr="00E10F49">
        <w:rPr>
          <w:rFonts w:cs="Times New Roman"/>
          <w:color w:val="000000" w:themeColor="text1"/>
        </w:rPr>
        <w:t>3.4</w:t>
      </w:r>
      <w:r w:rsidRPr="00E10F49">
        <w:rPr>
          <w:rFonts w:cs="Times New Roman"/>
          <w:color w:val="000000" w:themeColor="text1"/>
        </w:rPr>
        <w:t>节的有关规定确定；</w:t>
      </w:r>
    </w:p>
    <w:p w14:paraId="11083A79"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3  </w:t>
      </w:r>
      <w:r w:rsidRPr="00E10F49">
        <w:rPr>
          <w:rFonts w:cs="Times New Roman" w:hint="eastAsia"/>
          <w:color w:val="000000" w:themeColor="text1"/>
        </w:rPr>
        <w:t>未开挖段管棚下</w:t>
      </w:r>
      <w:r w:rsidRPr="00E10F49">
        <w:rPr>
          <w:rFonts w:cs="Times New Roman"/>
          <w:color w:val="000000" w:themeColor="text1"/>
        </w:rPr>
        <w:t>土反力可</w:t>
      </w:r>
      <w:r w:rsidRPr="00E10F49">
        <w:rPr>
          <w:rFonts w:cs="Times New Roman" w:hint="eastAsia"/>
          <w:color w:val="000000" w:themeColor="text1"/>
        </w:rPr>
        <w:t>按弹性支点法计算求得</w:t>
      </w:r>
      <w:r w:rsidRPr="00E10F49">
        <w:rPr>
          <w:rFonts w:cs="Times New Roman"/>
          <w:color w:val="000000" w:themeColor="text1"/>
        </w:rPr>
        <w:t>；</w:t>
      </w:r>
    </w:p>
    <w:p w14:paraId="03B7EC3B"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4  </w:t>
      </w:r>
      <w:r w:rsidRPr="00E10F49">
        <w:rPr>
          <w:rFonts w:cs="Times New Roman"/>
          <w:color w:val="000000" w:themeColor="text1"/>
        </w:rPr>
        <w:t>作用在单根钢管上的外部荷载</w:t>
      </w:r>
      <w:r w:rsidRPr="00E10F49">
        <w:rPr>
          <w:rFonts w:cs="Times New Roman" w:hint="eastAsia"/>
          <w:color w:val="000000" w:themeColor="text1"/>
        </w:rPr>
        <w:t>、</w:t>
      </w:r>
      <w:r w:rsidRPr="00E10F49">
        <w:rPr>
          <w:rFonts w:cs="Times New Roman"/>
          <w:color w:val="000000" w:themeColor="text1"/>
        </w:rPr>
        <w:t>土反力计算宽度应取钢管间距；</w:t>
      </w:r>
    </w:p>
    <w:p w14:paraId="41EE56B8"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lastRenderedPageBreak/>
        <w:t xml:space="preserve">5  </w:t>
      </w:r>
      <w:r w:rsidRPr="00E10F49">
        <w:rPr>
          <w:rFonts w:cs="Times New Roman" w:hint="eastAsia"/>
          <w:color w:val="000000" w:themeColor="text1"/>
        </w:rPr>
        <w:t>支撑</w:t>
      </w:r>
      <w:r w:rsidRPr="00E10F49">
        <w:rPr>
          <w:rFonts w:cs="Times New Roman"/>
          <w:color w:val="000000" w:themeColor="text1"/>
        </w:rPr>
        <w:t>对管棚作用应按弹性支座考虑，并应按本规程第</w:t>
      </w:r>
      <w:r w:rsidRPr="00E10F49">
        <w:rPr>
          <w:rFonts w:cs="Times New Roman"/>
          <w:color w:val="000000" w:themeColor="text1"/>
        </w:rPr>
        <w:t>4.1.5</w:t>
      </w:r>
      <w:r w:rsidRPr="00E10F49">
        <w:rPr>
          <w:rFonts w:cs="Times New Roman"/>
          <w:color w:val="000000" w:themeColor="text1"/>
        </w:rPr>
        <w:t>条确定；</w:t>
      </w:r>
    </w:p>
    <w:p w14:paraId="6F81AF07"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6  </w:t>
      </w:r>
      <w:r w:rsidRPr="00E10F49">
        <w:rPr>
          <w:rFonts w:cs="Times New Roman"/>
          <w:color w:val="000000" w:themeColor="text1"/>
        </w:rPr>
        <w:t>喷射混凝土墙</w:t>
      </w:r>
      <w:r w:rsidRPr="00E10F49">
        <w:rPr>
          <w:rFonts w:cs="Times New Roman" w:hint="eastAsia"/>
          <w:color w:val="000000" w:themeColor="text1"/>
        </w:rPr>
        <w:t>、板</w:t>
      </w:r>
      <w:r w:rsidRPr="00E10F49">
        <w:rPr>
          <w:rFonts w:cs="Times New Roman"/>
          <w:color w:val="000000" w:themeColor="text1"/>
        </w:rPr>
        <w:t>对</w:t>
      </w:r>
      <w:r w:rsidRPr="00E10F49">
        <w:rPr>
          <w:rFonts w:cs="Times New Roman" w:hint="eastAsia"/>
          <w:color w:val="000000" w:themeColor="text1"/>
        </w:rPr>
        <w:t>支撑</w:t>
      </w:r>
      <w:r w:rsidRPr="00E10F49">
        <w:rPr>
          <w:rFonts w:cs="Times New Roman"/>
          <w:color w:val="000000" w:themeColor="text1"/>
        </w:rPr>
        <w:t>的增强作用分达标段和过渡段</w:t>
      </w:r>
      <w:r w:rsidRPr="00E10F49">
        <w:rPr>
          <w:rFonts w:cs="Times New Roman" w:hint="eastAsia"/>
          <w:color w:val="000000" w:themeColor="text1"/>
        </w:rPr>
        <w:t>而</w:t>
      </w:r>
      <w:r w:rsidRPr="00E10F49">
        <w:rPr>
          <w:rFonts w:cs="Times New Roman"/>
          <w:color w:val="000000" w:themeColor="text1"/>
        </w:rPr>
        <w:t>不同。应按本规程</w:t>
      </w:r>
      <w:r w:rsidRPr="00E10F49">
        <w:rPr>
          <w:rFonts w:cs="Times New Roman"/>
          <w:color w:val="000000" w:themeColor="text1"/>
        </w:rPr>
        <w:t>4.2.3</w:t>
      </w:r>
      <w:r w:rsidRPr="00E10F49">
        <w:rPr>
          <w:rFonts w:cs="Times New Roman"/>
          <w:color w:val="000000" w:themeColor="text1"/>
        </w:rPr>
        <w:t>条确定。</w:t>
      </w:r>
    </w:p>
    <w:p w14:paraId="5D2485BE" w14:textId="7370E6D1" w:rsidR="00675D83" w:rsidRPr="000B5EDE" w:rsidRDefault="00675D83" w:rsidP="00675D83">
      <w:pPr>
        <w:pStyle w:val="af5"/>
        <w:rPr>
          <w:rFonts w:cs="Times New Roman"/>
        </w:rPr>
      </w:pPr>
      <w:bookmarkStart w:id="105" w:name="_Hlk89894802"/>
      <w:r w:rsidRPr="000B5EDE">
        <w:rPr>
          <w:rFonts w:cs="Times New Roman"/>
        </w:rPr>
        <w:t>4.1.</w:t>
      </w:r>
      <w:r w:rsidR="004E1A58" w:rsidRPr="000B5EDE">
        <w:rPr>
          <w:rFonts w:cs="Times New Roman"/>
        </w:rPr>
        <w:t>4</w:t>
      </w:r>
      <w:r w:rsidRPr="000B5EDE">
        <w:rPr>
          <w:rFonts w:cs="Times New Roman"/>
        </w:rPr>
        <w:t xml:space="preserve"> </w:t>
      </w:r>
      <w:r w:rsidR="006F4C6C" w:rsidRPr="000B5EDE">
        <w:rPr>
          <w:rFonts w:cs="Times New Roman"/>
        </w:rPr>
        <w:t xml:space="preserve">  </w:t>
      </w:r>
      <w:r w:rsidRPr="000B5EDE">
        <w:rPr>
          <w:rFonts w:cs="Times New Roman" w:hint="eastAsia"/>
        </w:rPr>
        <w:t>型钢支架</w:t>
      </w:r>
      <w:r w:rsidRPr="000B5EDE">
        <w:rPr>
          <w:rFonts w:cs="Times New Roman"/>
        </w:rPr>
        <w:t>对管棚的</w:t>
      </w:r>
      <w:r w:rsidRPr="000B5EDE">
        <w:rPr>
          <w:rFonts w:cs="Times New Roman" w:hint="eastAsia"/>
        </w:rPr>
        <w:t>支撑</w:t>
      </w:r>
      <w:r w:rsidRPr="000B5EDE">
        <w:rPr>
          <w:rFonts w:cs="Times New Roman"/>
        </w:rPr>
        <w:t>作用应按下式确定：</w:t>
      </w:r>
    </w:p>
    <w:p w14:paraId="5D2BC0EF" w14:textId="10EE4D99" w:rsidR="00675D83" w:rsidRPr="00E10F49" w:rsidRDefault="00675D83" w:rsidP="00675D83">
      <w:pPr>
        <w:pStyle w:val="af8"/>
        <w:rPr>
          <w:rFonts w:cs="Times New Roman"/>
          <w:color w:val="000000" w:themeColor="text1"/>
        </w:rPr>
      </w:pPr>
      <w:bookmarkStart w:id="106" w:name="_Hlk89894971"/>
      <w:bookmarkEnd w:id="105"/>
      <w:proofErr w:type="spellStart"/>
      <w:r w:rsidRPr="00E10F49">
        <w:rPr>
          <w:rFonts w:cs="Times New Roman"/>
          <w:i/>
          <w:iCs/>
          <w:color w:val="000000" w:themeColor="text1"/>
        </w:rPr>
        <w:t>F</w:t>
      </w:r>
      <w:r w:rsidRPr="00E10F49">
        <w:rPr>
          <w:rFonts w:cs="Times New Roman"/>
          <w:color w:val="000000" w:themeColor="text1"/>
          <w:vertAlign w:val="subscript"/>
        </w:rPr>
        <w:t>h</w:t>
      </w:r>
      <w:proofErr w:type="spellEnd"/>
      <w:r w:rsidRPr="00E10F49">
        <w:rPr>
          <w:rFonts w:cs="Times New Roman"/>
          <w:color w:val="000000" w:themeColor="text1"/>
        </w:rPr>
        <w:t>=</w:t>
      </w:r>
      <w:proofErr w:type="spellStart"/>
      <w:r w:rsidRPr="00E10F49">
        <w:rPr>
          <w:rFonts w:cs="Times New Roman"/>
          <w:i/>
          <w:iCs/>
          <w:color w:val="000000" w:themeColor="text1"/>
        </w:rPr>
        <w:t>k</w:t>
      </w:r>
      <w:r w:rsidRPr="00E10F49">
        <w:rPr>
          <w:rFonts w:cs="Times New Roman"/>
          <w:color w:val="000000" w:themeColor="text1"/>
          <w:vertAlign w:val="subscript"/>
        </w:rPr>
        <w:t>R</w:t>
      </w:r>
      <w:proofErr w:type="spellEnd"/>
      <w:r w:rsidRPr="00E10F49">
        <w:rPr>
          <w:rFonts w:cs="Times New Roman"/>
          <w:color w:val="000000" w:themeColor="text1"/>
        </w:rPr>
        <w:t>(</w:t>
      </w:r>
      <w:r w:rsidRPr="00E10F49">
        <w:rPr>
          <w:rFonts w:cs="Times New Roman"/>
          <w:i/>
          <w:iCs/>
          <w:color w:val="000000" w:themeColor="text1"/>
        </w:rPr>
        <w:t>v</w:t>
      </w:r>
      <w:r w:rsidRPr="00E10F49">
        <w:rPr>
          <w:rFonts w:cs="Times New Roman"/>
          <w:color w:val="000000" w:themeColor="text1"/>
          <w:vertAlign w:val="subscript"/>
        </w:rPr>
        <w:t>R</w:t>
      </w:r>
      <w:r w:rsidRPr="00E10F49">
        <w:rPr>
          <w:rFonts w:cs="Times New Roman"/>
          <w:color w:val="000000" w:themeColor="text1"/>
        </w:rPr>
        <w:t>-</w:t>
      </w:r>
      <w:r w:rsidRPr="00E10F49">
        <w:rPr>
          <w:rFonts w:cs="Times New Roman"/>
          <w:i/>
          <w:iCs/>
          <w:color w:val="000000" w:themeColor="text1"/>
        </w:rPr>
        <w:t>v</w:t>
      </w:r>
      <w:r w:rsidRPr="00E10F49">
        <w:rPr>
          <w:rFonts w:cs="Times New Roman"/>
          <w:color w:val="000000" w:themeColor="text1"/>
          <w:vertAlign w:val="subscript"/>
        </w:rPr>
        <w:t>R0</w:t>
      </w:r>
      <w:r w:rsidRPr="00E10F49">
        <w:rPr>
          <w:rFonts w:cs="Times New Roman"/>
          <w:color w:val="000000" w:themeColor="text1"/>
        </w:rPr>
        <w:t>)                                            (4.1.</w:t>
      </w:r>
      <w:r w:rsidR="006F4C6C" w:rsidRPr="00E10F49">
        <w:rPr>
          <w:rFonts w:cs="Times New Roman"/>
          <w:color w:val="000000" w:themeColor="text1"/>
        </w:rPr>
        <w:t>4</w:t>
      </w:r>
      <w:r w:rsidRPr="00E10F49">
        <w:rPr>
          <w:rFonts w:cs="Times New Roman"/>
          <w:color w:val="000000" w:themeColor="text1"/>
        </w:rPr>
        <w:t>)</w:t>
      </w:r>
    </w:p>
    <w:p w14:paraId="729574C7" w14:textId="77777777" w:rsidR="00675D83" w:rsidRPr="00E10F49" w:rsidRDefault="00675D83" w:rsidP="00675D83">
      <w:pPr>
        <w:ind w:firstLineChars="0" w:firstLine="0"/>
        <w:rPr>
          <w:color w:val="000000" w:themeColor="text1"/>
        </w:rPr>
      </w:pPr>
      <w:r w:rsidRPr="00E10F49">
        <w:rPr>
          <w:color w:val="000000" w:themeColor="text1"/>
        </w:rPr>
        <w:t>式中：</w:t>
      </w:r>
      <w:proofErr w:type="spellStart"/>
      <w:r w:rsidRPr="00E10F49">
        <w:rPr>
          <w:i/>
          <w:iCs/>
          <w:color w:val="000000" w:themeColor="text1"/>
        </w:rPr>
        <w:t>F</w:t>
      </w:r>
      <w:r w:rsidRPr="00E10F49">
        <w:rPr>
          <w:color w:val="000000" w:themeColor="text1"/>
          <w:vertAlign w:val="subscript"/>
        </w:rPr>
        <w:t>h</w:t>
      </w:r>
      <w:proofErr w:type="spellEnd"/>
      <w:r w:rsidRPr="00E10F49">
        <w:rPr>
          <w:color w:val="000000" w:themeColor="text1"/>
        </w:rPr>
        <w:t>──</w:t>
      </w:r>
      <w:r w:rsidRPr="00E10F49">
        <w:rPr>
          <w:color w:val="000000" w:themeColor="text1"/>
        </w:rPr>
        <w:t>支撑的弹性支点反力</w:t>
      </w:r>
      <w:r w:rsidRPr="00E10F49">
        <w:rPr>
          <w:color w:val="000000" w:themeColor="text1"/>
        </w:rPr>
        <w:t>(</w:t>
      </w:r>
      <w:proofErr w:type="spellStart"/>
      <w:r w:rsidRPr="00E10F49">
        <w:rPr>
          <w:color w:val="000000" w:themeColor="text1"/>
        </w:rPr>
        <w:t>kN</w:t>
      </w:r>
      <w:proofErr w:type="spellEnd"/>
      <w:r w:rsidRPr="00E10F49">
        <w:rPr>
          <w:color w:val="000000" w:themeColor="text1"/>
        </w:rPr>
        <w:t>)</w:t>
      </w:r>
      <w:r w:rsidRPr="00E10F49">
        <w:rPr>
          <w:color w:val="000000" w:themeColor="text1"/>
        </w:rPr>
        <w:t>；</w:t>
      </w:r>
    </w:p>
    <w:bookmarkEnd w:id="106"/>
    <w:p w14:paraId="6AADDBF8" w14:textId="6310062D" w:rsidR="00675D83" w:rsidRPr="00E10F49" w:rsidRDefault="00675D83" w:rsidP="00675D83">
      <w:pPr>
        <w:ind w:leftChars="300" w:left="630" w:firstLineChars="0" w:firstLine="0"/>
        <w:rPr>
          <w:color w:val="000000" w:themeColor="text1"/>
        </w:rPr>
      </w:pPr>
      <w:proofErr w:type="spellStart"/>
      <w:r w:rsidRPr="00E10F49">
        <w:rPr>
          <w:i/>
          <w:iCs/>
          <w:color w:val="000000" w:themeColor="text1"/>
        </w:rPr>
        <w:t>k</w:t>
      </w:r>
      <w:r w:rsidRPr="00E10F49">
        <w:rPr>
          <w:color w:val="000000" w:themeColor="text1"/>
          <w:vertAlign w:val="subscript"/>
        </w:rPr>
        <w:t>R</w:t>
      </w:r>
      <w:proofErr w:type="spellEnd"/>
      <w:r w:rsidRPr="00E10F49">
        <w:rPr>
          <w:color w:val="000000" w:themeColor="text1"/>
        </w:rPr>
        <w:t>──</w:t>
      </w:r>
      <w:r w:rsidRPr="00E10F49">
        <w:rPr>
          <w:color w:val="000000" w:themeColor="text1"/>
        </w:rPr>
        <w:t>弹性支点刚度系数</w:t>
      </w:r>
      <w:r w:rsidRPr="00E10F49">
        <w:rPr>
          <w:color w:val="000000" w:themeColor="text1"/>
        </w:rPr>
        <w:t>(</w:t>
      </w:r>
      <w:proofErr w:type="spellStart"/>
      <w:r w:rsidRPr="00E10F49">
        <w:rPr>
          <w:color w:val="000000" w:themeColor="text1"/>
        </w:rPr>
        <w:t>kN</w:t>
      </w:r>
      <w:proofErr w:type="spellEnd"/>
      <w:r w:rsidRPr="00E10F49">
        <w:rPr>
          <w:color w:val="000000" w:themeColor="text1"/>
        </w:rPr>
        <w:t>/m)</w:t>
      </w:r>
      <w:r w:rsidRPr="00E10F49">
        <w:rPr>
          <w:color w:val="000000" w:themeColor="text1"/>
        </w:rPr>
        <w:t>；按本规程第</w:t>
      </w:r>
      <w:r w:rsidRPr="00E10F49">
        <w:rPr>
          <w:color w:val="000000" w:themeColor="text1"/>
        </w:rPr>
        <w:t>4.1.</w:t>
      </w:r>
      <w:r w:rsidR="006F4C6C" w:rsidRPr="00E10F49">
        <w:rPr>
          <w:color w:val="000000" w:themeColor="text1"/>
        </w:rPr>
        <w:t>5</w:t>
      </w:r>
      <w:r w:rsidRPr="00E10F49">
        <w:rPr>
          <w:color w:val="000000" w:themeColor="text1"/>
        </w:rPr>
        <w:t xml:space="preserve"> </w:t>
      </w:r>
      <w:r w:rsidRPr="00E10F49">
        <w:rPr>
          <w:color w:val="000000" w:themeColor="text1"/>
        </w:rPr>
        <w:t>条的规定确定；</w:t>
      </w:r>
    </w:p>
    <w:p w14:paraId="2ADCA5AB" w14:textId="77777777" w:rsidR="00675D83" w:rsidRPr="00E10F49" w:rsidRDefault="00675D83" w:rsidP="00675D83">
      <w:pPr>
        <w:ind w:firstLine="630"/>
        <w:rPr>
          <w:color w:val="000000" w:themeColor="text1"/>
        </w:rPr>
      </w:pPr>
      <w:proofErr w:type="spellStart"/>
      <w:r w:rsidRPr="00E10F49">
        <w:rPr>
          <w:i/>
          <w:iCs/>
          <w:color w:val="000000" w:themeColor="text1"/>
        </w:rPr>
        <w:t>v</w:t>
      </w:r>
      <w:r w:rsidRPr="00E10F49">
        <w:rPr>
          <w:color w:val="000000" w:themeColor="text1"/>
          <w:vertAlign w:val="subscript"/>
        </w:rPr>
        <w:t>R</w:t>
      </w:r>
      <w:proofErr w:type="spellEnd"/>
      <w:r w:rsidRPr="00E10F49">
        <w:rPr>
          <w:color w:val="000000" w:themeColor="text1"/>
        </w:rPr>
        <w:t>──</w:t>
      </w:r>
      <w:r w:rsidRPr="00E10F49">
        <w:rPr>
          <w:color w:val="000000" w:themeColor="text1"/>
        </w:rPr>
        <w:t>管棚在支点处的竖向或水平位移值</w:t>
      </w:r>
      <w:r w:rsidRPr="00E10F49">
        <w:rPr>
          <w:color w:val="000000" w:themeColor="text1"/>
        </w:rPr>
        <w:t>(m)</w:t>
      </w:r>
      <w:r w:rsidRPr="00E10F49">
        <w:rPr>
          <w:color w:val="000000" w:themeColor="text1"/>
        </w:rPr>
        <w:t>；</w:t>
      </w:r>
    </w:p>
    <w:p w14:paraId="6DCC4C2A" w14:textId="462F0B4D" w:rsidR="00675D83" w:rsidRPr="00E10F49" w:rsidRDefault="00675D83" w:rsidP="00675D83">
      <w:pPr>
        <w:ind w:firstLine="630"/>
        <w:rPr>
          <w:color w:val="000000" w:themeColor="text1"/>
        </w:rPr>
      </w:pPr>
      <w:r w:rsidRPr="00E10F49">
        <w:rPr>
          <w:i/>
          <w:iCs/>
          <w:color w:val="000000" w:themeColor="text1"/>
        </w:rPr>
        <w:t>v</w:t>
      </w:r>
      <w:r w:rsidRPr="00E10F49">
        <w:rPr>
          <w:color w:val="000000" w:themeColor="text1"/>
          <w:vertAlign w:val="subscript"/>
        </w:rPr>
        <w:t>R0</w:t>
      </w:r>
      <w:r w:rsidRPr="00E10F49">
        <w:rPr>
          <w:color w:val="000000" w:themeColor="text1"/>
        </w:rPr>
        <w:t>──</w:t>
      </w:r>
      <w:r w:rsidRPr="00E10F49">
        <w:rPr>
          <w:color w:val="000000" w:themeColor="text1"/>
        </w:rPr>
        <w:t>设置支撑时，支点的初始竖向或水平位移值</w:t>
      </w:r>
      <w:r w:rsidRPr="00E10F49">
        <w:rPr>
          <w:color w:val="000000" w:themeColor="text1"/>
        </w:rPr>
        <w:t>(m)</w:t>
      </w:r>
      <w:r w:rsidR="00975606">
        <w:rPr>
          <w:rFonts w:hint="eastAsia"/>
          <w:color w:val="000000" w:themeColor="text1"/>
        </w:rPr>
        <w:t>。</w:t>
      </w:r>
    </w:p>
    <w:p w14:paraId="370D40C5" w14:textId="4D53DAE2" w:rsidR="00675D83" w:rsidRPr="00E10F49" w:rsidRDefault="00675D83" w:rsidP="00675D83">
      <w:pPr>
        <w:pStyle w:val="af5"/>
        <w:rPr>
          <w:rFonts w:cs="Times New Roman"/>
        </w:rPr>
      </w:pPr>
      <w:r w:rsidRPr="00E10F49">
        <w:rPr>
          <w:rFonts w:cs="Times New Roman"/>
        </w:rPr>
        <w:t>4.1.</w:t>
      </w:r>
      <w:r w:rsidR="004E1A58" w:rsidRPr="00E10F49">
        <w:rPr>
          <w:rFonts w:cs="Times New Roman"/>
        </w:rPr>
        <w:t>5</w:t>
      </w:r>
      <w:r w:rsidRPr="00E10F49">
        <w:rPr>
          <w:rFonts w:cs="Times New Roman"/>
        </w:rPr>
        <w:t xml:space="preserve"> </w:t>
      </w:r>
      <w:r w:rsidR="006F4C6C" w:rsidRPr="00E10F49">
        <w:rPr>
          <w:rFonts w:cs="Times New Roman"/>
        </w:rPr>
        <w:t xml:space="preserve"> </w:t>
      </w:r>
      <w:r w:rsidRPr="00E10F49">
        <w:rPr>
          <w:rFonts w:cs="Times New Roman" w:hint="eastAsia"/>
        </w:rPr>
        <w:t>支撑</w:t>
      </w:r>
      <w:r w:rsidRPr="00E10F49">
        <w:rPr>
          <w:rFonts w:cs="Times New Roman"/>
        </w:rPr>
        <w:t>的弹性支点刚度系数应按下列规定确定：</w:t>
      </w:r>
    </w:p>
    <w:p w14:paraId="127A8868"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1</w:t>
      </w:r>
      <w:r w:rsidRPr="00E10F49">
        <w:rPr>
          <w:rFonts w:cs="Times New Roman" w:hint="eastAsia"/>
          <w:color w:val="000000" w:themeColor="text1"/>
        </w:rPr>
        <w:t xml:space="preserve"> </w:t>
      </w:r>
      <w:r w:rsidRPr="00E10F49">
        <w:rPr>
          <w:rFonts w:cs="Times New Roman"/>
          <w:color w:val="000000" w:themeColor="text1"/>
        </w:rPr>
        <w:t xml:space="preserve"> </w:t>
      </w:r>
      <w:r w:rsidRPr="00E10F49">
        <w:rPr>
          <w:rFonts w:cs="Times New Roman"/>
          <w:color w:val="000000" w:themeColor="text1"/>
        </w:rPr>
        <w:t>支撑的弹性支点刚度系数分为</w:t>
      </w:r>
      <w:r w:rsidRPr="00E10F49">
        <w:rPr>
          <w:rFonts w:cs="Times New Roman" w:hint="eastAsia"/>
          <w:color w:val="000000" w:themeColor="text1"/>
        </w:rPr>
        <w:t>竖向</w:t>
      </w:r>
      <w:r w:rsidRPr="00E10F49">
        <w:rPr>
          <w:rFonts w:cs="Times New Roman"/>
          <w:color w:val="000000" w:themeColor="text1"/>
        </w:rPr>
        <w:t>支点刚度系数和横向支点刚度系数；</w:t>
      </w:r>
    </w:p>
    <w:p w14:paraId="01CFB229" w14:textId="02C6D4B8" w:rsidR="00675D83" w:rsidRPr="00E10F49" w:rsidRDefault="00675D83" w:rsidP="00675D83">
      <w:pPr>
        <w:pStyle w:val="af9"/>
        <w:ind w:firstLine="420"/>
        <w:rPr>
          <w:rFonts w:cs="Times New Roman"/>
          <w:color w:val="000000" w:themeColor="text1"/>
        </w:rPr>
      </w:pPr>
      <w:r w:rsidRPr="00E10F49">
        <w:rPr>
          <w:rFonts w:cs="Times New Roman" w:hint="eastAsia"/>
          <w:color w:val="000000" w:themeColor="text1"/>
        </w:rPr>
        <w:t>2</w:t>
      </w:r>
      <w:r w:rsidRPr="00E10F49">
        <w:rPr>
          <w:rFonts w:cs="Times New Roman"/>
          <w:color w:val="000000" w:themeColor="text1"/>
        </w:rPr>
        <w:t xml:space="preserve"> </w:t>
      </w:r>
      <w:r w:rsidR="006F4C6C" w:rsidRPr="00E10F49">
        <w:rPr>
          <w:rFonts w:cs="Times New Roman"/>
          <w:color w:val="000000" w:themeColor="text1"/>
        </w:rPr>
        <w:t xml:space="preserve"> </w:t>
      </w:r>
      <w:r w:rsidRPr="00E10F49">
        <w:rPr>
          <w:rFonts w:cs="Times New Roman" w:hint="eastAsia"/>
          <w:color w:val="000000" w:themeColor="text1"/>
        </w:rPr>
        <w:t>竖向支点的刚度系数主要由竖向立柱支撑的轴心抗压刚度和其分担承载地基基础的集中基床系数综合构成。当其分担承载地基基础的集中基床系数小于竖向立柱支撑轴心抗压刚度</w:t>
      </w:r>
      <w:r w:rsidRPr="00E10F49">
        <w:rPr>
          <w:rFonts w:cs="Times New Roman" w:hint="eastAsia"/>
          <w:color w:val="000000" w:themeColor="text1"/>
        </w:rPr>
        <w:t>1/</w:t>
      </w:r>
      <w:r w:rsidR="005632F6" w:rsidRPr="00E10F49">
        <w:rPr>
          <w:rFonts w:cs="Times New Roman"/>
          <w:color w:val="000000" w:themeColor="text1"/>
        </w:rPr>
        <w:t>8</w:t>
      </w:r>
      <w:r w:rsidRPr="00E10F49">
        <w:rPr>
          <w:rFonts w:cs="Times New Roman" w:hint="eastAsia"/>
          <w:color w:val="000000" w:themeColor="text1"/>
        </w:rPr>
        <w:t>时，竖向支点刚度系数宜仅考虑其下分担承载地基基础的集中基床系数，否则，应将立柱与其基础综合考虑。</w:t>
      </w:r>
    </w:p>
    <w:p w14:paraId="17F28119" w14:textId="2F88CF4F"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3 </w:t>
      </w:r>
      <w:r w:rsidR="006F4C6C" w:rsidRPr="00E10F49">
        <w:rPr>
          <w:rFonts w:cs="Times New Roman"/>
          <w:color w:val="000000" w:themeColor="text1"/>
        </w:rPr>
        <w:t xml:space="preserve"> </w:t>
      </w:r>
      <w:r w:rsidRPr="00E10F49">
        <w:rPr>
          <w:rFonts w:cs="Times New Roman"/>
          <w:color w:val="000000" w:themeColor="text1"/>
        </w:rPr>
        <w:t>横向支撑的支点刚度系数</w:t>
      </w:r>
      <w:r w:rsidRPr="00E10F49">
        <w:rPr>
          <w:rFonts w:cs="Times New Roman" w:hint="eastAsia"/>
          <w:color w:val="000000" w:themeColor="text1"/>
        </w:rPr>
        <w:t>应</w:t>
      </w:r>
      <w:r w:rsidRPr="00E10F49">
        <w:rPr>
          <w:rFonts w:cs="Times New Roman"/>
          <w:color w:val="000000" w:themeColor="text1"/>
        </w:rPr>
        <w:t>按</w:t>
      </w:r>
      <w:r w:rsidRPr="00E10F49">
        <w:rPr>
          <w:rFonts w:cs="Times New Roman" w:hint="eastAsia"/>
          <w:color w:val="000000" w:themeColor="text1"/>
        </w:rPr>
        <w:t>顶梁、横撑、底梁分别为</w:t>
      </w:r>
      <w:r w:rsidRPr="00E10F49">
        <w:rPr>
          <w:rFonts w:cs="Times New Roman"/>
          <w:color w:val="000000" w:themeColor="text1"/>
        </w:rPr>
        <w:t>轴心受压构件计算</w:t>
      </w:r>
      <w:r w:rsidRPr="00E10F49">
        <w:rPr>
          <w:rFonts w:cs="Times New Roman" w:hint="eastAsia"/>
          <w:color w:val="000000" w:themeColor="text1"/>
        </w:rPr>
        <w:t>。</w:t>
      </w:r>
    </w:p>
    <w:p w14:paraId="4D4F6A62" w14:textId="2E85DFF1" w:rsidR="00675D83" w:rsidRPr="00E10F49" w:rsidRDefault="00675D83" w:rsidP="00675D83">
      <w:pPr>
        <w:pStyle w:val="af5"/>
        <w:rPr>
          <w:rFonts w:cs="Times New Roman"/>
        </w:rPr>
      </w:pPr>
      <w:r w:rsidRPr="00E10F49">
        <w:rPr>
          <w:rFonts w:cs="Times New Roman"/>
        </w:rPr>
        <w:lastRenderedPageBreak/>
        <w:t>4.1.</w:t>
      </w:r>
      <w:r w:rsidR="004E1A58" w:rsidRPr="00E10F49">
        <w:rPr>
          <w:rFonts w:cs="Times New Roman"/>
        </w:rPr>
        <w:t>6</w:t>
      </w:r>
      <w:r w:rsidRPr="00E10F49">
        <w:rPr>
          <w:rFonts w:cs="Times New Roman"/>
        </w:rPr>
        <w:t xml:space="preserve"> </w:t>
      </w:r>
      <w:r w:rsidR="006F4C6C" w:rsidRPr="00E10F49">
        <w:rPr>
          <w:rFonts w:cs="Times New Roman"/>
        </w:rPr>
        <w:t xml:space="preserve"> </w:t>
      </w:r>
      <w:r w:rsidRPr="00E10F49">
        <w:rPr>
          <w:rFonts w:cs="Times New Roman" w:hint="eastAsia"/>
        </w:rPr>
        <w:t>型钢支架分担</w:t>
      </w:r>
      <w:r w:rsidRPr="00E10F49">
        <w:rPr>
          <w:rFonts w:cs="Times New Roman"/>
        </w:rPr>
        <w:t>基础下地基土提供的集中基床系数：</w:t>
      </w:r>
    </w:p>
    <w:bookmarkStart w:id="107" w:name="_Hlk89895591"/>
    <w:p w14:paraId="7AB11B52" w14:textId="7EB33B78" w:rsidR="00675D83" w:rsidRPr="00E10F49" w:rsidRDefault="00675D83" w:rsidP="00675D83">
      <w:pPr>
        <w:pStyle w:val="af8"/>
        <w:rPr>
          <w:rFonts w:cs="Times New Roman"/>
          <w:color w:val="000000" w:themeColor="text1"/>
        </w:rPr>
      </w:pPr>
      <w:r w:rsidRPr="00E10F49">
        <w:rPr>
          <w:rFonts w:cs="Times New Roman"/>
          <w:color w:val="000000" w:themeColor="text1"/>
        </w:rPr>
        <w:object w:dxaOrig="1240" w:dyaOrig="360" w14:anchorId="45EB6887">
          <v:shape id="_x0000_i1027" type="#_x0000_t75" style="width:61.7pt;height:18.35pt" o:ole="">
            <v:imagedata r:id="rId29" o:title=""/>
          </v:shape>
          <o:OLEObject Type="Embed" ProgID="Equation.DSMT4" ShapeID="_x0000_i1027" DrawAspect="Content" ObjectID="_1703939321" r:id="rId30"/>
        </w:object>
      </w:r>
      <w:bookmarkEnd w:id="107"/>
      <w:r w:rsidRPr="00E10F49">
        <w:rPr>
          <w:rFonts w:cs="Times New Roman"/>
          <w:color w:val="000000" w:themeColor="text1"/>
        </w:rPr>
        <w:t xml:space="preserve">              (4.1.</w:t>
      </w:r>
      <w:r w:rsidR="006F4C6C" w:rsidRPr="00E10F49">
        <w:rPr>
          <w:rFonts w:cs="Times New Roman"/>
          <w:color w:val="000000" w:themeColor="text1"/>
        </w:rPr>
        <w:t>6</w:t>
      </w:r>
      <w:r w:rsidRPr="00E10F49">
        <w:rPr>
          <w:rFonts w:cs="Times New Roman"/>
          <w:color w:val="000000" w:themeColor="text1"/>
        </w:rPr>
        <w:t>)</w:t>
      </w:r>
    </w:p>
    <w:p w14:paraId="7772244D" w14:textId="624736A6" w:rsidR="00675D83" w:rsidRPr="00E10F49" w:rsidRDefault="00675D83" w:rsidP="00675D83">
      <w:pPr>
        <w:ind w:firstLineChars="0" w:firstLine="0"/>
        <w:rPr>
          <w:bCs/>
          <w:color w:val="000000" w:themeColor="text1"/>
        </w:rPr>
      </w:pPr>
      <w:r w:rsidRPr="00E10F49">
        <w:rPr>
          <w:color w:val="000000" w:themeColor="text1"/>
        </w:rPr>
        <w:t>式中：</w:t>
      </w:r>
      <w:proofErr w:type="spellStart"/>
      <w:r w:rsidRPr="00E10F49">
        <w:rPr>
          <w:i/>
          <w:color w:val="000000" w:themeColor="text1"/>
        </w:rPr>
        <w:t>k</w:t>
      </w:r>
      <w:r w:rsidRPr="00E10F49">
        <w:rPr>
          <w:i/>
          <w:color w:val="000000" w:themeColor="text1"/>
          <w:vertAlign w:val="subscript"/>
        </w:rPr>
        <w:t>di</w:t>
      </w:r>
      <w:proofErr w:type="spellEnd"/>
      <w:r w:rsidRPr="00E10F49">
        <w:rPr>
          <w:color w:val="000000" w:themeColor="text1"/>
        </w:rPr>
        <w:t>——</w:t>
      </w:r>
      <w:proofErr w:type="spellStart"/>
      <w:r w:rsidRPr="00E10F49">
        <w:rPr>
          <w:i/>
          <w:iCs/>
          <w:color w:val="000000" w:themeColor="text1"/>
        </w:rPr>
        <w:t>i</w:t>
      </w:r>
      <w:proofErr w:type="spellEnd"/>
      <w:r w:rsidRPr="00E10F49">
        <w:rPr>
          <w:rFonts w:hint="eastAsia"/>
          <w:color w:val="000000" w:themeColor="text1"/>
        </w:rPr>
        <w:t>榀支架下</w:t>
      </w:r>
      <w:bookmarkStart w:id="108" w:name="_Hlk89098060"/>
      <w:r w:rsidRPr="00E10F49">
        <w:rPr>
          <w:color w:val="000000" w:themeColor="text1"/>
        </w:rPr>
        <w:t>地基</w:t>
      </w:r>
      <w:r w:rsidRPr="00E10F49">
        <w:rPr>
          <w:bCs/>
          <w:color w:val="000000" w:themeColor="text1"/>
        </w:rPr>
        <w:t>土的基床系数</w:t>
      </w:r>
      <w:bookmarkEnd w:id="108"/>
      <w:r w:rsidRPr="00E10F49">
        <w:rPr>
          <w:bCs/>
          <w:color w:val="000000" w:themeColor="text1"/>
        </w:rPr>
        <w:t>，按</w:t>
      </w:r>
      <w:r w:rsidRPr="00E10F49">
        <w:rPr>
          <w:bCs/>
          <w:color w:val="000000" w:themeColor="text1"/>
        </w:rPr>
        <w:t>4.1.</w:t>
      </w:r>
      <w:r w:rsidR="006F4C6C" w:rsidRPr="00E10F49">
        <w:rPr>
          <w:bCs/>
          <w:color w:val="000000" w:themeColor="text1"/>
        </w:rPr>
        <w:t>7</w:t>
      </w:r>
      <w:r w:rsidRPr="00E10F49">
        <w:rPr>
          <w:bCs/>
          <w:color w:val="000000" w:themeColor="text1"/>
        </w:rPr>
        <w:t>条确定</w:t>
      </w:r>
      <w:r w:rsidRPr="00E10F49">
        <w:rPr>
          <w:color w:val="000000" w:themeColor="text1"/>
        </w:rPr>
        <w:t>(</w:t>
      </w:r>
      <w:proofErr w:type="spellStart"/>
      <w:r w:rsidRPr="00E10F49">
        <w:rPr>
          <w:color w:val="000000" w:themeColor="text1"/>
        </w:rPr>
        <w:t>kN</w:t>
      </w:r>
      <w:proofErr w:type="spellEnd"/>
      <w:r w:rsidRPr="00E10F49">
        <w:rPr>
          <w:color w:val="000000" w:themeColor="text1"/>
        </w:rPr>
        <w:t>/m</w:t>
      </w:r>
      <w:r w:rsidRPr="00E10F49">
        <w:rPr>
          <w:color w:val="000000" w:themeColor="text1"/>
          <w:vertAlign w:val="superscript"/>
        </w:rPr>
        <w:t>3</w:t>
      </w:r>
      <w:r w:rsidRPr="00E10F49">
        <w:rPr>
          <w:color w:val="000000" w:themeColor="text1"/>
        </w:rPr>
        <w:t>)</w:t>
      </w:r>
      <w:r w:rsidRPr="00E10F49">
        <w:rPr>
          <w:color w:val="000000" w:themeColor="text1"/>
        </w:rPr>
        <w:t>；</w:t>
      </w:r>
    </w:p>
    <w:p w14:paraId="70E7A690" w14:textId="2ABD5B0E" w:rsidR="00675D83" w:rsidRPr="00E10F49" w:rsidRDefault="00675D83" w:rsidP="00675D83">
      <w:pPr>
        <w:ind w:leftChars="300" w:left="630" w:firstLineChars="0" w:firstLine="0"/>
        <w:rPr>
          <w:bCs/>
          <w:color w:val="000000" w:themeColor="text1"/>
        </w:rPr>
      </w:pPr>
      <w:r w:rsidRPr="00E10F49">
        <w:rPr>
          <w:i/>
          <w:color w:val="000000" w:themeColor="text1"/>
        </w:rPr>
        <w:t>S</w:t>
      </w:r>
      <w:r w:rsidRPr="00E10F49">
        <w:rPr>
          <w:i/>
          <w:color w:val="000000" w:themeColor="text1"/>
          <w:vertAlign w:val="subscript"/>
        </w:rPr>
        <w:t>i</w:t>
      </w:r>
      <w:r w:rsidRPr="00E10F49">
        <w:rPr>
          <w:color w:val="000000" w:themeColor="text1"/>
        </w:rPr>
        <w:t>——</w:t>
      </w:r>
      <w:proofErr w:type="spellStart"/>
      <w:r w:rsidRPr="00E10F49">
        <w:rPr>
          <w:i/>
          <w:iCs/>
          <w:color w:val="000000" w:themeColor="text1"/>
        </w:rPr>
        <w:t>i</w:t>
      </w:r>
      <w:proofErr w:type="spellEnd"/>
      <w:r w:rsidRPr="00E10F49">
        <w:rPr>
          <w:rFonts w:hint="eastAsia"/>
          <w:color w:val="000000" w:themeColor="text1"/>
        </w:rPr>
        <w:t>榀支架</w:t>
      </w:r>
      <w:r w:rsidRPr="00E10F49">
        <w:rPr>
          <w:color w:val="000000" w:themeColor="text1"/>
        </w:rPr>
        <w:t>下发挥作用的基础面积</w:t>
      </w:r>
      <w:r w:rsidRPr="00E10F49">
        <w:rPr>
          <w:color w:val="000000" w:themeColor="text1"/>
        </w:rPr>
        <w:t>(</w:t>
      </w:r>
      <w:r w:rsidRPr="00E10F49">
        <w:rPr>
          <w:color w:val="000000" w:themeColor="text1"/>
        </w:rPr>
        <w:t>达标段按喷射混凝土底板分担面积计算，掌子面紧邻的刚封闭成环</w:t>
      </w:r>
      <w:r w:rsidRPr="00E10F49">
        <w:rPr>
          <w:rFonts w:hint="eastAsia"/>
          <w:color w:val="000000" w:themeColor="text1"/>
        </w:rPr>
        <w:t>的支架</w:t>
      </w:r>
      <w:r w:rsidRPr="00E10F49">
        <w:rPr>
          <w:color w:val="000000" w:themeColor="text1"/>
        </w:rPr>
        <w:t>底部按</w:t>
      </w:r>
      <w:r w:rsidRPr="00E10F49">
        <w:rPr>
          <w:rFonts w:hint="eastAsia"/>
          <w:color w:val="000000" w:themeColor="text1"/>
        </w:rPr>
        <w:t>底梁底</w:t>
      </w:r>
      <w:r w:rsidRPr="00E10F49">
        <w:rPr>
          <w:color w:val="000000" w:themeColor="text1"/>
        </w:rPr>
        <w:t>面积计算，过渡段采用</w:t>
      </w:r>
      <w:r w:rsidRPr="00E10F49">
        <w:rPr>
          <w:rFonts w:hint="eastAsia"/>
          <w:color w:val="000000" w:themeColor="text1"/>
        </w:rPr>
        <w:t>线性</w:t>
      </w:r>
      <w:r w:rsidRPr="00E10F49">
        <w:rPr>
          <w:color w:val="000000" w:themeColor="text1"/>
        </w:rPr>
        <w:t>内插法</w:t>
      </w:r>
      <w:r w:rsidR="005355C6" w:rsidRPr="00E10F49">
        <w:rPr>
          <w:rFonts w:hint="eastAsia"/>
          <w:color w:val="000000" w:themeColor="text1"/>
        </w:rPr>
        <w:t>)</w:t>
      </w:r>
      <w:r w:rsidR="00761C2C">
        <w:rPr>
          <w:rFonts w:hint="eastAsia"/>
          <w:color w:val="000000" w:themeColor="text1"/>
        </w:rPr>
        <w:t>，按附录</w:t>
      </w:r>
      <w:r w:rsidR="00761C2C">
        <w:rPr>
          <w:rFonts w:hint="eastAsia"/>
          <w:color w:val="000000" w:themeColor="text1"/>
        </w:rPr>
        <w:t>B.</w:t>
      </w:r>
      <w:r w:rsidR="00761C2C">
        <w:rPr>
          <w:color w:val="000000" w:themeColor="text1"/>
        </w:rPr>
        <w:t>0.6</w:t>
      </w:r>
      <w:r w:rsidR="00761C2C">
        <w:rPr>
          <w:rFonts w:hint="eastAsia"/>
          <w:color w:val="000000" w:themeColor="text1"/>
        </w:rPr>
        <w:t>条确定</w:t>
      </w:r>
      <w:r w:rsidR="00761C2C" w:rsidRPr="00E10F49">
        <w:rPr>
          <w:color w:val="000000" w:themeColor="text1"/>
        </w:rPr>
        <w:t>(m</w:t>
      </w:r>
      <w:r w:rsidR="00761C2C">
        <w:rPr>
          <w:color w:val="000000" w:themeColor="text1"/>
          <w:vertAlign w:val="superscript"/>
        </w:rPr>
        <w:t>2</w:t>
      </w:r>
      <w:r w:rsidR="00761C2C" w:rsidRPr="00E10F49">
        <w:rPr>
          <w:color w:val="000000" w:themeColor="text1"/>
        </w:rPr>
        <w:t>)</w:t>
      </w:r>
      <w:r w:rsidR="00761C2C">
        <w:rPr>
          <w:rFonts w:hint="eastAsia"/>
          <w:color w:val="000000" w:themeColor="text1"/>
        </w:rPr>
        <w:t>。</w:t>
      </w:r>
    </w:p>
    <w:p w14:paraId="01EDE79D" w14:textId="01986C8B" w:rsidR="00675D83" w:rsidRPr="00E10F49" w:rsidRDefault="00675D83" w:rsidP="00675D83">
      <w:pPr>
        <w:pStyle w:val="af5"/>
        <w:rPr>
          <w:rFonts w:cs="Times New Roman"/>
        </w:rPr>
      </w:pPr>
      <w:r w:rsidRPr="00E10F49">
        <w:rPr>
          <w:rFonts w:cs="Times New Roman"/>
        </w:rPr>
        <w:t>4.1.</w:t>
      </w:r>
      <w:r w:rsidR="004E1A58" w:rsidRPr="00E10F49">
        <w:rPr>
          <w:rFonts w:cs="Times New Roman"/>
        </w:rPr>
        <w:t>7</w:t>
      </w:r>
      <w:r w:rsidR="006F4C6C" w:rsidRPr="00E10F49">
        <w:rPr>
          <w:rFonts w:cs="Times New Roman"/>
        </w:rPr>
        <w:t xml:space="preserve"> </w:t>
      </w:r>
      <w:r w:rsidRPr="00E10F49">
        <w:rPr>
          <w:rFonts w:cs="Times New Roman"/>
        </w:rPr>
        <w:t xml:space="preserve"> </w:t>
      </w:r>
      <w:r w:rsidRPr="00E10F49">
        <w:rPr>
          <w:rFonts w:cs="Times New Roman"/>
        </w:rPr>
        <w:t>地基土的基床系数一般</w:t>
      </w:r>
      <w:r w:rsidR="00BD51F9">
        <w:rPr>
          <w:rFonts w:cs="Times New Roman" w:hint="eastAsia"/>
        </w:rPr>
        <w:t>由</w:t>
      </w:r>
      <w:r w:rsidRPr="00E10F49">
        <w:rPr>
          <w:rFonts w:cs="Times New Roman"/>
        </w:rPr>
        <w:t>一下几种方法进行确定：</w:t>
      </w:r>
    </w:p>
    <w:p w14:paraId="1EDB2AE8"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1  </w:t>
      </w:r>
      <w:r w:rsidRPr="00E10F49">
        <w:rPr>
          <w:rFonts w:cs="Times New Roman"/>
          <w:color w:val="000000" w:themeColor="text1"/>
        </w:rPr>
        <w:t>当有平板载荷试验结果时，可利用其</w:t>
      </w:r>
      <w:proofErr w:type="spellStart"/>
      <w:r w:rsidRPr="00E10F49">
        <w:rPr>
          <w:rFonts w:cs="Times New Roman"/>
          <w:color w:val="000000" w:themeColor="text1"/>
        </w:rPr>
        <w:t>p~S</w:t>
      </w:r>
      <w:proofErr w:type="spellEnd"/>
      <w:r w:rsidRPr="00E10F49">
        <w:rPr>
          <w:rFonts w:cs="Times New Roman"/>
          <w:color w:val="000000" w:themeColor="text1"/>
        </w:rPr>
        <w:t>曲线</w:t>
      </w:r>
      <w:r w:rsidRPr="00E10F49">
        <w:rPr>
          <w:rFonts w:cs="Times New Roman" w:hint="eastAsia"/>
          <w:color w:val="000000" w:themeColor="text1"/>
        </w:rPr>
        <w:t>回弹再压缩段</w:t>
      </w:r>
      <w:r w:rsidRPr="00E10F49">
        <w:rPr>
          <w:rFonts w:cs="Times New Roman"/>
          <w:color w:val="000000" w:themeColor="text1"/>
        </w:rPr>
        <w:t>求得；</w:t>
      </w:r>
    </w:p>
    <w:p w14:paraId="5909DAF4" w14:textId="6415B8EB"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2  </w:t>
      </w:r>
      <w:r w:rsidRPr="00E10F49">
        <w:rPr>
          <w:rFonts w:cs="Times New Roman"/>
          <w:color w:val="000000" w:themeColor="text1"/>
        </w:rPr>
        <w:t>当无平板载荷试验结果时，也可利用基底平均压力除以</w:t>
      </w:r>
      <w:r w:rsidRPr="00E10F49">
        <w:rPr>
          <w:rFonts w:cs="Times New Roman"/>
          <w:color w:val="000000" w:themeColor="text1"/>
        </w:rPr>
        <w:t>(</w:t>
      </w:r>
      <w:r w:rsidRPr="00E10F49">
        <w:rPr>
          <w:rFonts w:cs="Times New Roman"/>
          <w:color w:val="000000" w:themeColor="text1"/>
        </w:rPr>
        <w:t>分层综合法估算的</w:t>
      </w:r>
      <w:r w:rsidRPr="00E10F49">
        <w:rPr>
          <w:rFonts w:cs="Times New Roman"/>
          <w:color w:val="000000" w:themeColor="text1"/>
        </w:rPr>
        <w:t>)</w:t>
      </w:r>
      <w:r w:rsidRPr="00E10F49">
        <w:rPr>
          <w:rFonts w:cs="Times New Roman"/>
          <w:color w:val="000000" w:themeColor="text1"/>
        </w:rPr>
        <w:t>基底平均沉降值而求得</w:t>
      </w:r>
      <w:r w:rsidRPr="00E10F49">
        <w:rPr>
          <w:rFonts w:cs="Times New Roman" w:hint="eastAsia"/>
          <w:color w:val="000000" w:themeColor="text1"/>
        </w:rPr>
        <w:t>，并参照附录</w:t>
      </w:r>
      <w:r w:rsidR="00761C2C">
        <w:rPr>
          <w:rFonts w:cs="Times New Roman"/>
          <w:color w:val="000000" w:themeColor="text1"/>
        </w:rPr>
        <w:t>C</w:t>
      </w:r>
      <w:r w:rsidRPr="00E10F49">
        <w:rPr>
          <w:rFonts w:cs="Times New Roman" w:hint="eastAsia"/>
          <w:color w:val="000000" w:themeColor="text1"/>
        </w:rPr>
        <w:t>将其修正为回弹再压缩地基土的基床系数</w:t>
      </w:r>
      <w:r w:rsidRPr="00E10F49">
        <w:rPr>
          <w:rFonts w:cs="Times New Roman"/>
          <w:color w:val="000000" w:themeColor="text1"/>
        </w:rPr>
        <w:t>；</w:t>
      </w:r>
    </w:p>
    <w:p w14:paraId="6A2196DC"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3  </w:t>
      </w:r>
      <w:r w:rsidRPr="00E10F49">
        <w:rPr>
          <w:rFonts w:cs="Times New Roman"/>
          <w:color w:val="000000" w:themeColor="text1"/>
        </w:rPr>
        <w:t>地基土基床系数应考虑实际工况下的情况。当考虑预注浆加固效应时，应视地层情况、加固厚度、注浆质量等，适当提高</w:t>
      </w:r>
      <w:r w:rsidRPr="00E10F49">
        <w:rPr>
          <w:rFonts w:cs="Times New Roman" w:hint="eastAsia"/>
          <w:color w:val="000000" w:themeColor="text1"/>
        </w:rPr>
        <w:t>加固地基土</w:t>
      </w:r>
      <w:r w:rsidRPr="00E10F49">
        <w:rPr>
          <w:rFonts w:cs="Times New Roman"/>
          <w:color w:val="000000" w:themeColor="text1"/>
        </w:rPr>
        <w:t>基床系数，应由设计人员根据实际工况条件和工程经验修正确定。</w:t>
      </w:r>
    </w:p>
    <w:p w14:paraId="25A5560F" w14:textId="1A945950" w:rsidR="00675D83" w:rsidRPr="00E10F49" w:rsidRDefault="00675D83" w:rsidP="00675D83">
      <w:pPr>
        <w:pStyle w:val="af5"/>
        <w:rPr>
          <w:rFonts w:cs="Times New Roman"/>
        </w:rPr>
      </w:pPr>
      <w:r w:rsidRPr="00E10F49">
        <w:rPr>
          <w:rFonts w:cs="Times New Roman"/>
        </w:rPr>
        <w:t>4.1.</w:t>
      </w:r>
      <w:r w:rsidR="004E1A58" w:rsidRPr="00E10F49">
        <w:rPr>
          <w:rFonts w:cs="Times New Roman"/>
        </w:rPr>
        <w:t>8</w:t>
      </w:r>
      <w:r w:rsidRPr="00E10F49">
        <w:rPr>
          <w:rFonts w:cs="Times New Roman"/>
        </w:rPr>
        <w:t xml:space="preserve"> </w:t>
      </w:r>
      <w:r w:rsidR="006F4C6C" w:rsidRPr="00E10F49">
        <w:rPr>
          <w:rFonts w:cs="Times New Roman"/>
        </w:rPr>
        <w:t xml:space="preserve"> </w:t>
      </w:r>
      <w:r w:rsidRPr="00E10F49">
        <w:rPr>
          <w:rFonts w:cs="Times New Roman"/>
        </w:rPr>
        <w:t>结构分析时，按荷载标准组合计算的变形值不应大于按本规程第</w:t>
      </w:r>
      <w:r w:rsidRPr="00E10F49">
        <w:rPr>
          <w:rFonts w:cs="Times New Roman"/>
        </w:rPr>
        <w:t>3.2.9</w:t>
      </w:r>
      <w:r w:rsidRPr="00E10F49">
        <w:rPr>
          <w:rFonts w:cs="Times New Roman"/>
        </w:rPr>
        <w:t>条确定的变形控制值。</w:t>
      </w:r>
    </w:p>
    <w:p w14:paraId="52E332A6" w14:textId="77777777" w:rsidR="00675D83" w:rsidRPr="00E10F49" w:rsidRDefault="00675D83" w:rsidP="00675D83">
      <w:pPr>
        <w:pStyle w:val="af7"/>
        <w:rPr>
          <w:color w:val="000000" w:themeColor="text1"/>
        </w:rPr>
      </w:pPr>
      <w:bookmarkStart w:id="109" w:name="_Toc89681123"/>
      <w:bookmarkStart w:id="110" w:name="_Toc89767189"/>
      <w:bookmarkStart w:id="111" w:name="_Toc90026273"/>
      <w:bookmarkStart w:id="112" w:name="_Toc92898630"/>
      <w:r w:rsidRPr="00E10F49">
        <w:rPr>
          <w:rFonts w:hint="eastAsia"/>
          <w:color w:val="000000" w:themeColor="text1"/>
        </w:rPr>
        <w:lastRenderedPageBreak/>
        <w:t>4</w:t>
      </w:r>
      <w:r w:rsidRPr="00E10F49">
        <w:rPr>
          <w:color w:val="000000" w:themeColor="text1"/>
        </w:rPr>
        <w:t xml:space="preserve">.2  </w:t>
      </w:r>
      <w:r w:rsidRPr="00E10F49">
        <w:rPr>
          <w:rFonts w:hint="eastAsia"/>
          <w:color w:val="000000" w:themeColor="text1"/>
        </w:rPr>
        <w:t>喷射混凝土墙、板增强作用</w:t>
      </w:r>
      <w:bookmarkEnd w:id="109"/>
      <w:bookmarkEnd w:id="110"/>
      <w:bookmarkEnd w:id="111"/>
      <w:bookmarkEnd w:id="112"/>
    </w:p>
    <w:p w14:paraId="711AE2CB" w14:textId="2D0D6F60" w:rsidR="00675D83" w:rsidRPr="00E10F49" w:rsidRDefault="00675D83" w:rsidP="00675D83">
      <w:pPr>
        <w:pStyle w:val="af5"/>
        <w:rPr>
          <w:rFonts w:cs="Times New Roman"/>
        </w:rPr>
      </w:pPr>
      <w:r w:rsidRPr="00E10F49">
        <w:rPr>
          <w:rFonts w:cs="Times New Roman"/>
        </w:rPr>
        <w:t xml:space="preserve">4.2.1  </w:t>
      </w:r>
      <w:r w:rsidRPr="00E10F49">
        <w:rPr>
          <w:rFonts w:cs="Times New Roman"/>
        </w:rPr>
        <w:t>喷射混凝土</w:t>
      </w:r>
      <w:r w:rsidRPr="00E10F49">
        <w:rPr>
          <w:rFonts w:cs="Times New Roman" w:hint="eastAsia"/>
        </w:rPr>
        <w:t>墙、板与</w:t>
      </w:r>
      <w:r w:rsidRPr="00E10F49">
        <w:rPr>
          <w:rFonts w:cs="Times New Roman"/>
        </w:rPr>
        <w:t>型钢</w:t>
      </w:r>
      <w:r w:rsidRPr="00E10F49">
        <w:rPr>
          <w:rFonts w:cs="Times New Roman" w:hint="eastAsia"/>
        </w:rPr>
        <w:t>支架形成初衬，对</w:t>
      </w:r>
      <w:r w:rsidR="00D063B8" w:rsidRPr="00E10F49">
        <w:rPr>
          <w:rFonts w:cs="Times New Roman" w:hint="eastAsia"/>
        </w:rPr>
        <w:t>支</w:t>
      </w:r>
      <w:r w:rsidRPr="00E10F49">
        <w:rPr>
          <w:rFonts w:cs="Times New Roman" w:hint="eastAsia"/>
        </w:rPr>
        <w:t>撑结构刚度</w:t>
      </w:r>
      <w:r w:rsidRPr="00E10F49">
        <w:rPr>
          <w:rFonts w:cs="Times New Roman"/>
        </w:rPr>
        <w:t>均有增强作用。</w:t>
      </w:r>
    </w:p>
    <w:p w14:paraId="2F7B7371" w14:textId="77777777" w:rsidR="00675D83" w:rsidRPr="00E10F49" w:rsidRDefault="00675D83" w:rsidP="00675D83">
      <w:pPr>
        <w:pStyle w:val="af5"/>
        <w:rPr>
          <w:rFonts w:cs="Times New Roman"/>
        </w:rPr>
      </w:pPr>
      <w:r w:rsidRPr="00E10F49">
        <w:rPr>
          <w:rFonts w:cs="Times New Roman"/>
        </w:rPr>
        <w:t xml:space="preserve">4.2.2  </w:t>
      </w:r>
      <w:r w:rsidRPr="00E10F49">
        <w:rPr>
          <w:rFonts w:cs="Times New Roman"/>
        </w:rPr>
        <w:t>当喷射混凝土强度等级达到设计</w:t>
      </w:r>
      <w:r w:rsidRPr="00E10F49">
        <w:rPr>
          <w:rFonts w:cs="Times New Roman" w:hint="eastAsia"/>
        </w:rPr>
        <w:t>条件</w:t>
      </w:r>
      <w:r w:rsidRPr="00E10F49">
        <w:rPr>
          <w:rFonts w:cs="Times New Roman"/>
        </w:rPr>
        <w:t>，喷射混凝土</w:t>
      </w:r>
      <w:r w:rsidRPr="00E10F49">
        <w:rPr>
          <w:rFonts w:cs="Times New Roman" w:hint="eastAsia"/>
        </w:rPr>
        <w:t>墙、板</w:t>
      </w:r>
      <w:r w:rsidRPr="00E10F49">
        <w:rPr>
          <w:rFonts w:cs="Times New Roman"/>
        </w:rPr>
        <w:t>将分担荷载。</w:t>
      </w:r>
    </w:p>
    <w:p w14:paraId="2E088CE5" w14:textId="0572CF46" w:rsidR="00675D83" w:rsidRPr="00E10F49" w:rsidRDefault="00675D83" w:rsidP="006F4C6C">
      <w:pPr>
        <w:pStyle w:val="af5"/>
      </w:pPr>
      <w:r w:rsidRPr="00E10F49">
        <w:t xml:space="preserve">4.2.3  </w:t>
      </w:r>
      <w:r w:rsidRPr="00E10F49">
        <w:t>过渡段喷射混凝土</w:t>
      </w:r>
      <w:r w:rsidR="006E4DFA" w:rsidRPr="00E10F49">
        <w:rPr>
          <w:rFonts w:hint="eastAsia"/>
        </w:rPr>
        <w:t>墙、</w:t>
      </w:r>
      <w:r w:rsidRPr="00E10F49">
        <w:rPr>
          <w:rFonts w:hint="eastAsia"/>
        </w:rPr>
        <w:t>板</w:t>
      </w:r>
      <w:r w:rsidRPr="00E10F49">
        <w:t>的增强作用应按下列规定确定</w:t>
      </w:r>
      <w:r w:rsidRPr="00E10F49">
        <w:rPr>
          <w:rFonts w:hint="eastAsia"/>
        </w:rPr>
        <w:t>：</w:t>
      </w:r>
    </w:p>
    <w:p w14:paraId="60E44F43" w14:textId="3D83FF7F" w:rsidR="00675D83" w:rsidRPr="00E10F49" w:rsidRDefault="00675D83" w:rsidP="00965104">
      <w:pPr>
        <w:pStyle w:val="af9"/>
        <w:ind w:firstLine="420"/>
        <w:rPr>
          <w:color w:val="000000" w:themeColor="text1"/>
          <w:szCs w:val="21"/>
        </w:rPr>
      </w:pPr>
      <w:r w:rsidRPr="00E10F49">
        <w:rPr>
          <w:color w:val="000000" w:themeColor="text1"/>
        </w:rPr>
        <w:t xml:space="preserve">1  </w:t>
      </w:r>
      <w:r w:rsidRPr="00E10F49">
        <w:rPr>
          <w:color w:val="000000" w:themeColor="text1"/>
        </w:rPr>
        <w:t>过渡段划分</w:t>
      </w:r>
      <w:r w:rsidR="00965104" w:rsidRPr="00E10F49">
        <w:rPr>
          <w:rFonts w:hint="eastAsia"/>
          <w:color w:val="000000" w:themeColor="text1"/>
        </w:rPr>
        <w:t>：</w:t>
      </w:r>
      <w:r w:rsidRPr="00E10F49">
        <w:rPr>
          <w:color w:val="000000" w:themeColor="text1"/>
          <w:szCs w:val="21"/>
        </w:rPr>
        <w:t>初支段根据混凝土</w:t>
      </w:r>
      <w:r w:rsidRPr="00E10F49">
        <w:rPr>
          <w:rFonts w:hint="eastAsia"/>
          <w:color w:val="000000" w:themeColor="text1"/>
          <w:szCs w:val="21"/>
        </w:rPr>
        <w:t>底板</w:t>
      </w:r>
      <w:r w:rsidRPr="00E10F49">
        <w:rPr>
          <w:color w:val="000000" w:themeColor="text1"/>
          <w:szCs w:val="21"/>
        </w:rPr>
        <w:t>强度是否达到设计要求</w:t>
      </w:r>
      <w:bookmarkStart w:id="113" w:name="_Hlk89897085"/>
      <w:r w:rsidR="00723A30" w:rsidRPr="00E10F49">
        <w:rPr>
          <w:rFonts w:hint="eastAsia"/>
          <w:color w:val="000000" w:themeColor="text1"/>
          <w:szCs w:val="21"/>
        </w:rPr>
        <w:t>强度的</w:t>
      </w:r>
      <w:r w:rsidR="00723A30" w:rsidRPr="00E10F49">
        <w:rPr>
          <w:color w:val="000000" w:themeColor="text1"/>
          <w:szCs w:val="21"/>
        </w:rPr>
        <w:t>80%</w:t>
      </w:r>
      <w:bookmarkEnd w:id="113"/>
      <w:r w:rsidRPr="00E10F49">
        <w:rPr>
          <w:color w:val="000000" w:themeColor="text1"/>
          <w:szCs w:val="21"/>
        </w:rPr>
        <w:t>，划分</w:t>
      </w:r>
      <w:r w:rsidRPr="00E10F49">
        <w:rPr>
          <w:rFonts w:hint="eastAsia"/>
          <w:color w:val="000000" w:themeColor="text1"/>
          <w:szCs w:val="21"/>
        </w:rPr>
        <w:t>为</w:t>
      </w:r>
      <w:r w:rsidRPr="00E10F49">
        <w:rPr>
          <w:color w:val="000000" w:themeColor="text1"/>
          <w:szCs w:val="21"/>
        </w:rPr>
        <w:t>两段：达标段与过渡段，如图</w:t>
      </w:r>
      <w:r w:rsidRPr="00E10F49">
        <w:rPr>
          <w:color w:val="000000" w:themeColor="text1"/>
          <w:szCs w:val="21"/>
        </w:rPr>
        <w:t>4.1.3</w:t>
      </w:r>
      <w:r w:rsidRPr="00E10F49">
        <w:rPr>
          <w:color w:val="000000" w:themeColor="text1"/>
          <w:szCs w:val="21"/>
        </w:rPr>
        <w:t>。</w:t>
      </w:r>
    </w:p>
    <w:p w14:paraId="31C1A2F2" w14:textId="2CA18214" w:rsidR="00675D83" w:rsidRPr="00E10F49" w:rsidRDefault="00675D83" w:rsidP="006F4C6C">
      <w:pPr>
        <w:pStyle w:val="af9"/>
        <w:ind w:firstLine="420"/>
        <w:rPr>
          <w:color w:val="000000" w:themeColor="text1"/>
        </w:rPr>
      </w:pPr>
      <w:r w:rsidRPr="00E10F49">
        <w:rPr>
          <w:color w:val="000000" w:themeColor="text1"/>
        </w:rPr>
        <w:t xml:space="preserve">2  </w:t>
      </w:r>
      <w:r w:rsidRPr="00E10F49">
        <w:rPr>
          <w:color w:val="000000" w:themeColor="text1"/>
        </w:rPr>
        <w:t>达标段：喷射混凝土</w:t>
      </w:r>
      <w:r w:rsidRPr="00E10F49">
        <w:rPr>
          <w:rFonts w:hint="eastAsia"/>
          <w:color w:val="000000" w:themeColor="text1"/>
        </w:rPr>
        <w:t>底板</w:t>
      </w:r>
      <w:r w:rsidRPr="00E10F49">
        <w:rPr>
          <w:color w:val="000000" w:themeColor="text1"/>
        </w:rPr>
        <w:t>强度达到设计要求</w:t>
      </w:r>
      <w:r w:rsidR="00723A30" w:rsidRPr="00E10F49">
        <w:rPr>
          <w:rFonts w:hint="eastAsia"/>
          <w:color w:val="000000" w:themeColor="text1"/>
        </w:rPr>
        <w:t>强度的</w:t>
      </w:r>
      <w:r w:rsidR="00723A30" w:rsidRPr="00E10F49">
        <w:rPr>
          <w:rFonts w:hint="eastAsia"/>
          <w:color w:val="000000" w:themeColor="text1"/>
        </w:rPr>
        <w:t>80%</w:t>
      </w:r>
      <w:r w:rsidRPr="00E10F49">
        <w:rPr>
          <w:color w:val="000000" w:themeColor="text1"/>
        </w:rPr>
        <w:t>，该部分</w:t>
      </w:r>
      <w:r w:rsidR="00761C2C">
        <w:rPr>
          <w:rFonts w:hint="eastAsia"/>
          <w:color w:val="000000" w:themeColor="text1"/>
        </w:rPr>
        <w:t>支护结构</w:t>
      </w:r>
      <w:r w:rsidRPr="00E10F49">
        <w:rPr>
          <w:color w:val="000000" w:themeColor="text1"/>
        </w:rPr>
        <w:t>沉降趋于稳定</w:t>
      </w:r>
      <w:r w:rsidR="005F2C3C">
        <w:rPr>
          <w:rFonts w:hint="eastAsia"/>
          <w:color w:val="000000" w:themeColor="text1"/>
        </w:rPr>
        <w:t>，</w:t>
      </w:r>
      <w:r w:rsidRPr="00E10F49">
        <w:rPr>
          <w:color w:val="000000" w:themeColor="text1"/>
        </w:rPr>
        <w:t>不再考虑产生新的沉降。</w:t>
      </w:r>
    </w:p>
    <w:p w14:paraId="6C94DD14" w14:textId="74A2C77E" w:rsidR="00675D83" w:rsidRPr="00E10F49" w:rsidRDefault="00675D83" w:rsidP="006F4C6C">
      <w:pPr>
        <w:pStyle w:val="af9"/>
        <w:ind w:firstLine="420"/>
        <w:rPr>
          <w:color w:val="000000" w:themeColor="text1"/>
        </w:rPr>
      </w:pPr>
      <w:r w:rsidRPr="00E10F49">
        <w:rPr>
          <w:color w:val="000000" w:themeColor="text1"/>
        </w:rPr>
        <w:t xml:space="preserve">3  </w:t>
      </w:r>
      <w:r w:rsidRPr="00E10F49">
        <w:rPr>
          <w:color w:val="000000" w:themeColor="text1"/>
        </w:rPr>
        <w:t>过渡段：喷射混凝土</w:t>
      </w:r>
      <w:r w:rsidRPr="00E10F49">
        <w:rPr>
          <w:rFonts w:hint="eastAsia"/>
          <w:color w:val="000000" w:themeColor="text1"/>
        </w:rPr>
        <w:t>底板</w:t>
      </w:r>
      <w:r w:rsidRPr="00E10F49">
        <w:rPr>
          <w:color w:val="000000" w:themeColor="text1"/>
        </w:rPr>
        <w:t>强度尚未达到设计要求</w:t>
      </w:r>
      <w:r w:rsidR="00723A30" w:rsidRPr="00E10F49">
        <w:rPr>
          <w:rFonts w:hint="eastAsia"/>
          <w:color w:val="000000" w:themeColor="text1"/>
        </w:rPr>
        <w:t>强度的</w:t>
      </w:r>
      <w:r w:rsidR="00723A30" w:rsidRPr="00E10F49">
        <w:rPr>
          <w:rFonts w:hint="eastAsia"/>
          <w:color w:val="000000" w:themeColor="text1"/>
        </w:rPr>
        <w:t>80%</w:t>
      </w:r>
      <w:r w:rsidRPr="00E10F49">
        <w:rPr>
          <w:color w:val="000000" w:themeColor="text1"/>
        </w:rPr>
        <w:t>，该区段</w:t>
      </w:r>
      <w:r w:rsidRPr="00E10F49">
        <w:rPr>
          <w:rFonts w:hint="eastAsia"/>
          <w:color w:val="000000" w:themeColor="text1"/>
        </w:rPr>
        <w:t>喷射</w:t>
      </w:r>
      <w:r w:rsidRPr="00E10F49">
        <w:rPr>
          <w:color w:val="000000" w:themeColor="text1"/>
        </w:rPr>
        <w:t>混凝土</w:t>
      </w:r>
      <w:r w:rsidRPr="00E10F49">
        <w:rPr>
          <w:rFonts w:hint="eastAsia"/>
          <w:color w:val="000000" w:themeColor="text1"/>
        </w:rPr>
        <w:t>底板</w:t>
      </w:r>
      <w:r w:rsidRPr="00E10F49">
        <w:rPr>
          <w:color w:val="000000" w:themeColor="text1"/>
        </w:rPr>
        <w:t>强度沿开挖方向逐渐降低，即，底板发挥为基础面积的增</w:t>
      </w:r>
      <w:r w:rsidRPr="00E10F49">
        <w:rPr>
          <w:rFonts w:hint="eastAsia"/>
          <w:color w:val="000000" w:themeColor="text1"/>
        </w:rPr>
        <w:t>大</w:t>
      </w:r>
      <w:r w:rsidRPr="00E10F49">
        <w:rPr>
          <w:color w:val="000000" w:themeColor="text1"/>
        </w:rPr>
        <w:t>作用</w:t>
      </w:r>
      <w:r w:rsidRPr="00E10F49">
        <w:rPr>
          <w:rFonts w:hint="eastAsia"/>
          <w:color w:val="000000" w:themeColor="text1"/>
        </w:rPr>
        <w:t>宜</w:t>
      </w:r>
      <w:r w:rsidRPr="00E10F49">
        <w:rPr>
          <w:color w:val="000000" w:themeColor="text1"/>
        </w:rPr>
        <w:t>为线性变化。</w:t>
      </w:r>
      <w:r w:rsidR="006E4F8A" w:rsidRPr="00E10F49">
        <w:rPr>
          <w:rFonts w:hint="eastAsia"/>
          <w:color w:val="000000" w:themeColor="text1"/>
        </w:rPr>
        <w:t>其</w:t>
      </w:r>
      <w:r w:rsidR="00266BC2" w:rsidRPr="00E10F49">
        <w:rPr>
          <w:rFonts w:hint="eastAsia"/>
          <w:color w:val="000000" w:themeColor="text1"/>
        </w:rPr>
        <w:t>墙、板</w:t>
      </w:r>
      <w:r w:rsidR="006E4F8A" w:rsidRPr="00E10F49">
        <w:rPr>
          <w:rFonts w:hint="eastAsia"/>
          <w:color w:val="000000" w:themeColor="text1"/>
        </w:rPr>
        <w:t>增强作用按附录</w:t>
      </w:r>
      <w:r w:rsidR="006E4F8A" w:rsidRPr="00E10F49">
        <w:rPr>
          <w:rFonts w:hint="eastAsia"/>
          <w:color w:val="000000" w:themeColor="text1"/>
        </w:rPr>
        <w:t>B</w:t>
      </w:r>
      <w:r w:rsidR="005F2C3C">
        <w:rPr>
          <w:rFonts w:hint="eastAsia"/>
          <w:color w:val="000000" w:themeColor="text1"/>
        </w:rPr>
        <w:t>确定</w:t>
      </w:r>
      <w:r w:rsidR="006E4F8A" w:rsidRPr="00E10F49">
        <w:rPr>
          <w:rFonts w:hint="eastAsia"/>
          <w:color w:val="000000" w:themeColor="text1"/>
        </w:rPr>
        <w:t>。</w:t>
      </w:r>
    </w:p>
    <w:p w14:paraId="25F226D4" w14:textId="77777777" w:rsidR="00675D83" w:rsidRPr="00E10F49" w:rsidRDefault="00675D83" w:rsidP="00675D83">
      <w:pPr>
        <w:pStyle w:val="af5"/>
        <w:rPr>
          <w:rFonts w:cs="Times New Roman"/>
        </w:rPr>
      </w:pPr>
      <w:r w:rsidRPr="00E10F49">
        <w:rPr>
          <w:rFonts w:cs="Times New Roman"/>
        </w:rPr>
        <w:t xml:space="preserve">4.2.4  </w:t>
      </w:r>
      <w:r w:rsidRPr="00E10F49">
        <w:rPr>
          <w:rFonts w:cs="Times New Roman"/>
        </w:rPr>
        <w:t>过渡段长度</w:t>
      </w:r>
    </w:p>
    <w:p w14:paraId="55C84F7B" w14:textId="6F8988BB" w:rsidR="00675D83" w:rsidRDefault="00675D83" w:rsidP="00C26B4D">
      <w:pPr>
        <w:ind w:firstLineChars="200" w:firstLine="420"/>
        <w:rPr>
          <w:color w:val="000000" w:themeColor="text1"/>
          <w:szCs w:val="21"/>
        </w:rPr>
      </w:pPr>
      <w:r w:rsidRPr="00E10F49">
        <w:rPr>
          <w:color w:val="000000" w:themeColor="text1"/>
          <w:szCs w:val="21"/>
        </w:rPr>
        <w:t>过渡段长度主要与</w:t>
      </w:r>
      <w:r w:rsidRPr="00E10F49">
        <w:rPr>
          <w:rFonts w:hint="eastAsia"/>
          <w:color w:val="000000" w:themeColor="text1"/>
          <w:szCs w:val="21"/>
        </w:rPr>
        <w:t>支点刚度系数有关，即，与</w:t>
      </w:r>
      <w:r w:rsidRPr="00E10F49">
        <w:rPr>
          <w:color w:val="000000" w:themeColor="text1"/>
          <w:szCs w:val="21"/>
        </w:rPr>
        <w:t>通道基底主要压缩土层关系密切，地基土压缩模量越小，则过渡段长度越大。不同基底</w:t>
      </w:r>
      <w:r w:rsidR="0072058A" w:rsidRPr="00E10F49">
        <w:rPr>
          <w:color w:val="000000" w:themeColor="text1"/>
          <w:szCs w:val="21"/>
        </w:rPr>
        <w:t>围</w:t>
      </w:r>
      <w:r w:rsidR="0072058A" w:rsidRPr="00E10F49">
        <w:rPr>
          <w:color w:val="000000" w:themeColor="text1"/>
          <w:szCs w:val="21"/>
        </w:rPr>
        <w:t>(</w:t>
      </w:r>
      <w:r w:rsidR="0072058A" w:rsidRPr="00E10F49">
        <w:rPr>
          <w:color w:val="000000" w:themeColor="text1"/>
          <w:szCs w:val="21"/>
        </w:rPr>
        <w:t>岩</w:t>
      </w:r>
      <w:r w:rsidR="0072058A" w:rsidRPr="00E10F49">
        <w:rPr>
          <w:color w:val="000000" w:themeColor="text1"/>
          <w:szCs w:val="21"/>
        </w:rPr>
        <w:t>)</w:t>
      </w:r>
      <w:r w:rsidR="0072058A" w:rsidRPr="00E10F49">
        <w:rPr>
          <w:color w:val="000000" w:themeColor="text1"/>
          <w:szCs w:val="21"/>
        </w:rPr>
        <w:t>土</w:t>
      </w:r>
      <w:r w:rsidRPr="00E10F49">
        <w:rPr>
          <w:color w:val="000000" w:themeColor="text1"/>
          <w:szCs w:val="21"/>
        </w:rPr>
        <w:t>过渡段长度如表</w:t>
      </w:r>
      <w:r w:rsidRPr="00E10F49">
        <w:rPr>
          <w:color w:val="000000" w:themeColor="text1"/>
          <w:szCs w:val="21"/>
        </w:rPr>
        <w:t>4.2.4</w:t>
      </w:r>
      <w:r w:rsidRPr="00E10F49">
        <w:rPr>
          <w:color w:val="000000" w:themeColor="text1"/>
          <w:szCs w:val="21"/>
        </w:rPr>
        <w:t>。</w:t>
      </w:r>
    </w:p>
    <w:p w14:paraId="009E11EE" w14:textId="77777777" w:rsidR="00675D83" w:rsidRPr="00BB5595" w:rsidRDefault="00675D83" w:rsidP="00675D83">
      <w:pPr>
        <w:pStyle w:val="af8"/>
        <w:rPr>
          <w:rFonts w:cs="Times New Roman"/>
          <w:color w:val="000000" w:themeColor="text1"/>
          <w:sz w:val="18"/>
          <w:szCs w:val="18"/>
        </w:rPr>
      </w:pPr>
      <w:r w:rsidRPr="00BB5595">
        <w:rPr>
          <w:rFonts w:cs="Times New Roman"/>
          <w:color w:val="000000" w:themeColor="text1"/>
          <w:sz w:val="18"/>
          <w:szCs w:val="18"/>
        </w:rPr>
        <w:t>表</w:t>
      </w:r>
      <w:r w:rsidRPr="00BB5595">
        <w:rPr>
          <w:rFonts w:cs="Times New Roman"/>
          <w:color w:val="000000" w:themeColor="text1"/>
          <w:sz w:val="18"/>
          <w:szCs w:val="18"/>
        </w:rPr>
        <w:t xml:space="preserve">4.2.4  </w:t>
      </w:r>
      <w:r w:rsidRPr="00BB5595">
        <w:rPr>
          <w:rFonts w:cs="Times New Roman"/>
          <w:color w:val="000000" w:themeColor="text1"/>
          <w:sz w:val="18"/>
          <w:szCs w:val="18"/>
        </w:rPr>
        <w:t>过渡段长度</w:t>
      </w:r>
    </w:p>
    <w:tbl>
      <w:tblPr>
        <w:tblW w:w="5000" w:type="pct"/>
        <w:tblBorders>
          <w:top w:val="single" w:sz="8" w:space="0" w:color="000000"/>
          <w:bottom w:val="single" w:sz="4" w:space="0" w:color="000000"/>
          <w:insideH w:val="single" w:sz="8" w:space="0" w:color="000000"/>
        </w:tblBorders>
        <w:tblLook w:val="04A0" w:firstRow="1" w:lastRow="0" w:firstColumn="1" w:lastColumn="0" w:noHBand="0" w:noVBand="1"/>
      </w:tblPr>
      <w:tblGrid>
        <w:gridCol w:w="1466"/>
        <w:gridCol w:w="2073"/>
        <w:gridCol w:w="1464"/>
        <w:gridCol w:w="1007"/>
      </w:tblGrid>
      <w:tr w:rsidR="00E10F49" w:rsidRPr="00E10F49" w14:paraId="66EDA65B" w14:textId="77777777" w:rsidTr="00D755F2">
        <w:tc>
          <w:tcPr>
            <w:tcW w:w="1219" w:type="pct"/>
          </w:tcPr>
          <w:p w14:paraId="4B228EAF" w14:textId="77777777" w:rsidR="00675D83" w:rsidRPr="00E10F49" w:rsidRDefault="00675D83" w:rsidP="00D755F2">
            <w:pPr>
              <w:spacing w:line="240" w:lineRule="exact"/>
              <w:ind w:firstLineChars="0" w:firstLine="0"/>
              <w:jc w:val="center"/>
              <w:rPr>
                <w:color w:val="000000" w:themeColor="text1"/>
                <w:sz w:val="18"/>
                <w:szCs w:val="18"/>
              </w:rPr>
            </w:pPr>
            <w:r w:rsidRPr="00E10F49">
              <w:rPr>
                <w:color w:val="000000" w:themeColor="text1"/>
                <w:sz w:val="18"/>
                <w:szCs w:val="18"/>
              </w:rPr>
              <w:t>基底主要土层</w:t>
            </w:r>
          </w:p>
        </w:tc>
        <w:tc>
          <w:tcPr>
            <w:tcW w:w="1725" w:type="pct"/>
          </w:tcPr>
          <w:p w14:paraId="07C8A466" w14:textId="77777777" w:rsidR="00675D83" w:rsidRPr="00E10F49" w:rsidRDefault="00675D83" w:rsidP="00D755F2">
            <w:pPr>
              <w:spacing w:line="240" w:lineRule="exact"/>
              <w:ind w:firstLineChars="0" w:firstLine="0"/>
              <w:jc w:val="center"/>
              <w:rPr>
                <w:color w:val="000000" w:themeColor="text1"/>
                <w:sz w:val="18"/>
                <w:szCs w:val="18"/>
              </w:rPr>
            </w:pPr>
            <w:r w:rsidRPr="00E10F49">
              <w:rPr>
                <w:color w:val="000000" w:themeColor="text1"/>
                <w:sz w:val="18"/>
                <w:szCs w:val="18"/>
              </w:rPr>
              <w:t>粉质黏土、粉土、粉砂</w:t>
            </w:r>
          </w:p>
        </w:tc>
        <w:tc>
          <w:tcPr>
            <w:tcW w:w="1218" w:type="pct"/>
          </w:tcPr>
          <w:p w14:paraId="37578D4F" w14:textId="77777777" w:rsidR="00675D83" w:rsidRPr="00E10F49" w:rsidRDefault="00675D83" w:rsidP="00D755F2">
            <w:pPr>
              <w:spacing w:line="240" w:lineRule="exact"/>
              <w:ind w:firstLineChars="0" w:firstLine="0"/>
              <w:jc w:val="center"/>
              <w:rPr>
                <w:color w:val="000000" w:themeColor="text1"/>
                <w:sz w:val="18"/>
                <w:szCs w:val="18"/>
              </w:rPr>
            </w:pPr>
            <w:r w:rsidRPr="00E10F49">
              <w:rPr>
                <w:color w:val="000000" w:themeColor="text1"/>
                <w:sz w:val="18"/>
                <w:szCs w:val="18"/>
              </w:rPr>
              <w:t>细、中、粗砂</w:t>
            </w:r>
          </w:p>
        </w:tc>
        <w:tc>
          <w:tcPr>
            <w:tcW w:w="839" w:type="pct"/>
          </w:tcPr>
          <w:p w14:paraId="34D4E8A4" w14:textId="77777777" w:rsidR="00675D83" w:rsidRPr="00E10F49" w:rsidRDefault="00675D83" w:rsidP="00D755F2">
            <w:pPr>
              <w:spacing w:line="240" w:lineRule="exact"/>
              <w:ind w:firstLineChars="0" w:firstLine="0"/>
              <w:jc w:val="center"/>
              <w:rPr>
                <w:color w:val="000000" w:themeColor="text1"/>
                <w:sz w:val="18"/>
                <w:szCs w:val="18"/>
              </w:rPr>
            </w:pPr>
            <w:r w:rsidRPr="00E10F49">
              <w:rPr>
                <w:color w:val="000000" w:themeColor="text1"/>
                <w:sz w:val="18"/>
                <w:szCs w:val="18"/>
              </w:rPr>
              <w:t>卵石</w:t>
            </w:r>
          </w:p>
        </w:tc>
      </w:tr>
      <w:tr w:rsidR="00E10F49" w:rsidRPr="00E10F49" w14:paraId="5A170BDE" w14:textId="77777777" w:rsidTr="00D755F2">
        <w:tc>
          <w:tcPr>
            <w:tcW w:w="1219" w:type="pct"/>
            <w:tcBorders>
              <w:bottom w:val="single" w:sz="4" w:space="0" w:color="000000"/>
            </w:tcBorders>
          </w:tcPr>
          <w:p w14:paraId="4613D58A" w14:textId="77777777" w:rsidR="00675D83" w:rsidRPr="00E10F49" w:rsidRDefault="00675D83" w:rsidP="00D755F2">
            <w:pPr>
              <w:spacing w:line="240" w:lineRule="exact"/>
              <w:ind w:firstLineChars="0" w:firstLine="0"/>
              <w:jc w:val="center"/>
              <w:rPr>
                <w:color w:val="000000" w:themeColor="text1"/>
                <w:sz w:val="18"/>
                <w:szCs w:val="18"/>
              </w:rPr>
            </w:pPr>
            <w:r w:rsidRPr="00E10F49">
              <w:rPr>
                <w:color w:val="000000" w:themeColor="text1"/>
                <w:sz w:val="18"/>
                <w:szCs w:val="18"/>
              </w:rPr>
              <w:t>过渡段长度</w:t>
            </w:r>
          </w:p>
        </w:tc>
        <w:tc>
          <w:tcPr>
            <w:tcW w:w="1725" w:type="pct"/>
            <w:tcBorders>
              <w:bottom w:val="single" w:sz="4" w:space="0" w:color="000000"/>
            </w:tcBorders>
          </w:tcPr>
          <w:p w14:paraId="01F3D8DE" w14:textId="77777777" w:rsidR="00675D83" w:rsidRPr="00E10F49" w:rsidRDefault="00675D83" w:rsidP="00D755F2">
            <w:pPr>
              <w:spacing w:line="240" w:lineRule="exact"/>
              <w:ind w:firstLineChars="166" w:firstLine="299"/>
              <w:jc w:val="center"/>
              <w:rPr>
                <w:color w:val="000000" w:themeColor="text1"/>
                <w:sz w:val="18"/>
                <w:szCs w:val="18"/>
              </w:rPr>
            </w:pPr>
            <w:r w:rsidRPr="00E10F49">
              <w:rPr>
                <w:color w:val="000000" w:themeColor="text1"/>
                <w:sz w:val="18"/>
                <w:szCs w:val="18"/>
              </w:rPr>
              <w:t>1.5</w:t>
            </w:r>
            <w:r w:rsidRPr="00E10F49">
              <w:rPr>
                <w:rFonts w:hint="eastAsia"/>
                <w:color w:val="000000" w:themeColor="text1"/>
                <w:sz w:val="18"/>
                <w:szCs w:val="18"/>
              </w:rPr>
              <w:t>h</w:t>
            </w:r>
          </w:p>
        </w:tc>
        <w:tc>
          <w:tcPr>
            <w:tcW w:w="1218" w:type="pct"/>
            <w:tcBorders>
              <w:bottom w:val="single" w:sz="4" w:space="0" w:color="000000"/>
            </w:tcBorders>
          </w:tcPr>
          <w:p w14:paraId="02D365F0" w14:textId="77777777" w:rsidR="00675D83" w:rsidRPr="00E10F49" w:rsidRDefault="00675D83" w:rsidP="00D755F2">
            <w:pPr>
              <w:spacing w:line="240" w:lineRule="exact"/>
              <w:ind w:firstLineChars="0" w:firstLine="0"/>
              <w:jc w:val="center"/>
              <w:rPr>
                <w:color w:val="000000" w:themeColor="text1"/>
                <w:sz w:val="18"/>
                <w:szCs w:val="18"/>
              </w:rPr>
            </w:pPr>
            <w:r w:rsidRPr="00E10F49">
              <w:rPr>
                <w:color w:val="000000" w:themeColor="text1"/>
                <w:sz w:val="18"/>
                <w:szCs w:val="18"/>
              </w:rPr>
              <w:t>1.0~1.2</w:t>
            </w:r>
            <w:r w:rsidRPr="00E10F49">
              <w:rPr>
                <w:rFonts w:hint="eastAsia"/>
                <w:color w:val="000000" w:themeColor="text1"/>
                <w:sz w:val="18"/>
                <w:szCs w:val="18"/>
              </w:rPr>
              <w:t>h</w:t>
            </w:r>
          </w:p>
        </w:tc>
        <w:tc>
          <w:tcPr>
            <w:tcW w:w="839" w:type="pct"/>
            <w:tcBorders>
              <w:bottom w:val="single" w:sz="4" w:space="0" w:color="000000"/>
            </w:tcBorders>
          </w:tcPr>
          <w:p w14:paraId="02FA5EE4" w14:textId="77777777" w:rsidR="00675D83" w:rsidRPr="00E10F49" w:rsidRDefault="00675D83" w:rsidP="00D755F2">
            <w:pPr>
              <w:spacing w:line="240" w:lineRule="exact"/>
              <w:ind w:firstLineChars="0" w:firstLine="0"/>
              <w:jc w:val="center"/>
              <w:rPr>
                <w:color w:val="000000" w:themeColor="text1"/>
                <w:sz w:val="18"/>
                <w:szCs w:val="18"/>
              </w:rPr>
            </w:pPr>
            <w:r w:rsidRPr="00E10F49">
              <w:rPr>
                <w:color w:val="000000" w:themeColor="text1"/>
                <w:sz w:val="18"/>
                <w:szCs w:val="18"/>
              </w:rPr>
              <w:t>0.5~0.8</w:t>
            </w:r>
            <w:r w:rsidRPr="00E10F49">
              <w:rPr>
                <w:rFonts w:hint="eastAsia"/>
                <w:color w:val="000000" w:themeColor="text1"/>
                <w:sz w:val="18"/>
                <w:szCs w:val="18"/>
              </w:rPr>
              <w:t>h</w:t>
            </w:r>
          </w:p>
        </w:tc>
      </w:tr>
    </w:tbl>
    <w:p w14:paraId="412F1AF5" w14:textId="77777777" w:rsidR="00675D83" w:rsidRPr="00E10F49" w:rsidRDefault="00675D83" w:rsidP="00675D83">
      <w:pPr>
        <w:ind w:firstLineChars="0" w:firstLine="0"/>
        <w:rPr>
          <w:snapToGrid w:val="0"/>
          <w:color w:val="000000" w:themeColor="text1"/>
        </w:rPr>
      </w:pPr>
      <w:r w:rsidRPr="00E10F49">
        <w:rPr>
          <w:snapToGrid w:val="0"/>
          <w:color w:val="000000" w:themeColor="text1"/>
        </w:rPr>
        <w:t>注：</w:t>
      </w:r>
      <w:r w:rsidRPr="00E10F49">
        <w:rPr>
          <w:rFonts w:hint="eastAsia"/>
          <w:snapToGrid w:val="0"/>
          <w:color w:val="000000" w:themeColor="text1"/>
        </w:rPr>
        <w:t>h</w:t>
      </w:r>
      <w:r w:rsidRPr="00E10F49">
        <w:rPr>
          <w:snapToGrid w:val="0"/>
          <w:color w:val="000000" w:themeColor="text1"/>
        </w:rPr>
        <w:t>为洞高</w:t>
      </w:r>
    </w:p>
    <w:p w14:paraId="4729FB6D" w14:textId="77777777" w:rsidR="00675D83" w:rsidRPr="00E10F49" w:rsidRDefault="00675D83" w:rsidP="006F4C6C">
      <w:pPr>
        <w:pStyle w:val="af5"/>
        <w:rPr>
          <w:snapToGrid w:val="0"/>
        </w:rPr>
      </w:pPr>
      <w:r w:rsidRPr="00E10F49">
        <w:rPr>
          <w:rFonts w:hint="eastAsia"/>
          <w:snapToGrid w:val="0"/>
        </w:rPr>
        <w:lastRenderedPageBreak/>
        <w:t>4</w:t>
      </w:r>
      <w:r w:rsidRPr="00E10F49">
        <w:rPr>
          <w:snapToGrid w:val="0"/>
        </w:rPr>
        <w:t xml:space="preserve">.2.5  </w:t>
      </w:r>
      <w:r w:rsidRPr="00E10F49">
        <w:rPr>
          <w:rFonts w:hint="eastAsia"/>
          <w:snapToGrid w:val="0"/>
        </w:rPr>
        <w:t>喷射混凝土支护技术应符合《岩土锚杆与喷射混凝土支护工程技术规范》</w:t>
      </w:r>
      <w:r w:rsidRPr="00E10F49">
        <w:rPr>
          <w:rFonts w:hint="eastAsia"/>
          <w:snapToGrid w:val="0"/>
        </w:rPr>
        <w:t>G</w:t>
      </w:r>
      <w:r w:rsidRPr="00E10F49">
        <w:rPr>
          <w:snapToGrid w:val="0"/>
        </w:rPr>
        <w:t>B50086</w:t>
      </w:r>
      <w:r w:rsidRPr="00E10F49">
        <w:rPr>
          <w:rFonts w:hint="eastAsia"/>
          <w:snapToGrid w:val="0"/>
        </w:rPr>
        <w:t>有关规定。</w:t>
      </w:r>
    </w:p>
    <w:p w14:paraId="309F56F2" w14:textId="0E12F4BC" w:rsidR="00675D83" w:rsidRPr="00E10F49" w:rsidRDefault="00675D83" w:rsidP="00675D83">
      <w:pPr>
        <w:pStyle w:val="af7"/>
        <w:rPr>
          <w:snapToGrid w:val="0"/>
          <w:color w:val="000000" w:themeColor="text1"/>
        </w:rPr>
      </w:pPr>
      <w:bookmarkStart w:id="114" w:name="_Toc88147267"/>
      <w:bookmarkStart w:id="115" w:name="_Toc89681124"/>
      <w:bookmarkStart w:id="116" w:name="_Toc89767190"/>
      <w:bookmarkStart w:id="117" w:name="_Toc90026274"/>
      <w:bookmarkStart w:id="118" w:name="_Toc92898631"/>
      <w:r w:rsidRPr="00E10F49">
        <w:rPr>
          <w:snapToGrid w:val="0"/>
          <w:color w:val="000000" w:themeColor="text1"/>
        </w:rPr>
        <w:t>4.3</w:t>
      </w:r>
      <w:r w:rsidR="00FE65C8" w:rsidRPr="00E10F49">
        <w:rPr>
          <w:snapToGrid w:val="0"/>
          <w:color w:val="000000" w:themeColor="text1"/>
        </w:rPr>
        <w:t xml:space="preserve"> </w:t>
      </w:r>
      <w:r w:rsidRPr="00E10F49">
        <w:rPr>
          <w:snapToGrid w:val="0"/>
          <w:color w:val="000000" w:themeColor="text1"/>
        </w:rPr>
        <w:t xml:space="preserve"> </w:t>
      </w:r>
      <w:r w:rsidRPr="00E10F49">
        <w:rPr>
          <w:snapToGrid w:val="0"/>
          <w:color w:val="000000" w:themeColor="text1"/>
        </w:rPr>
        <w:t>稳定性验算</w:t>
      </w:r>
      <w:bookmarkEnd w:id="114"/>
      <w:bookmarkEnd w:id="115"/>
      <w:bookmarkEnd w:id="116"/>
      <w:bookmarkEnd w:id="117"/>
      <w:bookmarkEnd w:id="118"/>
    </w:p>
    <w:p w14:paraId="6BD74D4A" w14:textId="77A19D0D" w:rsidR="00675D83" w:rsidRPr="00E10F49" w:rsidRDefault="00675D83" w:rsidP="00675D83">
      <w:pPr>
        <w:pStyle w:val="af5"/>
        <w:rPr>
          <w:rFonts w:cs="Times New Roman"/>
        </w:rPr>
      </w:pPr>
      <w:r w:rsidRPr="00E10F49">
        <w:rPr>
          <w:rFonts w:cs="Times New Roman"/>
        </w:rPr>
        <w:t xml:space="preserve">4.3.1 </w:t>
      </w:r>
      <w:r w:rsidR="00FE65C8" w:rsidRPr="00E10F49">
        <w:rPr>
          <w:rFonts w:cs="Times New Roman"/>
        </w:rPr>
        <w:t xml:space="preserve"> </w:t>
      </w:r>
      <w:r w:rsidRPr="00E10F49">
        <w:rPr>
          <w:rFonts w:cs="Times New Roman"/>
        </w:rPr>
        <w:t>掌子面应按下列规定进行整体滑动稳定性验算：</w:t>
      </w:r>
    </w:p>
    <w:p w14:paraId="3DBD05BF" w14:textId="59AD8D11"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1</w:t>
      </w:r>
      <w:r w:rsidR="00FE65C8" w:rsidRPr="00E10F49">
        <w:rPr>
          <w:rFonts w:cs="Times New Roman"/>
          <w:color w:val="000000" w:themeColor="text1"/>
        </w:rPr>
        <w:t xml:space="preserve"> </w:t>
      </w:r>
      <w:r w:rsidRPr="00E10F49">
        <w:rPr>
          <w:rFonts w:cs="Times New Roman"/>
          <w:color w:val="000000" w:themeColor="text1"/>
        </w:rPr>
        <w:t xml:space="preserve"> </w:t>
      </w:r>
      <w:r w:rsidRPr="00E10F49">
        <w:rPr>
          <w:rFonts w:cs="Times New Roman"/>
          <w:color w:val="000000" w:themeColor="text1"/>
        </w:rPr>
        <w:t>整体滑动稳定性可采用圆弧滑动条分法进行验算；</w:t>
      </w:r>
    </w:p>
    <w:p w14:paraId="17923F97" w14:textId="7209A8E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2 </w:t>
      </w:r>
      <w:r w:rsidR="00FE65C8" w:rsidRPr="00E10F49">
        <w:rPr>
          <w:rFonts w:cs="Times New Roman"/>
          <w:color w:val="000000" w:themeColor="text1"/>
        </w:rPr>
        <w:t xml:space="preserve"> </w:t>
      </w:r>
      <w:r w:rsidRPr="00E10F49">
        <w:rPr>
          <w:rFonts w:cs="Times New Roman"/>
          <w:color w:val="000000" w:themeColor="text1"/>
        </w:rPr>
        <w:t>采用圆弧滑动条分法时，其整体滑动稳定性应符合下列规定（图</w:t>
      </w:r>
      <w:r w:rsidRPr="00E10F49">
        <w:rPr>
          <w:rFonts w:cs="Times New Roman"/>
          <w:color w:val="000000" w:themeColor="text1"/>
        </w:rPr>
        <w:t>4.3.1</w:t>
      </w:r>
      <w:r w:rsidRPr="00E10F49">
        <w:rPr>
          <w:rFonts w:cs="Times New Roman"/>
          <w:color w:val="000000" w:themeColor="text1"/>
        </w:rPr>
        <w:t>）：</w:t>
      </w:r>
    </w:p>
    <w:p w14:paraId="609E371B" w14:textId="77777777" w:rsidR="00675D83" w:rsidRPr="00E10F49" w:rsidRDefault="00675D83" w:rsidP="00675D83">
      <w:pPr>
        <w:pStyle w:val="af8"/>
        <w:rPr>
          <w:rFonts w:cs="Times New Roman"/>
          <w:color w:val="000000" w:themeColor="text1"/>
        </w:rPr>
      </w:pPr>
      <w:r w:rsidRPr="00E10F49">
        <w:rPr>
          <w:rFonts w:cs="Times New Roman"/>
          <w:color w:val="000000" w:themeColor="text1"/>
          <w:position w:val="-16"/>
        </w:rPr>
        <w:object w:dxaOrig="3159" w:dyaOrig="440" w14:anchorId="7315EFFC">
          <v:shape id="_x0000_i1028" type="#_x0000_t75" style="width:158.4pt;height:21.65pt" o:ole="">
            <v:imagedata r:id="rId31" o:title=""/>
          </v:shape>
          <o:OLEObject Type="Embed" ProgID="Equation.DSMT4" ShapeID="_x0000_i1028" DrawAspect="Content" ObjectID="_1703939322" r:id="rId32"/>
        </w:object>
      </w:r>
      <w:r w:rsidRPr="00E10F49">
        <w:rPr>
          <w:rFonts w:cs="Times New Roman"/>
          <w:color w:val="000000" w:themeColor="text1"/>
        </w:rPr>
        <w:t xml:space="preserve">                 (4.3.1-1)</w:t>
      </w:r>
    </w:p>
    <w:p w14:paraId="30B4E9F1" w14:textId="44A4CE24" w:rsidR="00675D83" w:rsidRPr="00E10F49" w:rsidRDefault="00675D83" w:rsidP="00675D83">
      <w:pPr>
        <w:ind w:firstLineChars="0" w:firstLine="0"/>
        <w:jc w:val="left"/>
        <w:rPr>
          <w:color w:val="000000" w:themeColor="text1"/>
        </w:rPr>
      </w:pPr>
      <w:r w:rsidRPr="00E10F49">
        <w:rPr>
          <w:color w:val="000000" w:themeColor="text1"/>
          <w:position w:val="-36"/>
        </w:rPr>
        <w:object w:dxaOrig="5220" w:dyaOrig="920" w14:anchorId="2BA49ACC">
          <v:shape id="_x0000_i1029" type="#_x0000_t75" style="width:241.45pt;height:43.35pt" o:ole="">
            <v:imagedata r:id="rId33" o:title=""/>
          </v:shape>
          <o:OLEObject Type="Embed" ProgID="Equation.DSMT4" ShapeID="_x0000_i1029" DrawAspect="Content" ObjectID="_1703939323" r:id="rId34"/>
        </w:object>
      </w:r>
      <w:r w:rsidRPr="00E10F49">
        <w:rPr>
          <w:color w:val="000000" w:themeColor="text1"/>
        </w:rPr>
        <w:t xml:space="preserve">   </w:t>
      </w:r>
      <w:r w:rsidRPr="00E10F49">
        <w:rPr>
          <w:rFonts w:hint="eastAsia"/>
          <w:color w:val="000000" w:themeColor="text1"/>
        </w:rPr>
        <w:t>（</w:t>
      </w:r>
      <w:r w:rsidRPr="00E10F49">
        <w:rPr>
          <w:rFonts w:hint="eastAsia"/>
          <w:color w:val="000000" w:themeColor="text1"/>
        </w:rPr>
        <w:t>4.</w:t>
      </w:r>
      <w:r w:rsidRPr="00E10F49">
        <w:rPr>
          <w:color w:val="000000" w:themeColor="text1"/>
        </w:rPr>
        <w:t>3.</w:t>
      </w:r>
      <w:r w:rsidR="00894267" w:rsidRPr="00E10F49">
        <w:rPr>
          <w:color w:val="000000" w:themeColor="text1"/>
        </w:rPr>
        <w:t>1</w:t>
      </w:r>
      <w:r w:rsidRPr="00E10F49">
        <w:rPr>
          <w:rFonts w:hint="eastAsia"/>
          <w:color w:val="000000" w:themeColor="text1"/>
        </w:rPr>
        <w:t>-2</w:t>
      </w:r>
      <w:r w:rsidRPr="00E10F49">
        <w:rPr>
          <w:rFonts w:hint="eastAsia"/>
          <w:color w:val="000000" w:themeColor="text1"/>
        </w:rPr>
        <w:t>）</w:t>
      </w:r>
    </w:p>
    <w:p w14:paraId="277F81F1" w14:textId="77777777" w:rsidR="00675D83" w:rsidRPr="00E10F49" w:rsidRDefault="00675D83" w:rsidP="00675D83">
      <w:pPr>
        <w:ind w:firstLineChars="0" w:firstLine="0"/>
        <w:rPr>
          <w:color w:val="000000" w:themeColor="text1"/>
        </w:rPr>
      </w:pPr>
      <w:r w:rsidRPr="00E10F49">
        <w:rPr>
          <w:rFonts w:hint="eastAsia"/>
          <w:color w:val="000000" w:themeColor="text1"/>
        </w:rPr>
        <w:t>式中：</w:t>
      </w:r>
      <w:r w:rsidRPr="00E10F49">
        <w:rPr>
          <w:i/>
          <w:iCs/>
          <w:color w:val="000000" w:themeColor="text1"/>
        </w:rPr>
        <w:t>K</w:t>
      </w:r>
      <w:r w:rsidRPr="00E10F49">
        <w:rPr>
          <w:color w:val="000000" w:themeColor="text1"/>
          <w:vertAlign w:val="subscript"/>
        </w:rPr>
        <w:t>s</w:t>
      </w:r>
      <w:r w:rsidRPr="00E10F49">
        <w:rPr>
          <w:rFonts w:hint="eastAsia"/>
          <w:color w:val="000000" w:themeColor="text1"/>
        </w:rPr>
        <w:t>──圆弧滑动整体稳定安全系数，不应小于</w:t>
      </w:r>
      <w:r w:rsidRPr="00E10F49">
        <w:rPr>
          <w:rFonts w:hint="eastAsia"/>
          <w:color w:val="000000" w:themeColor="text1"/>
        </w:rPr>
        <w:t>1.</w:t>
      </w:r>
      <w:r w:rsidRPr="00E10F49">
        <w:rPr>
          <w:color w:val="000000" w:themeColor="text1"/>
        </w:rPr>
        <w:t>3</w:t>
      </w:r>
      <w:r w:rsidRPr="00E10F49">
        <w:rPr>
          <w:rFonts w:hint="eastAsia"/>
          <w:color w:val="000000" w:themeColor="text1"/>
        </w:rPr>
        <w:t>；</w:t>
      </w:r>
    </w:p>
    <w:p w14:paraId="61A8C7A6" w14:textId="77777777" w:rsidR="00675D83" w:rsidRPr="00E10F49" w:rsidRDefault="00675D83" w:rsidP="00675D83">
      <w:pPr>
        <w:ind w:firstLine="630"/>
        <w:rPr>
          <w:color w:val="000000" w:themeColor="text1"/>
        </w:rPr>
      </w:pPr>
      <w:proofErr w:type="spellStart"/>
      <w:r w:rsidRPr="00E10F49">
        <w:rPr>
          <w:i/>
          <w:iCs/>
          <w:color w:val="000000" w:themeColor="text1"/>
        </w:rPr>
        <w:t>K</w:t>
      </w:r>
      <w:r w:rsidRPr="00E10F49">
        <w:rPr>
          <w:color w:val="000000" w:themeColor="text1"/>
          <w:vertAlign w:val="subscript"/>
        </w:rPr>
        <w:t>s</w:t>
      </w:r>
      <w:r w:rsidRPr="00E10F49">
        <w:rPr>
          <w:i/>
          <w:iCs/>
          <w:color w:val="000000" w:themeColor="text1"/>
          <w:vertAlign w:val="subscript"/>
        </w:rPr>
        <w:t>,i</w:t>
      </w:r>
      <w:proofErr w:type="spellEnd"/>
      <w:r w:rsidRPr="00E10F49">
        <w:rPr>
          <w:rFonts w:hint="eastAsia"/>
          <w:color w:val="000000" w:themeColor="text1"/>
        </w:rPr>
        <w:t>──第</w:t>
      </w:r>
      <w:proofErr w:type="spellStart"/>
      <w:r w:rsidRPr="00E10F49">
        <w:rPr>
          <w:i/>
          <w:iCs/>
          <w:color w:val="000000" w:themeColor="text1"/>
        </w:rPr>
        <w:t>i</w:t>
      </w:r>
      <w:proofErr w:type="spellEnd"/>
      <w:r w:rsidRPr="00E10F49">
        <w:rPr>
          <w:rFonts w:hint="eastAsia"/>
          <w:color w:val="000000" w:themeColor="text1"/>
        </w:rPr>
        <w:t>个滑动圆弧体的抗滑力矩与滑动力矩的比值；抗滑力矩与滑动力矩之比的最小值宜通过搜索不同圆心及半径的所有潜在滑动圆弧确定；</w:t>
      </w:r>
    </w:p>
    <w:p w14:paraId="230027FD" w14:textId="148B6A3B" w:rsidR="00675D83" w:rsidRPr="00E10F49" w:rsidRDefault="00675D83" w:rsidP="00675D83">
      <w:pPr>
        <w:ind w:firstLine="630"/>
        <w:rPr>
          <w:color w:val="000000" w:themeColor="text1"/>
        </w:rPr>
      </w:pPr>
      <w:proofErr w:type="spellStart"/>
      <w:r w:rsidRPr="00E10F49">
        <w:rPr>
          <w:i/>
          <w:iCs/>
          <w:color w:val="000000" w:themeColor="text1"/>
        </w:rPr>
        <w:t>c</w:t>
      </w:r>
      <w:r w:rsidRPr="00E10F49">
        <w:rPr>
          <w:i/>
          <w:iCs/>
          <w:color w:val="000000" w:themeColor="text1"/>
          <w:vertAlign w:val="subscript"/>
        </w:rPr>
        <w:t>j</w:t>
      </w:r>
      <w:proofErr w:type="spellEnd"/>
      <w:r w:rsidRPr="00E10F49">
        <w:rPr>
          <w:rFonts w:hint="eastAsia"/>
          <w:color w:val="000000" w:themeColor="text1"/>
        </w:rPr>
        <w:t>、</w:t>
      </w:r>
      <w:proofErr w:type="spellStart"/>
      <w:r w:rsidRPr="00E10F49">
        <w:rPr>
          <w:i/>
          <w:iCs/>
          <w:color w:val="000000" w:themeColor="text1"/>
        </w:rPr>
        <w:t>φ</w:t>
      </w:r>
      <w:r w:rsidRPr="00E10F49">
        <w:rPr>
          <w:i/>
          <w:iCs/>
          <w:color w:val="000000" w:themeColor="text1"/>
          <w:vertAlign w:val="subscript"/>
        </w:rPr>
        <w:t>j</w:t>
      </w:r>
      <w:proofErr w:type="spellEnd"/>
      <w:r w:rsidRPr="00E10F49">
        <w:rPr>
          <w:color w:val="000000" w:themeColor="text1"/>
        </w:rPr>
        <w:t xml:space="preserve"> </w:t>
      </w:r>
      <w:r w:rsidRPr="00E10F49">
        <w:rPr>
          <w:rFonts w:hint="eastAsia"/>
          <w:color w:val="000000" w:themeColor="text1"/>
        </w:rPr>
        <w:t>──分别为第</w:t>
      </w:r>
      <w:r w:rsidRPr="00E10F49">
        <w:rPr>
          <w:i/>
          <w:iCs/>
          <w:color w:val="000000" w:themeColor="text1"/>
        </w:rPr>
        <w:t>j</w:t>
      </w:r>
      <w:r w:rsidRPr="00E10F49">
        <w:rPr>
          <w:rFonts w:hint="eastAsia"/>
          <w:color w:val="000000" w:themeColor="text1"/>
        </w:rPr>
        <w:t>土条滑弧面处土的黏聚力</w:t>
      </w:r>
      <w:r w:rsidRPr="00E10F49">
        <w:rPr>
          <w:color w:val="000000" w:themeColor="text1"/>
        </w:rPr>
        <w:t>(kPa)</w:t>
      </w:r>
      <w:r w:rsidRPr="00E10F49">
        <w:rPr>
          <w:rFonts w:hint="eastAsia"/>
          <w:color w:val="000000" w:themeColor="text1"/>
        </w:rPr>
        <w:t>、内摩擦角</w:t>
      </w:r>
      <w:r w:rsidRPr="00E10F49">
        <w:rPr>
          <w:color w:val="000000" w:themeColor="text1"/>
        </w:rPr>
        <w:t>(°)</w:t>
      </w:r>
      <w:r w:rsidRPr="00E10F49">
        <w:rPr>
          <w:rFonts w:hint="eastAsia"/>
          <w:color w:val="000000" w:themeColor="text1"/>
        </w:rPr>
        <w:t>，按本规程第</w:t>
      </w:r>
      <w:r w:rsidRPr="00E10F49">
        <w:rPr>
          <w:color w:val="000000" w:themeColor="text1"/>
        </w:rPr>
        <w:t>3.</w:t>
      </w:r>
      <w:r w:rsidR="006F4C6C" w:rsidRPr="00E10F49">
        <w:rPr>
          <w:color w:val="000000" w:themeColor="text1"/>
        </w:rPr>
        <w:t>2.14</w:t>
      </w:r>
      <w:r w:rsidRPr="00E10F49">
        <w:rPr>
          <w:rFonts w:hint="eastAsia"/>
          <w:color w:val="000000" w:themeColor="text1"/>
        </w:rPr>
        <w:t>条的规定取值；</w:t>
      </w:r>
    </w:p>
    <w:p w14:paraId="580AD1FA" w14:textId="77777777" w:rsidR="00675D83" w:rsidRPr="00923BF3" w:rsidRDefault="00675D83" w:rsidP="00675D83">
      <w:pPr>
        <w:ind w:firstLine="630"/>
        <w:rPr>
          <w:color w:val="000000" w:themeColor="text1"/>
        </w:rPr>
      </w:pPr>
      <w:proofErr w:type="spellStart"/>
      <w:r w:rsidRPr="00923BF3">
        <w:rPr>
          <w:i/>
          <w:iCs/>
          <w:color w:val="000000" w:themeColor="text1"/>
        </w:rPr>
        <w:t>b</w:t>
      </w:r>
      <w:r w:rsidRPr="00923BF3">
        <w:rPr>
          <w:i/>
          <w:iCs/>
          <w:color w:val="000000" w:themeColor="text1"/>
          <w:vertAlign w:val="subscript"/>
        </w:rPr>
        <w:t>j</w:t>
      </w:r>
      <w:proofErr w:type="spellEnd"/>
      <w:r w:rsidRPr="00923BF3">
        <w:rPr>
          <w:rFonts w:hint="eastAsia"/>
          <w:color w:val="000000" w:themeColor="text1"/>
        </w:rPr>
        <w:t>──第</w:t>
      </w:r>
      <w:r w:rsidRPr="00923BF3">
        <w:rPr>
          <w:i/>
          <w:iCs/>
          <w:color w:val="000000" w:themeColor="text1"/>
        </w:rPr>
        <w:t>j</w:t>
      </w:r>
      <w:r w:rsidRPr="00923BF3">
        <w:rPr>
          <w:rFonts w:hint="eastAsia"/>
          <w:color w:val="000000" w:themeColor="text1"/>
        </w:rPr>
        <w:t>土条的宽度</w:t>
      </w:r>
      <w:r w:rsidRPr="00923BF3">
        <w:rPr>
          <w:rFonts w:hint="eastAsia"/>
          <w:color w:val="000000" w:themeColor="text1"/>
        </w:rPr>
        <w:t>(m)</w:t>
      </w:r>
      <w:r w:rsidRPr="00923BF3">
        <w:rPr>
          <w:rFonts w:hint="eastAsia"/>
          <w:color w:val="000000" w:themeColor="text1"/>
        </w:rPr>
        <w:t>；</w:t>
      </w:r>
    </w:p>
    <w:p w14:paraId="32263F16" w14:textId="77777777" w:rsidR="00675D83" w:rsidRPr="00E10F49" w:rsidRDefault="00675D83" w:rsidP="006F4C6C">
      <w:pPr>
        <w:ind w:firstLineChars="242" w:firstLine="508"/>
        <w:rPr>
          <w:color w:val="000000" w:themeColor="text1"/>
        </w:rPr>
      </w:pPr>
      <w:r w:rsidRPr="00E10F49">
        <w:rPr>
          <w:rFonts w:hint="eastAsia"/>
          <w:i/>
          <w:iCs/>
          <w:color w:val="000000" w:themeColor="text1"/>
        </w:rPr>
        <w:t>θ</w:t>
      </w:r>
      <w:r w:rsidRPr="00E10F49">
        <w:rPr>
          <w:i/>
          <w:iCs/>
          <w:color w:val="000000" w:themeColor="text1"/>
          <w:vertAlign w:val="subscript"/>
        </w:rPr>
        <w:t>j</w:t>
      </w:r>
      <w:r w:rsidRPr="00E10F49">
        <w:rPr>
          <w:rFonts w:hint="eastAsia"/>
          <w:color w:val="000000" w:themeColor="text1"/>
        </w:rPr>
        <w:t>──第</w:t>
      </w:r>
      <w:r w:rsidRPr="00E10F49">
        <w:rPr>
          <w:i/>
          <w:iCs/>
          <w:color w:val="000000" w:themeColor="text1"/>
        </w:rPr>
        <w:t>j</w:t>
      </w:r>
      <w:r w:rsidRPr="00E10F49">
        <w:rPr>
          <w:rFonts w:hint="eastAsia"/>
          <w:color w:val="000000" w:themeColor="text1"/>
        </w:rPr>
        <w:t>土条滑弧面中点处的法线与垂直面的夹角</w:t>
      </w:r>
      <w:r w:rsidRPr="00E10F49">
        <w:rPr>
          <w:rFonts w:hint="eastAsia"/>
          <w:color w:val="000000" w:themeColor="text1"/>
        </w:rPr>
        <w:t>(</w:t>
      </w:r>
      <w:r w:rsidRPr="00E10F49">
        <w:rPr>
          <w:rFonts w:hint="eastAsia"/>
          <w:color w:val="000000" w:themeColor="text1"/>
        </w:rPr>
        <w:t>°</w:t>
      </w:r>
      <w:r w:rsidRPr="00E10F49">
        <w:rPr>
          <w:rFonts w:hint="eastAsia"/>
          <w:color w:val="000000" w:themeColor="text1"/>
        </w:rPr>
        <w:t>)</w:t>
      </w:r>
      <w:r w:rsidRPr="00E10F49">
        <w:rPr>
          <w:rFonts w:hint="eastAsia"/>
          <w:color w:val="000000" w:themeColor="text1"/>
        </w:rPr>
        <w:t>；</w:t>
      </w:r>
    </w:p>
    <w:p w14:paraId="004EEB9D" w14:textId="77777777" w:rsidR="00675D83" w:rsidRPr="00E10F49" w:rsidRDefault="00675D83" w:rsidP="00675D83">
      <w:pPr>
        <w:ind w:firstLine="630"/>
        <w:rPr>
          <w:color w:val="000000" w:themeColor="text1"/>
        </w:rPr>
      </w:pPr>
      <w:proofErr w:type="spellStart"/>
      <w:r w:rsidRPr="00E10F49">
        <w:rPr>
          <w:i/>
          <w:iCs/>
          <w:color w:val="000000" w:themeColor="text1"/>
        </w:rPr>
        <w:t>l</w:t>
      </w:r>
      <w:r w:rsidRPr="00E10F49">
        <w:rPr>
          <w:i/>
          <w:iCs/>
          <w:color w:val="000000" w:themeColor="text1"/>
          <w:vertAlign w:val="subscript"/>
        </w:rPr>
        <w:t>j</w:t>
      </w:r>
      <w:proofErr w:type="spellEnd"/>
      <w:r w:rsidRPr="00E10F49">
        <w:rPr>
          <w:rFonts w:hint="eastAsia"/>
          <w:color w:val="000000" w:themeColor="text1"/>
        </w:rPr>
        <w:t>──第</w:t>
      </w:r>
      <w:r w:rsidRPr="00E10F49">
        <w:rPr>
          <w:i/>
          <w:iCs/>
          <w:color w:val="000000" w:themeColor="text1"/>
        </w:rPr>
        <w:t>j</w:t>
      </w:r>
      <w:r w:rsidRPr="00E10F49">
        <w:rPr>
          <w:rFonts w:hint="eastAsia"/>
          <w:color w:val="000000" w:themeColor="text1"/>
        </w:rPr>
        <w:t>土条的滑弧段长度</w:t>
      </w:r>
      <w:r w:rsidRPr="00E10F49">
        <w:rPr>
          <w:rFonts w:hint="eastAsia"/>
          <w:color w:val="000000" w:themeColor="text1"/>
        </w:rPr>
        <w:t>(m)</w:t>
      </w:r>
      <w:r w:rsidRPr="00E10F49">
        <w:rPr>
          <w:rFonts w:hint="eastAsia"/>
          <w:color w:val="000000" w:themeColor="text1"/>
        </w:rPr>
        <w:t>，取</w:t>
      </w:r>
      <w:proofErr w:type="spellStart"/>
      <w:r w:rsidRPr="00E10F49">
        <w:rPr>
          <w:i/>
          <w:iCs/>
          <w:color w:val="000000" w:themeColor="text1"/>
        </w:rPr>
        <w:t>l</w:t>
      </w:r>
      <w:r w:rsidRPr="00E10F49">
        <w:rPr>
          <w:i/>
          <w:iCs/>
          <w:color w:val="000000" w:themeColor="text1"/>
          <w:vertAlign w:val="subscript"/>
        </w:rPr>
        <w:t>j</w:t>
      </w:r>
      <w:proofErr w:type="spellEnd"/>
      <w:r w:rsidRPr="00E10F49">
        <w:rPr>
          <w:rFonts w:hint="eastAsia"/>
          <w:color w:val="000000" w:themeColor="text1"/>
        </w:rPr>
        <w:t>＝</w:t>
      </w:r>
      <w:proofErr w:type="spellStart"/>
      <w:r w:rsidRPr="00E10F49">
        <w:rPr>
          <w:i/>
          <w:iCs/>
          <w:color w:val="000000" w:themeColor="text1"/>
        </w:rPr>
        <w:t>b</w:t>
      </w:r>
      <w:r w:rsidRPr="00E10F49">
        <w:rPr>
          <w:i/>
          <w:iCs/>
          <w:color w:val="000000" w:themeColor="text1"/>
          <w:vertAlign w:val="subscript"/>
        </w:rPr>
        <w:t>j</w:t>
      </w:r>
      <w:proofErr w:type="spellEnd"/>
      <w:r w:rsidRPr="00E10F49">
        <w:rPr>
          <w:rFonts w:hint="eastAsia"/>
          <w:color w:val="000000" w:themeColor="text1"/>
        </w:rPr>
        <w:t>/cos</w:t>
      </w:r>
      <w:r w:rsidRPr="00E10F49">
        <w:rPr>
          <w:rFonts w:ascii="宋体" w:hAnsi="宋体" w:hint="eastAsia"/>
          <w:i/>
          <w:iCs/>
          <w:color w:val="000000" w:themeColor="text1"/>
        </w:rPr>
        <w:t>θ</w:t>
      </w:r>
      <w:r w:rsidRPr="00E10F49">
        <w:rPr>
          <w:i/>
          <w:iCs/>
          <w:color w:val="000000" w:themeColor="text1"/>
          <w:vertAlign w:val="subscript"/>
        </w:rPr>
        <w:t>j</w:t>
      </w:r>
      <w:r w:rsidRPr="00E10F49">
        <w:rPr>
          <w:rFonts w:hint="eastAsia"/>
          <w:color w:val="000000" w:themeColor="text1"/>
        </w:rPr>
        <w:t>；</w:t>
      </w:r>
    </w:p>
    <w:p w14:paraId="6EB1977C" w14:textId="77777777" w:rsidR="00675D83" w:rsidRPr="00E10F49" w:rsidRDefault="00675D83" w:rsidP="00675D83">
      <w:pPr>
        <w:ind w:firstLine="630"/>
        <w:rPr>
          <w:color w:val="000000" w:themeColor="text1"/>
        </w:rPr>
      </w:pPr>
      <w:proofErr w:type="spellStart"/>
      <w:r w:rsidRPr="00E10F49">
        <w:rPr>
          <w:i/>
          <w:iCs/>
          <w:color w:val="000000" w:themeColor="text1"/>
        </w:rPr>
        <w:t>q</w:t>
      </w:r>
      <w:r w:rsidRPr="00E10F49">
        <w:rPr>
          <w:i/>
          <w:iCs/>
          <w:color w:val="000000" w:themeColor="text1"/>
          <w:vertAlign w:val="subscript"/>
        </w:rPr>
        <w:t>j</w:t>
      </w:r>
      <w:proofErr w:type="spellEnd"/>
      <w:r w:rsidRPr="00E10F49">
        <w:rPr>
          <w:rFonts w:hint="eastAsia"/>
          <w:color w:val="000000" w:themeColor="text1"/>
        </w:rPr>
        <w:t>──第</w:t>
      </w:r>
      <w:r w:rsidRPr="00E10F49">
        <w:rPr>
          <w:i/>
          <w:iCs/>
          <w:color w:val="000000" w:themeColor="text1"/>
        </w:rPr>
        <w:t>j</w:t>
      </w:r>
      <w:r w:rsidRPr="00E10F49">
        <w:rPr>
          <w:rFonts w:hint="eastAsia"/>
          <w:color w:val="000000" w:themeColor="text1"/>
        </w:rPr>
        <w:t>土条上的附加分布荷载标准值</w:t>
      </w:r>
      <w:r w:rsidRPr="00E10F49">
        <w:rPr>
          <w:rFonts w:hint="eastAsia"/>
          <w:color w:val="000000" w:themeColor="text1"/>
        </w:rPr>
        <w:t>(kPa)</w:t>
      </w:r>
      <w:r w:rsidRPr="00E10F49">
        <w:rPr>
          <w:rFonts w:hint="eastAsia"/>
          <w:color w:val="000000" w:themeColor="text1"/>
        </w:rPr>
        <w:t>；</w:t>
      </w:r>
    </w:p>
    <w:p w14:paraId="2E0D6BC2" w14:textId="77777777" w:rsidR="00675D83" w:rsidRPr="00E10F49" w:rsidRDefault="00675D83" w:rsidP="00675D83">
      <w:pPr>
        <w:ind w:firstLine="630"/>
        <w:rPr>
          <w:color w:val="000000" w:themeColor="text1"/>
        </w:rPr>
      </w:pPr>
      <w:r w:rsidRPr="00E10F49">
        <w:rPr>
          <w:rFonts w:hint="eastAsia"/>
          <w:i/>
          <w:iCs/>
          <w:color w:val="000000" w:themeColor="text1"/>
        </w:rPr>
        <w:lastRenderedPageBreak/>
        <w:t>Δ</w:t>
      </w:r>
      <w:proofErr w:type="spellStart"/>
      <w:r w:rsidRPr="00E10F49">
        <w:rPr>
          <w:i/>
          <w:iCs/>
          <w:color w:val="000000" w:themeColor="text1"/>
        </w:rPr>
        <w:t>G</w:t>
      </w:r>
      <w:r w:rsidRPr="00E10F49">
        <w:rPr>
          <w:i/>
          <w:iCs/>
          <w:color w:val="000000" w:themeColor="text1"/>
          <w:vertAlign w:val="subscript"/>
        </w:rPr>
        <w:t>j</w:t>
      </w:r>
      <w:proofErr w:type="spellEnd"/>
      <w:r w:rsidRPr="00E10F49">
        <w:rPr>
          <w:rFonts w:hint="eastAsia"/>
          <w:color w:val="000000" w:themeColor="text1"/>
        </w:rPr>
        <w:t>──第</w:t>
      </w:r>
      <w:r w:rsidRPr="00E10F49">
        <w:rPr>
          <w:i/>
          <w:iCs/>
          <w:color w:val="000000" w:themeColor="text1"/>
        </w:rPr>
        <w:t>j</w:t>
      </w:r>
      <w:r w:rsidRPr="00E10F49">
        <w:rPr>
          <w:rFonts w:hint="eastAsia"/>
          <w:color w:val="000000" w:themeColor="text1"/>
        </w:rPr>
        <w:t>土条的自重</w:t>
      </w:r>
      <w:r w:rsidRPr="00E10F49">
        <w:rPr>
          <w:rFonts w:hint="eastAsia"/>
          <w:color w:val="000000" w:themeColor="text1"/>
        </w:rPr>
        <w:t>(</w:t>
      </w:r>
      <w:proofErr w:type="spellStart"/>
      <w:r w:rsidRPr="00E10F49">
        <w:rPr>
          <w:rFonts w:hint="eastAsia"/>
          <w:color w:val="000000" w:themeColor="text1"/>
        </w:rPr>
        <w:t>kN</w:t>
      </w:r>
      <w:proofErr w:type="spellEnd"/>
      <w:r w:rsidRPr="00E10F49">
        <w:rPr>
          <w:rFonts w:hint="eastAsia"/>
          <w:color w:val="000000" w:themeColor="text1"/>
        </w:rPr>
        <w:t>)</w:t>
      </w:r>
      <w:r w:rsidRPr="00E10F49">
        <w:rPr>
          <w:rFonts w:hint="eastAsia"/>
          <w:color w:val="000000" w:themeColor="text1"/>
        </w:rPr>
        <w:t>，按天然重度计算；</w:t>
      </w:r>
    </w:p>
    <w:p w14:paraId="13AAE4BA" w14:textId="0AD2F19D" w:rsidR="00675D83" w:rsidRPr="00E10F49" w:rsidRDefault="00675D83" w:rsidP="00675D83">
      <w:pPr>
        <w:ind w:firstLine="630"/>
        <w:rPr>
          <w:color w:val="000000" w:themeColor="text1"/>
        </w:rPr>
      </w:pPr>
      <w:proofErr w:type="spellStart"/>
      <w:r w:rsidRPr="00E10F49">
        <w:rPr>
          <w:i/>
          <w:iCs/>
          <w:color w:val="000000" w:themeColor="text1"/>
        </w:rPr>
        <w:t>u</w:t>
      </w:r>
      <w:r w:rsidRPr="00E10F49">
        <w:rPr>
          <w:i/>
          <w:iCs/>
          <w:color w:val="000000" w:themeColor="text1"/>
          <w:vertAlign w:val="subscript"/>
        </w:rPr>
        <w:t>j</w:t>
      </w:r>
      <w:proofErr w:type="spellEnd"/>
      <w:r w:rsidRPr="00E10F49">
        <w:rPr>
          <w:rFonts w:hint="eastAsia"/>
          <w:color w:val="000000" w:themeColor="text1"/>
        </w:rPr>
        <w:t>──第</w:t>
      </w:r>
      <w:r w:rsidRPr="00E10F49">
        <w:rPr>
          <w:i/>
          <w:iCs/>
          <w:color w:val="000000" w:themeColor="text1"/>
        </w:rPr>
        <w:t>j</w:t>
      </w:r>
      <w:r w:rsidRPr="00E10F49">
        <w:rPr>
          <w:rFonts w:hint="eastAsia"/>
          <w:color w:val="000000" w:themeColor="text1"/>
        </w:rPr>
        <w:t>土条在滑面上的水压力</w:t>
      </w:r>
      <w:r w:rsidRPr="00E10F49">
        <w:rPr>
          <w:rFonts w:hint="eastAsia"/>
          <w:color w:val="000000" w:themeColor="text1"/>
        </w:rPr>
        <w:t>(kPa)</w:t>
      </w:r>
      <w:r w:rsidRPr="00E10F49">
        <w:rPr>
          <w:rFonts w:hint="eastAsia"/>
          <w:color w:val="000000" w:themeColor="text1"/>
        </w:rPr>
        <w:t>；采用落底式截水帷幕时，对地下水位以下的砂土、碎石土、砂质粉土，在</w:t>
      </w:r>
      <w:r w:rsidR="00B146D9" w:rsidRPr="00E10F49">
        <w:rPr>
          <w:rFonts w:hint="eastAsia"/>
          <w:color w:val="000000" w:themeColor="text1"/>
        </w:rPr>
        <w:t>通道</w:t>
      </w:r>
      <w:r w:rsidRPr="00E10F49">
        <w:rPr>
          <w:rFonts w:hint="eastAsia"/>
          <w:color w:val="000000" w:themeColor="text1"/>
        </w:rPr>
        <w:t>外侧，可取</w:t>
      </w:r>
      <w:proofErr w:type="spellStart"/>
      <w:r w:rsidRPr="00E10F49">
        <w:rPr>
          <w:i/>
          <w:iCs/>
          <w:color w:val="000000" w:themeColor="text1"/>
        </w:rPr>
        <w:t>u</w:t>
      </w:r>
      <w:r w:rsidRPr="00E10F49">
        <w:rPr>
          <w:i/>
          <w:iCs/>
          <w:color w:val="000000" w:themeColor="text1"/>
          <w:vertAlign w:val="subscript"/>
        </w:rPr>
        <w:t>j</w:t>
      </w:r>
      <w:proofErr w:type="spellEnd"/>
      <w:r w:rsidRPr="00E10F49">
        <w:rPr>
          <w:rFonts w:hint="eastAsia"/>
          <w:color w:val="000000" w:themeColor="text1"/>
        </w:rPr>
        <w:t>＝</w:t>
      </w:r>
      <w:r w:rsidRPr="00E10F49">
        <w:rPr>
          <w:rFonts w:hint="eastAsia"/>
          <w:i/>
          <w:iCs/>
          <w:color w:val="000000" w:themeColor="text1"/>
        </w:rPr>
        <w:t>γ</w:t>
      </w:r>
      <w:proofErr w:type="spellStart"/>
      <w:r w:rsidRPr="00E10F49">
        <w:rPr>
          <w:color w:val="000000" w:themeColor="text1"/>
          <w:vertAlign w:val="subscript"/>
        </w:rPr>
        <w:t>w</w:t>
      </w:r>
      <w:r w:rsidRPr="00E10F49">
        <w:rPr>
          <w:i/>
          <w:iCs/>
          <w:color w:val="000000" w:themeColor="text1"/>
        </w:rPr>
        <w:t>h</w:t>
      </w:r>
      <w:r w:rsidRPr="00E10F49">
        <w:rPr>
          <w:color w:val="000000" w:themeColor="text1"/>
          <w:vertAlign w:val="subscript"/>
        </w:rPr>
        <w:t>wa,</w:t>
      </w:r>
      <w:r w:rsidRPr="00E10F49">
        <w:rPr>
          <w:i/>
          <w:iCs/>
          <w:color w:val="000000" w:themeColor="text1"/>
          <w:vertAlign w:val="subscript"/>
        </w:rPr>
        <w:t>j</w:t>
      </w:r>
      <w:proofErr w:type="spellEnd"/>
      <w:r w:rsidRPr="00E10F49">
        <w:rPr>
          <w:rFonts w:hint="eastAsia"/>
          <w:color w:val="000000" w:themeColor="text1"/>
        </w:rPr>
        <w:t>在</w:t>
      </w:r>
      <w:r w:rsidR="00B146D9" w:rsidRPr="00E10F49">
        <w:rPr>
          <w:rFonts w:hint="eastAsia"/>
          <w:color w:val="000000" w:themeColor="text1"/>
        </w:rPr>
        <w:t>通道</w:t>
      </w:r>
      <w:r w:rsidRPr="00E10F49">
        <w:rPr>
          <w:rFonts w:hint="eastAsia"/>
          <w:color w:val="000000" w:themeColor="text1"/>
        </w:rPr>
        <w:t>内侧，可取</w:t>
      </w:r>
      <w:proofErr w:type="spellStart"/>
      <w:r w:rsidRPr="00E10F49">
        <w:rPr>
          <w:i/>
          <w:iCs/>
          <w:color w:val="000000" w:themeColor="text1"/>
        </w:rPr>
        <w:t>u</w:t>
      </w:r>
      <w:r w:rsidRPr="00E10F49">
        <w:rPr>
          <w:i/>
          <w:iCs/>
          <w:color w:val="000000" w:themeColor="text1"/>
          <w:vertAlign w:val="subscript"/>
        </w:rPr>
        <w:t>j</w:t>
      </w:r>
      <w:proofErr w:type="spellEnd"/>
      <w:r w:rsidRPr="00E10F49">
        <w:rPr>
          <w:rFonts w:hint="eastAsia"/>
          <w:color w:val="000000" w:themeColor="text1"/>
        </w:rPr>
        <w:t>＝</w:t>
      </w:r>
      <w:r w:rsidRPr="00E10F49">
        <w:rPr>
          <w:rFonts w:hint="eastAsia"/>
          <w:i/>
          <w:iCs/>
          <w:color w:val="000000" w:themeColor="text1"/>
        </w:rPr>
        <w:t>γ</w:t>
      </w:r>
      <w:proofErr w:type="spellStart"/>
      <w:r w:rsidRPr="00E10F49">
        <w:rPr>
          <w:color w:val="000000" w:themeColor="text1"/>
          <w:vertAlign w:val="subscript"/>
        </w:rPr>
        <w:t>w</w:t>
      </w:r>
      <w:r w:rsidRPr="00E10F49">
        <w:rPr>
          <w:i/>
          <w:iCs/>
          <w:color w:val="000000" w:themeColor="text1"/>
        </w:rPr>
        <w:t>h</w:t>
      </w:r>
      <w:r w:rsidRPr="00E10F49">
        <w:rPr>
          <w:color w:val="000000" w:themeColor="text1"/>
          <w:vertAlign w:val="subscript"/>
        </w:rPr>
        <w:t>wp,</w:t>
      </w:r>
      <w:r w:rsidRPr="00E10F49">
        <w:rPr>
          <w:i/>
          <w:iCs/>
          <w:color w:val="000000" w:themeColor="text1"/>
          <w:vertAlign w:val="subscript"/>
        </w:rPr>
        <w:t>j</w:t>
      </w:r>
      <w:proofErr w:type="spellEnd"/>
      <w:r w:rsidRPr="00E10F49">
        <w:rPr>
          <w:rFonts w:hint="eastAsia"/>
          <w:color w:val="000000" w:themeColor="text1"/>
        </w:rPr>
        <w:t>；滑弧面在地下水位以上或对地下水位以下的黏性土，取</w:t>
      </w:r>
      <w:proofErr w:type="spellStart"/>
      <w:r w:rsidRPr="00E10F49">
        <w:rPr>
          <w:i/>
          <w:iCs/>
          <w:color w:val="000000" w:themeColor="text1"/>
        </w:rPr>
        <w:t>u</w:t>
      </w:r>
      <w:r w:rsidRPr="00E10F49">
        <w:rPr>
          <w:i/>
          <w:iCs/>
          <w:color w:val="000000" w:themeColor="text1"/>
          <w:vertAlign w:val="subscript"/>
        </w:rPr>
        <w:t>j</w:t>
      </w:r>
      <w:proofErr w:type="spellEnd"/>
      <w:r w:rsidRPr="00E10F49">
        <w:rPr>
          <w:rFonts w:hint="eastAsia"/>
          <w:color w:val="000000" w:themeColor="text1"/>
        </w:rPr>
        <w:t>＝</w:t>
      </w:r>
      <w:r w:rsidRPr="00E10F49">
        <w:rPr>
          <w:rFonts w:hint="eastAsia"/>
          <w:color w:val="000000" w:themeColor="text1"/>
        </w:rPr>
        <w:t>0</w:t>
      </w:r>
      <w:r w:rsidRPr="00E10F49">
        <w:rPr>
          <w:rFonts w:hint="eastAsia"/>
          <w:color w:val="000000" w:themeColor="text1"/>
        </w:rPr>
        <w:t>；</w:t>
      </w:r>
    </w:p>
    <w:p w14:paraId="1E157596" w14:textId="77777777" w:rsidR="00675D83" w:rsidRPr="00E10F49" w:rsidRDefault="00675D83" w:rsidP="00675D83">
      <w:pPr>
        <w:ind w:firstLine="630"/>
        <w:rPr>
          <w:color w:val="000000" w:themeColor="text1"/>
        </w:rPr>
      </w:pPr>
      <w:r w:rsidRPr="00E10F49">
        <w:rPr>
          <w:rFonts w:hint="eastAsia"/>
          <w:i/>
          <w:iCs/>
          <w:color w:val="000000" w:themeColor="text1"/>
        </w:rPr>
        <w:t>γ</w:t>
      </w:r>
      <w:r w:rsidRPr="00E10F49">
        <w:rPr>
          <w:color w:val="000000" w:themeColor="text1"/>
          <w:vertAlign w:val="subscript"/>
        </w:rPr>
        <w:t>w</w:t>
      </w:r>
      <w:r w:rsidRPr="00E10F49">
        <w:rPr>
          <w:rFonts w:hint="eastAsia"/>
          <w:color w:val="000000" w:themeColor="text1"/>
        </w:rPr>
        <w:t>──地下水重度</w:t>
      </w:r>
      <w:r w:rsidRPr="00E10F49">
        <w:rPr>
          <w:rFonts w:hint="eastAsia"/>
          <w:color w:val="000000" w:themeColor="text1"/>
        </w:rPr>
        <w:t>(</w:t>
      </w:r>
      <w:proofErr w:type="spellStart"/>
      <w:r w:rsidRPr="00E10F49">
        <w:rPr>
          <w:rFonts w:hint="eastAsia"/>
          <w:color w:val="000000" w:themeColor="text1"/>
        </w:rPr>
        <w:t>kN</w:t>
      </w:r>
      <w:proofErr w:type="spellEnd"/>
      <w:r w:rsidRPr="00E10F49">
        <w:rPr>
          <w:rFonts w:hint="eastAsia"/>
          <w:color w:val="000000" w:themeColor="text1"/>
        </w:rPr>
        <w:t>/m</w:t>
      </w:r>
      <w:r w:rsidRPr="00E10F49">
        <w:rPr>
          <w:color w:val="000000" w:themeColor="text1"/>
          <w:vertAlign w:val="superscript"/>
        </w:rPr>
        <w:t>3</w:t>
      </w:r>
      <w:r w:rsidRPr="00E10F49">
        <w:rPr>
          <w:rFonts w:hint="eastAsia"/>
          <w:color w:val="000000" w:themeColor="text1"/>
        </w:rPr>
        <w:t>)</w:t>
      </w:r>
      <w:r w:rsidRPr="00E10F49">
        <w:rPr>
          <w:rFonts w:hint="eastAsia"/>
          <w:color w:val="000000" w:themeColor="text1"/>
        </w:rPr>
        <w:t>；</w:t>
      </w:r>
    </w:p>
    <w:p w14:paraId="384CAFF1" w14:textId="602198E7" w:rsidR="00675D83" w:rsidRPr="00E10F49" w:rsidRDefault="00675D83" w:rsidP="00675D83">
      <w:pPr>
        <w:ind w:firstLine="630"/>
        <w:rPr>
          <w:color w:val="000000" w:themeColor="text1"/>
        </w:rPr>
      </w:pPr>
      <w:proofErr w:type="spellStart"/>
      <w:r w:rsidRPr="00E10F49">
        <w:rPr>
          <w:i/>
          <w:iCs/>
          <w:color w:val="000000" w:themeColor="text1"/>
        </w:rPr>
        <w:t>h</w:t>
      </w:r>
      <w:r w:rsidRPr="00E10F49">
        <w:rPr>
          <w:color w:val="000000" w:themeColor="text1"/>
          <w:vertAlign w:val="subscript"/>
        </w:rPr>
        <w:t>wa</w:t>
      </w:r>
      <w:r w:rsidRPr="00E10F49">
        <w:rPr>
          <w:rFonts w:hint="eastAsia"/>
          <w:color w:val="000000" w:themeColor="text1"/>
          <w:vertAlign w:val="subscript"/>
        </w:rPr>
        <w:t>,</w:t>
      </w:r>
      <w:r w:rsidRPr="00E10F49">
        <w:rPr>
          <w:i/>
          <w:iCs/>
          <w:color w:val="000000" w:themeColor="text1"/>
          <w:vertAlign w:val="subscript"/>
        </w:rPr>
        <w:t>j</w:t>
      </w:r>
      <w:proofErr w:type="spellEnd"/>
      <w:r w:rsidRPr="00E10F49">
        <w:rPr>
          <w:rFonts w:hint="eastAsia"/>
          <w:color w:val="000000" w:themeColor="text1"/>
        </w:rPr>
        <w:t>──</w:t>
      </w:r>
      <w:r w:rsidR="00B146D9" w:rsidRPr="00E10F49">
        <w:rPr>
          <w:rFonts w:hint="eastAsia"/>
          <w:color w:val="000000" w:themeColor="text1"/>
        </w:rPr>
        <w:t>通道</w:t>
      </w:r>
      <w:r w:rsidRPr="00E10F49">
        <w:rPr>
          <w:rFonts w:hint="eastAsia"/>
          <w:color w:val="000000" w:themeColor="text1"/>
        </w:rPr>
        <w:t>外侧第</w:t>
      </w:r>
      <w:r w:rsidRPr="00E10F49">
        <w:rPr>
          <w:i/>
          <w:iCs/>
          <w:color w:val="000000" w:themeColor="text1"/>
        </w:rPr>
        <w:t>j</w:t>
      </w:r>
      <w:r w:rsidRPr="00E10F49">
        <w:rPr>
          <w:rFonts w:hint="eastAsia"/>
          <w:color w:val="000000" w:themeColor="text1"/>
        </w:rPr>
        <w:t>土条滑弧面中点的压力水头</w:t>
      </w:r>
      <w:r w:rsidRPr="00E10F49">
        <w:rPr>
          <w:rFonts w:hint="eastAsia"/>
          <w:color w:val="000000" w:themeColor="text1"/>
        </w:rPr>
        <w:t>(m)</w:t>
      </w:r>
      <w:r w:rsidRPr="00E10F49">
        <w:rPr>
          <w:rFonts w:hint="eastAsia"/>
          <w:color w:val="000000" w:themeColor="text1"/>
        </w:rPr>
        <w:t>；</w:t>
      </w:r>
    </w:p>
    <w:p w14:paraId="71069015" w14:textId="3756EF64" w:rsidR="00675D83" w:rsidRPr="00E10F49" w:rsidRDefault="00675D83" w:rsidP="00675D83">
      <w:pPr>
        <w:ind w:firstLine="630"/>
        <w:rPr>
          <w:color w:val="000000" w:themeColor="text1"/>
        </w:rPr>
      </w:pPr>
      <w:proofErr w:type="spellStart"/>
      <w:r w:rsidRPr="00E10F49">
        <w:rPr>
          <w:i/>
          <w:iCs/>
          <w:color w:val="000000" w:themeColor="text1"/>
        </w:rPr>
        <w:t>h</w:t>
      </w:r>
      <w:r w:rsidRPr="00E10F49">
        <w:rPr>
          <w:color w:val="000000" w:themeColor="text1"/>
          <w:vertAlign w:val="subscript"/>
        </w:rPr>
        <w:t>wp,</w:t>
      </w:r>
      <w:r w:rsidRPr="00E10F49">
        <w:rPr>
          <w:i/>
          <w:iCs/>
          <w:color w:val="000000" w:themeColor="text1"/>
          <w:vertAlign w:val="subscript"/>
        </w:rPr>
        <w:t>j</w:t>
      </w:r>
      <w:proofErr w:type="spellEnd"/>
      <w:r w:rsidRPr="00E10F49">
        <w:rPr>
          <w:rFonts w:hint="eastAsia"/>
          <w:color w:val="000000" w:themeColor="text1"/>
        </w:rPr>
        <w:t>──</w:t>
      </w:r>
      <w:r w:rsidR="00B146D9" w:rsidRPr="00E10F49">
        <w:rPr>
          <w:rFonts w:hint="eastAsia"/>
          <w:color w:val="000000" w:themeColor="text1"/>
        </w:rPr>
        <w:t>通道</w:t>
      </w:r>
      <w:r w:rsidRPr="00E10F49">
        <w:rPr>
          <w:rFonts w:hint="eastAsia"/>
          <w:color w:val="000000" w:themeColor="text1"/>
        </w:rPr>
        <w:t>内侧第</w:t>
      </w:r>
      <w:r w:rsidRPr="00E10F49">
        <w:rPr>
          <w:i/>
          <w:iCs/>
          <w:color w:val="000000" w:themeColor="text1"/>
        </w:rPr>
        <w:t>j</w:t>
      </w:r>
      <w:r w:rsidRPr="00E10F49">
        <w:rPr>
          <w:rFonts w:hint="eastAsia"/>
          <w:color w:val="000000" w:themeColor="text1"/>
        </w:rPr>
        <w:t>土条滑弧面中点的压力水头</w:t>
      </w:r>
      <w:r w:rsidRPr="00E10F49">
        <w:rPr>
          <w:rFonts w:hint="eastAsia"/>
          <w:color w:val="000000" w:themeColor="text1"/>
        </w:rPr>
        <w:t>(m)</w:t>
      </w:r>
      <w:r w:rsidRPr="00E10F49">
        <w:rPr>
          <w:rFonts w:hint="eastAsia"/>
          <w:color w:val="000000" w:themeColor="text1"/>
        </w:rPr>
        <w:t>。</w:t>
      </w:r>
    </w:p>
    <w:p w14:paraId="75E32689" w14:textId="3A4B377C" w:rsidR="00675D83" w:rsidRPr="00E10F49" w:rsidRDefault="00FE65C8" w:rsidP="00675D83">
      <w:pPr>
        <w:ind w:firstLineChars="0" w:firstLine="0"/>
        <w:jc w:val="center"/>
        <w:rPr>
          <w:color w:val="000000" w:themeColor="text1"/>
          <w:szCs w:val="21"/>
        </w:rPr>
      </w:pPr>
      <w:r w:rsidRPr="00E10F49">
        <w:rPr>
          <w:color w:val="000000" w:themeColor="text1"/>
        </w:rPr>
        <w:object w:dxaOrig="27570" w:dyaOrig="13485" w14:anchorId="264A5633">
          <v:shape id="_x0000_i1030" type="#_x0000_t75" style="width:195.75pt;height:159.8pt" o:ole="">
            <v:imagedata r:id="rId35" o:title="" cropleft="9733f" cropright=".25"/>
          </v:shape>
          <o:OLEObject Type="Embed" ProgID="AutoCAD.Drawing.18" ShapeID="_x0000_i1030" DrawAspect="Content" ObjectID="_1703939324" r:id="rId36"/>
        </w:object>
      </w:r>
    </w:p>
    <w:p w14:paraId="59A6793A" w14:textId="77777777" w:rsidR="00675D83" w:rsidRPr="00E10F49" w:rsidRDefault="00675D83" w:rsidP="00675D83">
      <w:pPr>
        <w:pStyle w:val="af8"/>
        <w:rPr>
          <w:rFonts w:cs="Times New Roman"/>
          <w:color w:val="000000" w:themeColor="text1"/>
        </w:rPr>
      </w:pPr>
      <w:r w:rsidRPr="00E10F49">
        <w:rPr>
          <w:rFonts w:cs="Times New Roman"/>
          <w:color w:val="000000" w:themeColor="text1"/>
        </w:rPr>
        <w:t>图</w:t>
      </w:r>
      <w:r w:rsidRPr="00E10F49">
        <w:rPr>
          <w:rFonts w:cs="Times New Roman"/>
          <w:color w:val="000000" w:themeColor="text1"/>
        </w:rPr>
        <w:t xml:space="preserve">4.3.1  </w:t>
      </w:r>
      <w:r w:rsidRPr="00E10F49">
        <w:rPr>
          <w:rFonts w:cs="Times New Roman"/>
          <w:color w:val="000000" w:themeColor="text1"/>
        </w:rPr>
        <w:t>圆弧滑动条分法</w:t>
      </w:r>
      <w:r w:rsidRPr="00E10F49">
        <w:rPr>
          <w:rFonts w:cs="Times New Roman" w:hint="eastAsia"/>
          <w:color w:val="000000" w:themeColor="text1"/>
        </w:rPr>
        <w:t>掌子面</w:t>
      </w:r>
      <w:r w:rsidRPr="00E10F49">
        <w:rPr>
          <w:rFonts w:cs="Times New Roman"/>
          <w:color w:val="000000" w:themeColor="text1"/>
        </w:rPr>
        <w:t>整体稳定性验算</w:t>
      </w:r>
    </w:p>
    <w:p w14:paraId="62859EB4" w14:textId="75D0788C"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3</w:t>
      </w:r>
      <w:r w:rsidR="00FE65C8" w:rsidRPr="00E10F49">
        <w:rPr>
          <w:rFonts w:cs="Times New Roman"/>
          <w:color w:val="000000" w:themeColor="text1"/>
        </w:rPr>
        <w:t xml:space="preserve"> </w:t>
      </w:r>
      <w:r w:rsidRPr="00E10F49">
        <w:rPr>
          <w:rFonts w:cs="Times New Roman"/>
          <w:color w:val="000000" w:themeColor="text1"/>
        </w:rPr>
        <w:t xml:space="preserve"> </w:t>
      </w:r>
      <w:r w:rsidRPr="00E10F49">
        <w:rPr>
          <w:rFonts w:cs="Times New Roman" w:hint="eastAsia"/>
          <w:color w:val="000000" w:themeColor="text1"/>
        </w:rPr>
        <w:t>当围</w:t>
      </w:r>
      <w:r w:rsidRPr="00E10F49">
        <w:rPr>
          <w:rFonts w:cs="Times New Roman"/>
          <w:color w:val="000000" w:themeColor="text1"/>
        </w:rPr>
        <w:t>(</w:t>
      </w:r>
      <w:r w:rsidRPr="00E10F49">
        <w:rPr>
          <w:rFonts w:cs="Times New Roman" w:hint="eastAsia"/>
          <w:color w:val="000000" w:themeColor="text1"/>
        </w:rPr>
        <w:t>岩</w:t>
      </w:r>
      <w:r w:rsidRPr="00E10F49">
        <w:rPr>
          <w:rFonts w:cs="Times New Roman"/>
          <w:color w:val="000000" w:themeColor="text1"/>
        </w:rPr>
        <w:t>)</w:t>
      </w:r>
      <w:r w:rsidRPr="00E10F49">
        <w:rPr>
          <w:rFonts w:cs="Times New Roman" w:hint="eastAsia"/>
          <w:color w:val="000000" w:themeColor="text1"/>
        </w:rPr>
        <w:t>土体存在软弱夹层时，整体稳定性验算滑动面中尚应包括由圆弧与软弱土层层面组成的复合滑动面。</w:t>
      </w:r>
    </w:p>
    <w:p w14:paraId="3B264A2A" w14:textId="729C6B62" w:rsidR="00675D83" w:rsidRPr="00E10F49" w:rsidRDefault="00675D83" w:rsidP="00675D83">
      <w:pPr>
        <w:pStyle w:val="af5"/>
        <w:rPr>
          <w:rFonts w:cs="Times New Roman"/>
        </w:rPr>
      </w:pPr>
      <w:r w:rsidRPr="00E10F49">
        <w:rPr>
          <w:rFonts w:cs="Times New Roman"/>
        </w:rPr>
        <w:t xml:space="preserve">4.3.2 </w:t>
      </w:r>
      <w:r w:rsidR="00FE65C8" w:rsidRPr="00E10F49">
        <w:rPr>
          <w:rFonts w:cs="Times New Roman"/>
        </w:rPr>
        <w:t xml:space="preserve"> </w:t>
      </w:r>
      <w:r w:rsidRPr="00E10F49">
        <w:rPr>
          <w:rFonts w:cs="Times New Roman"/>
        </w:rPr>
        <w:t>单个导洞</w:t>
      </w:r>
      <w:r w:rsidRPr="00E10F49">
        <w:rPr>
          <w:rFonts w:cs="Times New Roman" w:hint="eastAsia"/>
        </w:rPr>
        <w:t>开挖过程</w:t>
      </w:r>
      <w:r w:rsidRPr="00E10F49">
        <w:rPr>
          <w:rFonts w:cs="Times New Roman"/>
        </w:rPr>
        <w:t>和全</w:t>
      </w:r>
      <w:r w:rsidRPr="00E10F49">
        <w:rPr>
          <w:rFonts w:cs="Times New Roman" w:hint="eastAsia"/>
        </w:rPr>
        <w:t>断</w:t>
      </w:r>
      <w:r w:rsidRPr="00E10F49">
        <w:rPr>
          <w:rFonts w:cs="Times New Roman"/>
        </w:rPr>
        <w:t>面初衬状态</w:t>
      </w:r>
      <w:r w:rsidRPr="00E10F49">
        <w:rPr>
          <w:rFonts w:cs="Times New Roman" w:hint="eastAsia"/>
        </w:rPr>
        <w:t>下</w:t>
      </w:r>
      <w:r w:rsidRPr="00E10F49">
        <w:rPr>
          <w:rFonts w:cs="Times New Roman"/>
        </w:rPr>
        <w:t>，均应进行抗浮验算，并满足《建筑工程抗浮技术标准》</w:t>
      </w:r>
      <w:r w:rsidRPr="00E10F49">
        <w:rPr>
          <w:rFonts w:cs="Times New Roman"/>
        </w:rPr>
        <w:t>JGJ476</w:t>
      </w:r>
      <w:r w:rsidRPr="00E10F49">
        <w:rPr>
          <w:rFonts w:cs="Times New Roman"/>
        </w:rPr>
        <w:t>规定。</w:t>
      </w:r>
    </w:p>
    <w:p w14:paraId="46F800E1" w14:textId="577C28C0" w:rsidR="00675D83" w:rsidRPr="00E10F49" w:rsidRDefault="00675D83" w:rsidP="00675D83">
      <w:pPr>
        <w:pStyle w:val="af7"/>
        <w:rPr>
          <w:color w:val="000000" w:themeColor="text1"/>
        </w:rPr>
      </w:pPr>
      <w:bookmarkStart w:id="119" w:name="_Toc88147268"/>
      <w:bookmarkStart w:id="120" w:name="_Toc89681125"/>
      <w:bookmarkStart w:id="121" w:name="_Toc89767191"/>
      <w:bookmarkStart w:id="122" w:name="_Toc90026275"/>
      <w:bookmarkStart w:id="123" w:name="_Toc92898632"/>
      <w:r w:rsidRPr="00E10F49">
        <w:rPr>
          <w:color w:val="000000" w:themeColor="text1"/>
        </w:rPr>
        <w:lastRenderedPageBreak/>
        <w:t xml:space="preserve">4.4 </w:t>
      </w:r>
      <w:r w:rsidR="00466DE9" w:rsidRPr="00E10F49">
        <w:rPr>
          <w:color w:val="000000" w:themeColor="text1"/>
        </w:rPr>
        <w:t xml:space="preserve"> </w:t>
      </w:r>
      <w:r w:rsidRPr="00E10F49">
        <w:rPr>
          <w:color w:val="000000" w:themeColor="text1"/>
        </w:rPr>
        <w:t>管棚设计</w:t>
      </w:r>
      <w:bookmarkEnd w:id="119"/>
      <w:bookmarkEnd w:id="120"/>
      <w:bookmarkEnd w:id="121"/>
      <w:bookmarkEnd w:id="122"/>
      <w:bookmarkEnd w:id="123"/>
    </w:p>
    <w:p w14:paraId="3346867D" w14:textId="4E2BE99C" w:rsidR="00675D83" w:rsidRPr="00E10F49" w:rsidRDefault="00675D83" w:rsidP="00675D83">
      <w:pPr>
        <w:pStyle w:val="af5"/>
        <w:rPr>
          <w:rFonts w:cs="Times New Roman"/>
        </w:rPr>
      </w:pPr>
      <w:r w:rsidRPr="00E10F49">
        <w:rPr>
          <w:rFonts w:cs="Times New Roman"/>
        </w:rPr>
        <w:t xml:space="preserve">4.4.1 </w:t>
      </w:r>
      <w:r w:rsidR="00466DE9" w:rsidRPr="00E10F49">
        <w:rPr>
          <w:rFonts w:cs="Times New Roman"/>
        </w:rPr>
        <w:t xml:space="preserve"> </w:t>
      </w:r>
      <w:r w:rsidRPr="00E10F49">
        <w:rPr>
          <w:rFonts w:cs="Times New Roman"/>
        </w:rPr>
        <w:t>管棚的直径与成</w:t>
      </w:r>
      <w:r w:rsidR="00BD51F9">
        <w:rPr>
          <w:rFonts w:cs="Times New Roman" w:hint="eastAsia"/>
        </w:rPr>
        <w:t>孔</w:t>
      </w:r>
      <w:r w:rsidRPr="00E10F49">
        <w:rPr>
          <w:rFonts w:cs="Times New Roman"/>
        </w:rPr>
        <w:t>工艺应符合下列规定</w:t>
      </w:r>
    </w:p>
    <w:p w14:paraId="33A23F94"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1  </w:t>
      </w:r>
      <w:r w:rsidRPr="00E10F49">
        <w:rPr>
          <w:rFonts w:cs="Times New Roman"/>
          <w:color w:val="000000" w:themeColor="text1"/>
        </w:rPr>
        <w:t>应根据土层的性质、地下水条件及通道周边环境要求</w:t>
      </w:r>
      <w:r w:rsidRPr="00E10F49">
        <w:rPr>
          <w:rFonts w:cs="Times New Roman" w:hint="eastAsia"/>
          <w:color w:val="000000" w:themeColor="text1"/>
        </w:rPr>
        <w:t>经计算</w:t>
      </w:r>
      <w:r w:rsidRPr="00E10F49">
        <w:rPr>
          <w:rFonts w:cs="Times New Roman"/>
          <w:color w:val="000000" w:themeColor="text1"/>
        </w:rPr>
        <w:t>选择钢管直径</w:t>
      </w:r>
      <w:r w:rsidRPr="00E10F49">
        <w:rPr>
          <w:rFonts w:cs="Times New Roman" w:hint="eastAsia"/>
          <w:color w:val="000000" w:themeColor="text1"/>
        </w:rPr>
        <w:t>、</w:t>
      </w:r>
      <w:r w:rsidRPr="00E10F49">
        <w:rPr>
          <w:rFonts w:cs="Times New Roman"/>
          <w:color w:val="000000" w:themeColor="text1"/>
        </w:rPr>
        <w:t>厚度</w:t>
      </w:r>
      <w:r w:rsidRPr="00E10F49">
        <w:rPr>
          <w:rFonts w:cs="Times New Roman" w:hint="eastAsia"/>
          <w:color w:val="000000" w:themeColor="text1"/>
        </w:rPr>
        <w:t>和管芯充填混凝土</w:t>
      </w:r>
      <w:r w:rsidRPr="00E10F49">
        <w:rPr>
          <w:rFonts w:cs="Times New Roman"/>
          <w:color w:val="000000" w:themeColor="text1"/>
        </w:rPr>
        <w:t>等；</w:t>
      </w:r>
    </w:p>
    <w:p w14:paraId="726DE642" w14:textId="77777777" w:rsidR="00675D83" w:rsidRPr="00E10F49" w:rsidRDefault="00675D83" w:rsidP="00675D83">
      <w:pPr>
        <w:pStyle w:val="af9"/>
        <w:ind w:firstLine="420"/>
        <w:rPr>
          <w:rFonts w:cs="Times New Roman"/>
          <w:color w:val="000000" w:themeColor="text1"/>
          <w:szCs w:val="21"/>
        </w:rPr>
      </w:pPr>
      <w:r w:rsidRPr="00E10F49">
        <w:rPr>
          <w:rFonts w:cs="Times New Roman"/>
          <w:color w:val="000000" w:themeColor="text1"/>
          <w:szCs w:val="21"/>
        </w:rPr>
        <w:t xml:space="preserve">2  </w:t>
      </w:r>
      <w:r w:rsidRPr="00E10F49">
        <w:rPr>
          <w:rFonts w:cs="Times New Roman"/>
          <w:color w:val="000000" w:themeColor="text1"/>
          <w:szCs w:val="21"/>
        </w:rPr>
        <w:t>当管棚的施工影响范围内存在对地基变形敏感、结构</w:t>
      </w:r>
      <w:r w:rsidRPr="00E10F49">
        <w:rPr>
          <w:rFonts w:cs="Times New Roman" w:hint="eastAsia"/>
          <w:color w:val="000000" w:themeColor="text1"/>
          <w:szCs w:val="21"/>
        </w:rPr>
        <w:t>抗变形</w:t>
      </w:r>
      <w:r w:rsidRPr="00E10F49">
        <w:rPr>
          <w:rFonts w:cs="Times New Roman"/>
          <w:color w:val="000000" w:themeColor="text1"/>
          <w:szCs w:val="21"/>
        </w:rPr>
        <w:t>性能差的建</w:t>
      </w:r>
      <w:r w:rsidRPr="00E10F49">
        <w:rPr>
          <w:rFonts w:cs="Times New Roman" w:hint="eastAsia"/>
          <w:color w:val="000000" w:themeColor="text1"/>
          <w:szCs w:val="21"/>
        </w:rPr>
        <w:t>(</w:t>
      </w:r>
      <w:r w:rsidRPr="00E10F49">
        <w:rPr>
          <w:rFonts w:cs="Times New Roman" w:hint="eastAsia"/>
          <w:color w:val="000000" w:themeColor="text1"/>
          <w:szCs w:val="21"/>
        </w:rPr>
        <w:t>构</w:t>
      </w:r>
      <w:r w:rsidRPr="00E10F49">
        <w:rPr>
          <w:rFonts w:cs="Times New Roman"/>
          <w:color w:val="000000" w:themeColor="text1"/>
          <w:szCs w:val="21"/>
        </w:rPr>
        <w:t>)</w:t>
      </w:r>
      <w:r w:rsidRPr="00E10F49">
        <w:rPr>
          <w:rFonts w:cs="Times New Roman"/>
          <w:color w:val="000000" w:themeColor="text1"/>
          <w:szCs w:val="21"/>
        </w:rPr>
        <w:t>筑物或地下管线时，不应采用挤土效应严重、易塌孔、易缩径或有较大震动的施工工艺；</w:t>
      </w:r>
    </w:p>
    <w:p w14:paraId="7D27557A" w14:textId="77777777" w:rsidR="00675D83" w:rsidRPr="00E10F49" w:rsidRDefault="00675D83" w:rsidP="00675D83">
      <w:pPr>
        <w:pStyle w:val="af9"/>
        <w:ind w:firstLine="420"/>
        <w:rPr>
          <w:rFonts w:cs="Times New Roman"/>
          <w:color w:val="000000" w:themeColor="text1"/>
          <w:szCs w:val="21"/>
        </w:rPr>
      </w:pPr>
      <w:r w:rsidRPr="00E10F49">
        <w:rPr>
          <w:rFonts w:cs="Times New Roman"/>
          <w:color w:val="000000" w:themeColor="text1"/>
          <w:szCs w:val="21"/>
        </w:rPr>
        <w:t xml:space="preserve">3  </w:t>
      </w:r>
      <w:r w:rsidRPr="00E10F49">
        <w:rPr>
          <w:rFonts w:cs="Times New Roman"/>
          <w:color w:val="000000" w:themeColor="text1"/>
          <w:szCs w:val="21"/>
        </w:rPr>
        <w:t>成孔需要降水时，降水引起的地层变形应满足周边建</w:t>
      </w:r>
      <w:r w:rsidRPr="00E10F49">
        <w:rPr>
          <w:rFonts w:cs="Times New Roman" w:hint="eastAsia"/>
          <w:color w:val="000000" w:themeColor="text1"/>
          <w:szCs w:val="21"/>
        </w:rPr>
        <w:t>(</w:t>
      </w:r>
      <w:r w:rsidRPr="00E10F49">
        <w:rPr>
          <w:rFonts w:cs="Times New Roman" w:hint="eastAsia"/>
          <w:color w:val="000000" w:themeColor="text1"/>
          <w:szCs w:val="21"/>
        </w:rPr>
        <w:t>构</w:t>
      </w:r>
      <w:r w:rsidRPr="00E10F49">
        <w:rPr>
          <w:rFonts w:cs="Times New Roman"/>
          <w:color w:val="000000" w:themeColor="text1"/>
          <w:szCs w:val="21"/>
        </w:rPr>
        <w:t>)</w:t>
      </w:r>
      <w:r w:rsidRPr="00E10F49">
        <w:rPr>
          <w:rFonts w:cs="Times New Roman"/>
          <w:color w:val="000000" w:themeColor="text1"/>
          <w:szCs w:val="21"/>
        </w:rPr>
        <w:t>筑物和地下管线的要求，否则应采取截水措施。</w:t>
      </w:r>
    </w:p>
    <w:p w14:paraId="690731EA" w14:textId="5A5B0C74" w:rsidR="00675D83" w:rsidRPr="00E10F49" w:rsidRDefault="00675D83" w:rsidP="00675D83">
      <w:pPr>
        <w:pStyle w:val="af5"/>
        <w:rPr>
          <w:rFonts w:cs="Times New Roman"/>
        </w:rPr>
      </w:pPr>
      <w:r w:rsidRPr="00E10F49">
        <w:rPr>
          <w:rFonts w:cs="Times New Roman"/>
        </w:rPr>
        <w:t>4.4.2</w:t>
      </w:r>
      <w:r w:rsidR="00466DE9" w:rsidRPr="00E10F49">
        <w:rPr>
          <w:rFonts w:cs="Times New Roman"/>
        </w:rPr>
        <w:t xml:space="preserve"> </w:t>
      </w:r>
      <w:r w:rsidRPr="00E10F49">
        <w:rPr>
          <w:rFonts w:cs="Times New Roman"/>
        </w:rPr>
        <w:t xml:space="preserve"> </w:t>
      </w:r>
      <w:r w:rsidRPr="00E10F49">
        <w:rPr>
          <w:rFonts w:cs="Times New Roman"/>
        </w:rPr>
        <w:t>内部充填混凝土钢管的正截面和斜截面承载力应按钢管混凝土结构计算。</w:t>
      </w:r>
    </w:p>
    <w:p w14:paraId="5412BCF1" w14:textId="3C07AF94" w:rsidR="00675D83" w:rsidRPr="00E10F49" w:rsidRDefault="00675D83" w:rsidP="00675D83">
      <w:pPr>
        <w:pStyle w:val="af5"/>
        <w:rPr>
          <w:rFonts w:cs="Times New Roman"/>
        </w:rPr>
      </w:pPr>
      <w:r w:rsidRPr="00E10F49">
        <w:rPr>
          <w:rFonts w:cs="Times New Roman"/>
        </w:rPr>
        <w:t xml:space="preserve">4.4.3 </w:t>
      </w:r>
      <w:r w:rsidR="00466DE9" w:rsidRPr="00E10F49">
        <w:rPr>
          <w:rFonts w:cs="Times New Roman"/>
        </w:rPr>
        <w:t xml:space="preserve"> </w:t>
      </w:r>
      <w:r w:rsidRPr="00E10F49">
        <w:rPr>
          <w:rFonts w:cs="Times New Roman"/>
        </w:rPr>
        <w:t>钢管的受弯、受剪承载力应按现行国家标准《钢结构设计规范》</w:t>
      </w:r>
      <w:r w:rsidRPr="00E10F49">
        <w:rPr>
          <w:rFonts w:cs="Times New Roman" w:hint="eastAsia"/>
        </w:rPr>
        <w:t>GB</w:t>
      </w:r>
      <w:r w:rsidRPr="00E10F49">
        <w:rPr>
          <w:rFonts w:cs="Times New Roman"/>
        </w:rPr>
        <w:t>50017</w:t>
      </w:r>
      <w:r w:rsidRPr="00E10F49">
        <w:rPr>
          <w:rFonts w:cs="Times New Roman"/>
        </w:rPr>
        <w:t>的有关规定进行计算，但其弯矩设计值和剪力设计值应按本规程</w:t>
      </w:r>
      <w:r w:rsidR="00927561" w:rsidRPr="00E10F49">
        <w:rPr>
          <w:rFonts w:cs="Times New Roman" w:hint="eastAsia"/>
        </w:rPr>
        <w:t>附录</w:t>
      </w:r>
      <w:r w:rsidR="00927561" w:rsidRPr="00E10F49">
        <w:rPr>
          <w:rFonts w:cs="Times New Roman" w:hint="eastAsia"/>
        </w:rPr>
        <w:t>A</w:t>
      </w:r>
      <w:r w:rsidRPr="00E10F49">
        <w:rPr>
          <w:rFonts w:cs="Times New Roman"/>
        </w:rPr>
        <w:t>确定。</w:t>
      </w:r>
    </w:p>
    <w:p w14:paraId="6DE748B5" w14:textId="13EE5451" w:rsidR="00675D83" w:rsidRPr="00E10F49" w:rsidRDefault="00675D83" w:rsidP="00675D83">
      <w:pPr>
        <w:pStyle w:val="af5"/>
        <w:rPr>
          <w:rFonts w:cs="Times New Roman"/>
        </w:rPr>
      </w:pPr>
      <w:r w:rsidRPr="00E10F49">
        <w:rPr>
          <w:rFonts w:cs="Times New Roman"/>
        </w:rPr>
        <w:t xml:space="preserve">4.4.4 </w:t>
      </w:r>
      <w:r w:rsidR="00466DE9" w:rsidRPr="00E10F49">
        <w:rPr>
          <w:rFonts w:cs="Times New Roman"/>
        </w:rPr>
        <w:t xml:space="preserve"> </w:t>
      </w:r>
      <w:r w:rsidRPr="00E10F49">
        <w:rPr>
          <w:rFonts w:cs="Times New Roman"/>
        </w:rPr>
        <w:t>管棚直径和厚度应根据计算结果确定，但管棚的设计参数应符合下列规定：</w:t>
      </w:r>
    </w:p>
    <w:p w14:paraId="5CDD3BD1" w14:textId="0DE78F85"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1 </w:t>
      </w:r>
      <w:r w:rsidR="00927561" w:rsidRPr="00E10F49">
        <w:rPr>
          <w:rFonts w:cs="Times New Roman"/>
          <w:color w:val="000000" w:themeColor="text1"/>
        </w:rPr>
        <w:t xml:space="preserve"> </w:t>
      </w:r>
      <w:r w:rsidRPr="00E10F49">
        <w:rPr>
          <w:rFonts w:cs="Times New Roman"/>
          <w:color w:val="000000" w:themeColor="text1"/>
        </w:rPr>
        <w:t xml:space="preserve"> </w:t>
      </w:r>
      <w:r w:rsidRPr="00E10F49">
        <w:rPr>
          <w:rFonts w:cs="Times New Roman"/>
          <w:color w:val="000000" w:themeColor="text1"/>
        </w:rPr>
        <w:t>管棚的长度一般为</w:t>
      </w:r>
      <w:r w:rsidRPr="00E10F49">
        <w:rPr>
          <w:rFonts w:cs="Times New Roman"/>
          <w:color w:val="000000" w:themeColor="text1"/>
        </w:rPr>
        <w:t>20</w:t>
      </w:r>
      <w:r w:rsidRPr="00E10F49">
        <w:rPr>
          <w:rFonts w:cs="Times New Roman"/>
          <w:color w:val="000000" w:themeColor="text1"/>
        </w:rPr>
        <w:t>～</w:t>
      </w:r>
      <w:r w:rsidRPr="00E10F49">
        <w:rPr>
          <w:rFonts w:cs="Times New Roman"/>
          <w:color w:val="000000" w:themeColor="text1"/>
        </w:rPr>
        <w:t>80</w:t>
      </w:r>
      <w:r w:rsidR="00165345" w:rsidRPr="00E10F49">
        <w:rPr>
          <w:rFonts w:cs="Times New Roman"/>
          <w:color w:val="000000" w:themeColor="text1"/>
        </w:rPr>
        <w:t>.0m</w:t>
      </w:r>
      <w:r w:rsidRPr="00E10F49">
        <w:rPr>
          <w:rFonts w:cs="Times New Roman"/>
          <w:color w:val="000000" w:themeColor="text1"/>
        </w:rPr>
        <w:t>，在设备能力足够的情况下，管棚长度也可以达到</w:t>
      </w:r>
      <w:r w:rsidRPr="00E10F49">
        <w:rPr>
          <w:rFonts w:cs="Times New Roman"/>
          <w:color w:val="000000" w:themeColor="text1"/>
        </w:rPr>
        <w:t>100</w:t>
      </w:r>
      <w:r w:rsidR="00165345" w:rsidRPr="00E10F49">
        <w:rPr>
          <w:rFonts w:cs="Times New Roman"/>
          <w:color w:val="000000" w:themeColor="text1"/>
        </w:rPr>
        <w:t>.0m</w:t>
      </w:r>
      <w:r w:rsidRPr="00E10F49">
        <w:rPr>
          <w:rFonts w:cs="Times New Roman"/>
          <w:color w:val="000000" w:themeColor="text1"/>
        </w:rPr>
        <w:t>～</w:t>
      </w:r>
      <w:r w:rsidRPr="00E10F49">
        <w:rPr>
          <w:rFonts w:cs="Times New Roman"/>
          <w:color w:val="000000" w:themeColor="text1"/>
        </w:rPr>
        <w:t>150</w:t>
      </w:r>
      <w:r w:rsidR="00165345" w:rsidRPr="00E10F49">
        <w:rPr>
          <w:rFonts w:cs="Times New Roman"/>
          <w:color w:val="000000" w:themeColor="text1"/>
        </w:rPr>
        <w:t>.0m</w:t>
      </w:r>
      <w:r w:rsidRPr="00E10F49">
        <w:rPr>
          <w:rFonts w:cs="Times New Roman"/>
          <w:color w:val="000000" w:themeColor="text1"/>
        </w:rPr>
        <w:t>；</w:t>
      </w:r>
    </w:p>
    <w:p w14:paraId="2E4CA8B4"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2  </w:t>
      </w:r>
      <w:r w:rsidRPr="00E10F49">
        <w:rPr>
          <w:rFonts w:cs="Times New Roman"/>
          <w:color w:val="000000" w:themeColor="text1"/>
        </w:rPr>
        <w:t>管棚的</w:t>
      </w:r>
      <w:r w:rsidRPr="00E10F49">
        <w:rPr>
          <w:rFonts w:cs="Times New Roman" w:hint="eastAsia"/>
          <w:color w:val="000000" w:themeColor="text1"/>
        </w:rPr>
        <w:t>直</w:t>
      </w:r>
      <w:r w:rsidRPr="00E10F49">
        <w:rPr>
          <w:rFonts w:cs="Times New Roman"/>
          <w:color w:val="000000" w:themeColor="text1"/>
        </w:rPr>
        <w:t>径宜大于或等于</w:t>
      </w:r>
      <w:r w:rsidRPr="00E10F49">
        <w:rPr>
          <w:rFonts w:cs="Times New Roman"/>
          <w:color w:val="000000" w:themeColor="text1"/>
        </w:rPr>
        <w:t>90mm</w:t>
      </w:r>
      <w:r w:rsidRPr="00E10F49">
        <w:rPr>
          <w:rFonts w:cs="Times New Roman"/>
          <w:color w:val="000000" w:themeColor="text1"/>
        </w:rPr>
        <w:t>；对于大于或等于</w:t>
      </w:r>
      <w:r w:rsidRPr="00E10F49">
        <w:rPr>
          <w:rFonts w:cs="Times New Roman"/>
          <w:color w:val="000000" w:themeColor="text1"/>
        </w:rPr>
        <w:t>300mm</w:t>
      </w:r>
      <w:r w:rsidRPr="00E10F49">
        <w:rPr>
          <w:rFonts w:cs="Times New Roman"/>
          <w:color w:val="000000" w:themeColor="text1"/>
        </w:rPr>
        <w:t>管棚的中心距不宜大于管直径的</w:t>
      </w:r>
      <w:r w:rsidRPr="00E10F49">
        <w:rPr>
          <w:rFonts w:cs="Times New Roman"/>
          <w:color w:val="000000" w:themeColor="text1"/>
        </w:rPr>
        <w:t>2.0</w:t>
      </w:r>
      <w:r w:rsidRPr="00E10F49">
        <w:rPr>
          <w:rFonts w:cs="Times New Roman"/>
          <w:color w:val="000000" w:themeColor="text1"/>
        </w:rPr>
        <w:t>倍；</w:t>
      </w:r>
    </w:p>
    <w:p w14:paraId="4DF0CAD2"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szCs w:val="21"/>
        </w:rPr>
        <w:lastRenderedPageBreak/>
        <w:t xml:space="preserve">3  </w:t>
      </w:r>
      <w:r w:rsidRPr="00E10F49">
        <w:rPr>
          <w:rFonts w:cs="Times New Roman"/>
          <w:color w:val="000000" w:themeColor="text1"/>
        </w:rPr>
        <w:t>钢管壁厚应不小于</w:t>
      </w:r>
      <w:r w:rsidRPr="00E10F49">
        <w:rPr>
          <w:rFonts w:cs="Times New Roman"/>
          <w:color w:val="000000" w:themeColor="text1"/>
        </w:rPr>
        <w:t>6mm</w:t>
      </w:r>
      <w:r w:rsidRPr="00E10F49">
        <w:rPr>
          <w:rFonts w:cs="Times New Roman"/>
          <w:color w:val="000000" w:themeColor="text1"/>
        </w:rPr>
        <w:t>。钢管之间采用丝扣连接时，管棚壁厚应适当增加。</w:t>
      </w:r>
    </w:p>
    <w:p w14:paraId="29A1B46E" w14:textId="77777777" w:rsidR="00675D83" w:rsidRPr="00E10F49" w:rsidRDefault="00675D83" w:rsidP="00675D83">
      <w:pPr>
        <w:pStyle w:val="af9"/>
        <w:ind w:firstLine="420"/>
        <w:rPr>
          <w:rFonts w:cs="Times New Roman"/>
          <w:color w:val="000000" w:themeColor="text1"/>
        </w:rPr>
      </w:pPr>
      <w:r w:rsidRPr="00E10F49">
        <w:rPr>
          <w:rFonts w:cs="Times New Roman" w:hint="eastAsia"/>
          <w:color w:val="000000" w:themeColor="text1"/>
        </w:rPr>
        <w:t>4</w:t>
      </w:r>
      <w:r w:rsidRPr="00E10F49">
        <w:rPr>
          <w:rFonts w:cs="Times New Roman"/>
          <w:color w:val="000000" w:themeColor="text1"/>
        </w:rPr>
        <w:t xml:space="preserve">  </w:t>
      </w:r>
      <w:r w:rsidRPr="00E10F49">
        <w:rPr>
          <w:rFonts w:cs="Times New Roman"/>
          <w:color w:val="000000" w:themeColor="text1"/>
        </w:rPr>
        <w:t>管棚采用管间锁扣</w:t>
      </w:r>
      <w:r w:rsidRPr="00E10F49">
        <w:rPr>
          <w:rFonts w:cs="Times New Roman" w:hint="eastAsia"/>
          <w:color w:val="000000" w:themeColor="text1"/>
        </w:rPr>
        <w:t>连接</w:t>
      </w:r>
      <w:r w:rsidRPr="00E10F49">
        <w:rPr>
          <w:rFonts w:cs="Times New Roman"/>
          <w:color w:val="000000" w:themeColor="text1"/>
        </w:rPr>
        <w:t>形式时，管棚直径可取</w:t>
      </w:r>
      <w:r w:rsidRPr="00E10F49">
        <w:rPr>
          <w:rFonts w:cs="Times New Roman"/>
          <w:color w:val="000000" w:themeColor="text1"/>
        </w:rPr>
        <w:t>300mm~1000mm</w:t>
      </w:r>
      <w:r w:rsidRPr="00E10F49">
        <w:rPr>
          <w:rFonts w:cs="Times New Roman"/>
          <w:color w:val="000000" w:themeColor="text1"/>
        </w:rPr>
        <w:t>。</w:t>
      </w:r>
    </w:p>
    <w:p w14:paraId="2A7FFF59" w14:textId="39256EAF" w:rsidR="00675D83" w:rsidRPr="00E10F49" w:rsidRDefault="00675D83" w:rsidP="00675D83">
      <w:pPr>
        <w:pStyle w:val="af5"/>
        <w:rPr>
          <w:rFonts w:cs="Times New Roman"/>
        </w:rPr>
      </w:pPr>
      <w:r w:rsidRPr="00E10F49">
        <w:rPr>
          <w:rFonts w:cs="Times New Roman"/>
        </w:rPr>
        <w:t xml:space="preserve">4.4.5 </w:t>
      </w:r>
      <w:r w:rsidR="00466DE9" w:rsidRPr="00E10F49">
        <w:rPr>
          <w:rFonts w:cs="Times New Roman"/>
        </w:rPr>
        <w:t xml:space="preserve"> </w:t>
      </w:r>
      <w:r w:rsidRPr="00E10F49">
        <w:rPr>
          <w:rFonts w:cs="Times New Roman"/>
        </w:rPr>
        <w:t>采用混凝土充填管芯时，混凝土强度等级不宜低于</w:t>
      </w:r>
      <w:r w:rsidRPr="00E10F49">
        <w:rPr>
          <w:rFonts w:cs="Times New Roman"/>
        </w:rPr>
        <w:t>C30</w:t>
      </w:r>
      <w:r w:rsidRPr="00E10F49">
        <w:rPr>
          <w:rFonts w:cs="Times New Roman" w:hint="eastAsia"/>
        </w:rPr>
        <w:t>，且应充填密实</w:t>
      </w:r>
      <w:r w:rsidRPr="00E10F49">
        <w:rPr>
          <w:rFonts w:cs="Times New Roman"/>
        </w:rPr>
        <w:t>。</w:t>
      </w:r>
    </w:p>
    <w:p w14:paraId="0B73C90F" w14:textId="6C13FF72" w:rsidR="00675D83" w:rsidRPr="00E10F49" w:rsidRDefault="00675D83" w:rsidP="00675D83">
      <w:pPr>
        <w:pStyle w:val="af5"/>
        <w:rPr>
          <w:rFonts w:cs="Times New Roman"/>
        </w:rPr>
      </w:pPr>
      <w:r w:rsidRPr="00E10F49">
        <w:rPr>
          <w:rFonts w:cs="Times New Roman"/>
        </w:rPr>
        <w:t xml:space="preserve">4.4.6 </w:t>
      </w:r>
      <w:r w:rsidR="00466DE9" w:rsidRPr="00E10F49">
        <w:rPr>
          <w:rFonts w:cs="Times New Roman"/>
        </w:rPr>
        <w:t xml:space="preserve"> </w:t>
      </w:r>
      <w:r w:rsidRPr="00E10F49">
        <w:rPr>
          <w:rFonts w:cs="Times New Roman"/>
        </w:rPr>
        <w:t>管棚两端应设置锁扣梁、柱。锁扣梁、柱的高、宽不宜小于管径。锁扣梁、柱作管棚的传力构件或按空间结构设计时，尚应按受力构件进行截面设计。</w:t>
      </w:r>
    </w:p>
    <w:p w14:paraId="73F5021D" w14:textId="304FB0AC" w:rsidR="00675D83" w:rsidRPr="00E10F49" w:rsidRDefault="00675D83" w:rsidP="00675D83">
      <w:pPr>
        <w:pStyle w:val="af5"/>
        <w:rPr>
          <w:rFonts w:cs="Times New Roman"/>
          <w:szCs w:val="21"/>
        </w:rPr>
      </w:pPr>
      <w:r w:rsidRPr="00E10F49">
        <w:rPr>
          <w:rFonts w:cs="Times New Roman"/>
        </w:rPr>
        <w:t xml:space="preserve">4.4.7 </w:t>
      </w:r>
      <w:r w:rsidR="00466DE9" w:rsidRPr="00E10F49">
        <w:rPr>
          <w:rFonts w:cs="Times New Roman"/>
        </w:rPr>
        <w:t xml:space="preserve"> </w:t>
      </w:r>
      <w:r w:rsidRPr="00E10F49">
        <w:rPr>
          <w:rFonts w:cs="Times New Roman"/>
        </w:rPr>
        <w:t>管间土应采取防护措施。管间土防护宜采用</w:t>
      </w:r>
      <w:r w:rsidRPr="00E10F49">
        <w:rPr>
          <w:rFonts w:cs="Times New Roman" w:hint="eastAsia"/>
        </w:rPr>
        <w:t>管间锁扣、注浆、高压旋喷注浆等，</w:t>
      </w:r>
      <w:r w:rsidRPr="00E10F49">
        <w:rPr>
          <w:rFonts w:cs="Times New Roman"/>
        </w:rPr>
        <w:t>内置</w:t>
      </w:r>
      <w:r w:rsidRPr="00E10F49">
        <w:rPr>
          <w:rFonts w:cs="Times New Roman" w:hint="eastAsia"/>
        </w:rPr>
        <w:t>型钢支架与挂</w:t>
      </w:r>
      <w:r w:rsidRPr="00E10F49">
        <w:rPr>
          <w:rFonts w:cs="Times New Roman"/>
        </w:rPr>
        <w:t>网喷射混凝土</w:t>
      </w:r>
      <w:r w:rsidRPr="00E10F49">
        <w:rPr>
          <w:rFonts w:cs="Times New Roman" w:hint="eastAsia"/>
        </w:rPr>
        <w:t>形成</w:t>
      </w:r>
      <w:r w:rsidRPr="00E10F49">
        <w:rPr>
          <w:rFonts w:cs="Times New Roman"/>
        </w:rPr>
        <w:t>初衬。喷射混凝土</w:t>
      </w:r>
      <w:r w:rsidRPr="00E10F49">
        <w:rPr>
          <w:rFonts w:cs="Times New Roman" w:hint="eastAsia"/>
        </w:rPr>
        <w:t>墙、板</w:t>
      </w:r>
      <w:r w:rsidRPr="00E10F49">
        <w:rPr>
          <w:rFonts w:cs="Times New Roman"/>
        </w:rPr>
        <w:t>厚度不宜小于</w:t>
      </w:r>
      <w:r w:rsidRPr="00E10F49">
        <w:rPr>
          <w:rFonts w:cs="Times New Roman"/>
        </w:rPr>
        <w:t>250mm</w:t>
      </w:r>
      <w:r w:rsidRPr="00E10F49">
        <w:rPr>
          <w:rFonts w:cs="Times New Roman"/>
        </w:rPr>
        <w:t>，混凝土强度等级不宜低于</w:t>
      </w:r>
      <w:r w:rsidRPr="00E10F49">
        <w:rPr>
          <w:rFonts w:cs="Times New Roman"/>
        </w:rPr>
        <w:t>C20</w:t>
      </w:r>
      <w:r w:rsidRPr="00E10F49">
        <w:rPr>
          <w:rFonts w:cs="Times New Roman"/>
        </w:rPr>
        <w:t>。</w:t>
      </w:r>
    </w:p>
    <w:p w14:paraId="195EFF2F" w14:textId="77777777" w:rsidR="00675D83" w:rsidRPr="00E10F49" w:rsidRDefault="00675D83" w:rsidP="00675D83">
      <w:pPr>
        <w:pStyle w:val="af7"/>
        <w:rPr>
          <w:color w:val="000000" w:themeColor="text1"/>
        </w:rPr>
      </w:pPr>
      <w:bookmarkStart w:id="124" w:name="_Toc88147269"/>
      <w:bookmarkStart w:id="125" w:name="_Toc89681126"/>
      <w:bookmarkStart w:id="126" w:name="_Toc89767192"/>
      <w:bookmarkStart w:id="127" w:name="_Toc90026276"/>
      <w:bookmarkStart w:id="128" w:name="_Toc92898633"/>
      <w:r w:rsidRPr="00E10F49">
        <w:rPr>
          <w:color w:val="000000" w:themeColor="text1"/>
        </w:rPr>
        <w:t xml:space="preserve">4.5  </w:t>
      </w:r>
      <w:r w:rsidRPr="00E10F49">
        <w:rPr>
          <w:color w:val="000000" w:themeColor="text1"/>
        </w:rPr>
        <w:t>管棚施工与检测</w:t>
      </w:r>
      <w:bookmarkEnd w:id="124"/>
      <w:bookmarkEnd w:id="125"/>
      <w:bookmarkEnd w:id="126"/>
      <w:bookmarkEnd w:id="127"/>
      <w:bookmarkEnd w:id="128"/>
    </w:p>
    <w:p w14:paraId="6C70703C" w14:textId="07799120" w:rsidR="00675D83" w:rsidRPr="00E10F49" w:rsidRDefault="00675D83" w:rsidP="00675D83">
      <w:pPr>
        <w:pStyle w:val="af5"/>
        <w:rPr>
          <w:rFonts w:cs="Times New Roman"/>
        </w:rPr>
      </w:pPr>
      <w:r w:rsidRPr="00E10F49">
        <w:rPr>
          <w:rFonts w:cs="Times New Roman"/>
        </w:rPr>
        <w:t>4.5.1</w:t>
      </w:r>
      <w:r w:rsidR="000B2805" w:rsidRPr="00E10F49">
        <w:rPr>
          <w:rFonts w:cs="Times New Roman"/>
        </w:rPr>
        <w:t xml:space="preserve"> </w:t>
      </w:r>
      <w:r w:rsidRPr="00E10F49">
        <w:rPr>
          <w:rFonts w:cs="Times New Roman"/>
        </w:rPr>
        <w:t xml:space="preserve"> </w:t>
      </w:r>
      <w:r w:rsidRPr="00E10F49">
        <w:rPr>
          <w:rFonts w:cs="Times New Roman"/>
        </w:rPr>
        <w:t>管棚的施工应参照现行行业标准《建筑桩基技术规范》</w:t>
      </w:r>
      <w:r w:rsidRPr="00E10F49">
        <w:rPr>
          <w:rFonts w:cs="Times New Roman"/>
        </w:rPr>
        <w:t>JGJ94</w:t>
      </w:r>
      <w:r w:rsidRPr="00E10F49">
        <w:rPr>
          <w:rFonts w:cs="Times New Roman"/>
        </w:rPr>
        <w:t>对钢桩的有关规定。</w:t>
      </w:r>
    </w:p>
    <w:p w14:paraId="308E968C" w14:textId="4E10A172" w:rsidR="00675D83" w:rsidRPr="00E10F49" w:rsidRDefault="00675D83" w:rsidP="00675D83">
      <w:pPr>
        <w:pStyle w:val="af5"/>
        <w:rPr>
          <w:rFonts w:cs="Times New Roman"/>
        </w:rPr>
      </w:pPr>
      <w:r w:rsidRPr="00E10F49">
        <w:rPr>
          <w:rFonts w:cs="Times New Roman"/>
        </w:rPr>
        <w:t xml:space="preserve">4.5.2 </w:t>
      </w:r>
      <w:r w:rsidR="000B2805" w:rsidRPr="00E10F49">
        <w:rPr>
          <w:rFonts w:cs="Times New Roman"/>
        </w:rPr>
        <w:t xml:space="preserve"> </w:t>
      </w:r>
      <w:r w:rsidRPr="00E10F49">
        <w:rPr>
          <w:rFonts w:cs="Times New Roman"/>
        </w:rPr>
        <w:t>当管棚邻近的既有建筑物、地下管线、地下构筑物对地基变形敏感时，应根据其位置、类型、材料特性、使用状况等相应采取下列控制地基变形的防护措施：</w:t>
      </w:r>
    </w:p>
    <w:p w14:paraId="6932504C"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1  </w:t>
      </w:r>
      <w:r w:rsidRPr="00E10F49">
        <w:rPr>
          <w:rFonts w:cs="Times New Roman"/>
          <w:color w:val="000000" w:themeColor="text1"/>
        </w:rPr>
        <w:t>宜采取间隔成管的施工顺序；</w:t>
      </w:r>
    </w:p>
    <w:p w14:paraId="4A3F72D6"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lastRenderedPageBreak/>
        <w:t xml:space="preserve">2  </w:t>
      </w:r>
      <w:r w:rsidRPr="00E10F49">
        <w:rPr>
          <w:rFonts w:cs="Times New Roman"/>
          <w:color w:val="000000" w:themeColor="text1"/>
        </w:rPr>
        <w:t>管棚成孔过程出现流砂、涌泥、塌孔、缩径等异常情况时，应暂停成孔并及时采取有针对性的措施进行处理，防止继续塌孔；</w:t>
      </w:r>
    </w:p>
    <w:p w14:paraId="7F2565E9" w14:textId="302741FC"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3</w:t>
      </w:r>
      <w:r w:rsidR="00A323D7" w:rsidRPr="00E10F49">
        <w:rPr>
          <w:rFonts w:cs="Times New Roman"/>
          <w:color w:val="000000" w:themeColor="text1"/>
        </w:rPr>
        <w:t xml:space="preserve">  </w:t>
      </w:r>
      <w:r w:rsidRPr="00E10F49">
        <w:rPr>
          <w:rFonts w:cs="Times New Roman"/>
          <w:color w:val="000000" w:themeColor="text1"/>
        </w:rPr>
        <w:t>当成孔过程中遇到不明障碍物时，应查明其性质，且在不会危害既有建筑物、地下管线、地下构筑物的情况下方可继续施工。</w:t>
      </w:r>
    </w:p>
    <w:p w14:paraId="58C3AA9B" w14:textId="6F0E6475" w:rsidR="00675D83" w:rsidRPr="00E10F49" w:rsidRDefault="00675D83" w:rsidP="00675D83">
      <w:pPr>
        <w:pStyle w:val="af5"/>
        <w:rPr>
          <w:rFonts w:cs="Times New Roman"/>
        </w:rPr>
      </w:pPr>
      <w:r w:rsidRPr="00E10F49">
        <w:rPr>
          <w:rFonts w:cs="Times New Roman"/>
        </w:rPr>
        <w:t xml:space="preserve">4.5.3 </w:t>
      </w:r>
      <w:r w:rsidR="000B2805" w:rsidRPr="00E10F49">
        <w:rPr>
          <w:rFonts w:cs="Times New Roman"/>
        </w:rPr>
        <w:t xml:space="preserve"> </w:t>
      </w:r>
      <w:r w:rsidRPr="00E10F49">
        <w:rPr>
          <w:rFonts w:cs="Times New Roman"/>
        </w:rPr>
        <w:t>钢管接头应错开设置</w:t>
      </w:r>
      <w:r w:rsidRPr="00E10F49">
        <w:rPr>
          <w:rFonts w:cs="Times New Roman" w:hint="eastAsia"/>
        </w:rPr>
        <w:t>，在</w:t>
      </w:r>
      <w:r w:rsidRPr="00E10F49">
        <w:rPr>
          <w:rFonts w:cs="Times New Roman" w:hint="eastAsia"/>
        </w:rPr>
        <w:t>3</w:t>
      </w:r>
      <w:r w:rsidRPr="00E10F49">
        <w:rPr>
          <w:rFonts w:cs="Times New Roman"/>
        </w:rPr>
        <w:t>.0m</w:t>
      </w:r>
      <w:r w:rsidRPr="00E10F49">
        <w:rPr>
          <w:rFonts w:cs="Times New Roman" w:hint="eastAsia"/>
        </w:rPr>
        <w:t>内每边钢管接头数量均</w:t>
      </w:r>
      <w:bookmarkStart w:id="129" w:name="_Hlk89105746"/>
      <w:r w:rsidRPr="00E10F49">
        <w:rPr>
          <w:rFonts w:cs="Times New Roman" w:hint="eastAsia"/>
        </w:rPr>
        <w:t>不宜大于该边钢管数量的</w:t>
      </w:r>
      <w:r w:rsidRPr="00E10F49">
        <w:rPr>
          <w:rFonts w:cs="Times New Roman"/>
        </w:rPr>
        <w:t>25%</w:t>
      </w:r>
      <w:r w:rsidRPr="00E10F49">
        <w:rPr>
          <w:rFonts w:cs="Times New Roman"/>
        </w:rPr>
        <w:t>。</w:t>
      </w:r>
      <w:bookmarkEnd w:id="129"/>
    </w:p>
    <w:p w14:paraId="6574EC06" w14:textId="1630D8BD" w:rsidR="00675D83" w:rsidRPr="00E10F49" w:rsidRDefault="00675D83" w:rsidP="00675D83">
      <w:pPr>
        <w:pStyle w:val="af5"/>
        <w:rPr>
          <w:rFonts w:cs="Times New Roman"/>
        </w:rPr>
      </w:pPr>
      <w:r w:rsidRPr="00E10F49">
        <w:rPr>
          <w:rFonts w:cs="Times New Roman"/>
        </w:rPr>
        <w:t>4.5.4</w:t>
      </w:r>
      <w:r w:rsidR="000B2805" w:rsidRPr="00E10F49">
        <w:rPr>
          <w:rFonts w:cs="Times New Roman"/>
        </w:rPr>
        <w:t xml:space="preserve"> </w:t>
      </w:r>
      <w:r w:rsidRPr="00E10F49">
        <w:rPr>
          <w:rFonts w:cs="Times New Roman"/>
        </w:rPr>
        <w:t xml:space="preserve"> </w:t>
      </w:r>
      <w:r w:rsidRPr="00E10F49">
        <w:rPr>
          <w:rFonts w:cs="Times New Roman"/>
        </w:rPr>
        <w:t>管棚设有预埋件时，应根据预埋件的用途和受力特点的要求，控制其安装位置及方向。</w:t>
      </w:r>
    </w:p>
    <w:p w14:paraId="518F9BB6" w14:textId="77777777" w:rsidR="00675D83" w:rsidRPr="00E10F49" w:rsidRDefault="00675D83" w:rsidP="00675D83">
      <w:pPr>
        <w:pStyle w:val="af5"/>
        <w:rPr>
          <w:rFonts w:cs="Times New Roman"/>
        </w:rPr>
      </w:pPr>
      <w:r w:rsidRPr="00E10F49">
        <w:rPr>
          <w:rFonts w:cs="Times New Roman"/>
        </w:rPr>
        <w:t xml:space="preserve">4.5.5  </w:t>
      </w:r>
      <w:r w:rsidRPr="00E10F49">
        <w:rPr>
          <w:rFonts w:cs="Times New Roman" w:hint="eastAsia"/>
        </w:rPr>
        <w:t>若</w:t>
      </w:r>
      <w:r w:rsidRPr="00E10F49">
        <w:rPr>
          <w:rFonts w:cs="Times New Roman"/>
        </w:rPr>
        <w:t>管棚之间锁扣链接施工，</w:t>
      </w:r>
      <w:r w:rsidRPr="00E10F49">
        <w:rPr>
          <w:rFonts w:cs="Times New Roman" w:hint="eastAsia"/>
        </w:rPr>
        <w:t>宜</w:t>
      </w:r>
      <w:r w:rsidRPr="00E10F49">
        <w:rPr>
          <w:rFonts w:cs="Times New Roman"/>
        </w:rPr>
        <w:t>采用带有导向杆精准制导仪器的水平钻机</w:t>
      </w:r>
      <w:r w:rsidRPr="00E10F49">
        <w:rPr>
          <w:rFonts w:cs="Times New Roman" w:hint="eastAsia"/>
        </w:rPr>
        <w:t>或微型盾构机</w:t>
      </w:r>
      <w:r w:rsidRPr="00E10F49">
        <w:rPr>
          <w:rFonts w:cs="Times New Roman"/>
        </w:rPr>
        <w:t>进行施工。</w:t>
      </w:r>
    </w:p>
    <w:p w14:paraId="0D5586C9" w14:textId="6AF7846D" w:rsidR="00675D83" w:rsidRPr="00E10F49" w:rsidRDefault="00675D83" w:rsidP="00675D83">
      <w:pPr>
        <w:pStyle w:val="af5"/>
        <w:rPr>
          <w:rFonts w:cs="Times New Roman"/>
        </w:rPr>
      </w:pPr>
      <w:r w:rsidRPr="00E10F49">
        <w:rPr>
          <w:rFonts w:cs="Times New Roman"/>
        </w:rPr>
        <w:t xml:space="preserve">4.5.6 </w:t>
      </w:r>
      <w:r w:rsidR="000B2805" w:rsidRPr="00E10F49">
        <w:rPr>
          <w:rFonts w:cs="Times New Roman"/>
        </w:rPr>
        <w:t xml:space="preserve"> </w:t>
      </w:r>
      <w:r w:rsidRPr="00E10F49">
        <w:rPr>
          <w:rFonts w:cs="Times New Roman"/>
        </w:rPr>
        <w:t>除特殊要求外，管棚的施工偏差应符合下列规定：</w:t>
      </w:r>
    </w:p>
    <w:p w14:paraId="2520958D"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1  </w:t>
      </w:r>
      <w:r w:rsidRPr="00E10F49">
        <w:rPr>
          <w:rFonts w:cs="Times New Roman"/>
          <w:color w:val="000000" w:themeColor="text1"/>
        </w:rPr>
        <w:t>孔位的允许偏差应为</w:t>
      </w:r>
      <w:r w:rsidRPr="00E10F49">
        <w:rPr>
          <w:rFonts w:cs="Times New Roman"/>
          <w:color w:val="000000" w:themeColor="text1"/>
        </w:rPr>
        <w:t>20mm</w:t>
      </w:r>
      <w:r w:rsidRPr="00E10F49">
        <w:rPr>
          <w:rFonts w:cs="Times New Roman"/>
          <w:color w:val="000000" w:themeColor="text1"/>
        </w:rPr>
        <w:t>；</w:t>
      </w:r>
    </w:p>
    <w:p w14:paraId="6E161577"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2  </w:t>
      </w:r>
      <w:r w:rsidRPr="00E10F49">
        <w:rPr>
          <w:rFonts w:cs="Times New Roman"/>
          <w:color w:val="000000" w:themeColor="text1"/>
        </w:rPr>
        <w:t>管允许偏</w:t>
      </w:r>
      <w:r w:rsidRPr="00E10F49">
        <w:rPr>
          <w:rFonts w:cs="Times New Roman" w:hint="eastAsia"/>
          <w:color w:val="000000" w:themeColor="text1"/>
        </w:rPr>
        <w:t>离轴心</w:t>
      </w:r>
      <w:r w:rsidRPr="00E10F49">
        <w:rPr>
          <w:rFonts w:cs="Times New Roman"/>
          <w:color w:val="000000" w:themeColor="text1"/>
        </w:rPr>
        <w:t>差应</w:t>
      </w:r>
      <w:r w:rsidRPr="00E10F49">
        <w:rPr>
          <w:rFonts w:cs="Times New Roman" w:hint="eastAsia"/>
          <w:color w:val="000000" w:themeColor="text1"/>
        </w:rPr>
        <w:t>小于</w:t>
      </w:r>
      <w:r w:rsidRPr="00E10F49">
        <w:rPr>
          <w:rFonts w:cs="Times New Roman"/>
          <w:color w:val="000000" w:themeColor="text1"/>
        </w:rPr>
        <w:t>0.3%</w:t>
      </w:r>
      <w:r w:rsidRPr="00E10F49">
        <w:rPr>
          <w:rFonts w:cs="Times New Roman"/>
          <w:color w:val="000000" w:themeColor="text1"/>
        </w:rPr>
        <w:t>；</w:t>
      </w:r>
    </w:p>
    <w:p w14:paraId="60426EDD"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3  </w:t>
      </w:r>
      <w:r w:rsidRPr="00E10F49">
        <w:rPr>
          <w:rFonts w:cs="Times New Roman"/>
          <w:color w:val="000000" w:themeColor="text1"/>
        </w:rPr>
        <w:t>预埋件位置的允许偏差应为</w:t>
      </w:r>
      <w:r w:rsidRPr="00E10F49">
        <w:rPr>
          <w:rFonts w:cs="Times New Roman"/>
          <w:color w:val="000000" w:themeColor="text1"/>
        </w:rPr>
        <w:t>20mm</w:t>
      </w:r>
      <w:r w:rsidRPr="00E10F49">
        <w:rPr>
          <w:rFonts w:cs="Times New Roman"/>
          <w:color w:val="000000" w:themeColor="text1"/>
        </w:rPr>
        <w:t>；</w:t>
      </w:r>
    </w:p>
    <w:p w14:paraId="6FA3FF35"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4  </w:t>
      </w:r>
      <w:r w:rsidRPr="00E10F49">
        <w:rPr>
          <w:rFonts w:cs="Times New Roman"/>
          <w:color w:val="000000" w:themeColor="text1"/>
        </w:rPr>
        <w:t>管棚的其它施工允许偏差应参照现行行业标准《建筑桩基技术规范》</w:t>
      </w:r>
      <w:r w:rsidRPr="00E10F49">
        <w:rPr>
          <w:rFonts w:cs="Times New Roman"/>
          <w:color w:val="000000" w:themeColor="text1"/>
        </w:rPr>
        <w:t>JGJ94</w:t>
      </w:r>
      <w:r w:rsidRPr="00E10F49">
        <w:rPr>
          <w:rFonts w:cs="Times New Roman"/>
          <w:color w:val="000000" w:themeColor="text1"/>
        </w:rPr>
        <w:t>的规定。</w:t>
      </w:r>
    </w:p>
    <w:p w14:paraId="018275D1" w14:textId="77777777" w:rsidR="00675D83" w:rsidRPr="00E10F49" w:rsidRDefault="00675D83" w:rsidP="00675D83">
      <w:pPr>
        <w:pStyle w:val="af5"/>
        <w:rPr>
          <w:rFonts w:cs="Times New Roman"/>
        </w:rPr>
      </w:pPr>
      <w:r w:rsidRPr="00E10F49">
        <w:rPr>
          <w:rFonts w:cs="Times New Roman"/>
        </w:rPr>
        <w:t xml:space="preserve">4.5.7  </w:t>
      </w:r>
      <w:r w:rsidRPr="00E10F49">
        <w:rPr>
          <w:rFonts w:cs="Times New Roman"/>
        </w:rPr>
        <w:t>锁扣梁、柱施工时，应将管</w:t>
      </w:r>
      <w:r w:rsidRPr="00E10F49">
        <w:rPr>
          <w:rFonts w:cs="Times New Roman" w:hint="eastAsia"/>
        </w:rPr>
        <w:t>端</w:t>
      </w:r>
      <w:r w:rsidRPr="00E10F49">
        <w:rPr>
          <w:rFonts w:cs="Times New Roman"/>
        </w:rPr>
        <w:t>部浮浆、低强度混凝土及破碎部分清除。</w:t>
      </w:r>
      <w:r w:rsidRPr="00E10F49">
        <w:rPr>
          <w:rFonts w:cs="Times New Roman" w:hint="eastAsia"/>
        </w:rPr>
        <w:t>锁扣</w:t>
      </w:r>
      <w:r w:rsidRPr="00E10F49">
        <w:rPr>
          <w:rFonts w:cs="Times New Roman"/>
        </w:rPr>
        <w:t>梁、柱混凝土浇筑采用土模时，土面应修理整平。</w:t>
      </w:r>
    </w:p>
    <w:p w14:paraId="04EE7339" w14:textId="77777777" w:rsidR="00675D83" w:rsidRPr="00E10F49" w:rsidRDefault="00675D83" w:rsidP="00675D83">
      <w:pPr>
        <w:pStyle w:val="af5"/>
        <w:rPr>
          <w:rFonts w:cs="Times New Roman"/>
        </w:rPr>
      </w:pPr>
      <w:r w:rsidRPr="00E10F49">
        <w:rPr>
          <w:rFonts w:cs="Times New Roman"/>
        </w:rPr>
        <w:t xml:space="preserve">4.5.8  </w:t>
      </w:r>
      <w:r w:rsidRPr="00E10F49">
        <w:rPr>
          <w:rFonts w:cs="Times New Roman"/>
        </w:rPr>
        <w:t>管棚质量检测</w:t>
      </w:r>
      <w:r w:rsidRPr="00E10F49">
        <w:rPr>
          <w:rFonts w:cs="Times New Roman" w:hint="eastAsia"/>
        </w:rPr>
        <w:t>宜</w:t>
      </w:r>
      <w:r w:rsidRPr="00E10F49">
        <w:rPr>
          <w:rFonts w:cs="Times New Roman"/>
        </w:rPr>
        <w:t>采用低应变动测法检测</w:t>
      </w:r>
      <w:r w:rsidRPr="00E10F49">
        <w:rPr>
          <w:rFonts w:cs="Times New Roman" w:hint="eastAsia"/>
        </w:rPr>
        <w:t>管</w:t>
      </w:r>
      <w:r w:rsidRPr="00E10F49">
        <w:rPr>
          <w:rFonts w:cs="Times New Roman"/>
        </w:rPr>
        <w:t>身完整性，检测根数不宜少于总</w:t>
      </w:r>
      <w:r w:rsidRPr="00E10F49">
        <w:rPr>
          <w:rFonts w:cs="Times New Roman" w:hint="eastAsia"/>
        </w:rPr>
        <w:t>根</w:t>
      </w:r>
      <w:r w:rsidRPr="00E10F49">
        <w:rPr>
          <w:rFonts w:cs="Times New Roman"/>
        </w:rPr>
        <w:t>数的</w:t>
      </w:r>
      <w:r w:rsidRPr="00E10F49">
        <w:rPr>
          <w:rFonts w:cs="Times New Roman"/>
        </w:rPr>
        <w:t>20%</w:t>
      </w:r>
      <w:r w:rsidRPr="00E10F49">
        <w:rPr>
          <w:rFonts w:cs="Times New Roman"/>
        </w:rPr>
        <w:t>，且不得少于</w:t>
      </w:r>
      <w:r w:rsidRPr="00E10F49">
        <w:rPr>
          <w:rFonts w:cs="Times New Roman"/>
        </w:rPr>
        <w:t>5</w:t>
      </w:r>
      <w:r w:rsidRPr="00E10F49">
        <w:rPr>
          <w:rFonts w:cs="Times New Roman"/>
        </w:rPr>
        <w:t>根。</w:t>
      </w:r>
    </w:p>
    <w:p w14:paraId="4AC71033" w14:textId="77777777" w:rsidR="00675D83" w:rsidRPr="00E10F49" w:rsidRDefault="00675D83" w:rsidP="00675D83">
      <w:pPr>
        <w:ind w:firstLineChars="0" w:firstLine="0"/>
        <w:rPr>
          <w:color w:val="000000" w:themeColor="text1"/>
          <w:szCs w:val="21"/>
        </w:rPr>
      </w:pPr>
    </w:p>
    <w:p w14:paraId="51C5463B" w14:textId="77777777" w:rsidR="00675D83" w:rsidRPr="00E10F49" w:rsidRDefault="00675D83" w:rsidP="00675D83">
      <w:pPr>
        <w:pStyle w:val="af7"/>
        <w:rPr>
          <w:color w:val="000000" w:themeColor="text1"/>
        </w:rPr>
      </w:pPr>
      <w:bookmarkStart w:id="130" w:name="_Toc88147270"/>
      <w:bookmarkStart w:id="131" w:name="_Toc89681127"/>
      <w:bookmarkStart w:id="132" w:name="_Toc89767193"/>
      <w:bookmarkStart w:id="133" w:name="_Toc90026277"/>
      <w:bookmarkStart w:id="134" w:name="_Toc92898634"/>
      <w:r w:rsidRPr="00E10F49">
        <w:rPr>
          <w:color w:val="000000" w:themeColor="text1"/>
        </w:rPr>
        <w:t xml:space="preserve">4.6  </w:t>
      </w:r>
      <w:r w:rsidRPr="00E10F49">
        <w:rPr>
          <w:color w:val="000000" w:themeColor="text1"/>
        </w:rPr>
        <w:t>支撑结构设计</w:t>
      </w:r>
      <w:bookmarkEnd w:id="130"/>
      <w:bookmarkEnd w:id="131"/>
      <w:bookmarkEnd w:id="132"/>
      <w:bookmarkEnd w:id="133"/>
      <w:bookmarkEnd w:id="134"/>
    </w:p>
    <w:p w14:paraId="18242DE3" w14:textId="77777777" w:rsidR="00675D83" w:rsidRPr="00E10F49" w:rsidRDefault="00675D83" w:rsidP="00675D83">
      <w:pPr>
        <w:pStyle w:val="af5"/>
        <w:rPr>
          <w:rFonts w:cs="Times New Roman"/>
        </w:rPr>
      </w:pPr>
      <w:r w:rsidRPr="00E10F49">
        <w:rPr>
          <w:rFonts w:cs="Times New Roman"/>
        </w:rPr>
        <w:t xml:space="preserve">4.6.1  </w:t>
      </w:r>
      <w:r w:rsidRPr="00E10F49">
        <w:rPr>
          <w:rFonts w:cs="Times New Roman" w:hint="eastAsia"/>
        </w:rPr>
        <w:t>洞内</w:t>
      </w:r>
      <w:r w:rsidRPr="00E10F49">
        <w:rPr>
          <w:rFonts w:cs="Times New Roman"/>
        </w:rPr>
        <w:t>支撑结构选用</w:t>
      </w:r>
      <w:r w:rsidRPr="00E10F49">
        <w:rPr>
          <w:rFonts w:cs="Times New Roman" w:hint="eastAsia"/>
        </w:rPr>
        <w:t>型</w:t>
      </w:r>
      <w:r w:rsidRPr="00E10F49">
        <w:rPr>
          <w:rFonts w:cs="Times New Roman"/>
        </w:rPr>
        <w:t>钢</w:t>
      </w:r>
      <w:r w:rsidRPr="00E10F49">
        <w:rPr>
          <w:rFonts w:cs="Times New Roman" w:hint="eastAsia"/>
        </w:rPr>
        <w:t>支架</w:t>
      </w:r>
      <w:r w:rsidRPr="00E10F49">
        <w:rPr>
          <w:rFonts w:cs="Times New Roman"/>
        </w:rPr>
        <w:t>与</w:t>
      </w:r>
      <w:r w:rsidRPr="00E10F49">
        <w:rPr>
          <w:rFonts w:cs="Times New Roman" w:hint="eastAsia"/>
        </w:rPr>
        <w:t>喷射</w:t>
      </w:r>
      <w:r w:rsidRPr="00E10F49">
        <w:rPr>
          <w:rFonts w:cs="Times New Roman"/>
        </w:rPr>
        <w:t>混凝土</w:t>
      </w:r>
      <w:r w:rsidRPr="00E10F49">
        <w:rPr>
          <w:rFonts w:cs="Times New Roman" w:hint="eastAsia"/>
        </w:rPr>
        <w:t>墙、板</w:t>
      </w:r>
      <w:r w:rsidRPr="00E10F49">
        <w:rPr>
          <w:rFonts w:cs="Times New Roman"/>
        </w:rPr>
        <w:t>的混合支撑。</w:t>
      </w:r>
    </w:p>
    <w:p w14:paraId="3F0118E2" w14:textId="77777777" w:rsidR="00675D83" w:rsidRPr="00E10F49" w:rsidRDefault="00675D83" w:rsidP="00675D83">
      <w:pPr>
        <w:pStyle w:val="af5"/>
        <w:rPr>
          <w:rFonts w:cs="Times New Roman"/>
        </w:rPr>
      </w:pPr>
      <w:r w:rsidRPr="00E10F49">
        <w:rPr>
          <w:rFonts w:cs="Times New Roman"/>
        </w:rPr>
        <w:t>4.6.2</w:t>
      </w:r>
      <w:r w:rsidRPr="00E10F49">
        <w:rPr>
          <w:rFonts w:cs="Times New Roman"/>
          <w:b/>
          <w:bCs/>
        </w:rPr>
        <w:t xml:space="preserve">  </w:t>
      </w:r>
      <w:r w:rsidRPr="00E10F49">
        <w:rPr>
          <w:rFonts w:cs="Times New Roman"/>
        </w:rPr>
        <w:t>支撑结构应综合考虑</w:t>
      </w:r>
      <w:r w:rsidRPr="00E10F49">
        <w:rPr>
          <w:rFonts w:cs="Times New Roman" w:hint="eastAsia"/>
        </w:rPr>
        <w:t>其开挖断面</w:t>
      </w:r>
      <w:r w:rsidRPr="00E10F49">
        <w:rPr>
          <w:rFonts w:cs="Times New Roman"/>
        </w:rPr>
        <w:t>的形状、尺寸、</w:t>
      </w:r>
      <w:r w:rsidRPr="00E10F49">
        <w:rPr>
          <w:rFonts w:cs="Times New Roman" w:hint="eastAsia"/>
        </w:rPr>
        <w:t>长</w:t>
      </w:r>
      <w:r w:rsidRPr="00E10F49">
        <w:rPr>
          <w:rFonts w:cs="Times New Roman"/>
        </w:rPr>
        <w:t>度、周边环境条件、主体结构的形式等因素，选用有</w:t>
      </w:r>
      <w:bookmarkStart w:id="135" w:name="_Hlk89701057"/>
      <w:r w:rsidRPr="00E10F49">
        <w:rPr>
          <w:rFonts w:cs="Times New Roman"/>
        </w:rPr>
        <w:t>中隔墙或无中隔墙的上下或左右对撑或</w:t>
      </w:r>
      <w:r w:rsidRPr="00E10F49">
        <w:rPr>
          <w:rFonts w:cs="Times New Roman" w:hint="eastAsia"/>
        </w:rPr>
        <w:t>与有</w:t>
      </w:r>
      <w:r w:rsidRPr="00E10F49">
        <w:rPr>
          <w:rFonts w:cs="Times New Roman"/>
        </w:rPr>
        <w:t>斜撑</w:t>
      </w:r>
      <w:r w:rsidRPr="00E10F49">
        <w:rPr>
          <w:rFonts w:cs="Times New Roman" w:hint="eastAsia"/>
        </w:rPr>
        <w:t>构成封闭支架</w:t>
      </w:r>
      <w:bookmarkEnd w:id="135"/>
      <w:r w:rsidRPr="00E10F49">
        <w:rPr>
          <w:rFonts w:cs="Times New Roman"/>
        </w:rPr>
        <w:t>，可采用</w:t>
      </w:r>
      <w:r w:rsidRPr="00E10F49">
        <w:rPr>
          <w:rFonts w:cs="Times New Roman" w:hint="eastAsia"/>
        </w:rPr>
        <w:t>施工便捷分段连接组成，并</w:t>
      </w:r>
      <w:r w:rsidRPr="00E10F49">
        <w:rPr>
          <w:rFonts w:cs="Times New Roman"/>
        </w:rPr>
        <w:t>应符合下列原则：</w:t>
      </w:r>
    </w:p>
    <w:p w14:paraId="28247184"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1  </w:t>
      </w:r>
      <w:r w:rsidRPr="00E10F49">
        <w:rPr>
          <w:rFonts w:cs="Times New Roman"/>
          <w:color w:val="000000" w:themeColor="text1"/>
        </w:rPr>
        <w:t>宜采用受力明确、连接可靠、施工方便的结构形式；</w:t>
      </w:r>
    </w:p>
    <w:p w14:paraId="19239F82"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2  </w:t>
      </w:r>
      <w:r w:rsidRPr="00E10F49">
        <w:rPr>
          <w:rFonts w:cs="Times New Roman"/>
          <w:color w:val="000000" w:themeColor="text1"/>
        </w:rPr>
        <w:t>宜采用对称平衡性、整体性强的结构形式；</w:t>
      </w:r>
    </w:p>
    <w:p w14:paraId="06AB0DCE"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3  </w:t>
      </w:r>
      <w:r w:rsidRPr="00E10F49">
        <w:rPr>
          <w:rFonts w:cs="Times New Roman"/>
          <w:color w:val="000000" w:themeColor="text1"/>
        </w:rPr>
        <w:t>应与地下通道主体结构的结构形式、施工顺序协调，应便于主体结构施工；</w:t>
      </w:r>
    </w:p>
    <w:p w14:paraId="6B3D4790"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4  </w:t>
      </w:r>
      <w:r w:rsidRPr="00E10F49">
        <w:rPr>
          <w:rFonts w:cs="Times New Roman"/>
          <w:color w:val="000000" w:themeColor="text1"/>
        </w:rPr>
        <w:t>应利于通道土方开挖和运输；</w:t>
      </w:r>
    </w:p>
    <w:p w14:paraId="28EF5434" w14:textId="26DBBDA0"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5 </w:t>
      </w:r>
      <w:bookmarkStart w:id="136" w:name="_Hlk89703405"/>
      <w:r w:rsidRPr="00E10F49">
        <w:rPr>
          <w:rFonts w:cs="Times New Roman"/>
          <w:color w:val="000000" w:themeColor="text1"/>
        </w:rPr>
        <w:t xml:space="preserve"> </w:t>
      </w:r>
      <w:r w:rsidRPr="00E10F49">
        <w:rPr>
          <w:rFonts w:cs="Times New Roman"/>
          <w:color w:val="000000" w:themeColor="text1"/>
        </w:rPr>
        <w:t>需要时，</w:t>
      </w:r>
      <w:r w:rsidR="00BD51F9">
        <w:rPr>
          <w:rFonts w:cs="Times New Roman" w:hint="eastAsia"/>
          <w:color w:val="000000" w:themeColor="text1"/>
        </w:rPr>
        <w:t>可</w:t>
      </w:r>
      <w:r w:rsidRPr="00E10F49">
        <w:rPr>
          <w:rFonts w:cs="Times New Roman"/>
          <w:color w:val="000000" w:themeColor="text1"/>
        </w:rPr>
        <w:t>考虑中部</w:t>
      </w:r>
      <w:r w:rsidRPr="00E10F49">
        <w:rPr>
          <w:rFonts w:cs="Times New Roman" w:hint="eastAsia"/>
          <w:color w:val="000000" w:themeColor="text1"/>
        </w:rPr>
        <w:t>横</w:t>
      </w:r>
      <w:r w:rsidRPr="00E10F49">
        <w:rPr>
          <w:rFonts w:cs="Times New Roman"/>
          <w:color w:val="000000" w:themeColor="text1"/>
        </w:rPr>
        <w:t>撑结构作为施工平台</w:t>
      </w:r>
      <w:bookmarkEnd w:id="136"/>
      <w:r w:rsidRPr="00E10F49">
        <w:rPr>
          <w:rFonts w:cs="Times New Roman"/>
          <w:color w:val="000000" w:themeColor="text1"/>
        </w:rPr>
        <w:t>。</w:t>
      </w:r>
    </w:p>
    <w:p w14:paraId="007E1028" w14:textId="77777777" w:rsidR="00675D83" w:rsidRPr="00E10F49" w:rsidRDefault="00675D83" w:rsidP="00675D83">
      <w:pPr>
        <w:pStyle w:val="af5"/>
        <w:rPr>
          <w:rFonts w:cs="Times New Roman"/>
          <w:kern w:val="0"/>
        </w:rPr>
      </w:pPr>
      <w:r w:rsidRPr="00E10F49">
        <w:rPr>
          <w:rFonts w:cs="Times New Roman"/>
          <w:kern w:val="0"/>
        </w:rPr>
        <w:t>4.6.3</w:t>
      </w:r>
      <w:r w:rsidRPr="00E10F49">
        <w:rPr>
          <w:rFonts w:cs="Times New Roman"/>
        </w:rPr>
        <w:t xml:space="preserve">  </w:t>
      </w:r>
      <w:r w:rsidRPr="00E10F49">
        <w:rPr>
          <w:rFonts w:cs="Times New Roman"/>
        </w:rPr>
        <w:t>支撑结构宜采用超静定结构。对个别次要构件失效会引起结构整体破坏的部位宜设置冗余</w:t>
      </w:r>
      <w:r w:rsidRPr="00E10F49">
        <w:rPr>
          <w:rFonts w:cs="Times New Roman"/>
          <w:kern w:val="0"/>
        </w:rPr>
        <w:t>约束。支撑结构的设计应考虑地质条件和环境条件的复杂性。</w:t>
      </w:r>
    </w:p>
    <w:p w14:paraId="7F3E8A05" w14:textId="77777777" w:rsidR="00675D83" w:rsidRPr="00E10F49" w:rsidRDefault="00675D83" w:rsidP="00675D83">
      <w:pPr>
        <w:pStyle w:val="af5"/>
        <w:rPr>
          <w:rFonts w:cs="Times New Roman"/>
          <w:kern w:val="0"/>
        </w:rPr>
      </w:pPr>
      <w:r w:rsidRPr="00E10F49">
        <w:rPr>
          <w:rFonts w:cs="Times New Roman"/>
          <w:kern w:val="0"/>
        </w:rPr>
        <w:t xml:space="preserve">4.6.4  </w:t>
      </w:r>
      <w:r w:rsidRPr="00E10F49">
        <w:rPr>
          <w:rFonts w:cs="Times New Roman"/>
          <w:kern w:val="0"/>
        </w:rPr>
        <w:t>支撑结构分析应符合下列原则：</w:t>
      </w:r>
    </w:p>
    <w:p w14:paraId="1D41EA90"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1  </w:t>
      </w:r>
      <w:r w:rsidRPr="00E10F49">
        <w:rPr>
          <w:rFonts w:cs="Times New Roman" w:hint="eastAsia"/>
          <w:color w:val="000000" w:themeColor="text1"/>
        </w:rPr>
        <w:t>竖向平面</w:t>
      </w:r>
      <w:r w:rsidRPr="00E10F49">
        <w:rPr>
          <w:rFonts w:cs="Times New Roman"/>
          <w:color w:val="000000" w:themeColor="text1"/>
        </w:rPr>
        <w:t>支撑，可分解为</w:t>
      </w:r>
      <w:r w:rsidRPr="00E10F49">
        <w:rPr>
          <w:rFonts w:cs="Times New Roman" w:hint="eastAsia"/>
          <w:color w:val="000000" w:themeColor="text1"/>
        </w:rPr>
        <w:t>水平</w:t>
      </w:r>
      <w:r w:rsidRPr="00E10F49">
        <w:rPr>
          <w:rFonts w:cs="Times New Roman"/>
          <w:color w:val="000000" w:themeColor="text1"/>
        </w:rPr>
        <w:t>、</w:t>
      </w:r>
      <w:r w:rsidRPr="00E10F49">
        <w:rPr>
          <w:rFonts w:cs="Times New Roman" w:hint="eastAsia"/>
          <w:color w:val="000000" w:themeColor="text1"/>
        </w:rPr>
        <w:t>竖向</w:t>
      </w:r>
      <w:r w:rsidRPr="00E10F49">
        <w:rPr>
          <w:rFonts w:cs="Times New Roman"/>
          <w:color w:val="000000" w:themeColor="text1"/>
        </w:rPr>
        <w:t>两个方向的结构单元，并分别按偏心受压构件进行计算；</w:t>
      </w:r>
    </w:p>
    <w:p w14:paraId="04D0685D"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2  </w:t>
      </w:r>
      <w:r w:rsidRPr="00E10F49">
        <w:rPr>
          <w:rFonts w:cs="Times New Roman"/>
          <w:color w:val="000000" w:themeColor="text1"/>
        </w:rPr>
        <w:t>竖向、横向对撑与斜撑，应按偏心受压构件进行计算；支撑的轴向压力应取支撑</w:t>
      </w:r>
      <w:r w:rsidRPr="00E10F49">
        <w:rPr>
          <w:rFonts w:cs="Times New Roman" w:hint="eastAsia"/>
          <w:color w:val="000000" w:themeColor="text1"/>
        </w:rPr>
        <w:t>分担</w:t>
      </w:r>
      <w:r w:rsidRPr="00E10F49">
        <w:rPr>
          <w:rFonts w:cs="Times New Roman"/>
          <w:color w:val="000000" w:themeColor="text1"/>
        </w:rPr>
        <w:t>间距内</w:t>
      </w:r>
      <w:r w:rsidRPr="00E10F49">
        <w:rPr>
          <w:rFonts w:cs="Times New Roman" w:hint="eastAsia"/>
          <w:color w:val="000000" w:themeColor="text1"/>
        </w:rPr>
        <w:t>承受</w:t>
      </w:r>
      <w:r w:rsidRPr="00E10F49">
        <w:rPr>
          <w:rFonts w:cs="Times New Roman"/>
          <w:color w:val="000000" w:themeColor="text1"/>
        </w:rPr>
        <w:t>管棚的支点力之和；锁扣</w:t>
      </w:r>
      <w:r w:rsidRPr="00E10F49">
        <w:rPr>
          <w:rFonts w:cs="Times New Roman"/>
          <w:color w:val="000000" w:themeColor="text1"/>
        </w:rPr>
        <w:lastRenderedPageBreak/>
        <w:t>梁柱及紧贴管棚的支撑梁、柱，既为一个方向管棚支座的多跨连续梁，又为其正交方向上的轴向受压支撑，复合作用计算。作为承受管棚压力的连续梁其计算跨度可取相邻支撑点的中心距；</w:t>
      </w:r>
    </w:p>
    <w:p w14:paraId="4A40674A"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3  </w:t>
      </w:r>
      <w:r w:rsidRPr="00E10F49">
        <w:rPr>
          <w:rFonts w:cs="Times New Roman"/>
          <w:color w:val="000000" w:themeColor="text1"/>
        </w:rPr>
        <w:t>平面杆系支撑，可按平面杆系结构采用平面有限元法进行计算；计算时应考虑通道不同方向上的荷载不均匀性；建立的计算模型中，约束支座的设置应与支护结构实际位移状态相符，支撑结构边界向通道外位移应设置弹性约束支座，向通道内位移不应设置支座，与边界平行方向应根据支护结构实际位移状态设置支座；</w:t>
      </w:r>
    </w:p>
    <w:p w14:paraId="23C761DE"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4  </w:t>
      </w:r>
      <w:r w:rsidRPr="00E10F49">
        <w:rPr>
          <w:rFonts w:cs="Times New Roman"/>
          <w:color w:val="000000" w:themeColor="text1"/>
        </w:rPr>
        <w:t>当有可靠经验时，宜采用三维结构分析方法，对</w:t>
      </w:r>
      <w:r w:rsidRPr="00E10F49">
        <w:rPr>
          <w:rFonts w:cs="Times New Roman" w:hint="eastAsia"/>
          <w:color w:val="000000" w:themeColor="text1"/>
        </w:rPr>
        <w:t>型钢支架</w:t>
      </w:r>
      <w:r w:rsidRPr="00E10F49">
        <w:rPr>
          <w:rFonts w:cs="Times New Roman"/>
          <w:color w:val="000000" w:themeColor="text1"/>
        </w:rPr>
        <w:t>、管棚与锁扣梁、</w:t>
      </w:r>
      <w:r w:rsidRPr="00E10F49">
        <w:rPr>
          <w:rFonts w:cs="Times New Roman" w:hint="eastAsia"/>
          <w:color w:val="000000" w:themeColor="text1"/>
        </w:rPr>
        <w:t>喷射混凝土墙、板</w:t>
      </w:r>
      <w:r w:rsidRPr="00E10F49">
        <w:rPr>
          <w:rFonts w:cs="Times New Roman"/>
          <w:color w:val="000000" w:themeColor="text1"/>
        </w:rPr>
        <w:t>进行整体分析。</w:t>
      </w:r>
    </w:p>
    <w:p w14:paraId="33024F46" w14:textId="77777777" w:rsidR="00675D83" w:rsidRPr="00E10F49" w:rsidRDefault="00675D83" w:rsidP="00675D83">
      <w:pPr>
        <w:pStyle w:val="af5"/>
        <w:rPr>
          <w:rFonts w:cs="Times New Roman"/>
        </w:rPr>
      </w:pPr>
      <w:r w:rsidRPr="00E10F49">
        <w:rPr>
          <w:rFonts w:cs="Times New Roman"/>
        </w:rPr>
        <w:t>4.6.5</w:t>
      </w:r>
      <w:r w:rsidRPr="00E10F49">
        <w:rPr>
          <w:rFonts w:cs="Times New Roman"/>
          <w:b/>
          <w:bCs/>
        </w:rPr>
        <w:t xml:space="preserve">  </w:t>
      </w:r>
      <w:r w:rsidRPr="00E10F49">
        <w:rPr>
          <w:rFonts w:cs="Times New Roman"/>
        </w:rPr>
        <w:t>支撑结构分析时，应同时考虑下列作用：</w:t>
      </w:r>
    </w:p>
    <w:p w14:paraId="7AA81129" w14:textId="5F633B4F" w:rsidR="00675D83" w:rsidRPr="00E10F49" w:rsidRDefault="00675D83" w:rsidP="00675D83">
      <w:pPr>
        <w:pStyle w:val="af9"/>
        <w:ind w:firstLine="422"/>
        <w:rPr>
          <w:rFonts w:cs="Times New Roman"/>
          <w:color w:val="000000" w:themeColor="text1"/>
        </w:rPr>
      </w:pPr>
      <w:r w:rsidRPr="00E10F49">
        <w:rPr>
          <w:rFonts w:cs="Times New Roman"/>
          <w:b/>
          <w:bCs/>
          <w:color w:val="000000" w:themeColor="text1"/>
        </w:rPr>
        <w:t xml:space="preserve">1  </w:t>
      </w:r>
      <w:r w:rsidRPr="00E10F49">
        <w:rPr>
          <w:rFonts w:cs="Times New Roman"/>
          <w:color w:val="000000" w:themeColor="text1"/>
        </w:rPr>
        <w:t>由</w:t>
      </w:r>
      <w:r w:rsidRPr="00E10F49">
        <w:rPr>
          <w:rFonts w:cs="Times New Roman" w:hint="eastAsia"/>
          <w:color w:val="000000" w:themeColor="text1"/>
        </w:rPr>
        <w:t>管棚、喷射混凝土墙板和</w:t>
      </w:r>
      <w:r w:rsidR="0072058A" w:rsidRPr="00E10F49">
        <w:rPr>
          <w:rFonts w:cs="Times New Roman" w:hint="eastAsia"/>
          <w:color w:val="000000" w:themeColor="text1"/>
        </w:rPr>
        <w:t>围</w:t>
      </w:r>
      <w:r w:rsidR="0072058A" w:rsidRPr="00E10F49">
        <w:rPr>
          <w:rFonts w:cs="Times New Roman" w:hint="eastAsia"/>
          <w:color w:val="000000" w:themeColor="text1"/>
        </w:rPr>
        <w:t>(</w:t>
      </w:r>
      <w:r w:rsidR="0072058A" w:rsidRPr="00E10F49">
        <w:rPr>
          <w:rFonts w:cs="Times New Roman" w:hint="eastAsia"/>
          <w:color w:val="000000" w:themeColor="text1"/>
        </w:rPr>
        <w:t>岩</w:t>
      </w:r>
      <w:r w:rsidR="0072058A" w:rsidRPr="00E10F49">
        <w:rPr>
          <w:rFonts w:cs="Times New Roman" w:hint="eastAsia"/>
          <w:color w:val="000000" w:themeColor="text1"/>
        </w:rPr>
        <w:t>)</w:t>
      </w:r>
      <w:r w:rsidR="0072058A" w:rsidRPr="00E10F49">
        <w:rPr>
          <w:rFonts w:cs="Times New Roman" w:hint="eastAsia"/>
          <w:color w:val="000000" w:themeColor="text1"/>
        </w:rPr>
        <w:t>土</w:t>
      </w:r>
      <w:r w:rsidRPr="00E10F49">
        <w:rPr>
          <w:rFonts w:cs="Times New Roman" w:hint="eastAsia"/>
          <w:color w:val="000000" w:themeColor="text1"/>
        </w:rPr>
        <w:t>传</w:t>
      </w:r>
      <w:r w:rsidRPr="00E10F49">
        <w:rPr>
          <w:rFonts w:cs="Times New Roman"/>
          <w:color w:val="000000" w:themeColor="text1"/>
        </w:rPr>
        <w:t>至支撑结构的荷载；</w:t>
      </w:r>
    </w:p>
    <w:p w14:paraId="1CA73ED8" w14:textId="77777777" w:rsidR="00675D83" w:rsidRPr="00E10F49" w:rsidRDefault="00675D83" w:rsidP="00675D83">
      <w:pPr>
        <w:pStyle w:val="af9"/>
        <w:ind w:firstLine="422"/>
        <w:rPr>
          <w:rFonts w:cs="Times New Roman"/>
          <w:color w:val="000000" w:themeColor="text1"/>
        </w:rPr>
      </w:pPr>
      <w:r w:rsidRPr="00E10F49">
        <w:rPr>
          <w:rFonts w:cs="Times New Roman"/>
          <w:b/>
          <w:bCs/>
          <w:color w:val="000000" w:themeColor="text1"/>
        </w:rPr>
        <w:t xml:space="preserve">2  </w:t>
      </w:r>
      <w:r w:rsidRPr="00E10F49">
        <w:rPr>
          <w:rFonts w:cs="Times New Roman"/>
          <w:color w:val="000000" w:themeColor="text1"/>
        </w:rPr>
        <w:t>支撑结构自重；当支撑作为施工平台时，尚应考虑施工荷载；</w:t>
      </w:r>
    </w:p>
    <w:p w14:paraId="57229C24" w14:textId="77777777" w:rsidR="00675D83" w:rsidRPr="00E10F49" w:rsidRDefault="00675D83" w:rsidP="00675D83">
      <w:pPr>
        <w:pStyle w:val="af9"/>
        <w:ind w:firstLine="422"/>
        <w:rPr>
          <w:rFonts w:cs="Times New Roman"/>
          <w:color w:val="000000" w:themeColor="text1"/>
        </w:rPr>
      </w:pPr>
      <w:r w:rsidRPr="00E10F49">
        <w:rPr>
          <w:rFonts w:cs="Times New Roman"/>
          <w:b/>
          <w:bCs/>
          <w:color w:val="000000" w:themeColor="text1"/>
        </w:rPr>
        <w:t xml:space="preserve">3  </w:t>
      </w:r>
      <w:r w:rsidRPr="00E10F49">
        <w:rPr>
          <w:rFonts w:cs="Times New Roman"/>
          <w:color w:val="000000" w:themeColor="text1"/>
        </w:rPr>
        <w:t>当温度改变引起的支撑结构内力不可忽略不计时，应考虑温度应力；</w:t>
      </w:r>
    </w:p>
    <w:p w14:paraId="65CCE957" w14:textId="77777777" w:rsidR="00675D83" w:rsidRPr="00E10F49" w:rsidRDefault="00675D83" w:rsidP="00675D83">
      <w:pPr>
        <w:pStyle w:val="af5"/>
        <w:rPr>
          <w:rFonts w:cs="Times New Roman"/>
        </w:rPr>
      </w:pPr>
      <w:r w:rsidRPr="00E10F49">
        <w:rPr>
          <w:rFonts w:cs="Times New Roman"/>
        </w:rPr>
        <w:t xml:space="preserve">4.6.6  </w:t>
      </w:r>
      <w:r w:rsidRPr="00E10F49">
        <w:rPr>
          <w:rFonts w:cs="Times New Roman" w:hint="eastAsia"/>
        </w:rPr>
        <w:t>喷射</w:t>
      </w:r>
      <w:r w:rsidRPr="00E10F49">
        <w:rPr>
          <w:rFonts w:cs="Times New Roman"/>
        </w:rPr>
        <w:t>混凝土支撑构件及其连接的受压、受弯、受剪承载力计算应符合现行国家标准《混凝土结构设计规范》</w:t>
      </w:r>
      <w:r w:rsidRPr="00E10F49">
        <w:rPr>
          <w:rFonts w:cs="Times New Roman"/>
        </w:rPr>
        <w:t>GB50010</w:t>
      </w:r>
      <w:r w:rsidRPr="00E10F49">
        <w:rPr>
          <w:rFonts w:cs="Times New Roman"/>
        </w:rPr>
        <w:t>的规定；型钢</w:t>
      </w:r>
      <w:r w:rsidRPr="00E10F49">
        <w:rPr>
          <w:rFonts w:cs="Times New Roman" w:hint="eastAsia"/>
        </w:rPr>
        <w:t>刚架</w:t>
      </w:r>
      <w:r w:rsidRPr="00E10F49">
        <w:rPr>
          <w:rFonts w:cs="Times New Roman"/>
        </w:rPr>
        <w:t>支撑结构构件及其连接的受压、受弯、受剪承载力及各类稳定性计算应符合现行国家标准《钢结构设计规范》</w:t>
      </w:r>
      <w:r w:rsidRPr="00E10F49">
        <w:rPr>
          <w:rFonts w:cs="Times New Roman"/>
        </w:rPr>
        <w:t>GB50017</w:t>
      </w:r>
      <w:r w:rsidRPr="00E10F49">
        <w:rPr>
          <w:rFonts w:cs="Times New Roman"/>
        </w:rPr>
        <w:lastRenderedPageBreak/>
        <w:t>的规定；支撑的承载力计算应考虑施工偏心误差的影响，偏心距取值不宜小于支撑计算长度的</w:t>
      </w:r>
      <w:r w:rsidRPr="00E10F49">
        <w:rPr>
          <w:rFonts w:cs="Times New Roman"/>
        </w:rPr>
        <w:t>1/1000</w:t>
      </w:r>
      <w:r w:rsidRPr="00E10F49">
        <w:rPr>
          <w:rFonts w:cs="Times New Roman"/>
        </w:rPr>
        <w:t>，且对混凝土及型钢支撑</w:t>
      </w:r>
      <w:r w:rsidRPr="00E10F49">
        <w:rPr>
          <w:rFonts w:cs="Times New Roman" w:hint="eastAsia"/>
        </w:rPr>
        <w:t>在受弯作用的两个方向上</w:t>
      </w:r>
      <w:r w:rsidRPr="00E10F49">
        <w:rPr>
          <w:rFonts w:cs="Times New Roman"/>
        </w:rPr>
        <w:t>均不宜小于</w:t>
      </w:r>
      <w:r w:rsidRPr="00E10F49">
        <w:rPr>
          <w:rFonts w:cs="Times New Roman"/>
        </w:rPr>
        <w:t>20mm</w:t>
      </w:r>
      <w:r w:rsidRPr="00E10F49">
        <w:rPr>
          <w:rFonts w:cs="Times New Roman"/>
        </w:rPr>
        <w:t>。</w:t>
      </w:r>
    </w:p>
    <w:p w14:paraId="0120ADC3" w14:textId="5DC127C1" w:rsidR="00675D83" w:rsidRPr="00E10F49" w:rsidRDefault="00675D83" w:rsidP="00675D83">
      <w:pPr>
        <w:pStyle w:val="af5"/>
        <w:rPr>
          <w:rFonts w:cs="Times New Roman"/>
        </w:rPr>
      </w:pPr>
      <w:r w:rsidRPr="00E10F49">
        <w:rPr>
          <w:rFonts w:cs="Times New Roman"/>
        </w:rPr>
        <w:t xml:space="preserve">4.6.7 </w:t>
      </w:r>
      <w:r w:rsidR="00927561" w:rsidRPr="00E10F49">
        <w:rPr>
          <w:rFonts w:cs="Times New Roman"/>
        </w:rPr>
        <w:t xml:space="preserve"> </w:t>
      </w:r>
      <w:r w:rsidRPr="00E10F49">
        <w:rPr>
          <w:rFonts w:cs="Times New Roman"/>
        </w:rPr>
        <w:t>支撑构件的受压计算长度应按下列规定确定：</w:t>
      </w:r>
    </w:p>
    <w:p w14:paraId="5DB6CEAE" w14:textId="561EFA9E"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1 </w:t>
      </w:r>
      <w:r w:rsidR="00927561" w:rsidRPr="00E10F49">
        <w:rPr>
          <w:rFonts w:cs="Times New Roman"/>
          <w:color w:val="000000" w:themeColor="text1"/>
        </w:rPr>
        <w:t xml:space="preserve"> </w:t>
      </w:r>
      <w:r w:rsidRPr="00E10F49">
        <w:rPr>
          <w:rFonts w:cs="Times New Roman"/>
          <w:color w:val="000000" w:themeColor="text1"/>
        </w:rPr>
        <w:t>横向支撑在竖向平面内的受压计算长度，取相邻立柱</w:t>
      </w:r>
      <w:r w:rsidRPr="00E10F49">
        <w:rPr>
          <w:rFonts w:cs="Times New Roman" w:hint="eastAsia"/>
          <w:color w:val="000000" w:themeColor="text1"/>
        </w:rPr>
        <w:t>支撑</w:t>
      </w:r>
      <w:r w:rsidRPr="00E10F49">
        <w:rPr>
          <w:rFonts w:cs="Times New Roman"/>
          <w:color w:val="000000" w:themeColor="text1"/>
        </w:rPr>
        <w:t>的中心间距；</w:t>
      </w:r>
    </w:p>
    <w:p w14:paraId="4923D5EF" w14:textId="7D8161A0"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2 </w:t>
      </w:r>
      <w:r w:rsidR="00927561" w:rsidRPr="00E10F49">
        <w:rPr>
          <w:rFonts w:cs="Times New Roman"/>
          <w:color w:val="000000" w:themeColor="text1"/>
        </w:rPr>
        <w:t xml:space="preserve"> </w:t>
      </w:r>
      <w:r w:rsidRPr="00E10F49">
        <w:rPr>
          <w:rFonts w:cs="Times New Roman"/>
          <w:color w:val="000000" w:themeColor="text1"/>
        </w:rPr>
        <w:t>竖向</w:t>
      </w:r>
      <w:r w:rsidRPr="00E10F49">
        <w:rPr>
          <w:rFonts w:cs="Times New Roman" w:hint="eastAsia"/>
          <w:color w:val="000000" w:themeColor="text1"/>
        </w:rPr>
        <w:t>支</w:t>
      </w:r>
      <w:r w:rsidRPr="00E10F49">
        <w:rPr>
          <w:rFonts w:cs="Times New Roman"/>
          <w:color w:val="000000" w:themeColor="text1"/>
        </w:rPr>
        <w:t>撑在竖向平面内的受压计算长度，不设置</w:t>
      </w:r>
      <w:r w:rsidRPr="00E10F49">
        <w:rPr>
          <w:rFonts w:cs="Times New Roman" w:hint="eastAsia"/>
          <w:color w:val="000000" w:themeColor="text1"/>
        </w:rPr>
        <w:t>横撑</w:t>
      </w:r>
      <w:r w:rsidRPr="00E10F49">
        <w:rPr>
          <w:rFonts w:cs="Times New Roman"/>
          <w:color w:val="000000" w:themeColor="text1"/>
        </w:rPr>
        <w:t>时，取</w:t>
      </w:r>
      <w:r w:rsidRPr="00E10F49">
        <w:rPr>
          <w:rFonts w:cs="Times New Roman" w:hint="eastAsia"/>
          <w:color w:val="000000" w:themeColor="text1"/>
        </w:rPr>
        <w:t>竖向</w:t>
      </w:r>
      <w:r w:rsidRPr="00E10F49">
        <w:rPr>
          <w:rFonts w:cs="Times New Roman"/>
          <w:color w:val="000000" w:themeColor="text1"/>
        </w:rPr>
        <w:t>支撑的实际长度；设置</w:t>
      </w:r>
      <w:r w:rsidRPr="00E10F49">
        <w:rPr>
          <w:rFonts w:cs="Times New Roman" w:hint="eastAsia"/>
          <w:color w:val="000000" w:themeColor="text1"/>
        </w:rPr>
        <w:t>横撑</w:t>
      </w:r>
      <w:r w:rsidRPr="00E10F49">
        <w:rPr>
          <w:rFonts w:cs="Times New Roman"/>
          <w:color w:val="000000" w:themeColor="text1"/>
        </w:rPr>
        <w:t>时，取相邻</w:t>
      </w:r>
      <w:r w:rsidRPr="00E10F49">
        <w:rPr>
          <w:rFonts w:cs="Times New Roman" w:hint="eastAsia"/>
          <w:color w:val="000000" w:themeColor="text1"/>
        </w:rPr>
        <w:t>横撑</w:t>
      </w:r>
      <w:r w:rsidRPr="00E10F49">
        <w:rPr>
          <w:rFonts w:cs="Times New Roman"/>
          <w:color w:val="000000" w:themeColor="text1"/>
        </w:rPr>
        <w:t>的中心间距；</w:t>
      </w:r>
    </w:p>
    <w:p w14:paraId="7ED30644" w14:textId="62E0C19B" w:rsidR="00675D83" w:rsidRPr="00E10F49" w:rsidRDefault="00675D83" w:rsidP="00675D83">
      <w:pPr>
        <w:pStyle w:val="af5"/>
        <w:rPr>
          <w:rFonts w:cs="Times New Roman"/>
        </w:rPr>
      </w:pPr>
      <w:r w:rsidRPr="00E10F49">
        <w:rPr>
          <w:rFonts w:cs="Times New Roman"/>
        </w:rPr>
        <w:t>4.6.8</w:t>
      </w:r>
      <w:r w:rsidR="00927561" w:rsidRPr="00E10F49">
        <w:rPr>
          <w:rFonts w:cs="Times New Roman"/>
        </w:rPr>
        <w:t xml:space="preserve"> </w:t>
      </w:r>
      <w:r w:rsidRPr="00E10F49">
        <w:rPr>
          <w:rFonts w:cs="Times New Roman"/>
        </w:rPr>
        <w:t xml:space="preserve"> </w:t>
      </w:r>
      <w:r w:rsidRPr="00E10F49">
        <w:rPr>
          <w:rFonts w:cs="Times New Roman" w:hint="eastAsia"/>
        </w:rPr>
        <w:t>若需</w:t>
      </w:r>
      <w:r w:rsidRPr="00E10F49">
        <w:rPr>
          <w:rFonts w:cs="Times New Roman"/>
        </w:rPr>
        <w:t>预加轴向压力的支撑，预加力值宜取支撑轴向压力标准值的</w:t>
      </w:r>
      <w:r w:rsidRPr="00E10F49">
        <w:rPr>
          <w:rFonts w:cs="Times New Roman"/>
        </w:rPr>
        <w:t>0.5~0.8</w:t>
      </w:r>
      <w:r w:rsidRPr="00E10F49">
        <w:rPr>
          <w:rFonts w:cs="Times New Roman"/>
        </w:rPr>
        <w:t>倍，且应与本规程第</w:t>
      </w:r>
      <w:r w:rsidRPr="00E10F49">
        <w:rPr>
          <w:rFonts w:cs="Times New Roman"/>
        </w:rPr>
        <w:t>4.1.</w:t>
      </w:r>
      <w:r w:rsidR="00927561" w:rsidRPr="00E10F49">
        <w:rPr>
          <w:rFonts w:cs="Times New Roman"/>
        </w:rPr>
        <w:t>4</w:t>
      </w:r>
      <w:r w:rsidRPr="00E10F49">
        <w:rPr>
          <w:rFonts w:cs="Times New Roman"/>
        </w:rPr>
        <w:t>条中的支撑预加轴向压力一致。</w:t>
      </w:r>
    </w:p>
    <w:p w14:paraId="00A453BF" w14:textId="62099EFB" w:rsidR="00675D83" w:rsidRPr="00E10F49" w:rsidRDefault="00675D83" w:rsidP="00675D83">
      <w:pPr>
        <w:pStyle w:val="af5"/>
        <w:rPr>
          <w:rFonts w:cs="Times New Roman"/>
        </w:rPr>
      </w:pPr>
      <w:r w:rsidRPr="00E10F49">
        <w:rPr>
          <w:rFonts w:cs="Times New Roman"/>
        </w:rPr>
        <w:t>4.6.9</w:t>
      </w:r>
      <w:r w:rsidR="00336C91" w:rsidRPr="00E10F49">
        <w:rPr>
          <w:rFonts w:cs="Times New Roman"/>
        </w:rPr>
        <w:t xml:space="preserve">  </w:t>
      </w:r>
      <w:r w:rsidRPr="00E10F49">
        <w:rPr>
          <w:rFonts w:cs="Times New Roman"/>
        </w:rPr>
        <w:t>支撑的</w:t>
      </w:r>
      <w:r w:rsidRPr="00E10F49">
        <w:rPr>
          <w:rFonts w:cs="Times New Roman" w:hint="eastAsia"/>
        </w:rPr>
        <w:t>断面</w:t>
      </w:r>
      <w:r w:rsidRPr="00E10F49">
        <w:rPr>
          <w:rFonts w:cs="Times New Roman"/>
        </w:rPr>
        <w:t>布置应符合下列规定：</w:t>
      </w:r>
    </w:p>
    <w:p w14:paraId="3B2D6F60"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1  </w:t>
      </w:r>
      <w:r w:rsidRPr="00E10F49">
        <w:rPr>
          <w:rFonts w:cs="Times New Roman"/>
          <w:color w:val="000000" w:themeColor="text1"/>
        </w:rPr>
        <w:t>支撑的布置应满足主体结构的施工要求，宜避开地下主体结构的墙、柱；</w:t>
      </w:r>
    </w:p>
    <w:p w14:paraId="59167710"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2  </w:t>
      </w:r>
      <w:r w:rsidRPr="00E10F49">
        <w:rPr>
          <w:rFonts w:cs="Times New Roman"/>
          <w:color w:val="000000" w:themeColor="text1"/>
        </w:rPr>
        <w:t>相邻立柱支撑的水平间距应满足土方开挖的施工要求；</w:t>
      </w:r>
    </w:p>
    <w:p w14:paraId="4DE2872A" w14:textId="77777777" w:rsidR="00675D83" w:rsidRPr="00E10F49" w:rsidRDefault="00675D83" w:rsidP="00675D83">
      <w:pPr>
        <w:pStyle w:val="af9"/>
        <w:ind w:firstLine="420"/>
        <w:rPr>
          <w:rFonts w:cs="Times New Roman"/>
          <w:color w:val="000000" w:themeColor="text1"/>
        </w:rPr>
      </w:pPr>
      <w:r w:rsidRPr="00E10F49">
        <w:rPr>
          <w:rFonts w:cs="Times New Roman" w:hint="eastAsia"/>
          <w:color w:val="000000" w:themeColor="text1"/>
        </w:rPr>
        <w:t xml:space="preserve">3 </w:t>
      </w:r>
      <w:r w:rsidRPr="00E10F49">
        <w:rPr>
          <w:rFonts w:cs="Times New Roman"/>
          <w:color w:val="000000" w:themeColor="text1"/>
        </w:rPr>
        <w:t xml:space="preserve"> </w:t>
      </w:r>
      <w:r w:rsidRPr="00E10F49">
        <w:rPr>
          <w:rFonts w:cs="Times New Roman" w:hint="eastAsia"/>
          <w:color w:val="000000" w:themeColor="text1"/>
        </w:rPr>
        <w:t>通道内每一榀钢架应左右连续连接并在同一个竖向平面内；</w:t>
      </w:r>
    </w:p>
    <w:p w14:paraId="066834BF"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4  </w:t>
      </w:r>
      <w:r w:rsidRPr="00E10F49">
        <w:rPr>
          <w:rFonts w:cs="Times New Roman"/>
          <w:color w:val="000000" w:themeColor="text1"/>
        </w:rPr>
        <w:t>洞顶、底</w:t>
      </w:r>
      <w:r w:rsidRPr="00E10F49">
        <w:rPr>
          <w:rFonts w:cs="Times New Roman" w:hint="eastAsia"/>
          <w:color w:val="000000" w:themeColor="text1"/>
        </w:rPr>
        <w:t>梁及横</w:t>
      </w:r>
      <w:r w:rsidRPr="00E10F49">
        <w:rPr>
          <w:rFonts w:cs="Times New Roman"/>
          <w:color w:val="000000" w:themeColor="text1"/>
        </w:rPr>
        <w:t>向支撑应与两侧立柱支撑形成封闭</w:t>
      </w:r>
      <w:r w:rsidRPr="00E10F49">
        <w:rPr>
          <w:rFonts w:cs="Times New Roman" w:hint="eastAsia"/>
          <w:color w:val="000000" w:themeColor="text1"/>
        </w:rPr>
        <w:t>的型钢支</w:t>
      </w:r>
      <w:r w:rsidRPr="00E10F49">
        <w:rPr>
          <w:rFonts w:cs="Times New Roman"/>
          <w:color w:val="000000" w:themeColor="text1"/>
        </w:rPr>
        <w:t>架；当支撑设置在两端进口时，横向支撑应与锁扣立柱连接；在立柱上支撑点的竖向间距，不宜大于</w:t>
      </w:r>
      <w:r w:rsidRPr="00E10F49">
        <w:rPr>
          <w:rFonts w:cs="Times New Roman"/>
          <w:color w:val="000000" w:themeColor="text1"/>
        </w:rPr>
        <w:t>5.0m</w:t>
      </w:r>
      <w:r w:rsidRPr="00E10F49">
        <w:rPr>
          <w:rFonts w:cs="Times New Roman"/>
          <w:color w:val="000000" w:themeColor="text1"/>
        </w:rPr>
        <w:t>。</w:t>
      </w:r>
    </w:p>
    <w:p w14:paraId="66BC38BC"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5  </w:t>
      </w:r>
      <w:r w:rsidRPr="00E10F49">
        <w:rPr>
          <w:rFonts w:cs="Times New Roman"/>
          <w:color w:val="000000" w:themeColor="text1"/>
        </w:rPr>
        <w:t>当需要采用较大水平间距的支撑时，宜根据立柱支撑的受力和承载力要求，在支撑端部两侧设置斜撑杆与立柱连接，斜撑</w:t>
      </w:r>
      <w:r w:rsidRPr="00E10F49">
        <w:rPr>
          <w:rFonts w:cs="Times New Roman"/>
          <w:color w:val="000000" w:themeColor="text1"/>
        </w:rPr>
        <w:lastRenderedPageBreak/>
        <w:t>杆宜在</w:t>
      </w:r>
      <w:r w:rsidRPr="00E10F49">
        <w:rPr>
          <w:rFonts w:cs="Times New Roman" w:hint="eastAsia"/>
          <w:color w:val="000000" w:themeColor="text1"/>
        </w:rPr>
        <w:t>横</w:t>
      </w:r>
      <w:r w:rsidRPr="00E10F49">
        <w:rPr>
          <w:rFonts w:cs="Times New Roman"/>
          <w:color w:val="000000" w:themeColor="text1"/>
        </w:rPr>
        <w:t>撑两</w:t>
      </w:r>
      <w:r w:rsidRPr="00E10F49">
        <w:rPr>
          <w:rFonts w:cs="Times New Roman" w:hint="eastAsia"/>
          <w:color w:val="000000" w:themeColor="text1"/>
        </w:rPr>
        <w:t>端</w:t>
      </w:r>
      <w:r w:rsidRPr="00E10F49">
        <w:rPr>
          <w:rFonts w:cs="Times New Roman"/>
          <w:color w:val="000000" w:themeColor="text1"/>
        </w:rPr>
        <w:t>对称布置，且斜撑杆的长度不宜大于</w:t>
      </w:r>
      <w:r w:rsidRPr="00E10F49">
        <w:rPr>
          <w:rFonts w:cs="Times New Roman"/>
          <w:color w:val="000000" w:themeColor="text1"/>
        </w:rPr>
        <w:t>2.5m</w:t>
      </w:r>
      <w:r w:rsidRPr="00E10F49">
        <w:rPr>
          <w:rFonts w:cs="Times New Roman"/>
          <w:color w:val="000000" w:themeColor="text1"/>
        </w:rPr>
        <w:t>，斜撑杆与立柱之间的夹角宜取</w:t>
      </w:r>
      <w:r w:rsidRPr="00E10F49">
        <w:rPr>
          <w:rFonts w:cs="Times New Roman"/>
          <w:color w:val="000000" w:themeColor="text1"/>
        </w:rPr>
        <w:t>45̊~60̊</w:t>
      </w:r>
      <w:r w:rsidRPr="00E10F49">
        <w:rPr>
          <w:rFonts w:cs="Times New Roman"/>
          <w:color w:val="000000" w:themeColor="text1"/>
        </w:rPr>
        <w:t>；</w:t>
      </w:r>
    </w:p>
    <w:p w14:paraId="5DD96AB9"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6  </w:t>
      </w:r>
      <w:r w:rsidRPr="00E10F49">
        <w:rPr>
          <w:rFonts w:cs="Times New Roman"/>
          <w:color w:val="000000" w:themeColor="text1"/>
        </w:rPr>
        <w:t>当设置</w:t>
      </w:r>
      <w:r w:rsidRPr="00E10F49">
        <w:rPr>
          <w:rFonts w:cs="Times New Roman" w:hint="eastAsia"/>
          <w:color w:val="000000" w:themeColor="text1"/>
        </w:rPr>
        <w:t>临时</w:t>
      </w:r>
      <w:r w:rsidRPr="00E10F49">
        <w:rPr>
          <w:rFonts w:cs="Times New Roman"/>
          <w:color w:val="000000" w:themeColor="text1"/>
        </w:rPr>
        <w:t>支撑立柱时，临时</w:t>
      </w:r>
      <w:r w:rsidRPr="00E10F49">
        <w:rPr>
          <w:rFonts w:cs="Times New Roman" w:hint="eastAsia"/>
          <w:color w:val="000000" w:themeColor="text1"/>
        </w:rPr>
        <w:t>支撑</w:t>
      </w:r>
      <w:r w:rsidRPr="00E10F49">
        <w:rPr>
          <w:rFonts w:cs="Times New Roman"/>
          <w:color w:val="000000" w:themeColor="text1"/>
        </w:rPr>
        <w:t>立柱应避开主体结构的梁、柱及承重墙；对左右</w:t>
      </w:r>
      <w:r w:rsidRPr="00E10F49">
        <w:rPr>
          <w:rFonts w:cs="Times New Roman" w:hint="eastAsia"/>
          <w:color w:val="000000" w:themeColor="text1"/>
        </w:rPr>
        <w:t>正对应</w:t>
      </w:r>
      <w:r w:rsidRPr="00E10F49">
        <w:rPr>
          <w:rFonts w:cs="Times New Roman"/>
          <w:color w:val="000000" w:themeColor="text1"/>
        </w:rPr>
        <w:t>的支撑结构，立柱宜设置在</w:t>
      </w:r>
      <w:r w:rsidRPr="00E10F49">
        <w:rPr>
          <w:rFonts w:cs="Times New Roman" w:hint="eastAsia"/>
          <w:color w:val="000000" w:themeColor="text1"/>
        </w:rPr>
        <w:t>横</w:t>
      </w:r>
      <w:r w:rsidRPr="00E10F49">
        <w:rPr>
          <w:rFonts w:cs="Times New Roman"/>
          <w:color w:val="000000" w:themeColor="text1"/>
        </w:rPr>
        <w:t>撑的</w:t>
      </w:r>
      <w:r w:rsidRPr="00E10F49">
        <w:rPr>
          <w:rFonts w:cs="Times New Roman" w:hint="eastAsia"/>
          <w:color w:val="000000" w:themeColor="text1"/>
        </w:rPr>
        <w:t>连接</w:t>
      </w:r>
      <w:r w:rsidRPr="00E10F49">
        <w:rPr>
          <w:rFonts w:cs="Times New Roman"/>
          <w:color w:val="000000" w:themeColor="text1"/>
        </w:rPr>
        <w:t>点处；立柱与支撑端部及立柱之间的间距应根椐管棚的稳定要求和竖向荷载的大小确定，对</w:t>
      </w:r>
      <w:r w:rsidRPr="00E10F49">
        <w:rPr>
          <w:rFonts w:cs="Times New Roman" w:hint="eastAsia"/>
          <w:color w:val="000000" w:themeColor="text1"/>
        </w:rPr>
        <w:t>型</w:t>
      </w:r>
      <w:r w:rsidRPr="00E10F49">
        <w:rPr>
          <w:rFonts w:cs="Times New Roman"/>
          <w:color w:val="000000" w:themeColor="text1"/>
        </w:rPr>
        <w:t>钢支撑不宜大于</w:t>
      </w:r>
      <w:r w:rsidRPr="00E10F49">
        <w:rPr>
          <w:rFonts w:cs="Times New Roman"/>
          <w:color w:val="000000" w:themeColor="text1"/>
        </w:rPr>
        <w:t>5.0m</w:t>
      </w:r>
      <w:r w:rsidRPr="00E10F49">
        <w:rPr>
          <w:rFonts w:cs="Times New Roman"/>
          <w:color w:val="000000" w:themeColor="text1"/>
        </w:rPr>
        <w:t>；</w:t>
      </w:r>
    </w:p>
    <w:p w14:paraId="78E020A8"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7  </w:t>
      </w:r>
      <w:r w:rsidRPr="00E10F49">
        <w:rPr>
          <w:rFonts w:cs="Times New Roman"/>
          <w:color w:val="000000" w:themeColor="text1"/>
        </w:rPr>
        <w:t>当采用竖向斜撑时，应考虑与主体结构顶、底板施工的关系。</w:t>
      </w:r>
    </w:p>
    <w:p w14:paraId="4951CAFC" w14:textId="77777777" w:rsidR="00675D83" w:rsidRPr="00E10F49" w:rsidRDefault="00675D83" w:rsidP="00675D83">
      <w:pPr>
        <w:pStyle w:val="af5"/>
        <w:rPr>
          <w:rFonts w:cs="Times New Roman"/>
        </w:rPr>
      </w:pPr>
      <w:r w:rsidRPr="00E10F49">
        <w:rPr>
          <w:rFonts w:cs="Times New Roman"/>
        </w:rPr>
        <w:t xml:space="preserve">4.6.10  </w:t>
      </w:r>
      <w:r w:rsidRPr="00E10F49">
        <w:rPr>
          <w:rFonts w:cs="Times New Roman"/>
        </w:rPr>
        <w:t>支撑的</w:t>
      </w:r>
      <w:r w:rsidRPr="00E10F49">
        <w:rPr>
          <w:rFonts w:cs="Times New Roman" w:hint="eastAsia"/>
        </w:rPr>
        <w:t>沿通道方向</w:t>
      </w:r>
      <w:r w:rsidRPr="00E10F49">
        <w:rPr>
          <w:rFonts w:cs="Times New Roman"/>
        </w:rPr>
        <w:t>布置应符合下列规定：</w:t>
      </w:r>
    </w:p>
    <w:p w14:paraId="61E50C6C"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1  </w:t>
      </w:r>
      <w:r w:rsidRPr="00E10F49">
        <w:rPr>
          <w:rFonts w:cs="Times New Roman"/>
          <w:color w:val="000000" w:themeColor="text1"/>
        </w:rPr>
        <w:t>支撑应避开主体地下结构顶、底板和柱子的位置，并应满足主体地下结构施工对板、墙、柱钢筋连接的要求；当支撑下方的主体结</w:t>
      </w:r>
      <w:r w:rsidRPr="00E10F49">
        <w:rPr>
          <w:rFonts w:cs="Times New Roman" w:hint="eastAsia"/>
          <w:color w:val="000000" w:themeColor="text1"/>
        </w:rPr>
        <w:t>构</w:t>
      </w:r>
      <w:r w:rsidRPr="00E10F49">
        <w:rPr>
          <w:rFonts w:cs="Times New Roman"/>
          <w:color w:val="000000" w:themeColor="text1"/>
        </w:rPr>
        <w:t>底板在支撑拆除前施工时，支撑底面与下方主体结构底板间的净距不宜小于</w:t>
      </w:r>
      <w:r w:rsidRPr="00E10F49">
        <w:rPr>
          <w:rFonts w:cs="Times New Roman"/>
          <w:color w:val="000000" w:themeColor="text1"/>
        </w:rPr>
        <w:t>700mm</w:t>
      </w:r>
      <w:r w:rsidRPr="00E10F49">
        <w:rPr>
          <w:rFonts w:cs="Times New Roman"/>
          <w:color w:val="000000" w:themeColor="text1"/>
        </w:rPr>
        <w:t>；</w:t>
      </w:r>
    </w:p>
    <w:p w14:paraId="2B1A7423"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2  </w:t>
      </w:r>
      <w:bookmarkStart w:id="137" w:name="_Hlk89112609"/>
      <w:r w:rsidRPr="00E10F49">
        <w:rPr>
          <w:rFonts w:cs="Times New Roman"/>
          <w:color w:val="000000" w:themeColor="text1"/>
        </w:rPr>
        <w:t>相邻两榀钢拱架</w:t>
      </w:r>
      <w:r w:rsidRPr="00E10F49">
        <w:rPr>
          <w:rFonts w:cs="Times New Roman" w:hint="eastAsia"/>
          <w:color w:val="000000" w:themeColor="text1"/>
        </w:rPr>
        <w:t>间距</w:t>
      </w:r>
      <w:r w:rsidRPr="00E10F49">
        <w:rPr>
          <w:rFonts w:cs="Times New Roman"/>
          <w:color w:val="000000" w:themeColor="text1"/>
        </w:rPr>
        <w:t>应</w:t>
      </w:r>
      <w:r w:rsidRPr="00E10F49">
        <w:rPr>
          <w:rFonts w:cs="Times New Roman" w:hint="eastAsia"/>
          <w:color w:val="000000" w:themeColor="text1"/>
        </w:rPr>
        <w:t>在</w:t>
      </w:r>
      <w:r w:rsidRPr="00E10F49">
        <w:rPr>
          <w:rFonts w:cs="Times New Roman" w:hint="eastAsia"/>
          <w:color w:val="000000" w:themeColor="text1"/>
        </w:rPr>
        <w:t>0</w:t>
      </w:r>
      <w:r w:rsidRPr="00E10F49">
        <w:rPr>
          <w:rFonts w:cs="Times New Roman"/>
          <w:color w:val="000000" w:themeColor="text1"/>
        </w:rPr>
        <w:t>.5m~0.9</w:t>
      </w:r>
      <w:r w:rsidRPr="00E10F49">
        <w:rPr>
          <w:rFonts w:cs="Times New Roman" w:hint="eastAsia"/>
          <w:color w:val="000000" w:themeColor="text1"/>
        </w:rPr>
        <w:t>m</w:t>
      </w:r>
      <w:r w:rsidRPr="00E10F49">
        <w:rPr>
          <w:rFonts w:cs="Times New Roman" w:hint="eastAsia"/>
          <w:color w:val="000000" w:themeColor="text1"/>
        </w:rPr>
        <w:t>范围，且应</w:t>
      </w:r>
      <w:r w:rsidRPr="00E10F49">
        <w:rPr>
          <w:rFonts w:cs="Times New Roman"/>
          <w:color w:val="000000" w:themeColor="text1"/>
        </w:rPr>
        <w:t>采用直径不小于</w:t>
      </w:r>
      <w:r w:rsidRPr="00E10F49">
        <w:rPr>
          <w:rFonts w:cs="Times New Roman"/>
          <w:color w:val="000000" w:themeColor="text1"/>
        </w:rPr>
        <w:t>ɸ22</w:t>
      </w:r>
      <w:r w:rsidRPr="00E10F49">
        <w:rPr>
          <w:rFonts w:cs="Times New Roman"/>
          <w:color w:val="000000" w:themeColor="text1"/>
        </w:rPr>
        <w:t>钢筋纵向连接，</w:t>
      </w:r>
      <w:r w:rsidRPr="00E10F49">
        <w:rPr>
          <w:rFonts w:cs="Times New Roman" w:hint="eastAsia"/>
          <w:color w:val="000000" w:themeColor="text1"/>
        </w:rPr>
        <w:t>纵向钢筋沿洞周间距不宜大于</w:t>
      </w:r>
      <w:r w:rsidRPr="00E10F49">
        <w:rPr>
          <w:rFonts w:cs="Times New Roman" w:hint="eastAsia"/>
          <w:color w:val="000000" w:themeColor="text1"/>
        </w:rPr>
        <w:t>3</w:t>
      </w:r>
      <w:r w:rsidRPr="00E10F49">
        <w:rPr>
          <w:rFonts w:cs="Times New Roman"/>
          <w:color w:val="000000" w:themeColor="text1"/>
        </w:rPr>
        <w:t>00mm,</w:t>
      </w:r>
      <w:r w:rsidRPr="00E10F49">
        <w:rPr>
          <w:rFonts w:cs="Times New Roman"/>
          <w:color w:val="000000" w:themeColor="text1"/>
        </w:rPr>
        <w:t>并及时</w:t>
      </w:r>
      <w:r w:rsidRPr="00E10F49">
        <w:rPr>
          <w:rFonts w:cs="Times New Roman" w:hint="eastAsia"/>
          <w:color w:val="000000" w:themeColor="text1"/>
        </w:rPr>
        <w:t>挂网</w:t>
      </w:r>
      <w:r w:rsidRPr="00E10F49">
        <w:rPr>
          <w:rFonts w:cs="Times New Roman"/>
          <w:color w:val="000000" w:themeColor="text1"/>
        </w:rPr>
        <w:t>施作喷射混凝土</w:t>
      </w:r>
      <w:r w:rsidRPr="00E10F49">
        <w:rPr>
          <w:rFonts w:cs="Times New Roman" w:hint="eastAsia"/>
          <w:color w:val="000000" w:themeColor="text1"/>
        </w:rPr>
        <w:t>墙、板</w:t>
      </w:r>
      <w:r w:rsidRPr="00E10F49">
        <w:rPr>
          <w:rFonts w:cs="Times New Roman"/>
          <w:color w:val="000000" w:themeColor="text1"/>
        </w:rPr>
        <w:t>。</w:t>
      </w:r>
      <w:bookmarkEnd w:id="137"/>
    </w:p>
    <w:p w14:paraId="30E62195" w14:textId="77777777" w:rsidR="00675D83" w:rsidRPr="00E10F49" w:rsidRDefault="00675D83" w:rsidP="00675D83">
      <w:pPr>
        <w:pStyle w:val="af5"/>
        <w:rPr>
          <w:rFonts w:cs="Times New Roman"/>
        </w:rPr>
      </w:pPr>
      <w:r w:rsidRPr="00E10F49">
        <w:rPr>
          <w:rFonts w:cs="Times New Roman"/>
        </w:rPr>
        <w:t xml:space="preserve">4.6.11  </w:t>
      </w:r>
      <w:r w:rsidRPr="00E10F49">
        <w:rPr>
          <w:rFonts w:cs="Times New Roman"/>
        </w:rPr>
        <w:t>型钢支撑的构造应符合下列规定：</w:t>
      </w:r>
    </w:p>
    <w:p w14:paraId="07A313D2"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1  </w:t>
      </w:r>
      <w:r w:rsidRPr="00E10F49">
        <w:rPr>
          <w:rFonts w:cs="Times New Roman"/>
          <w:color w:val="000000" w:themeColor="text1"/>
        </w:rPr>
        <w:t>型钢支撑受压杆件的长细比不应大于</w:t>
      </w:r>
      <w:r w:rsidRPr="00E10F49">
        <w:rPr>
          <w:rFonts w:cs="Times New Roman"/>
          <w:color w:val="000000" w:themeColor="text1"/>
        </w:rPr>
        <w:t>150</w:t>
      </w:r>
      <w:r w:rsidRPr="00E10F49">
        <w:rPr>
          <w:rFonts w:cs="Times New Roman"/>
          <w:color w:val="000000" w:themeColor="text1"/>
        </w:rPr>
        <w:t>；</w:t>
      </w:r>
    </w:p>
    <w:p w14:paraId="163C05BB"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2  </w:t>
      </w:r>
      <w:r w:rsidRPr="00E10F49">
        <w:rPr>
          <w:rFonts w:cs="Times New Roman"/>
          <w:color w:val="000000" w:themeColor="text1"/>
        </w:rPr>
        <w:t>型钢支撑连接宜采用螺栓连接，必要时可采用焊接连接；</w:t>
      </w:r>
    </w:p>
    <w:p w14:paraId="17B49161"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3  </w:t>
      </w:r>
      <w:r w:rsidRPr="00E10F49">
        <w:rPr>
          <w:rFonts w:cs="Times New Roman"/>
          <w:color w:val="000000" w:themeColor="text1"/>
        </w:rPr>
        <w:t>斜撑</w:t>
      </w:r>
      <w:r w:rsidRPr="00E10F49">
        <w:rPr>
          <w:rFonts w:cs="Times New Roman" w:hint="eastAsia"/>
          <w:color w:val="000000" w:themeColor="text1"/>
        </w:rPr>
        <w:t>宜</w:t>
      </w:r>
      <w:r w:rsidRPr="00E10F49">
        <w:rPr>
          <w:rFonts w:cs="Times New Roman"/>
          <w:color w:val="000000" w:themeColor="text1"/>
        </w:rPr>
        <w:t>采用焊接连接；</w:t>
      </w:r>
    </w:p>
    <w:p w14:paraId="053A03CB"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5  </w:t>
      </w:r>
      <w:r w:rsidRPr="00E10F49">
        <w:rPr>
          <w:rFonts w:cs="Times New Roman"/>
          <w:color w:val="000000" w:themeColor="text1"/>
        </w:rPr>
        <w:t>立柱支撑与横向支撑的连接可采用螺栓连接或焊接；</w:t>
      </w:r>
    </w:p>
    <w:p w14:paraId="1DB03626"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lastRenderedPageBreak/>
        <w:t xml:space="preserve">6 </w:t>
      </w:r>
      <w:r w:rsidRPr="00E10F49">
        <w:rPr>
          <w:rFonts w:cs="Times New Roman"/>
          <w:color w:val="000000" w:themeColor="text1"/>
        </w:rPr>
        <w:t>立柱支撑穿过主体结构</w:t>
      </w:r>
      <w:r w:rsidRPr="00E10F49">
        <w:rPr>
          <w:rFonts w:cs="Times New Roman" w:hint="eastAsia"/>
          <w:color w:val="000000" w:themeColor="text1"/>
        </w:rPr>
        <w:t>顶、</w:t>
      </w:r>
      <w:r w:rsidRPr="00E10F49">
        <w:rPr>
          <w:rFonts w:cs="Times New Roman"/>
          <w:color w:val="000000" w:themeColor="text1"/>
        </w:rPr>
        <w:t>底板的部位，应有有效的止水措施。</w:t>
      </w:r>
    </w:p>
    <w:p w14:paraId="6077CABC" w14:textId="6E6D1BFF" w:rsidR="00675D83" w:rsidRPr="00E10F49" w:rsidRDefault="00675D83" w:rsidP="00675D83">
      <w:pPr>
        <w:pStyle w:val="af5"/>
        <w:rPr>
          <w:rFonts w:cs="Times New Roman"/>
        </w:rPr>
      </w:pPr>
      <w:r w:rsidRPr="00E10F49">
        <w:rPr>
          <w:rFonts w:cs="Times New Roman"/>
        </w:rPr>
        <w:t xml:space="preserve">4.6.12  </w:t>
      </w:r>
      <w:r w:rsidRPr="00E10F49">
        <w:rPr>
          <w:rFonts w:cs="Times New Roman"/>
        </w:rPr>
        <w:t>喷射混凝土</w:t>
      </w:r>
      <w:r w:rsidRPr="00E10F49">
        <w:rPr>
          <w:rFonts w:cs="Times New Roman" w:hint="eastAsia"/>
        </w:rPr>
        <w:t>墙</w:t>
      </w:r>
      <w:r w:rsidR="00BD51F9">
        <w:rPr>
          <w:rFonts w:cs="Times New Roman" w:hint="eastAsia"/>
        </w:rPr>
        <w:t>、</w:t>
      </w:r>
      <w:r w:rsidRPr="00E10F49">
        <w:rPr>
          <w:rFonts w:cs="Times New Roman" w:hint="eastAsia"/>
        </w:rPr>
        <w:t>板</w:t>
      </w:r>
      <w:r w:rsidRPr="00E10F49">
        <w:rPr>
          <w:rFonts w:cs="Times New Roman"/>
        </w:rPr>
        <w:t>的构造应符合下列规定：</w:t>
      </w:r>
    </w:p>
    <w:p w14:paraId="6EA98282"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1  </w:t>
      </w:r>
      <w:r w:rsidRPr="00E10F49">
        <w:rPr>
          <w:rFonts w:cs="Times New Roman"/>
          <w:color w:val="000000" w:themeColor="text1"/>
        </w:rPr>
        <w:t>喷射混凝土</w:t>
      </w:r>
      <w:r w:rsidRPr="00E10F49">
        <w:rPr>
          <w:rFonts w:cs="Times New Roman" w:hint="eastAsia"/>
          <w:color w:val="000000" w:themeColor="text1"/>
        </w:rPr>
        <w:t>墙、板</w:t>
      </w:r>
      <w:r w:rsidRPr="00E10F49">
        <w:rPr>
          <w:rFonts w:cs="Times New Roman"/>
          <w:color w:val="000000" w:themeColor="text1"/>
        </w:rPr>
        <w:t>厚度宜取</w:t>
      </w:r>
      <w:r w:rsidRPr="00E10F49">
        <w:rPr>
          <w:rFonts w:cs="Times New Roman"/>
          <w:color w:val="000000" w:themeColor="text1"/>
        </w:rPr>
        <w:t>200mm~350mm</w:t>
      </w:r>
      <w:r w:rsidRPr="00E10F49">
        <w:rPr>
          <w:rFonts w:cs="Times New Roman"/>
          <w:color w:val="000000" w:themeColor="text1"/>
        </w:rPr>
        <w:t>；</w:t>
      </w:r>
    </w:p>
    <w:p w14:paraId="7800AADC"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2  </w:t>
      </w:r>
      <w:r w:rsidRPr="00E10F49">
        <w:rPr>
          <w:rFonts w:cs="Times New Roman"/>
          <w:color w:val="000000" w:themeColor="text1"/>
        </w:rPr>
        <w:t>喷射混凝土设计强度等级不宜低于</w:t>
      </w:r>
      <w:r w:rsidRPr="00E10F49">
        <w:rPr>
          <w:rFonts w:cs="Times New Roman"/>
          <w:color w:val="000000" w:themeColor="text1"/>
        </w:rPr>
        <w:t>C20</w:t>
      </w:r>
      <w:r w:rsidRPr="00E10F49">
        <w:rPr>
          <w:rFonts w:cs="Times New Roman"/>
          <w:color w:val="000000" w:themeColor="text1"/>
        </w:rPr>
        <w:t>；</w:t>
      </w:r>
    </w:p>
    <w:p w14:paraId="4CA7C104"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3  </w:t>
      </w:r>
      <w:r w:rsidRPr="00E10F49">
        <w:rPr>
          <w:rFonts w:cs="Times New Roman"/>
          <w:color w:val="000000" w:themeColor="text1"/>
        </w:rPr>
        <w:t>喷射混凝土</w:t>
      </w:r>
      <w:r w:rsidRPr="00E10F49">
        <w:rPr>
          <w:rFonts w:cs="Times New Roman" w:hint="eastAsia"/>
          <w:color w:val="000000" w:themeColor="text1"/>
        </w:rPr>
        <w:t>墙、板</w:t>
      </w:r>
      <w:r w:rsidRPr="00E10F49">
        <w:rPr>
          <w:rFonts w:cs="Times New Roman"/>
          <w:color w:val="000000" w:themeColor="text1"/>
        </w:rPr>
        <w:t>中应配置钢筋网和通长的加强钢筋，钢筋网宜采用</w:t>
      </w:r>
      <w:r w:rsidRPr="00E10F49">
        <w:rPr>
          <w:rFonts w:cs="Times New Roman"/>
          <w:color w:val="000000" w:themeColor="text1"/>
        </w:rPr>
        <w:t>HPB300</w:t>
      </w:r>
      <w:r w:rsidRPr="00E10F49">
        <w:rPr>
          <w:rFonts w:cs="Times New Roman"/>
          <w:color w:val="000000" w:themeColor="text1"/>
        </w:rPr>
        <w:t>级钢筋，钢筋直径宜取</w:t>
      </w:r>
      <w:r w:rsidRPr="00E10F49">
        <w:rPr>
          <w:rFonts w:cs="Times New Roman"/>
          <w:color w:val="000000" w:themeColor="text1"/>
        </w:rPr>
        <w:t>6mm</w:t>
      </w:r>
      <w:r w:rsidRPr="00E10F49">
        <w:rPr>
          <w:rFonts w:cs="Times New Roman"/>
          <w:color w:val="000000" w:themeColor="text1"/>
        </w:rPr>
        <w:t>～</w:t>
      </w:r>
      <w:r w:rsidRPr="00E10F49">
        <w:rPr>
          <w:rFonts w:cs="Times New Roman"/>
          <w:color w:val="000000" w:themeColor="text1"/>
        </w:rPr>
        <w:t>10mm</w:t>
      </w:r>
      <w:r w:rsidRPr="00E10F49">
        <w:rPr>
          <w:rFonts w:cs="Times New Roman"/>
          <w:color w:val="000000" w:themeColor="text1"/>
        </w:rPr>
        <w:t>，钢筋网间距宜取</w:t>
      </w:r>
      <w:r w:rsidRPr="00E10F49">
        <w:rPr>
          <w:rFonts w:cs="Times New Roman"/>
          <w:color w:val="000000" w:themeColor="text1"/>
        </w:rPr>
        <w:t>150mm</w:t>
      </w:r>
      <w:r w:rsidRPr="00E10F49">
        <w:rPr>
          <w:rFonts w:cs="Times New Roman"/>
          <w:color w:val="000000" w:themeColor="text1"/>
        </w:rPr>
        <w:t>～</w:t>
      </w:r>
      <w:r w:rsidRPr="00E10F49">
        <w:rPr>
          <w:rFonts w:cs="Times New Roman"/>
          <w:color w:val="000000" w:themeColor="text1"/>
        </w:rPr>
        <w:t>250mm</w:t>
      </w:r>
      <w:r w:rsidRPr="00E10F49">
        <w:rPr>
          <w:rFonts w:cs="Times New Roman"/>
          <w:color w:val="000000" w:themeColor="text1"/>
        </w:rPr>
        <w:t>；钢筋网间的搭接长度应</w:t>
      </w:r>
      <w:r w:rsidRPr="00E10F49">
        <w:rPr>
          <w:rFonts w:cs="Times New Roman" w:hint="eastAsia"/>
          <w:color w:val="000000" w:themeColor="text1"/>
        </w:rPr>
        <w:t>不小于</w:t>
      </w:r>
      <w:r w:rsidRPr="00E10F49">
        <w:rPr>
          <w:rFonts w:cs="Times New Roman"/>
          <w:color w:val="000000" w:themeColor="text1"/>
        </w:rPr>
        <w:t>300mm</w:t>
      </w:r>
      <w:r w:rsidRPr="00E10F49">
        <w:rPr>
          <w:rFonts w:cs="Times New Roman"/>
          <w:color w:val="000000" w:themeColor="text1"/>
        </w:rPr>
        <w:t>；加强钢筋的直径宜取不小于</w:t>
      </w:r>
      <w:r w:rsidRPr="00E10F49">
        <w:rPr>
          <w:rFonts w:cs="Times New Roman"/>
          <w:color w:val="000000" w:themeColor="text1"/>
        </w:rPr>
        <w:t>ɸ22mm</w:t>
      </w:r>
      <w:r w:rsidRPr="00E10F49">
        <w:rPr>
          <w:rFonts w:cs="Times New Roman" w:hint="eastAsia"/>
          <w:color w:val="000000" w:themeColor="text1"/>
        </w:rPr>
        <w:t>；</w:t>
      </w:r>
    </w:p>
    <w:p w14:paraId="5AA4A379" w14:textId="7658EC48" w:rsidR="00675D83" w:rsidRPr="00E10F49" w:rsidRDefault="00675D83" w:rsidP="00675D83">
      <w:pPr>
        <w:pStyle w:val="af5"/>
        <w:rPr>
          <w:rFonts w:cs="Times New Roman"/>
        </w:rPr>
      </w:pPr>
      <w:r w:rsidRPr="00E10F49">
        <w:rPr>
          <w:rFonts w:cs="Times New Roman"/>
        </w:rPr>
        <w:t xml:space="preserve">4.6.13 </w:t>
      </w:r>
      <w:r w:rsidR="00927561" w:rsidRPr="00E10F49">
        <w:rPr>
          <w:rFonts w:cs="Times New Roman"/>
        </w:rPr>
        <w:t xml:space="preserve"> </w:t>
      </w:r>
      <w:r w:rsidRPr="00E10F49">
        <w:rPr>
          <w:rFonts w:cs="Times New Roman" w:hint="eastAsia"/>
        </w:rPr>
        <w:t>喷射</w:t>
      </w:r>
      <w:r w:rsidRPr="00E10F49">
        <w:rPr>
          <w:rFonts w:cs="Times New Roman"/>
        </w:rPr>
        <w:t>混凝土</w:t>
      </w:r>
      <w:r w:rsidRPr="00E10F49">
        <w:rPr>
          <w:rFonts w:cs="Times New Roman" w:hint="eastAsia"/>
        </w:rPr>
        <w:t>墙、板</w:t>
      </w:r>
      <w:r w:rsidRPr="00E10F49">
        <w:rPr>
          <w:rFonts w:cs="Times New Roman"/>
        </w:rPr>
        <w:t>的构造，尚应符合现行国家标准《混凝土结构设计规范》</w:t>
      </w:r>
      <w:r w:rsidRPr="00E10F49">
        <w:rPr>
          <w:rFonts w:cs="Times New Roman"/>
        </w:rPr>
        <w:t>GB50010</w:t>
      </w:r>
      <w:r w:rsidRPr="00E10F49">
        <w:rPr>
          <w:rFonts w:cs="Times New Roman" w:hint="eastAsia"/>
        </w:rPr>
        <w:t>以及《岩土锚杆与喷射混凝土支护工程技术规范》</w:t>
      </w:r>
      <w:r w:rsidR="00927561" w:rsidRPr="00E10F49">
        <w:rPr>
          <w:rFonts w:cs="Times New Roman"/>
        </w:rPr>
        <w:t>GB50086</w:t>
      </w:r>
      <w:r w:rsidRPr="00E10F49">
        <w:rPr>
          <w:rFonts w:cs="Times New Roman"/>
        </w:rPr>
        <w:t>的有关规定。钢支撑构件的构造，尚应符合现行国家标准《钢结构设计规范》</w:t>
      </w:r>
      <w:r w:rsidRPr="00E10F49">
        <w:rPr>
          <w:rFonts w:cs="Times New Roman"/>
        </w:rPr>
        <w:t>GB50017</w:t>
      </w:r>
      <w:r w:rsidRPr="00E10F49">
        <w:rPr>
          <w:rFonts w:cs="Times New Roman"/>
        </w:rPr>
        <w:t>的有关规定。</w:t>
      </w:r>
    </w:p>
    <w:p w14:paraId="79203DCF" w14:textId="77777777" w:rsidR="00675D83" w:rsidRPr="00E10F49" w:rsidRDefault="00675D83" w:rsidP="00675D83">
      <w:pPr>
        <w:pStyle w:val="af7"/>
        <w:rPr>
          <w:color w:val="000000" w:themeColor="text1"/>
        </w:rPr>
      </w:pPr>
      <w:bookmarkStart w:id="138" w:name="_Toc88147271"/>
      <w:bookmarkStart w:id="139" w:name="_Toc89681128"/>
      <w:bookmarkStart w:id="140" w:name="_Toc89767194"/>
      <w:bookmarkStart w:id="141" w:name="_Toc90026278"/>
      <w:bookmarkStart w:id="142" w:name="_Toc92898635"/>
      <w:r w:rsidRPr="00E10F49">
        <w:rPr>
          <w:color w:val="000000" w:themeColor="text1"/>
        </w:rPr>
        <w:t xml:space="preserve">4.7  </w:t>
      </w:r>
      <w:r w:rsidRPr="00E10F49">
        <w:rPr>
          <w:color w:val="000000" w:themeColor="text1"/>
        </w:rPr>
        <w:t>支撑结构施工与检测</w:t>
      </w:r>
      <w:bookmarkEnd w:id="138"/>
      <w:bookmarkEnd w:id="139"/>
      <w:bookmarkEnd w:id="140"/>
      <w:bookmarkEnd w:id="141"/>
      <w:bookmarkEnd w:id="142"/>
    </w:p>
    <w:p w14:paraId="64F01AC5" w14:textId="66C66491" w:rsidR="00675D83" w:rsidRPr="00E10F49" w:rsidRDefault="00675D83" w:rsidP="00675D83">
      <w:pPr>
        <w:pStyle w:val="af5"/>
        <w:rPr>
          <w:rFonts w:cs="Times New Roman"/>
        </w:rPr>
      </w:pPr>
      <w:r w:rsidRPr="00E10F49">
        <w:rPr>
          <w:rFonts w:cs="Times New Roman"/>
        </w:rPr>
        <w:t>4.7.1</w:t>
      </w:r>
      <w:r w:rsidR="00336C91" w:rsidRPr="00E10F49">
        <w:rPr>
          <w:rFonts w:cs="Times New Roman"/>
        </w:rPr>
        <w:t xml:space="preserve">  </w:t>
      </w:r>
      <w:r w:rsidRPr="00E10F49">
        <w:rPr>
          <w:rFonts w:cs="Times New Roman"/>
        </w:rPr>
        <w:t>支撑结构的施工与拆除顺序，应与设计工况一致，必须遵循先支撑后开挖的原则。</w:t>
      </w:r>
    </w:p>
    <w:p w14:paraId="6A3FD90C" w14:textId="640CFF4B" w:rsidR="00675D83" w:rsidRPr="00E10F49" w:rsidRDefault="00675D83" w:rsidP="00675D83">
      <w:pPr>
        <w:pStyle w:val="af5"/>
        <w:rPr>
          <w:rFonts w:cs="Times New Roman"/>
        </w:rPr>
      </w:pPr>
      <w:r w:rsidRPr="00E10F49">
        <w:rPr>
          <w:rFonts w:cs="Times New Roman"/>
        </w:rPr>
        <w:t xml:space="preserve">4.7.2 </w:t>
      </w:r>
      <w:r w:rsidR="00336C91" w:rsidRPr="00E10F49">
        <w:rPr>
          <w:rFonts w:cs="Times New Roman"/>
        </w:rPr>
        <w:t xml:space="preserve"> </w:t>
      </w:r>
      <w:r w:rsidRPr="00E10F49">
        <w:rPr>
          <w:rFonts w:cs="Times New Roman" w:hint="eastAsia"/>
        </w:rPr>
        <w:t>喷射</w:t>
      </w:r>
      <w:r w:rsidRPr="00E10F49">
        <w:rPr>
          <w:rFonts w:cs="Times New Roman"/>
        </w:rPr>
        <w:t>混凝土</w:t>
      </w:r>
      <w:r w:rsidRPr="00E10F49">
        <w:rPr>
          <w:rFonts w:cs="Times New Roman" w:hint="eastAsia"/>
        </w:rPr>
        <w:t>墙、板</w:t>
      </w:r>
      <w:r w:rsidRPr="00E10F49">
        <w:rPr>
          <w:rFonts w:cs="Times New Roman"/>
        </w:rPr>
        <w:t>的施工应符合现行国家标准《混凝土结构工程施工质量验收规》</w:t>
      </w:r>
      <w:r w:rsidRPr="00E10F49">
        <w:rPr>
          <w:rFonts w:cs="Times New Roman"/>
        </w:rPr>
        <w:t>GB50204</w:t>
      </w:r>
      <w:r w:rsidRPr="00E10F49">
        <w:rPr>
          <w:rFonts w:cs="Times New Roman" w:hint="eastAsia"/>
        </w:rPr>
        <w:t>以及《岩土锚杆与喷射混凝土支护工程技术规范》</w:t>
      </w:r>
      <w:r w:rsidRPr="00E10F49">
        <w:rPr>
          <w:rFonts w:cs="Times New Roman"/>
        </w:rPr>
        <w:t>的规定。</w:t>
      </w:r>
    </w:p>
    <w:p w14:paraId="2E768743" w14:textId="61AABA4F" w:rsidR="00675D83" w:rsidRPr="00E10F49" w:rsidRDefault="00675D83" w:rsidP="00675D83">
      <w:pPr>
        <w:pStyle w:val="af5"/>
        <w:rPr>
          <w:rFonts w:cs="Times New Roman"/>
        </w:rPr>
      </w:pPr>
      <w:r w:rsidRPr="00E10F49">
        <w:rPr>
          <w:rFonts w:cs="Times New Roman"/>
        </w:rPr>
        <w:lastRenderedPageBreak/>
        <w:t xml:space="preserve">4.7.3 </w:t>
      </w:r>
      <w:r w:rsidR="00336C91" w:rsidRPr="00E10F49">
        <w:rPr>
          <w:rFonts w:cs="Times New Roman"/>
        </w:rPr>
        <w:t xml:space="preserve"> </w:t>
      </w:r>
      <w:r w:rsidRPr="00E10F49">
        <w:rPr>
          <w:rFonts w:cs="Times New Roman"/>
        </w:rPr>
        <w:t>锁扣梁、柱施工前应将管棚连接表面清理干净，并与管棚端部紧密接触，不得留有缝隙。</w:t>
      </w:r>
    </w:p>
    <w:p w14:paraId="142FF061" w14:textId="77777777" w:rsidR="00675D83" w:rsidRPr="00E10F49" w:rsidRDefault="00675D83" w:rsidP="00675D83">
      <w:pPr>
        <w:pStyle w:val="af5"/>
        <w:rPr>
          <w:rFonts w:cs="Times New Roman"/>
        </w:rPr>
      </w:pPr>
      <w:r w:rsidRPr="00E10F49">
        <w:rPr>
          <w:rFonts w:cs="Times New Roman"/>
        </w:rPr>
        <w:t xml:space="preserve">4.7.4  </w:t>
      </w:r>
      <w:r w:rsidRPr="00E10F49">
        <w:rPr>
          <w:rFonts w:cs="Times New Roman"/>
        </w:rPr>
        <w:t>钢拱架的安装应符合现行国家标准《</w:t>
      </w:r>
      <w:r w:rsidRPr="00E10F49">
        <w:rPr>
          <w:rFonts w:cs="Times New Roman" w:hint="eastAsia"/>
        </w:rPr>
        <w:t>钢结构工程施工质量验收标准</w:t>
      </w:r>
      <w:r w:rsidRPr="00E10F49">
        <w:rPr>
          <w:rFonts w:cs="Times New Roman"/>
        </w:rPr>
        <w:t>》</w:t>
      </w:r>
      <w:r w:rsidRPr="00E10F49">
        <w:rPr>
          <w:rFonts w:cs="Times New Roman"/>
        </w:rPr>
        <w:t>GB50205</w:t>
      </w:r>
      <w:r w:rsidRPr="00E10F49">
        <w:rPr>
          <w:rFonts w:cs="Times New Roman"/>
        </w:rPr>
        <w:t>的规定。</w:t>
      </w:r>
    </w:p>
    <w:p w14:paraId="0E258751" w14:textId="4072FC05" w:rsidR="00675D83" w:rsidRPr="00E10F49" w:rsidRDefault="00675D83" w:rsidP="00675D83">
      <w:pPr>
        <w:pStyle w:val="af5"/>
        <w:rPr>
          <w:rFonts w:cs="Times New Roman"/>
        </w:rPr>
      </w:pPr>
      <w:r w:rsidRPr="00E10F49">
        <w:rPr>
          <w:rFonts w:cs="Times New Roman"/>
        </w:rPr>
        <w:t xml:space="preserve">4.7.5 </w:t>
      </w:r>
      <w:r w:rsidR="00336C91" w:rsidRPr="00E10F49">
        <w:rPr>
          <w:rFonts w:cs="Times New Roman"/>
        </w:rPr>
        <w:t xml:space="preserve"> </w:t>
      </w:r>
      <w:r w:rsidRPr="00E10F49">
        <w:rPr>
          <w:rFonts w:cs="Times New Roman" w:hint="eastAsia"/>
        </w:rPr>
        <w:t>型钢支</w:t>
      </w:r>
      <w:r w:rsidRPr="00E10F49">
        <w:rPr>
          <w:rFonts w:cs="Times New Roman"/>
        </w:rPr>
        <w:t>架与管棚或开挖洞面间隙的宽度宜小于</w:t>
      </w:r>
      <w:r w:rsidRPr="00E10F49">
        <w:rPr>
          <w:rFonts w:cs="Times New Roman"/>
        </w:rPr>
        <w:t>50mm</w:t>
      </w:r>
      <w:r w:rsidRPr="00E10F49">
        <w:rPr>
          <w:rFonts w:cs="Times New Roman"/>
        </w:rPr>
        <w:t>，并应在</w:t>
      </w:r>
      <w:r w:rsidRPr="00E10F49">
        <w:rPr>
          <w:rFonts w:cs="Times New Roman" w:hint="eastAsia"/>
        </w:rPr>
        <w:t>型钢支</w:t>
      </w:r>
      <w:r w:rsidRPr="00E10F49">
        <w:rPr>
          <w:rFonts w:cs="Times New Roman"/>
        </w:rPr>
        <w:t>架安装定位后，</w:t>
      </w:r>
      <w:r w:rsidRPr="00E10F49">
        <w:rPr>
          <w:rFonts w:cs="Times New Roman" w:hint="eastAsia"/>
        </w:rPr>
        <w:t>在管棚与型钢支架缝隙之间</w:t>
      </w:r>
      <w:r w:rsidRPr="00E10F49">
        <w:rPr>
          <w:rFonts w:cs="Times New Roman"/>
        </w:rPr>
        <w:t>用铁楔将空隙楔紧</w:t>
      </w:r>
      <w:r w:rsidRPr="00E10F49">
        <w:rPr>
          <w:rFonts w:cs="Times New Roman" w:hint="eastAsia"/>
        </w:rPr>
        <w:t>；在洞面与立柱或底梁之间用</w:t>
      </w:r>
      <w:r w:rsidRPr="00E10F49">
        <w:rPr>
          <w:rFonts w:cs="Times New Roman" w:hint="eastAsia"/>
        </w:rPr>
        <w:t>C</w:t>
      </w:r>
      <w:r w:rsidRPr="00E10F49">
        <w:rPr>
          <w:rFonts w:cs="Times New Roman"/>
        </w:rPr>
        <w:t>30</w:t>
      </w:r>
      <w:r w:rsidRPr="00E10F49">
        <w:rPr>
          <w:rFonts w:cs="Times New Roman" w:hint="eastAsia"/>
        </w:rPr>
        <w:t>混凝土填实。</w:t>
      </w:r>
    </w:p>
    <w:p w14:paraId="50C4EC3E" w14:textId="095296E1" w:rsidR="00675D83" w:rsidRPr="00E10F49" w:rsidRDefault="00675D83" w:rsidP="00675D83">
      <w:pPr>
        <w:pStyle w:val="af5"/>
        <w:rPr>
          <w:rFonts w:cs="Times New Roman"/>
        </w:rPr>
      </w:pPr>
      <w:r w:rsidRPr="00E10F49">
        <w:rPr>
          <w:rFonts w:cs="Times New Roman"/>
        </w:rPr>
        <w:t>4.7.6</w:t>
      </w:r>
      <w:r w:rsidR="00336C91" w:rsidRPr="00E10F49">
        <w:rPr>
          <w:rFonts w:cs="Times New Roman"/>
        </w:rPr>
        <w:t xml:space="preserve">  </w:t>
      </w:r>
      <w:r w:rsidRPr="00E10F49">
        <w:rPr>
          <w:rFonts w:cs="Times New Roman"/>
        </w:rPr>
        <w:t>对</w:t>
      </w:r>
      <w:r w:rsidRPr="00E10F49">
        <w:rPr>
          <w:rFonts w:cs="Times New Roman" w:hint="eastAsia"/>
        </w:rPr>
        <w:t>型</w:t>
      </w:r>
      <w:r w:rsidRPr="00E10F49">
        <w:rPr>
          <w:rFonts w:cs="Times New Roman"/>
        </w:rPr>
        <w:t>钢支撑，当夏期施工产生较大温度应力时，应及时对支撑采取降温措施。当冬期施工降温产生的收缩使支撑端头出现空隙时，应及时用铁楔将空隙楔紧或采用其他可靠连接措施。</w:t>
      </w:r>
    </w:p>
    <w:p w14:paraId="2DA7DABF" w14:textId="163B3432" w:rsidR="00675D83" w:rsidRPr="00E10F49" w:rsidRDefault="00675D83" w:rsidP="00675D83">
      <w:pPr>
        <w:pStyle w:val="af5"/>
        <w:rPr>
          <w:rFonts w:cs="Times New Roman"/>
        </w:rPr>
      </w:pPr>
      <w:r w:rsidRPr="00E10F49">
        <w:rPr>
          <w:rFonts w:cs="Times New Roman"/>
        </w:rPr>
        <w:t xml:space="preserve">4.7.7 </w:t>
      </w:r>
      <w:r w:rsidR="00336C91" w:rsidRPr="00E10F49">
        <w:rPr>
          <w:rFonts w:cs="Times New Roman"/>
        </w:rPr>
        <w:t xml:space="preserve"> </w:t>
      </w:r>
      <w:r w:rsidRPr="00E10F49">
        <w:rPr>
          <w:rFonts w:cs="Times New Roman"/>
        </w:rPr>
        <w:t>支撑拆除应在替换支撑的结构构件达到换撑要求的承载力后进行。当主体结构底板和顶板分块浇筑或设置后浇带时，应在分块部位或后浇带处设置可靠的传力构件。支撑的拆除应根据支撑材料、型式、尺寸等具体情况采用人工、机械等方法。</w:t>
      </w:r>
    </w:p>
    <w:p w14:paraId="1B7F8B29" w14:textId="77777777" w:rsidR="00675D83" w:rsidRPr="00E10F49" w:rsidRDefault="00675D83" w:rsidP="00675D83">
      <w:pPr>
        <w:pStyle w:val="af5"/>
        <w:rPr>
          <w:rFonts w:cs="Times New Roman"/>
        </w:rPr>
      </w:pPr>
      <w:r w:rsidRPr="00E10F49">
        <w:rPr>
          <w:rFonts w:cs="Times New Roman"/>
        </w:rPr>
        <w:t xml:space="preserve">4.7.8  </w:t>
      </w:r>
      <w:r w:rsidRPr="00E10F49">
        <w:rPr>
          <w:rFonts w:cs="Times New Roman"/>
        </w:rPr>
        <w:t>支撑的施工偏差应符合下列要求：</w:t>
      </w:r>
    </w:p>
    <w:p w14:paraId="070A5919" w14:textId="1F8023D2"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1</w:t>
      </w:r>
      <w:r w:rsidR="00336C91" w:rsidRPr="00E10F49">
        <w:rPr>
          <w:rFonts w:cs="Times New Roman"/>
          <w:color w:val="000000" w:themeColor="text1"/>
        </w:rPr>
        <w:t xml:space="preserve">  </w:t>
      </w:r>
      <w:r w:rsidRPr="00E10F49">
        <w:rPr>
          <w:rFonts w:cs="Times New Roman"/>
          <w:color w:val="000000" w:themeColor="text1"/>
        </w:rPr>
        <w:t>支撑标高的允许偏差应为</w:t>
      </w:r>
      <w:r w:rsidRPr="00E10F49">
        <w:rPr>
          <w:rFonts w:cs="Times New Roman"/>
          <w:color w:val="000000" w:themeColor="text1"/>
        </w:rPr>
        <w:t xml:space="preserve"> 20mm</w:t>
      </w:r>
    </w:p>
    <w:p w14:paraId="3308C636" w14:textId="7F379AC3"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2</w:t>
      </w:r>
      <w:r w:rsidR="00336C91" w:rsidRPr="00E10F49">
        <w:rPr>
          <w:rFonts w:cs="Times New Roman"/>
          <w:color w:val="000000" w:themeColor="text1"/>
        </w:rPr>
        <w:t xml:space="preserve">  </w:t>
      </w:r>
      <w:r w:rsidRPr="00E10F49">
        <w:rPr>
          <w:rFonts w:cs="Times New Roman" w:hint="eastAsia"/>
          <w:color w:val="000000" w:themeColor="text1"/>
        </w:rPr>
        <w:t>型钢支</w:t>
      </w:r>
      <w:r w:rsidRPr="00E10F49">
        <w:rPr>
          <w:rFonts w:cs="Times New Roman"/>
          <w:color w:val="000000" w:themeColor="text1"/>
        </w:rPr>
        <w:t>架水平位置的允许偏差应为</w:t>
      </w:r>
      <w:r w:rsidRPr="00E10F49">
        <w:rPr>
          <w:rFonts w:cs="Times New Roman"/>
          <w:color w:val="000000" w:themeColor="text1"/>
        </w:rPr>
        <w:t xml:space="preserve"> 30mm</w:t>
      </w:r>
      <w:r w:rsidRPr="00E10F49">
        <w:rPr>
          <w:rFonts w:cs="Times New Roman"/>
          <w:color w:val="000000" w:themeColor="text1"/>
        </w:rPr>
        <w:t>，</w:t>
      </w:r>
    </w:p>
    <w:p w14:paraId="72A8CCF2" w14:textId="135D54EF"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3</w:t>
      </w:r>
      <w:r w:rsidR="00336C91" w:rsidRPr="00E10F49">
        <w:rPr>
          <w:rFonts w:cs="Times New Roman"/>
          <w:color w:val="000000" w:themeColor="text1"/>
        </w:rPr>
        <w:t xml:space="preserve">  </w:t>
      </w:r>
      <w:r w:rsidRPr="00E10F49">
        <w:rPr>
          <w:rFonts w:cs="Times New Roman" w:hint="eastAsia"/>
          <w:color w:val="000000" w:themeColor="text1"/>
        </w:rPr>
        <w:t>型钢支</w:t>
      </w:r>
      <w:r w:rsidRPr="00E10F49">
        <w:rPr>
          <w:rFonts w:cs="Times New Roman"/>
          <w:color w:val="000000" w:themeColor="text1"/>
        </w:rPr>
        <w:t>架垂直度的允许偏差应为</w:t>
      </w:r>
      <w:r w:rsidRPr="00E10F49">
        <w:rPr>
          <w:rFonts w:cs="Times New Roman"/>
          <w:color w:val="000000" w:themeColor="text1"/>
        </w:rPr>
        <w:t>1/150</w:t>
      </w:r>
      <w:r w:rsidRPr="00E10F49">
        <w:rPr>
          <w:rFonts w:cs="Times New Roman"/>
          <w:color w:val="000000" w:themeColor="text1"/>
        </w:rPr>
        <w:t>。</w:t>
      </w:r>
    </w:p>
    <w:p w14:paraId="50CB5D1E" w14:textId="77777777" w:rsidR="00675D83" w:rsidRPr="00E10F49" w:rsidRDefault="00675D83" w:rsidP="00675D83">
      <w:pPr>
        <w:pStyle w:val="af5"/>
        <w:rPr>
          <w:rFonts w:cs="Times New Roman"/>
        </w:rPr>
      </w:pPr>
      <w:r w:rsidRPr="00E10F49">
        <w:rPr>
          <w:rFonts w:cs="Times New Roman"/>
        </w:rPr>
        <w:t xml:space="preserve">4.7.9  </w:t>
      </w:r>
      <w:r w:rsidRPr="00E10F49">
        <w:rPr>
          <w:rFonts w:cs="Times New Roman" w:hint="eastAsia"/>
        </w:rPr>
        <w:t>喷射混凝土墙、板</w:t>
      </w:r>
      <w:r w:rsidRPr="00E10F49">
        <w:rPr>
          <w:rFonts w:cs="Times New Roman"/>
        </w:rPr>
        <w:t>的施工应符合下列要求：</w:t>
      </w:r>
    </w:p>
    <w:p w14:paraId="24C035D2"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1  </w:t>
      </w:r>
      <w:r w:rsidRPr="00E10F49">
        <w:rPr>
          <w:rFonts w:cs="Times New Roman"/>
          <w:color w:val="000000" w:themeColor="text1"/>
        </w:rPr>
        <w:t>细骨料宜选用中粗砂，含泥量应小于</w:t>
      </w:r>
      <w:r w:rsidRPr="00E10F49">
        <w:rPr>
          <w:rFonts w:cs="Times New Roman"/>
          <w:color w:val="000000" w:themeColor="text1"/>
        </w:rPr>
        <w:t>3</w:t>
      </w:r>
      <w:r w:rsidRPr="00E10F49">
        <w:rPr>
          <w:rFonts w:cs="Times New Roman"/>
          <w:color w:val="000000" w:themeColor="text1"/>
        </w:rPr>
        <w:t>％；</w:t>
      </w:r>
    </w:p>
    <w:p w14:paraId="7CDD7EAB"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2  </w:t>
      </w:r>
      <w:r w:rsidRPr="00E10F49">
        <w:rPr>
          <w:rFonts w:cs="Times New Roman"/>
          <w:color w:val="000000" w:themeColor="text1"/>
        </w:rPr>
        <w:t>粗骨料宜选用粒径不大于</w:t>
      </w:r>
      <w:r w:rsidRPr="00E10F49">
        <w:rPr>
          <w:rFonts w:cs="Times New Roman"/>
          <w:color w:val="000000" w:themeColor="text1"/>
        </w:rPr>
        <w:t>20mm</w:t>
      </w:r>
      <w:r w:rsidRPr="00E10F49">
        <w:rPr>
          <w:rFonts w:cs="Times New Roman"/>
          <w:color w:val="000000" w:themeColor="text1"/>
        </w:rPr>
        <w:t>的级配砾石；</w:t>
      </w:r>
    </w:p>
    <w:p w14:paraId="58516DF7" w14:textId="151EE828"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lastRenderedPageBreak/>
        <w:t xml:space="preserve">3  </w:t>
      </w:r>
      <w:r w:rsidRPr="00E10F49">
        <w:rPr>
          <w:rFonts w:cs="Times New Roman"/>
          <w:color w:val="000000" w:themeColor="text1"/>
        </w:rPr>
        <w:t>水泥与砂石的重量比宜取</w:t>
      </w:r>
      <w:r w:rsidRPr="00E10F49">
        <w:rPr>
          <w:rFonts w:cs="Times New Roman"/>
          <w:color w:val="000000" w:themeColor="text1"/>
        </w:rPr>
        <w:t>1:4</w:t>
      </w:r>
      <w:r w:rsidRPr="00E10F49">
        <w:rPr>
          <w:rFonts w:cs="Times New Roman"/>
          <w:color w:val="000000" w:themeColor="text1"/>
        </w:rPr>
        <w:t>～</w:t>
      </w:r>
      <w:r w:rsidRPr="00E10F49">
        <w:rPr>
          <w:rFonts w:cs="Times New Roman"/>
          <w:color w:val="000000" w:themeColor="text1"/>
        </w:rPr>
        <w:t>1</w:t>
      </w:r>
      <w:r w:rsidR="008F17BD">
        <w:rPr>
          <w:rFonts w:cs="Times New Roman" w:hint="eastAsia"/>
          <w:color w:val="000000" w:themeColor="text1"/>
        </w:rPr>
        <w:t>:</w:t>
      </w:r>
      <w:r w:rsidRPr="00E10F49">
        <w:rPr>
          <w:rFonts w:cs="Times New Roman"/>
          <w:color w:val="000000" w:themeColor="text1"/>
        </w:rPr>
        <w:t>4.5</w:t>
      </w:r>
      <w:r w:rsidRPr="00E10F49">
        <w:rPr>
          <w:rFonts w:cs="Times New Roman"/>
          <w:color w:val="000000" w:themeColor="text1"/>
        </w:rPr>
        <w:t>，砂率宜取</w:t>
      </w:r>
      <w:r w:rsidRPr="00E10F49">
        <w:rPr>
          <w:rFonts w:cs="Times New Roman"/>
          <w:color w:val="000000" w:themeColor="text1"/>
        </w:rPr>
        <w:t>45</w:t>
      </w:r>
      <w:r w:rsidRPr="00E10F49">
        <w:rPr>
          <w:rFonts w:cs="Times New Roman"/>
          <w:color w:val="000000" w:themeColor="text1"/>
        </w:rPr>
        <w:t>％～</w:t>
      </w:r>
      <w:r w:rsidRPr="00E10F49">
        <w:rPr>
          <w:rFonts w:cs="Times New Roman"/>
          <w:color w:val="000000" w:themeColor="text1"/>
        </w:rPr>
        <w:t>55</w:t>
      </w:r>
      <w:r w:rsidRPr="00E10F49">
        <w:rPr>
          <w:rFonts w:cs="Times New Roman"/>
          <w:color w:val="000000" w:themeColor="text1"/>
        </w:rPr>
        <w:t>％，水灰比宜取</w:t>
      </w:r>
      <w:r w:rsidRPr="00E10F49">
        <w:rPr>
          <w:rFonts w:cs="Times New Roman"/>
          <w:color w:val="000000" w:themeColor="text1"/>
        </w:rPr>
        <w:t>0.4</w:t>
      </w:r>
      <w:r w:rsidRPr="00E10F49">
        <w:rPr>
          <w:rFonts w:cs="Times New Roman"/>
          <w:color w:val="000000" w:themeColor="text1"/>
        </w:rPr>
        <w:t>～</w:t>
      </w:r>
      <w:r w:rsidRPr="00E10F49">
        <w:rPr>
          <w:rFonts w:cs="Times New Roman"/>
          <w:color w:val="000000" w:themeColor="text1"/>
        </w:rPr>
        <w:t>0.45</w:t>
      </w:r>
      <w:r w:rsidRPr="00E10F49">
        <w:rPr>
          <w:rFonts w:cs="Times New Roman"/>
          <w:color w:val="000000" w:themeColor="text1"/>
        </w:rPr>
        <w:t>；</w:t>
      </w:r>
    </w:p>
    <w:p w14:paraId="46F482B5"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4  </w:t>
      </w:r>
      <w:r w:rsidRPr="00E10F49">
        <w:rPr>
          <w:rFonts w:cs="Times New Roman"/>
          <w:color w:val="000000" w:themeColor="text1"/>
        </w:rPr>
        <w:t>使用速凝剂等外掺剂时，应通过试验确定外加剂掺量；</w:t>
      </w:r>
    </w:p>
    <w:p w14:paraId="2D473BC3"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5  </w:t>
      </w:r>
      <w:r w:rsidRPr="00E10F49">
        <w:rPr>
          <w:rFonts w:cs="Times New Roman"/>
          <w:color w:val="000000" w:themeColor="text1"/>
        </w:rPr>
        <w:t>喷射作业应分步依序进行，同一分段内喷射顺序应自</w:t>
      </w:r>
      <w:r w:rsidRPr="00E10F49">
        <w:rPr>
          <w:rFonts w:cs="Times New Roman" w:hint="eastAsia"/>
          <w:color w:val="000000" w:themeColor="text1"/>
        </w:rPr>
        <w:t>下</w:t>
      </w:r>
      <w:r w:rsidRPr="00E10F49">
        <w:rPr>
          <w:rFonts w:cs="Times New Roman"/>
          <w:color w:val="000000" w:themeColor="text1"/>
        </w:rPr>
        <w:t>而上均匀喷射，一次喷射厚度宜为</w:t>
      </w:r>
      <w:r w:rsidRPr="00E10F49">
        <w:rPr>
          <w:rFonts w:cs="Times New Roman"/>
          <w:color w:val="000000" w:themeColor="text1"/>
        </w:rPr>
        <w:t>30mm</w:t>
      </w:r>
      <w:r w:rsidRPr="00E10F49">
        <w:rPr>
          <w:rFonts w:cs="Times New Roman"/>
          <w:color w:val="000000" w:themeColor="text1"/>
        </w:rPr>
        <w:t>～</w:t>
      </w:r>
      <w:r w:rsidRPr="00E10F49">
        <w:rPr>
          <w:rFonts w:cs="Times New Roman"/>
          <w:color w:val="000000" w:themeColor="text1"/>
        </w:rPr>
        <w:t>80mm</w:t>
      </w:r>
      <w:r w:rsidRPr="00E10F49">
        <w:rPr>
          <w:rFonts w:cs="Times New Roman"/>
          <w:color w:val="000000" w:themeColor="text1"/>
        </w:rPr>
        <w:t>；</w:t>
      </w:r>
    </w:p>
    <w:p w14:paraId="20CC71CC"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6  </w:t>
      </w:r>
      <w:r w:rsidRPr="00E10F49">
        <w:rPr>
          <w:rFonts w:cs="Times New Roman"/>
          <w:color w:val="000000" w:themeColor="text1"/>
        </w:rPr>
        <w:t>喷射作业时，喷头与管棚应保持垂直，其距离宜为</w:t>
      </w:r>
      <w:r w:rsidRPr="00E10F49">
        <w:rPr>
          <w:rFonts w:cs="Times New Roman"/>
          <w:color w:val="000000" w:themeColor="text1"/>
        </w:rPr>
        <w:t>0.6m</w:t>
      </w:r>
      <w:r w:rsidRPr="00E10F49">
        <w:rPr>
          <w:rFonts w:cs="Times New Roman"/>
          <w:color w:val="000000" w:themeColor="text1"/>
        </w:rPr>
        <w:t>～</w:t>
      </w:r>
      <w:r w:rsidRPr="00E10F49">
        <w:rPr>
          <w:rFonts w:cs="Times New Roman"/>
          <w:color w:val="000000" w:themeColor="text1"/>
        </w:rPr>
        <w:t>1.0m</w:t>
      </w:r>
      <w:r w:rsidRPr="00E10F49">
        <w:rPr>
          <w:rFonts w:cs="Times New Roman"/>
          <w:color w:val="000000" w:themeColor="text1"/>
        </w:rPr>
        <w:t>；</w:t>
      </w:r>
    </w:p>
    <w:p w14:paraId="5E365D4C"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7  </w:t>
      </w:r>
      <w:r w:rsidRPr="00E10F49">
        <w:rPr>
          <w:rFonts w:cs="Times New Roman"/>
          <w:color w:val="000000" w:themeColor="text1"/>
        </w:rPr>
        <w:t>喷射混凝土终凝</w:t>
      </w:r>
      <w:r w:rsidRPr="00E10F49">
        <w:rPr>
          <w:rFonts w:cs="Times New Roman"/>
          <w:color w:val="000000" w:themeColor="text1"/>
        </w:rPr>
        <w:t>2h</w:t>
      </w:r>
      <w:r w:rsidRPr="00E10F49">
        <w:rPr>
          <w:rFonts w:cs="Times New Roman"/>
          <w:color w:val="000000" w:themeColor="text1"/>
        </w:rPr>
        <w:t>后应及时喷水养护；</w:t>
      </w:r>
    </w:p>
    <w:p w14:paraId="66A623AB"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8  </w:t>
      </w:r>
      <w:r w:rsidRPr="00E10F49">
        <w:rPr>
          <w:rFonts w:cs="Times New Roman"/>
          <w:color w:val="000000" w:themeColor="text1"/>
        </w:rPr>
        <w:t>钢筋网与管棚弧面的最小间隙应大于</w:t>
      </w:r>
      <w:r w:rsidRPr="00E10F49">
        <w:rPr>
          <w:rFonts w:cs="Times New Roman"/>
          <w:color w:val="000000" w:themeColor="text1"/>
        </w:rPr>
        <w:t>20mm</w:t>
      </w:r>
      <w:r w:rsidRPr="00E10F49">
        <w:rPr>
          <w:rFonts w:cs="Times New Roman"/>
          <w:color w:val="000000" w:themeColor="text1"/>
        </w:rPr>
        <w:t>；</w:t>
      </w:r>
    </w:p>
    <w:p w14:paraId="0EB34904" w14:textId="77777777" w:rsidR="00675D83" w:rsidRPr="00E10F49" w:rsidRDefault="00675D83" w:rsidP="00675D83">
      <w:pPr>
        <w:pStyle w:val="af9"/>
        <w:ind w:firstLine="420"/>
        <w:rPr>
          <w:rFonts w:cs="Times New Roman"/>
          <w:color w:val="000000" w:themeColor="text1"/>
        </w:rPr>
      </w:pPr>
      <w:r w:rsidRPr="00E10F49">
        <w:rPr>
          <w:rFonts w:cs="Times New Roman"/>
          <w:color w:val="000000" w:themeColor="text1"/>
        </w:rPr>
        <w:t xml:space="preserve">9  </w:t>
      </w:r>
      <w:r w:rsidRPr="00E10F49">
        <w:rPr>
          <w:rFonts w:cs="Times New Roman"/>
          <w:color w:val="000000" w:themeColor="text1"/>
        </w:rPr>
        <w:t>钢筋网可采用绑扎固定；钢筋连接宜采用搭接焊，焊缝长度不应小于钢筋直径的</w:t>
      </w:r>
      <w:r w:rsidRPr="00E10F49">
        <w:rPr>
          <w:rFonts w:cs="Times New Roman"/>
          <w:color w:val="000000" w:themeColor="text1"/>
        </w:rPr>
        <w:t>10</w:t>
      </w:r>
      <w:r w:rsidRPr="00E10F49">
        <w:rPr>
          <w:rFonts w:cs="Times New Roman"/>
          <w:color w:val="000000" w:themeColor="text1"/>
        </w:rPr>
        <w:t>倍</w:t>
      </w:r>
      <w:r w:rsidRPr="00E10F49">
        <w:rPr>
          <w:rFonts w:cs="Times New Roman" w:hint="eastAsia"/>
          <w:color w:val="000000" w:themeColor="text1"/>
        </w:rPr>
        <w:t>。</w:t>
      </w:r>
    </w:p>
    <w:p w14:paraId="3767257E" w14:textId="236C78DC" w:rsidR="0039453B" w:rsidRPr="00E10F49" w:rsidRDefault="0039453B" w:rsidP="0039453B">
      <w:pPr>
        <w:pStyle w:val="af9"/>
        <w:ind w:firstLine="420"/>
        <w:rPr>
          <w:rFonts w:cs="Times New Roman"/>
          <w:color w:val="000000" w:themeColor="text1"/>
        </w:rPr>
      </w:pPr>
      <w:bookmarkStart w:id="143" w:name="_Toc88147265"/>
      <w:bookmarkEnd w:id="99"/>
      <w:bookmarkEnd w:id="100"/>
    </w:p>
    <w:bookmarkEnd w:id="65"/>
    <w:bookmarkEnd w:id="66"/>
    <w:bookmarkEnd w:id="67"/>
    <w:bookmarkEnd w:id="68"/>
    <w:bookmarkEnd w:id="69"/>
    <w:bookmarkEnd w:id="70"/>
    <w:bookmarkEnd w:id="143"/>
    <w:p w14:paraId="5487A3C6" w14:textId="5BDA9AA2" w:rsidR="00684399" w:rsidRPr="00E10F49" w:rsidRDefault="00684399" w:rsidP="00684399">
      <w:pPr>
        <w:pStyle w:val="af9"/>
        <w:ind w:firstLine="420"/>
        <w:rPr>
          <w:color w:val="000000" w:themeColor="text1"/>
          <w:kern w:val="0"/>
          <w:szCs w:val="21"/>
        </w:rPr>
        <w:sectPr w:rsidR="00684399" w:rsidRPr="00E10F49">
          <w:headerReference w:type="even" r:id="rId37"/>
          <w:headerReference w:type="default" r:id="rId38"/>
          <w:footerReference w:type="even" r:id="rId39"/>
          <w:headerReference w:type="first" r:id="rId40"/>
          <w:footerReference w:type="first" r:id="rId41"/>
          <w:pgSz w:w="7938" w:h="11510"/>
          <w:pgMar w:top="1247" w:right="964" w:bottom="851" w:left="964" w:header="851" w:footer="992" w:gutter="0"/>
          <w:cols w:space="425"/>
          <w:docGrid w:linePitch="312"/>
        </w:sectPr>
      </w:pPr>
    </w:p>
    <w:p w14:paraId="0FFD92E9" w14:textId="77777777" w:rsidR="00316AE3" w:rsidRPr="00E10F49" w:rsidRDefault="00316AE3" w:rsidP="00316AE3">
      <w:pPr>
        <w:pStyle w:val="af3"/>
        <w:spacing w:before="360" w:after="360"/>
        <w:rPr>
          <w:b/>
          <w:snapToGrid w:val="0"/>
          <w:color w:val="000000" w:themeColor="text1"/>
        </w:rPr>
      </w:pPr>
      <w:bookmarkStart w:id="144" w:name="_Toc82705266"/>
      <w:bookmarkStart w:id="145" w:name="_Toc89181259"/>
      <w:bookmarkStart w:id="146" w:name="_Toc89681129"/>
      <w:bookmarkStart w:id="147" w:name="_Toc89767195"/>
      <w:bookmarkStart w:id="148" w:name="_Toc90026279"/>
      <w:bookmarkStart w:id="149" w:name="_Toc92898636"/>
      <w:bookmarkStart w:id="150" w:name="_Toc2397"/>
      <w:bookmarkStart w:id="151" w:name="_Toc502234651"/>
      <w:bookmarkStart w:id="152" w:name="_Toc9715"/>
      <w:bookmarkStart w:id="153" w:name="_Toc5201"/>
      <w:bookmarkStart w:id="154" w:name="_Toc13735"/>
      <w:bookmarkStart w:id="155" w:name="_Toc82699111"/>
      <w:r w:rsidRPr="00E10F49">
        <w:rPr>
          <w:snapToGrid w:val="0"/>
          <w:color w:val="000000" w:themeColor="text1"/>
        </w:rPr>
        <w:lastRenderedPageBreak/>
        <w:t xml:space="preserve">5  </w:t>
      </w:r>
      <w:r w:rsidRPr="00E10F49">
        <w:rPr>
          <w:rFonts w:hint="eastAsia"/>
          <w:snapToGrid w:val="0"/>
          <w:color w:val="000000" w:themeColor="text1"/>
        </w:rPr>
        <w:t>预注浆</w:t>
      </w:r>
      <w:bookmarkEnd w:id="144"/>
      <w:bookmarkEnd w:id="145"/>
      <w:bookmarkEnd w:id="146"/>
      <w:bookmarkEnd w:id="147"/>
      <w:bookmarkEnd w:id="148"/>
      <w:bookmarkEnd w:id="149"/>
    </w:p>
    <w:p w14:paraId="0DF99D1C" w14:textId="77777777" w:rsidR="00316AE3" w:rsidRPr="00E10F49" w:rsidRDefault="00316AE3" w:rsidP="00316AE3">
      <w:pPr>
        <w:pStyle w:val="af7"/>
        <w:rPr>
          <w:b/>
          <w:color w:val="000000" w:themeColor="text1"/>
        </w:rPr>
      </w:pPr>
      <w:bookmarkStart w:id="156" w:name="_Toc82705267"/>
      <w:bookmarkStart w:id="157" w:name="_Toc89181260"/>
      <w:bookmarkStart w:id="158" w:name="_Toc89681130"/>
      <w:bookmarkStart w:id="159" w:name="_Toc89767196"/>
      <w:bookmarkStart w:id="160" w:name="_Toc90026280"/>
      <w:bookmarkStart w:id="161" w:name="_Toc92898637"/>
      <w:r w:rsidRPr="00E10F49">
        <w:rPr>
          <w:color w:val="000000" w:themeColor="text1"/>
        </w:rPr>
        <w:t>5</w:t>
      </w:r>
      <w:r w:rsidRPr="00E10F49">
        <w:rPr>
          <w:rFonts w:hint="eastAsia"/>
          <w:color w:val="000000" w:themeColor="text1"/>
        </w:rPr>
        <w:t>.1</w:t>
      </w:r>
      <w:r w:rsidRPr="00E10F49">
        <w:rPr>
          <w:color w:val="000000" w:themeColor="text1"/>
        </w:rPr>
        <w:t xml:space="preserve"> </w:t>
      </w:r>
      <w:r w:rsidRPr="00E10F49">
        <w:rPr>
          <w:rFonts w:hint="eastAsia"/>
          <w:color w:val="000000" w:themeColor="text1"/>
        </w:rPr>
        <w:t xml:space="preserve"> </w:t>
      </w:r>
      <w:r w:rsidRPr="00E10F49">
        <w:rPr>
          <w:rFonts w:hint="eastAsia"/>
          <w:color w:val="000000" w:themeColor="text1"/>
        </w:rPr>
        <w:t>一般规定</w:t>
      </w:r>
      <w:bookmarkEnd w:id="156"/>
      <w:bookmarkEnd w:id="157"/>
      <w:bookmarkEnd w:id="158"/>
      <w:bookmarkEnd w:id="159"/>
      <w:bookmarkEnd w:id="160"/>
      <w:bookmarkEnd w:id="161"/>
    </w:p>
    <w:p w14:paraId="3C0CF1F2" w14:textId="2C778D91" w:rsidR="00316AE3" w:rsidRPr="00E10F49" w:rsidRDefault="00316AE3" w:rsidP="00316AE3">
      <w:pPr>
        <w:pStyle w:val="af5"/>
      </w:pPr>
      <w:r w:rsidRPr="00E10F49">
        <w:t xml:space="preserve">5.1.1  </w:t>
      </w:r>
      <w:r w:rsidRPr="00E10F49">
        <w:rPr>
          <w:rFonts w:hint="eastAsia"/>
        </w:rPr>
        <w:t>注浆设计前，</w:t>
      </w:r>
      <w:r w:rsidRPr="00E10F49">
        <w:t>应</w:t>
      </w:r>
      <w:r w:rsidRPr="00E10F49">
        <w:rPr>
          <w:rFonts w:hint="eastAsia"/>
        </w:rPr>
        <w:t>分析工程场地的岩土工程勘察资料，</w:t>
      </w:r>
      <w:r w:rsidRPr="00E10F49">
        <w:t>充分</w:t>
      </w:r>
      <w:r w:rsidRPr="00E10F49">
        <w:rPr>
          <w:rFonts w:hint="eastAsia"/>
        </w:rPr>
        <w:t>调查邻近建</w:t>
      </w:r>
      <w:r w:rsidR="002D286C" w:rsidRPr="00E10F49">
        <w:rPr>
          <w:rFonts w:hint="eastAsia"/>
        </w:rPr>
        <w:t>（</w:t>
      </w:r>
      <w:r w:rsidRPr="00E10F49">
        <w:rPr>
          <w:rFonts w:hint="eastAsia"/>
        </w:rPr>
        <w:t>构</w:t>
      </w:r>
      <w:r w:rsidR="002D286C" w:rsidRPr="00E10F49">
        <w:rPr>
          <w:rFonts w:hint="eastAsia"/>
        </w:rPr>
        <w:t>）</w:t>
      </w:r>
      <w:r w:rsidRPr="00E10F49">
        <w:rPr>
          <w:rFonts w:hint="eastAsia"/>
        </w:rPr>
        <w:t>筑物基础、</w:t>
      </w:r>
      <w:r w:rsidRPr="00E10F49">
        <w:t>地下</w:t>
      </w:r>
      <w:r w:rsidRPr="00E10F49">
        <w:rPr>
          <w:rFonts w:hint="eastAsia"/>
        </w:rPr>
        <w:t>工程和管线分布等环境情况。</w:t>
      </w:r>
      <w:r w:rsidRPr="00E10F49">
        <w:t>当</w:t>
      </w:r>
      <w:r w:rsidRPr="00E10F49">
        <w:rPr>
          <w:rFonts w:hint="eastAsia"/>
        </w:rPr>
        <w:t>存在较大的风险</w:t>
      </w:r>
      <w:r w:rsidR="00284614" w:rsidRPr="00E10F49">
        <w:rPr>
          <w:rFonts w:hint="eastAsia"/>
        </w:rPr>
        <w:t>隐患</w:t>
      </w:r>
      <w:r w:rsidRPr="00E10F49">
        <w:rPr>
          <w:rFonts w:hint="eastAsia"/>
        </w:rPr>
        <w:t>时，</w:t>
      </w:r>
      <w:r w:rsidRPr="00E10F49">
        <w:t>宜</w:t>
      </w:r>
      <w:r w:rsidRPr="00E10F49">
        <w:rPr>
          <w:rFonts w:hint="eastAsia"/>
        </w:rPr>
        <w:t>取得风险评估报告和相关专项设计资料和专项施工方案资料。</w:t>
      </w:r>
    </w:p>
    <w:p w14:paraId="57AAA249" w14:textId="73918CD2" w:rsidR="00316AE3" w:rsidRPr="00E10F49" w:rsidRDefault="00316AE3" w:rsidP="00316AE3">
      <w:pPr>
        <w:pStyle w:val="af5"/>
      </w:pPr>
      <w:r w:rsidRPr="00E10F49">
        <w:t xml:space="preserve">5.1.2  </w:t>
      </w:r>
      <w:r w:rsidRPr="00E10F49">
        <w:rPr>
          <w:rFonts w:hint="eastAsia"/>
        </w:rPr>
        <w:t>注浆不应对道路、周边建</w:t>
      </w:r>
      <w:r w:rsidR="00284614" w:rsidRPr="00E10F49">
        <w:rPr>
          <w:rFonts w:hint="eastAsia"/>
        </w:rPr>
        <w:t>（构）</w:t>
      </w:r>
      <w:r w:rsidRPr="00E10F49">
        <w:rPr>
          <w:rFonts w:hint="eastAsia"/>
        </w:rPr>
        <w:t>筑物或管线等造成影响。注浆施工应有专人负责质量控制，</w:t>
      </w:r>
      <w:r w:rsidRPr="00E10F49">
        <w:t>并</w:t>
      </w:r>
      <w:r w:rsidRPr="00E10F49">
        <w:rPr>
          <w:rFonts w:hint="eastAsia"/>
        </w:rPr>
        <w:t>进行监测，</w:t>
      </w:r>
      <w:r w:rsidRPr="00E10F49">
        <w:t>确保</w:t>
      </w:r>
      <w:r w:rsidRPr="00E10F49">
        <w:rPr>
          <w:rFonts w:hint="eastAsia"/>
        </w:rPr>
        <w:t>安全。</w:t>
      </w:r>
    </w:p>
    <w:p w14:paraId="4820AE66" w14:textId="31D43AB8" w:rsidR="00316AE3" w:rsidRPr="00E10F49" w:rsidRDefault="00316AE3" w:rsidP="00316AE3">
      <w:pPr>
        <w:pStyle w:val="af5"/>
      </w:pPr>
      <w:r w:rsidRPr="00E10F49">
        <w:t xml:space="preserve">5.1.3  </w:t>
      </w:r>
      <w:r w:rsidRPr="00E10F49">
        <w:rPr>
          <w:rFonts w:hint="eastAsia"/>
        </w:rPr>
        <w:t>当缺乏</w:t>
      </w:r>
      <w:r w:rsidR="00284614" w:rsidRPr="00E10F49">
        <w:rPr>
          <w:rFonts w:hint="eastAsia"/>
        </w:rPr>
        <w:t>地区</w:t>
      </w:r>
      <w:r w:rsidRPr="00E10F49">
        <w:rPr>
          <w:rFonts w:hint="eastAsia"/>
        </w:rPr>
        <w:t>经验时，</w:t>
      </w:r>
      <w:r w:rsidRPr="00E10F49">
        <w:t>应</w:t>
      </w:r>
      <w:r w:rsidRPr="00E10F49">
        <w:rPr>
          <w:rFonts w:hint="eastAsia"/>
        </w:rPr>
        <w:t>开展注浆试验，</w:t>
      </w:r>
      <w:r w:rsidRPr="00E10F49">
        <w:t>根据</w:t>
      </w:r>
      <w:r w:rsidRPr="00E10F49">
        <w:rPr>
          <w:rFonts w:hint="eastAsia"/>
        </w:rPr>
        <w:t>试验效果</w:t>
      </w:r>
      <w:r w:rsidRPr="00E10F49">
        <w:t>综合</w:t>
      </w:r>
      <w:r w:rsidRPr="00E10F49">
        <w:rPr>
          <w:rFonts w:hint="eastAsia"/>
        </w:rPr>
        <w:t>确定设计和施工方法。</w:t>
      </w:r>
    </w:p>
    <w:p w14:paraId="28CF5DC4" w14:textId="0AAEAC25" w:rsidR="00316AE3" w:rsidRPr="00E10F49" w:rsidRDefault="00316AE3" w:rsidP="00316AE3">
      <w:pPr>
        <w:pStyle w:val="af5"/>
      </w:pPr>
      <w:r w:rsidRPr="00E10F49">
        <w:rPr>
          <w:rFonts w:hint="eastAsia"/>
        </w:rPr>
        <w:t>5</w:t>
      </w:r>
      <w:r w:rsidRPr="00E10F49">
        <w:t xml:space="preserve">.1.4  </w:t>
      </w:r>
      <w:r w:rsidRPr="00E10F49">
        <w:rPr>
          <w:rFonts w:hint="eastAsia"/>
        </w:rPr>
        <w:t>通道支护当需要严格控制沉降或止水</w:t>
      </w:r>
      <w:r w:rsidR="00C906C0" w:rsidRPr="00E10F49">
        <w:rPr>
          <w:rFonts w:hint="eastAsia"/>
        </w:rPr>
        <w:t>时</w:t>
      </w:r>
      <w:r w:rsidRPr="00E10F49">
        <w:rPr>
          <w:rFonts w:hint="eastAsia"/>
        </w:rPr>
        <w:t>应采取预注浆措施。</w:t>
      </w:r>
    </w:p>
    <w:p w14:paraId="364CF275" w14:textId="77777777" w:rsidR="00316AE3" w:rsidRPr="00E10F49" w:rsidRDefault="00316AE3" w:rsidP="00316AE3">
      <w:pPr>
        <w:pStyle w:val="af7"/>
        <w:rPr>
          <w:b/>
          <w:color w:val="000000" w:themeColor="text1"/>
        </w:rPr>
      </w:pPr>
      <w:bookmarkStart w:id="162" w:name="_Toc82705268"/>
      <w:bookmarkStart w:id="163" w:name="_Toc89181261"/>
      <w:bookmarkStart w:id="164" w:name="_Toc89681131"/>
      <w:bookmarkStart w:id="165" w:name="_Toc89767197"/>
      <w:bookmarkStart w:id="166" w:name="_Toc90026281"/>
      <w:bookmarkStart w:id="167" w:name="_Toc92898638"/>
      <w:r w:rsidRPr="00E10F49">
        <w:rPr>
          <w:color w:val="000000" w:themeColor="text1"/>
        </w:rPr>
        <w:t xml:space="preserve">5.2  </w:t>
      </w:r>
      <w:r w:rsidRPr="00E10F49">
        <w:rPr>
          <w:rFonts w:hint="eastAsia"/>
          <w:color w:val="000000" w:themeColor="text1"/>
        </w:rPr>
        <w:t>注浆材料</w:t>
      </w:r>
      <w:bookmarkEnd w:id="162"/>
      <w:bookmarkEnd w:id="163"/>
      <w:bookmarkEnd w:id="164"/>
      <w:bookmarkEnd w:id="165"/>
      <w:bookmarkEnd w:id="166"/>
      <w:bookmarkEnd w:id="167"/>
    </w:p>
    <w:p w14:paraId="40FE4C91" w14:textId="77777777" w:rsidR="00316AE3" w:rsidRPr="00E10F49" w:rsidRDefault="00316AE3" w:rsidP="00316AE3">
      <w:pPr>
        <w:pStyle w:val="af5"/>
      </w:pPr>
      <w:r w:rsidRPr="00E10F49">
        <w:t xml:space="preserve">5.2.1  </w:t>
      </w:r>
      <w:r w:rsidRPr="00E10F49">
        <w:rPr>
          <w:rFonts w:hint="eastAsia"/>
        </w:rPr>
        <w:t>注浆材料的选择及其配比应根据注浆目的以及所选择的注浆技术及工艺确定，宜选用普通硅酸盐水泥、</w:t>
      </w:r>
      <w:r w:rsidRPr="00E10F49">
        <w:t>硫铝酸盐</w:t>
      </w:r>
      <w:r w:rsidRPr="00E10F49">
        <w:rPr>
          <w:rFonts w:hint="eastAsia"/>
        </w:rPr>
        <w:t>水泥、</w:t>
      </w:r>
      <w:r w:rsidRPr="00E10F49">
        <w:t>超细</w:t>
      </w:r>
      <w:r w:rsidRPr="00E10F49">
        <w:rPr>
          <w:rFonts w:hint="eastAsia"/>
        </w:rPr>
        <w:t>水泥、水玻璃等，</w:t>
      </w:r>
      <w:r w:rsidRPr="00E10F49">
        <w:t>具体</w:t>
      </w:r>
      <w:r w:rsidRPr="00E10F49">
        <w:rPr>
          <w:rFonts w:hint="eastAsia"/>
        </w:rPr>
        <w:t>配比宜通过室内配合比试验和现场注浆试验确定。</w:t>
      </w:r>
    </w:p>
    <w:p w14:paraId="76CC3D40" w14:textId="77777777" w:rsidR="00316AE3" w:rsidRPr="00E10F49" w:rsidRDefault="00316AE3" w:rsidP="00316AE3">
      <w:pPr>
        <w:pStyle w:val="af5"/>
      </w:pPr>
      <w:r w:rsidRPr="00E10F49">
        <w:t xml:space="preserve">5.2.2  </w:t>
      </w:r>
      <w:r w:rsidRPr="00E10F49">
        <w:rPr>
          <w:rFonts w:hint="eastAsia"/>
        </w:rPr>
        <w:t>注浆材料的选择应符合以下具体要求：</w:t>
      </w:r>
    </w:p>
    <w:p w14:paraId="1456B3A4" w14:textId="77777777" w:rsidR="00316AE3" w:rsidRPr="00E10F49" w:rsidRDefault="00316AE3" w:rsidP="00316AE3">
      <w:pPr>
        <w:pStyle w:val="af9"/>
        <w:ind w:firstLine="420"/>
        <w:rPr>
          <w:color w:val="000000" w:themeColor="text1"/>
        </w:rPr>
      </w:pPr>
      <w:r w:rsidRPr="00E10F49">
        <w:rPr>
          <w:color w:val="000000" w:themeColor="text1"/>
        </w:rPr>
        <w:lastRenderedPageBreak/>
        <w:t xml:space="preserve">1  </w:t>
      </w:r>
      <w:r w:rsidRPr="00E10F49">
        <w:rPr>
          <w:rFonts w:hint="eastAsia"/>
          <w:color w:val="000000" w:themeColor="text1"/>
        </w:rPr>
        <w:t>通道短期或临时的止水或加固工程宜采用改性水玻璃单液浆或水泥</w:t>
      </w:r>
      <w:r w:rsidRPr="00E10F49">
        <w:rPr>
          <w:color w:val="000000" w:themeColor="text1"/>
        </w:rPr>
        <w:t>-</w:t>
      </w:r>
      <w:r w:rsidRPr="00E10F49">
        <w:rPr>
          <w:color w:val="000000" w:themeColor="text1"/>
        </w:rPr>
        <w:t>水玻璃</w:t>
      </w:r>
      <w:r w:rsidRPr="00E10F49">
        <w:rPr>
          <w:rFonts w:hint="eastAsia"/>
          <w:color w:val="000000" w:themeColor="text1"/>
        </w:rPr>
        <w:t>双液浆。</w:t>
      </w:r>
    </w:p>
    <w:p w14:paraId="5D3669ED" w14:textId="77777777" w:rsidR="00316AE3" w:rsidRPr="00E10F49" w:rsidRDefault="00316AE3" w:rsidP="00316AE3">
      <w:pPr>
        <w:pStyle w:val="af9"/>
        <w:ind w:firstLine="420"/>
        <w:rPr>
          <w:color w:val="000000" w:themeColor="text1"/>
        </w:rPr>
      </w:pPr>
      <w:r w:rsidRPr="00E10F49">
        <w:rPr>
          <w:color w:val="000000" w:themeColor="text1"/>
        </w:rPr>
        <w:t xml:space="preserve">2  </w:t>
      </w:r>
      <w:r w:rsidRPr="00E10F49">
        <w:rPr>
          <w:rFonts w:hint="eastAsia"/>
          <w:color w:val="000000" w:themeColor="text1"/>
        </w:rPr>
        <w:t>地下水流速快、</w:t>
      </w:r>
      <w:r w:rsidRPr="00E10F49">
        <w:rPr>
          <w:color w:val="000000" w:themeColor="text1"/>
        </w:rPr>
        <w:t>需要</w:t>
      </w:r>
      <w:r w:rsidRPr="00E10F49">
        <w:rPr>
          <w:rFonts w:hint="eastAsia"/>
          <w:color w:val="000000" w:themeColor="text1"/>
        </w:rPr>
        <w:t>快速凝结的通道支护工程可采用硫铝酸盐水泥浆材；</w:t>
      </w:r>
    </w:p>
    <w:p w14:paraId="0B8A90A7" w14:textId="77777777" w:rsidR="00316AE3" w:rsidRPr="00E10F49" w:rsidRDefault="00316AE3" w:rsidP="00316AE3">
      <w:pPr>
        <w:pStyle w:val="af9"/>
        <w:ind w:firstLine="420"/>
        <w:rPr>
          <w:color w:val="000000" w:themeColor="text1"/>
        </w:rPr>
      </w:pPr>
      <w:r w:rsidRPr="00E10F49">
        <w:rPr>
          <w:color w:val="000000" w:themeColor="text1"/>
        </w:rPr>
        <w:t xml:space="preserve">3  </w:t>
      </w:r>
      <w:r w:rsidRPr="00E10F49">
        <w:rPr>
          <w:rFonts w:hint="eastAsia"/>
          <w:color w:val="000000" w:themeColor="text1"/>
        </w:rPr>
        <w:t>饱和粉细砂等注入困难地层可采用超细水泥浆液，超细水泥最大粒径</w:t>
      </w:r>
      <m:oMath>
        <m:sSub>
          <m:sSubPr>
            <m:ctrlPr>
              <w:rPr>
                <w:rFonts w:ascii="Cambria Math" w:hAnsi="Cambria Math"/>
                <w:i/>
                <w:color w:val="000000" w:themeColor="text1"/>
              </w:rPr>
            </m:ctrlPr>
          </m:sSubPr>
          <m:e>
            <m:r>
              <w:rPr>
                <w:rFonts w:ascii="Cambria Math"/>
                <w:color w:val="000000" w:themeColor="text1"/>
              </w:rPr>
              <m:t>D</m:t>
            </m:r>
          </m:e>
          <m:sub>
            <m:r>
              <w:rPr>
                <w:rFonts w:ascii="Cambria Math"/>
                <w:color w:val="000000" w:themeColor="text1"/>
              </w:rPr>
              <m:t>max</m:t>
            </m:r>
          </m:sub>
        </m:sSub>
      </m:oMath>
      <w:r w:rsidRPr="00E10F49">
        <w:rPr>
          <w:rFonts w:hint="eastAsia"/>
          <w:color w:val="000000" w:themeColor="text1"/>
        </w:rPr>
        <w:t>应在</w:t>
      </w:r>
      <w:r w:rsidRPr="00E10F49">
        <w:rPr>
          <w:color w:val="000000" w:themeColor="text1"/>
        </w:rPr>
        <w:t>12</w:t>
      </w:r>
      <m:oMath>
        <m:r>
          <w:rPr>
            <w:rFonts w:ascii="Cambria Math"/>
            <w:color w:val="000000" w:themeColor="text1"/>
          </w:rPr>
          <m:t>μm</m:t>
        </m:r>
      </m:oMath>
      <w:r w:rsidRPr="00E10F49">
        <w:rPr>
          <w:rFonts w:hint="eastAsia"/>
          <w:color w:val="000000" w:themeColor="text1"/>
        </w:rPr>
        <w:t>以下。</w:t>
      </w:r>
      <w:r w:rsidRPr="00E10F49">
        <w:rPr>
          <w:color w:val="000000" w:themeColor="text1"/>
        </w:rPr>
        <w:t xml:space="preserve"> </w:t>
      </w:r>
    </w:p>
    <w:p w14:paraId="5DA63D4D" w14:textId="77777777" w:rsidR="00316AE3" w:rsidRPr="00E10F49" w:rsidRDefault="00316AE3" w:rsidP="00316AE3">
      <w:pPr>
        <w:pStyle w:val="af5"/>
      </w:pPr>
      <w:r w:rsidRPr="00E10F49">
        <w:t xml:space="preserve">5.2.3  </w:t>
      </w:r>
      <w:r w:rsidRPr="00E10F49">
        <w:rPr>
          <w:rFonts w:hint="eastAsia"/>
        </w:rPr>
        <w:t>水泥基注浆材料的配合比应符合下列规定：</w:t>
      </w:r>
    </w:p>
    <w:p w14:paraId="4D8A9F65" w14:textId="77777777" w:rsidR="00316AE3" w:rsidRPr="00E10F49" w:rsidRDefault="00316AE3" w:rsidP="00316AE3">
      <w:pPr>
        <w:pStyle w:val="af9"/>
        <w:ind w:firstLine="420"/>
        <w:rPr>
          <w:color w:val="000000" w:themeColor="text1"/>
        </w:rPr>
      </w:pPr>
      <w:r w:rsidRPr="00E10F49">
        <w:rPr>
          <w:color w:val="000000" w:themeColor="text1"/>
        </w:rPr>
        <w:t xml:space="preserve">1  </w:t>
      </w:r>
      <w:r w:rsidRPr="00E10F49">
        <w:rPr>
          <w:rFonts w:hint="eastAsia"/>
          <w:color w:val="000000" w:themeColor="text1"/>
        </w:rPr>
        <w:t>水灰比宜为</w:t>
      </w:r>
      <w:r w:rsidRPr="00E10F49">
        <w:rPr>
          <w:color w:val="000000" w:themeColor="text1"/>
        </w:rPr>
        <w:t>0.7~1.0</w:t>
      </w:r>
      <w:r w:rsidRPr="00E10F49">
        <w:rPr>
          <w:rFonts w:hint="eastAsia"/>
          <w:color w:val="000000" w:themeColor="text1"/>
        </w:rPr>
        <w:t>；</w:t>
      </w:r>
    </w:p>
    <w:p w14:paraId="5A11B929" w14:textId="77777777" w:rsidR="00316AE3" w:rsidRPr="00E10F49" w:rsidRDefault="00316AE3" w:rsidP="00316AE3">
      <w:pPr>
        <w:pStyle w:val="af9"/>
        <w:ind w:firstLine="420"/>
        <w:rPr>
          <w:color w:val="000000" w:themeColor="text1"/>
        </w:rPr>
      </w:pPr>
      <w:r w:rsidRPr="00E10F49">
        <w:rPr>
          <w:color w:val="000000" w:themeColor="text1"/>
        </w:rPr>
        <w:t xml:space="preserve">2  </w:t>
      </w:r>
      <w:r w:rsidRPr="00E10F49">
        <w:rPr>
          <w:rFonts w:hint="eastAsia"/>
          <w:color w:val="000000" w:themeColor="text1"/>
        </w:rPr>
        <w:t>宜采用</w:t>
      </w:r>
      <w:r w:rsidRPr="00E10F49">
        <w:rPr>
          <w:color w:val="000000" w:themeColor="text1"/>
        </w:rPr>
        <w:t>42.5</w:t>
      </w:r>
      <w:r w:rsidRPr="00E10F49">
        <w:rPr>
          <w:rFonts w:hint="eastAsia"/>
          <w:color w:val="000000" w:themeColor="text1"/>
        </w:rPr>
        <w:t>以上强度等级的水泥；</w:t>
      </w:r>
    </w:p>
    <w:p w14:paraId="74F94111" w14:textId="77777777" w:rsidR="00316AE3" w:rsidRPr="00E10F49" w:rsidRDefault="00316AE3" w:rsidP="00316AE3">
      <w:pPr>
        <w:pStyle w:val="af9"/>
        <w:ind w:firstLine="420"/>
        <w:rPr>
          <w:color w:val="000000" w:themeColor="text1"/>
        </w:rPr>
      </w:pPr>
      <w:r w:rsidRPr="00E10F49">
        <w:rPr>
          <w:color w:val="000000" w:themeColor="text1"/>
        </w:rPr>
        <w:t xml:space="preserve">3  </w:t>
      </w:r>
      <w:r w:rsidRPr="00E10F49">
        <w:rPr>
          <w:rFonts w:hint="eastAsia"/>
          <w:color w:val="000000" w:themeColor="text1"/>
        </w:rPr>
        <w:t>早强剂、减水剂、</w:t>
      </w:r>
      <w:r w:rsidRPr="00E10F49">
        <w:rPr>
          <w:color w:val="000000" w:themeColor="text1"/>
        </w:rPr>
        <w:t>缓凝剂</w:t>
      </w:r>
      <w:r w:rsidRPr="00E10F49">
        <w:rPr>
          <w:rFonts w:hint="eastAsia"/>
          <w:color w:val="000000" w:themeColor="text1"/>
        </w:rPr>
        <w:t>、膨胀剂等外加剂掺量应根据注浆目的和要求，</w:t>
      </w:r>
      <w:r w:rsidRPr="00E10F49">
        <w:rPr>
          <w:color w:val="000000" w:themeColor="text1"/>
        </w:rPr>
        <w:t>结合</w:t>
      </w:r>
      <w:r w:rsidRPr="00E10F49">
        <w:rPr>
          <w:rFonts w:hint="eastAsia"/>
          <w:color w:val="000000" w:themeColor="text1"/>
        </w:rPr>
        <w:t>相应产品用量指标选择。</w:t>
      </w:r>
    </w:p>
    <w:p w14:paraId="19422DF4" w14:textId="13B1DEFC" w:rsidR="00316AE3" w:rsidRPr="00E10F49" w:rsidRDefault="00316AE3" w:rsidP="00316AE3">
      <w:pPr>
        <w:pStyle w:val="af5"/>
      </w:pPr>
      <w:r w:rsidRPr="00E10F49">
        <w:t xml:space="preserve">5.2.4  </w:t>
      </w:r>
      <w:r w:rsidRPr="00E10F49">
        <w:rPr>
          <w:rFonts w:hint="eastAsia"/>
        </w:rPr>
        <w:t>配制水泥</w:t>
      </w:r>
      <w:r w:rsidRPr="00E10F49">
        <w:t>-</w:t>
      </w:r>
      <w:r w:rsidRPr="00E10F49">
        <w:t>水玻璃</w:t>
      </w:r>
      <w:r w:rsidRPr="00E10F49">
        <w:rPr>
          <w:rFonts w:hint="eastAsia"/>
        </w:rPr>
        <w:t>模数应在</w:t>
      </w:r>
      <w:r w:rsidRPr="00E10F49">
        <w:t>2.4</w:t>
      </w:r>
      <w:r w:rsidR="004F397B">
        <w:t>~</w:t>
      </w:r>
      <w:r w:rsidRPr="00E10F49">
        <w:t>3.2</w:t>
      </w:r>
      <w:r w:rsidRPr="00E10F49">
        <w:rPr>
          <w:rFonts w:hint="eastAsia"/>
        </w:rPr>
        <w:t>之间，</w:t>
      </w:r>
      <w:r w:rsidRPr="00E10F49">
        <w:t>其</w:t>
      </w:r>
      <w:r w:rsidRPr="00E10F49">
        <w:rPr>
          <w:rFonts w:hint="eastAsia"/>
        </w:rPr>
        <w:t>浓度不应小于</w:t>
      </w:r>
      <w:r w:rsidRPr="00E10F49">
        <w:t>40°Be</w:t>
      </w:r>
      <w:r w:rsidRPr="00E10F49">
        <w:rPr>
          <w:rFonts w:hint="eastAsia"/>
        </w:rPr>
        <w:t>。</w:t>
      </w:r>
    </w:p>
    <w:p w14:paraId="1AE99806" w14:textId="77777777" w:rsidR="00316AE3" w:rsidRPr="00E10F49" w:rsidRDefault="00316AE3" w:rsidP="00316AE3">
      <w:pPr>
        <w:pStyle w:val="af7"/>
        <w:rPr>
          <w:b/>
          <w:color w:val="000000" w:themeColor="text1"/>
        </w:rPr>
      </w:pPr>
      <w:bookmarkStart w:id="168" w:name="_Toc82705269"/>
      <w:bookmarkStart w:id="169" w:name="_Toc89181262"/>
      <w:bookmarkStart w:id="170" w:name="_Toc89681132"/>
      <w:bookmarkStart w:id="171" w:name="_Toc89767198"/>
      <w:bookmarkStart w:id="172" w:name="_Toc90026282"/>
      <w:bookmarkStart w:id="173" w:name="_Toc92898639"/>
      <w:r w:rsidRPr="00E10F49">
        <w:rPr>
          <w:color w:val="000000" w:themeColor="text1"/>
        </w:rPr>
        <w:t xml:space="preserve">5.3  </w:t>
      </w:r>
      <w:r w:rsidRPr="00E10F49">
        <w:rPr>
          <w:rFonts w:hint="eastAsia"/>
          <w:color w:val="000000" w:themeColor="text1"/>
        </w:rPr>
        <w:t>注浆设计</w:t>
      </w:r>
      <w:bookmarkEnd w:id="168"/>
      <w:bookmarkEnd w:id="169"/>
      <w:bookmarkEnd w:id="170"/>
      <w:bookmarkEnd w:id="171"/>
      <w:bookmarkEnd w:id="172"/>
      <w:bookmarkEnd w:id="173"/>
    </w:p>
    <w:p w14:paraId="0E79E25E" w14:textId="772F30AD" w:rsidR="00316AE3" w:rsidRPr="00E10F49" w:rsidRDefault="00316AE3" w:rsidP="00316AE3">
      <w:pPr>
        <w:pStyle w:val="af5"/>
      </w:pPr>
      <w:r w:rsidRPr="00E10F49">
        <w:t xml:space="preserve">5.3.1  </w:t>
      </w:r>
      <w:r w:rsidRPr="00E10F49">
        <w:rPr>
          <w:rFonts w:hint="eastAsia"/>
        </w:rPr>
        <w:t>注浆设计应根据注浆的目的和周围环境条件</w:t>
      </w:r>
      <w:r w:rsidR="00511871" w:rsidRPr="00E10F49">
        <w:rPr>
          <w:rFonts w:hint="eastAsia"/>
        </w:rPr>
        <w:t>，</w:t>
      </w:r>
      <w:r w:rsidRPr="00E10F49">
        <w:rPr>
          <w:rFonts w:hint="eastAsia"/>
        </w:rPr>
        <w:t>确定</w:t>
      </w:r>
      <w:r w:rsidR="00511871" w:rsidRPr="00E10F49">
        <w:rPr>
          <w:rFonts w:hint="eastAsia"/>
        </w:rPr>
        <w:t>加固土体</w:t>
      </w:r>
      <w:r w:rsidRPr="00E10F49">
        <w:rPr>
          <w:rFonts w:hint="eastAsia"/>
        </w:rPr>
        <w:t>强度、变形、</w:t>
      </w:r>
      <w:r w:rsidRPr="00E10F49">
        <w:t>防渗</w:t>
      </w:r>
      <w:r w:rsidRPr="00E10F49">
        <w:rPr>
          <w:rFonts w:hint="eastAsia"/>
        </w:rPr>
        <w:t>要求，</w:t>
      </w:r>
      <w:r w:rsidRPr="00E10F49">
        <w:t>结合</w:t>
      </w:r>
      <w:r w:rsidRPr="00E10F49">
        <w:rPr>
          <w:rFonts w:hint="eastAsia"/>
        </w:rPr>
        <w:t>工程地质、</w:t>
      </w:r>
      <w:r w:rsidRPr="00E10F49">
        <w:t>水文地质</w:t>
      </w:r>
      <w:r w:rsidRPr="00E10F49">
        <w:rPr>
          <w:rFonts w:hint="eastAsia"/>
        </w:rPr>
        <w:t>、</w:t>
      </w:r>
      <w:r w:rsidRPr="00E10F49">
        <w:t>邻近</w:t>
      </w:r>
      <w:r w:rsidRPr="00E10F49">
        <w:rPr>
          <w:rFonts w:hint="eastAsia"/>
        </w:rPr>
        <w:t>道路、建</w:t>
      </w:r>
      <w:r w:rsidRPr="00E10F49">
        <w:rPr>
          <w:rFonts w:hint="eastAsia"/>
        </w:rPr>
        <w:t>(</w:t>
      </w:r>
      <w:r w:rsidRPr="00E10F49">
        <w:rPr>
          <w:rFonts w:hint="eastAsia"/>
        </w:rPr>
        <w:t>构</w:t>
      </w:r>
      <w:r w:rsidRPr="00E10F49">
        <w:rPr>
          <w:rFonts w:hint="eastAsia"/>
        </w:rPr>
        <w:t>)</w:t>
      </w:r>
      <w:r w:rsidRPr="00E10F49">
        <w:rPr>
          <w:rFonts w:hint="eastAsia"/>
        </w:rPr>
        <w:t>筑物、</w:t>
      </w:r>
      <w:r w:rsidRPr="00E10F49">
        <w:t>管线</w:t>
      </w:r>
      <w:r w:rsidRPr="00E10F49">
        <w:rPr>
          <w:rFonts w:hint="eastAsia"/>
        </w:rPr>
        <w:t>等现场条件，</w:t>
      </w:r>
      <w:r w:rsidRPr="00E10F49">
        <w:t>确定</w:t>
      </w:r>
      <w:r w:rsidRPr="00E10F49">
        <w:rPr>
          <w:rFonts w:hint="eastAsia"/>
        </w:rPr>
        <w:t>注浆层位、</w:t>
      </w:r>
      <w:r w:rsidRPr="00E10F49">
        <w:t>注浆</w:t>
      </w:r>
      <w:r w:rsidRPr="00E10F49">
        <w:rPr>
          <w:rFonts w:hint="eastAsia"/>
        </w:rPr>
        <w:t>材料、</w:t>
      </w:r>
      <w:r w:rsidRPr="00E10F49">
        <w:t>控制</w:t>
      </w:r>
      <w:r w:rsidRPr="00E10F49">
        <w:rPr>
          <w:rFonts w:hint="eastAsia"/>
        </w:rPr>
        <w:t>指标、</w:t>
      </w:r>
      <w:r w:rsidRPr="00E10F49">
        <w:t>设计</w:t>
      </w:r>
      <w:r w:rsidRPr="00E10F49">
        <w:rPr>
          <w:rFonts w:hint="eastAsia"/>
        </w:rPr>
        <w:t>参数及施工工艺等。</w:t>
      </w:r>
    </w:p>
    <w:p w14:paraId="74EDEEDC" w14:textId="77777777" w:rsidR="00316AE3" w:rsidRPr="00E10F49" w:rsidRDefault="00316AE3" w:rsidP="00316AE3">
      <w:pPr>
        <w:pStyle w:val="af5"/>
      </w:pPr>
      <w:r w:rsidRPr="00E10F49">
        <w:t xml:space="preserve">5.3.2  </w:t>
      </w:r>
      <w:r w:rsidRPr="00E10F49">
        <w:rPr>
          <w:rFonts w:hint="eastAsia"/>
        </w:rPr>
        <w:t>注浆设计文件应包括工程概况、</w:t>
      </w:r>
      <w:r w:rsidRPr="00E10F49">
        <w:t>注浆</w:t>
      </w:r>
      <w:r w:rsidRPr="00E10F49">
        <w:rPr>
          <w:rFonts w:hint="eastAsia"/>
        </w:rPr>
        <w:t>目的、</w:t>
      </w:r>
      <w:r w:rsidRPr="00E10F49">
        <w:t>注浆</w:t>
      </w:r>
      <w:r w:rsidRPr="00E10F49">
        <w:rPr>
          <w:rFonts w:hint="eastAsia"/>
        </w:rPr>
        <w:t>范围、</w:t>
      </w:r>
      <w:r w:rsidRPr="00E10F49">
        <w:t>注浆前</w:t>
      </w:r>
      <w:r w:rsidRPr="00E10F49">
        <w:rPr>
          <w:rFonts w:hint="eastAsia"/>
        </w:rPr>
        <w:t>准备工作（现场人员、设备、</w:t>
      </w:r>
      <w:r w:rsidRPr="00E10F49">
        <w:t>材料）</w:t>
      </w:r>
      <w:r w:rsidRPr="00E10F49">
        <w:rPr>
          <w:rFonts w:hint="eastAsia"/>
        </w:rPr>
        <w:t>、</w:t>
      </w:r>
      <w:r w:rsidRPr="00E10F49">
        <w:t>注浆孔</w:t>
      </w:r>
      <w:r w:rsidRPr="00E10F49">
        <w:rPr>
          <w:rFonts w:hint="eastAsia"/>
        </w:rPr>
        <w:t>布置图、</w:t>
      </w:r>
      <w:r w:rsidRPr="00E10F49">
        <w:t>注浆孔</w:t>
      </w:r>
      <w:r w:rsidRPr="00E10F49">
        <w:rPr>
          <w:rFonts w:hint="eastAsia"/>
        </w:rPr>
        <w:t>布</w:t>
      </w:r>
      <w:r w:rsidRPr="00E10F49">
        <w:rPr>
          <w:rFonts w:hint="eastAsia"/>
        </w:rPr>
        <w:lastRenderedPageBreak/>
        <w:t>设参数、注浆材料及配比、</w:t>
      </w:r>
      <w:r w:rsidRPr="00E10F49">
        <w:t>注浆</w:t>
      </w:r>
      <w:r w:rsidRPr="00E10F49">
        <w:rPr>
          <w:rFonts w:hint="eastAsia"/>
        </w:rPr>
        <w:t>施工工艺、</w:t>
      </w:r>
      <w:r w:rsidRPr="00E10F49">
        <w:t>注浆</w:t>
      </w:r>
      <w:r w:rsidRPr="00E10F49">
        <w:rPr>
          <w:rFonts w:hint="eastAsia"/>
        </w:rPr>
        <w:t>参数、</w:t>
      </w:r>
      <w:r w:rsidRPr="00E10F49">
        <w:t>注浆</w:t>
      </w:r>
      <w:r w:rsidRPr="00E10F49">
        <w:rPr>
          <w:rFonts w:hint="eastAsia"/>
        </w:rPr>
        <w:t>效果检查、注浆进度、</w:t>
      </w:r>
      <w:r w:rsidRPr="00E10F49">
        <w:t>安全</w:t>
      </w:r>
      <w:r w:rsidRPr="00E10F49">
        <w:rPr>
          <w:rFonts w:hint="eastAsia"/>
        </w:rPr>
        <w:t>质量环境保护措施等内容。</w:t>
      </w:r>
    </w:p>
    <w:p w14:paraId="574B7119" w14:textId="21E44917" w:rsidR="00316AE3" w:rsidRPr="00E10F49" w:rsidRDefault="00316AE3" w:rsidP="00726FEC">
      <w:pPr>
        <w:pStyle w:val="af5"/>
        <w:rPr>
          <w:szCs w:val="21"/>
        </w:rPr>
      </w:pPr>
      <w:r w:rsidRPr="00E10F49">
        <w:t xml:space="preserve">5.3.3  </w:t>
      </w:r>
      <w:r w:rsidRPr="00E10F49">
        <w:rPr>
          <w:rFonts w:hint="eastAsia"/>
        </w:rPr>
        <w:t>注浆参数应包括浆液扩散半径、</w:t>
      </w:r>
      <w:r w:rsidRPr="00E10F49">
        <w:t>注浆</w:t>
      </w:r>
      <w:r w:rsidRPr="00E10F49">
        <w:rPr>
          <w:rFonts w:hint="eastAsia"/>
        </w:rPr>
        <w:t>压力、</w:t>
      </w:r>
      <w:r w:rsidRPr="00E10F49">
        <w:t>单孔</w:t>
      </w:r>
      <w:r w:rsidRPr="00E10F49">
        <w:rPr>
          <w:rFonts w:hint="eastAsia"/>
        </w:rPr>
        <w:t>注浆量等。上述参数应通过现场试验确定，</w:t>
      </w:r>
      <w:r w:rsidRPr="00E10F49">
        <w:t>当</w:t>
      </w:r>
      <w:r w:rsidRPr="00E10F49">
        <w:rPr>
          <w:rFonts w:hint="eastAsia"/>
        </w:rPr>
        <w:t>现场试验条件受限时，</w:t>
      </w:r>
      <w:r w:rsidRPr="00E10F49">
        <w:t>可</w:t>
      </w:r>
      <w:r w:rsidR="00511871" w:rsidRPr="00E10F49">
        <w:rPr>
          <w:rFonts w:hint="eastAsia"/>
        </w:rPr>
        <w:t>参照《建筑工程水泥</w:t>
      </w:r>
      <w:r w:rsidR="00511871" w:rsidRPr="00E10F49">
        <w:t>-</w:t>
      </w:r>
      <w:r w:rsidR="00511871" w:rsidRPr="00E10F49">
        <w:t>水玻璃</w:t>
      </w:r>
      <w:r w:rsidR="00511871" w:rsidRPr="00E10F49">
        <w:rPr>
          <w:rFonts w:hint="eastAsia"/>
        </w:rPr>
        <w:t>双液浆技术规程》</w:t>
      </w:r>
      <w:r w:rsidR="00511871" w:rsidRPr="00E10F49">
        <w:t>JGJ/T211</w:t>
      </w:r>
      <w:r w:rsidR="00511871" w:rsidRPr="00E10F49">
        <w:rPr>
          <w:rFonts w:hint="eastAsia"/>
        </w:rPr>
        <w:t>，</w:t>
      </w:r>
      <w:r w:rsidRPr="00E10F49">
        <w:rPr>
          <w:rFonts w:hint="eastAsia"/>
        </w:rPr>
        <w:t>采用理论公式或经验公式计算，</w:t>
      </w:r>
      <w:r w:rsidRPr="00E10F49">
        <w:t>或</w:t>
      </w:r>
      <w:r w:rsidRPr="00E10F49">
        <w:rPr>
          <w:rFonts w:hint="eastAsia"/>
        </w:rPr>
        <w:t>参考同类工程经验确定。水泥基注浆的注浆压力应小于其注浆部位上覆土自重应力，控制在</w:t>
      </w:r>
      <w:r w:rsidRPr="00E10F49">
        <w:t>0.1MPa</w:t>
      </w:r>
      <w:r w:rsidR="00795ECB" w:rsidRPr="00E10F49">
        <w:rPr>
          <w:rFonts w:hint="eastAsia"/>
        </w:rPr>
        <w:t>~</w:t>
      </w:r>
      <w:r w:rsidRPr="00E10F49">
        <w:t>0.6MPa</w:t>
      </w:r>
      <w:r w:rsidRPr="00E10F49">
        <w:rPr>
          <w:rFonts w:hint="eastAsia"/>
        </w:rPr>
        <w:t>；</w:t>
      </w:r>
    </w:p>
    <w:p w14:paraId="043EAC25" w14:textId="77777777" w:rsidR="00316AE3" w:rsidRPr="00E10F49" w:rsidRDefault="00316AE3" w:rsidP="00316AE3">
      <w:pPr>
        <w:pStyle w:val="af5"/>
      </w:pPr>
      <w:r w:rsidRPr="00E10F49">
        <w:t xml:space="preserve">5.3.4  </w:t>
      </w:r>
      <w:r w:rsidRPr="00E10F49">
        <w:rPr>
          <w:rFonts w:hint="eastAsia"/>
        </w:rPr>
        <w:t>超前小导管注浆设计应符合以下规定：</w:t>
      </w:r>
    </w:p>
    <w:p w14:paraId="735EB5AB" w14:textId="77398409" w:rsidR="00316AE3" w:rsidRPr="00E10F49" w:rsidRDefault="00316AE3" w:rsidP="00316AE3">
      <w:pPr>
        <w:pStyle w:val="af9"/>
        <w:ind w:firstLine="420"/>
        <w:rPr>
          <w:color w:val="000000" w:themeColor="text1"/>
        </w:rPr>
      </w:pPr>
      <w:r w:rsidRPr="00E10F49">
        <w:rPr>
          <w:color w:val="000000" w:themeColor="text1"/>
        </w:rPr>
        <w:t>1</w:t>
      </w:r>
      <w:r w:rsidRPr="00E10F49">
        <w:rPr>
          <w:rFonts w:hint="eastAsia"/>
          <w:color w:val="000000" w:themeColor="text1"/>
        </w:rPr>
        <w:t xml:space="preserve"> </w:t>
      </w:r>
      <w:r w:rsidRPr="00E10F49">
        <w:rPr>
          <w:color w:val="000000" w:themeColor="text1"/>
        </w:rPr>
        <w:t xml:space="preserve"> </w:t>
      </w:r>
      <w:r w:rsidRPr="00E10F49">
        <w:rPr>
          <w:color w:val="000000" w:themeColor="text1"/>
        </w:rPr>
        <w:t>超前</w:t>
      </w:r>
      <w:r w:rsidRPr="00E10F49">
        <w:rPr>
          <w:rFonts w:hint="eastAsia"/>
          <w:color w:val="000000" w:themeColor="text1"/>
        </w:rPr>
        <w:t>小导管宜采用φ</w:t>
      </w:r>
      <w:r w:rsidRPr="00E10F49">
        <w:rPr>
          <w:color w:val="000000" w:themeColor="text1"/>
        </w:rPr>
        <w:t>30mm~</w:t>
      </w:r>
      <w:r w:rsidRPr="00E10F49">
        <w:rPr>
          <w:rFonts w:hint="eastAsia"/>
          <w:color w:val="000000" w:themeColor="text1"/>
        </w:rPr>
        <w:t>φ</w:t>
      </w:r>
      <w:r w:rsidRPr="00E10F49">
        <w:rPr>
          <w:color w:val="000000" w:themeColor="text1"/>
        </w:rPr>
        <w:t>40mm</w:t>
      </w:r>
      <w:r w:rsidRPr="00E10F49">
        <w:rPr>
          <w:rFonts w:hint="eastAsia"/>
          <w:color w:val="000000" w:themeColor="text1"/>
        </w:rPr>
        <w:t>的焊接钢管或无缝钢管，</w:t>
      </w:r>
      <w:r w:rsidRPr="00E10F49">
        <w:rPr>
          <w:color w:val="000000" w:themeColor="text1"/>
        </w:rPr>
        <w:t>长度</w:t>
      </w:r>
      <w:r w:rsidRPr="00E10F49">
        <w:rPr>
          <w:rFonts w:hint="eastAsia"/>
          <w:color w:val="000000" w:themeColor="text1"/>
        </w:rPr>
        <w:t>宜为</w:t>
      </w:r>
      <w:r w:rsidR="00795ECB" w:rsidRPr="00E10F49">
        <w:rPr>
          <w:rFonts w:hint="eastAsia"/>
          <w:color w:val="000000" w:themeColor="text1"/>
        </w:rPr>
        <w:t>3.0</w:t>
      </w:r>
      <w:r w:rsidRPr="00E10F49">
        <w:rPr>
          <w:color w:val="000000" w:themeColor="text1"/>
        </w:rPr>
        <w:t>m~</w:t>
      </w:r>
      <w:r w:rsidR="00795ECB" w:rsidRPr="00E10F49">
        <w:rPr>
          <w:rFonts w:hint="eastAsia"/>
          <w:color w:val="000000" w:themeColor="text1"/>
        </w:rPr>
        <w:t>6.0</w:t>
      </w:r>
      <w:r w:rsidRPr="00E10F49">
        <w:rPr>
          <w:color w:val="000000" w:themeColor="text1"/>
        </w:rPr>
        <w:t>m</w:t>
      </w:r>
      <w:r w:rsidRPr="00E10F49">
        <w:rPr>
          <w:rFonts w:hint="eastAsia"/>
          <w:color w:val="000000" w:themeColor="text1"/>
        </w:rPr>
        <w:t>；在密实卵砾石地层中，</w:t>
      </w:r>
      <w:r w:rsidRPr="00E10F49">
        <w:rPr>
          <w:color w:val="000000" w:themeColor="text1"/>
        </w:rPr>
        <w:t>可</w:t>
      </w:r>
      <w:r w:rsidRPr="00E10F49">
        <w:rPr>
          <w:rFonts w:hint="eastAsia"/>
          <w:color w:val="000000" w:themeColor="text1"/>
        </w:rPr>
        <w:t>采用</w:t>
      </w:r>
      <w:r w:rsidRPr="00E10F49">
        <w:rPr>
          <w:color w:val="000000" w:themeColor="text1"/>
        </w:rPr>
        <w:t>1.5m~</w:t>
      </w:r>
      <w:r w:rsidR="00795ECB" w:rsidRPr="00E10F49">
        <w:rPr>
          <w:rFonts w:hint="eastAsia"/>
          <w:color w:val="000000" w:themeColor="text1"/>
        </w:rPr>
        <w:t>3.0</w:t>
      </w:r>
      <w:r w:rsidRPr="00E10F49">
        <w:rPr>
          <w:color w:val="000000" w:themeColor="text1"/>
        </w:rPr>
        <w:t>m</w:t>
      </w:r>
      <w:r w:rsidRPr="00E10F49">
        <w:rPr>
          <w:rFonts w:hint="eastAsia"/>
          <w:color w:val="000000" w:themeColor="text1"/>
        </w:rPr>
        <w:t>的短导管；</w:t>
      </w:r>
    </w:p>
    <w:p w14:paraId="136C6419" w14:textId="1A7589DC" w:rsidR="00316AE3" w:rsidRPr="00E10F49" w:rsidRDefault="00316AE3" w:rsidP="00316AE3">
      <w:pPr>
        <w:pStyle w:val="af9"/>
        <w:ind w:firstLine="420"/>
        <w:rPr>
          <w:color w:val="000000" w:themeColor="text1"/>
        </w:rPr>
      </w:pPr>
      <w:r w:rsidRPr="00E10F49">
        <w:rPr>
          <w:color w:val="000000" w:themeColor="text1"/>
        </w:rPr>
        <w:t>2</w:t>
      </w:r>
      <w:r w:rsidRPr="00E10F49">
        <w:rPr>
          <w:rFonts w:hint="eastAsia"/>
          <w:color w:val="000000" w:themeColor="text1"/>
        </w:rPr>
        <w:t xml:space="preserve"> </w:t>
      </w:r>
      <w:r w:rsidRPr="00E10F49">
        <w:rPr>
          <w:color w:val="000000" w:themeColor="text1"/>
        </w:rPr>
        <w:t xml:space="preserve"> </w:t>
      </w:r>
      <w:r w:rsidRPr="00E10F49">
        <w:rPr>
          <w:rFonts w:hint="eastAsia"/>
          <w:color w:val="000000" w:themeColor="text1"/>
        </w:rPr>
        <w:t>超前小导管宜沿通道周边且在管棚间土中布设，</w:t>
      </w:r>
      <w:r w:rsidRPr="00E10F49">
        <w:rPr>
          <w:color w:val="000000" w:themeColor="text1"/>
        </w:rPr>
        <w:t>其</w:t>
      </w:r>
      <w:r w:rsidRPr="00E10F49">
        <w:rPr>
          <w:rFonts w:hint="eastAsia"/>
          <w:color w:val="000000" w:themeColor="text1"/>
        </w:rPr>
        <w:t>环向间距宜</w:t>
      </w:r>
      <w:r w:rsidR="004F397B">
        <w:rPr>
          <w:rFonts w:hint="eastAsia"/>
          <w:color w:val="000000" w:themeColor="text1"/>
        </w:rPr>
        <w:t>与</w:t>
      </w:r>
      <w:r w:rsidRPr="00E10F49">
        <w:rPr>
          <w:rFonts w:hint="eastAsia"/>
          <w:color w:val="000000" w:themeColor="text1"/>
        </w:rPr>
        <w:t>管棚间距协调，且不宜大于</w:t>
      </w:r>
      <w:r w:rsidRPr="00E10F49">
        <w:rPr>
          <w:color w:val="000000" w:themeColor="text1"/>
        </w:rPr>
        <w:t>400mm</w:t>
      </w:r>
      <w:r w:rsidRPr="00E10F49">
        <w:rPr>
          <w:rFonts w:hint="eastAsia"/>
          <w:color w:val="000000" w:themeColor="text1"/>
        </w:rPr>
        <w:t>，</w:t>
      </w:r>
      <w:r w:rsidRPr="00E10F49">
        <w:rPr>
          <w:color w:val="000000" w:themeColor="text1"/>
        </w:rPr>
        <w:t>外插角</w:t>
      </w:r>
      <w:r w:rsidRPr="00E10F49">
        <w:rPr>
          <w:rFonts w:hint="eastAsia"/>
          <w:color w:val="000000" w:themeColor="text1"/>
        </w:rPr>
        <w:t>不宜大于</w:t>
      </w:r>
      <w:r w:rsidRPr="00E10F49">
        <w:rPr>
          <w:color w:val="000000" w:themeColor="text1"/>
        </w:rPr>
        <w:t>20°</w:t>
      </w:r>
      <w:r w:rsidRPr="00E10F49">
        <w:rPr>
          <w:rFonts w:hint="eastAsia"/>
          <w:color w:val="000000" w:themeColor="text1"/>
        </w:rPr>
        <w:t>，水平投影搭接长度不宜小于</w:t>
      </w:r>
      <w:r w:rsidRPr="00E10F49">
        <w:rPr>
          <w:color w:val="000000" w:themeColor="text1"/>
        </w:rPr>
        <w:t>1.0m</w:t>
      </w:r>
      <w:r w:rsidRPr="00E10F49">
        <w:rPr>
          <w:rFonts w:hint="eastAsia"/>
          <w:color w:val="000000" w:themeColor="text1"/>
        </w:rPr>
        <w:t>；</w:t>
      </w:r>
    </w:p>
    <w:p w14:paraId="4048DA0A" w14:textId="1EB21215" w:rsidR="00316AE3" w:rsidRPr="00E10F49" w:rsidRDefault="00316AE3" w:rsidP="00316AE3">
      <w:pPr>
        <w:pStyle w:val="af9"/>
        <w:ind w:firstLine="420"/>
        <w:rPr>
          <w:color w:val="000000" w:themeColor="text1"/>
        </w:rPr>
      </w:pPr>
      <w:r w:rsidRPr="00E10F49">
        <w:rPr>
          <w:color w:val="000000" w:themeColor="text1"/>
        </w:rPr>
        <w:t>3</w:t>
      </w:r>
      <w:r w:rsidRPr="00E10F49">
        <w:rPr>
          <w:rFonts w:hint="eastAsia"/>
          <w:color w:val="000000" w:themeColor="text1"/>
        </w:rPr>
        <w:t xml:space="preserve"> </w:t>
      </w:r>
      <w:r w:rsidRPr="00E10F49">
        <w:rPr>
          <w:color w:val="000000" w:themeColor="text1"/>
        </w:rPr>
        <w:t xml:space="preserve"> </w:t>
      </w:r>
      <w:r w:rsidRPr="00E10F49">
        <w:rPr>
          <w:rFonts w:hint="eastAsia"/>
          <w:color w:val="000000" w:themeColor="text1"/>
        </w:rPr>
        <w:t>超前小导管注浆的设计终止压力</w:t>
      </w:r>
      <w:bookmarkStart w:id="174" w:name="_Hlk88399681"/>
      <w:r w:rsidR="00795ECB" w:rsidRPr="00E10F49">
        <w:rPr>
          <w:rFonts w:hint="eastAsia"/>
          <w:color w:val="000000" w:themeColor="text1"/>
        </w:rPr>
        <w:t>，</w:t>
      </w:r>
      <w:r w:rsidRPr="00E10F49">
        <w:rPr>
          <w:rFonts w:hint="eastAsia"/>
          <w:color w:val="000000" w:themeColor="text1"/>
        </w:rPr>
        <w:t>应小于所在部位上覆土自重应力，且</w:t>
      </w:r>
      <w:bookmarkEnd w:id="174"/>
      <w:r w:rsidRPr="00E10F49">
        <w:rPr>
          <w:rFonts w:hint="eastAsia"/>
          <w:color w:val="000000" w:themeColor="text1"/>
        </w:rPr>
        <w:t>不宜大于</w:t>
      </w:r>
      <w:r w:rsidR="00450FEA" w:rsidRPr="00E10F49">
        <w:rPr>
          <w:rFonts w:hint="eastAsia"/>
          <w:color w:val="000000" w:themeColor="text1"/>
        </w:rPr>
        <w:t>0.6</w:t>
      </w:r>
      <w:r w:rsidRPr="00E10F49">
        <w:rPr>
          <w:color w:val="000000" w:themeColor="text1"/>
        </w:rPr>
        <w:t>MPa</w:t>
      </w:r>
      <w:r w:rsidRPr="00E10F49">
        <w:rPr>
          <w:rFonts w:hint="eastAsia"/>
          <w:color w:val="000000" w:themeColor="text1"/>
        </w:rPr>
        <w:t>，</w:t>
      </w:r>
      <w:r w:rsidRPr="00E10F49">
        <w:rPr>
          <w:color w:val="000000" w:themeColor="text1"/>
        </w:rPr>
        <w:t>扩散</w:t>
      </w:r>
      <w:r w:rsidRPr="00E10F49">
        <w:rPr>
          <w:rFonts w:hint="eastAsia"/>
          <w:color w:val="000000" w:themeColor="text1"/>
        </w:rPr>
        <w:t>半径不宜</w:t>
      </w:r>
      <w:r w:rsidR="00450FEA" w:rsidRPr="00E10F49">
        <w:rPr>
          <w:rFonts w:hint="eastAsia"/>
          <w:color w:val="000000" w:themeColor="text1"/>
        </w:rPr>
        <w:t>小于</w:t>
      </w:r>
      <w:r w:rsidRPr="00E10F49">
        <w:rPr>
          <w:color w:val="000000" w:themeColor="text1"/>
        </w:rPr>
        <w:t>250mm</w:t>
      </w:r>
      <w:r w:rsidRPr="00E10F49">
        <w:rPr>
          <w:rFonts w:hint="eastAsia"/>
          <w:color w:val="000000" w:themeColor="text1"/>
        </w:rPr>
        <w:t>，</w:t>
      </w:r>
      <w:r w:rsidRPr="00E10F49">
        <w:rPr>
          <w:color w:val="000000" w:themeColor="text1"/>
        </w:rPr>
        <w:t>注浆</w:t>
      </w:r>
      <w:r w:rsidRPr="00E10F49">
        <w:rPr>
          <w:rFonts w:hint="eastAsia"/>
          <w:color w:val="000000" w:themeColor="text1"/>
        </w:rPr>
        <w:t>速度不宜大于</w:t>
      </w:r>
      <w:r w:rsidRPr="00E10F49">
        <w:rPr>
          <w:color w:val="000000" w:themeColor="text1"/>
        </w:rPr>
        <w:t>30L/min</w:t>
      </w:r>
      <w:r w:rsidRPr="00E10F49">
        <w:rPr>
          <w:rFonts w:hint="eastAsia"/>
          <w:color w:val="000000" w:themeColor="text1"/>
        </w:rPr>
        <w:t>。</w:t>
      </w:r>
    </w:p>
    <w:p w14:paraId="78C491B8" w14:textId="4D7E224D" w:rsidR="00316AE3" w:rsidRPr="00E10F49" w:rsidRDefault="00316AE3" w:rsidP="00316AE3">
      <w:pPr>
        <w:pStyle w:val="af5"/>
      </w:pPr>
      <w:r w:rsidRPr="00E10F49">
        <w:t xml:space="preserve">5.3.5  </w:t>
      </w:r>
      <w:r w:rsidRPr="00E10F49">
        <w:rPr>
          <w:rFonts w:hint="eastAsia"/>
        </w:rPr>
        <w:t>管棚间止水也可以采用管棚注浆，其设计终止压力应小于所在部位上覆土自重应力，且不宜大于</w:t>
      </w:r>
      <w:r w:rsidR="00450FEA" w:rsidRPr="00E10F49">
        <w:rPr>
          <w:rFonts w:hint="eastAsia"/>
        </w:rPr>
        <w:t>0.6</w:t>
      </w:r>
      <w:r w:rsidRPr="00E10F49">
        <w:t>MPa</w:t>
      </w:r>
      <w:r w:rsidRPr="00E10F49">
        <w:rPr>
          <w:rFonts w:hint="eastAsia"/>
        </w:rPr>
        <w:t>，</w:t>
      </w:r>
      <w:r w:rsidRPr="00E10F49">
        <w:t>扩散</w:t>
      </w:r>
      <w:r w:rsidRPr="00E10F49">
        <w:rPr>
          <w:rFonts w:hint="eastAsia"/>
        </w:rPr>
        <w:t>半径不宜</w:t>
      </w:r>
      <w:r w:rsidR="00450FEA" w:rsidRPr="00E10F49">
        <w:rPr>
          <w:rFonts w:hint="eastAsia"/>
        </w:rPr>
        <w:t>小</w:t>
      </w:r>
      <w:r w:rsidRPr="00E10F49">
        <w:rPr>
          <w:rFonts w:hint="eastAsia"/>
        </w:rPr>
        <w:t>于</w:t>
      </w:r>
      <w:r w:rsidRPr="00E10F49">
        <w:t>250mm</w:t>
      </w:r>
      <w:r w:rsidRPr="00E10F49">
        <w:rPr>
          <w:rFonts w:hint="eastAsia"/>
        </w:rPr>
        <w:t>，</w:t>
      </w:r>
      <w:r w:rsidRPr="00E10F49">
        <w:t>注浆</w:t>
      </w:r>
      <w:r w:rsidRPr="00E10F49">
        <w:rPr>
          <w:rFonts w:hint="eastAsia"/>
        </w:rPr>
        <w:t>速度不宜大于</w:t>
      </w:r>
      <w:r w:rsidRPr="00E10F49">
        <w:t>50L/min</w:t>
      </w:r>
      <w:r w:rsidRPr="00E10F49">
        <w:rPr>
          <w:rFonts w:hint="eastAsia"/>
        </w:rPr>
        <w:t>。</w:t>
      </w:r>
    </w:p>
    <w:p w14:paraId="2817491D" w14:textId="77777777" w:rsidR="00316AE3" w:rsidRPr="00E10F49" w:rsidRDefault="00316AE3" w:rsidP="00316AE3">
      <w:pPr>
        <w:pStyle w:val="af5"/>
      </w:pPr>
      <w:r w:rsidRPr="00E10F49">
        <w:lastRenderedPageBreak/>
        <w:t xml:space="preserve">5.3.6  </w:t>
      </w:r>
      <w:r w:rsidRPr="00E10F49">
        <w:rPr>
          <w:rFonts w:hint="eastAsia"/>
        </w:rPr>
        <w:t>长孔预注浆设计应符合以下规定：</w:t>
      </w:r>
    </w:p>
    <w:p w14:paraId="205CAE63" w14:textId="7AF6C9A6" w:rsidR="00316AE3" w:rsidRPr="00E10F49" w:rsidRDefault="00316AE3" w:rsidP="00316AE3">
      <w:pPr>
        <w:pStyle w:val="af9"/>
        <w:ind w:firstLine="420"/>
        <w:rPr>
          <w:color w:val="000000" w:themeColor="text1"/>
        </w:rPr>
      </w:pPr>
      <w:r w:rsidRPr="00E10F49">
        <w:rPr>
          <w:rFonts w:hint="eastAsia"/>
          <w:color w:val="000000" w:themeColor="text1"/>
        </w:rPr>
        <w:t xml:space="preserve">1 </w:t>
      </w:r>
      <w:r w:rsidRPr="00E10F49">
        <w:rPr>
          <w:color w:val="000000" w:themeColor="text1"/>
        </w:rPr>
        <w:t xml:space="preserve"> </w:t>
      </w:r>
      <w:r w:rsidRPr="00E10F49">
        <w:rPr>
          <w:rFonts w:hint="eastAsia"/>
          <w:color w:val="000000" w:themeColor="text1"/>
        </w:rPr>
        <w:t>宜布设多排注浆孔，可采用梅花形或</w:t>
      </w:r>
      <w:r w:rsidRPr="00E10F49">
        <w:rPr>
          <w:color w:val="000000" w:themeColor="text1"/>
        </w:rPr>
        <w:t>方形布孔</w:t>
      </w:r>
      <w:r w:rsidRPr="00E10F49">
        <w:rPr>
          <w:rFonts w:hint="eastAsia"/>
          <w:color w:val="000000" w:themeColor="text1"/>
        </w:rPr>
        <w:t>方式；布孔间距宜为浆液扩散半径的</w:t>
      </w:r>
      <w:r w:rsidR="00485267" w:rsidRPr="00E10F49">
        <w:rPr>
          <w:rFonts w:hint="eastAsia"/>
          <w:color w:val="000000" w:themeColor="text1"/>
        </w:rPr>
        <w:t>1.0</w:t>
      </w:r>
      <w:r w:rsidRPr="00E10F49">
        <w:rPr>
          <w:rFonts w:hint="eastAsia"/>
          <w:color w:val="000000" w:themeColor="text1"/>
        </w:rPr>
        <w:t>倍</w:t>
      </w:r>
      <w:r w:rsidRPr="00E10F49">
        <w:rPr>
          <w:color w:val="000000" w:themeColor="text1"/>
        </w:rPr>
        <w:t>~1.7</w:t>
      </w:r>
      <w:r w:rsidRPr="00E10F49">
        <w:rPr>
          <w:rFonts w:hint="eastAsia"/>
          <w:color w:val="000000" w:themeColor="text1"/>
        </w:rPr>
        <w:t>倍；</w:t>
      </w:r>
      <w:r w:rsidRPr="00E10F49">
        <w:rPr>
          <w:color w:val="000000" w:themeColor="text1"/>
        </w:rPr>
        <w:t xml:space="preserve"> </w:t>
      </w:r>
    </w:p>
    <w:p w14:paraId="1E9ABF11" w14:textId="3CD2F0B3" w:rsidR="00316AE3" w:rsidRPr="00E10F49" w:rsidRDefault="00316AE3" w:rsidP="00316AE3">
      <w:pPr>
        <w:pStyle w:val="af9"/>
        <w:ind w:firstLine="420"/>
        <w:rPr>
          <w:color w:val="000000" w:themeColor="text1"/>
        </w:rPr>
      </w:pPr>
      <w:r w:rsidRPr="00E10F49">
        <w:rPr>
          <w:color w:val="000000" w:themeColor="text1"/>
        </w:rPr>
        <w:t>2</w:t>
      </w:r>
      <w:r w:rsidRPr="00E10F49">
        <w:rPr>
          <w:rFonts w:hint="eastAsia"/>
          <w:color w:val="000000" w:themeColor="text1"/>
        </w:rPr>
        <w:t xml:space="preserve"> </w:t>
      </w:r>
      <w:r w:rsidRPr="00E10F49">
        <w:rPr>
          <w:color w:val="000000" w:themeColor="text1"/>
        </w:rPr>
        <w:t xml:space="preserve"> </w:t>
      </w:r>
      <w:r w:rsidRPr="00E10F49">
        <w:rPr>
          <w:rFonts w:hint="eastAsia"/>
          <w:color w:val="000000" w:themeColor="text1"/>
        </w:rPr>
        <w:t>每个预注浆循环段长度宜为</w:t>
      </w:r>
      <w:r w:rsidR="00485267" w:rsidRPr="00E10F49">
        <w:rPr>
          <w:rFonts w:hint="eastAsia"/>
          <w:color w:val="000000" w:themeColor="text1"/>
        </w:rPr>
        <w:t>6.0</w:t>
      </w:r>
      <w:r w:rsidRPr="00E10F49">
        <w:rPr>
          <w:color w:val="000000" w:themeColor="text1"/>
        </w:rPr>
        <w:t>m~20.0m</w:t>
      </w:r>
      <w:r w:rsidRPr="00E10F49">
        <w:rPr>
          <w:rFonts w:hint="eastAsia"/>
          <w:color w:val="000000" w:themeColor="text1"/>
        </w:rPr>
        <w:t>，</w:t>
      </w:r>
      <w:r w:rsidRPr="00E10F49">
        <w:rPr>
          <w:color w:val="000000" w:themeColor="text1"/>
        </w:rPr>
        <w:t>搭接</w:t>
      </w:r>
      <w:r w:rsidRPr="00E10F49">
        <w:rPr>
          <w:rFonts w:hint="eastAsia"/>
          <w:color w:val="000000" w:themeColor="text1"/>
        </w:rPr>
        <w:t>长度不宜小于</w:t>
      </w:r>
      <w:r w:rsidRPr="00E10F49">
        <w:rPr>
          <w:color w:val="000000" w:themeColor="text1"/>
        </w:rPr>
        <w:t>3.0m</w:t>
      </w:r>
      <w:r w:rsidRPr="00E10F49">
        <w:rPr>
          <w:rFonts w:hint="eastAsia"/>
          <w:color w:val="000000" w:themeColor="text1"/>
        </w:rPr>
        <w:t>。</w:t>
      </w:r>
    </w:p>
    <w:p w14:paraId="31A0C45F" w14:textId="0368E1D1" w:rsidR="00316AE3" w:rsidRPr="00E10F49" w:rsidRDefault="00316AE3" w:rsidP="00316AE3">
      <w:pPr>
        <w:pStyle w:val="af5"/>
      </w:pPr>
      <w:r w:rsidRPr="00E10F49">
        <w:t xml:space="preserve">5.3.7  </w:t>
      </w:r>
      <w:r w:rsidRPr="00E10F49">
        <w:rPr>
          <w:rFonts w:hint="eastAsia"/>
        </w:rPr>
        <w:t>衬砌</w:t>
      </w:r>
      <w:r w:rsidR="00485267" w:rsidRPr="00E10F49">
        <w:rPr>
          <w:rFonts w:hint="eastAsia"/>
        </w:rPr>
        <w:t>渗漏</w:t>
      </w:r>
      <w:r w:rsidRPr="00E10F49">
        <w:rPr>
          <w:rFonts w:hint="eastAsia"/>
        </w:rPr>
        <w:t>止水注浆设计应符合以下规定：</w:t>
      </w:r>
    </w:p>
    <w:p w14:paraId="7F9A3824" w14:textId="77777777" w:rsidR="00316AE3" w:rsidRPr="00E10F49" w:rsidRDefault="00316AE3" w:rsidP="00316AE3">
      <w:pPr>
        <w:pStyle w:val="af9"/>
        <w:ind w:firstLine="420"/>
        <w:rPr>
          <w:color w:val="000000" w:themeColor="text1"/>
        </w:rPr>
      </w:pPr>
      <w:r w:rsidRPr="00E10F49">
        <w:rPr>
          <w:color w:val="000000" w:themeColor="text1"/>
        </w:rPr>
        <w:t>1</w:t>
      </w:r>
      <w:r w:rsidRPr="00E10F49">
        <w:rPr>
          <w:rFonts w:hint="eastAsia"/>
          <w:color w:val="000000" w:themeColor="text1"/>
        </w:rPr>
        <w:t xml:space="preserve"> </w:t>
      </w:r>
      <w:r w:rsidRPr="00E10F49">
        <w:rPr>
          <w:color w:val="000000" w:themeColor="text1"/>
        </w:rPr>
        <w:t xml:space="preserve"> </w:t>
      </w:r>
      <w:r w:rsidRPr="00E10F49">
        <w:rPr>
          <w:rFonts w:hint="eastAsia"/>
          <w:color w:val="000000" w:themeColor="text1"/>
        </w:rPr>
        <w:t>若衬砌渗水严重，其渗水点背后宜止水注浆，注浆深度宜为衬砌背后</w:t>
      </w:r>
      <w:r w:rsidRPr="00E10F49">
        <w:rPr>
          <w:color w:val="000000" w:themeColor="text1"/>
        </w:rPr>
        <w:t>0.5m</w:t>
      </w:r>
      <w:r w:rsidRPr="00E10F49">
        <w:rPr>
          <w:rFonts w:hint="eastAsia"/>
          <w:color w:val="000000" w:themeColor="text1"/>
        </w:rPr>
        <w:t>；</w:t>
      </w:r>
    </w:p>
    <w:p w14:paraId="5A68AFCB" w14:textId="69ABB9C8" w:rsidR="00316AE3" w:rsidRPr="00E10F49" w:rsidRDefault="00316AE3" w:rsidP="00316AE3">
      <w:pPr>
        <w:pStyle w:val="af9"/>
        <w:ind w:firstLine="420"/>
        <w:rPr>
          <w:color w:val="000000" w:themeColor="text1"/>
        </w:rPr>
      </w:pPr>
      <w:r w:rsidRPr="00E10F49">
        <w:rPr>
          <w:color w:val="000000" w:themeColor="text1"/>
        </w:rPr>
        <w:t>2</w:t>
      </w:r>
      <w:r w:rsidRPr="00E10F49">
        <w:rPr>
          <w:rFonts w:hint="eastAsia"/>
          <w:color w:val="000000" w:themeColor="text1"/>
        </w:rPr>
        <w:t xml:space="preserve"> </w:t>
      </w:r>
      <w:r w:rsidRPr="00E10F49">
        <w:rPr>
          <w:color w:val="000000" w:themeColor="text1"/>
        </w:rPr>
        <w:t xml:space="preserve"> </w:t>
      </w:r>
      <w:r w:rsidRPr="00E10F49">
        <w:rPr>
          <w:rFonts w:hint="eastAsia"/>
          <w:color w:val="000000" w:themeColor="text1"/>
        </w:rPr>
        <w:t>衬砌</w:t>
      </w:r>
      <w:r w:rsidR="00485267" w:rsidRPr="00E10F49">
        <w:rPr>
          <w:rFonts w:hint="eastAsia"/>
          <w:color w:val="000000" w:themeColor="text1"/>
        </w:rPr>
        <w:t>渗漏</w:t>
      </w:r>
      <w:r w:rsidRPr="00E10F49">
        <w:rPr>
          <w:rFonts w:hint="eastAsia"/>
          <w:color w:val="000000" w:themeColor="text1"/>
        </w:rPr>
        <w:t>止水注浆的设计终止压力不宜大于</w:t>
      </w:r>
      <w:r w:rsidRPr="00E10F49">
        <w:rPr>
          <w:color w:val="000000" w:themeColor="text1"/>
        </w:rPr>
        <w:t>0.5MPa</w:t>
      </w:r>
      <w:r w:rsidRPr="00E10F49">
        <w:rPr>
          <w:rFonts w:hint="eastAsia"/>
          <w:color w:val="000000" w:themeColor="text1"/>
        </w:rPr>
        <w:t>，</w:t>
      </w:r>
      <w:r w:rsidRPr="00E10F49">
        <w:rPr>
          <w:color w:val="000000" w:themeColor="text1"/>
        </w:rPr>
        <w:t>扩散</w:t>
      </w:r>
      <w:r w:rsidRPr="00E10F49">
        <w:rPr>
          <w:rFonts w:hint="eastAsia"/>
          <w:color w:val="000000" w:themeColor="text1"/>
        </w:rPr>
        <w:t>半径宜为</w:t>
      </w:r>
      <w:r w:rsidRPr="00E10F49">
        <w:rPr>
          <w:color w:val="000000" w:themeColor="text1"/>
        </w:rPr>
        <w:t>0.5-1.0m</w:t>
      </w:r>
      <w:r w:rsidRPr="00E10F49">
        <w:rPr>
          <w:rFonts w:hint="eastAsia"/>
          <w:color w:val="000000" w:themeColor="text1"/>
        </w:rPr>
        <w:t>，</w:t>
      </w:r>
      <w:r w:rsidRPr="00E10F49">
        <w:rPr>
          <w:color w:val="000000" w:themeColor="text1"/>
        </w:rPr>
        <w:t>注浆</w:t>
      </w:r>
      <w:r w:rsidRPr="00E10F49">
        <w:rPr>
          <w:rFonts w:hint="eastAsia"/>
          <w:color w:val="000000" w:themeColor="text1"/>
        </w:rPr>
        <w:t>速度不宜大于</w:t>
      </w:r>
      <w:r w:rsidRPr="00E10F49">
        <w:rPr>
          <w:color w:val="000000" w:themeColor="text1"/>
        </w:rPr>
        <w:t>30L/min</w:t>
      </w:r>
      <w:r w:rsidRPr="00E10F49">
        <w:rPr>
          <w:rFonts w:hint="eastAsia"/>
          <w:color w:val="000000" w:themeColor="text1"/>
        </w:rPr>
        <w:t>；</w:t>
      </w:r>
    </w:p>
    <w:p w14:paraId="7D2CDC2E" w14:textId="77777777" w:rsidR="00316AE3" w:rsidRPr="00E10F49" w:rsidRDefault="00316AE3" w:rsidP="00316AE3">
      <w:pPr>
        <w:pStyle w:val="af7"/>
        <w:rPr>
          <w:b/>
          <w:color w:val="000000" w:themeColor="text1"/>
        </w:rPr>
      </w:pPr>
      <w:bookmarkStart w:id="175" w:name="_Toc82705270"/>
      <w:bookmarkStart w:id="176" w:name="_Toc89181263"/>
      <w:bookmarkStart w:id="177" w:name="_Toc89681133"/>
      <w:bookmarkStart w:id="178" w:name="_Toc89767199"/>
      <w:bookmarkStart w:id="179" w:name="_Toc90026283"/>
      <w:bookmarkStart w:id="180" w:name="_Toc92898640"/>
      <w:r w:rsidRPr="00E10F49">
        <w:rPr>
          <w:color w:val="000000" w:themeColor="text1"/>
        </w:rPr>
        <w:t xml:space="preserve">5.4  </w:t>
      </w:r>
      <w:r w:rsidRPr="00E10F49">
        <w:rPr>
          <w:rFonts w:hint="eastAsia"/>
          <w:color w:val="000000" w:themeColor="text1"/>
        </w:rPr>
        <w:t>注浆施工</w:t>
      </w:r>
      <w:bookmarkEnd w:id="175"/>
      <w:bookmarkEnd w:id="176"/>
      <w:bookmarkEnd w:id="177"/>
      <w:bookmarkEnd w:id="178"/>
      <w:bookmarkEnd w:id="179"/>
      <w:bookmarkEnd w:id="180"/>
    </w:p>
    <w:p w14:paraId="3D07BDF5" w14:textId="77777777" w:rsidR="00316AE3" w:rsidRPr="00E10F49" w:rsidRDefault="00316AE3" w:rsidP="00316AE3">
      <w:pPr>
        <w:pStyle w:val="af5"/>
      </w:pPr>
      <w:r w:rsidRPr="00E10F49">
        <w:t xml:space="preserve">5.4.1  </w:t>
      </w:r>
      <w:r w:rsidRPr="00E10F49">
        <w:rPr>
          <w:rFonts w:hint="eastAsia"/>
        </w:rPr>
        <w:t>注浆施工前宜进行现场注浆试验，检验管路的密闭性，</w:t>
      </w:r>
      <w:r w:rsidRPr="00E10F49">
        <w:t>确定</w:t>
      </w:r>
      <w:r w:rsidRPr="00E10F49">
        <w:rPr>
          <w:rFonts w:hint="eastAsia"/>
        </w:rPr>
        <w:t>和调整注浆设计指标和参数、</w:t>
      </w:r>
      <w:r w:rsidRPr="00E10F49">
        <w:t>注浆</w:t>
      </w:r>
      <w:r w:rsidRPr="00E10F49">
        <w:rPr>
          <w:rFonts w:hint="eastAsia"/>
        </w:rPr>
        <w:t>材料配比及注浆工艺。在确保周边环境安全的情况下，注浆试验的压力不宜小于设计终压。</w:t>
      </w:r>
    </w:p>
    <w:p w14:paraId="6D0F338C" w14:textId="77777777" w:rsidR="00316AE3" w:rsidRPr="00E10F49" w:rsidRDefault="00316AE3" w:rsidP="00316AE3">
      <w:pPr>
        <w:pStyle w:val="af5"/>
      </w:pPr>
      <w:r w:rsidRPr="00E10F49">
        <w:t xml:space="preserve">5.4.2  </w:t>
      </w:r>
      <w:r w:rsidRPr="00E10F49">
        <w:rPr>
          <w:rFonts w:hint="eastAsia"/>
        </w:rPr>
        <w:t>注浆用止浆塞应与所采用的注浆方式、</w:t>
      </w:r>
      <w:r w:rsidRPr="00E10F49">
        <w:t>工艺</w:t>
      </w:r>
      <w:r w:rsidRPr="00E10F49">
        <w:rPr>
          <w:rFonts w:hint="eastAsia"/>
        </w:rPr>
        <w:t>、</w:t>
      </w:r>
      <w:r w:rsidRPr="00E10F49">
        <w:t>注浆</w:t>
      </w:r>
      <w:r w:rsidRPr="00E10F49">
        <w:rPr>
          <w:rFonts w:hint="eastAsia"/>
        </w:rPr>
        <w:t>压力及地质条件相适应，</w:t>
      </w:r>
      <w:r w:rsidRPr="00E10F49">
        <w:t>应</w:t>
      </w:r>
      <w:r w:rsidRPr="00E10F49">
        <w:rPr>
          <w:rFonts w:hint="eastAsia"/>
        </w:rPr>
        <w:t>有良好的膨胀和耐压性能，</w:t>
      </w:r>
      <w:r w:rsidRPr="00E10F49">
        <w:t>在</w:t>
      </w:r>
      <w:r w:rsidRPr="00E10F49">
        <w:rPr>
          <w:rFonts w:hint="eastAsia"/>
        </w:rPr>
        <w:t>最大注浆压力下应能可靠封闭注浆孔段，</w:t>
      </w:r>
      <w:r w:rsidRPr="00E10F49">
        <w:t>并</w:t>
      </w:r>
      <w:r w:rsidRPr="00E10F49">
        <w:rPr>
          <w:rFonts w:hint="eastAsia"/>
        </w:rPr>
        <w:t>易于安装和卸除。</w:t>
      </w:r>
    </w:p>
    <w:p w14:paraId="7B397000" w14:textId="77777777" w:rsidR="00316AE3" w:rsidRPr="00E10F49" w:rsidRDefault="00316AE3" w:rsidP="00316AE3">
      <w:pPr>
        <w:pStyle w:val="af5"/>
      </w:pPr>
      <w:r w:rsidRPr="00E10F49">
        <w:t xml:space="preserve">5.4.3  </w:t>
      </w:r>
      <w:r w:rsidRPr="00E10F49">
        <w:rPr>
          <w:rFonts w:hint="eastAsia"/>
        </w:rPr>
        <w:t>注浆设备应安装自动流量计、</w:t>
      </w:r>
      <w:r w:rsidRPr="00E10F49">
        <w:t>压力计</w:t>
      </w:r>
      <w:r w:rsidRPr="00E10F49">
        <w:rPr>
          <w:rFonts w:hint="eastAsia"/>
        </w:rPr>
        <w:t>，</w:t>
      </w:r>
      <w:r w:rsidRPr="00E10F49">
        <w:t>并</w:t>
      </w:r>
      <w:r w:rsidRPr="00E10F49">
        <w:rPr>
          <w:rFonts w:hint="eastAsia"/>
        </w:rPr>
        <w:t>在使用前检查其有效性和准确性，</w:t>
      </w:r>
      <w:r w:rsidRPr="00E10F49">
        <w:t>误差</w:t>
      </w:r>
      <w:r w:rsidRPr="00E10F49">
        <w:rPr>
          <w:rFonts w:hint="eastAsia"/>
        </w:rPr>
        <w:t>不应大于</w:t>
      </w:r>
      <w:r w:rsidRPr="00E10F49">
        <w:t>5%</w:t>
      </w:r>
      <w:r w:rsidRPr="00E10F49">
        <w:rPr>
          <w:rFonts w:hint="eastAsia"/>
        </w:rPr>
        <w:t>。使用压力应为</w:t>
      </w:r>
      <w:r w:rsidRPr="00E10F49">
        <w:t>压力</w:t>
      </w:r>
      <w:r w:rsidRPr="00E10F49">
        <w:rPr>
          <w:rFonts w:hint="eastAsia"/>
        </w:rPr>
        <w:t>计量程的</w:t>
      </w:r>
      <w:r w:rsidRPr="00E10F49">
        <w:t>1/4-3/4</w:t>
      </w:r>
      <w:r w:rsidRPr="00E10F49">
        <w:rPr>
          <w:rFonts w:hint="eastAsia"/>
        </w:rPr>
        <w:t>。压力表与管路之间应有空气室、</w:t>
      </w:r>
      <w:r w:rsidRPr="00E10F49">
        <w:t>橡胶</w:t>
      </w:r>
      <w:r w:rsidRPr="00E10F49">
        <w:rPr>
          <w:rFonts w:hint="eastAsia"/>
        </w:rPr>
        <w:t>隔膜等隔浆装置。</w:t>
      </w:r>
    </w:p>
    <w:p w14:paraId="658AB0CD" w14:textId="29F1620A" w:rsidR="00316AE3" w:rsidRPr="00E10F49" w:rsidRDefault="00316AE3" w:rsidP="00316AE3">
      <w:pPr>
        <w:pStyle w:val="af5"/>
      </w:pPr>
      <w:r w:rsidRPr="00E10F49">
        <w:lastRenderedPageBreak/>
        <w:t xml:space="preserve">5.4.4  </w:t>
      </w:r>
      <w:r w:rsidRPr="00E10F49">
        <w:rPr>
          <w:rFonts w:hint="eastAsia"/>
        </w:rPr>
        <w:t>注浆施工过程中，</w:t>
      </w:r>
      <w:r w:rsidRPr="00E10F49">
        <w:t>应</w:t>
      </w:r>
      <w:r w:rsidRPr="00E10F49">
        <w:rPr>
          <w:rFonts w:hint="eastAsia"/>
        </w:rPr>
        <w:t>记录孔径、</w:t>
      </w:r>
      <w:r w:rsidRPr="00E10F49">
        <w:t>孔深</w:t>
      </w:r>
      <w:r w:rsidRPr="00E10F49">
        <w:rPr>
          <w:rFonts w:hint="eastAsia"/>
        </w:rPr>
        <w:t>、</w:t>
      </w:r>
      <w:r w:rsidRPr="00E10F49">
        <w:t>注浆</w:t>
      </w:r>
      <w:r w:rsidRPr="00E10F49">
        <w:rPr>
          <w:rFonts w:hint="eastAsia"/>
        </w:rPr>
        <w:t>压力、</w:t>
      </w:r>
      <w:r w:rsidRPr="00E10F49">
        <w:t>单孔</w:t>
      </w:r>
      <w:r w:rsidRPr="00E10F49">
        <w:rPr>
          <w:rFonts w:hint="eastAsia"/>
        </w:rPr>
        <w:t>注浆量等参数。</w:t>
      </w:r>
      <w:r w:rsidRPr="00E10F49">
        <w:t>注浆</w:t>
      </w:r>
      <w:r w:rsidRPr="00E10F49">
        <w:rPr>
          <w:rFonts w:hint="eastAsia"/>
        </w:rPr>
        <w:t>施工期间，</w:t>
      </w:r>
      <w:r w:rsidRPr="00E10F49">
        <w:t>应</w:t>
      </w:r>
      <w:r w:rsidRPr="00E10F49">
        <w:rPr>
          <w:rFonts w:hint="eastAsia"/>
        </w:rPr>
        <w:t>采用自动化监测手段实时监测注浆压力，同时监测注浆区域内和周边地面位移或建</w:t>
      </w:r>
      <w:r w:rsidR="00485267" w:rsidRPr="00E10F49">
        <w:rPr>
          <w:rFonts w:hint="eastAsia"/>
        </w:rPr>
        <w:t>（</w:t>
      </w:r>
      <w:r w:rsidRPr="00E10F49">
        <w:rPr>
          <w:rFonts w:hint="eastAsia"/>
        </w:rPr>
        <w:t>构</w:t>
      </w:r>
      <w:r w:rsidR="00485267" w:rsidRPr="00E10F49">
        <w:rPr>
          <w:rFonts w:hint="eastAsia"/>
        </w:rPr>
        <w:t>）</w:t>
      </w:r>
      <w:r w:rsidRPr="00E10F49">
        <w:rPr>
          <w:rFonts w:hint="eastAsia"/>
        </w:rPr>
        <w:t>筑物变形，</w:t>
      </w:r>
      <w:r w:rsidRPr="00E10F49">
        <w:t>监控</w:t>
      </w:r>
      <w:r w:rsidRPr="00E10F49">
        <w:rPr>
          <w:rFonts w:hint="eastAsia"/>
        </w:rPr>
        <w:t>漏浆、</w:t>
      </w:r>
      <w:r w:rsidRPr="00E10F49">
        <w:t>冒浆</w:t>
      </w:r>
      <w:r w:rsidRPr="00E10F49">
        <w:rPr>
          <w:rFonts w:hint="eastAsia"/>
        </w:rPr>
        <w:t>等情况。</w:t>
      </w:r>
      <w:r w:rsidRPr="00E10F49">
        <w:t>当</w:t>
      </w:r>
      <w:r w:rsidRPr="00E10F49">
        <w:rPr>
          <w:rFonts w:hint="eastAsia"/>
        </w:rPr>
        <w:t>出现异常时，</w:t>
      </w:r>
      <w:r w:rsidRPr="00E10F49">
        <w:t>应</w:t>
      </w:r>
      <w:r w:rsidRPr="00E10F49">
        <w:rPr>
          <w:rFonts w:hint="eastAsia"/>
        </w:rPr>
        <w:t>立即停止注浆并采取措施。</w:t>
      </w:r>
    </w:p>
    <w:p w14:paraId="14AD8B9B" w14:textId="77777777" w:rsidR="00316AE3" w:rsidRPr="00E10F49" w:rsidRDefault="00316AE3" w:rsidP="00316AE3">
      <w:pPr>
        <w:pStyle w:val="af5"/>
      </w:pPr>
      <w:r w:rsidRPr="00E10F49">
        <w:t xml:space="preserve">5.4.5  </w:t>
      </w:r>
      <w:r w:rsidRPr="00E10F49">
        <w:rPr>
          <w:rFonts w:hint="eastAsia"/>
        </w:rPr>
        <w:t>超前小导管注浆施工应符合以下规定：</w:t>
      </w:r>
    </w:p>
    <w:p w14:paraId="60D178B2" w14:textId="77777777" w:rsidR="00316AE3" w:rsidRPr="00E10F49" w:rsidRDefault="00316AE3" w:rsidP="00316AE3">
      <w:pPr>
        <w:pStyle w:val="af9"/>
        <w:ind w:firstLine="420"/>
        <w:rPr>
          <w:color w:val="000000" w:themeColor="text1"/>
        </w:rPr>
      </w:pPr>
      <w:r w:rsidRPr="00E10F49">
        <w:rPr>
          <w:color w:val="000000" w:themeColor="text1"/>
        </w:rPr>
        <w:t>1</w:t>
      </w:r>
      <w:r w:rsidRPr="00E10F49">
        <w:rPr>
          <w:rFonts w:hint="eastAsia"/>
          <w:color w:val="000000" w:themeColor="text1"/>
        </w:rPr>
        <w:t xml:space="preserve"> </w:t>
      </w:r>
      <w:r w:rsidRPr="00E10F49">
        <w:rPr>
          <w:color w:val="000000" w:themeColor="text1"/>
        </w:rPr>
        <w:t xml:space="preserve"> </w:t>
      </w:r>
      <w:r w:rsidRPr="00E10F49">
        <w:rPr>
          <w:rFonts w:hint="eastAsia"/>
          <w:color w:val="000000" w:themeColor="text1"/>
        </w:rPr>
        <w:t>当地层较硬时，超前小导管的前端可加工为</w:t>
      </w:r>
      <w:r w:rsidRPr="00E10F49">
        <w:rPr>
          <w:color w:val="000000" w:themeColor="text1"/>
        </w:rPr>
        <w:t>200mm~300mm</w:t>
      </w:r>
      <w:r w:rsidRPr="00E10F49">
        <w:rPr>
          <w:rFonts w:hint="eastAsia"/>
          <w:color w:val="000000" w:themeColor="text1"/>
        </w:rPr>
        <w:t>长的尖靴状便于打入，</w:t>
      </w:r>
      <w:r w:rsidRPr="00E10F49">
        <w:rPr>
          <w:color w:val="000000" w:themeColor="text1"/>
        </w:rPr>
        <w:t>另一端</w:t>
      </w:r>
      <w:r w:rsidRPr="00E10F49">
        <w:rPr>
          <w:rFonts w:hint="eastAsia"/>
          <w:color w:val="000000" w:themeColor="text1"/>
        </w:rPr>
        <w:t>采用φ</w:t>
      </w:r>
      <w:r w:rsidRPr="00E10F49">
        <w:rPr>
          <w:color w:val="000000" w:themeColor="text1"/>
        </w:rPr>
        <w:t>6mm~</w:t>
      </w:r>
      <w:r w:rsidRPr="00E10F49">
        <w:rPr>
          <w:rFonts w:hint="eastAsia"/>
          <w:color w:val="000000" w:themeColor="text1"/>
        </w:rPr>
        <w:t>φ</w:t>
      </w:r>
      <w:r w:rsidRPr="00E10F49">
        <w:rPr>
          <w:color w:val="000000" w:themeColor="text1"/>
        </w:rPr>
        <w:t>8mm</w:t>
      </w:r>
      <w:r w:rsidRPr="00E10F49">
        <w:rPr>
          <w:rFonts w:hint="eastAsia"/>
          <w:color w:val="000000" w:themeColor="text1"/>
        </w:rPr>
        <w:t>的钢筋箍进行加固；</w:t>
      </w:r>
    </w:p>
    <w:p w14:paraId="5F103821" w14:textId="77777777" w:rsidR="00316AE3" w:rsidRPr="00E10F49" w:rsidRDefault="00316AE3" w:rsidP="00316AE3">
      <w:pPr>
        <w:pStyle w:val="af9"/>
        <w:ind w:firstLine="420"/>
        <w:rPr>
          <w:color w:val="000000" w:themeColor="text1"/>
        </w:rPr>
      </w:pPr>
      <w:r w:rsidRPr="00E10F49">
        <w:rPr>
          <w:color w:val="000000" w:themeColor="text1"/>
        </w:rPr>
        <w:t>2</w:t>
      </w:r>
      <w:r w:rsidRPr="00E10F49">
        <w:rPr>
          <w:rFonts w:hint="eastAsia"/>
          <w:color w:val="000000" w:themeColor="text1"/>
        </w:rPr>
        <w:t xml:space="preserve"> </w:t>
      </w:r>
      <w:r w:rsidRPr="00E10F49">
        <w:rPr>
          <w:color w:val="000000" w:themeColor="text1"/>
        </w:rPr>
        <w:t xml:space="preserve"> </w:t>
      </w:r>
      <w:r w:rsidRPr="00E10F49">
        <w:rPr>
          <w:rFonts w:hint="eastAsia"/>
          <w:color w:val="000000" w:themeColor="text1"/>
        </w:rPr>
        <w:t>超前小导管的施工应根据具体地质条件情况，</w:t>
      </w:r>
      <w:r w:rsidRPr="00E10F49">
        <w:rPr>
          <w:color w:val="000000" w:themeColor="text1"/>
        </w:rPr>
        <w:t>采用</w:t>
      </w:r>
      <w:r w:rsidRPr="00E10F49">
        <w:rPr>
          <w:rFonts w:hint="eastAsia"/>
          <w:color w:val="000000" w:themeColor="text1"/>
        </w:rPr>
        <w:t>直接顶入法、</w:t>
      </w:r>
      <w:r w:rsidRPr="00E10F49">
        <w:rPr>
          <w:color w:val="000000" w:themeColor="text1"/>
        </w:rPr>
        <w:t>吹管</w:t>
      </w:r>
      <w:r w:rsidRPr="00E10F49">
        <w:rPr>
          <w:rFonts w:hint="eastAsia"/>
          <w:color w:val="000000" w:themeColor="text1"/>
        </w:rPr>
        <w:t>顶入法、</w:t>
      </w:r>
      <w:r w:rsidRPr="00E10F49">
        <w:rPr>
          <w:color w:val="000000" w:themeColor="text1"/>
        </w:rPr>
        <w:t>重锤</w:t>
      </w:r>
      <w:r w:rsidRPr="00E10F49">
        <w:rPr>
          <w:rFonts w:hint="eastAsia"/>
          <w:color w:val="000000" w:themeColor="text1"/>
        </w:rPr>
        <w:t>打入法、</w:t>
      </w:r>
      <w:r w:rsidRPr="00E10F49">
        <w:rPr>
          <w:color w:val="000000" w:themeColor="text1"/>
        </w:rPr>
        <w:t>引孔</w:t>
      </w:r>
      <w:r w:rsidRPr="00E10F49">
        <w:rPr>
          <w:rFonts w:hint="eastAsia"/>
          <w:color w:val="000000" w:themeColor="text1"/>
        </w:rPr>
        <w:t>打入法等工艺；</w:t>
      </w:r>
    </w:p>
    <w:p w14:paraId="0C46204F" w14:textId="77777777" w:rsidR="00316AE3" w:rsidRPr="00E10F49" w:rsidRDefault="00316AE3" w:rsidP="00316AE3">
      <w:pPr>
        <w:pStyle w:val="af9"/>
        <w:ind w:firstLine="420"/>
        <w:rPr>
          <w:color w:val="000000" w:themeColor="text1"/>
        </w:rPr>
      </w:pPr>
      <w:r w:rsidRPr="00E10F49">
        <w:rPr>
          <w:color w:val="000000" w:themeColor="text1"/>
        </w:rPr>
        <w:t>3</w:t>
      </w:r>
      <w:r w:rsidRPr="00E10F49">
        <w:rPr>
          <w:rFonts w:hint="eastAsia"/>
          <w:color w:val="000000" w:themeColor="text1"/>
        </w:rPr>
        <w:t xml:space="preserve"> </w:t>
      </w:r>
      <w:r w:rsidRPr="00E10F49">
        <w:rPr>
          <w:color w:val="000000" w:themeColor="text1"/>
        </w:rPr>
        <w:t xml:space="preserve"> </w:t>
      </w:r>
      <w:r w:rsidRPr="00E10F49">
        <w:rPr>
          <w:color w:val="000000" w:themeColor="text1"/>
        </w:rPr>
        <w:t>注浆</w:t>
      </w:r>
      <w:r w:rsidRPr="00E10F49">
        <w:rPr>
          <w:rFonts w:hint="eastAsia"/>
          <w:color w:val="000000" w:themeColor="text1"/>
        </w:rPr>
        <w:t>宜按照步序跳孔间隔施工。</w:t>
      </w:r>
    </w:p>
    <w:p w14:paraId="795233C3" w14:textId="10D0D487" w:rsidR="00316AE3" w:rsidRPr="00E10F49" w:rsidRDefault="00316AE3" w:rsidP="00316AE3">
      <w:pPr>
        <w:pStyle w:val="af5"/>
      </w:pPr>
      <w:r w:rsidRPr="00E10F49">
        <w:t xml:space="preserve">5.4.6  </w:t>
      </w:r>
      <w:r w:rsidRPr="00E10F49">
        <w:rPr>
          <w:rFonts w:hint="eastAsia"/>
        </w:rPr>
        <w:t>长孔注浆施工应符合以下规定：</w:t>
      </w:r>
    </w:p>
    <w:p w14:paraId="6198C177" w14:textId="77777777" w:rsidR="00316AE3" w:rsidRPr="00E10F49" w:rsidRDefault="00316AE3" w:rsidP="00316AE3">
      <w:pPr>
        <w:pStyle w:val="af9"/>
        <w:ind w:firstLine="420"/>
        <w:rPr>
          <w:color w:val="000000" w:themeColor="text1"/>
        </w:rPr>
      </w:pPr>
      <w:r w:rsidRPr="00E10F49">
        <w:rPr>
          <w:color w:val="000000" w:themeColor="text1"/>
        </w:rPr>
        <w:t>1</w:t>
      </w:r>
      <w:r w:rsidRPr="00E10F49">
        <w:rPr>
          <w:rFonts w:hint="eastAsia"/>
          <w:color w:val="000000" w:themeColor="text1"/>
        </w:rPr>
        <w:t xml:space="preserve"> </w:t>
      </w:r>
      <w:r w:rsidRPr="00E10F49">
        <w:rPr>
          <w:color w:val="000000" w:themeColor="text1"/>
        </w:rPr>
        <w:t xml:space="preserve"> </w:t>
      </w:r>
      <w:r w:rsidRPr="00E10F49">
        <w:rPr>
          <w:rFonts w:hint="eastAsia"/>
          <w:color w:val="000000" w:themeColor="text1"/>
        </w:rPr>
        <w:t>长</w:t>
      </w:r>
      <w:r w:rsidRPr="00E10F49">
        <w:rPr>
          <w:color w:val="000000" w:themeColor="text1"/>
        </w:rPr>
        <w:t>孔注浆加固施工</w:t>
      </w:r>
      <w:r w:rsidRPr="00E10F49">
        <w:rPr>
          <w:rFonts w:hint="eastAsia"/>
          <w:color w:val="000000" w:themeColor="text1"/>
        </w:rPr>
        <w:t>可选用</w:t>
      </w:r>
      <w:r w:rsidRPr="00E10F49">
        <w:rPr>
          <w:color w:val="000000" w:themeColor="text1"/>
        </w:rPr>
        <w:t>双重管无收缩注浆工艺（</w:t>
      </w:r>
      <w:r w:rsidRPr="00E10F49">
        <w:rPr>
          <w:color w:val="000000" w:themeColor="text1"/>
        </w:rPr>
        <w:t>WSS</w:t>
      </w:r>
      <w:r w:rsidRPr="00E10F49">
        <w:rPr>
          <w:color w:val="000000" w:themeColor="text1"/>
        </w:rPr>
        <w:t>工艺）、水平袖阀管注浆工艺、水平旋喷注浆工艺</w:t>
      </w:r>
      <w:r w:rsidRPr="00E10F49">
        <w:rPr>
          <w:rFonts w:hint="eastAsia"/>
          <w:color w:val="000000" w:themeColor="text1"/>
        </w:rPr>
        <w:t>或</w:t>
      </w:r>
      <w:r w:rsidRPr="00E10F49">
        <w:rPr>
          <w:color w:val="000000" w:themeColor="text1"/>
        </w:rPr>
        <w:t>TGRM</w:t>
      </w:r>
      <w:r w:rsidRPr="00E10F49">
        <w:rPr>
          <w:color w:val="000000" w:themeColor="text1"/>
        </w:rPr>
        <w:t>前进式注浆工艺</w:t>
      </w:r>
      <w:r w:rsidRPr="00E10F49">
        <w:rPr>
          <w:rFonts w:hint="eastAsia"/>
          <w:color w:val="000000" w:themeColor="text1"/>
        </w:rPr>
        <w:t>；</w:t>
      </w:r>
    </w:p>
    <w:p w14:paraId="3C42D55C" w14:textId="77777777" w:rsidR="00316AE3" w:rsidRPr="00E10F49" w:rsidRDefault="00316AE3" w:rsidP="00316AE3">
      <w:pPr>
        <w:pStyle w:val="af9"/>
        <w:ind w:firstLine="420"/>
        <w:rPr>
          <w:color w:val="000000" w:themeColor="text1"/>
        </w:rPr>
      </w:pPr>
      <w:r w:rsidRPr="00E10F49">
        <w:rPr>
          <w:color w:val="000000" w:themeColor="text1"/>
        </w:rPr>
        <w:t xml:space="preserve">2  </w:t>
      </w:r>
      <w:r w:rsidRPr="00E10F49">
        <w:rPr>
          <w:rFonts w:hint="eastAsia"/>
          <w:color w:val="000000" w:themeColor="text1"/>
        </w:rPr>
        <w:t>掌子面</w:t>
      </w:r>
      <w:r w:rsidRPr="00E10F49">
        <w:rPr>
          <w:color w:val="000000" w:themeColor="text1"/>
        </w:rPr>
        <w:t>止浆墙</w:t>
      </w:r>
      <w:r w:rsidRPr="00E10F49">
        <w:rPr>
          <w:rFonts w:hint="eastAsia"/>
          <w:color w:val="000000" w:themeColor="text1"/>
        </w:rPr>
        <w:t>宜采用挂网喷射混凝土或模筑混凝土方法施工；</w:t>
      </w:r>
    </w:p>
    <w:p w14:paraId="6B00102C" w14:textId="77777777" w:rsidR="00316AE3" w:rsidRPr="00E10F49" w:rsidRDefault="00316AE3" w:rsidP="00316AE3">
      <w:pPr>
        <w:pStyle w:val="af9"/>
        <w:ind w:firstLine="420"/>
        <w:rPr>
          <w:color w:val="000000" w:themeColor="text1"/>
        </w:rPr>
      </w:pPr>
      <w:r w:rsidRPr="00E10F49">
        <w:rPr>
          <w:color w:val="000000" w:themeColor="text1"/>
        </w:rPr>
        <w:t>3</w:t>
      </w:r>
      <w:r w:rsidRPr="00E10F49">
        <w:rPr>
          <w:rFonts w:hint="eastAsia"/>
          <w:color w:val="000000" w:themeColor="text1"/>
        </w:rPr>
        <w:t xml:space="preserve"> </w:t>
      </w:r>
      <w:r w:rsidRPr="00E10F49">
        <w:rPr>
          <w:color w:val="000000" w:themeColor="text1"/>
        </w:rPr>
        <w:t xml:space="preserve"> </w:t>
      </w:r>
      <w:r w:rsidRPr="00E10F49">
        <w:rPr>
          <w:rFonts w:hint="eastAsia"/>
          <w:color w:val="000000" w:themeColor="text1"/>
        </w:rPr>
        <w:t>注浆顺序一般按照“</w:t>
      </w:r>
      <w:r w:rsidRPr="00E10F49">
        <w:rPr>
          <w:color w:val="000000" w:themeColor="text1"/>
        </w:rPr>
        <w:t>由外向内</w:t>
      </w:r>
      <w:r w:rsidRPr="00E10F49">
        <w:rPr>
          <w:rFonts w:hint="eastAsia"/>
          <w:color w:val="000000" w:themeColor="text1"/>
        </w:rPr>
        <w:t>、</w:t>
      </w:r>
      <w:r w:rsidRPr="00E10F49">
        <w:rPr>
          <w:color w:val="000000" w:themeColor="text1"/>
        </w:rPr>
        <w:t>由上到下</w:t>
      </w:r>
      <w:r w:rsidRPr="00E10F49">
        <w:rPr>
          <w:rFonts w:hint="eastAsia"/>
          <w:color w:val="000000" w:themeColor="text1"/>
        </w:rPr>
        <w:t>、</w:t>
      </w:r>
      <w:r w:rsidRPr="00E10F49">
        <w:rPr>
          <w:color w:val="000000" w:themeColor="text1"/>
        </w:rPr>
        <w:t>间隔</w:t>
      </w:r>
      <w:r w:rsidRPr="00E10F49">
        <w:rPr>
          <w:rFonts w:hint="eastAsia"/>
          <w:color w:val="000000" w:themeColor="text1"/>
        </w:rPr>
        <w:t>跳孔</w:t>
      </w:r>
      <w:r w:rsidRPr="00E10F49">
        <w:rPr>
          <w:color w:val="000000" w:themeColor="text1"/>
        </w:rPr>
        <w:t>”</w:t>
      </w:r>
      <w:r w:rsidRPr="00E10F49">
        <w:rPr>
          <w:rFonts w:hint="eastAsia"/>
          <w:color w:val="000000" w:themeColor="text1"/>
        </w:rPr>
        <w:t>的原则进行。</w:t>
      </w:r>
    </w:p>
    <w:p w14:paraId="7C795B72" w14:textId="7C0329F5" w:rsidR="00316AE3" w:rsidRPr="00E10F49" w:rsidRDefault="00316AE3" w:rsidP="00316AE3">
      <w:pPr>
        <w:pStyle w:val="af5"/>
      </w:pPr>
      <w:r w:rsidRPr="00E10F49">
        <w:t xml:space="preserve">5.4.7  </w:t>
      </w:r>
      <w:r w:rsidRPr="00E10F49">
        <w:rPr>
          <w:rFonts w:hint="eastAsia"/>
        </w:rPr>
        <w:t>衬砌</w:t>
      </w:r>
      <w:r w:rsidR="00485267" w:rsidRPr="00E10F49">
        <w:rPr>
          <w:rFonts w:hint="eastAsia"/>
        </w:rPr>
        <w:t>渗漏</w:t>
      </w:r>
      <w:r w:rsidRPr="00E10F49">
        <w:rPr>
          <w:rFonts w:hint="eastAsia"/>
        </w:rPr>
        <w:t>止水注浆施工应随开挖工作面推进及时进行。</w:t>
      </w:r>
    </w:p>
    <w:p w14:paraId="56B6212B" w14:textId="0332AD33" w:rsidR="00316AE3" w:rsidRPr="00E10F49" w:rsidRDefault="00316AE3" w:rsidP="00316AE3">
      <w:pPr>
        <w:pStyle w:val="af5"/>
      </w:pPr>
      <w:r w:rsidRPr="00E10F49">
        <w:lastRenderedPageBreak/>
        <w:t xml:space="preserve">5.4.8  </w:t>
      </w:r>
      <w:r w:rsidRPr="00E10F49">
        <w:rPr>
          <w:rFonts w:hint="eastAsia"/>
        </w:rPr>
        <w:t>注浆过程中出现下述情况之一时，</w:t>
      </w:r>
      <w:r w:rsidRPr="00E10F49">
        <w:t>应</w:t>
      </w:r>
      <w:r w:rsidRPr="00E10F49">
        <w:rPr>
          <w:rFonts w:hint="eastAsia"/>
        </w:rPr>
        <w:t>停止注浆：</w:t>
      </w:r>
    </w:p>
    <w:p w14:paraId="24235919" w14:textId="206DA952" w:rsidR="00316AE3" w:rsidRPr="00E10F49" w:rsidRDefault="00316AE3" w:rsidP="00316AE3">
      <w:pPr>
        <w:pStyle w:val="af9"/>
        <w:ind w:firstLine="420"/>
        <w:rPr>
          <w:color w:val="000000" w:themeColor="text1"/>
        </w:rPr>
      </w:pPr>
      <w:r w:rsidRPr="00E10F49">
        <w:rPr>
          <w:color w:val="000000" w:themeColor="text1"/>
        </w:rPr>
        <w:t xml:space="preserve">1  </w:t>
      </w:r>
      <w:r w:rsidRPr="00E10F49">
        <w:rPr>
          <w:rFonts w:hint="eastAsia"/>
          <w:color w:val="000000" w:themeColor="text1"/>
        </w:rPr>
        <w:t>当注浆引起的路面位移或建</w:t>
      </w:r>
      <w:r w:rsidRPr="00E10F49">
        <w:rPr>
          <w:rFonts w:hint="eastAsia"/>
          <w:color w:val="000000" w:themeColor="text1"/>
        </w:rPr>
        <w:t>(</w:t>
      </w:r>
      <w:r w:rsidRPr="00E10F49">
        <w:rPr>
          <w:rFonts w:hint="eastAsia"/>
          <w:color w:val="000000" w:themeColor="text1"/>
        </w:rPr>
        <w:t>构</w:t>
      </w:r>
      <w:r w:rsidRPr="00E10F49">
        <w:rPr>
          <w:rFonts w:hint="eastAsia"/>
          <w:color w:val="000000" w:themeColor="text1"/>
        </w:rPr>
        <w:t>)</w:t>
      </w:r>
      <w:r w:rsidRPr="00E10F49">
        <w:rPr>
          <w:rFonts w:hint="eastAsia"/>
          <w:color w:val="000000" w:themeColor="text1"/>
        </w:rPr>
        <w:t>筑物、</w:t>
      </w:r>
      <w:r w:rsidRPr="00E10F49">
        <w:rPr>
          <w:color w:val="000000" w:themeColor="text1"/>
        </w:rPr>
        <w:t>管线</w:t>
      </w:r>
      <w:r w:rsidRPr="00E10F49">
        <w:rPr>
          <w:rFonts w:hint="eastAsia"/>
          <w:color w:val="000000" w:themeColor="text1"/>
        </w:rPr>
        <w:t>变形超过报警值时，</w:t>
      </w:r>
      <w:r w:rsidRPr="00E10F49">
        <w:rPr>
          <w:color w:val="000000" w:themeColor="text1"/>
        </w:rPr>
        <w:t>或</w:t>
      </w:r>
      <w:r w:rsidRPr="00E10F49">
        <w:rPr>
          <w:rFonts w:hint="eastAsia"/>
          <w:color w:val="000000" w:themeColor="text1"/>
        </w:rPr>
        <w:t>地面或</w:t>
      </w:r>
      <w:r w:rsidR="00485267" w:rsidRPr="00E10F49">
        <w:rPr>
          <w:rFonts w:hint="eastAsia"/>
          <w:color w:val="000000" w:themeColor="text1"/>
        </w:rPr>
        <w:t>建</w:t>
      </w:r>
      <w:r w:rsidR="00485267" w:rsidRPr="00E10F49">
        <w:rPr>
          <w:rFonts w:hint="eastAsia"/>
          <w:color w:val="000000" w:themeColor="text1"/>
        </w:rPr>
        <w:t>(</w:t>
      </w:r>
      <w:r w:rsidR="00485267" w:rsidRPr="00E10F49">
        <w:rPr>
          <w:rFonts w:hint="eastAsia"/>
          <w:color w:val="000000" w:themeColor="text1"/>
        </w:rPr>
        <w:t>构</w:t>
      </w:r>
      <w:r w:rsidR="00485267" w:rsidRPr="00E10F49">
        <w:rPr>
          <w:rFonts w:hint="eastAsia"/>
          <w:color w:val="000000" w:themeColor="text1"/>
        </w:rPr>
        <w:t>)</w:t>
      </w:r>
      <w:r w:rsidR="00485267" w:rsidRPr="00E10F49">
        <w:rPr>
          <w:rFonts w:hint="eastAsia"/>
          <w:color w:val="000000" w:themeColor="text1"/>
        </w:rPr>
        <w:t>筑物</w:t>
      </w:r>
      <w:r w:rsidRPr="00E10F49">
        <w:rPr>
          <w:rFonts w:hint="eastAsia"/>
          <w:color w:val="000000" w:themeColor="text1"/>
        </w:rPr>
        <w:t>出现裂缝时，</w:t>
      </w:r>
      <w:r w:rsidRPr="00E10F49">
        <w:rPr>
          <w:color w:val="000000" w:themeColor="text1"/>
        </w:rPr>
        <w:t>或</w:t>
      </w:r>
      <w:r w:rsidRPr="00E10F49">
        <w:rPr>
          <w:rFonts w:hint="eastAsia"/>
          <w:color w:val="000000" w:themeColor="text1"/>
        </w:rPr>
        <w:t>出现跑浆、冒浆等情况时；</w:t>
      </w:r>
    </w:p>
    <w:p w14:paraId="7B1DCBD3" w14:textId="77777777" w:rsidR="00316AE3" w:rsidRPr="00E10F49" w:rsidRDefault="00316AE3" w:rsidP="00316AE3">
      <w:pPr>
        <w:pStyle w:val="af9"/>
        <w:ind w:firstLine="420"/>
        <w:rPr>
          <w:color w:val="000000" w:themeColor="text1"/>
        </w:rPr>
      </w:pPr>
      <w:r w:rsidRPr="00E10F49">
        <w:rPr>
          <w:color w:val="000000" w:themeColor="text1"/>
        </w:rPr>
        <w:t xml:space="preserve">2  </w:t>
      </w:r>
      <w:r w:rsidRPr="00E10F49">
        <w:rPr>
          <w:rFonts w:hint="eastAsia"/>
          <w:color w:val="000000" w:themeColor="text1"/>
        </w:rPr>
        <w:t>当注浆压力超出设计注浆压力上限时应停止注浆；</w:t>
      </w:r>
      <w:r w:rsidRPr="00E10F49">
        <w:rPr>
          <w:color w:val="000000" w:themeColor="text1"/>
        </w:rPr>
        <w:t>静置</w:t>
      </w:r>
      <w:r w:rsidRPr="00E10F49">
        <w:rPr>
          <w:rFonts w:hint="eastAsia"/>
          <w:color w:val="000000" w:themeColor="text1"/>
        </w:rPr>
        <w:t>后注浆压力下降至上限以内时，</w:t>
      </w:r>
      <w:r w:rsidRPr="00E10F49">
        <w:rPr>
          <w:color w:val="000000" w:themeColor="text1"/>
        </w:rPr>
        <w:t>可</w:t>
      </w:r>
      <w:r w:rsidRPr="00E10F49">
        <w:rPr>
          <w:rFonts w:hint="eastAsia"/>
          <w:color w:val="000000" w:themeColor="text1"/>
        </w:rPr>
        <w:t>继续注浆；</w:t>
      </w:r>
    </w:p>
    <w:p w14:paraId="41216340" w14:textId="77777777" w:rsidR="00316AE3" w:rsidRPr="00E10F49" w:rsidRDefault="00316AE3" w:rsidP="00316AE3">
      <w:pPr>
        <w:pStyle w:val="af9"/>
        <w:ind w:firstLine="420"/>
        <w:rPr>
          <w:color w:val="000000" w:themeColor="text1"/>
        </w:rPr>
      </w:pPr>
      <w:r w:rsidRPr="00E10F49">
        <w:rPr>
          <w:color w:val="000000" w:themeColor="text1"/>
        </w:rPr>
        <w:t xml:space="preserve">3  </w:t>
      </w:r>
      <w:r w:rsidRPr="00E10F49">
        <w:rPr>
          <w:rFonts w:hint="eastAsia"/>
          <w:color w:val="000000" w:themeColor="text1"/>
        </w:rPr>
        <w:t>当单孔注浆量达到邻近注浆孔平均注浆量的</w:t>
      </w:r>
      <w:r w:rsidRPr="00E10F49">
        <w:rPr>
          <w:color w:val="000000" w:themeColor="text1"/>
        </w:rPr>
        <w:t>2</w:t>
      </w:r>
      <w:r w:rsidRPr="00E10F49">
        <w:rPr>
          <w:rFonts w:hint="eastAsia"/>
          <w:color w:val="000000" w:themeColor="text1"/>
        </w:rPr>
        <w:t>倍以上时，</w:t>
      </w:r>
      <w:r w:rsidRPr="00E10F49">
        <w:rPr>
          <w:color w:val="000000" w:themeColor="text1"/>
        </w:rPr>
        <w:t>应</w:t>
      </w:r>
      <w:r w:rsidRPr="00E10F49">
        <w:rPr>
          <w:rFonts w:hint="eastAsia"/>
          <w:color w:val="000000" w:themeColor="text1"/>
        </w:rPr>
        <w:t>停止注浆，查找原因后在确保安全时可继续注浆；</w:t>
      </w:r>
    </w:p>
    <w:p w14:paraId="38E962FF" w14:textId="77777777" w:rsidR="00316AE3" w:rsidRPr="00E10F49" w:rsidRDefault="00316AE3" w:rsidP="00316AE3">
      <w:pPr>
        <w:pStyle w:val="af9"/>
        <w:ind w:firstLine="420"/>
        <w:rPr>
          <w:color w:val="000000" w:themeColor="text1"/>
        </w:rPr>
      </w:pPr>
      <w:r w:rsidRPr="00E10F49">
        <w:rPr>
          <w:color w:val="000000" w:themeColor="text1"/>
        </w:rPr>
        <w:t xml:space="preserve">4  </w:t>
      </w:r>
      <w:r w:rsidRPr="00E10F49">
        <w:rPr>
          <w:rFonts w:hint="eastAsia"/>
          <w:color w:val="000000" w:themeColor="text1"/>
        </w:rPr>
        <w:t>当相邻注浆孔发生串浆时应停止注浆，对相邻注浆孔进行有效封堵后可继续注浆。</w:t>
      </w:r>
    </w:p>
    <w:p w14:paraId="6C8794D2" w14:textId="77777777" w:rsidR="00316AE3" w:rsidRPr="00E10F49" w:rsidRDefault="00316AE3" w:rsidP="00316AE3">
      <w:pPr>
        <w:pStyle w:val="af7"/>
        <w:rPr>
          <w:b/>
          <w:color w:val="000000" w:themeColor="text1"/>
        </w:rPr>
      </w:pPr>
      <w:bookmarkStart w:id="181" w:name="_Toc82705271"/>
      <w:bookmarkStart w:id="182" w:name="_Toc89181264"/>
      <w:bookmarkStart w:id="183" w:name="_Toc89681134"/>
      <w:bookmarkStart w:id="184" w:name="_Toc89767200"/>
      <w:bookmarkStart w:id="185" w:name="_Toc90026284"/>
      <w:bookmarkStart w:id="186" w:name="_Toc92898641"/>
      <w:r w:rsidRPr="00E10F49">
        <w:rPr>
          <w:color w:val="000000" w:themeColor="text1"/>
        </w:rPr>
        <w:t xml:space="preserve">5.5  </w:t>
      </w:r>
      <w:r w:rsidRPr="00E10F49">
        <w:rPr>
          <w:rFonts w:hint="eastAsia"/>
          <w:color w:val="000000" w:themeColor="text1"/>
        </w:rPr>
        <w:t>注浆效果检查</w:t>
      </w:r>
      <w:bookmarkEnd w:id="181"/>
      <w:bookmarkEnd w:id="182"/>
      <w:bookmarkEnd w:id="183"/>
      <w:bookmarkEnd w:id="184"/>
      <w:bookmarkEnd w:id="185"/>
      <w:bookmarkEnd w:id="186"/>
    </w:p>
    <w:p w14:paraId="2865215E" w14:textId="77777777" w:rsidR="00316AE3" w:rsidRPr="00E10F49" w:rsidRDefault="00316AE3" w:rsidP="00316AE3">
      <w:pPr>
        <w:pStyle w:val="af5"/>
      </w:pPr>
      <w:r w:rsidRPr="00E10F49">
        <w:t xml:space="preserve">5.5.1  </w:t>
      </w:r>
      <w:r w:rsidRPr="00E10F49">
        <w:t>注浆结束后</w:t>
      </w:r>
      <w:r w:rsidRPr="00E10F49">
        <w:rPr>
          <w:rFonts w:hint="eastAsia"/>
        </w:rPr>
        <w:t>，应结合注浆施工记录等，</w:t>
      </w:r>
      <w:r w:rsidRPr="00E10F49">
        <w:t>对注浆效果进行检查</w:t>
      </w:r>
      <w:r w:rsidRPr="00E10F49">
        <w:rPr>
          <w:rFonts w:hint="eastAsia"/>
        </w:rPr>
        <w:t>。</w:t>
      </w:r>
    </w:p>
    <w:p w14:paraId="4ABDEE56" w14:textId="2A057872" w:rsidR="00316AE3" w:rsidRPr="00E10F49" w:rsidRDefault="00316AE3" w:rsidP="00316AE3">
      <w:pPr>
        <w:pStyle w:val="af5"/>
      </w:pPr>
      <w:r w:rsidRPr="00E10F49">
        <w:t xml:space="preserve">5.5.2  </w:t>
      </w:r>
      <w:r w:rsidRPr="00E10F49">
        <w:rPr>
          <w:rFonts w:hint="eastAsia"/>
        </w:rPr>
        <w:t>对于预注浆，当在软弱地层进行注浆加固时，</w:t>
      </w:r>
      <w:r w:rsidRPr="00E10F49">
        <w:t>宜</w:t>
      </w:r>
      <w:r w:rsidRPr="00E10F49">
        <w:rPr>
          <w:rFonts w:hint="eastAsia"/>
        </w:rPr>
        <w:t>采用土工试验进行效果检验。</w:t>
      </w:r>
      <w:r w:rsidRPr="00E10F49">
        <w:t>当</w:t>
      </w:r>
      <w:r w:rsidRPr="00E10F49">
        <w:rPr>
          <w:rFonts w:hint="eastAsia"/>
        </w:rPr>
        <w:t>在地层中进行止水防渗注浆时，</w:t>
      </w:r>
      <w:r w:rsidRPr="00E10F49">
        <w:t>宜</w:t>
      </w:r>
      <w:r w:rsidRPr="00E10F49">
        <w:rPr>
          <w:rFonts w:hint="eastAsia"/>
        </w:rPr>
        <w:t>采用钻孔取芯试验、</w:t>
      </w:r>
      <w:r w:rsidRPr="00E10F49">
        <w:t>注</w:t>
      </w:r>
      <w:r w:rsidR="00E01D80" w:rsidRPr="00E10F49">
        <w:rPr>
          <w:rFonts w:hint="eastAsia"/>
        </w:rPr>
        <w:t>（</w:t>
      </w:r>
      <w:r w:rsidRPr="00E10F49">
        <w:rPr>
          <w:rFonts w:hint="eastAsia"/>
        </w:rPr>
        <w:t>渗</w:t>
      </w:r>
      <w:r w:rsidR="00E01D80" w:rsidRPr="00E10F49">
        <w:rPr>
          <w:rFonts w:hint="eastAsia"/>
        </w:rPr>
        <w:t>）</w:t>
      </w:r>
      <w:r w:rsidRPr="00E10F49">
        <w:t>水</w:t>
      </w:r>
      <w:r w:rsidRPr="00E10F49">
        <w:rPr>
          <w:rFonts w:hint="eastAsia"/>
        </w:rPr>
        <w:t>试验等方法进行效果检验。</w:t>
      </w:r>
    </w:p>
    <w:p w14:paraId="736D3540" w14:textId="2EEA7619" w:rsidR="00316AE3" w:rsidRPr="00E10F49" w:rsidRDefault="00316AE3" w:rsidP="00316AE3">
      <w:pPr>
        <w:pStyle w:val="af5"/>
      </w:pPr>
      <w:r w:rsidRPr="00E10F49">
        <w:t xml:space="preserve">5.5.3  </w:t>
      </w:r>
      <w:r w:rsidRPr="00E10F49">
        <w:rPr>
          <w:rFonts w:hint="eastAsia"/>
        </w:rPr>
        <w:t>对于衬砌</w:t>
      </w:r>
      <w:r w:rsidR="00485267" w:rsidRPr="00E10F49">
        <w:rPr>
          <w:rFonts w:hint="eastAsia"/>
        </w:rPr>
        <w:t>渗漏</w:t>
      </w:r>
      <w:r w:rsidRPr="00E10F49">
        <w:rPr>
          <w:rFonts w:hint="eastAsia"/>
        </w:rPr>
        <w:t>止水注浆，</w:t>
      </w:r>
      <w:r w:rsidRPr="00E10F49">
        <w:t>宜</w:t>
      </w:r>
      <w:r w:rsidRPr="00E10F49">
        <w:rPr>
          <w:rFonts w:hint="eastAsia"/>
        </w:rPr>
        <w:t>观察衬砌表面渗水情况，</w:t>
      </w:r>
      <w:r w:rsidRPr="00E10F49">
        <w:t>同时</w:t>
      </w:r>
      <w:r w:rsidRPr="00E10F49">
        <w:rPr>
          <w:rFonts w:hint="eastAsia"/>
        </w:rPr>
        <w:t>采用人工敲击法确定其注浆的密实性。</w:t>
      </w:r>
    </w:p>
    <w:p w14:paraId="7A5BC277" w14:textId="0E85E19C" w:rsidR="00316AE3" w:rsidRPr="00E10F49" w:rsidRDefault="00316AE3" w:rsidP="00316AE3">
      <w:pPr>
        <w:pStyle w:val="af5"/>
        <w:rPr>
          <w:rFonts w:cs="Times New Roman"/>
        </w:rPr>
      </w:pPr>
      <w:r w:rsidRPr="00E10F49">
        <w:t xml:space="preserve">5.5.4  </w:t>
      </w:r>
      <w:r w:rsidRPr="00E10F49">
        <w:rPr>
          <w:rFonts w:hint="eastAsia"/>
        </w:rPr>
        <w:t>经检查发现的</w:t>
      </w:r>
      <w:r w:rsidRPr="00E10F49">
        <w:t>注浆薄弱部位</w:t>
      </w:r>
      <w:r w:rsidRPr="00E10F49">
        <w:rPr>
          <w:rFonts w:hint="eastAsia"/>
        </w:rPr>
        <w:t>应</w:t>
      </w:r>
      <w:r w:rsidRPr="00E10F49">
        <w:t>重新打孔补充注浆</w:t>
      </w:r>
      <w:r w:rsidRPr="00E10F49">
        <w:rPr>
          <w:rFonts w:hint="eastAsia"/>
        </w:rPr>
        <w:t>。采用钻孔检查的，</w:t>
      </w:r>
      <w:r w:rsidRPr="00E10F49">
        <w:t>应在</w:t>
      </w:r>
      <w:r w:rsidRPr="00E10F49">
        <w:rPr>
          <w:rFonts w:hint="eastAsia"/>
        </w:rPr>
        <w:t>检查完毕后对钻孔注浆封堵。</w:t>
      </w:r>
      <w:bookmarkEnd w:id="150"/>
      <w:bookmarkEnd w:id="151"/>
      <w:bookmarkEnd w:id="152"/>
      <w:bookmarkEnd w:id="153"/>
      <w:bookmarkEnd w:id="154"/>
      <w:bookmarkEnd w:id="155"/>
    </w:p>
    <w:p w14:paraId="781766A3" w14:textId="4A2B1E0C" w:rsidR="00945DC3" w:rsidRPr="00E10F49" w:rsidRDefault="00945DC3" w:rsidP="00EE0862">
      <w:pPr>
        <w:pStyle w:val="af5"/>
        <w:rPr>
          <w:rFonts w:cs="Times New Roman"/>
        </w:rPr>
        <w:sectPr w:rsidR="00945DC3" w:rsidRPr="00E10F49">
          <w:pgSz w:w="7938" w:h="11510"/>
          <w:pgMar w:top="1247" w:right="964" w:bottom="851" w:left="964" w:header="851" w:footer="992" w:gutter="0"/>
          <w:cols w:space="425"/>
          <w:docGrid w:linePitch="312"/>
        </w:sectPr>
      </w:pPr>
    </w:p>
    <w:p w14:paraId="4B8EC01A" w14:textId="2272FDEF" w:rsidR="00B30527" w:rsidRPr="00E10F49" w:rsidRDefault="00B30527" w:rsidP="00B30527">
      <w:pPr>
        <w:pStyle w:val="af3"/>
        <w:spacing w:before="360" w:after="360"/>
        <w:rPr>
          <w:b/>
          <w:snapToGrid w:val="0"/>
          <w:color w:val="000000" w:themeColor="text1"/>
        </w:rPr>
      </w:pPr>
      <w:bookmarkStart w:id="187" w:name="_Toc82705278"/>
      <w:bookmarkStart w:id="188" w:name="_Toc89181265"/>
      <w:bookmarkStart w:id="189" w:name="_Toc89681135"/>
      <w:bookmarkStart w:id="190" w:name="_Toc89767201"/>
      <w:bookmarkStart w:id="191" w:name="_Toc90026285"/>
      <w:bookmarkStart w:id="192" w:name="_Toc92898642"/>
      <w:bookmarkStart w:id="193" w:name="_Toc82188146"/>
      <w:bookmarkStart w:id="194" w:name="_Toc82699123"/>
      <w:bookmarkStart w:id="195" w:name="_Toc26385"/>
      <w:bookmarkStart w:id="196" w:name="_Toc384280137"/>
      <w:bookmarkStart w:id="197" w:name="_Toc3359"/>
      <w:bookmarkStart w:id="198" w:name="_Toc21237"/>
      <w:bookmarkStart w:id="199" w:name="_Toc16907"/>
      <w:bookmarkStart w:id="200" w:name="_Toc25426"/>
      <w:bookmarkStart w:id="201" w:name="_Toc8947"/>
      <w:bookmarkStart w:id="202" w:name="_Toc2790"/>
      <w:bookmarkStart w:id="203" w:name="_Toc467591030"/>
      <w:bookmarkStart w:id="204" w:name="_Toc502234667"/>
      <w:bookmarkStart w:id="205" w:name="_Toc19789"/>
      <w:bookmarkStart w:id="206" w:name="_Toc15575"/>
      <w:bookmarkStart w:id="207" w:name="_Toc22002"/>
      <w:bookmarkStart w:id="208" w:name="_Toc361473101"/>
      <w:bookmarkStart w:id="209" w:name="_Toc247687066"/>
      <w:bookmarkStart w:id="210" w:name="_Toc398536942"/>
      <w:bookmarkStart w:id="211" w:name="_Toc16010"/>
      <w:r w:rsidRPr="00E10F49">
        <w:rPr>
          <w:snapToGrid w:val="0"/>
          <w:color w:val="000000" w:themeColor="text1"/>
        </w:rPr>
        <w:lastRenderedPageBreak/>
        <w:t xml:space="preserve">6  </w:t>
      </w:r>
      <w:r w:rsidRPr="00E10F49">
        <w:rPr>
          <w:rFonts w:hint="eastAsia"/>
          <w:snapToGrid w:val="0"/>
          <w:color w:val="000000" w:themeColor="text1"/>
        </w:rPr>
        <w:t>地下水控制</w:t>
      </w:r>
      <w:bookmarkEnd w:id="187"/>
      <w:bookmarkEnd w:id="188"/>
      <w:bookmarkEnd w:id="189"/>
      <w:bookmarkEnd w:id="190"/>
      <w:bookmarkEnd w:id="191"/>
      <w:bookmarkEnd w:id="192"/>
    </w:p>
    <w:p w14:paraId="3E6C8966" w14:textId="652B0014" w:rsidR="00B30527" w:rsidRPr="00E10F49" w:rsidRDefault="00B30527" w:rsidP="00B30527">
      <w:pPr>
        <w:pStyle w:val="af7"/>
        <w:rPr>
          <w:color w:val="000000" w:themeColor="text1"/>
        </w:rPr>
      </w:pPr>
      <w:bookmarkStart w:id="212" w:name="_Toc82705279"/>
      <w:bookmarkStart w:id="213" w:name="_Toc89181266"/>
      <w:bookmarkStart w:id="214" w:name="_Toc89681136"/>
      <w:bookmarkStart w:id="215" w:name="_Toc89767202"/>
      <w:bookmarkStart w:id="216" w:name="_Toc90026286"/>
      <w:bookmarkStart w:id="217" w:name="_Toc92898643"/>
      <w:r w:rsidRPr="00E10F49">
        <w:rPr>
          <w:color w:val="000000" w:themeColor="text1"/>
        </w:rPr>
        <w:t xml:space="preserve">6.1  </w:t>
      </w:r>
      <w:r w:rsidRPr="00E10F49">
        <w:rPr>
          <w:rFonts w:hint="eastAsia"/>
          <w:color w:val="000000" w:themeColor="text1"/>
        </w:rPr>
        <w:t>一般规定</w:t>
      </w:r>
      <w:bookmarkEnd w:id="212"/>
      <w:bookmarkEnd w:id="213"/>
      <w:bookmarkEnd w:id="214"/>
      <w:bookmarkEnd w:id="215"/>
      <w:bookmarkEnd w:id="216"/>
      <w:bookmarkEnd w:id="217"/>
    </w:p>
    <w:p w14:paraId="64DFF3BB" w14:textId="09C966C4" w:rsidR="00B30527" w:rsidRPr="00E10F49" w:rsidRDefault="00B30527" w:rsidP="00B30527">
      <w:pPr>
        <w:pStyle w:val="af5"/>
      </w:pPr>
      <w:r w:rsidRPr="00E10F49">
        <w:t>6</w:t>
      </w:r>
      <w:r w:rsidRPr="00E10F49">
        <w:rPr>
          <w:rFonts w:hint="eastAsia"/>
        </w:rPr>
        <w:t>.1.1</w:t>
      </w:r>
      <w:r w:rsidRPr="00E10F49">
        <w:t xml:space="preserve"> </w:t>
      </w:r>
      <w:r w:rsidRPr="00E10F49">
        <w:rPr>
          <w:rFonts w:hint="eastAsia"/>
        </w:rPr>
        <w:t xml:space="preserve"> </w:t>
      </w:r>
      <w:r w:rsidRPr="00E10F49">
        <w:rPr>
          <w:rFonts w:hint="eastAsia"/>
        </w:rPr>
        <w:t>地下水控制应根据工程地质和水文地质条件、通道周边环境要求及支护结构形式选用截水、降水、集水明排方法或其组合。</w:t>
      </w:r>
    </w:p>
    <w:p w14:paraId="7E96396D" w14:textId="0E7823D4" w:rsidR="00B30527" w:rsidRPr="00E10F49" w:rsidRDefault="00B30527" w:rsidP="00B30527">
      <w:pPr>
        <w:pStyle w:val="af5"/>
      </w:pPr>
      <w:r w:rsidRPr="00E10F49">
        <w:t>6</w:t>
      </w:r>
      <w:r w:rsidRPr="00E10F49">
        <w:rPr>
          <w:rFonts w:hint="eastAsia"/>
        </w:rPr>
        <w:t xml:space="preserve">.1.2 </w:t>
      </w:r>
      <w:r w:rsidRPr="00E10F49">
        <w:t xml:space="preserve"> </w:t>
      </w:r>
      <w:r w:rsidRPr="00E10F49">
        <w:rPr>
          <w:rFonts w:hint="eastAsia"/>
        </w:rPr>
        <w:t>当降水会对通道周边建（构）筑物、地下管线、道路等造成危害或对环境造成长期不利影响时，应采用截水方法控制地下水。</w:t>
      </w:r>
    </w:p>
    <w:p w14:paraId="64260B66" w14:textId="4128FDC9" w:rsidR="00B30527" w:rsidRPr="00E10F49" w:rsidRDefault="00B30527" w:rsidP="00B30527">
      <w:pPr>
        <w:pStyle w:val="af5"/>
      </w:pPr>
      <w:r w:rsidRPr="00E10F49">
        <w:t>6</w:t>
      </w:r>
      <w:r w:rsidRPr="00E10F49">
        <w:rPr>
          <w:rFonts w:hint="eastAsia"/>
        </w:rPr>
        <w:t>.1.3</w:t>
      </w:r>
      <w:r w:rsidRPr="00E10F49">
        <w:t xml:space="preserve"> </w:t>
      </w:r>
      <w:r w:rsidRPr="00E10F49">
        <w:rPr>
          <w:rFonts w:hint="eastAsia"/>
        </w:rPr>
        <w:t xml:space="preserve"> </w:t>
      </w:r>
      <w:r w:rsidRPr="00E10F49">
        <w:rPr>
          <w:rFonts w:hint="eastAsia"/>
        </w:rPr>
        <w:t>地下水控制设计应符合本规程第</w:t>
      </w:r>
      <w:r w:rsidRPr="00E10F49">
        <w:rPr>
          <w:rFonts w:hint="eastAsia"/>
        </w:rPr>
        <w:t>3.</w:t>
      </w:r>
      <w:r w:rsidR="00BC2B9D">
        <w:t>2.9</w:t>
      </w:r>
      <w:r w:rsidRPr="00E10F49">
        <w:rPr>
          <w:rFonts w:hint="eastAsia"/>
        </w:rPr>
        <w:t>条对通道周边建（构）筑物、地下管线、道路等沉降控制值的要求。</w:t>
      </w:r>
    </w:p>
    <w:p w14:paraId="22902B30" w14:textId="41A60AE6" w:rsidR="00B30527" w:rsidRPr="00E10F49" w:rsidRDefault="00B30527" w:rsidP="00B30527">
      <w:pPr>
        <w:pStyle w:val="af5"/>
      </w:pPr>
      <w:r w:rsidRPr="00E10F49">
        <w:t>6</w:t>
      </w:r>
      <w:r w:rsidRPr="00E10F49">
        <w:rPr>
          <w:rFonts w:hint="eastAsia"/>
        </w:rPr>
        <w:t xml:space="preserve">.1.4 </w:t>
      </w:r>
      <w:r w:rsidRPr="00E10F49">
        <w:t xml:space="preserve"> </w:t>
      </w:r>
      <w:r w:rsidRPr="00E10F49">
        <w:rPr>
          <w:rFonts w:hint="eastAsia"/>
        </w:rPr>
        <w:t>当洞底以下有水头高于洞底的承压水时，应采取预注浆、减压措施。</w:t>
      </w:r>
    </w:p>
    <w:p w14:paraId="0FD58FD5" w14:textId="5D43B6D1" w:rsidR="00B30527" w:rsidRPr="00E10F49" w:rsidRDefault="00B30527" w:rsidP="00B30527">
      <w:pPr>
        <w:pStyle w:val="af7"/>
        <w:rPr>
          <w:color w:val="000000" w:themeColor="text1"/>
        </w:rPr>
      </w:pPr>
      <w:bookmarkStart w:id="218" w:name="_Toc89181267"/>
      <w:bookmarkStart w:id="219" w:name="_Toc89681137"/>
      <w:bookmarkStart w:id="220" w:name="_Toc89767203"/>
      <w:bookmarkStart w:id="221" w:name="_Toc90026287"/>
      <w:bookmarkStart w:id="222" w:name="_Toc92898644"/>
      <w:r w:rsidRPr="00E10F49">
        <w:rPr>
          <w:color w:val="000000" w:themeColor="text1"/>
        </w:rPr>
        <w:t>6</w:t>
      </w:r>
      <w:r w:rsidRPr="00E10F49">
        <w:rPr>
          <w:rFonts w:hint="eastAsia"/>
          <w:color w:val="000000" w:themeColor="text1"/>
        </w:rPr>
        <w:t xml:space="preserve">.2 </w:t>
      </w:r>
      <w:r w:rsidRPr="00E10F49">
        <w:rPr>
          <w:color w:val="000000" w:themeColor="text1"/>
        </w:rPr>
        <w:t xml:space="preserve"> </w:t>
      </w:r>
      <w:r w:rsidRPr="00E10F49">
        <w:rPr>
          <w:rFonts w:hint="eastAsia"/>
          <w:color w:val="000000" w:themeColor="text1"/>
        </w:rPr>
        <w:t>截水</w:t>
      </w:r>
      <w:bookmarkEnd w:id="218"/>
      <w:bookmarkEnd w:id="219"/>
      <w:bookmarkEnd w:id="220"/>
      <w:bookmarkEnd w:id="221"/>
      <w:bookmarkEnd w:id="222"/>
    </w:p>
    <w:p w14:paraId="0EFB851F" w14:textId="596E867D" w:rsidR="00B30527" w:rsidRPr="00E10F49" w:rsidRDefault="00B30527" w:rsidP="00B30527">
      <w:pPr>
        <w:pStyle w:val="af5"/>
      </w:pPr>
      <w:r w:rsidRPr="00E10F49">
        <w:t>6</w:t>
      </w:r>
      <w:r w:rsidRPr="00E10F49">
        <w:rPr>
          <w:rFonts w:hint="eastAsia"/>
        </w:rPr>
        <w:t xml:space="preserve">.2.1 </w:t>
      </w:r>
      <w:r w:rsidRPr="00E10F49">
        <w:t xml:space="preserve"> </w:t>
      </w:r>
      <w:r w:rsidRPr="00E10F49">
        <w:rPr>
          <w:rFonts w:hint="eastAsia"/>
        </w:rPr>
        <w:t>通道截水方法应根据工程地质条件、水文地质条件及施工条件等，选用</w:t>
      </w:r>
      <w:r w:rsidR="004031B4" w:rsidRPr="00E10F49">
        <w:rPr>
          <w:rFonts w:hint="eastAsia"/>
        </w:rPr>
        <w:t>通道周围</w:t>
      </w:r>
      <w:r w:rsidRPr="00E10F49">
        <w:rPr>
          <w:rFonts w:hint="eastAsia"/>
        </w:rPr>
        <w:t>预注浆、</w:t>
      </w:r>
      <w:r w:rsidR="004031B4" w:rsidRPr="00E10F49">
        <w:rPr>
          <w:rFonts w:hint="eastAsia"/>
        </w:rPr>
        <w:t>水平</w:t>
      </w:r>
      <w:r w:rsidRPr="00E10F49">
        <w:rPr>
          <w:rFonts w:hint="eastAsia"/>
        </w:rPr>
        <w:t>高压旋喷或摆喷注浆帷幕、锁扣管棚</w:t>
      </w:r>
      <w:r w:rsidR="004031B4" w:rsidRPr="00E10F49">
        <w:rPr>
          <w:rFonts w:hint="eastAsia"/>
        </w:rPr>
        <w:t>或者其组合形式</w:t>
      </w:r>
      <w:r w:rsidRPr="00E10F49">
        <w:rPr>
          <w:rFonts w:hint="eastAsia"/>
        </w:rPr>
        <w:t>等。对碎石土、杂填土、泥炭质土、泥炭、</w:t>
      </w:r>
      <w:r w:rsidRPr="00E10F49">
        <w:rPr>
          <w:rFonts w:hint="eastAsia"/>
        </w:rPr>
        <w:t xml:space="preserve">PH </w:t>
      </w:r>
      <w:r w:rsidRPr="00E10F49">
        <w:rPr>
          <w:rFonts w:hint="eastAsia"/>
        </w:rPr>
        <w:t>值较低的土或地下水流速较大时，高压喷射注浆帷幕宜通过试验确定其适用性或外加剂品种及掺量。</w:t>
      </w:r>
    </w:p>
    <w:p w14:paraId="622EA637" w14:textId="002A5ED4" w:rsidR="00B30527" w:rsidRPr="00E10F49" w:rsidRDefault="00B30527" w:rsidP="00B30527">
      <w:pPr>
        <w:pStyle w:val="af5"/>
      </w:pPr>
      <w:r w:rsidRPr="00E10F49">
        <w:t>6</w:t>
      </w:r>
      <w:r w:rsidRPr="00E10F49">
        <w:rPr>
          <w:rFonts w:hint="eastAsia"/>
        </w:rPr>
        <w:t xml:space="preserve">.2.2 </w:t>
      </w:r>
      <w:r w:rsidRPr="00E10F49">
        <w:t xml:space="preserve"> </w:t>
      </w:r>
      <w:r w:rsidRPr="00E10F49">
        <w:rPr>
          <w:rFonts w:hint="eastAsia"/>
        </w:rPr>
        <w:t>若通道掌子面渗水，则采用全断面预注浆方法以确保作业段始终干燥。</w:t>
      </w:r>
    </w:p>
    <w:p w14:paraId="32AB6F69" w14:textId="3F9CF829" w:rsidR="00B30527" w:rsidRPr="00E10F49" w:rsidRDefault="00B30527" w:rsidP="00B30527">
      <w:pPr>
        <w:pStyle w:val="af5"/>
      </w:pPr>
      <w:r w:rsidRPr="00E10F49">
        <w:lastRenderedPageBreak/>
        <w:t>6</w:t>
      </w:r>
      <w:r w:rsidRPr="00E10F49">
        <w:rPr>
          <w:rFonts w:hint="eastAsia"/>
        </w:rPr>
        <w:t xml:space="preserve">.2.3 </w:t>
      </w:r>
      <w:r w:rsidRPr="00E10F49">
        <w:t xml:space="preserve"> </w:t>
      </w:r>
      <w:r w:rsidRPr="00E10F49">
        <w:rPr>
          <w:rFonts w:hint="eastAsia"/>
        </w:rPr>
        <w:t>在掌子面进行全断面预注浆前，掌子面应预留不少于</w:t>
      </w:r>
      <w:r w:rsidRPr="00E10F49">
        <w:rPr>
          <w:rFonts w:hint="eastAsia"/>
        </w:rPr>
        <w:t>3</w:t>
      </w:r>
      <w:r w:rsidRPr="00E10F49">
        <w:t>.0</w:t>
      </w:r>
      <w:r w:rsidRPr="00E10F49">
        <w:rPr>
          <w:rFonts w:hint="eastAsia"/>
        </w:rPr>
        <w:t>m</w:t>
      </w:r>
      <w:r w:rsidRPr="00E10F49">
        <w:rPr>
          <w:rFonts w:hint="eastAsia"/>
        </w:rPr>
        <w:t>厚度的上一次注浆加固土体，并且在受前方地下水荷载作用下掌子面满足稳定性要求。</w:t>
      </w:r>
    </w:p>
    <w:p w14:paraId="75DDEA67" w14:textId="03E91FBB" w:rsidR="00B30527" w:rsidRPr="00E10F49" w:rsidRDefault="00B30527" w:rsidP="00B30527">
      <w:pPr>
        <w:pStyle w:val="af5"/>
      </w:pPr>
      <w:r w:rsidRPr="00E10F49">
        <w:t>6</w:t>
      </w:r>
      <w:r w:rsidRPr="00E10F49">
        <w:rPr>
          <w:rFonts w:hint="eastAsia"/>
        </w:rPr>
        <w:t>.2.4</w:t>
      </w:r>
      <w:r w:rsidRPr="00E10F49">
        <w:t xml:space="preserve"> </w:t>
      </w:r>
      <w:r w:rsidRPr="00E10F49">
        <w:rPr>
          <w:rFonts w:hint="eastAsia"/>
        </w:rPr>
        <w:t xml:space="preserve"> </w:t>
      </w:r>
      <w:r w:rsidRPr="00E10F49">
        <w:rPr>
          <w:rFonts w:hint="eastAsia"/>
        </w:rPr>
        <w:t>截水帷幕在横断面布置上应沿通道周边闭合，且与掌子面前部注浆土体始终形成一可靠止水封闭空间。</w:t>
      </w:r>
    </w:p>
    <w:p w14:paraId="5D767AC3" w14:textId="000AB690" w:rsidR="00B30527" w:rsidRPr="00E10F49" w:rsidRDefault="00B30527" w:rsidP="00B30527">
      <w:pPr>
        <w:pStyle w:val="af5"/>
      </w:pPr>
      <w:r w:rsidRPr="00E10F49">
        <w:t xml:space="preserve">6.2.5  </w:t>
      </w:r>
      <w:r w:rsidRPr="00E10F49">
        <w:rPr>
          <w:rFonts w:hint="eastAsia"/>
        </w:rPr>
        <w:t>采用</w:t>
      </w:r>
      <w:r w:rsidR="008806D8" w:rsidRPr="00E10F49">
        <w:rPr>
          <w:rFonts w:hint="eastAsia"/>
        </w:rPr>
        <w:t>水平</w:t>
      </w:r>
      <w:r w:rsidRPr="00E10F49">
        <w:rPr>
          <w:rFonts w:hint="eastAsia"/>
        </w:rPr>
        <w:t>高压旋喷、摆喷注浆帷幕时，注浆固结体的有效半径宜通过试验确定；缺少试验时，可根据土的类别及其密实程度、高压喷射注浆工艺，按工程经验采用。摆喷帷幕的喷射方向与摆喷点连线的夹角宜取</w:t>
      </w:r>
      <w:r w:rsidRPr="00E10F49">
        <w:t>10</w:t>
      </w:r>
      <w:r w:rsidRPr="00E10F49">
        <w:rPr>
          <w:vertAlign w:val="superscript"/>
        </w:rPr>
        <w:t>o</w:t>
      </w:r>
      <w:r w:rsidRPr="00E10F49">
        <w:rPr>
          <w:rFonts w:hint="eastAsia"/>
        </w:rPr>
        <w:t>～</w:t>
      </w:r>
      <w:r w:rsidRPr="00E10F49">
        <w:t>25</w:t>
      </w:r>
      <w:r w:rsidRPr="00E10F49">
        <w:rPr>
          <w:vertAlign w:val="superscript"/>
        </w:rPr>
        <w:t>o</w:t>
      </w:r>
      <w:r w:rsidRPr="00E10F49">
        <w:rPr>
          <w:rFonts w:hint="eastAsia"/>
        </w:rPr>
        <w:t>，摆动角度宜取</w:t>
      </w:r>
      <w:r w:rsidRPr="00E10F49">
        <w:t>20</w:t>
      </w:r>
      <w:r w:rsidRPr="00E10F49">
        <w:rPr>
          <w:vertAlign w:val="superscript"/>
        </w:rPr>
        <w:t>o</w:t>
      </w:r>
      <w:r w:rsidRPr="00E10F49">
        <w:rPr>
          <w:rFonts w:hint="eastAsia"/>
        </w:rPr>
        <w:t>～</w:t>
      </w:r>
      <w:r w:rsidRPr="00E10F49">
        <w:t>30</w:t>
      </w:r>
      <w:r w:rsidRPr="00E10F49">
        <w:rPr>
          <w:vertAlign w:val="superscript"/>
        </w:rPr>
        <w:t>o</w:t>
      </w:r>
      <w:r w:rsidRPr="00E10F49">
        <w:rPr>
          <w:rFonts w:hint="eastAsia"/>
        </w:rPr>
        <w:t>。水泥土固结体搭接宽度，当注浆孔长度不大于</w:t>
      </w:r>
      <w:r w:rsidRPr="00E10F49">
        <w:t>10</w:t>
      </w:r>
      <w:r w:rsidR="00165345" w:rsidRPr="00E10F49">
        <w:t>.0</w:t>
      </w:r>
      <w:r w:rsidRPr="00E10F49">
        <w:t>m</w:t>
      </w:r>
      <w:r w:rsidRPr="00E10F49">
        <w:rPr>
          <w:rFonts w:hint="eastAsia"/>
        </w:rPr>
        <w:t>时，不应小于</w:t>
      </w:r>
      <w:r w:rsidRPr="00E10F49">
        <w:t>150mm</w:t>
      </w:r>
      <w:r w:rsidRPr="00E10F49">
        <w:rPr>
          <w:rFonts w:hint="eastAsia"/>
        </w:rPr>
        <w:t>；当注浆孔长度为</w:t>
      </w:r>
      <w:r w:rsidRPr="00E10F49">
        <w:t>10</w:t>
      </w:r>
      <w:r w:rsidR="00165345" w:rsidRPr="00E10F49">
        <w:t>.0m</w:t>
      </w:r>
      <w:r w:rsidRPr="00E10F49">
        <w:rPr>
          <w:rFonts w:hint="eastAsia"/>
        </w:rPr>
        <w:t>～</w:t>
      </w:r>
      <w:r w:rsidRPr="00E10F49">
        <w:t>20</w:t>
      </w:r>
      <w:r w:rsidR="00165345" w:rsidRPr="00E10F49">
        <w:t>.0m</w:t>
      </w:r>
      <w:r w:rsidRPr="00E10F49">
        <w:rPr>
          <w:rFonts w:hint="eastAsia"/>
        </w:rPr>
        <w:t>时，不应小于</w:t>
      </w:r>
      <w:r w:rsidRPr="00E10F49">
        <w:t>250mm</w:t>
      </w:r>
      <w:r w:rsidRPr="00E10F49">
        <w:rPr>
          <w:rFonts w:hint="eastAsia"/>
        </w:rPr>
        <w:t>；当注浆孔深度为</w:t>
      </w:r>
      <w:r w:rsidRPr="00E10F49">
        <w:t>20</w:t>
      </w:r>
      <w:r w:rsidR="00165345" w:rsidRPr="00E10F49">
        <w:t>.0m</w:t>
      </w:r>
      <w:r w:rsidRPr="00E10F49">
        <w:rPr>
          <w:rFonts w:hint="eastAsia"/>
        </w:rPr>
        <w:t>～</w:t>
      </w:r>
      <w:r w:rsidRPr="00E10F49">
        <w:t>30</w:t>
      </w:r>
      <w:r w:rsidR="00165345" w:rsidRPr="00E10F49">
        <w:t>.0m</w:t>
      </w:r>
      <w:r w:rsidRPr="00E10F49">
        <w:rPr>
          <w:rFonts w:hint="eastAsia"/>
        </w:rPr>
        <w:t>时，不应小于</w:t>
      </w:r>
      <w:r w:rsidRPr="00E10F49">
        <w:t>350mm</w:t>
      </w:r>
      <w:r w:rsidRPr="00E10F49">
        <w:rPr>
          <w:rFonts w:hint="eastAsia"/>
        </w:rPr>
        <w:t>。对地下水位较高、渗透性较强的地层，可采用双排</w:t>
      </w:r>
      <w:r w:rsidR="008806D8" w:rsidRPr="00E10F49">
        <w:rPr>
          <w:rFonts w:hint="eastAsia"/>
        </w:rPr>
        <w:t>水平</w:t>
      </w:r>
      <w:r w:rsidRPr="00E10F49">
        <w:rPr>
          <w:rFonts w:hint="eastAsia"/>
        </w:rPr>
        <w:t>高压喷射注浆帷幕。</w:t>
      </w:r>
    </w:p>
    <w:p w14:paraId="255062BC" w14:textId="51885F77" w:rsidR="00B30527" w:rsidRPr="00E10F49" w:rsidRDefault="00B30527" w:rsidP="00B30527">
      <w:pPr>
        <w:pStyle w:val="af5"/>
      </w:pPr>
      <w:r w:rsidRPr="00E10F49">
        <w:t xml:space="preserve">6.2.6  </w:t>
      </w:r>
      <w:r w:rsidR="008806D8" w:rsidRPr="00E10F49">
        <w:t>水平</w:t>
      </w:r>
      <w:r w:rsidRPr="00E10F49">
        <w:rPr>
          <w:rFonts w:hint="eastAsia"/>
        </w:rPr>
        <w:t>高压喷射注浆水泥浆液的水灰比宜取</w:t>
      </w:r>
      <w:r w:rsidRPr="00E10F49">
        <w:t>0.9</w:t>
      </w:r>
      <w:r w:rsidRPr="00E10F49">
        <w:rPr>
          <w:rFonts w:hint="eastAsia"/>
        </w:rPr>
        <w:t>～</w:t>
      </w:r>
      <w:r w:rsidRPr="00E10F49">
        <w:t>1.1</w:t>
      </w:r>
      <w:r w:rsidRPr="00E10F49">
        <w:rPr>
          <w:rFonts w:hint="eastAsia"/>
        </w:rPr>
        <w:t>，水泥掺量宜取土的天然重度的</w:t>
      </w:r>
      <w:r w:rsidRPr="00E10F49">
        <w:t>25%</w:t>
      </w:r>
      <w:r w:rsidRPr="00E10F49">
        <w:rPr>
          <w:rFonts w:hint="eastAsia"/>
        </w:rPr>
        <w:t>～</w:t>
      </w:r>
      <w:r w:rsidRPr="00E10F49">
        <w:t>40%</w:t>
      </w:r>
      <w:r w:rsidRPr="00E10F49">
        <w:rPr>
          <w:rFonts w:hint="eastAsia"/>
        </w:rPr>
        <w:t>。</w:t>
      </w:r>
    </w:p>
    <w:p w14:paraId="17E87C3F" w14:textId="1CA1D1E4" w:rsidR="00B30527" w:rsidRPr="00E10F49" w:rsidRDefault="00B30527" w:rsidP="00B30527">
      <w:pPr>
        <w:pStyle w:val="af5"/>
      </w:pPr>
      <w:r w:rsidRPr="00E10F49">
        <w:t>6.2.7</w:t>
      </w:r>
      <w:r w:rsidR="00D07B48" w:rsidRPr="00E10F49">
        <w:t xml:space="preserve">  </w:t>
      </w:r>
      <w:r w:rsidR="008806D8" w:rsidRPr="00E10F49">
        <w:t>水平</w:t>
      </w:r>
      <w:r w:rsidRPr="00E10F49">
        <w:rPr>
          <w:rFonts w:hint="eastAsia"/>
        </w:rPr>
        <w:t>高压喷射注浆应按水泥土固结体的设计有效半径与土的性状选择喷射压力、注浆流量、</w:t>
      </w:r>
      <w:r w:rsidR="008806D8" w:rsidRPr="00E10F49">
        <w:rPr>
          <w:rFonts w:hint="eastAsia"/>
        </w:rPr>
        <w:t>拔管</w:t>
      </w:r>
      <w:r w:rsidRPr="00E10F49">
        <w:rPr>
          <w:rFonts w:hint="eastAsia"/>
        </w:rPr>
        <w:t>速度、旋转速度等工艺参数，对较硬的黏性土、密实的砂土和碎石土宜取较小</w:t>
      </w:r>
      <w:r w:rsidR="008806D8" w:rsidRPr="00E10F49">
        <w:rPr>
          <w:rFonts w:hint="eastAsia"/>
        </w:rPr>
        <w:t>拔管</w:t>
      </w:r>
      <w:r w:rsidRPr="00E10F49">
        <w:rPr>
          <w:rFonts w:hint="eastAsia"/>
        </w:rPr>
        <w:t>速度、较大喷射压力。当缺少类似土层条件下的施工经验时，应通过现场试验确定施工工艺参数。</w:t>
      </w:r>
    </w:p>
    <w:p w14:paraId="4CF34E55" w14:textId="12BC5DFD" w:rsidR="00B30527" w:rsidRPr="00E10F49" w:rsidRDefault="00B30527" w:rsidP="00B30527">
      <w:pPr>
        <w:pStyle w:val="af5"/>
      </w:pPr>
      <w:r w:rsidRPr="00E10F49">
        <w:t>6.2.8</w:t>
      </w:r>
      <w:r w:rsidR="00D07B48" w:rsidRPr="00E10F49">
        <w:t xml:space="preserve">  </w:t>
      </w:r>
      <w:r w:rsidR="008806D8" w:rsidRPr="00E10F49">
        <w:t>水平</w:t>
      </w:r>
      <w:r w:rsidRPr="00E10F49">
        <w:rPr>
          <w:rFonts w:hint="eastAsia"/>
        </w:rPr>
        <w:t>高压喷射注浆截水帷幕施工时应符合下列规定：</w:t>
      </w:r>
    </w:p>
    <w:p w14:paraId="2D10FDBA" w14:textId="75899AF7" w:rsidR="00B30527" w:rsidRPr="00E10F49" w:rsidRDefault="00B30527" w:rsidP="00D07B48">
      <w:pPr>
        <w:pStyle w:val="af9"/>
        <w:ind w:firstLine="420"/>
        <w:rPr>
          <w:color w:val="000000" w:themeColor="text1"/>
        </w:rPr>
      </w:pPr>
      <w:r w:rsidRPr="00E10F49">
        <w:rPr>
          <w:color w:val="000000" w:themeColor="text1"/>
        </w:rPr>
        <w:lastRenderedPageBreak/>
        <w:t>1</w:t>
      </w:r>
      <w:r w:rsidR="00D07B48" w:rsidRPr="00E10F49">
        <w:rPr>
          <w:color w:val="000000" w:themeColor="text1"/>
        </w:rPr>
        <w:t xml:space="preserve">  </w:t>
      </w:r>
      <w:r w:rsidRPr="00E10F49">
        <w:rPr>
          <w:rFonts w:hint="eastAsia"/>
          <w:color w:val="000000" w:themeColor="text1"/>
        </w:rPr>
        <w:t>采用与管棚咬合的高压喷射注浆截水帷幕时，应先进行管棚施工，后进行高压喷射注浆施工</w:t>
      </w:r>
      <w:r w:rsidR="008806D8" w:rsidRPr="00E10F49">
        <w:rPr>
          <w:rFonts w:hint="eastAsia"/>
          <w:color w:val="000000" w:themeColor="text1"/>
        </w:rPr>
        <w:t>，截水帷幕与管棚应充分咬合</w:t>
      </w:r>
      <w:r w:rsidRPr="00E10F49">
        <w:rPr>
          <w:rFonts w:hint="eastAsia"/>
          <w:color w:val="000000" w:themeColor="text1"/>
        </w:rPr>
        <w:t>；</w:t>
      </w:r>
    </w:p>
    <w:p w14:paraId="7FE2A328" w14:textId="486A3459" w:rsidR="00B30527" w:rsidRPr="00E10F49" w:rsidRDefault="00B30527" w:rsidP="00D07B48">
      <w:pPr>
        <w:pStyle w:val="af9"/>
        <w:ind w:firstLine="420"/>
        <w:rPr>
          <w:color w:val="000000" w:themeColor="text1"/>
        </w:rPr>
      </w:pPr>
      <w:r w:rsidRPr="00E10F49">
        <w:rPr>
          <w:color w:val="000000" w:themeColor="text1"/>
        </w:rPr>
        <w:t>2</w:t>
      </w:r>
      <w:r w:rsidR="00D07B48" w:rsidRPr="00E10F49">
        <w:rPr>
          <w:color w:val="000000" w:themeColor="text1"/>
        </w:rPr>
        <w:t xml:space="preserve">  </w:t>
      </w:r>
      <w:r w:rsidRPr="00E10F49">
        <w:rPr>
          <w:rFonts w:hint="eastAsia"/>
          <w:color w:val="000000" w:themeColor="text1"/>
        </w:rPr>
        <w:t>高压喷射注浆的施工作业顺序应采用隔孔分序方式，相邻孔喷射注浆的间隔时间不宜小于</w:t>
      </w:r>
      <w:r w:rsidRPr="00E10F49">
        <w:rPr>
          <w:color w:val="000000" w:themeColor="text1"/>
        </w:rPr>
        <w:t>24h</w:t>
      </w:r>
      <w:r w:rsidRPr="00E10F49">
        <w:rPr>
          <w:rFonts w:hint="eastAsia"/>
          <w:color w:val="000000" w:themeColor="text1"/>
        </w:rPr>
        <w:t>；</w:t>
      </w:r>
    </w:p>
    <w:p w14:paraId="349A2686" w14:textId="2DF36393" w:rsidR="00B30527" w:rsidRPr="00E10F49" w:rsidRDefault="00B30527" w:rsidP="00D07B48">
      <w:pPr>
        <w:pStyle w:val="af9"/>
        <w:ind w:firstLine="420"/>
        <w:rPr>
          <w:color w:val="000000" w:themeColor="text1"/>
        </w:rPr>
      </w:pPr>
      <w:r w:rsidRPr="00E10F49">
        <w:rPr>
          <w:color w:val="000000" w:themeColor="text1"/>
        </w:rPr>
        <w:t>3</w:t>
      </w:r>
      <w:r w:rsidR="00D07B48" w:rsidRPr="00E10F49">
        <w:rPr>
          <w:color w:val="000000" w:themeColor="text1"/>
        </w:rPr>
        <w:t xml:space="preserve">  </w:t>
      </w:r>
      <w:r w:rsidRPr="00E10F49">
        <w:rPr>
          <w:rFonts w:hint="eastAsia"/>
          <w:color w:val="000000" w:themeColor="text1"/>
        </w:rPr>
        <w:t>喷射注浆时，应由远而近均匀喷射；</w:t>
      </w:r>
    </w:p>
    <w:p w14:paraId="18C4B939" w14:textId="647ABEE4" w:rsidR="00B30527" w:rsidRPr="00E10F49" w:rsidRDefault="00B30527" w:rsidP="00D07B48">
      <w:pPr>
        <w:pStyle w:val="af9"/>
        <w:ind w:firstLine="420"/>
        <w:rPr>
          <w:color w:val="000000" w:themeColor="text1"/>
        </w:rPr>
      </w:pPr>
      <w:r w:rsidRPr="00E10F49">
        <w:rPr>
          <w:color w:val="000000" w:themeColor="text1"/>
        </w:rPr>
        <w:t>4</w:t>
      </w:r>
      <w:r w:rsidR="00D07B48" w:rsidRPr="00E10F49">
        <w:rPr>
          <w:color w:val="000000" w:themeColor="text1"/>
        </w:rPr>
        <w:t xml:space="preserve">  </w:t>
      </w:r>
      <w:r w:rsidRPr="00E10F49">
        <w:rPr>
          <w:rFonts w:hint="eastAsia"/>
          <w:color w:val="000000" w:themeColor="text1"/>
        </w:rPr>
        <w:t>可采用复喷工艺增大固结体半径、提高固结体强度；</w:t>
      </w:r>
    </w:p>
    <w:p w14:paraId="4E0291AE" w14:textId="3DFBCB50" w:rsidR="00B30527" w:rsidRPr="00E10F49" w:rsidRDefault="00B30527" w:rsidP="00D07B48">
      <w:pPr>
        <w:pStyle w:val="af9"/>
        <w:ind w:firstLine="420"/>
        <w:rPr>
          <w:color w:val="000000" w:themeColor="text1"/>
        </w:rPr>
      </w:pPr>
      <w:r w:rsidRPr="00E10F49">
        <w:rPr>
          <w:color w:val="000000" w:themeColor="text1"/>
        </w:rPr>
        <w:t>5</w:t>
      </w:r>
      <w:r w:rsidR="00D07B48" w:rsidRPr="00E10F49">
        <w:rPr>
          <w:color w:val="000000" w:themeColor="text1"/>
        </w:rPr>
        <w:t xml:space="preserve">  </w:t>
      </w:r>
      <w:r w:rsidRPr="00E10F49">
        <w:rPr>
          <w:rFonts w:hint="eastAsia"/>
          <w:color w:val="000000" w:themeColor="text1"/>
        </w:rPr>
        <w:t>喷射注浆时，当孔口的返浆量大于注浆量的</w:t>
      </w:r>
      <w:r w:rsidRPr="00E10F49">
        <w:rPr>
          <w:color w:val="000000" w:themeColor="text1"/>
        </w:rPr>
        <w:t>20</w:t>
      </w:r>
      <w:r w:rsidRPr="00E10F49">
        <w:rPr>
          <w:rFonts w:hint="eastAsia"/>
          <w:color w:val="000000" w:themeColor="text1"/>
        </w:rPr>
        <w:t>％时，可采用提高喷射压力等措施；</w:t>
      </w:r>
    </w:p>
    <w:p w14:paraId="539B8F1C" w14:textId="6D3FD637" w:rsidR="00B30527" w:rsidRPr="00E10F49" w:rsidRDefault="00B30527" w:rsidP="00D07B48">
      <w:pPr>
        <w:pStyle w:val="af9"/>
        <w:ind w:firstLine="420"/>
        <w:rPr>
          <w:color w:val="000000" w:themeColor="text1"/>
        </w:rPr>
      </w:pPr>
      <w:r w:rsidRPr="00E10F49">
        <w:rPr>
          <w:color w:val="000000" w:themeColor="text1"/>
        </w:rPr>
        <w:t>6</w:t>
      </w:r>
      <w:r w:rsidR="00D07B48" w:rsidRPr="00E10F49">
        <w:rPr>
          <w:color w:val="000000" w:themeColor="text1"/>
        </w:rPr>
        <w:t xml:space="preserve">  </w:t>
      </w:r>
      <w:r w:rsidRPr="00E10F49">
        <w:rPr>
          <w:rFonts w:hint="eastAsia"/>
          <w:color w:val="000000" w:themeColor="text1"/>
        </w:rPr>
        <w:t>当因浆液渗漏而出现孔口不返浆的情况时，应将注浆管停置在不返浆处持续喷射注浆，并宜同时</w:t>
      </w:r>
      <w:r w:rsidR="00F4205C" w:rsidRPr="00E10F49">
        <w:rPr>
          <w:rFonts w:hint="eastAsia"/>
          <w:color w:val="000000" w:themeColor="text1"/>
        </w:rPr>
        <w:t>采取有效</w:t>
      </w:r>
      <w:r w:rsidRPr="00E10F49">
        <w:rPr>
          <w:rFonts w:hint="eastAsia"/>
          <w:color w:val="000000" w:themeColor="text1"/>
        </w:rPr>
        <w:t>措施，直至出现孔口返浆；</w:t>
      </w:r>
    </w:p>
    <w:p w14:paraId="11CE0947" w14:textId="6BF216E6" w:rsidR="00B30527" w:rsidRPr="00E10F49" w:rsidRDefault="00B30527" w:rsidP="00D07B48">
      <w:pPr>
        <w:pStyle w:val="af9"/>
        <w:ind w:firstLine="420"/>
        <w:rPr>
          <w:color w:val="000000" w:themeColor="text1"/>
        </w:rPr>
      </w:pPr>
      <w:r w:rsidRPr="00E10F49">
        <w:rPr>
          <w:color w:val="000000" w:themeColor="text1"/>
        </w:rPr>
        <w:t>7</w:t>
      </w:r>
      <w:r w:rsidR="00D07B48" w:rsidRPr="00E10F49">
        <w:rPr>
          <w:color w:val="000000" w:themeColor="text1"/>
        </w:rPr>
        <w:t xml:space="preserve">  </w:t>
      </w:r>
      <w:r w:rsidRPr="00E10F49">
        <w:rPr>
          <w:rFonts w:hint="eastAsia"/>
          <w:color w:val="000000" w:themeColor="text1"/>
        </w:rPr>
        <w:t>喷射注浆后，发现未达到设计要求时，应进行补浆；</w:t>
      </w:r>
    </w:p>
    <w:p w14:paraId="2846B60C" w14:textId="4509F7B0" w:rsidR="00B30527" w:rsidRPr="00E10F49" w:rsidRDefault="00B30527" w:rsidP="00D07B48">
      <w:pPr>
        <w:pStyle w:val="af9"/>
        <w:ind w:firstLine="420"/>
        <w:rPr>
          <w:color w:val="000000" w:themeColor="text1"/>
        </w:rPr>
      </w:pPr>
      <w:r w:rsidRPr="00E10F49">
        <w:rPr>
          <w:color w:val="000000" w:themeColor="text1"/>
        </w:rPr>
        <w:t>8</w:t>
      </w:r>
      <w:r w:rsidR="00D07B48" w:rsidRPr="00E10F49">
        <w:rPr>
          <w:color w:val="000000" w:themeColor="text1"/>
        </w:rPr>
        <w:t xml:space="preserve">  </w:t>
      </w:r>
      <w:r w:rsidRPr="00E10F49">
        <w:rPr>
          <w:rFonts w:hint="eastAsia"/>
          <w:color w:val="000000" w:themeColor="text1"/>
        </w:rPr>
        <w:t>当喷射注浆因故中途停喷后，继续注浆时应与停喷前的注浆体搭接，其搭接</w:t>
      </w:r>
      <w:r w:rsidR="00F4205C" w:rsidRPr="00E10F49">
        <w:rPr>
          <w:rFonts w:hint="eastAsia"/>
          <w:color w:val="000000" w:themeColor="text1"/>
        </w:rPr>
        <w:t>长度</w:t>
      </w:r>
      <w:r w:rsidRPr="00E10F49">
        <w:rPr>
          <w:rFonts w:hint="eastAsia"/>
          <w:color w:val="000000" w:themeColor="text1"/>
        </w:rPr>
        <w:t>不应小于</w:t>
      </w:r>
      <w:r w:rsidRPr="00E10F49">
        <w:rPr>
          <w:color w:val="000000" w:themeColor="text1"/>
        </w:rPr>
        <w:t>500mm</w:t>
      </w:r>
      <w:r w:rsidRPr="00E10F49">
        <w:rPr>
          <w:rFonts w:hint="eastAsia"/>
          <w:color w:val="000000" w:themeColor="text1"/>
        </w:rPr>
        <w:t>；</w:t>
      </w:r>
    </w:p>
    <w:p w14:paraId="3BC2A840" w14:textId="113F6BC4" w:rsidR="00B30527" w:rsidRPr="00E10F49" w:rsidRDefault="00B30527" w:rsidP="00D07B48">
      <w:pPr>
        <w:pStyle w:val="af9"/>
        <w:ind w:firstLine="420"/>
        <w:rPr>
          <w:color w:val="000000" w:themeColor="text1"/>
        </w:rPr>
      </w:pPr>
      <w:r w:rsidRPr="00E10F49">
        <w:rPr>
          <w:color w:val="000000" w:themeColor="text1"/>
        </w:rPr>
        <w:t>9</w:t>
      </w:r>
      <w:r w:rsidR="00D07B48" w:rsidRPr="00E10F49">
        <w:rPr>
          <w:color w:val="000000" w:themeColor="text1"/>
        </w:rPr>
        <w:t xml:space="preserve">  </w:t>
      </w:r>
      <w:r w:rsidRPr="00E10F49">
        <w:rPr>
          <w:rFonts w:hint="eastAsia"/>
          <w:color w:val="000000" w:themeColor="text1"/>
        </w:rPr>
        <w:t>当注浆孔邻近既有建</w:t>
      </w:r>
      <w:r w:rsidR="00F4205C" w:rsidRPr="00E10F49">
        <w:rPr>
          <w:rFonts w:hint="eastAsia"/>
          <w:color w:val="000000" w:themeColor="text1"/>
        </w:rPr>
        <w:t>（构）</w:t>
      </w:r>
      <w:r w:rsidRPr="00E10F49">
        <w:rPr>
          <w:rFonts w:hint="eastAsia"/>
          <w:color w:val="000000" w:themeColor="text1"/>
        </w:rPr>
        <w:t>筑物时，宜采用速凝浆液进行喷射注浆；</w:t>
      </w:r>
    </w:p>
    <w:p w14:paraId="35BD7A70" w14:textId="32BD7EB4" w:rsidR="00B30527" w:rsidRPr="00E10F49" w:rsidRDefault="00B30527" w:rsidP="00D07B48">
      <w:pPr>
        <w:pStyle w:val="af9"/>
        <w:ind w:firstLine="420"/>
        <w:rPr>
          <w:color w:val="000000" w:themeColor="text1"/>
        </w:rPr>
      </w:pPr>
      <w:r w:rsidRPr="00E10F49">
        <w:rPr>
          <w:color w:val="000000" w:themeColor="text1"/>
        </w:rPr>
        <w:t>10</w:t>
      </w:r>
      <w:r w:rsidR="00D07B48" w:rsidRPr="00E10F49">
        <w:rPr>
          <w:color w:val="000000" w:themeColor="text1"/>
        </w:rPr>
        <w:t xml:space="preserve">  </w:t>
      </w:r>
      <w:r w:rsidRPr="00E10F49">
        <w:rPr>
          <w:rFonts w:hint="eastAsia"/>
          <w:color w:val="000000" w:themeColor="text1"/>
        </w:rPr>
        <w:t>高压旋喷、摆喷注浆帷幕的施工尚应符合现行行业标准《建筑地基处理技术规范》</w:t>
      </w:r>
      <w:r w:rsidR="00493CA2" w:rsidRPr="00E10F49">
        <w:rPr>
          <w:color w:val="000000" w:themeColor="text1"/>
        </w:rPr>
        <w:t>JGJ79</w:t>
      </w:r>
      <w:r w:rsidRPr="00E10F49">
        <w:rPr>
          <w:rFonts w:hint="eastAsia"/>
          <w:color w:val="000000" w:themeColor="text1"/>
        </w:rPr>
        <w:t>的有关规定。</w:t>
      </w:r>
    </w:p>
    <w:p w14:paraId="410EF6B3" w14:textId="4915FFFD" w:rsidR="00B30527" w:rsidRPr="00E10F49" w:rsidRDefault="00B30527" w:rsidP="00B30527">
      <w:pPr>
        <w:pStyle w:val="af5"/>
      </w:pPr>
      <w:r w:rsidRPr="00E10F49">
        <w:t>6.2.</w:t>
      </w:r>
      <w:r w:rsidR="00D07B48" w:rsidRPr="00E10F49">
        <w:t xml:space="preserve">9  </w:t>
      </w:r>
      <w:r w:rsidR="00F4205C" w:rsidRPr="00E10F49">
        <w:t>水平</w:t>
      </w:r>
      <w:r w:rsidRPr="00E10F49">
        <w:rPr>
          <w:rFonts w:hint="eastAsia"/>
        </w:rPr>
        <w:t>高压喷射注浆的施工偏差应符合下列要求：</w:t>
      </w:r>
    </w:p>
    <w:p w14:paraId="761B0CF6" w14:textId="33847E3E" w:rsidR="00B30527" w:rsidRPr="00E10F49" w:rsidRDefault="00B30527" w:rsidP="00D07B48">
      <w:pPr>
        <w:pStyle w:val="af9"/>
        <w:ind w:firstLine="420"/>
        <w:rPr>
          <w:color w:val="000000" w:themeColor="text1"/>
        </w:rPr>
      </w:pPr>
      <w:r w:rsidRPr="00E10F49">
        <w:rPr>
          <w:color w:val="000000" w:themeColor="text1"/>
        </w:rPr>
        <w:t>1</w:t>
      </w:r>
      <w:r w:rsidR="00D07B48" w:rsidRPr="00E10F49">
        <w:rPr>
          <w:color w:val="000000" w:themeColor="text1"/>
        </w:rPr>
        <w:t xml:space="preserve">  </w:t>
      </w:r>
      <w:r w:rsidRPr="00E10F49">
        <w:rPr>
          <w:rFonts w:hint="eastAsia"/>
          <w:color w:val="000000" w:themeColor="text1"/>
        </w:rPr>
        <w:t>孔位偏差</w:t>
      </w:r>
      <w:r w:rsidR="00F4205C" w:rsidRPr="00E10F49">
        <w:rPr>
          <w:rFonts w:hint="eastAsia"/>
          <w:color w:val="000000" w:themeColor="text1"/>
        </w:rPr>
        <w:t>不大于</w:t>
      </w:r>
      <w:r w:rsidRPr="00E10F49">
        <w:rPr>
          <w:color w:val="000000" w:themeColor="text1"/>
        </w:rPr>
        <w:t>20mm</w:t>
      </w:r>
      <w:r w:rsidRPr="00E10F49">
        <w:rPr>
          <w:rFonts w:hint="eastAsia"/>
          <w:color w:val="000000" w:themeColor="text1"/>
        </w:rPr>
        <w:t>；</w:t>
      </w:r>
    </w:p>
    <w:p w14:paraId="06CD34B4" w14:textId="1A7F76E8" w:rsidR="00B30527" w:rsidRPr="00E10F49" w:rsidRDefault="00B30527" w:rsidP="00D07B48">
      <w:pPr>
        <w:pStyle w:val="af9"/>
        <w:ind w:firstLine="420"/>
        <w:rPr>
          <w:color w:val="000000" w:themeColor="text1"/>
        </w:rPr>
      </w:pPr>
      <w:r w:rsidRPr="00E10F49">
        <w:rPr>
          <w:color w:val="000000" w:themeColor="text1"/>
        </w:rPr>
        <w:t>2</w:t>
      </w:r>
      <w:r w:rsidR="00D07B48" w:rsidRPr="00E10F49">
        <w:rPr>
          <w:color w:val="000000" w:themeColor="text1"/>
        </w:rPr>
        <w:t xml:space="preserve">  </w:t>
      </w:r>
      <w:r w:rsidRPr="00E10F49">
        <w:rPr>
          <w:rFonts w:hint="eastAsia"/>
          <w:color w:val="000000" w:themeColor="text1"/>
        </w:rPr>
        <w:t>注浆孔</w:t>
      </w:r>
      <w:r w:rsidR="00F4205C" w:rsidRPr="00E10F49">
        <w:rPr>
          <w:rFonts w:hint="eastAsia"/>
          <w:color w:val="000000" w:themeColor="text1"/>
        </w:rPr>
        <w:t>偏离轴心倾斜不大于</w:t>
      </w:r>
      <w:r w:rsidRPr="00E10F49">
        <w:rPr>
          <w:color w:val="000000" w:themeColor="text1"/>
        </w:rPr>
        <w:t>0.5%</w:t>
      </w:r>
      <w:r w:rsidRPr="00E10F49">
        <w:rPr>
          <w:rFonts w:hint="eastAsia"/>
          <w:color w:val="000000" w:themeColor="text1"/>
        </w:rPr>
        <w:t>。</w:t>
      </w:r>
    </w:p>
    <w:p w14:paraId="096B9045" w14:textId="63C17538" w:rsidR="00B30527" w:rsidRPr="00E10F49" w:rsidRDefault="00B30527" w:rsidP="00B30527">
      <w:pPr>
        <w:pStyle w:val="af5"/>
      </w:pPr>
      <w:r w:rsidRPr="00E10F49">
        <w:lastRenderedPageBreak/>
        <w:t>6.2.</w:t>
      </w:r>
      <w:r w:rsidR="00D07B48" w:rsidRPr="00E10F49">
        <w:t xml:space="preserve">10  </w:t>
      </w:r>
      <w:r w:rsidRPr="00E10F49">
        <w:rPr>
          <w:rFonts w:hint="eastAsia"/>
        </w:rPr>
        <w:t>截水帷幕的质量检测应符合下列规定：</w:t>
      </w:r>
    </w:p>
    <w:p w14:paraId="7E8A675A" w14:textId="4E0ADE8C" w:rsidR="00B30527" w:rsidRPr="00E10F49" w:rsidRDefault="00B30527" w:rsidP="00D07B48">
      <w:pPr>
        <w:pStyle w:val="af9"/>
        <w:ind w:firstLine="420"/>
        <w:rPr>
          <w:color w:val="000000" w:themeColor="text1"/>
        </w:rPr>
      </w:pPr>
      <w:r w:rsidRPr="00E10F49">
        <w:rPr>
          <w:color w:val="000000" w:themeColor="text1"/>
        </w:rPr>
        <w:t>1</w:t>
      </w:r>
      <w:r w:rsidR="00D07B48" w:rsidRPr="00E10F49">
        <w:rPr>
          <w:color w:val="000000" w:themeColor="text1"/>
        </w:rPr>
        <w:t xml:space="preserve">  </w:t>
      </w:r>
      <w:r w:rsidRPr="00E10F49">
        <w:rPr>
          <w:rFonts w:hint="eastAsia"/>
          <w:color w:val="000000" w:themeColor="text1"/>
        </w:rPr>
        <w:t>与管棚咬合的高压喷射注浆帷幕，应在通道开挖</w:t>
      </w:r>
      <w:r w:rsidR="00962044" w:rsidRPr="00E10F49">
        <w:rPr>
          <w:rFonts w:hint="eastAsia"/>
          <w:color w:val="000000" w:themeColor="text1"/>
        </w:rPr>
        <w:t>过程中</w:t>
      </w:r>
      <w:r w:rsidRPr="00E10F49">
        <w:rPr>
          <w:rFonts w:hint="eastAsia"/>
          <w:color w:val="000000" w:themeColor="text1"/>
        </w:rPr>
        <w:t>，检测水泥土固结体的</w:t>
      </w:r>
      <w:r w:rsidR="00962044" w:rsidRPr="00E10F49">
        <w:rPr>
          <w:rFonts w:hint="eastAsia"/>
          <w:color w:val="000000" w:themeColor="text1"/>
        </w:rPr>
        <w:t>外观</w:t>
      </w:r>
      <w:r w:rsidRPr="00E10F49">
        <w:rPr>
          <w:rFonts w:hint="eastAsia"/>
          <w:color w:val="000000" w:themeColor="text1"/>
        </w:rPr>
        <w:t>；检测点应按随机方法选取或选取施工中出现异常</w:t>
      </w:r>
      <w:r w:rsidR="00962044" w:rsidRPr="00E10F49">
        <w:rPr>
          <w:rFonts w:hint="eastAsia"/>
          <w:color w:val="000000" w:themeColor="text1"/>
        </w:rPr>
        <w:t>或</w:t>
      </w:r>
      <w:r w:rsidRPr="00E10F49">
        <w:rPr>
          <w:rFonts w:hint="eastAsia"/>
          <w:color w:val="000000" w:themeColor="text1"/>
        </w:rPr>
        <w:t>开挖中出现漏水的部位；</w:t>
      </w:r>
    </w:p>
    <w:p w14:paraId="63A4A9C7" w14:textId="04B1F1CF" w:rsidR="00571DB3" w:rsidRPr="00E10F49" w:rsidRDefault="00571DB3" w:rsidP="00D07B48">
      <w:pPr>
        <w:pStyle w:val="af9"/>
        <w:ind w:firstLine="420"/>
        <w:rPr>
          <w:color w:val="000000" w:themeColor="text1"/>
        </w:rPr>
      </w:pPr>
      <w:r w:rsidRPr="00E10F49">
        <w:rPr>
          <w:rFonts w:hint="eastAsia"/>
          <w:color w:val="000000" w:themeColor="text1"/>
        </w:rPr>
        <w:t xml:space="preserve">2 </w:t>
      </w:r>
      <w:r w:rsidRPr="00E10F49">
        <w:rPr>
          <w:rFonts w:hint="eastAsia"/>
          <w:color w:val="000000" w:themeColor="text1"/>
        </w:rPr>
        <w:t>对施工质量有怀疑时，可在掌子面超前钻孔检查止水效果。</w:t>
      </w:r>
    </w:p>
    <w:p w14:paraId="3E2B0ADC" w14:textId="1CDAB884" w:rsidR="00B30527" w:rsidRPr="00E10F49" w:rsidRDefault="00B30527" w:rsidP="00B30527">
      <w:pPr>
        <w:pStyle w:val="af5"/>
      </w:pPr>
      <w:r w:rsidRPr="00E10F49">
        <w:t>6.2.</w:t>
      </w:r>
      <w:r w:rsidR="00D07B48" w:rsidRPr="00E10F49">
        <w:t xml:space="preserve">11  </w:t>
      </w:r>
      <w:r w:rsidRPr="00E10F49">
        <w:rPr>
          <w:rFonts w:hint="eastAsia"/>
        </w:rPr>
        <w:t>若通道顶部、两侧采用锁扣管棚止水时，底部即可以采用锁扣管棚，也可以采用高压喷射注浆帷幕，但要确保通道外围与掌子面前始终形成封闭帷幕。</w:t>
      </w:r>
    </w:p>
    <w:p w14:paraId="144C6D2C" w14:textId="15A3C425" w:rsidR="00B30527" w:rsidRPr="00E10F49" w:rsidRDefault="00AB77B6" w:rsidP="00AB77B6">
      <w:pPr>
        <w:pStyle w:val="af7"/>
        <w:rPr>
          <w:color w:val="000000" w:themeColor="text1"/>
        </w:rPr>
      </w:pPr>
      <w:bookmarkStart w:id="223" w:name="_Toc89181268"/>
      <w:bookmarkStart w:id="224" w:name="_Toc89681138"/>
      <w:bookmarkStart w:id="225" w:name="_Toc89767204"/>
      <w:bookmarkStart w:id="226" w:name="_Toc90026288"/>
      <w:bookmarkStart w:id="227" w:name="_Toc92898645"/>
      <w:r w:rsidRPr="00E10F49">
        <w:rPr>
          <w:color w:val="000000" w:themeColor="text1"/>
        </w:rPr>
        <w:t>6</w:t>
      </w:r>
      <w:r w:rsidR="00B30527" w:rsidRPr="00E10F49">
        <w:rPr>
          <w:color w:val="000000" w:themeColor="text1"/>
        </w:rPr>
        <w:t>.3</w:t>
      </w:r>
      <w:r w:rsidR="00B30527" w:rsidRPr="00E10F49">
        <w:rPr>
          <w:rFonts w:hint="eastAsia"/>
          <w:color w:val="000000" w:themeColor="text1"/>
        </w:rPr>
        <w:t xml:space="preserve"> </w:t>
      </w:r>
      <w:r w:rsidR="00D95AC2" w:rsidRPr="00E10F49">
        <w:rPr>
          <w:color w:val="000000" w:themeColor="text1"/>
        </w:rPr>
        <w:t xml:space="preserve"> </w:t>
      </w:r>
      <w:r w:rsidR="00B30527" w:rsidRPr="00E10F49">
        <w:rPr>
          <w:rFonts w:hint="eastAsia"/>
          <w:color w:val="000000" w:themeColor="text1"/>
        </w:rPr>
        <w:t>降水</w:t>
      </w:r>
      <w:bookmarkEnd w:id="223"/>
      <w:bookmarkEnd w:id="224"/>
      <w:bookmarkEnd w:id="225"/>
      <w:bookmarkEnd w:id="226"/>
      <w:bookmarkEnd w:id="227"/>
    </w:p>
    <w:p w14:paraId="5304DCE4" w14:textId="26122400" w:rsidR="00B30527" w:rsidRPr="00E10F49" w:rsidRDefault="00AB77B6" w:rsidP="00B30527">
      <w:pPr>
        <w:pStyle w:val="af5"/>
      </w:pPr>
      <w:r w:rsidRPr="00E10F49">
        <w:t>6</w:t>
      </w:r>
      <w:r w:rsidR="00B30527" w:rsidRPr="00E10F49">
        <w:t>.3.1</w:t>
      </w:r>
      <w:r w:rsidR="00D95AC2" w:rsidRPr="00E10F49">
        <w:t xml:space="preserve">  </w:t>
      </w:r>
      <w:r w:rsidR="00B30527" w:rsidRPr="00E10F49">
        <w:rPr>
          <w:rFonts w:hint="eastAsia"/>
        </w:rPr>
        <w:t>通道降水可采用管井、真空井点、喷射井点等方法，并宜按表</w:t>
      </w:r>
      <w:r w:rsidR="00D95AC2" w:rsidRPr="00E10F49">
        <w:t>6</w:t>
      </w:r>
      <w:r w:rsidR="00B30527" w:rsidRPr="00E10F49">
        <w:rPr>
          <w:rFonts w:hint="eastAsia"/>
        </w:rPr>
        <w:t>.3.1</w:t>
      </w:r>
      <w:r w:rsidR="00B30527" w:rsidRPr="00E10F49">
        <w:rPr>
          <w:rFonts w:hint="eastAsia"/>
        </w:rPr>
        <w:t>的适用条件选用。</w:t>
      </w:r>
    </w:p>
    <w:p w14:paraId="7C9B0199" w14:textId="7676A11C" w:rsidR="00B30527" w:rsidRPr="00E10F49" w:rsidRDefault="00B30527" w:rsidP="0020241A">
      <w:pPr>
        <w:pStyle w:val="af8"/>
        <w:rPr>
          <w:color w:val="000000" w:themeColor="text1"/>
          <w:sz w:val="18"/>
          <w:szCs w:val="18"/>
        </w:rPr>
      </w:pPr>
      <w:r w:rsidRPr="00E10F49">
        <w:rPr>
          <w:rFonts w:hint="eastAsia"/>
          <w:color w:val="000000" w:themeColor="text1"/>
          <w:sz w:val="18"/>
          <w:szCs w:val="18"/>
        </w:rPr>
        <w:t>表</w:t>
      </w:r>
      <w:r w:rsidR="00D95AC2" w:rsidRPr="00E10F49">
        <w:rPr>
          <w:color w:val="000000" w:themeColor="text1"/>
          <w:sz w:val="18"/>
          <w:szCs w:val="18"/>
        </w:rPr>
        <w:t>6</w:t>
      </w:r>
      <w:r w:rsidRPr="00E10F49">
        <w:rPr>
          <w:color w:val="000000" w:themeColor="text1"/>
          <w:sz w:val="18"/>
          <w:szCs w:val="18"/>
        </w:rPr>
        <w:t xml:space="preserve">.3.1     </w:t>
      </w:r>
      <w:r w:rsidRPr="00E10F49">
        <w:rPr>
          <w:rFonts w:hint="eastAsia"/>
          <w:color w:val="000000" w:themeColor="text1"/>
          <w:sz w:val="18"/>
          <w:szCs w:val="18"/>
        </w:rPr>
        <w:t>各种降水方法的适用条件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
        <w:gridCol w:w="1956"/>
        <w:gridCol w:w="1500"/>
        <w:gridCol w:w="1500"/>
      </w:tblGrid>
      <w:tr w:rsidR="00E10F49" w:rsidRPr="00E10F49" w14:paraId="6B0B682B" w14:textId="77777777" w:rsidTr="00450FEA">
        <w:trPr>
          <w:trHeight w:val="96"/>
        </w:trPr>
        <w:tc>
          <w:tcPr>
            <w:tcW w:w="870" w:type="pct"/>
          </w:tcPr>
          <w:p w14:paraId="61994490" w14:textId="77777777" w:rsidR="00B30527" w:rsidRPr="00E10F49" w:rsidRDefault="00B30527" w:rsidP="00450FEA">
            <w:pPr>
              <w:autoSpaceDE w:val="0"/>
              <w:autoSpaceDN w:val="0"/>
              <w:adjustRightInd w:val="0"/>
              <w:spacing w:line="240" w:lineRule="auto"/>
              <w:ind w:firstLineChars="0" w:firstLine="0"/>
              <w:jc w:val="left"/>
              <w:rPr>
                <w:rFonts w:ascii="宋体" w:cs="宋体"/>
                <w:color w:val="000000" w:themeColor="text1"/>
                <w:kern w:val="0"/>
                <w:sz w:val="18"/>
                <w:szCs w:val="18"/>
              </w:rPr>
            </w:pPr>
            <w:r w:rsidRPr="00E10F49">
              <w:rPr>
                <w:rFonts w:ascii="宋体" w:cs="宋体" w:hint="eastAsia"/>
                <w:color w:val="000000" w:themeColor="text1"/>
                <w:kern w:val="0"/>
                <w:sz w:val="18"/>
                <w:szCs w:val="18"/>
              </w:rPr>
              <w:t>方法</w:t>
            </w:r>
          </w:p>
        </w:tc>
        <w:tc>
          <w:tcPr>
            <w:tcW w:w="1630" w:type="pct"/>
          </w:tcPr>
          <w:p w14:paraId="4FE83D6D" w14:textId="77777777" w:rsidR="00B30527" w:rsidRPr="00E10F49" w:rsidRDefault="00B30527" w:rsidP="00450FEA">
            <w:pPr>
              <w:autoSpaceDE w:val="0"/>
              <w:autoSpaceDN w:val="0"/>
              <w:adjustRightInd w:val="0"/>
              <w:spacing w:line="240" w:lineRule="auto"/>
              <w:ind w:firstLineChars="0" w:firstLine="0"/>
              <w:jc w:val="left"/>
              <w:rPr>
                <w:rFonts w:ascii="宋体" w:cs="宋体"/>
                <w:color w:val="000000" w:themeColor="text1"/>
                <w:kern w:val="0"/>
                <w:sz w:val="18"/>
                <w:szCs w:val="18"/>
              </w:rPr>
            </w:pPr>
            <w:r w:rsidRPr="00E10F49">
              <w:rPr>
                <w:rFonts w:ascii="宋体" w:cs="宋体" w:hint="eastAsia"/>
                <w:color w:val="000000" w:themeColor="text1"/>
                <w:kern w:val="0"/>
                <w:sz w:val="18"/>
                <w:szCs w:val="18"/>
              </w:rPr>
              <w:t>土类</w:t>
            </w:r>
          </w:p>
        </w:tc>
        <w:tc>
          <w:tcPr>
            <w:tcW w:w="1250" w:type="pct"/>
          </w:tcPr>
          <w:p w14:paraId="1B8954C5" w14:textId="77777777" w:rsidR="00B30527" w:rsidRPr="00E10F49" w:rsidRDefault="00B30527" w:rsidP="00450FEA">
            <w:pPr>
              <w:autoSpaceDE w:val="0"/>
              <w:autoSpaceDN w:val="0"/>
              <w:adjustRightInd w:val="0"/>
              <w:spacing w:line="240" w:lineRule="auto"/>
              <w:ind w:firstLineChars="0" w:firstLine="0"/>
              <w:jc w:val="left"/>
              <w:rPr>
                <w:rFonts w:ascii="宋体" w:cs="宋体"/>
                <w:color w:val="000000" w:themeColor="text1"/>
                <w:kern w:val="0"/>
                <w:sz w:val="18"/>
                <w:szCs w:val="18"/>
              </w:rPr>
            </w:pPr>
            <w:r w:rsidRPr="00E10F49">
              <w:rPr>
                <w:rFonts w:ascii="宋体" w:cs="宋体" w:hint="eastAsia"/>
                <w:color w:val="000000" w:themeColor="text1"/>
                <w:kern w:val="0"/>
                <w:sz w:val="18"/>
                <w:szCs w:val="18"/>
              </w:rPr>
              <w:t>渗透系数（</w:t>
            </w:r>
            <w:r w:rsidRPr="00E10F49">
              <w:rPr>
                <w:color w:val="000000" w:themeColor="text1"/>
                <w:kern w:val="0"/>
                <w:sz w:val="18"/>
                <w:szCs w:val="18"/>
              </w:rPr>
              <w:t>m/d</w:t>
            </w:r>
            <w:r w:rsidRPr="00E10F49">
              <w:rPr>
                <w:rFonts w:ascii="宋体" w:cs="宋体" w:hint="eastAsia"/>
                <w:color w:val="000000" w:themeColor="text1"/>
                <w:kern w:val="0"/>
                <w:sz w:val="18"/>
                <w:szCs w:val="18"/>
              </w:rPr>
              <w:t>）</w:t>
            </w:r>
          </w:p>
        </w:tc>
        <w:tc>
          <w:tcPr>
            <w:tcW w:w="1250" w:type="pct"/>
          </w:tcPr>
          <w:p w14:paraId="7E85B8B1" w14:textId="77777777" w:rsidR="00B30527" w:rsidRPr="00E10F49" w:rsidRDefault="00B30527" w:rsidP="00450FEA">
            <w:pPr>
              <w:autoSpaceDE w:val="0"/>
              <w:autoSpaceDN w:val="0"/>
              <w:adjustRightInd w:val="0"/>
              <w:spacing w:line="240" w:lineRule="auto"/>
              <w:ind w:firstLineChars="0" w:firstLine="0"/>
              <w:jc w:val="left"/>
              <w:rPr>
                <w:rFonts w:ascii="宋体" w:cs="宋体"/>
                <w:color w:val="000000" w:themeColor="text1"/>
                <w:kern w:val="0"/>
                <w:sz w:val="18"/>
                <w:szCs w:val="18"/>
              </w:rPr>
            </w:pPr>
            <w:r w:rsidRPr="00E10F49">
              <w:rPr>
                <w:rFonts w:ascii="宋体" w:cs="宋体" w:hint="eastAsia"/>
                <w:color w:val="000000" w:themeColor="text1"/>
                <w:kern w:val="0"/>
                <w:sz w:val="18"/>
                <w:szCs w:val="18"/>
              </w:rPr>
              <w:t>降水深度（</w:t>
            </w:r>
            <w:r w:rsidRPr="00E10F49">
              <w:rPr>
                <w:color w:val="000000" w:themeColor="text1"/>
                <w:kern w:val="0"/>
                <w:sz w:val="18"/>
                <w:szCs w:val="18"/>
              </w:rPr>
              <w:t>m</w:t>
            </w:r>
            <w:r w:rsidRPr="00E10F49">
              <w:rPr>
                <w:rFonts w:ascii="宋体" w:cs="宋体" w:hint="eastAsia"/>
                <w:color w:val="000000" w:themeColor="text1"/>
                <w:kern w:val="0"/>
                <w:sz w:val="18"/>
                <w:szCs w:val="18"/>
              </w:rPr>
              <w:t>）</w:t>
            </w:r>
          </w:p>
        </w:tc>
      </w:tr>
      <w:tr w:rsidR="00E10F49" w:rsidRPr="00E10F49" w14:paraId="4BCB3590" w14:textId="77777777" w:rsidTr="00450FEA">
        <w:trPr>
          <w:trHeight w:val="96"/>
        </w:trPr>
        <w:tc>
          <w:tcPr>
            <w:tcW w:w="870" w:type="pct"/>
          </w:tcPr>
          <w:p w14:paraId="2FA81BDA" w14:textId="77777777" w:rsidR="00B30527" w:rsidRPr="00E10F49" w:rsidRDefault="00B30527" w:rsidP="00450FEA">
            <w:pPr>
              <w:autoSpaceDE w:val="0"/>
              <w:autoSpaceDN w:val="0"/>
              <w:adjustRightInd w:val="0"/>
              <w:spacing w:line="240" w:lineRule="auto"/>
              <w:ind w:firstLineChars="0" w:firstLine="0"/>
              <w:jc w:val="left"/>
              <w:rPr>
                <w:rFonts w:ascii="宋体" w:cs="宋体"/>
                <w:color w:val="000000" w:themeColor="text1"/>
                <w:kern w:val="0"/>
                <w:sz w:val="18"/>
                <w:szCs w:val="18"/>
              </w:rPr>
            </w:pPr>
            <w:r w:rsidRPr="00E10F49">
              <w:rPr>
                <w:rFonts w:ascii="宋体" w:cs="宋体" w:hint="eastAsia"/>
                <w:color w:val="000000" w:themeColor="text1"/>
                <w:kern w:val="0"/>
                <w:sz w:val="18"/>
                <w:szCs w:val="18"/>
              </w:rPr>
              <w:t>管井</w:t>
            </w:r>
          </w:p>
        </w:tc>
        <w:tc>
          <w:tcPr>
            <w:tcW w:w="1630" w:type="pct"/>
          </w:tcPr>
          <w:p w14:paraId="5F415921" w14:textId="77777777" w:rsidR="00B30527" w:rsidRPr="00E10F49" w:rsidRDefault="00B30527" w:rsidP="00450FEA">
            <w:pPr>
              <w:autoSpaceDE w:val="0"/>
              <w:autoSpaceDN w:val="0"/>
              <w:adjustRightInd w:val="0"/>
              <w:spacing w:line="240" w:lineRule="auto"/>
              <w:ind w:firstLineChars="0" w:firstLine="0"/>
              <w:jc w:val="left"/>
              <w:rPr>
                <w:rFonts w:ascii="宋体" w:cs="宋体"/>
                <w:color w:val="000000" w:themeColor="text1"/>
                <w:kern w:val="0"/>
                <w:sz w:val="18"/>
                <w:szCs w:val="18"/>
              </w:rPr>
            </w:pPr>
            <w:r w:rsidRPr="00E10F49">
              <w:rPr>
                <w:rFonts w:ascii="宋体" w:cs="宋体" w:hint="eastAsia"/>
                <w:color w:val="000000" w:themeColor="text1"/>
                <w:kern w:val="0"/>
                <w:sz w:val="18"/>
                <w:szCs w:val="18"/>
              </w:rPr>
              <w:t>粉土、砂土、碎石土</w:t>
            </w:r>
          </w:p>
        </w:tc>
        <w:tc>
          <w:tcPr>
            <w:tcW w:w="1250" w:type="pct"/>
          </w:tcPr>
          <w:p w14:paraId="69052625" w14:textId="77777777" w:rsidR="00B30527" w:rsidRPr="00E10F49" w:rsidRDefault="00B30527" w:rsidP="00450FEA">
            <w:pPr>
              <w:autoSpaceDE w:val="0"/>
              <w:autoSpaceDN w:val="0"/>
              <w:adjustRightInd w:val="0"/>
              <w:spacing w:line="240" w:lineRule="auto"/>
              <w:ind w:firstLineChars="0" w:firstLine="0"/>
              <w:jc w:val="left"/>
              <w:rPr>
                <w:color w:val="000000" w:themeColor="text1"/>
                <w:kern w:val="0"/>
                <w:sz w:val="18"/>
                <w:szCs w:val="18"/>
              </w:rPr>
            </w:pPr>
            <w:r w:rsidRPr="00E10F49">
              <w:rPr>
                <w:color w:val="000000" w:themeColor="text1"/>
                <w:kern w:val="0"/>
                <w:sz w:val="18"/>
                <w:szCs w:val="18"/>
              </w:rPr>
              <w:t>0.1</w:t>
            </w:r>
            <w:r w:rsidRPr="00E10F49">
              <w:rPr>
                <w:rFonts w:ascii="宋体" w:cs="宋体" w:hint="eastAsia"/>
                <w:color w:val="000000" w:themeColor="text1"/>
                <w:kern w:val="0"/>
                <w:sz w:val="18"/>
                <w:szCs w:val="18"/>
              </w:rPr>
              <w:t>～</w:t>
            </w:r>
            <w:r w:rsidRPr="00E10F49">
              <w:rPr>
                <w:color w:val="000000" w:themeColor="text1"/>
                <w:kern w:val="0"/>
                <w:sz w:val="18"/>
                <w:szCs w:val="18"/>
              </w:rPr>
              <w:t>200.0</w:t>
            </w:r>
          </w:p>
        </w:tc>
        <w:tc>
          <w:tcPr>
            <w:tcW w:w="1250" w:type="pct"/>
          </w:tcPr>
          <w:p w14:paraId="05954D82" w14:textId="77777777" w:rsidR="00B30527" w:rsidRPr="00E10F49" w:rsidRDefault="00B30527" w:rsidP="00450FEA">
            <w:pPr>
              <w:autoSpaceDE w:val="0"/>
              <w:autoSpaceDN w:val="0"/>
              <w:adjustRightInd w:val="0"/>
              <w:spacing w:line="240" w:lineRule="auto"/>
              <w:ind w:firstLineChars="0" w:firstLine="0"/>
              <w:jc w:val="left"/>
              <w:rPr>
                <w:rFonts w:ascii="宋体" w:cs="宋体"/>
                <w:color w:val="000000" w:themeColor="text1"/>
                <w:kern w:val="0"/>
                <w:sz w:val="18"/>
                <w:szCs w:val="18"/>
              </w:rPr>
            </w:pPr>
            <w:r w:rsidRPr="00E10F49">
              <w:rPr>
                <w:rFonts w:ascii="宋体" w:cs="宋体" w:hint="eastAsia"/>
                <w:color w:val="000000" w:themeColor="text1"/>
                <w:kern w:val="0"/>
                <w:sz w:val="18"/>
                <w:szCs w:val="18"/>
              </w:rPr>
              <w:t>不限</w:t>
            </w:r>
          </w:p>
        </w:tc>
      </w:tr>
      <w:tr w:rsidR="00E10F49" w:rsidRPr="00E10F49" w14:paraId="256F0566" w14:textId="77777777" w:rsidTr="00450FEA">
        <w:trPr>
          <w:trHeight w:val="251"/>
        </w:trPr>
        <w:tc>
          <w:tcPr>
            <w:tcW w:w="870" w:type="pct"/>
          </w:tcPr>
          <w:p w14:paraId="4DD2BE23" w14:textId="77777777" w:rsidR="00B30527" w:rsidRPr="00E10F49" w:rsidRDefault="00B30527" w:rsidP="00450FEA">
            <w:pPr>
              <w:autoSpaceDE w:val="0"/>
              <w:autoSpaceDN w:val="0"/>
              <w:adjustRightInd w:val="0"/>
              <w:spacing w:line="240" w:lineRule="auto"/>
              <w:ind w:firstLineChars="0" w:firstLine="0"/>
              <w:jc w:val="left"/>
              <w:rPr>
                <w:rFonts w:ascii="宋体" w:cs="宋体"/>
                <w:color w:val="000000" w:themeColor="text1"/>
                <w:kern w:val="0"/>
                <w:sz w:val="18"/>
                <w:szCs w:val="18"/>
              </w:rPr>
            </w:pPr>
            <w:r w:rsidRPr="00E10F49">
              <w:rPr>
                <w:rFonts w:ascii="宋体" w:cs="宋体" w:hint="eastAsia"/>
                <w:color w:val="000000" w:themeColor="text1"/>
                <w:kern w:val="0"/>
                <w:sz w:val="18"/>
                <w:szCs w:val="18"/>
              </w:rPr>
              <w:t>真空井点</w:t>
            </w:r>
          </w:p>
        </w:tc>
        <w:tc>
          <w:tcPr>
            <w:tcW w:w="1630" w:type="pct"/>
          </w:tcPr>
          <w:p w14:paraId="28D522FA" w14:textId="77777777" w:rsidR="00B30527" w:rsidRPr="00E10F49" w:rsidRDefault="00B30527" w:rsidP="00450FEA">
            <w:pPr>
              <w:autoSpaceDE w:val="0"/>
              <w:autoSpaceDN w:val="0"/>
              <w:adjustRightInd w:val="0"/>
              <w:spacing w:line="240" w:lineRule="auto"/>
              <w:ind w:firstLineChars="0" w:firstLine="0"/>
              <w:jc w:val="left"/>
              <w:rPr>
                <w:rFonts w:ascii="宋体" w:cs="宋体"/>
                <w:color w:val="000000" w:themeColor="text1"/>
                <w:kern w:val="0"/>
                <w:sz w:val="18"/>
                <w:szCs w:val="18"/>
              </w:rPr>
            </w:pPr>
            <w:r w:rsidRPr="00E10F49">
              <w:rPr>
                <w:rFonts w:ascii="宋体" w:cs="宋体" w:hint="eastAsia"/>
                <w:color w:val="000000" w:themeColor="text1"/>
                <w:kern w:val="0"/>
                <w:sz w:val="18"/>
                <w:szCs w:val="18"/>
              </w:rPr>
              <w:t>黏性土、粉土、砂土</w:t>
            </w:r>
          </w:p>
        </w:tc>
        <w:tc>
          <w:tcPr>
            <w:tcW w:w="1250" w:type="pct"/>
          </w:tcPr>
          <w:p w14:paraId="13AB97A1" w14:textId="77777777" w:rsidR="00B30527" w:rsidRPr="00E10F49" w:rsidRDefault="00B30527" w:rsidP="00450FEA">
            <w:pPr>
              <w:autoSpaceDE w:val="0"/>
              <w:autoSpaceDN w:val="0"/>
              <w:adjustRightInd w:val="0"/>
              <w:spacing w:line="240" w:lineRule="auto"/>
              <w:ind w:firstLineChars="0" w:firstLine="0"/>
              <w:jc w:val="left"/>
              <w:rPr>
                <w:color w:val="000000" w:themeColor="text1"/>
                <w:kern w:val="0"/>
                <w:sz w:val="18"/>
                <w:szCs w:val="18"/>
              </w:rPr>
            </w:pPr>
            <w:r w:rsidRPr="00E10F49">
              <w:rPr>
                <w:color w:val="000000" w:themeColor="text1"/>
                <w:kern w:val="0"/>
                <w:sz w:val="18"/>
                <w:szCs w:val="18"/>
              </w:rPr>
              <w:t>0.005</w:t>
            </w:r>
            <w:r w:rsidRPr="00E10F49">
              <w:rPr>
                <w:rFonts w:ascii="宋体" w:cs="宋体" w:hint="eastAsia"/>
                <w:color w:val="000000" w:themeColor="text1"/>
                <w:kern w:val="0"/>
                <w:sz w:val="18"/>
                <w:szCs w:val="18"/>
              </w:rPr>
              <w:t>～</w:t>
            </w:r>
            <w:r w:rsidRPr="00E10F49">
              <w:rPr>
                <w:color w:val="000000" w:themeColor="text1"/>
                <w:kern w:val="0"/>
                <w:sz w:val="18"/>
                <w:szCs w:val="18"/>
              </w:rPr>
              <w:t>20.0</w:t>
            </w:r>
          </w:p>
        </w:tc>
        <w:tc>
          <w:tcPr>
            <w:tcW w:w="1250" w:type="pct"/>
          </w:tcPr>
          <w:p w14:paraId="38E4C7EA" w14:textId="77777777" w:rsidR="00B30527" w:rsidRPr="00E10F49" w:rsidRDefault="00B30527" w:rsidP="00450FEA">
            <w:pPr>
              <w:autoSpaceDE w:val="0"/>
              <w:autoSpaceDN w:val="0"/>
              <w:adjustRightInd w:val="0"/>
              <w:spacing w:line="240" w:lineRule="auto"/>
              <w:ind w:firstLineChars="0" w:firstLine="0"/>
              <w:jc w:val="left"/>
              <w:rPr>
                <w:color w:val="000000" w:themeColor="text1"/>
                <w:kern w:val="0"/>
                <w:sz w:val="18"/>
                <w:szCs w:val="18"/>
              </w:rPr>
            </w:pPr>
            <w:r w:rsidRPr="00E10F49">
              <w:rPr>
                <w:rFonts w:ascii="宋体" w:cs="宋体" w:hint="eastAsia"/>
                <w:color w:val="000000" w:themeColor="text1"/>
                <w:kern w:val="0"/>
                <w:sz w:val="18"/>
                <w:szCs w:val="18"/>
              </w:rPr>
              <w:t>单级井点＜</w:t>
            </w:r>
            <w:r w:rsidRPr="00E10F49">
              <w:rPr>
                <w:color w:val="000000" w:themeColor="text1"/>
                <w:kern w:val="0"/>
                <w:sz w:val="18"/>
                <w:szCs w:val="18"/>
              </w:rPr>
              <w:t>6</w:t>
            </w:r>
          </w:p>
          <w:p w14:paraId="3BD64056" w14:textId="77777777" w:rsidR="00B30527" w:rsidRPr="00E10F49" w:rsidRDefault="00B30527" w:rsidP="00450FEA">
            <w:pPr>
              <w:autoSpaceDE w:val="0"/>
              <w:autoSpaceDN w:val="0"/>
              <w:adjustRightInd w:val="0"/>
              <w:spacing w:line="240" w:lineRule="auto"/>
              <w:ind w:firstLineChars="0" w:firstLine="0"/>
              <w:jc w:val="left"/>
              <w:rPr>
                <w:color w:val="000000" w:themeColor="text1"/>
                <w:kern w:val="0"/>
                <w:sz w:val="18"/>
                <w:szCs w:val="18"/>
              </w:rPr>
            </w:pPr>
            <w:r w:rsidRPr="00E10F49">
              <w:rPr>
                <w:rFonts w:ascii="宋体" w:cs="宋体" w:hint="eastAsia"/>
                <w:color w:val="000000" w:themeColor="text1"/>
                <w:kern w:val="0"/>
                <w:sz w:val="18"/>
                <w:szCs w:val="18"/>
              </w:rPr>
              <w:t>多级井点＜</w:t>
            </w:r>
            <w:r w:rsidRPr="00E10F49">
              <w:rPr>
                <w:color w:val="000000" w:themeColor="text1"/>
                <w:kern w:val="0"/>
                <w:sz w:val="18"/>
                <w:szCs w:val="18"/>
              </w:rPr>
              <w:t>20</w:t>
            </w:r>
          </w:p>
        </w:tc>
      </w:tr>
      <w:tr w:rsidR="00E10F49" w:rsidRPr="00E10F49" w14:paraId="4494B010" w14:textId="77777777" w:rsidTr="00450FEA">
        <w:trPr>
          <w:trHeight w:val="96"/>
        </w:trPr>
        <w:tc>
          <w:tcPr>
            <w:tcW w:w="870" w:type="pct"/>
          </w:tcPr>
          <w:p w14:paraId="2F2EF1F2" w14:textId="77777777" w:rsidR="00B30527" w:rsidRPr="00E10F49" w:rsidRDefault="00B30527" w:rsidP="00450FEA">
            <w:pPr>
              <w:autoSpaceDE w:val="0"/>
              <w:autoSpaceDN w:val="0"/>
              <w:adjustRightInd w:val="0"/>
              <w:spacing w:line="240" w:lineRule="auto"/>
              <w:ind w:firstLineChars="0" w:firstLine="0"/>
              <w:jc w:val="left"/>
              <w:rPr>
                <w:rFonts w:ascii="宋体" w:cs="宋体"/>
                <w:color w:val="000000" w:themeColor="text1"/>
                <w:kern w:val="0"/>
                <w:sz w:val="18"/>
                <w:szCs w:val="18"/>
              </w:rPr>
            </w:pPr>
            <w:r w:rsidRPr="00E10F49">
              <w:rPr>
                <w:rFonts w:ascii="宋体" w:cs="宋体" w:hint="eastAsia"/>
                <w:color w:val="000000" w:themeColor="text1"/>
                <w:kern w:val="0"/>
                <w:sz w:val="18"/>
                <w:szCs w:val="18"/>
              </w:rPr>
              <w:t>喷射井点</w:t>
            </w:r>
          </w:p>
        </w:tc>
        <w:tc>
          <w:tcPr>
            <w:tcW w:w="1630" w:type="pct"/>
          </w:tcPr>
          <w:p w14:paraId="3704AD3A" w14:textId="77777777" w:rsidR="00B30527" w:rsidRPr="00E10F49" w:rsidRDefault="00B30527" w:rsidP="00450FEA">
            <w:pPr>
              <w:autoSpaceDE w:val="0"/>
              <w:autoSpaceDN w:val="0"/>
              <w:adjustRightInd w:val="0"/>
              <w:spacing w:line="240" w:lineRule="auto"/>
              <w:ind w:firstLineChars="0" w:firstLine="0"/>
              <w:jc w:val="left"/>
              <w:rPr>
                <w:rFonts w:ascii="宋体" w:cs="宋体"/>
                <w:color w:val="000000" w:themeColor="text1"/>
                <w:kern w:val="0"/>
                <w:sz w:val="18"/>
                <w:szCs w:val="18"/>
              </w:rPr>
            </w:pPr>
            <w:r w:rsidRPr="00E10F49">
              <w:rPr>
                <w:rFonts w:ascii="宋体" w:cs="宋体" w:hint="eastAsia"/>
                <w:color w:val="000000" w:themeColor="text1"/>
                <w:kern w:val="0"/>
                <w:sz w:val="18"/>
                <w:szCs w:val="18"/>
              </w:rPr>
              <w:t>黏性土、粉土、砂土</w:t>
            </w:r>
          </w:p>
        </w:tc>
        <w:tc>
          <w:tcPr>
            <w:tcW w:w="1250" w:type="pct"/>
          </w:tcPr>
          <w:p w14:paraId="49765B84" w14:textId="77777777" w:rsidR="00B30527" w:rsidRPr="00E10F49" w:rsidRDefault="00B30527" w:rsidP="00450FEA">
            <w:pPr>
              <w:autoSpaceDE w:val="0"/>
              <w:autoSpaceDN w:val="0"/>
              <w:adjustRightInd w:val="0"/>
              <w:spacing w:line="240" w:lineRule="auto"/>
              <w:ind w:firstLineChars="0" w:firstLine="0"/>
              <w:jc w:val="left"/>
              <w:rPr>
                <w:color w:val="000000" w:themeColor="text1"/>
                <w:kern w:val="0"/>
                <w:sz w:val="18"/>
                <w:szCs w:val="18"/>
              </w:rPr>
            </w:pPr>
            <w:r w:rsidRPr="00E10F49">
              <w:rPr>
                <w:color w:val="000000" w:themeColor="text1"/>
                <w:kern w:val="0"/>
                <w:sz w:val="18"/>
                <w:szCs w:val="18"/>
              </w:rPr>
              <w:t>0.005</w:t>
            </w:r>
            <w:r w:rsidRPr="00E10F49">
              <w:rPr>
                <w:rFonts w:ascii="宋体" w:cs="宋体" w:hint="eastAsia"/>
                <w:color w:val="000000" w:themeColor="text1"/>
                <w:kern w:val="0"/>
                <w:sz w:val="18"/>
                <w:szCs w:val="18"/>
              </w:rPr>
              <w:t>～</w:t>
            </w:r>
            <w:r w:rsidRPr="00E10F49">
              <w:rPr>
                <w:color w:val="000000" w:themeColor="text1"/>
                <w:kern w:val="0"/>
                <w:sz w:val="18"/>
                <w:szCs w:val="18"/>
              </w:rPr>
              <w:t>20.0</w:t>
            </w:r>
          </w:p>
        </w:tc>
        <w:tc>
          <w:tcPr>
            <w:tcW w:w="1250" w:type="pct"/>
          </w:tcPr>
          <w:p w14:paraId="5CA1C1CD" w14:textId="77777777" w:rsidR="00B30527" w:rsidRPr="00E10F49" w:rsidRDefault="00B30527" w:rsidP="00450FEA">
            <w:pPr>
              <w:autoSpaceDE w:val="0"/>
              <w:autoSpaceDN w:val="0"/>
              <w:adjustRightInd w:val="0"/>
              <w:spacing w:line="240" w:lineRule="auto"/>
              <w:ind w:firstLineChars="0" w:firstLine="0"/>
              <w:jc w:val="left"/>
              <w:rPr>
                <w:color w:val="000000" w:themeColor="text1"/>
                <w:kern w:val="0"/>
                <w:sz w:val="18"/>
                <w:szCs w:val="18"/>
              </w:rPr>
            </w:pPr>
            <w:r w:rsidRPr="00E10F49">
              <w:rPr>
                <w:rFonts w:ascii="宋体" w:cs="宋体" w:hint="eastAsia"/>
                <w:color w:val="000000" w:themeColor="text1"/>
                <w:kern w:val="0"/>
                <w:sz w:val="18"/>
                <w:szCs w:val="18"/>
              </w:rPr>
              <w:t>＜</w:t>
            </w:r>
            <w:r w:rsidRPr="00E10F49">
              <w:rPr>
                <w:color w:val="000000" w:themeColor="text1"/>
                <w:kern w:val="0"/>
                <w:sz w:val="18"/>
                <w:szCs w:val="18"/>
              </w:rPr>
              <w:t>20</w:t>
            </w:r>
          </w:p>
        </w:tc>
      </w:tr>
    </w:tbl>
    <w:p w14:paraId="1F706598" w14:textId="2892B7FE" w:rsidR="00B30527" w:rsidRPr="00E10F49" w:rsidRDefault="00AB77B6" w:rsidP="0020241A">
      <w:pPr>
        <w:pStyle w:val="af5"/>
      </w:pPr>
      <w:r w:rsidRPr="00E10F49">
        <w:t>6</w:t>
      </w:r>
      <w:r w:rsidR="00B30527" w:rsidRPr="00E10F49">
        <w:rPr>
          <w:rFonts w:hint="eastAsia"/>
        </w:rPr>
        <w:t xml:space="preserve">.3.2 </w:t>
      </w:r>
      <w:r w:rsidR="0020241A" w:rsidRPr="00E10F49">
        <w:t xml:space="preserve"> </w:t>
      </w:r>
      <w:r w:rsidR="00B30527" w:rsidRPr="00E10F49">
        <w:rPr>
          <w:rFonts w:hint="eastAsia"/>
        </w:rPr>
        <w:t>降水后通道内的水位应低于洞底</w:t>
      </w:r>
      <w:r w:rsidR="00B30527" w:rsidRPr="00E10F49">
        <w:rPr>
          <w:rFonts w:hint="eastAsia"/>
        </w:rPr>
        <w:t>0.5m</w:t>
      </w:r>
      <w:r w:rsidR="00B30527" w:rsidRPr="00E10F49">
        <w:rPr>
          <w:rFonts w:hint="eastAsia"/>
        </w:rPr>
        <w:t>。当主体结构有加深的电梯井、集水井时，坑底应按电梯井、集水井底面考虑或对其另行采取局部地下水控制措施。通道采用截水结合坑外减压降水的地下水控制方法时，尚应规定降水井水位的最大降深值和最小降深值。</w:t>
      </w:r>
    </w:p>
    <w:p w14:paraId="35F64A31" w14:textId="1FA95288" w:rsidR="00B30527" w:rsidRPr="00E10F49" w:rsidRDefault="00AB77B6" w:rsidP="00B30527">
      <w:pPr>
        <w:pStyle w:val="af5"/>
      </w:pPr>
      <w:r w:rsidRPr="00E10F49">
        <w:lastRenderedPageBreak/>
        <w:t>6</w:t>
      </w:r>
      <w:r w:rsidR="00B30527" w:rsidRPr="00E10F49">
        <w:rPr>
          <w:rFonts w:hint="eastAsia"/>
        </w:rPr>
        <w:t xml:space="preserve">.3.3 </w:t>
      </w:r>
      <w:r w:rsidR="0020241A" w:rsidRPr="00E10F49">
        <w:t xml:space="preserve"> </w:t>
      </w:r>
      <w:r w:rsidR="00B30527" w:rsidRPr="00E10F49">
        <w:rPr>
          <w:rFonts w:hint="eastAsia"/>
        </w:rPr>
        <w:t>降水井在平面布置上应沿通道周边形成闭合状。当地下水流速较小时，降水井宜等间距布置；当地下水流速较大时，在地下水补给方向宜适当减小降水井间距。对长度较小的通道，降水井也可在通道两端布置。</w:t>
      </w:r>
    </w:p>
    <w:p w14:paraId="448908B3" w14:textId="3DCFFB48" w:rsidR="00B30527" w:rsidRPr="00E10F49" w:rsidRDefault="00AB77B6" w:rsidP="00B30527">
      <w:pPr>
        <w:pStyle w:val="af5"/>
      </w:pPr>
      <w:r w:rsidRPr="00E10F49">
        <w:t>6</w:t>
      </w:r>
      <w:r w:rsidR="00B30527" w:rsidRPr="00E10F49">
        <w:rPr>
          <w:rFonts w:hint="eastAsia"/>
        </w:rPr>
        <w:t xml:space="preserve">.3.4 </w:t>
      </w:r>
      <w:r w:rsidR="0020241A" w:rsidRPr="00E10F49">
        <w:t xml:space="preserve"> </w:t>
      </w:r>
      <w:r w:rsidR="00B30527" w:rsidRPr="00E10F49">
        <w:rPr>
          <w:rFonts w:hint="eastAsia"/>
        </w:rPr>
        <w:t>通道地下水位降深应符合下式规定：</w:t>
      </w:r>
    </w:p>
    <w:p w14:paraId="581F9F21" w14:textId="4C742AE1" w:rsidR="00B30527" w:rsidRPr="00E10F49" w:rsidRDefault="00B30527" w:rsidP="0020241A">
      <w:pPr>
        <w:pStyle w:val="af8"/>
        <w:rPr>
          <w:color w:val="000000" w:themeColor="text1"/>
        </w:rPr>
      </w:pPr>
      <w:bookmarkStart w:id="228" w:name="_Hlk88159549"/>
      <w:proofErr w:type="spellStart"/>
      <w:r w:rsidRPr="00E10F49">
        <w:rPr>
          <w:i/>
          <w:iCs/>
          <w:color w:val="000000" w:themeColor="text1"/>
        </w:rPr>
        <w:t>s</w:t>
      </w:r>
      <w:r w:rsidRPr="00E10F49">
        <w:rPr>
          <w:color w:val="000000" w:themeColor="text1"/>
          <w:vertAlign w:val="subscript"/>
        </w:rPr>
        <w:t>i</w:t>
      </w:r>
      <w:bookmarkEnd w:id="228"/>
      <w:proofErr w:type="spellEnd"/>
      <w:r w:rsidRPr="00E10F49">
        <w:rPr>
          <w:rFonts w:ascii="宋体" w:hAnsi="宋体" w:hint="eastAsia"/>
          <w:color w:val="000000" w:themeColor="text1"/>
        </w:rPr>
        <w:t>≥</w:t>
      </w:r>
      <w:bookmarkStart w:id="229" w:name="_Hlk88159563"/>
      <w:proofErr w:type="spellStart"/>
      <w:r w:rsidRPr="00E10F49">
        <w:rPr>
          <w:i/>
          <w:iCs/>
          <w:color w:val="000000" w:themeColor="text1"/>
        </w:rPr>
        <w:t>s</w:t>
      </w:r>
      <w:r w:rsidRPr="00E10F49">
        <w:rPr>
          <w:color w:val="000000" w:themeColor="text1"/>
          <w:vertAlign w:val="subscript"/>
        </w:rPr>
        <w:t>d</w:t>
      </w:r>
      <w:bookmarkEnd w:id="229"/>
      <w:proofErr w:type="spellEnd"/>
      <w:r w:rsidRPr="00E10F49">
        <w:rPr>
          <w:color w:val="000000" w:themeColor="text1"/>
        </w:rPr>
        <w:t xml:space="preserve">                             </w:t>
      </w:r>
      <w:r w:rsidRPr="00E10F49">
        <w:rPr>
          <w:rFonts w:hint="eastAsia"/>
          <w:color w:val="000000" w:themeColor="text1"/>
        </w:rPr>
        <w:t>（</w:t>
      </w:r>
      <w:r w:rsidR="0020241A" w:rsidRPr="00E10F49">
        <w:rPr>
          <w:rFonts w:hint="eastAsia"/>
          <w:color w:val="000000" w:themeColor="text1"/>
        </w:rPr>
        <w:t>6</w:t>
      </w:r>
      <w:r w:rsidRPr="00E10F49">
        <w:rPr>
          <w:color w:val="000000" w:themeColor="text1"/>
        </w:rPr>
        <w:t>.3.4</w:t>
      </w:r>
      <w:r w:rsidRPr="00E10F49">
        <w:rPr>
          <w:rFonts w:hint="eastAsia"/>
          <w:color w:val="000000" w:themeColor="text1"/>
        </w:rPr>
        <w:t>）</w:t>
      </w:r>
    </w:p>
    <w:p w14:paraId="5028A89A" w14:textId="77777777" w:rsidR="00B30527" w:rsidRPr="00E10F49" w:rsidRDefault="00B30527" w:rsidP="0020241A">
      <w:pPr>
        <w:ind w:firstLineChars="0" w:firstLine="0"/>
        <w:rPr>
          <w:color w:val="000000" w:themeColor="text1"/>
        </w:rPr>
      </w:pPr>
      <w:r w:rsidRPr="00E10F49">
        <w:rPr>
          <w:rFonts w:hint="eastAsia"/>
          <w:color w:val="000000" w:themeColor="text1"/>
        </w:rPr>
        <w:t>式中：</w:t>
      </w:r>
      <w:proofErr w:type="spellStart"/>
      <w:r w:rsidRPr="00E10F49">
        <w:rPr>
          <w:i/>
          <w:iCs/>
          <w:color w:val="000000" w:themeColor="text1"/>
        </w:rPr>
        <w:t>s</w:t>
      </w:r>
      <w:r w:rsidRPr="00E10F49">
        <w:rPr>
          <w:color w:val="000000" w:themeColor="text1"/>
          <w:vertAlign w:val="subscript"/>
        </w:rPr>
        <w:t>i</w:t>
      </w:r>
      <w:proofErr w:type="spellEnd"/>
      <w:r w:rsidRPr="00E10F49">
        <w:rPr>
          <w:rFonts w:hint="eastAsia"/>
          <w:color w:val="000000" w:themeColor="text1"/>
        </w:rPr>
        <w:t>──通道内任一点的地下水位降深</w:t>
      </w:r>
      <w:r w:rsidRPr="00E10F49">
        <w:rPr>
          <w:rFonts w:hint="eastAsia"/>
          <w:color w:val="000000" w:themeColor="text1"/>
        </w:rPr>
        <w:t>(m)</w:t>
      </w:r>
      <w:r w:rsidRPr="00E10F49">
        <w:rPr>
          <w:rFonts w:hint="eastAsia"/>
          <w:color w:val="000000" w:themeColor="text1"/>
        </w:rPr>
        <w:t>；</w:t>
      </w:r>
    </w:p>
    <w:p w14:paraId="42D90033" w14:textId="77777777" w:rsidR="00B30527" w:rsidRPr="00E10F49" w:rsidRDefault="00B30527" w:rsidP="0020241A">
      <w:pPr>
        <w:ind w:firstLine="630"/>
        <w:rPr>
          <w:color w:val="000000" w:themeColor="text1"/>
        </w:rPr>
      </w:pPr>
      <w:proofErr w:type="spellStart"/>
      <w:r w:rsidRPr="00E10F49">
        <w:rPr>
          <w:i/>
          <w:iCs/>
          <w:color w:val="000000" w:themeColor="text1"/>
        </w:rPr>
        <w:t>s</w:t>
      </w:r>
      <w:r w:rsidRPr="00E10F49">
        <w:rPr>
          <w:color w:val="000000" w:themeColor="text1"/>
          <w:vertAlign w:val="subscript"/>
        </w:rPr>
        <w:t>d</w:t>
      </w:r>
      <w:proofErr w:type="spellEnd"/>
      <w:r w:rsidRPr="00E10F49">
        <w:rPr>
          <w:rFonts w:hint="eastAsia"/>
          <w:color w:val="000000" w:themeColor="text1"/>
        </w:rPr>
        <w:t>──通道地下水位的设计降深</w:t>
      </w:r>
      <w:r w:rsidRPr="00E10F49">
        <w:rPr>
          <w:rFonts w:hint="eastAsia"/>
          <w:color w:val="000000" w:themeColor="text1"/>
        </w:rPr>
        <w:t>(m)</w:t>
      </w:r>
      <w:r w:rsidRPr="00E10F49">
        <w:rPr>
          <w:rFonts w:hint="eastAsia"/>
          <w:color w:val="000000" w:themeColor="text1"/>
        </w:rPr>
        <w:t>。</w:t>
      </w:r>
    </w:p>
    <w:p w14:paraId="19E97FB8" w14:textId="215C9638" w:rsidR="00B30527" w:rsidRPr="00E10F49" w:rsidRDefault="00AB77B6" w:rsidP="00B30527">
      <w:pPr>
        <w:pStyle w:val="af5"/>
      </w:pPr>
      <w:r w:rsidRPr="00E10F49">
        <w:t>6</w:t>
      </w:r>
      <w:r w:rsidR="00B30527" w:rsidRPr="00E10F49">
        <w:rPr>
          <w:rFonts w:hint="eastAsia"/>
        </w:rPr>
        <w:t xml:space="preserve">.3.5 </w:t>
      </w:r>
      <w:r w:rsidR="0020241A" w:rsidRPr="00E10F49">
        <w:t xml:space="preserve"> </w:t>
      </w:r>
      <w:r w:rsidR="00B30527" w:rsidRPr="00E10F49">
        <w:rPr>
          <w:rFonts w:hint="eastAsia"/>
        </w:rPr>
        <w:t>管井、真空井点及喷射井点系统的地下水降深计算、影响半径、井距、流量、构造、施工与维护等，</w:t>
      </w:r>
      <w:bookmarkStart w:id="230" w:name="_Hlk88163070"/>
      <w:r w:rsidR="00B30527" w:rsidRPr="00E10F49">
        <w:rPr>
          <w:rFonts w:hint="eastAsia"/>
        </w:rPr>
        <w:t>应符合现行行业标准《建筑</w:t>
      </w:r>
      <w:r w:rsidR="00661177" w:rsidRPr="00E10F49">
        <w:rPr>
          <w:rFonts w:hint="eastAsia"/>
        </w:rPr>
        <w:t>基坑</w:t>
      </w:r>
      <w:r w:rsidR="00B30527" w:rsidRPr="00E10F49">
        <w:rPr>
          <w:rFonts w:hint="eastAsia"/>
        </w:rPr>
        <w:t>支护技术规程》</w:t>
      </w:r>
      <w:r w:rsidR="00B30527" w:rsidRPr="00E10F49">
        <w:rPr>
          <w:rFonts w:hint="eastAsia"/>
        </w:rPr>
        <w:t>JGJ</w:t>
      </w:r>
      <w:r w:rsidR="00776FFF" w:rsidRPr="00E10F49">
        <w:rPr>
          <w:rFonts w:hint="eastAsia"/>
        </w:rPr>
        <w:t>1</w:t>
      </w:r>
      <w:r w:rsidR="00B30527" w:rsidRPr="00E10F49">
        <w:t>20</w:t>
      </w:r>
      <w:r w:rsidR="00B30527" w:rsidRPr="00E10F49">
        <w:rPr>
          <w:rFonts w:hint="eastAsia"/>
        </w:rPr>
        <w:t>规定。</w:t>
      </w:r>
      <w:bookmarkEnd w:id="230"/>
    </w:p>
    <w:p w14:paraId="2DD56B7E" w14:textId="4D7C51C6" w:rsidR="00B30527" w:rsidRPr="00E10F49" w:rsidRDefault="00AB77B6" w:rsidP="00B30527">
      <w:pPr>
        <w:pStyle w:val="af5"/>
      </w:pPr>
      <w:r w:rsidRPr="00E10F49">
        <w:t>6</w:t>
      </w:r>
      <w:r w:rsidR="00B30527" w:rsidRPr="00E10F49">
        <w:t>.3.6</w:t>
      </w:r>
      <w:r w:rsidR="0020241A" w:rsidRPr="00E10F49">
        <w:t xml:space="preserve">  </w:t>
      </w:r>
      <w:r w:rsidR="00B30527" w:rsidRPr="00E10F49">
        <w:rPr>
          <w:rFonts w:hint="eastAsia"/>
        </w:rPr>
        <w:t>抽水系统的使用期应满足地下通道主体结构的施工要求。当主体结构有抗浮要求时，停止降水的时间应满足主体结构施工期的抗浮要求。</w:t>
      </w:r>
    </w:p>
    <w:p w14:paraId="6F899CB5" w14:textId="54FA35CD" w:rsidR="00B30527" w:rsidRPr="00E10F49" w:rsidRDefault="00AB77B6" w:rsidP="00B30527">
      <w:pPr>
        <w:pStyle w:val="af5"/>
      </w:pPr>
      <w:r w:rsidRPr="00E10F49">
        <w:t>6</w:t>
      </w:r>
      <w:r w:rsidR="00B30527" w:rsidRPr="00E10F49">
        <w:t>.3.7</w:t>
      </w:r>
      <w:r w:rsidR="0020241A" w:rsidRPr="00E10F49">
        <w:t xml:space="preserve">  </w:t>
      </w:r>
      <w:r w:rsidR="00B30527" w:rsidRPr="00E10F49">
        <w:rPr>
          <w:rFonts w:hint="eastAsia"/>
        </w:rPr>
        <w:t>当通道降水引起的地层变形对通道周边环境产生不利影响时，宜采用回灌方法减少地层变形量。回灌方法宜采用管井回灌，回灌应符合下列规定：</w:t>
      </w:r>
    </w:p>
    <w:p w14:paraId="0D4DC717" w14:textId="27CA9A88" w:rsidR="00B30527" w:rsidRPr="00E10F49" w:rsidRDefault="00B30527" w:rsidP="0020241A">
      <w:pPr>
        <w:pStyle w:val="af9"/>
        <w:ind w:firstLine="420"/>
        <w:rPr>
          <w:color w:val="000000" w:themeColor="text1"/>
        </w:rPr>
      </w:pPr>
      <w:r w:rsidRPr="00E10F49">
        <w:rPr>
          <w:color w:val="000000" w:themeColor="text1"/>
        </w:rPr>
        <w:t>1</w:t>
      </w:r>
      <w:r w:rsidR="0020241A" w:rsidRPr="00E10F49">
        <w:rPr>
          <w:color w:val="000000" w:themeColor="text1"/>
        </w:rPr>
        <w:t xml:space="preserve">  </w:t>
      </w:r>
      <w:r w:rsidRPr="00E10F49">
        <w:rPr>
          <w:rFonts w:hint="eastAsia"/>
          <w:color w:val="000000" w:themeColor="text1"/>
        </w:rPr>
        <w:t>回灌井应布置在降水井外侧，回灌井与降水井的距离不宜小于</w:t>
      </w:r>
      <w:r w:rsidRPr="00E10F49">
        <w:rPr>
          <w:color w:val="000000" w:themeColor="text1"/>
        </w:rPr>
        <w:t>6</w:t>
      </w:r>
      <w:r w:rsidR="008B691A" w:rsidRPr="00E10F49">
        <w:rPr>
          <w:rFonts w:hint="eastAsia"/>
          <w:color w:val="000000" w:themeColor="text1"/>
        </w:rPr>
        <w:t>.</w:t>
      </w:r>
      <w:r w:rsidR="008B691A" w:rsidRPr="00E10F49">
        <w:rPr>
          <w:color w:val="000000" w:themeColor="text1"/>
        </w:rPr>
        <w:t>0</w:t>
      </w:r>
      <w:r w:rsidRPr="00E10F49">
        <w:rPr>
          <w:color w:val="000000" w:themeColor="text1"/>
        </w:rPr>
        <w:t>m</w:t>
      </w:r>
      <w:r w:rsidRPr="00E10F49">
        <w:rPr>
          <w:rFonts w:hint="eastAsia"/>
          <w:color w:val="000000" w:themeColor="text1"/>
        </w:rPr>
        <w:t>；回灌井的间距应根据回灌水量的要求和降水井的间距确定；</w:t>
      </w:r>
    </w:p>
    <w:p w14:paraId="7BDB703A" w14:textId="1B67EA4E" w:rsidR="00B30527" w:rsidRPr="00E10F49" w:rsidRDefault="00B30527" w:rsidP="0020241A">
      <w:pPr>
        <w:pStyle w:val="af9"/>
        <w:ind w:firstLine="420"/>
        <w:rPr>
          <w:color w:val="000000" w:themeColor="text1"/>
        </w:rPr>
      </w:pPr>
      <w:r w:rsidRPr="00E10F49">
        <w:rPr>
          <w:color w:val="000000" w:themeColor="text1"/>
        </w:rPr>
        <w:lastRenderedPageBreak/>
        <w:t>2</w:t>
      </w:r>
      <w:r w:rsidR="0020241A" w:rsidRPr="00E10F49">
        <w:rPr>
          <w:color w:val="000000" w:themeColor="text1"/>
        </w:rPr>
        <w:t xml:space="preserve">  </w:t>
      </w:r>
      <w:r w:rsidRPr="00E10F49">
        <w:rPr>
          <w:rFonts w:hint="eastAsia"/>
          <w:color w:val="000000" w:themeColor="text1"/>
        </w:rPr>
        <w:t>回灌井宜进入稳定水面不小于</w:t>
      </w:r>
      <w:r w:rsidRPr="00E10F49">
        <w:rPr>
          <w:color w:val="000000" w:themeColor="text1"/>
        </w:rPr>
        <w:t>1</w:t>
      </w:r>
      <w:r w:rsidR="008B691A" w:rsidRPr="00E10F49">
        <w:rPr>
          <w:color w:val="000000" w:themeColor="text1"/>
        </w:rPr>
        <w:t>.0</w:t>
      </w:r>
      <w:r w:rsidRPr="00E10F49">
        <w:rPr>
          <w:color w:val="000000" w:themeColor="text1"/>
        </w:rPr>
        <w:t>m</w:t>
      </w:r>
      <w:r w:rsidRPr="00E10F49">
        <w:rPr>
          <w:rFonts w:hint="eastAsia"/>
          <w:color w:val="000000" w:themeColor="text1"/>
        </w:rPr>
        <w:t>，回灌井过滤器应位于渗透性强的土层中，且宜在透水层全长设置过滤器；</w:t>
      </w:r>
    </w:p>
    <w:p w14:paraId="2C6D6E16" w14:textId="6A73D8F0" w:rsidR="00B30527" w:rsidRPr="00E10F49" w:rsidRDefault="00B30527" w:rsidP="0020241A">
      <w:pPr>
        <w:pStyle w:val="af9"/>
        <w:ind w:firstLine="420"/>
        <w:rPr>
          <w:color w:val="000000" w:themeColor="text1"/>
        </w:rPr>
      </w:pPr>
      <w:r w:rsidRPr="00E10F49">
        <w:rPr>
          <w:color w:val="000000" w:themeColor="text1"/>
        </w:rPr>
        <w:t>3</w:t>
      </w:r>
      <w:r w:rsidR="0020241A" w:rsidRPr="00E10F49">
        <w:rPr>
          <w:color w:val="000000" w:themeColor="text1"/>
        </w:rPr>
        <w:t xml:space="preserve">  </w:t>
      </w:r>
      <w:r w:rsidRPr="00E10F49">
        <w:rPr>
          <w:rFonts w:hint="eastAsia"/>
          <w:color w:val="000000" w:themeColor="text1"/>
        </w:rPr>
        <w:t>回灌水量应根据水位观测孔中水位变化进行控制和调节，回灌后的地下水位不应超过降水前的水位。采用回灌水箱时，箱内水位应根据回灌水量的要求确定；</w:t>
      </w:r>
    </w:p>
    <w:p w14:paraId="7D251622" w14:textId="29D88645" w:rsidR="00B30527" w:rsidRPr="00E10F49" w:rsidRDefault="00B30527" w:rsidP="0020241A">
      <w:pPr>
        <w:pStyle w:val="af9"/>
        <w:ind w:firstLine="420"/>
        <w:rPr>
          <w:color w:val="000000" w:themeColor="text1"/>
        </w:rPr>
      </w:pPr>
      <w:r w:rsidRPr="00E10F49">
        <w:rPr>
          <w:color w:val="000000" w:themeColor="text1"/>
        </w:rPr>
        <w:t>4</w:t>
      </w:r>
      <w:r w:rsidR="0020241A" w:rsidRPr="00E10F49">
        <w:rPr>
          <w:color w:val="000000" w:themeColor="text1"/>
        </w:rPr>
        <w:t xml:space="preserve">  </w:t>
      </w:r>
      <w:r w:rsidRPr="00E10F49">
        <w:rPr>
          <w:rFonts w:hint="eastAsia"/>
          <w:color w:val="000000" w:themeColor="text1"/>
        </w:rPr>
        <w:t>回灌用水应采用清水，宜用降水井抽水进行回灌。回灌水质应符合环境保护要求。</w:t>
      </w:r>
    </w:p>
    <w:p w14:paraId="12CF15E2" w14:textId="00C999F0" w:rsidR="00B30527" w:rsidRPr="00E10F49" w:rsidRDefault="00AB77B6" w:rsidP="00B30527">
      <w:pPr>
        <w:pStyle w:val="af5"/>
      </w:pPr>
      <w:r w:rsidRPr="00E10F49">
        <w:t>6</w:t>
      </w:r>
      <w:r w:rsidR="00B30527" w:rsidRPr="00E10F49">
        <w:t>.3.8</w:t>
      </w:r>
      <w:r w:rsidR="0020241A" w:rsidRPr="00E10F49">
        <w:t xml:space="preserve">  </w:t>
      </w:r>
      <w:r w:rsidR="00B30527" w:rsidRPr="00E10F49">
        <w:rPr>
          <w:rFonts w:hint="eastAsia"/>
        </w:rPr>
        <w:t>当导洞内土层含水量大，需要疏干时，宜在导洞底部中间设置一道排水盲沟连续疏干排</w:t>
      </w:r>
      <w:r w:rsidR="008D334E" w:rsidRPr="00E10F49">
        <w:rPr>
          <w:rFonts w:hint="eastAsia"/>
        </w:rPr>
        <w:t>出</w:t>
      </w:r>
      <w:r w:rsidR="00B30527" w:rsidRPr="00E10F49">
        <w:rPr>
          <w:rFonts w:hint="eastAsia"/>
        </w:rPr>
        <w:t>洞外，洞通后及时注浆填实。</w:t>
      </w:r>
    </w:p>
    <w:p w14:paraId="2D873893" w14:textId="5F4CD342" w:rsidR="00B30527" w:rsidRPr="00E10F49" w:rsidRDefault="00AB77B6" w:rsidP="00B30527">
      <w:pPr>
        <w:pStyle w:val="af5"/>
      </w:pPr>
      <w:r w:rsidRPr="00E10F49">
        <w:t>6</w:t>
      </w:r>
      <w:r w:rsidR="00B30527" w:rsidRPr="00E10F49">
        <w:t>.3.9</w:t>
      </w:r>
      <w:r w:rsidR="0020241A" w:rsidRPr="00E10F49">
        <w:t xml:space="preserve">  </w:t>
      </w:r>
      <w:r w:rsidR="00B30527" w:rsidRPr="00E10F49">
        <w:rPr>
          <w:rFonts w:hint="eastAsia"/>
        </w:rPr>
        <w:t>排水系统的输水能力应满足降水井抽水的总涌水量要求。</w:t>
      </w:r>
    </w:p>
    <w:p w14:paraId="37921F18" w14:textId="38FD7673" w:rsidR="00B30527" w:rsidRPr="00E10F49" w:rsidRDefault="00AB77B6" w:rsidP="00B30527">
      <w:pPr>
        <w:pStyle w:val="af5"/>
      </w:pPr>
      <w:r w:rsidRPr="00E10F49">
        <w:t>6</w:t>
      </w:r>
      <w:r w:rsidR="00B30527" w:rsidRPr="00E10F49">
        <w:t>.3.10</w:t>
      </w:r>
      <w:r w:rsidR="0020241A" w:rsidRPr="00E10F49">
        <w:t xml:space="preserve">  </w:t>
      </w:r>
      <w:r w:rsidR="00B30527" w:rsidRPr="00E10F49">
        <w:rPr>
          <w:rFonts w:hint="eastAsia"/>
        </w:rPr>
        <w:t>降水引起的地层变形计算，按现行行业标准《</w:t>
      </w:r>
      <w:r w:rsidR="00661177" w:rsidRPr="00E10F49">
        <w:rPr>
          <w:rFonts w:hint="eastAsia"/>
        </w:rPr>
        <w:t>建筑基坑</w:t>
      </w:r>
      <w:r w:rsidR="00B30527" w:rsidRPr="00E10F49">
        <w:rPr>
          <w:rFonts w:hint="eastAsia"/>
        </w:rPr>
        <w:t>支护技术规程》</w:t>
      </w:r>
      <w:r w:rsidR="00B30527" w:rsidRPr="00E10F49">
        <w:rPr>
          <w:rFonts w:hint="eastAsia"/>
        </w:rPr>
        <w:t>JGJ</w:t>
      </w:r>
      <w:r w:rsidR="00776FFF" w:rsidRPr="00E10F49">
        <w:rPr>
          <w:rFonts w:hint="eastAsia"/>
        </w:rPr>
        <w:t>1</w:t>
      </w:r>
      <w:r w:rsidR="00B30527" w:rsidRPr="00E10F49">
        <w:rPr>
          <w:rFonts w:hint="eastAsia"/>
        </w:rPr>
        <w:t>20</w:t>
      </w:r>
      <w:r w:rsidR="00B30527" w:rsidRPr="00E10F49">
        <w:rPr>
          <w:rFonts w:hint="eastAsia"/>
        </w:rPr>
        <w:t>规定执行。</w:t>
      </w:r>
    </w:p>
    <w:p w14:paraId="7BBF9E54" w14:textId="6494508B" w:rsidR="00B30527" w:rsidRPr="00E10F49" w:rsidRDefault="00275ACF" w:rsidP="00275ACF">
      <w:pPr>
        <w:pStyle w:val="af7"/>
        <w:rPr>
          <w:bCs w:val="0"/>
          <w:color w:val="000000" w:themeColor="text1"/>
        </w:rPr>
      </w:pPr>
      <w:bookmarkStart w:id="231" w:name="_Toc89181269"/>
      <w:bookmarkStart w:id="232" w:name="_Toc89681139"/>
      <w:bookmarkStart w:id="233" w:name="_Toc89767205"/>
      <w:bookmarkStart w:id="234" w:name="_Toc90026289"/>
      <w:bookmarkStart w:id="235" w:name="_Toc92898646"/>
      <w:r w:rsidRPr="00E10F49">
        <w:rPr>
          <w:bCs w:val="0"/>
          <w:color w:val="000000" w:themeColor="text1"/>
        </w:rPr>
        <w:t>6</w:t>
      </w:r>
      <w:r w:rsidR="00B30527" w:rsidRPr="00E10F49">
        <w:rPr>
          <w:bCs w:val="0"/>
          <w:color w:val="000000" w:themeColor="text1"/>
        </w:rPr>
        <w:t>.4</w:t>
      </w:r>
      <w:r w:rsidRPr="00E10F49">
        <w:rPr>
          <w:bCs w:val="0"/>
          <w:color w:val="000000" w:themeColor="text1"/>
        </w:rPr>
        <w:t xml:space="preserve">  </w:t>
      </w:r>
      <w:r w:rsidR="00B30527" w:rsidRPr="00E10F49">
        <w:rPr>
          <w:rFonts w:ascii="宋体" w:cs="宋体" w:hint="eastAsia"/>
          <w:bCs w:val="0"/>
          <w:color w:val="000000" w:themeColor="text1"/>
        </w:rPr>
        <w:t>集水明排</w:t>
      </w:r>
      <w:bookmarkEnd w:id="231"/>
      <w:bookmarkEnd w:id="232"/>
      <w:bookmarkEnd w:id="233"/>
      <w:bookmarkEnd w:id="234"/>
      <w:bookmarkEnd w:id="235"/>
    </w:p>
    <w:p w14:paraId="0129E8B7" w14:textId="1F5BE784" w:rsidR="00B30527" w:rsidRPr="00E10F49" w:rsidRDefault="00275ACF" w:rsidP="00275ACF">
      <w:pPr>
        <w:pStyle w:val="af5"/>
      </w:pPr>
      <w:r w:rsidRPr="00E10F49">
        <w:t>6</w:t>
      </w:r>
      <w:r w:rsidR="00B30527" w:rsidRPr="00E10F49">
        <w:t>.4.1</w:t>
      </w:r>
      <w:r w:rsidRPr="00E10F49">
        <w:t xml:space="preserve">  </w:t>
      </w:r>
      <w:r w:rsidR="00B30527" w:rsidRPr="00E10F49">
        <w:rPr>
          <w:rFonts w:hint="eastAsia"/>
        </w:rPr>
        <w:t>对洞底汇水、通道周边地表汇水及降水井抽出的地下水，可采用明沟排水；对洞底渗出的地下水，可采用盲沟排水。</w:t>
      </w:r>
    </w:p>
    <w:p w14:paraId="3FD1730C" w14:textId="1EE721B2" w:rsidR="00B30527" w:rsidRPr="00E10F49" w:rsidRDefault="00275ACF" w:rsidP="00275ACF">
      <w:pPr>
        <w:pStyle w:val="af5"/>
      </w:pPr>
      <w:r w:rsidRPr="00E10F49">
        <w:t>6</w:t>
      </w:r>
      <w:r w:rsidR="00B30527" w:rsidRPr="00E10F49">
        <w:t>.4.2</w:t>
      </w:r>
      <w:r w:rsidRPr="00E10F49">
        <w:t xml:space="preserve">  </w:t>
      </w:r>
      <w:r w:rsidR="00B30527" w:rsidRPr="00E10F49">
        <w:rPr>
          <w:rFonts w:hint="eastAsia"/>
        </w:rPr>
        <w:t>排水沟的截面应根据设计流量确定，排水沟的设计流量应符合下式规定：</w:t>
      </w:r>
    </w:p>
    <w:p w14:paraId="61376089" w14:textId="09AD3AC0" w:rsidR="00B30527" w:rsidRPr="00E10F49" w:rsidRDefault="00B30527" w:rsidP="00275ACF">
      <w:pPr>
        <w:pStyle w:val="af8"/>
        <w:rPr>
          <w:color w:val="000000" w:themeColor="text1"/>
        </w:rPr>
      </w:pPr>
      <w:r w:rsidRPr="00E10F49">
        <w:rPr>
          <w:i/>
          <w:iCs/>
          <w:color w:val="000000" w:themeColor="text1"/>
        </w:rPr>
        <w:t>Q</w:t>
      </w:r>
      <w:r w:rsidRPr="00E10F49">
        <w:rPr>
          <w:rFonts w:hint="eastAsia"/>
          <w:color w:val="000000" w:themeColor="text1"/>
        </w:rPr>
        <w:t>≤</w:t>
      </w:r>
      <w:r w:rsidRPr="00E10F49">
        <w:rPr>
          <w:i/>
          <w:iCs/>
          <w:color w:val="000000" w:themeColor="text1"/>
        </w:rPr>
        <w:t>V</w:t>
      </w:r>
      <w:r w:rsidRPr="00E10F49">
        <w:rPr>
          <w:color w:val="000000" w:themeColor="text1"/>
        </w:rPr>
        <w:t xml:space="preserve">/1.5                            </w:t>
      </w:r>
      <w:r w:rsidRPr="00E10F49">
        <w:rPr>
          <w:rFonts w:hint="eastAsia"/>
          <w:color w:val="000000" w:themeColor="text1"/>
        </w:rPr>
        <w:t>（</w:t>
      </w:r>
      <w:r w:rsidR="004F397B">
        <w:rPr>
          <w:color w:val="000000" w:themeColor="text1"/>
        </w:rPr>
        <w:t>6</w:t>
      </w:r>
      <w:r w:rsidRPr="00E10F49">
        <w:rPr>
          <w:color w:val="000000" w:themeColor="text1"/>
        </w:rPr>
        <w:t>.4.2</w:t>
      </w:r>
      <w:r w:rsidRPr="00E10F49">
        <w:rPr>
          <w:rFonts w:hint="eastAsia"/>
          <w:color w:val="000000" w:themeColor="text1"/>
        </w:rPr>
        <w:t>）</w:t>
      </w:r>
    </w:p>
    <w:p w14:paraId="247F5085" w14:textId="77777777" w:rsidR="00B30527" w:rsidRPr="00E10F49" w:rsidRDefault="00B30527" w:rsidP="00275ACF">
      <w:pPr>
        <w:ind w:firstLineChars="0" w:firstLine="0"/>
        <w:rPr>
          <w:color w:val="000000" w:themeColor="text1"/>
        </w:rPr>
      </w:pPr>
      <w:r w:rsidRPr="00E10F49">
        <w:rPr>
          <w:rFonts w:hint="eastAsia"/>
          <w:color w:val="000000" w:themeColor="text1"/>
        </w:rPr>
        <w:t>式中：</w:t>
      </w:r>
      <w:r w:rsidRPr="00E10F49">
        <w:rPr>
          <w:i/>
          <w:iCs/>
          <w:color w:val="000000" w:themeColor="text1"/>
        </w:rPr>
        <w:t>Q</w:t>
      </w:r>
      <w:r w:rsidRPr="00E10F49">
        <w:rPr>
          <w:rFonts w:hint="eastAsia"/>
          <w:color w:val="000000" w:themeColor="text1"/>
        </w:rPr>
        <w:t>──排水沟的设计流量（</w:t>
      </w:r>
      <w:r w:rsidRPr="00E10F49">
        <w:rPr>
          <w:color w:val="000000" w:themeColor="text1"/>
        </w:rPr>
        <w:t>m</w:t>
      </w:r>
      <w:r w:rsidRPr="00431062">
        <w:rPr>
          <w:color w:val="000000" w:themeColor="text1"/>
          <w:vertAlign w:val="superscript"/>
        </w:rPr>
        <w:t>3</w:t>
      </w:r>
      <w:r w:rsidRPr="00E10F49">
        <w:rPr>
          <w:color w:val="000000" w:themeColor="text1"/>
        </w:rPr>
        <w:t>/d</w:t>
      </w:r>
      <w:r w:rsidRPr="00E10F49">
        <w:rPr>
          <w:rFonts w:hint="eastAsia"/>
          <w:color w:val="000000" w:themeColor="text1"/>
        </w:rPr>
        <w:t>）；</w:t>
      </w:r>
    </w:p>
    <w:p w14:paraId="4340D59C" w14:textId="77777777" w:rsidR="00B30527" w:rsidRPr="00E10F49" w:rsidRDefault="00B30527" w:rsidP="00275ACF">
      <w:pPr>
        <w:ind w:firstLine="630"/>
        <w:rPr>
          <w:color w:val="000000" w:themeColor="text1"/>
        </w:rPr>
      </w:pPr>
      <w:r w:rsidRPr="00E10F49">
        <w:rPr>
          <w:i/>
          <w:iCs/>
          <w:color w:val="000000" w:themeColor="text1"/>
        </w:rPr>
        <w:t>V</w:t>
      </w:r>
      <w:r w:rsidRPr="00E10F49">
        <w:rPr>
          <w:rFonts w:hint="eastAsia"/>
          <w:color w:val="000000" w:themeColor="text1"/>
        </w:rPr>
        <w:t>──排水沟的排水能力（</w:t>
      </w:r>
      <w:r w:rsidRPr="00E10F49">
        <w:rPr>
          <w:color w:val="000000" w:themeColor="text1"/>
        </w:rPr>
        <w:t>m</w:t>
      </w:r>
      <w:r w:rsidRPr="00431062">
        <w:rPr>
          <w:color w:val="000000" w:themeColor="text1"/>
          <w:vertAlign w:val="superscript"/>
        </w:rPr>
        <w:t>3</w:t>
      </w:r>
      <w:r w:rsidRPr="00E10F49">
        <w:rPr>
          <w:color w:val="000000" w:themeColor="text1"/>
        </w:rPr>
        <w:t>/d</w:t>
      </w:r>
      <w:r w:rsidRPr="00E10F49">
        <w:rPr>
          <w:rFonts w:hint="eastAsia"/>
          <w:color w:val="000000" w:themeColor="text1"/>
        </w:rPr>
        <w:t>）。</w:t>
      </w:r>
    </w:p>
    <w:p w14:paraId="294F8C9A" w14:textId="5B6C8696" w:rsidR="00B30527" w:rsidRPr="00E10F49" w:rsidRDefault="00275ACF" w:rsidP="00275ACF">
      <w:pPr>
        <w:pStyle w:val="af5"/>
      </w:pPr>
      <w:r w:rsidRPr="00E10F49">
        <w:lastRenderedPageBreak/>
        <w:t>6</w:t>
      </w:r>
      <w:r w:rsidR="00B30527" w:rsidRPr="00E10F49">
        <w:t>.4.3</w:t>
      </w:r>
      <w:r w:rsidRPr="00E10F49">
        <w:t xml:space="preserve">  </w:t>
      </w:r>
      <w:r w:rsidR="00B30527" w:rsidRPr="00E10F49">
        <w:rPr>
          <w:rFonts w:hint="eastAsia"/>
        </w:rPr>
        <w:t>明沟和盲沟坡度不宜小于</w:t>
      </w:r>
      <w:r w:rsidR="00B30527" w:rsidRPr="00E10F49">
        <w:t>0.3</w:t>
      </w:r>
      <w:r w:rsidR="00B30527" w:rsidRPr="00E10F49">
        <w:rPr>
          <w:rFonts w:hint="eastAsia"/>
        </w:rPr>
        <w:t>％。采用明沟排水时，沟底应采取防渗措施。采用盲沟排出坑底渗出的地下水时，其构造、填充料及其密实度应满足衬砌结构的要求。</w:t>
      </w:r>
    </w:p>
    <w:p w14:paraId="6BD1BBFF" w14:textId="3E8886DF" w:rsidR="00B30527" w:rsidRPr="00E10F49" w:rsidRDefault="00275ACF" w:rsidP="00B30527">
      <w:pPr>
        <w:pStyle w:val="af5"/>
      </w:pPr>
      <w:r w:rsidRPr="00E10F49">
        <w:t>6</w:t>
      </w:r>
      <w:r w:rsidR="00B30527" w:rsidRPr="00E10F49">
        <w:t>.4.4</w:t>
      </w:r>
      <w:r w:rsidRPr="00E10F49">
        <w:t xml:space="preserve">  </w:t>
      </w:r>
      <w:r w:rsidR="00B30527" w:rsidRPr="00E10F49">
        <w:rPr>
          <w:rFonts w:hint="eastAsia"/>
        </w:rPr>
        <w:t>沿排水沟宜每隔</w:t>
      </w:r>
      <w:r w:rsidR="00B30527" w:rsidRPr="00E10F49">
        <w:t>30</w:t>
      </w:r>
      <w:r w:rsidR="00165345" w:rsidRPr="00E10F49">
        <w:t>.0m</w:t>
      </w:r>
      <w:r w:rsidR="00B30527" w:rsidRPr="00E10F49">
        <w:rPr>
          <w:rFonts w:hint="eastAsia"/>
        </w:rPr>
        <w:t>～</w:t>
      </w:r>
      <w:r w:rsidR="00B30527" w:rsidRPr="00E10F49">
        <w:t>50</w:t>
      </w:r>
      <w:r w:rsidR="00165345" w:rsidRPr="00E10F49">
        <w:t>.0m</w:t>
      </w:r>
      <w:r w:rsidR="00B30527" w:rsidRPr="00E10F49">
        <w:rPr>
          <w:rFonts w:hint="eastAsia"/>
        </w:rPr>
        <w:t>设置一口集水井；集水井的净截面尺寸应根据排水流量确定。集水井应采取防渗措施。</w:t>
      </w:r>
    </w:p>
    <w:p w14:paraId="68260D7C" w14:textId="2AA863AE" w:rsidR="00B30527" w:rsidRPr="00E10F49" w:rsidRDefault="00275ACF" w:rsidP="00B30527">
      <w:pPr>
        <w:pStyle w:val="af5"/>
      </w:pPr>
      <w:r w:rsidRPr="00E10F49">
        <w:t>6</w:t>
      </w:r>
      <w:r w:rsidR="00B30527" w:rsidRPr="00E10F49">
        <w:t>.4.5</w:t>
      </w:r>
      <w:r w:rsidRPr="00E10F49">
        <w:t xml:space="preserve">  </w:t>
      </w:r>
      <w:r w:rsidR="00B30527" w:rsidRPr="00E10F49">
        <w:rPr>
          <w:rFonts w:hint="eastAsia"/>
        </w:rPr>
        <w:t>掌子面渗水宜采用渗水部位插入导水管排出。导水管的间距、直径及长度应根据渗水量及渗水</w:t>
      </w:r>
      <w:r w:rsidR="00F94F01" w:rsidRPr="00E10F49">
        <w:rPr>
          <w:rFonts w:hint="eastAsia"/>
        </w:rPr>
        <w:t>岩</w:t>
      </w:r>
      <w:r w:rsidR="00B30527" w:rsidRPr="00E10F49">
        <w:rPr>
          <w:rFonts w:hint="eastAsia"/>
        </w:rPr>
        <w:t>土层的特性确定。</w:t>
      </w:r>
    </w:p>
    <w:p w14:paraId="16E044F6" w14:textId="35507C98" w:rsidR="00B30527" w:rsidRPr="00E10F49" w:rsidRDefault="00275ACF" w:rsidP="00B30527">
      <w:pPr>
        <w:pStyle w:val="af5"/>
      </w:pPr>
      <w:r w:rsidRPr="00E10F49">
        <w:t>6</w:t>
      </w:r>
      <w:r w:rsidR="00B30527" w:rsidRPr="00E10F49">
        <w:t>.4.6</w:t>
      </w:r>
      <w:r w:rsidRPr="00E10F49">
        <w:t xml:space="preserve">  </w:t>
      </w:r>
      <w:r w:rsidR="00B30527" w:rsidRPr="00E10F49">
        <w:rPr>
          <w:rFonts w:hint="eastAsia"/>
        </w:rPr>
        <w:t>采用管道排水时，排水管道的直径应根据排水量确定。排水管的坡度不宜小于</w:t>
      </w:r>
      <w:r w:rsidR="00B30527" w:rsidRPr="00E10F49">
        <w:t>0.5%</w:t>
      </w:r>
      <w:r w:rsidR="00B30527" w:rsidRPr="00E10F49">
        <w:rPr>
          <w:rFonts w:hint="eastAsia"/>
        </w:rPr>
        <w:t>。排水管道材料可选用钢管、</w:t>
      </w:r>
      <w:r w:rsidR="00B30527" w:rsidRPr="00E10F49">
        <w:t>PVC</w:t>
      </w:r>
      <w:r w:rsidR="00B30527" w:rsidRPr="00E10F49">
        <w:rPr>
          <w:rFonts w:hint="eastAsia"/>
        </w:rPr>
        <w:t>管。排水管道上宜设置清淤孔，清淤孔的间距不宜大于</w:t>
      </w:r>
      <w:r w:rsidR="00B30527" w:rsidRPr="00E10F49">
        <w:t>10</w:t>
      </w:r>
      <w:r w:rsidR="00165345" w:rsidRPr="00E10F49">
        <w:t>.0m</w:t>
      </w:r>
      <w:r w:rsidR="00B30527" w:rsidRPr="00E10F49">
        <w:rPr>
          <w:rFonts w:hint="eastAsia"/>
        </w:rPr>
        <w:t>。</w:t>
      </w:r>
    </w:p>
    <w:p w14:paraId="0B43EE45" w14:textId="0F55713E" w:rsidR="00B30527" w:rsidRPr="00E10F49" w:rsidRDefault="00275ACF" w:rsidP="009F340D">
      <w:pPr>
        <w:pStyle w:val="af5"/>
      </w:pPr>
      <w:r w:rsidRPr="00E10F49">
        <w:t>6</w:t>
      </w:r>
      <w:r w:rsidR="00B30527" w:rsidRPr="00E10F49">
        <w:t>.4.7</w:t>
      </w:r>
      <w:r w:rsidRPr="00E10F49">
        <w:t xml:space="preserve">  </w:t>
      </w:r>
      <w:r w:rsidR="00B30527" w:rsidRPr="00E10F49">
        <w:rPr>
          <w:rFonts w:hint="eastAsia"/>
        </w:rPr>
        <w:t>通道排水与市政管网连接前应设置沉淀池。明沟、集水井、沉淀池使用时应排水畅通并应随时清理淤积物。</w:t>
      </w:r>
    </w:p>
    <w:bookmarkEnd w:id="193"/>
    <w:bookmarkEnd w:id="194"/>
    <w:bookmarkEnd w:id="195"/>
    <w:bookmarkEnd w:id="196"/>
    <w:bookmarkEnd w:id="197"/>
    <w:bookmarkEnd w:id="198"/>
    <w:bookmarkEnd w:id="199"/>
    <w:bookmarkEnd w:id="200"/>
    <w:bookmarkEnd w:id="201"/>
    <w:bookmarkEnd w:id="202"/>
    <w:bookmarkEnd w:id="203"/>
    <w:p w14:paraId="0BC8C7A9" w14:textId="20AC5C16" w:rsidR="0049461E" w:rsidRPr="00E10F49" w:rsidRDefault="0049461E" w:rsidP="00FB007C">
      <w:pPr>
        <w:pStyle w:val="af5"/>
        <w:rPr>
          <w:rFonts w:cs="Times New Roman"/>
        </w:rPr>
        <w:sectPr w:rsidR="0049461E" w:rsidRPr="00E10F49">
          <w:pgSz w:w="7938" w:h="11510"/>
          <w:pgMar w:top="1247" w:right="964" w:bottom="851" w:left="964" w:header="851" w:footer="992" w:gutter="0"/>
          <w:cols w:space="425"/>
          <w:docGrid w:linePitch="312"/>
        </w:sectPr>
      </w:pPr>
    </w:p>
    <w:p w14:paraId="71B1CA04" w14:textId="7D806D9F" w:rsidR="00517032" w:rsidRPr="00E10F49" w:rsidRDefault="009472EA" w:rsidP="00517032">
      <w:pPr>
        <w:pStyle w:val="af3"/>
        <w:spacing w:before="360" w:after="360"/>
        <w:rPr>
          <w:rFonts w:cs="Times New Roman"/>
          <w:b/>
          <w:snapToGrid w:val="0"/>
          <w:color w:val="000000" w:themeColor="text1"/>
        </w:rPr>
      </w:pPr>
      <w:bookmarkStart w:id="236" w:name="_Toc89181270"/>
      <w:bookmarkStart w:id="237" w:name="_Toc89681140"/>
      <w:bookmarkStart w:id="238" w:name="_Toc89767206"/>
      <w:bookmarkStart w:id="239" w:name="_Toc90026290"/>
      <w:bookmarkStart w:id="240" w:name="_Toc92898647"/>
      <w:bookmarkStart w:id="241" w:name="_Toc11718"/>
      <w:bookmarkStart w:id="242" w:name="_Toc502234674"/>
      <w:bookmarkStart w:id="243" w:name="_Toc24263"/>
      <w:bookmarkStart w:id="244" w:name="_Toc2478"/>
      <w:bookmarkStart w:id="245" w:name="_Toc30689"/>
      <w:bookmarkStart w:id="246" w:name="_Toc82699135"/>
      <w:bookmarkEnd w:id="204"/>
      <w:bookmarkEnd w:id="205"/>
      <w:bookmarkEnd w:id="206"/>
      <w:bookmarkEnd w:id="207"/>
      <w:bookmarkEnd w:id="208"/>
      <w:bookmarkEnd w:id="209"/>
      <w:bookmarkEnd w:id="210"/>
      <w:bookmarkEnd w:id="211"/>
      <w:r w:rsidRPr="00E10F49">
        <w:rPr>
          <w:rFonts w:cs="Times New Roman"/>
          <w:snapToGrid w:val="0"/>
          <w:color w:val="000000" w:themeColor="text1"/>
        </w:rPr>
        <w:lastRenderedPageBreak/>
        <w:t>7</w:t>
      </w:r>
      <w:r w:rsidR="00517032" w:rsidRPr="00E10F49">
        <w:rPr>
          <w:rFonts w:cs="Times New Roman"/>
          <w:snapToGrid w:val="0"/>
          <w:color w:val="000000" w:themeColor="text1"/>
        </w:rPr>
        <w:t xml:space="preserve">  </w:t>
      </w:r>
      <w:r w:rsidR="00517032" w:rsidRPr="00E10F49">
        <w:rPr>
          <w:rFonts w:cs="Times New Roman"/>
          <w:snapToGrid w:val="0"/>
          <w:color w:val="000000" w:themeColor="text1"/>
        </w:rPr>
        <w:t>开挖与监测</w:t>
      </w:r>
      <w:bookmarkEnd w:id="236"/>
      <w:bookmarkEnd w:id="237"/>
      <w:bookmarkEnd w:id="238"/>
      <w:bookmarkEnd w:id="239"/>
      <w:bookmarkEnd w:id="240"/>
    </w:p>
    <w:p w14:paraId="4C9FFA3B" w14:textId="1B333D11" w:rsidR="00517032" w:rsidRPr="00E10F49" w:rsidRDefault="009472EA" w:rsidP="00517032">
      <w:pPr>
        <w:pStyle w:val="af7"/>
        <w:rPr>
          <w:color w:val="000000" w:themeColor="text1"/>
        </w:rPr>
      </w:pPr>
      <w:bookmarkStart w:id="247" w:name="_Toc89181271"/>
      <w:bookmarkStart w:id="248" w:name="_Toc89681141"/>
      <w:bookmarkStart w:id="249" w:name="_Toc89767207"/>
      <w:bookmarkStart w:id="250" w:name="_Toc90026291"/>
      <w:bookmarkStart w:id="251" w:name="_Toc92898648"/>
      <w:r w:rsidRPr="00E10F49">
        <w:rPr>
          <w:color w:val="000000" w:themeColor="text1"/>
        </w:rPr>
        <w:t>7</w:t>
      </w:r>
      <w:r w:rsidR="00517032" w:rsidRPr="00E10F49">
        <w:rPr>
          <w:color w:val="000000" w:themeColor="text1"/>
        </w:rPr>
        <w:t xml:space="preserve">.1  </w:t>
      </w:r>
      <w:r w:rsidR="00517032" w:rsidRPr="00E10F49">
        <w:rPr>
          <w:color w:val="000000" w:themeColor="text1"/>
        </w:rPr>
        <w:t>开挖</w:t>
      </w:r>
      <w:bookmarkEnd w:id="247"/>
      <w:bookmarkEnd w:id="248"/>
      <w:bookmarkEnd w:id="249"/>
      <w:bookmarkEnd w:id="250"/>
      <w:bookmarkEnd w:id="251"/>
    </w:p>
    <w:p w14:paraId="304F9029" w14:textId="4DD66E1B" w:rsidR="00517032" w:rsidRPr="00E10F49" w:rsidRDefault="009472EA" w:rsidP="00517032">
      <w:pPr>
        <w:pStyle w:val="af5"/>
        <w:rPr>
          <w:rFonts w:cs="Times New Roman"/>
        </w:rPr>
      </w:pPr>
      <w:r w:rsidRPr="00E10F49">
        <w:rPr>
          <w:rFonts w:cs="Times New Roman"/>
        </w:rPr>
        <w:t>7</w:t>
      </w:r>
      <w:r w:rsidR="00517032" w:rsidRPr="00E10F49">
        <w:rPr>
          <w:rFonts w:cs="Times New Roman"/>
        </w:rPr>
        <w:t>.1.1</w:t>
      </w:r>
      <w:r w:rsidR="00E10F49">
        <w:rPr>
          <w:rFonts w:cs="Times New Roman"/>
        </w:rPr>
        <w:t xml:space="preserve">  </w:t>
      </w:r>
      <w:r w:rsidR="00517032" w:rsidRPr="00E10F49">
        <w:rPr>
          <w:rFonts w:cs="Times New Roman"/>
        </w:rPr>
        <w:t>通道开挖应符合下列规定：</w:t>
      </w:r>
    </w:p>
    <w:p w14:paraId="2DB2C058" w14:textId="156F410F" w:rsidR="005337B3" w:rsidRPr="00E10F49" w:rsidRDefault="00517032" w:rsidP="00C85CDE">
      <w:pPr>
        <w:pStyle w:val="af9"/>
        <w:ind w:firstLine="420"/>
        <w:rPr>
          <w:rFonts w:cs="Times New Roman"/>
          <w:color w:val="000000" w:themeColor="text1"/>
        </w:rPr>
      </w:pPr>
      <w:r w:rsidRPr="00E10F49">
        <w:rPr>
          <w:rFonts w:cs="Times New Roman"/>
          <w:color w:val="000000" w:themeColor="text1"/>
        </w:rPr>
        <w:t>1</w:t>
      </w:r>
      <w:r w:rsidR="004F4185" w:rsidRPr="00E10F49">
        <w:rPr>
          <w:rFonts w:cs="Times New Roman"/>
          <w:color w:val="000000" w:themeColor="text1"/>
        </w:rPr>
        <w:t xml:space="preserve">  </w:t>
      </w:r>
      <w:r w:rsidRPr="00E10F49">
        <w:rPr>
          <w:rFonts w:cs="Times New Roman"/>
          <w:color w:val="000000" w:themeColor="text1"/>
        </w:rPr>
        <w:t>当支护结构构件强度达到开挖阶段的设计</w:t>
      </w:r>
      <w:r w:rsidR="001F3992" w:rsidRPr="00E10F49">
        <w:rPr>
          <w:rFonts w:cs="Times New Roman" w:hint="eastAsia"/>
          <w:color w:val="000000" w:themeColor="text1"/>
        </w:rPr>
        <w:t>要求</w:t>
      </w:r>
      <w:r w:rsidRPr="00E10F49">
        <w:rPr>
          <w:rFonts w:cs="Times New Roman"/>
          <w:color w:val="000000" w:themeColor="text1"/>
        </w:rPr>
        <w:t>时，方可开挖通道；</w:t>
      </w:r>
    </w:p>
    <w:p w14:paraId="775A4FDB" w14:textId="1755D284" w:rsidR="00517032" w:rsidRPr="00E10F49" w:rsidRDefault="00517032" w:rsidP="00C85CDE">
      <w:pPr>
        <w:pStyle w:val="af9"/>
        <w:ind w:firstLine="420"/>
        <w:rPr>
          <w:rFonts w:cs="Times New Roman"/>
          <w:color w:val="000000" w:themeColor="text1"/>
        </w:rPr>
      </w:pPr>
      <w:r w:rsidRPr="00E10F49">
        <w:rPr>
          <w:rFonts w:cs="Times New Roman"/>
          <w:color w:val="000000" w:themeColor="text1"/>
        </w:rPr>
        <w:t>2</w:t>
      </w:r>
      <w:r w:rsidR="005337B3" w:rsidRPr="00E10F49">
        <w:rPr>
          <w:rFonts w:cs="Times New Roman"/>
          <w:color w:val="000000" w:themeColor="text1"/>
        </w:rPr>
        <w:t xml:space="preserve">  </w:t>
      </w:r>
      <w:r w:rsidRPr="00E10F49">
        <w:rPr>
          <w:rFonts w:cs="Times New Roman"/>
          <w:color w:val="000000" w:themeColor="text1"/>
        </w:rPr>
        <w:t>对于大跨度通道，可以分隔成几个小跨度导洞隔跨错段开挖，相邻导洞水平错段距离不应小于</w:t>
      </w:r>
      <w:r w:rsidRPr="00E10F49">
        <w:rPr>
          <w:rFonts w:cs="Times New Roman"/>
          <w:color w:val="000000" w:themeColor="text1"/>
        </w:rPr>
        <w:t>1.5</w:t>
      </w:r>
      <w:r w:rsidR="001F3992" w:rsidRPr="00E10F49">
        <w:rPr>
          <w:rFonts w:cs="Times New Roman" w:hint="eastAsia"/>
          <w:color w:val="000000" w:themeColor="text1"/>
        </w:rPr>
        <w:t>h</w:t>
      </w:r>
      <w:r w:rsidRPr="00E10F49">
        <w:rPr>
          <w:rFonts w:cs="Times New Roman"/>
          <w:color w:val="000000" w:themeColor="text1"/>
        </w:rPr>
        <w:t>，且不得小于</w:t>
      </w:r>
      <w:r w:rsidR="001F3992" w:rsidRPr="00E10F49">
        <w:rPr>
          <w:rFonts w:cs="Times New Roman" w:hint="eastAsia"/>
          <w:color w:val="000000" w:themeColor="text1"/>
        </w:rPr>
        <w:t>6.0</w:t>
      </w:r>
      <w:r w:rsidRPr="00E10F49">
        <w:rPr>
          <w:rFonts w:cs="Times New Roman"/>
          <w:color w:val="000000" w:themeColor="text1"/>
        </w:rPr>
        <w:t>m</w:t>
      </w:r>
      <w:r w:rsidRPr="00E10F49">
        <w:rPr>
          <w:rFonts w:cs="Times New Roman"/>
          <w:color w:val="000000" w:themeColor="text1"/>
        </w:rPr>
        <w:t>；单个导洞开挖跨度一般不</w:t>
      </w:r>
      <w:r w:rsidR="007F3215" w:rsidRPr="00E10F49">
        <w:rPr>
          <w:rFonts w:cs="Times New Roman"/>
          <w:color w:val="000000" w:themeColor="text1"/>
        </w:rPr>
        <w:t>宜</w:t>
      </w:r>
      <w:r w:rsidRPr="00E10F49">
        <w:rPr>
          <w:rFonts w:cs="Times New Roman"/>
          <w:color w:val="000000" w:themeColor="text1"/>
        </w:rPr>
        <w:t>大于</w:t>
      </w:r>
      <w:r w:rsidRPr="00E10F49">
        <w:rPr>
          <w:rFonts w:cs="Times New Roman"/>
          <w:color w:val="000000" w:themeColor="text1"/>
        </w:rPr>
        <w:t>5.0m</w:t>
      </w:r>
      <w:r w:rsidRPr="00E10F49">
        <w:rPr>
          <w:rFonts w:cs="Times New Roman"/>
          <w:color w:val="000000" w:themeColor="text1"/>
        </w:rPr>
        <w:t>；当通道高度大于</w:t>
      </w:r>
      <w:r w:rsidRPr="00E10F49">
        <w:rPr>
          <w:rFonts w:cs="Times New Roman"/>
          <w:color w:val="000000" w:themeColor="text1"/>
        </w:rPr>
        <w:t>3.0m</w:t>
      </w:r>
      <w:r w:rsidRPr="00E10F49">
        <w:rPr>
          <w:rFonts w:cs="Times New Roman"/>
          <w:color w:val="000000" w:themeColor="text1"/>
        </w:rPr>
        <w:t>时，每个导洞</w:t>
      </w:r>
      <w:bookmarkStart w:id="252" w:name="_Hlk87987419"/>
      <w:r w:rsidRPr="00E10F49">
        <w:rPr>
          <w:rFonts w:cs="Times New Roman"/>
          <w:color w:val="000000" w:themeColor="text1"/>
        </w:rPr>
        <w:t>可以采用台阶留核心土法开挖</w:t>
      </w:r>
      <w:bookmarkEnd w:id="252"/>
      <w:r w:rsidRPr="00E10F49">
        <w:rPr>
          <w:rFonts w:cs="Times New Roman"/>
          <w:color w:val="000000" w:themeColor="text1"/>
        </w:rPr>
        <w:t>，否则采用全断面</w:t>
      </w:r>
      <w:bookmarkStart w:id="253" w:name="_Hlk87990796"/>
      <w:r w:rsidRPr="00E10F49">
        <w:rPr>
          <w:rFonts w:cs="Times New Roman"/>
          <w:color w:val="000000" w:themeColor="text1"/>
        </w:rPr>
        <w:t>留核心土</w:t>
      </w:r>
      <w:bookmarkEnd w:id="253"/>
      <w:r w:rsidRPr="00E10F49">
        <w:rPr>
          <w:rFonts w:cs="Times New Roman"/>
          <w:color w:val="000000" w:themeColor="text1"/>
        </w:rPr>
        <w:t>法开挖；</w:t>
      </w:r>
    </w:p>
    <w:p w14:paraId="5EB67207" w14:textId="49987377" w:rsidR="00517032" w:rsidRPr="00E10F49" w:rsidRDefault="00517032" w:rsidP="00C85CDE">
      <w:pPr>
        <w:pStyle w:val="af9"/>
        <w:ind w:firstLine="420"/>
        <w:rPr>
          <w:rFonts w:cs="Times New Roman"/>
          <w:color w:val="000000" w:themeColor="text1"/>
        </w:rPr>
      </w:pPr>
      <w:r w:rsidRPr="00E10F49">
        <w:rPr>
          <w:rFonts w:cs="Times New Roman"/>
          <w:color w:val="000000" w:themeColor="text1"/>
        </w:rPr>
        <w:t>3</w:t>
      </w:r>
      <w:r w:rsidR="004F4185" w:rsidRPr="00E10F49">
        <w:rPr>
          <w:rFonts w:cs="Times New Roman"/>
          <w:color w:val="000000" w:themeColor="text1"/>
        </w:rPr>
        <w:t xml:space="preserve">  </w:t>
      </w:r>
      <w:r w:rsidR="00EC1D9F" w:rsidRPr="00E10F49">
        <w:rPr>
          <w:rFonts w:cs="Times New Roman"/>
          <w:color w:val="000000" w:themeColor="text1"/>
        </w:rPr>
        <w:t>型钢刚</w:t>
      </w:r>
      <w:r w:rsidRPr="00E10F49">
        <w:rPr>
          <w:rFonts w:cs="Times New Roman"/>
          <w:color w:val="000000" w:themeColor="text1"/>
        </w:rPr>
        <w:t>架</w:t>
      </w:r>
      <w:r w:rsidR="00EC1D9F" w:rsidRPr="00E10F49">
        <w:rPr>
          <w:rFonts w:cs="Times New Roman" w:hint="eastAsia"/>
          <w:color w:val="000000" w:themeColor="text1"/>
        </w:rPr>
        <w:t>架设</w:t>
      </w:r>
      <w:r w:rsidRPr="00E10F49">
        <w:rPr>
          <w:rFonts w:cs="Times New Roman"/>
          <w:color w:val="000000" w:themeColor="text1"/>
        </w:rPr>
        <w:t>且挂网喷射混凝土后，方可前挖，应按支护结构设计规定的施工顺序和开挖尺度分步开挖</w:t>
      </w:r>
      <w:r w:rsidR="00EC1D9F" w:rsidRPr="00E10F49">
        <w:rPr>
          <w:rFonts w:cs="Times New Roman" w:hint="eastAsia"/>
          <w:color w:val="000000" w:themeColor="text1"/>
        </w:rPr>
        <w:t>，</w:t>
      </w:r>
      <w:r w:rsidR="00EC1D9F" w:rsidRPr="00E10F49">
        <w:rPr>
          <w:rFonts w:cs="Times New Roman"/>
          <w:color w:val="000000" w:themeColor="text1"/>
        </w:rPr>
        <w:t>开挖步距不宜大于</w:t>
      </w:r>
      <w:r w:rsidR="000131BE" w:rsidRPr="00E10F49">
        <w:rPr>
          <w:rFonts w:cs="Times New Roman"/>
          <w:color w:val="000000" w:themeColor="text1"/>
        </w:rPr>
        <w:t>75</w:t>
      </w:r>
      <w:r w:rsidR="00EC1D9F" w:rsidRPr="00E10F49">
        <w:rPr>
          <w:rFonts w:cs="Times New Roman"/>
          <w:color w:val="000000" w:themeColor="text1"/>
        </w:rPr>
        <w:t>0mm</w:t>
      </w:r>
      <w:r w:rsidR="00960449" w:rsidRPr="00E10F49">
        <w:rPr>
          <w:rFonts w:cs="Times New Roman" w:hint="eastAsia"/>
          <w:color w:val="000000" w:themeColor="text1"/>
        </w:rPr>
        <w:t>，</w:t>
      </w:r>
      <w:r w:rsidR="00960449" w:rsidRPr="00E10F49">
        <w:rPr>
          <w:rFonts w:cs="Times New Roman"/>
          <w:color w:val="000000" w:themeColor="text1"/>
        </w:rPr>
        <w:t>并应及时封闭成环</w:t>
      </w:r>
      <w:r w:rsidRPr="00E10F49">
        <w:rPr>
          <w:rFonts w:cs="Times New Roman"/>
          <w:color w:val="000000" w:themeColor="text1"/>
        </w:rPr>
        <w:t>；</w:t>
      </w:r>
    </w:p>
    <w:p w14:paraId="1EE33830" w14:textId="418C2348" w:rsidR="00517032" w:rsidRPr="00E10F49" w:rsidRDefault="003A392F" w:rsidP="00C85CDE">
      <w:pPr>
        <w:pStyle w:val="af9"/>
        <w:ind w:firstLine="420"/>
        <w:rPr>
          <w:rFonts w:cs="Times New Roman"/>
          <w:color w:val="000000" w:themeColor="text1"/>
        </w:rPr>
      </w:pPr>
      <w:r w:rsidRPr="00E10F49">
        <w:rPr>
          <w:rFonts w:cs="Times New Roman"/>
          <w:color w:val="000000" w:themeColor="text1"/>
        </w:rPr>
        <w:t>4</w:t>
      </w:r>
      <w:r w:rsidR="004F4185" w:rsidRPr="00E10F49">
        <w:rPr>
          <w:rFonts w:cs="Times New Roman"/>
          <w:color w:val="000000" w:themeColor="text1"/>
        </w:rPr>
        <w:t xml:space="preserve">  </w:t>
      </w:r>
      <w:r w:rsidR="00517032" w:rsidRPr="00E10F49">
        <w:rPr>
          <w:rFonts w:cs="Times New Roman"/>
          <w:color w:val="000000" w:themeColor="text1"/>
        </w:rPr>
        <w:t>开挖时，挖土机械不得碰撞或损害喷射混凝土墙面、型钢支撑及其连接件等构件，不得损害管棚</w:t>
      </w:r>
      <w:r w:rsidR="000131BE" w:rsidRPr="00E10F49">
        <w:rPr>
          <w:rFonts w:cs="Times New Roman" w:hint="eastAsia"/>
          <w:color w:val="000000" w:themeColor="text1"/>
        </w:rPr>
        <w:t>、锁脚锚杆</w:t>
      </w:r>
      <w:r w:rsidR="00517032" w:rsidRPr="00E10F49">
        <w:rPr>
          <w:rFonts w:cs="Times New Roman"/>
          <w:color w:val="000000" w:themeColor="text1"/>
        </w:rPr>
        <w:t>及锁扣梁柱；</w:t>
      </w:r>
    </w:p>
    <w:p w14:paraId="0DEF429C" w14:textId="0C9DC2B1" w:rsidR="00517032" w:rsidRPr="00E10F49" w:rsidRDefault="003A392F" w:rsidP="00C85CDE">
      <w:pPr>
        <w:pStyle w:val="af9"/>
        <w:ind w:firstLine="420"/>
        <w:rPr>
          <w:rFonts w:cs="Times New Roman"/>
          <w:color w:val="000000" w:themeColor="text1"/>
        </w:rPr>
      </w:pPr>
      <w:r w:rsidRPr="00E10F49">
        <w:rPr>
          <w:rFonts w:cs="Times New Roman"/>
          <w:color w:val="000000" w:themeColor="text1"/>
        </w:rPr>
        <w:t>5</w:t>
      </w:r>
      <w:r w:rsidR="004F4185" w:rsidRPr="00E10F49">
        <w:rPr>
          <w:rFonts w:cs="Times New Roman"/>
          <w:color w:val="000000" w:themeColor="text1"/>
        </w:rPr>
        <w:t xml:space="preserve">  </w:t>
      </w:r>
      <w:r w:rsidR="00517032" w:rsidRPr="00E10F49">
        <w:rPr>
          <w:rFonts w:cs="Times New Roman"/>
          <w:color w:val="000000" w:themeColor="text1"/>
        </w:rPr>
        <w:t>当地下通道采用降水时，应在降水后开挖土方；</w:t>
      </w:r>
    </w:p>
    <w:p w14:paraId="2EDB24DA" w14:textId="6C5BC3E8" w:rsidR="00517032" w:rsidRPr="00E10F49" w:rsidRDefault="003A392F" w:rsidP="00C85CDE">
      <w:pPr>
        <w:pStyle w:val="af9"/>
        <w:ind w:firstLine="420"/>
        <w:rPr>
          <w:rFonts w:cs="Times New Roman"/>
          <w:color w:val="000000" w:themeColor="text1"/>
        </w:rPr>
      </w:pPr>
      <w:r w:rsidRPr="00E10F49">
        <w:rPr>
          <w:rFonts w:cs="Times New Roman"/>
          <w:color w:val="000000" w:themeColor="text1"/>
        </w:rPr>
        <w:t>6</w:t>
      </w:r>
      <w:r w:rsidR="004F4185" w:rsidRPr="00E10F49">
        <w:rPr>
          <w:rFonts w:cs="Times New Roman"/>
          <w:color w:val="000000" w:themeColor="text1"/>
        </w:rPr>
        <w:t xml:space="preserve">  </w:t>
      </w:r>
      <w:r w:rsidR="00517032" w:rsidRPr="00E10F49">
        <w:rPr>
          <w:rFonts w:cs="Times New Roman"/>
          <w:color w:val="000000" w:themeColor="text1"/>
        </w:rPr>
        <w:t>当开挖揭露的实际土层性状或地下水情况与设计依据的勘察资料明显不符，或出现异常现象、不明物体时，应停止挖土，在采取相应处理措施后方可继续开挖；</w:t>
      </w:r>
    </w:p>
    <w:p w14:paraId="2821924B" w14:textId="5FF9D3CC" w:rsidR="00517032" w:rsidRPr="00E10F49" w:rsidRDefault="003A392F" w:rsidP="00C85CDE">
      <w:pPr>
        <w:pStyle w:val="af9"/>
        <w:ind w:firstLine="420"/>
        <w:rPr>
          <w:rFonts w:cs="Times New Roman"/>
          <w:color w:val="000000" w:themeColor="text1"/>
        </w:rPr>
      </w:pPr>
      <w:r w:rsidRPr="00E10F49">
        <w:rPr>
          <w:rFonts w:cs="Times New Roman"/>
          <w:color w:val="000000" w:themeColor="text1"/>
        </w:rPr>
        <w:lastRenderedPageBreak/>
        <w:t>7</w:t>
      </w:r>
      <w:r w:rsidR="004F4185" w:rsidRPr="00E10F49">
        <w:rPr>
          <w:rFonts w:cs="Times New Roman"/>
          <w:color w:val="000000" w:themeColor="text1"/>
        </w:rPr>
        <w:t xml:space="preserve">  </w:t>
      </w:r>
      <w:r w:rsidR="00517032" w:rsidRPr="00E10F49">
        <w:rPr>
          <w:rFonts w:cs="Times New Roman"/>
          <w:color w:val="000000" w:themeColor="text1"/>
        </w:rPr>
        <w:t>单个导洞从两端同时向中部开挖时，在两个掌子面达到水平间距</w:t>
      </w:r>
      <w:r w:rsidR="00517032" w:rsidRPr="00E10F49">
        <w:rPr>
          <w:rFonts w:cs="Times New Roman"/>
          <w:color w:val="000000" w:themeColor="text1"/>
        </w:rPr>
        <w:t>2.0</w:t>
      </w:r>
      <w:r w:rsidR="00960449" w:rsidRPr="00E10F49">
        <w:rPr>
          <w:rFonts w:cs="Times New Roman" w:hint="eastAsia"/>
          <w:color w:val="000000" w:themeColor="text1"/>
        </w:rPr>
        <w:t>h</w:t>
      </w:r>
      <w:r w:rsidR="00517032" w:rsidRPr="00E10F49">
        <w:rPr>
          <w:rFonts w:cs="Times New Roman"/>
          <w:color w:val="000000" w:themeColor="text1"/>
        </w:rPr>
        <w:t>范围，一侧须立即停止开挖并做好掌子面支护。仅保留另一侧开挖并做好支护结构连结，直至洞通。</w:t>
      </w:r>
    </w:p>
    <w:p w14:paraId="2AF60B95" w14:textId="5742E13D" w:rsidR="00517032" w:rsidRPr="00E10F49" w:rsidRDefault="009472EA" w:rsidP="005337B3">
      <w:pPr>
        <w:pStyle w:val="af5"/>
        <w:rPr>
          <w:rFonts w:cs="Times New Roman"/>
        </w:rPr>
      </w:pPr>
      <w:r w:rsidRPr="00E10F49">
        <w:rPr>
          <w:rFonts w:cs="Times New Roman"/>
        </w:rPr>
        <w:t>7</w:t>
      </w:r>
      <w:r w:rsidR="00517032" w:rsidRPr="00E10F49">
        <w:rPr>
          <w:rFonts w:cs="Times New Roman"/>
        </w:rPr>
        <w:t xml:space="preserve">.1.2  </w:t>
      </w:r>
      <w:r w:rsidR="00517032" w:rsidRPr="00E10F49">
        <w:rPr>
          <w:rFonts w:cs="Times New Roman"/>
        </w:rPr>
        <w:t>全断面留核心土法施工应符合下列规定</w:t>
      </w:r>
      <w:r w:rsidR="0072058A" w:rsidRPr="00E10F49">
        <w:rPr>
          <w:rFonts w:cs="Times New Roman" w:hint="eastAsia"/>
        </w:rPr>
        <w:t>：</w:t>
      </w:r>
    </w:p>
    <w:p w14:paraId="3C271FC8" w14:textId="77777777" w:rsidR="00517032" w:rsidRPr="00E10F49" w:rsidRDefault="00517032" w:rsidP="00C85CDE">
      <w:pPr>
        <w:pStyle w:val="af9"/>
        <w:ind w:firstLine="420"/>
        <w:rPr>
          <w:rFonts w:cs="Times New Roman"/>
          <w:color w:val="000000" w:themeColor="text1"/>
        </w:rPr>
      </w:pPr>
      <w:r w:rsidRPr="00E10F49">
        <w:rPr>
          <w:rFonts w:cs="Times New Roman"/>
          <w:color w:val="000000" w:themeColor="text1"/>
        </w:rPr>
        <w:t xml:space="preserve">1  </w:t>
      </w:r>
      <w:r w:rsidRPr="00E10F49">
        <w:rPr>
          <w:rFonts w:cs="Times New Roman"/>
          <w:color w:val="000000" w:themeColor="text1"/>
        </w:rPr>
        <w:t>宜采用小型机械作业，各种机械设备应合理配套；</w:t>
      </w:r>
    </w:p>
    <w:p w14:paraId="43FB0E87" w14:textId="50EEB34F" w:rsidR="00517032" w:rsidRPr="00E10F49" w:rsidRDefault="00517032" w:rsidP="00C85CDE">
      <w:pPr>
        <w:pStyle w:val="af9"/>
        <w:ind w:firstLine="420"/>
        <w:rPr>
          <w:rFonts w:cs="Times New Roman"/>
          <w:color w:val="000000" w:themeColor="text1"/>
        </w:rPr>
      </w:pPr>
      <w:r w:rsidRPr="00E10F49">
        <w:rPr>
          <w:rFonts w:cs="Times New Roman"/>
          <w:color w:val="000000" w:themeColor="text1"/>
        </w:rPr>
        <w:t xml:space="preserve">2  </w:t>
      </w:r>
      <w:r w:rsidRPr="00E10F49">
        <w:rPr>
          <w:rFonts w:cs="Times New Roman"/>
          <w:color w:val="000000" w:themeColor="text1"/>
        </w:rPr>
        <w:t>应根据掌子面</w:t>
      </w:r>
      <w:r w:rsidR="0072058A" w:rsidRPr="00E10F49">
        <w:rPr>
          <w:rFonts w:cs="Times New Roman"/>
          <w:color w:val="000000" w:themeColor="text1"/>
        </w:rPr>
        <w:t>围</w:t>
      </w:r>
      <w:r w:rsidR="0072058A" w:rsidRPr="00E10F49">
        <w:rPr>
          <w:rFonts w:cs="Times New Roman"/>
          <w:color w:val="000000" w:themeColor="text1"/>
        </w:rPr>
        <w:t>(</w:t>
      </w:r>
      <w:r w:rsidR="0072058A" w:rsidRPr="00E10F49">
        <w:rPr>
          <w:rFonts w:cs="Times New Roman"/>
          <w:color w:val="000000" w:themeColor="text1"/>
        </w:rPr>
        <w:t>岩</w:t>
      </w:r>
      <w:r w:rsidR="0072058A" w:rsidRPr="00E10F49">
        <w:rPr>
          <w:rFonts w:cs="Times New Roman"/>
          <w:color w:val="000000" w:themeColor="text1"/>
        </w:rPr>
        <w:t>)</w:t>
      </w:r>
      <w:r w:rsidR="0072058A" w:rsidRPr="00E10F49">
        <w:rPr>
          <w:rFonts w:cs="Times New Roman"/>
          <w:color w:val="000000" w:themeColor="text1"/>
        </w:rPr>
        <w:t>土</w:t>
      </w:r>
      <w:r w:rsidRPr="00E10F49">
        <w:rPr>
          <w:rFonts w:cs="Times New Roman"/>
          <w:color w:val="000000" w:themeColor="text1"/>
        </w:rPr>
        <w:t>稳定情况、开挖及支护进度、超挖控制等确定循环进尺，并符合设计规定；</w:t>
      </w:r>
    </w:p>
    <w:p w14:paraId="116926D7" w14:textId="6158C047" w:rsidR="00517032" w:rsidRPr="00E10F49" w:rsidRDefault="001E26F3" w:rsidP="00C85CDE">
      <w:pPr>
        <w:pStyle w:val="af9"/>
        <w:ind w:firstLine="420"/>
        <w:rPr>
          <w:rFonts w:cs="Times New Roman"/>
          <w:color w:val="000000" w:themeColor="text1"/>
        </w:rPr>
      </w:pPr>
      <w:r w:rsidRPr="00E10F49">
        <w:rPr>
          <w:rFonts w:cs="Times New Roman"/>
          <w:color w:val="000000" w:themeColor="text1"/>
        </w:rPr>
        <w:t xml:space="preserve">3  </w:t>
      </w:r>
      <w:r w:rsidR="00517032" w:rsidRPr="00E10F49">
        <w:rPr>
          <w:rFonts w:cs="Times New Roman"/>
          <w:color w:val="000000" w:themeColor="text1"/>
        </w:rPr>
        <w:t>核心土高度宜为开挖高度的一半，宽度宜为通道开挖宽度的</w:t>
      </w:r>
      <w:r w:rsidR="00517032" w:rsidRPr="00E10F49">
        <w:rPr>
          <w:rFonts w:cs="Times New Roman"/>
          <w:color w:val="000000" w:themeColor="text1"/>
        </w:rPr>
        <w:t>1/3</w:t>
      </w:r>
      <w:r w:rsidR="00517032" w:rsidRPr="00E10F49">
        <w:rPr>
          <w:rFonts w:cs="Times New Roman"/>
          <w:color w:val="000000" w:themeColor="text1"/>
        </w:rPr>
        <w:t>～</w:t>
      </w:r>
      <w:r w:rsidR="00517032" w:rsidRPr="00E10F49">
        <w:rPr>
          <w:rFonts w:cs="Times New Roman"/>
          <w:color w:val="000000" w:themeColor="text1"/>
        </w:rPr>
        <w:t>1/2</w:t>
      </w:r>
      <w:r w:rsidR="00517032" w:rsidRPr="00E10F49">
        <w:rPr>
          <w:rFonts w:cs="Times New Roman"/>
          <w:color w:val="000000" w:themeColor="text1"/>
        </w:rPr>
        <w:t>，长度</w:t>
      </w:r>
      <w:r w:rsidR="00960449" w:rsidRPr="00E10F49">
        <w:rPr>
          <w:rFonts w:cs="Times New Roman" w:hint="eastAsia"/>
          <w:color w:val="000000" w:themeColor="text1"/>
        </w:rPr>
        <w:t>不宜</w:t>
      </w:r>
      <w:r w:rsidR="00517032" w:rsidRPr="00E10F49">
        <w:rPr>
          <w:rFonts w:cs="Times New Roman"/>
          <w:color w:val="000000" w:themeColor="text1"/>
        </w:rPr>
        <w:t>超过</w:t>
      </w:r>
      <w:r w:rsidR="00517032" w:rsidRPr="00E10F49">
        <w:rPr>
          <w:rFonts w:cs="Times New Roman"/>
          <w:color w:val="000000" w:themeColor="text1"/>
        </w:rPr>
        <w:t>2</w:t>
      </w:r>
      <w:r w:rsidR="00526852" w:rsidRPr="00E10F49">
        <w:rPr>
          <w:rFonts w:cs="Times New Roman"/>
          <w:color w:val="000000" w:themeColor="text1"/>
        </w:rPr>
        <w:t>.0</w:t>
      </w:r>
      <w:r w:rsidR="00517032" w:rsidRPr="00E10F49">
        <w:rPr>
          <w:rFonts w:cs="Times New Roman"/>
          <w:color w:val="000000" w:themeColor="text1"/>
        </w:rPr>
        <w:t>m</w:t>
      </w:r>
      <w:r w:rsidRPr="00E10F49">
        <w:rPr>
          <w:rFonts w:cs="Times New Roman"/>
          <w:color w:val="000000" w:themeColor="text1"/>
        </w:rPr>
        <w:t>；</w:t>
      </w:r>
    </w:p>
    <w:p w14:paraId="0A03B8C3" w14:textId="5A005F17" w:rsidR="00517032" w:rsidRPr="00E10F49" w:rsidRDefault="001E26F3" w:rsidP="00C85CDE">
      <w:pPr>
        <w:pStyle w:val="af9"/>
        <w:ind w:firstLine="420"/>
        <w:rPr>
          <w:rFonts w:cs="Times New Roman"/>
          <w:color w:val="000000" w:themeColor="text1"/>
        </w:rPr>
      </w:pPr>
      <w:r w:rsidRPr="00E10F49">
        <w:rPr>
          <w:rFonts w:cs="Times New Roman"/>
          <w:color w:val="000000" w:themeColor="text1"/>
        </w:rPr>
        <w:t>4</w:t>
      </w:r>
      <w:r w:rsidR="00517032" w:rsidRPr="00E10F49">
        <w:rPr>
          <w:rFonts w:cs="Times New Roman"/>
          <w:color w:val="000000" w:themeColor="text1"/>
        </w:rPr>
        <w:t xml:space="preserve">  </w:t>
      </w:r>
      <w:r w:rsidR="00517032" w:rsidRPr="00E10F49">
        <w:rPr>
          <w:rFonts w:cs="Times New Roman"/>
          <w:color w:val="000000" w:themeColor="text1"/>
        </w:rPr>
        <w:t>钢架施工时，应采取有效措施控制其下沉和变形</w:t>
      </w:r>
      <w:r w:rsidRPr="00E10F49">
        <w:rPr>
          <w:rFonts w:cs="Times New Roman"/>
          <w:color w:val="000000" w:themeColor="text1"/>
        </w:rPr>
        <w:t>；</w:t>
      </w:r>
    </w:p>
    <w:p w14:paraId="5B4CC899" w14:textId="1D29E839" w:rsidR="002438C7" w:rsidRPr="00E10F49" w:rsidRDefault="002438C7" w:rsidP="00C85CDE">
      <w:pPr>
        <w:pStyle w:val="af9"/>
        <w:ind w:firstLine="420"/>
        <w:rPr>
          <w:rFonts w:cs="Times New Roman"/>
          <w:color w:val="000000" w:themeColor="text1"/>
        </w:rPr>
      </w:pPr>
      <w:bookmarkStart w:id="254" w:name="_Hlk89779481"/>
      <w:r w:rsidRPr="00E10F49">
        <w:rPr>
          <w:rFonts w:cs="Times New Roman" w:hint="eastAsia"/>
          <w:color w:val="000000" w:themeColor="text1"/>
        </w:rPr>
        <w:t>5</w:t>
      </w:r>
      <w:r w:rsidRPr="00E10F49">
        <w:rPr>
          <w:rFonts w:cs="Times New Roman"/>
          <w:color w:val="000000" w:themeColor="text1"/>
        </w:rPr>
        <w:t xml:space="preserve">  </w:t>
      </w:r>
      <w:r w:rsidRPr="00E10F49">
        <w:rPr>
          <w:rFonts w:cs="Times New Roman" w:hint="eastAsia"/>
          <w:color w:val="000000" w:themeColor="text1"/>
        </w:rPr>
        <w:t>钢架下部左</w:t>
      </w:r>
      <w:r w:rsidR="00B72F6D" w:rsidRPr="00E10F49">
        <w:rPr>
          <w:rFonts w:cs="Times New Roman" w:hint="eastAsia"/>
          <w:color w:val="000000" w:themeColor="text1"/>
        </w:rPr>
        <w:t>、</w:t>
      </w:r>
      <w:r w:rsidRPr="00E10F49">
        <w:rPr>
          <w:rFonts w:cs="Times New Roman" w:hint="eastAsia"/>
          <w:color w:val="000000" w:themeColor="text1"/>
        </w:rPr>
        <w:t>右角点应施打锁脚锚杆</w:t>
      </w:r>
      <w:bookmarkEnd w:id="254"/>
      <w:r w:rsidRPr="00E10F49">
        <w:rPr>
          <w:rFonts w:cs="Times New Roman" w:hint="eastAsia"/>
          <w:color w:val="000000" w:themeColor="text1"/>
        </w:rPr>
        <w:t>；</w:t>
      </w:r>
    </w:p>
    <w:p w14:paraId="4BD3BC39" w14:textId="79537563" w:rsidR="00517032" w:rsidRPr="00E10F49" w:rsidRDefault="002438C7" w:rsidP="00C85CDE">
      <w:pPr>
        <w:pStyle w:val="af9"/>
        <w:ind w:firstLine="420"/>
        <w:rPr>
          <w:rFonts w:cs="Times New Roman"/>
          <w:color w:val="000000" w:themeColor="text1"/>
        </w:rPr>
      </w:pPr>
      <w:r w:rsidRPr="00E10F49">
        <w:rPr>
          <w:rFonts w:cs="Times New Roman"/>
          <w:color w:val="000000" w:themeColor="text1"/>
        </w:rPr>
        <w:t>6</w:t>
      </w:r>
      <w:r w:rsidR="00517032" w:rsidRPr="00E10F49">
        <w:rPr>
          <w:rFonts w:cs="Times New Roman"/>
          <w:color w:val="000000" w:themeColor="text1"/>
        </w:rPr>
        <w:t xml:space="preserve">  </w:t>
      </w:r>
      <w:r w:rsidR="00517032" w:rsidRPr="00E10F49">
        <w:rPr>
          <w:rFonts w:cs="Times New Roman"/>
          <w:color w:val="000000" w:themeColor="text1"/>
        </w:rPr>
        <w:t>掌子面超前支护完成后，方可开挖；</w:t>
      </w:r>
    </w:p>
    <w:p w14:paraId="14E8B711" w14:textId="3F7A4E33" w:rsidR="00517032" w:rsidRPr="00E10F49" w:rsidRDefault="002438C7" w:rsidP="00C85CDE">
      <w:pPr>
        <w:pStyle w:val="af9"/>
        <w:ind w:firstLine="420"/>
        <w:rPr>
          <w:rFonts w:cs="Times New Roman"/>
          <w:color w:val="000000" w:themeColor="text1"/>
        </w:rPr>
      </w:pPr>
      <w:r w:rsidRPr="00E10F49">
        <w:rPr>
          <w:rFonts w:cs="Times New Roman"/>
          <w:color w:val="000000" w:themeColor="text1"/>
        </w:rPr>
        <w:t>7</w:t>
      </w:r>
      <w:r w:rsidR="00517032" w:rsidRPr="00E10F49">
        <w:rPr>
          <w:rFonts w:cs="Times New Roman"/>
          <w:color w:val="000000" w:themeColor="text1"/>
        </w:rPr>
        <w:t xml:space="preserve">  </w:t>
      </w:r>
      <w:r w:rsidR="00517032" w:rsidRPr="00E10F49">
        <w:rPr>
          <w:rFonts w:cs="Times New Roman"/>
          <w:color w:val="000000" w:themeColor="text1"/>
        </w:rPr>
        <w:t>留核心土每循环进尺宜与其他分部循环进尺相一致。</w:t>
      </w:r>
    </w:p>
    <w:p w14:paraId="3EC3D148" w14:textId="0851B8F9" w:rsidR="00517032" w:rsidRPr="00E10F49" w:rsidRDefault="009472EA" w:rsidP="00517032">
      <w:pPr>
        <w:pStyle w:val="af5"/>
        <w:rPr>
          <w:rFonts w:cs="Times New Roman"/>
        </w:rPr>
      </w:pPr>
      <w:r w:rsidRPr="00E10F49">
        <w:rPr>
          <w:rFonts w:cs="Times New Roman"/>
        </w:rPr>
        <w:t>7</w:t>
      </w:r>
      <w:r w:rsidR="00517032" w:rsidRPr="00E10F49">
        <w:rPr>
          <w:rFonts w:cs="Times New Roman"/>
        </w:rPr>
        <w:t xml:space="preserve">.1.3  </w:t>
      </w:r>
      <w:r w:rsidR="00517032" w:rsidRPr="00E10F49">
        <w:rPr>
          <w:rFonts w:cs="Times New Roman"/>
        </w:rPr>
        <w:t>台阶法施工应符合下列规定</w:t>
      </w:r>
    </w:p>
    <w:p w14:paraId="79408348" w14:textId="7BADBA84" w:rsidR="00517032" w:rsidRPr="00E10F49" w:rsidRDefault="00517032" w:rsidP="00C85CDE">
      <w:pPr>
        <w:pStyle w:val="af9"/>
        <w:ind w:firstLine="420"/>
        <w:rPr>
          <w:rFonts w:cs="Times New Roman"/>
          <w:color w:val="000000" w:themeColor="text1"/>
        </w:rPr>
      </w:pPr>
      <w:r w:rsidRPr="00E10F49">
        <w:rPr>
          <w:rFonts w:cs="Times New Roman"/>
          <w:color w:val="000000" w:themeColor="text1"/>
        </w:rPr>
        <w:t xml:space="preserve">1  </w:t>
      </w:r>
      <w:r w:rsidRPr="00E10F49">
        <w:rPr>
          <w:rFonts w:cs="Times New Roman"/>
          <w:color w:val="000000" w:themeColor="text1"/>
        </w:rPr>
        <w:t>台阶数量和台阶高度应综合考虑通道断面高度、机械设备及</w:t>
      </w:r>
      <w:r w:rsidR="0072058A" w:rsidRPr="00E10F49">
        <w:rPr>
          <w:rFonts w:cs="Times New Roman"/>
          <w:color w:val="000000" w:themeColor="text1"/>
        </w:rPr>
        <w:t>围</w:t>
      </w:r>
      <w:r w:rsidR="0072058A" w:rsidRPr="00E10F49">
        <w:rPr>
          <w:rFonts w:cs="Times New Roman"/>
          <w:color w:val="000000" w:themeColor="text1"/>
        </w:rPr>
        <w:t>(</w:t>
      </w:r>
      <w:r w:rsidR="0072058A" w:rsidRPr="00E10F49">
        <w:rPr>
          <w:rFonts w:cs="Times New Roman"/>
          <w:color w:val="000000" w:themeColor="text1"/>
        </w:rPr>
        <w:t>岩</w:t>
      </w:r>
      <w:r w:rsidR="0072058A" w:rsidRPr="00E10F49">
        <w:rPr>
          <w:rFonts w:cs="Times New Roman"/>
          <w:color w:val="000000" w:themeColor="text1"/>
        </w:rPr>
        <w:t>)</w:t>
      </w:r>
      <w:r w:rsidR="0072058A" w:rsidRPr="00E10F49">
        <w:rPr>
          <w:rFonts w:cs="Times New Roman"/>
          <w:color w:val="000000" w:themeColor="text1"/>
        </w:rPr>
        <w:t>土</w:t>
      </w:r>
      <w:r w:rsidRPr="00E10F49">
        <w:rPr>
          <w:rFonts w:cs="Times New Roman"/>
          <w:color w:val="000000" w:themeColor="text1"/>
        </w:rPr>
        <w:t>稳定性等因素确定。台阶开挖高度宜为</w:t>
      </w:r>
      <w:r w:rsidRPr="00E10F49">
        <w:rPr>
          <w:rFonts w:cs="Times New Roman"/>
          <w:color w:val="000000" w:themeColor="text1"/>
        </w:rPr>
        <w:t>2.5</w:t>
      </w:r>
      <w:r w:rsidRPr="00E10F49">
        <w:rPr>
          <w:rFonts w:cs="Times New Roman"/>
          <w:color w:val="000000" w:themeColor="text1"/>
        </w:rPr>
        <w:t>～</w:t>
      </w:r>
      <w:r w:rsidRPr="00E10F49">
        <w:rPr>
          <w:rFonts w:cs="Times New Roman"/>
          <w:color w:val="000000" w:themeColor="text1"/>
        </w:rPr>
        <w:t>3.5m</w:t>
      </w:r>
      <w:r w:rsidRPr="00E10F49">
        <w:rPr>
          <w:rFonts w:cs="Times New Roman"/>
          <w:color w:val="000000" w:themeColor="text1"/>
        </w:rPr>
        <w:t>。可采用二台阶法或者三台阶法，台阶数量不宜多于</w:t>
      </w:r>
      <w:r w:rsidRPr="00E10F49">
        <w:rPr>
          <w:rFonts w:cs="Times New Roman"/>
          <w:color w:val="000000" w:themeColor="text1"/>
        </w:rPr>
        <w:t>3</w:t>
      </w:r>
      <w:r w:rsidRPr="00E10F49">
        <w:rPr>
          <w:rFonts w:cs="Times New Roman"/>
          <w:color w:val="000000" w:themeColor="text1"/>
        </w:rPr>
        <w:t>个；</w:t>
      </w:r>
    </w:p>
    <w:p w14:paraId="3AF94FFA" w14:textId="54B26C39" w:rsidR="00517032" w:rsidRPr="00E10F49" w:rsidRDefault="00517032" w:rsidP="00C85CDE">
      <w:pPr>
        <w:pStyle w:val="af9"/>
        <w:ind w:firstLine="420"/>
        <w:rPr>
          <w:rFonts w:cs="Times New Roman"/>
          <w:color w:val="000000" w:themeColor="text1"/>
        </w:rPr>
      </w:pPr>
      <w:r w:rsidRPr="00E10F49">
        <w:rPr>
          <w:rFonts w:cs="Times New Roman"/>
          <w:color w:val="000000" w:themeColor="text1"/>
        </w:rPr>
        <w:t xml:space="preserve">2  </w:t>
      </w:r>
      <w:r w:rsidRPr="00E10F49">
        <w:rPr>
          <w:rFonts w:cs="Times New Roman"/>
          <w:color w:val="000000" w:themeColor="text1"/>
        </w:rPr>
        <w:t>上下台阶前后距离不</w:t>
      </w:r>
      <w:r w:rsidR="00D023C9" w:rsidRPr="00E10F49">
        <w:rPr>
          <w:rFonts w:cs="Times New Roman"/>
          <w:color w:val="000000" w:themeColor="text1"/>
        </w:rPr>
        <w:t>宜</w:t>
      </w:r>
      <w:r w:rsidRPr="00E10F49">
        <w:rPr>
          <w:rFonts w:cs="Times New Roman"/>
          <w:color w:val="000000" w:themeColor="text1"/>
        </w:rPr>
        <w:t>大于</w:t>
      </w:r>
      <w:r w:rsidRPr="00E10F49">
        <w:rPr>
          <w:rFonts w:cs="Times New Roman"/>
          <w:color w:val="000000" w:themeColor="text1"/>
        </w:rPr>
        <w:t>3</w:t>
      </w:r>
      <w:r w:rsidR="00526852" w:rsidRPr="00E10F49">
        <w:rPr>
          <w:rFonts w:cs="Times New Roman" w:hint="eastAsia"/>
          <w:color w:val="000000" w:themeColor="text1"/>
        </w:rPr>
        <w:t>.</w:t>
      </w:r>
      <w:r w:rsidR="00526852" w:rsidRPr="00E10F49">
        <w:rPr>
          <w:rFonts w:cs="Times New Roman"/>
          <w:color w:val="000000" w:themeColor="text1"/>
        </w:rPr>
        <w:t>0</w:t>
      </w:r>
      <w:r w:rsidRPr="00E10F49">
        <w:rPr>
          <w:rFonts w:cs="Times New Roman"/>
          <w:color w:val="000000" w:themeColor="text1"/>
        </w:rPr>
        <w:t>m</w:t>
      </w:r>
      <w:r w:rsidRPr="00E10F49">
        <w:rPr>
          <w:rFonts w:cs="Times New Roman"/>
          <w:color w:val="000000" w:themeColor="text1"/>
        </w:rPr>
        <w:t>；</w:t>
      </w:r>
    </w:p>
    <w:p w14:paraId="097DF62D" w14:textId="4B014B6B" w:rsidR="00517032" w:rsidRPr="00E10F49" w:rsidRDefault="00517032" w:rsidP="00C85CDE">
      <w:pPr>
        <w:pStyle w:val="af9"/>
        <w:ind w:firstLine="420"/>
        <w:rPr>
          <w:rFonts w:cs="Times New Roman"/>
          <w:color w:val="000000" w:themeColor="text1"/>
        </w:rPr>
      </w:pPr>
      <w:r w:rsidRPr="00E10F49">
        <w:rPr>
          <w:rFonts w:cs="Times New Roman"/>
          <w:color w:val="000000" w:themeColor="text1"/>
        </w:rPr>
        <w:t xml:space="preserve">3  </w:t>
      </w:r>
      <w:r w:rsidR="00D023C9" w:rsidRPr="00E10F49">
        <w:rPr>
          <w:rFonts w:cs="Times New Roman" w:hint="eastAsia"/>
          <w:color w:val="000000" w:themeColor="text1"/>
        </w:rPr>
        <w:t>导洞</w:t>
      </w:r>
      <w:r w:rsidR="00D023C9" w:rsidRPr="00E10F49">
        <w:rPr>
          <w:rFonts w:cs="Times New Roman"/>
          <w:color w:val="000000" w:themeColor="text1"/>
        </w:rPr>
        <w:t>两侧</w:t>
      </w:r>
      <w:r w:rsidRPr="00E10F49">
        <w:rPr>
          <w:rFonts w:cs="Times New Roman"/>
          <w:color w:val="000000" w:themeColor="text1"/>
        </w:rPr>
        <w:t>挖至设计高程后，应立即架设</w:t>
      </w:r>
      <w:r w:rsidR="004A7B33" w:rsidRPr="00E10F49">
        <w:rPr>
          <w:rFonts w:cs="Times New Roman" w:hint="eastAsia"/>
          <w:color w:val="000000" w:themeColor="text1"/>
        </w:rPr>
        <w:t>刚架</w:t>
      </w:r>
      <w:r w:rsidR="001E26F3" w:rsidRPr="00E10F49">
        <w:rPr>
          <w:rFonts w:cs="Times New Roman"/>
          <w:color w:val="000000" w:themeColor="text1"/>
        </w:rPr>
        <w:t>；</w:t>
      </w:r>
    </w:p>
    <w:p w14:paraId="0BB71653" w14:textId="138CD73D" w:rsidR="002438C7" w:rsidRPr="00E10F49" w:rsidRDefault="002438C7" w:rsidP="00C85CDE">
      <w:pPr>
        <w:pStyle w:val="af9"/>
        <w:ind w:firstLine="420"/>
        <w:rPr>
          <w:rFonts w:cs="Times New Roman"/>
          <w:color w:val="000000" w:themeColor="text1"/>
        </w:rPr>
      </w:pPr>
      <w:r w:rsidRPr="00E10F49">
        <w:rPr>
          <w:rFonts w:cs="Times New Roman"/>
          <w:color w:val="000000" w:themeColor="text1"/>
        </w:rPr>
        <w:t xml:space="preserve">4  </w:t>
      </w:r>
      <w:r w:rsidRPr="00E10F49">
        <w:rPr>
          <w:rFonts w:cs="Times New Roman" w:hint="eastAsia"/>
          <w:color w:val="000000" w:themeColor="text1"/>
        </w:rPr>
        <w:t>每个台阶钢架下部左</w:t>
      </w:r>
      <w:r w:rsidR="00B72F6D" w:rsidRPr="00E10F49">
        <w:rPr>
          <w:rFonts w:cs="Times New Roman" w:hint="eastAsia"/>
          <w:color w:val="000000" w:themeColor="text1"/>
        </w:rPr>
        <w:t>、</w:t>
      </w:r>
      <w:r w:rsidRPr="00E10F49">
        <w:rPr>
          <w:rFonts w:cs="Times New Roman" w:hint="eastAsia"/>
          <w:color w:val="000000" w:themeColor="text1"/>
        </w:rPr>
        <w:t>右角点均应施打锁脚锚杆；</w:t>
      </w:r>
    </w:p>
    <w:p w14:paraId="4059D358" w14:textId="5D8067E1" w:rsidR="00517032" w:rsidRPr="00E10F49" w:rsidRDefault="002438C7" w:rsidP="00C85CDE">
      <w:pPr>
        <w:pStyle w:val="af9"/>
        <w:ind w:firstLine="420"/>
        <w:rPr>
          <w:rFonts w:cs="Times New Roman"/>
          <w:color w:val="000000" w:themeColor="text1"/>
        </w:rPr>
      </w:pPr>
      <w:r w:rsidRPr="00E10F49">
        <w:rPr>
          <w:rFonts w:cs="Times New Roman"/>
          <w:color w:val="000000" w:themeColor="text1"/>
        </w:rPr>
        <w:t>5</w:t>
      </w:r>
      <w:r w:rsidR="00517032" w:rsidRPr="00E10F49">
        <w:rPr>
          <w:rFonts w:cs="Times New Roman"/>
          <w:color w:val="000000" w:themeColor="text1"/>
        </w:rPr>
        <w:t xml:space="preserve">  </w:t>
      </w:r>
      <w:r w:rsidR="00517032" w:rsidRPr="00E10F49">
        <w:rPr>
          <w:rFonts w:cs="Times New Roman"/>
          <w:color w:val="000000" w:themeColor="text1"/>
        </w:rPr>
        <w:t>下部施工应减少对上部</w:t>
      </w:r>
      <w:r w:rsidR="0072058A" w:rsidRPr="00E10F49">
        <w:rPr>
          <w:rFonts w:cs="Times New Roman"/>
          <w:color w:val="000000" w:themeColor="text1"/>
        </w:rPr>
        <w:t>围</w:t>
      </w:r>
      <w:r w:rsidR="0072058A" w:rsidRPr="00E10F49">
        <w:rPr>
          <w:rFonts w:cs="Times New Roman"/>
          <w:color w:val="000000" w:themeColor="text1"/>
        </w:rPr>
        <w:t>(</w:t>
      </w:r>
      <w:r w:rsidR="0072058A" w:rsidRPr="00E10F49">
        <w:rPr>
          <w:rFonts w:cs="Times New Roman"/>
          <w:color w:val="000000" w:themeColor="text1"/>
        </w:rPr>
        <w:t>岩</w:t>
      </w:r>
      <w:r w:rsidR="0072058A" w:rsidRPr="00E10F49">
        <w:rPr>
          <w:rFonts w:cs="Times New Roman"/>
          <w:color w:val="000000" w:themeColor="text1"/>
        </w:rPr>
        <w:t>)</w:t>
      </w:r>
      <w:r w:rsidR="0072058A" w:rsidRPr="00E10F49">
        <w:rPr>
          <w:rFonts w:cs="Times New Roman"/>
          <w:color w:val="000000" w:themeColor="text1"/>
        </w:rPr>
        <w:t>土</w:t>
      </w:r>
      <w:r w:rsidR="00517032" w:rsidRPr="00E10F49">
        <w:rPr>
          <w:rFonts w:cs="Times New Roman"/>
          <w:color w:val="000000" w:themeColor="text1"/>
        </w:rPr>
        <w:t>、支护的干扰和破坏</w:t>
      </w:r>
      <w:r w:rsidR="001E26F3" w:rsidRPr="00E10F49">
        <w:rPr>
          <w:rFonts w:cs="Times New Roman"/>
          <w:color w:val="000000" w:themeColor="text1"/>
        </w:rPr>
        <w:t>；</w:t>
      </w:r>
    </w:p>
    <w:p w14:paraId="510DBD3F" w14:textId="731F0F0E" w:rsidR="00517032" w:rsidRPr="00E10F49" w:rsidRDefault="002438C7" w:rsidP="00C85CDE">
      <w:pPr>
        <w:pStyle w:val="af9"/>
        <w:ind w:firstLine="420"/>
        <w:rPr>
          <w:rFonts w:cs="Times New Roman"/>
          <w:color w:val="000000" w:themeColor="text1"/>
        </w:rPr>
      </w:pPr>
      <w:r w:rsidRPr="00E10F49">
        <w:rPr>
          <w:rFonts w:cs="Times New Roman"/>
          <w:color w:val="000000" w:themeColor="text1"/>
        </w:rPr>
        <w:lastRenderedPageBreak/>
        <w:t>6</w:t>
      </w:r>
      <w:r w:rsidR="00517032" w:rsidRPr="00E10F49">
        <w:rPr>
          <w:rFonts w:cs="Times New Roman"/>
          <w:color w:val="000000" w:themeColor="text1"/>
        </w:rPr>
        <w:t xml:space="preserve">  </w:t>
      </w:r>
      <w:r w:rsidR="00517032" w:rsidRPr="00E10F49">
        <w:rPr>
          <w:rFonts w:cs="Times New Roman"/>
          <w:color w:val="000000" w:themeColor="text1"/>
        </w:rPr>
        <w:t>下台阶应在上台阶喷射混凝土强度达到设计强度的</w:t>
      </w:r>
      <w:r w:rsidR="004A7B33" w:rsidRPr="00E10F49">
        <w:rPr>
          <w:rFonts w:cs="Times New Roman" w:hint="eastAsia"/>
          <w:color w:val="000000" w:themeColor="text1"/>
        </w:rPr>
        <w:t>50</w:t>
      </w:r>
      <w:r w:rsidR="00517032" w:rsidRPr="00E10F49">
        <w:rPr>
          <w:rFonts w:cs="Times New Roman"/>
          <w:color w:val="000000" w:themeColor="text1"/>
        </w:rPr>
        <w:t>%</w:t>
      </w:r>
      <w:r w:rsidR="00517032" w:rsidRPr="00E10F49">
        <w:rPr>
          <w:rFonts w:cs="Times New Roman"/>
          <w:color w:val="000000" w:themeColor="text1"/>
        </w:rPr>
        <w:t>以后开挖</w:t>
      </w:r>
      <w:r w:rsidR="001E26F3" w:rsidRPr="00E10F49">
        <w:rPr>
          <w:rFonts w:cs="Times New Roman"/>
          <w:color w:val="000000" w:themeColor="text1"/>
        </w:rPr>
        <w:t>；</w:t>
      </w:r>
    </w:p>
    <w:p w14:paraId="1721F168" w14:textId="2FBA04E4" w:rsidR="00517032" w:rsidRPr="00E10F49" w:rsidRDefault="002438C7" w:rsidP="00C85CDE">
      <w:pPr>
        <w:pStyle w:val="af9"/>
        <w:ind w:firstLine="420"/>
        <w:rPr>
          <w:rFonts w:cs="Times New Roman"/>
          <w:color w:val="000000" w:themeColor="text1"/>
        </w:rPr>
      </w:pPr>
      <w:r w:rsidRPr="00E10F49">
        <w:rPr>
          <w:rFonts w:cs="Times New Roman"/>
          <w:color w:val="000000" w:themeColor="text1"/>
        </w:rPr>
        <w:t>7</w:t>
      </w:r>
      <w:r w:rsidR="00517032" w:rsidRPr="00E10F49">
        <w:rPr>
          <w:rFonts w:cs="Times New Roman"/>
          <w:color w:val="000000" w:themeColor="text1"/>
        </w:rPr>
        <w:t xml:space="preserve">  </w:t>
      </w:r>
      <w:r w:rsidR="00526852" w:rsidRPr="00E10F49">
        <w:rPr>
          <w:rFonts w:cs="Times New Roman" w:hint="eastAsia"/>
          <w:color w:val="000000" w:themeColor="text1"/>
        </w:rPr>
        <w:t>钢架与喷射混凝土衬砌</w:t>
      </w:r>
      <w:r w:rsidR="00DC6B5F" w:rsidRPr="00E10F49">
        <w:rPr>
          <w:rFonts w:cs="Times New Roman" w:hint="eastAsia"/>
          <w:color w:val="000000" w:themeColor="text1"/>
        </w:rPr>
        <w:t>应</w:t>
      </w:r>
      <w:r w:rsidR="00517032" w:rsidRPr="00E10F49">
        <w:rPr>
          <w:rFonts w:cs="Times New Roman"/>
          <w:color w:val="000000" w:themeColor="text1"/>
        </w:rPr>
        <w:t>及时封闭成环。</w:t>
      </w:r>
    </w:p>
    <w:p w14:paraId="0C36DC41" w14:textId="52BBE1FB" w:rsidR="00517032" w:rsidRPr="00E10F49" w:rsidRDefault="009472EA" w:rsidP="001E26F3">
      <w:pPr>
        <w:pStyle w:val="af5"/>
        <w:rPr>
          <w:rFonts w:cs="Times New Roman"/>
        </w:rPr>
      </w:pPr>
      <w:r w:rsidRPr="00E10F49">
        <w:rPr>
          <w:rFonts w:cs="Times New Roman"/>
        </w:rPr>
        <w:t>7</w:t>
      </w:r>
      <w:r w:rsidR="00517032" w:rsidRPr="00E10F49">
        <w:rPr>
          <w:rFonts w:cs="Times New Roman"/>
        </w:rPr>
        <w:t>.1.4</w:t>
      </w:r>
      <w:r w:rsidR="001E26F3" w:rsidRPr="00E10F49">
        <w:rPr>
          <w:rFonts w:cs="Times New Roman"/>
        </w:rPr>
        <w:t xml:space="preserve">  </w:t>
      </w:r>
      <w:r w:rsidR="00517032" w:rsidRPr="00E10F49">
        <w:rPr>
          <w:rFonts w:cs="Times New Roman"/>
        </w:rPr>
        <w:t>软土通道开挖除应符合本规程第</w:t>
      </w:r>
      <w:r w:rsidR="005A70D1" w:rsidRPr="00E10F49">
        <w:rPr>
          <w:rFonts w:cs="Times New Roman" w:hint="eastAsia"/>
        </w:rPr>
        <w:t>7</w:t>
      </w:r>
      <w:r w:rsidR="00517032" w:rsidRPr="00E10F49">
        <w:rPr>
          <w:rFonts w:cs="Times New Roman"/>
        </w:rPr>
        <w:t>.1.1</w:t>
      </w:r>
      <w:r w:rsidR="00517032" w:rsidRPr="00E10F49">
        <w:rPr>
          <w:rFonts w:cs="Times New Roman"/>
        </w:rPr>
        <w:t>条的规定外，尚应符合下列规定：</w:t>
      </w:r>
    </w:p>
    <w:p w14:paraId="2FAC694E" w14:textId="5D7B61CF" w:rsidR="00517032" w:rsidRPr="00E10F49" w:rsidRDefault="00517032" w:rsidP="00C85CDE">
      <w:pPr>
        <w:pStyle w:val="af9"/>
        <w:ind w:firstLine="420"/>
        <w:rPr>
          <w:rFonts w:cs="Times New Roman"/>
          <w:color w:val="000000" w:themeColor="text1"/>
        </w:rPr>
      </w:pPr>
      <w:r w:rsidRPr="00E10F49">
        <w:rPr>
          <w:rFonts w:cs="Times New Roman"/>
          <w:color w:val="000000" w:themeColor="text1"/>
        </w:rPr>
        <w:t>1</w:t>
      </w:r>
      <w:r w:rsidR="001E26F3" w:rsidRPr="00E10F49">
        <w:rPr>
          <w:rFonts w:cs="Times New Roman"/>
          <w:color w:val="000000" w:themeColor="text1"/>
        </w:rPr>
        <w:t xml:space="preserve">  </w:t>
      </w:r>
      <w:r w:rsidRPr="00E10F49">
        <w:rPr>
          <w:rFonts w:cs="Times New Roman"/>
          <w:color w:val="000000" w:themeColor="text1"/>
        </w:rPr>
        <w:t>应按分层、分段、对称、均衡、适时的原则开挖；</w:t>
      </w:r>
    </w:p>
    <w:p w14:paraId="045097F3" w14:textId="41642EE1" w:rsidR="00517032" w:rsidRPr="00E10F49" w:rsidRDefault="00517032" w:rsidP="00C85CDE">
      <w:pPr>
        <w:pStyle w:val="af9"/>
        <w:ind w:firstLine="420"/>
        <w:rPr>
          <w:rFonts w:cs="Times New Roman"/>
          <w:color w:val="000000" w:themeColor="text1"/>
        </w:rPr>
      </w:pPr>
      <w:r w:rsidRPr="00E10F49">
        <w:rPr>
          <w:rFonts w:cs="Times New Roman"/>
          <w:color w:val="000000" w:themeColor="text1"/>
        </w:rPr>
        <w:t>2</w:t>
      </w:r>
      <w:r w:rsidR="001E26F3" w:rsidRPr="00E10F49">
        <w:rPr>
          <w:rFonts w:cs="Times New Roman"/>
          <w:color w:val="000000" w:themeColor="text1"/>
        </w:rPr>
        <w:t xml:space="preserve">  </w:t>
      </w:r>
      <w:r w:rsidRPr="00E10F49">
        <w:rPr>
          <w:rFonts w:cs="Times New Roman"/>
          <w:color w:val="000000" w:themeColor="text1"/>
        </w:rPr>
        <w:t>应做好预注浆，并使土体加固强度达到要求后，方可开挖</w:t>
      </w:r>
      <w:r w:rsidR="00BB5595">
        <w:rPr>
          <w:rFonts w:cs="Times New Roman" w:hint="eastAsia"/>
          <w:color w:val="000000" w:themeColor="text1"/>
        </w:rPr>
        <w:t>。</w:t>
      </w:r>
    </w:p>
    <w:p w14:paraId="7449B09E" w14:textId="6C44C53A" w:rsidR="00517032" w:rsidRPr="00E10F49" w:rsidRDefault="009472EA" w:rsidP="00517032">
      <w:pPr>
        <w:pStyle w:val="af5"/>
        <w:rPr>
          <w:rFonts w:cs="Times New Roman"/>
        </w:rPr>
      </w:pPr>
      <w:r w:rsidRPr="00E10F49">
        <w:rPr>
          <w:rFonts w:cs="Times New Roman"/>
        </w:rPr>
        <w:t>7</w:t>
      </w:r>
      <w:r w:rsidR="00517032" w:rsidRPr="00E10F49">
        <w:rPr>
          <w:rFonts w:cs="Times New Roman"/>
        </w:rPr>
        <w:t>.1.</w:t>
      </w:r>
      <w:r w:rsidR="0083183C" w:rsidRPr="00E10F49">
        <w:rPr>
          <w:rFonts w:cs="Times New Roman"/>
        </w:rPr>
        <w:t>5</w:t>
      </w:r>
      <w:r w:rsidR="00517032" w:rsidRPr="00E10F49">
        <w:rPr>
          <w:rFonts w:cs="Times New Roman"/>
        </w:rPr>
        <w:t xml:space="preserve">  </w:t>
      </w:r>
      <w:r w:rsidR="00517032" w:rsidRPr="00E10F49">
        <w:rPr>
          <w:rFonts w:cs="Times New Roman"/>
        </w:rPr>
        <w:t>在未达到设计规定的拆除条件时，严禁拆除中隔墙或支撑。</w:t>
      </w:r>
    </w:p>
    <w:p w14:paraId="4A09A10C" w14:textId="6BF371A8" w:rsidR="00517032" w:rsidRPr="00E10F49" w:rsidRDefault="009472EA" w:rsidP="00517032">
      <w:pPr>
        <w:pStyle w:val="af5"/>
        <w:rPr>
          <w:rFonts w:cs="Times New Roman"/>
        </w:rPr>
      </w:pPr>
      <w:r w:rsidRPr="00E10F49">
        <w:rPr>
          <w:rFonts w:cs="Times New Roman"/>
        </w:rPr>
        <w:t>7</w:t>
      </w:r>
      <w:r w:rsidR="00517032" w:rsidRPr="00E10F49">
        <w:rPr>
          <w:rFonts w:cs="Times New Roman"/>
        </w:rPr>
        <w:t>.1.</w:t>
      </w:r>
      <w:r w:rsidR="0083183C" w:rsidRPr="00E10F49">
        <w:rPr>
          <w:rFonts w:cs="Times New Roman"/>
        </w:rPr>
        <w:t>6</w:t>
      </w:r>
      <w:r w:rsidR="00517032" w:rsidRPr="00E10F49">
        <w:rPr>
          <w:rFonts w:cs="Times New Roman"/>
        </w:rPr>
        <w:t xml:space="preserve">  </w:t>
      </w:r>
      <w:r w:rsidR="00517032" w:rsidRPr="00E10F49">
        <w:rPr>
          <w:rFonts w:cs="Times New Roman"/>
        </w:rPr>
        <w:t>通道顶部施工材料、设施或车辆荷载严禁超过设计要求的地面荷载限值。</w:t>
      </w:r>
    </w:p>
    <w:p w14:paraId="6E7428BE" w14:textId="6A5EADB7" w:rsidR="00517032" w:rsidRPr="00E10F49" w:rsidRDefault="009472EA" w:rsidP="00C85CDE">
      <w:pPr>
        <w:pStyle w:val="af5"/>
        <w:rPr>
          <w:rFonts w:cs="Times New Roman"/>
        </w:rPr>
      </w:pPr>
      <w:r w:rsidRPr="00E10F49">
        <w:rPr>
          <w:rFonts w:cs="Times New Roman"/>
        </w:rPr>
        <w:t>7</w:t>
      </w:r>
      <w:r w:rsidR="00517032" w:rsidRPr="00E10F49">
        <w:rPr>
          <w:rFonts w:cs="Times New Roman"/>
        </w:rPr>
        <w:t>.1.</w:t>
      </w:r>
      <w:r w:rsidR="0083183C" w:rsidRPr="00E10F49">
        <w:rPr>
          <w:rFonts w:cs="Times New Roman"/>
        </w:rPr>
        <w:t>7</w:t>
      </w:r>
      <w:r w:rsidR="00C85CDE" w:rsidRPr="00E10F49">
        <w:rPr>
          <w:rFonts w:cs="Times New Roman"/>
        </w:rPr>
        <w:t xml:space="preserve">  </w:t>
      </w:r>
      <w:r w:rsidR="00517032" w:rsidRPr="00E10F49">
        <w:rPr>
          <w:rFonts w:cs="Times New Roman"/>
        </w:rPr>
        <w:t>通道开挖和支护结构使用期内，应按下列要求对通道进行维护：</w:t>
      </w:r>
    </w:p>
    <w:p w14:paraId="794BE3A0" w14:textId="6D7BD13B" w:rsidR="00517032" w:rsidRPr="00E10F49" w:rsidRDefault="00517032" w:rsidP="00C85CDE">
      <w:pPr>
        <w:pStyle w:val="af9"/>
        <w:ind w:firstLine="420"/>
        <w:rPr>
          <w:rFonts w:cs="Times New Roman"/>
          <w:color w:val="000000" w:themeColor="text1"/>
        </w:rPr>
      </w:pPr>
      <w:r w:rsidRPr="00E10F49">
        <w:rPr>
          <w:rFonts w:cs="Times New Roman"/>
          <w:color w:val="000000" w:themeColor="text1"/>
        </w:rPr>
        <w:t>1</w:t>
      </w:r>
      <w:r w:rsidR="00C85CDE" w:rsidRPr="00E10F49">
        <w:rPr>
          <w:rFonts w:cs="Times New Roman"/>
          <w:color w:val="000000" w:themeColor="text1"/>
        </w:rPr>
        <w:t xml:space="preserve">  </w:t>
      </w:r>
      <w:r w:rsidRPr="00E10F49">
        <w:rPr>
          <w:rFonts w:cs="Times New Roman"/>
          <w:color w:val="000000" w:themeColor="text1"/>
        </w:rPr>
        <w:t>雨期施工时，应在洞端、洞底采取有效的截排水措施；对地势低洼的通道，应考虑周边汇水区域地面径流向通道汇水的影响；排水沟、集水井应采取防渗措施；</w:t>
      </w:r>
    </w:p>
    <w:p w14:paraId="6F6872D3" w14:textId="06339A37" w:rsidR="00517032" w:rsidRPr="00E10F49" w:rsidRDefault="00517032" w:rsidP="00C85CDE">
      <w:pPr>
        <w:pStyle w:val="af9"/>
        <w:ind w:firstLine="420"/>
        <w:rPr>
          <w:rFonts w:cs="Times New Roman"/>
          <w:color w:val="000000" w:themeColor="text1"/>
        </w:rPr>
      </w:pPr>
      <w:r w:rsidRPr="00E10F49">
        <w:rPr>
          <w:rFonts w:cs="Times New Roman"/>
          <w:color w:val="000000" w:themeColor="text1"/>
        </w:rPr>
        <w:t>2</w:t>
      </w:r>
      <w:r w:rsidR="00C85CDE" w:rsidRPr="00E10F49">
        <w:rPr>
          <w:rFonts w:cs="Times New Roman"/>
          <w:color w:val="000000" w:themeColor="text1"/>
        </w:rPr>
        <w:t xml:space="preserve">  </w:t>
      </w:r>
      <w:r w:rsidRPr="00E10F49">
        <w:rPr>
          <w:rFonts w:cs="Times New Roman"/>
          <w:color w:val="000000" w:themeColor="text1"/>
        </w:rPr>
        <w:t>通道端口坡面应作边坡支护，地面宜作硬化或防渗处理；</w:t>
      </w:r>
    </w:p>
    <w:p w14:paraId="1509F2AE" w14:textId="7E48B950" w:rsidR="00517032" w:rsidRPr="00E10F49" w:rsidRDefault="00517032" w:rsidP="00C85CDE">
      <w:pPr>
        <w:pStyle w:val="af9"/>
        <w:ind w:firstLine="420"/>
        <w:rPr>
          <w:rFonts w:cs="Times New Roman"/>
          <w:color w:val="000000" w:themeColor="text1"/>
        </w:rPr>
      </w:pPr>
      <w:r w:rsidRPr="00E10F49">
        <w:rPr>
          <w:rFonts w:cs="Times New Roman"/>
          <w:color w:val="000000" w:themeColor="text1"/>
        </w:rPr>
        <w:t>3</w:t>
      </w:r>
      <w:r w:rsidR="00C85CDE" w:rsidRPr="00E10F49">
        <w:rPr>
          <w:rFonts w:cs="Times New Roman"/>
          <w:color w:val="000000" w:themeColor="text1"/>
        </w:rPr>
        <w:t xml:space="preserve">  </w:t>
      </w:r>
      <w:r w:rsidRPr="00E10F49">
        <w:rPr>
          <w:rFonts w:cs="Times New Roman"/>
          <w:color w:val="000000" w:themeColor="text1"/>
        </w:rPr>
        <w:t>通道周边的施工用水应有排放措施，不得渗入土体内；</w:t>
      </w:r>
    </w:p>
    <w:p w14:paraId="39AFB196" w14:textId="2505B395" w:rsidR="00517032" w:rsidRPr="00E10F49" w:rsidRDefault="00517032" w:rsidP="00C85CDE">
      <w:pPr>
        <w:pStyle w:val="af9"/>
        <w:ind w:firstLine="420"/>
        <w:rPr>
          <w:rFonts w:cs="Times New Roman"/>
          <w:color w:val="000000" w:themeColor="text1"/>
        </w:rPr>
      </w:pPr>
      <w:r w:rsidRPr="00E10F49">
        <w:rPr>
          <w:rFonts w:cs="Times New Roman"/>
          <w:color w:val="000000" w:themeColor="text1"/>
        </w:rPr>
        <w:t>4</w:t>
      </w:r>
      <w:r w:rsidR="00C85CDE" w:rsidRPr="00E10F49">
        <w:rPr>
          <w:rFonts w:cs="Times New Roman"/>
          <w:color w:val="000000" w:themeColor="text1"/>
        </w:rPr>
        <w:t xml:space="preserve">  </w:t>
      </w:r>
      <w:r w:rsidRPr="00E10F49">
        <w:rPr>
          <w:rFonts w:cs="Times New Roman"/>
          <w:color w:val="000000" w:themeColor="text1"/>
        </w:rPr>
        <w:t>当导洞渗水、积水或有渗流时，应及时进行疏导、排泄、注浆、截断水源；</w:t>
      </w:r>
    </w:p>
    <w:p w14:paraId="243CA00F" w14:textId="3255F659" w:rsidR="00517032" w:rsidRPr="00E10F49" w:rsidRDefault="00517032" w:rsidP="00C85CDE">
      <w:pPr>
        <w:pStyle w:val="af9"/>
        <w:ind w:firstLine="420"/>
        <w:rPr>
          <w:rFonts w:cs="Times New Roman"/>
          <w:color w:val="000000" w:themeColor="text1"/>
        </w:rPr>
      </w:pPr>
      <w:r w:rsidRPr="00E10F49">
        <w:rPr>
          <w:rFonts w:cs="Times New Roman"/>
          <w:color w:val="000000" w:themeColor="text1"/>
        </w:rPr>
        <w:t>5</w:t>
      </w:r>
      <w:r w:rsidR="00C85CDE" w:rsidRPr="00E10F49">
        <w:rPr>
          <w:rFonts w:cs="Times New Roman"/>
          <w:color w:val="000000" w:themeColor="text1"/>
        </w:rPr>
        <w:t xml:space="preserve">  </w:t>
      </w:r>
      <w:r w:rsidR="00D612A4" w:rsidRPr="00E10F49">
        <w:rPr>
          <w:rFonts w:cs="Times New Roman"/>
          <w:color w:val="000000" w:themeColor="text1"/>
        </w:rPr>
        <w:t>条件具备时</w:t>
      </w:r>
      <w:r w:rsidRPr="00E10F49">
        <w:rPr>
          <w:rFonts w:cs="Times New Roman"/>
          <w:color w:val="000000" w:themeColor="text1"/>
        </w:rPr>
        <w:t>，应及时进行主体地下结构施工；</w:t>
      </w:r>
    </w:p>
    <w:p w14:paraId="44D52DC0" w14:textId="65022206" w:rsidR="00517032" w:rsidRPr="00E10F49" w:rsidRDefault="00517032" w:rsidP="00C85CDE">
      <w:pPr>
        <w:pStyle w:val="af9"/>
        <w:ind w:firstLine="420"/>
        <w:rPr>
          <w:rFonts w:cs="Times New Roman"/>
          <w:color w:val="000000" w:themeColor="text1"/>
        </w:rPr>
      </w:pPr>
      <w:r w:rsidRPr="00E10F49">
        <w:rPr>
          <w:rFonts w:cs="Times New Roman"/>
          <w:color w:val="000000" w:themeColor="text1"/>
        </w:rPr>
        <w:lastRenderedPageBreak/>
        <w:t>6</w:t>
      </w:r>
      <w:r w:rsidR="00C85CDE" w:rsidRPr="00E10F49">
        <w:rPr>
          <w:rFonts w:cs="Times New Roman"/>
          <w:color w:val="000000" w:themeColor="text1"/>
        </w:rPr>
        <w:t xml:space="preserve">  </w:t>
      </w:r>
      <w:r w:rsidRPr="00E10F49">
        <w:rPr>
          <w:rFonts w:cs="Times New Roman"/>
          <w:color w:val="000000" w:themeColor="text1"/>
        </w:rPr>
        <w:t>主体地下结构施工时，结构外墙与通道侧壁之间如有空隙应及时回填。</w:t>
      </w:r>
    </w:p>
    <w:p w14:paraId="266476D1" w14:textId="435DCFB0" w:rsidR="00517032" w:rsidRPr="00E10F49" w:rsidRDefault="009472EA" w:rsidP="00517032">
      <w:pPr>
        <w:pStyle w:val="af5"/>
        <w:rPr>
          <w:rFonts w:cs="Times New Roman"/>
        </w:rPr>
      </w:pPr>
      <w:r w:rsidRPr="00E10F49">
        <w:rPr>
          <w:rFonts w:cs="Times New Roman"/>
        </w:rPr>
        <w:t>7.</w:t>
      </w:r>
      <w:r w:rsidR="00517032" w:rsidRPr="00E10F49">
        <w:rPr>
          <w:rFonts w:cs="Times New Roman"/>
        </w:rPr>
        <w:t>1.</w:t>
      </w:r>
      <w:r w:rsidR="0083183C" w:rsidRPr="00E10F49">
        <w:rPr>
          <w:rFonts w:cs="Times New Roman"/>
        </w:rPr>
        <w:t xml:space="preserve">8  </w:t>
      </w:r>
      <w:r w:rsidR="00517032" w:rsidRPr="00E10F49">
        <w:rPr>
          <w:rFonts w:cs="Times New Roman"/>
        </w:rPr>
        <w:t>支护结构或通道周边环境出现本规程第</w:t>
      </w:r>
      <w:r w:rsidR="008E36D2" w:rsidRPr="00E10F49">
        <w:rPr>
          <w:rFonts w:cs="Times New Roman"/>
        </w:rPr>
        <w:t>7.2.20</w:t>
      </w:r>
      <w:r w:rsidR="00517032" w:rsidRPr="00E10F49">
        <w:rPr>
          <w:rFonts w:cs="Times New Roman"/>
        </w:rPr>
        <w:t>条规定的报警情况或其他险情时，应立即停止开挖，并应根据危险产生的原因和可能进一步发展的破坏形式，采取控制或加固措施。危险消除后，方可继续开挖。必要时，应对危险部位采取导洞内加强支撑、回填、地面警示、临时支撑等应急措施。当危险由地下水管道渗漏、洞内渗水造成时，尚应及时采取截断渗漏水水源、疏排渗水等措施。</w:t>
      </w:r>
    </w:p>
    <w:p w14:paraId="772EEAD1" w14:textId="485CF227" w:rsidR="00517032" w:rsidRPr="00E10F49" w:rsidRDefault="009472EA" w:rsidP="00517032">
      <w:pPr>
        <w:pStyle w:val="af7"/>
        <w:rPr>
          <w:color w:val="000000" w:themeColor="text1"/>
        </w:rPr>
      </w:pPr>
      <w:bookmarkStart w:id="255" w:name="_Toc89181272"/>
      <w:bookmarkStart w:id="256" w:name="_Toc89681142"/>
      <w:bookmarkStart w:id="257" w:name="_Toc89767208"/>
      <w:bookmarkStart w:id="258" w:name="_Toc90026292"/>
      <w:bookmarkStart w:id="259" w:name="_Toc92898649"/>
      <w:r w:rsidRPr="00E10F49">
        <w:rPr>
          <w:color w:val="000000" w:themeColor="text1"/>
        </w:rPr>
        <w:t>7</w:t>
      </w:r>
      <w:r w:rsidR="00517032" w:rsidRPr="00E10F49">
        <w:rPr>
          <w:color w:val="000000" w:themeColor="text1"/>
        </w:rPr>
        <w:t>.2</w:t>
      </w:r>
      <w:r w:rsidR="009553D1" w:rsidRPr="00E10F49">
        <w:rPr>
          <w:color w:val="000000" w:themeColor="text1"/>
        </w:rPr>
        <w:t xml:space="preserve">  </w:t>
      </w:r>
      <w:r w:rsidR="00517032" w:rsidRPr="00E10F49">
        <w:rPr>
          <w:color w:val="000000" w:themeColor="text1"/>
        </w:rPr>
        <w:t>监测</w:t>
      </w:r>
      <w:bookmarkEnd w:id="255"/>
      <w:bookmarkEnd w:id="256"/>
      <w:bookmarkEnd w:id="257"/>
      <w:bookmarkEnd w:id="258"/>
      <w:bookmarkEnd w:id="259"/>
    </w:p>
    <w:p w14:paraId="5DF34B49" w14:textId="6C0A88C8" w:rsidR="00517032" w:rsidRPr="00E10F49" w:rsidRDefault="009472EA" w:rsidP="00517032">
      <w:pPr>
        <w:pStyle w:val="af5"/>
        <w:rPr>
          <w:rFonts w:cs="Times New Roman"/>
        </w:rPr>
      </w:pPr>
      <w:bookmarkStart w:id="260" w:name="_Hlk89780943"/>
      <w:r w:rsidRPr="00E10F49">
        <w:rPr>
          <w:rFonts w:cs="Times New Roman"/>
        </w:rPr>
        <w:t>7</w:t>
      </w:r>
      <w:r w:rsidR="00517032" w:rsidRPr="00E10F49">
        <w:rPr>
          <w:rFonts w:cs="Times New Roman"/>
        </w:rPr>
        <w:t xml:space="preserve">.2.1  </w:t>
      </w:r>
      <w:r w:rsidR="00517032" w:rsidRPr="00E10F49">
        <w:rPr>
          <w:rFonts w:cs="Times New Roman"/>
        </w:rPr>
        <w:t>通道支护设计应根据支护结构类型和地下水控制方法，按表</w:t>
      </w:r>
      <w:r w:rsidRPr="00E10F49">
        <w:rPr>
          <w:rFonts w:cs="Times New Roman"/>
        </w:rPr>
        <w:t>7</w:t>
      </w:r>
      <w:r w:rsidR="00517032" w:rsidRPr="00E10F49">
        <w:rPr>
          <w:rFonts w:cs="Times New Roman"/>
        </w:rPr>
        <w:t>.2.1</w:t>
      </w:r>
      <w:r w:rsidR="00517032" w:rsidRPr="00E10F49">
        <w:rPr>
          <w:rFonts w:cs="Times New Roman"/>
        </w:rPr>
        <w:t>选择通道监测项目，并应根据支护结构的具体形式、通道周边环境的重要性及地质条件的复杂性确定监测点部位及数量。选用的监测项目及其监测部位应能够反映支护结构的安全状态和通道周边环境受影响的程度。</w:t>
      </w:r>
    </w:p>
    <w:p w14:paraId="542B088E" w14:textId="7E5CC146" w:rsidR="00517032" w:rsidRPr="00E10F49" w:rsidRDefault="009472EA" w:rsidP="00054A84">
      <w:pPr>
        <w:pStyle w:val="af5"/>
        <w:rPr>
          <w:rFonts w:cs="Times New Roman"/>
        </w:rPr>
      </w:pPr>
      <w:r w:rsidRPr="00E10F49">
        <w:rPr>
          <w:rFonts w:cs="Times New Roman"/>
        </w:rPr>
        <w:t>7</w:t>
      </w:r>
      <w:r w:rsidR="00517032" w:rsidRPr="00E10F49">
        <w:rPr>
          <w:rFonts w:cs="Times New Roman"/>
        </w:rPr>
        <w:t xml:space="preserve">.2.2  </w:t>
      </w:r>
      <w:r w:rsidR="00517032" w:rsidRPr="00E10F49">
        <w:rPr>
          <w:rFonts w:cs="Times New Roman"/>
        </w:rPr>
        <w:t>支护结构在通道开挖过程与支护结构使用期内，必须进行支护结构的</w:t>
      </w:r>
      <w:r w:rsidR="00E42194" w:rsidRPr="00E10F49">
        <w:rPr>
          <w:rFonts w:cs="Times New Roman"/>
        </w:rPr>
        <w:t>洞顶沉降</w:t>
      </w:r>
      <w:r w:rsidR="00E42194" w:rsidRPr="00E10F49">
        <w:rPr>
          <w:rFonts w:cs="Times New Roman" w:hint="eastAsia"/>
        </w:rPr>
        <w:t>、</w:t>
      </w:r>
      <w:r w:rsidR="00E42194" w:rsidRPr="00E10F49">
        <w:rPr>
          <w:rFonts w:cs="Times New Roman"/>
        </w:rPr>
        <w:t>洞内</w:t>
      </w:r>
      <w:r w:rsidR="00517032" w:rsidRPr="00E10F49">
        <w:rPr>
          <w:rFonts w:cs="Times New Roman"/>
        </w:rPr>
        <w:t>收敛监测和通道开挖影响范围内建（构）筑物、地面的沉降</w:t>
      </w:r>
      <w:r w:rsidR="00584ED6" w:rsidRPr="00E10F49">
        <w:rPr>
          <w:rFonts w:cs="Times New Roman" w:hint="eastAsia"/>
        </w:rPr>
        <w:t>和</w:t>
      </w:r>
      <w:r w:rsidR="00584ED6" w:rsidRPr="00E10F49">
        <w:rPr>
          <w:rFonts w:cs="Times New Roman"/>
        </w:rPr>
        <w:t>地下水位监测</w:t>
      </w:r>
      <w:r w:rsidR="00517032" w:rsidRPr="00E10F49">
        <w:rPr>
          <w:rFonts w:cs="Times New Roman"/>
        </w:rPr>
        <w:t>。</w:t>
      </w:r>
    </w:p>
    <w:p w14:paraId="30AFA95C" w14:textId="77777777" w:rsidR="002455F8" w:rsidRPr="00E10F49" w:rsidRDefault="002455F8" w:rsidP="002455F8">
      <w:pPr>
        <w:pStyle w:val="af8"/>
        <w:rPr>
          <w:rFonts w:cs="Times New Roman"/>
          <w:color w:val="000000" w:themeColor="text1"/>
          <w:sz w:val="18"/>
          <w:szCs w:val="18"/>
        </w:rPr>
      </w:pPr>
      <w:r w:rsidRPr="00E10F49">
        <w:rPr>
          <w:rFonts w:cs="Times New Roman"/>
          <w:color w:val="000000" w:themeColor="text1"/>
          <w:sz w:val="18"/>
          <w:szCs w:val="18"/>
        </w:rPr>
        <w:t>表</w:t>
      </w:r>
      <w:r w:rsidRPr="00E10F49">
        <w:rPr>
          <w:rFonts w:cs="Times New Roman"/>
          <w:color w:val="000000" w:themeColor="text1"/>
          <w:sz w:val="18"/>
          <w:szCs w:val="18"/>
        </w:rPr>
        <w:t xml:space="preserve">7.2.1  </w:t>
      </w:r>
      <w:r w:rsidRPr="00E10F49">
        <w:rPr>
          <w:rFonts w:cs="Times New Roman"/>
          <w:color w:val="000000" w:themeColor="text1"/>
          <w:sz w:val="18"/>
          <w:szCs w:val="18"/>
        </w:rPr>
        <w:t>通道监测项目选择</w:t>
      </w:r>
    </w:p>
    <w:tbl>
      <w:tblPr>
        <w:tblStyle w:val="af2"/>
        <w:tblW w:w="5000" w:type="pct"/>
        <w:tblLook w:val="04A0" w:firstRow="1" w:lastRow="0" w:firstColumn="1" w:lastColumn="0" w:noHBand="0" w:noVBand="1"/>
      </w:tblPr>
      <w:tblGrid>
        <w:gridCol w:w="2830"/>
        <w:gridCol w:w="3170"/>
      </w:tblGrid>
      <w:tr w:rsidR="00E10F49" w:rsidRPr="00BB5595" w14:paraId="3BFD8109" w14:textId="77777777" w:rsidTr="00331B17">
        <w:tc>
          <w:tcPr>
            <w:tcW w:w="2358" w:type="pct"/>
          </w:tcPr>
          <w:p w14:paraId="3219E086" w14:textId="5B845959" w:rsidR="002455F8" w:rsidRPr="00BB5595" w:rsidRDefault="002455F8" w:rsidP="00331B17">
            <w:pPr>
              <w:spacing w:line="240" w:lineRule="auto"/>
              <w:ind w:firstLineChars="0" w:firstLine="0"/>
              <w:jc w:val="center"/>
              <w:rPr>
                <w:color w:val="000000" w:themeColor="text1"/>
                <w:sz w:val="18"/>
                <w:szCs w:val="18"/>
              </w:rPr>
            </w:pPr>
            <w:r w:rsidRPr="00BB5595">
              <w:rPr>
                <w:color w:val="000000" w:themeColor="text1"/>
                <w:kern w:val="0"/>
                <w:sz w:val="18"/>
                <w:szCs w:val="18"/>
              </w:rPr>
              <w:t>监测项目</w:t>
            </w:r>
          </w:p>
        </w:tc>
        <w:tc>
          <w:tcPr>
            <w:tcW w:w="2642" w:type="pct"/>
          </w:tcPr>
          <w:p w14:paraId="46F0E3F4" w14:textId="26442F04" w:rsidR="002455F8" w:rsidRPr="00BB5595" w:rsidRDefault="00331B17" w:rsidP="00331B17">
            <w:pPr>
              <w:spacing w:line="240" w:lineRule="auto"/>
              <w:ind w:firstLineChars="0" w:firstLine="0"/>
              <w:jc w:val="center"/>
              <w:rPr>
                <w:color w:val="000000" w:themeColor="text1"/>
                <w:sz w:val="18"/>
                <w:szCs w:val="18"/>
              </w:rPr>
            </w:pPr>
            <w:r w:rsidRPr="00BB5595">
              <w:rPr>
                <w:rFonts w:hint="eastAsia"/>
                <w:color w:val="000000" w:themeColor="text1"/>
                <w:sz w:val="18"/>
                <w:szCs w:val="18"/>
              </w:rPr>
              <w:t>监测</w:t>
            </w:r>
          </w:p>
        </w:tc>
      </w:tr>
      <w:tr w:rsidR="00E10F49" w:rsidRPr="00BB5595" w14:paraId="43C98FA8" w14:textId="77777777" w:rsidTr="00331B17">
        <w:tc>
          <w:tcPr>
            <w:tcW w:w="2358" w:type="pct"/>
          </w:tcPr>
          <w:p w14:paraId="51DE6DCD" w14:textId="7F64A490" w:rsidR="002455F8" w:rsidRPr="00BB5595" w:rsidRDefault="002455F8" w:rsidP="00331B17">
            <w:pPr>
              <w:spacing w:line="240" w:lineRule="auto"/>
              <w:ind w:firstLineChars="0" w:firstLine="0"/>
              <w:jc w:val="center"/>
              <w:rPr>
                <w:color w:val="000000" w:themeColor="text1"/>
                <w:sz w:val="18"/>
                <w:szCs w:val="18"/>
              </w:rPr>
            </w:pPr>
            <w:r w:rsidRPr="00BB5595">
              <w:rPr>
                <w:color w:val="000000" w:themeColor="text1"/>
                <w:kern w:val="0"/>
                <w:sz w:val="18"/>
                <w:szCs w:val="18"/>
              </w:rPr>
              <w:t>通道周边建（构）筑物、地下管</w:t>
            </w:r>
            <w:r w:rsidRPr="00BB5595">
              <w:rPr>
                <w:color w:val="000000" w:themeColor="text1"/>
                <w:kern w:val="0"/>
                <w:sz w:val="18"/>
                <w:szCs w:val="18"/>
              </w:rPr>
              <w:lastRenderedPageBreak/>
              <w:t>线、道路、地面沉降</w:t>
            </w:r>
          </w:p>
        </w:tc>
        <w:tc>
          <w:tcPr>
            <w:tcW w:w="2642" w:type="pct"/>
          </w:tcPr>
          <w:p w14:paraId="73594462" w14:textId="13588765" w:rsidR="002455F8" w:rsidRPr="00BB5595" w:rsidRDefault="002455F8" w:rsidP="00331B17">
            <w:pPr>
              <w:spacing w:line="240" w:lineRule="auto"/>
              <w:ind w:firstLineChars="0" w:firstLine="0"/>
              <w:jc w:val="center"/>
              <w:rPr>
                <w:color w:val="000000" w:themeColor="text1"/>
                <w:sz w:val="18"/>
                <w:szCs w:val="18"/>
              </w:rPr>
            </w:pPr>
            <w:r w:rsidRPr="00BB5595">
              <w:rPr>
                <w:color w:val="000000" w:themeColor="text1"/>
                <w:kern w:val="0"/>
                <w:sz w:val="18"/>
                <w:szCs w:val="18"/>
              </w:rPr>
              <w:lastRenderedPageBreak/>
              <w:t>应测</w:t>
            </w:r>
          </w:p>
        </w:tc>
      </w:tr>
      <w:tr w:rsidR="00E10F49" w:rsidRPr="00BB5595" w14:paraId="0469ABA2" w14:textId="77777777" w:rsidTr="00331B17">
        <w:tc>
          <w:tcPr>
            <w:tcW w:w="2358" w:type="pct"/>
          </w:tcPr>
          <w:p w14:paraId="4392C3C7" w14:textId="530A2478" w:rsidR="002455F8" w:rsidRPr="00BB5595" w:rsidRDefault="002455F8" w:rsidP="00331B17">
            <w:pPr>
              <w:spacing w:line="240" w:lineRule="auto"/>
              <w:ind w:firstLineChars="0" w:firstLine="0"/>
              <w:jc w:val="center"/>
              <w:rPr>
                <w:color w:val="000000" w:themeColor="text1"/>
                <w:sz w:val="18"/>
                <w:szCs w:val="18"/>
              </w:rPr>
            </w:pPr>
            <w:r w:rsidRPr="00BB5595">
              <w:rPr>
                <w:color w:val="000000" w:themeColor="text1"/>
                <w:kern w:val="0"/>
                <w:sz w:val="18"/>
                <w:szCs w:val="18"/>
              </w:rPr>
              <w:t>洞内收敛</w:t>
            </w:r>
          </w:p>
        </w:tc>
        <w:tc>
          <w:tcPr>
            <w:tcW w:w="2642" w:type="pct"/>
          </w:tcPr>
          <w:p w14:paraId="2698F082" w14:textId="464EF745" w:rsidR="002455F8" w:rsidRPr="00BB5595" w:rsidRDefault="002455F8" w:rsidP="00331B17">
            <w:pPr>
              <w:spacing w:line="240" w:lineRule="auto"/>
              <w:ind w:firstLineChars="0" w:firstLine="0"/>
              <w:jc w:val="center"/>
              <w:rPr>
                <w:color w:val="000000" w:themeColor="text1"/>
                <w:sz w:val="18"/>
                <w:szCs w:val="18"/>
              </w:rPr>
            </w:pPr>
            <w:r w:rsidRPr="00BB5595">
              <w:rPr>
                <w:color w:val="000000" w:themeColor="text1"/>
                <w:kern w:val="0"/>
                <w:sz w:val="18"/>
                <w:szCs w:val="18"/>
              </w:rPr>
              <w:t>应测</w:t>
            </w:r>
          </w:p>
        </w:tc>
      </w:tr>
      <w:tr w:rsidR="00E10F49" w:rsidRPr="00BB5595" w14:paraId="01CF86EE" w14:textId="77777777" w:rsidTr="00331B17">
        <w:tc>
          <w:tcPr>
            <w:tcW w:w="2358" w:type="pct"/>
          </w:tcPr>
          <w:p w14:paraId="32ABB3C7" w14:textId="47419741" w:rsidR="002455F8" w:rsidRPr="00BB5595" w:rsidRDefault="00D561DB" w:rsidP="00331B17">
            <w:pPr>
              <w:spacing w:line="240" w:lineRule="auto"/>
              <w:ind w:firstLineChars="0" w:firstLine="0"/>
              <w:jc w:val="center"/>
              <w:rPr>
                <w:color w:val="000000" w:themeColor="text1"/>
                <w:sz w:val="18"/>
                <w:szCs w:val="18"/>
              </w:rPr>
            </w:pPr>
            <w:r w:rsidRPr="00BB5595">
              <w:rPr>
                <w:rFonts w:hint="eastAsia"/>
                <w:color w:val="000000" w:themeColor="text1"/>
                <w:sz w:val="18"/>
                <w:szCs w:val="18"/>
              </w:rPr>
              <w:t>洞</w:t>
            </w:r>
            <w:r w:rsidR="002455F8" w:rsidRPr="00BB5595">
              <w:rPr>
                <w:rFonts w:hint="eastAsia"/>
                <w:color w:val="000000" w:themeColor="text1"/>
                <w:sz w:val="18"/>
                <w:szCs w:val="18"/>
              </w:rPr>
              <w:t>顶沉降</w:t>
            </w:r>
          </w:p>
        </w:tc>
        <w:tc>
          <w:tcPr>
            <w:tcW w:w="2642" w:type="pct"/>
          </w:tcPr>
          <w:p w14:paraId="54AE7AAB" w14:textId="4DED142A" w:rsidR="002455F8" w:rsidRPr="00BB5595" w:rsidRDefault="002455F8" w:rsidP="00331B17">
            <w:pPr>
              <w:spacing w:line="240" w:lineRule="auto"/>
              <w:ind w:firstLineChars="0" w:firstLine="0"/>
              <w:jc w:val="center"/>
              <w:rPr>
                <w:color w:val="000000" w:themeColor="text1"/>
                <w:sz w:val="18"/>
                <w:szCs w:val="18"/>
              </w:rPr>
            </w:pPr>
            <w:r w:rsidRPr="00BB5595">
              <w:rPr>
                <w:color w:val="000000" w:themeColor="text1"/>
                <w:kern w:val="0"/>
                <w:sz w:val="18"/>
                <w:szCs w:val="18"/>
              </w:rPr>
              <w:t>应测</w:t>
            </w:r>
          </w:p>
        </w:tc>
      </w:tr>
      <w:tr w:rsidR="00E10F49" w:rsidRPr="00BB5595" w14:paraId="6F3D28D4" w14:textId="77777777" w:rsidTr="00331B17">
        <w:tc>
          <w:tcPr>
            <w:tcW w:w="2358" w:type="pct"/>
          </w:tcPr>
          <w:p w14:paraId="6592CDBB" w14:textId="16C91F4D" w:rsidR="002455F8" w:rsidRPr="00BB5595" w:rsidRDefault="002455F8" w:rsidP="00331B17">
            <w:pPr>
              <w:spacing w:line="240" w:lineRule="auto"/>
              <w:ind w:firstLineChars="0" w:firstLine="0"/>
              <w:jc w:val="center"/>
              <w:rPr>
                <w:color w:val="000000" w:themeColor="text1"/>
                <w:sz w:val="18"/>
                <w:szCs w:val="18"/>
              </w:rPr>
            </w:pPr>
            <w:r w:rsidRPr="00BB5595">
              <w:rPr>
                <w:color w:val="000000" w:themeColor="text1"/>
                <w:kern w:val="0"/>
                <w:sz w:val="18"/>
                <w:szCs w:val="18"/>
              </w:rPr>
              <w:t>支撑轴力</w:t>
            </w:r>
          </w:p>
        </w:tc>
        <w:tc>
          <w:tcPr>
            <w:tcW w:w="2642" w:type="pct"/>
          </w:tcPr>
          <w:p w14:paraId="11780F03" w14:textId="3CC280C0" w:rsidR="002455F8" w:rsidRPr="00BB5595" w:rsidRDefault="002455F8" w:rsidP="00331B17">
            <w:pPr>
              <w:spacing w:line="240" w:lineRule="auto"/>
              <w:ind w:firstLineChars="0" w:firstLine="0"/>
              <w:jc w:val="center"/>
              <w:rPr>
                <w:color w:val="000000" w:themeColor="text1"/>
                <w:sz w:val="18"/>
                <w:szCs w:val="18"/>
              </w:rPr>
            </w:pPr>
            <w:r w:rsidRPr="00BB5595">
              <w:rPr>
                <w:rFonts w:hint="eastAsia"/>
                <w:color w:val="000000" w:themeColor="text1"/>
                <w:kern w:val="0"/>
                <w:sz w:val="18"/>
                <w:szCs w:val="18"/>
              </w:rPr>
              <w:t>宜</w:t>
            </w:r>
            <w:r w:rsidRPr="00BB5595">
              <w:rPr>
                <w:color w:val="000000" w:themeColor="text1"/>
                <w:kern w:val="0"/>
                <w:sz w:val="18"/>
                <w:szCs w:val="18"/>
              </w:rPr>
              <w:t>测</w:t>
            </w:r>
          </w:p>
        </w:tc>
      </w:tr>
      <w:tr w:rsidR="00E10F49" w:rsidRPr="00BB5595" w14:paraId="4C48279B" w14:textId="77777777" w:rsidTr="00331B17">
        <w:tc>
          <w:tcPr>
            <w:tcW w:w="2358" w:type="pct"/>
          </w:tcPr>
          <w:p w14:paraId="2387CCA3" w14:textId="0CD20CEF" w:rsidR="002455F8" w:rsidRPr="00BB5595" w:rsidRDefault="002455F8" w:rsidP="00331B17">
            <w:pPr>
              <w:spacing w:line="240" w:lineRule="auto"/>
              <w:ind w:firstLineChars="0" w:firstLine="0"/>
              <w:jc w:val="center"/>
              <w:rPr>
                <w:color w:val="000000" w:themeColor="text1"/>
                <w:sz w:val="18"/>
                <w:szCs w:val="18"/>
              </w:rPr>
            </w:pPr>
            <w:r w:rsidRPr="00BB5595">
              <w:rPr>
                <w:color w:val="000000" w:themeColor="text1"/>
                <w:kern w:val="0"/>
                <w:sz w:val="18"/>
                <w:szCs w:val="18"/>
              </w:rPr>
              <w:t>管棚内力</w:t>
            </w:r>
          </w:p>
        </w:tc>
        <w:tc>
          <w:tcPr>
            <w:tcW w:w="2642" w:type="pct"/>
          </w:tcPr>
          <w:p w14:paraId="185447E7" w14:textId="7146F5BA" w:rsidR="002455F8" w:rsidRPr="00BB5595" w:rsidRDefault="002455F8" w:rsidP="00331B17">
            <w:pPr>
              <w:spacing w:line="240" w:lineRule="auto"/>
              <w:ind w:firstLineChars="0" w:firstLine="0"/>
              <w:jc w:val="center"/>
              <w:rPr>
                <w:color w:val="000000" w:themeColor="text1"/>
                <w:sz w:val="18"/>
                <w:szCs w:val="18"/>
              </w:rPr>
            </w:pPr>
            <w:r w:rsidRPr="00BB5595">
              <w:rPr>
                <w:rFonts w:hint="eastAsia"/>
                <w:color w:val="000000" w:themeColor="text1"/>
                <w:kern w:val="0"/>
                <w:sz w:val="18"/>
                <w:szCs w:val="18"/>
              </w:rPr>
              <w:t>宜</w:t>
            </w:r>
            <w:r w:rsidRPr="00BB5595">
              <w:rPr>
                <w:color w:val="000000" w:themeColor="text1"/>
                <w:kern w:val="0"/>
                <w:sz w:val="18"/>
                <w:szCs w:val="18"/>
              </w:rPr>
              <w:t>测</w:t>
            </w:r>
          </w:p>
        </w:tc>
      </w:tr>
      <w:tr w:rsidR="00E10F49" w:rsidRPr="00BB5595" w14:paraId="485CD746" w14:textId="77777777" w:rsidTr="00331B17">
        <w:tc>
          <w:tcPr>
            <w:tcW w:w="2358" w:type="pct"/>
          </w:tcPr>
          <w:p w14:paraId="5AB82942" w14:textId="4A4DD6A8" w:rsidR="002455F8" w:rsidRPr="00BB5595" w:rsidRDefault="002455F8" w:rsidP="00331B17">
            <w:pPr>
              <w:spacing w:line="240" w:lineRule="auto"/>
              <w:ind w:firstLineChars="0" w:firstLine="0"/>
              <w:jc w:val="center"/>
              <w:rPr>
                <w:color w:val="000000" w:themeColor="text1"/>
                <w:sz w:val="18"/>
                <w:szCs w:val="18"/>
              </w:rPr>
            </w:pPr>
            <w:r w:rsidRPr="00BB5595">
              <w:rPr>
                <w:color w:val="000000" w:themeColor="text1"/>
                <w:kern w:val="0"/>
                <w:sz w:val="18"/>
                <w:szCs w:val="18"/>
              </w:rPr>
              <w:t>立柱支撑沉降</w:t>
            </w:r>
          </w:p>
        </w:tc>
        <w:tc>
          <w:tcPr>
            <w:tcW w:w="2642" w:type="pct"/>
          </w:tcPr>
          <w:p w14:paraId="07243F73" w14:textId="2730CF10" w:rsidR="002455F8" w:rsidRPr="00BB5595" w:rsidRDefault="002455F8" w:rsidP="00331B17">
            <w:pPr>
              <w:spacing w:line="240" w:lineRule="auto"/>
              <w:ind w:firstLineChars="0" w:firstLine="0"/>
              <w:jc w:val="center"/>
              <w:rPr>
                <w:color w:val="000000" w:themeColor="text1"/>
                <w:sz w:val="18"/>
                <w:szCs w:val="18"/>
              </w:rPr>
            </w:pPr>
            <w:r w:rsidRPr="00BB5595">
              <w:rPr>
                <w:rFonts w:hint="eastAsia"/>
                <w:color w:val="000000" w:themeColor="text1"/>
                <w:kern w:val="0"/>
                <w:sz w:val="18"/>
                <w:szCs w:val="18"/>
              </w:rPr>
              <w:t>宜</w:t>
            </w:r>
            <w:r w:rsidRPr="00BB5595">
              <w:rPr>
                <w:color w:val="000000" w:themeColor="text1"/>
                <w:kern w:val="0"/>
                <w:sz w:val="18"/>
                <w:szCs w:val="18"/>
              </w:rPr>
              <w:t>测</w:t>
            </w:r>
          </w:p>
        </w:tc>
      </w:tr>
      <w:tr w:rsidR="00E10F49" w:rsidRPr="00BB5595" w14:paraId="4BB75ECF" w14:textId="77777777" w:rsidTr="00331B17">
        <w:tc>
          <w:tcPr>
            <w:tcW w:w="2358" w:type="pct"/>
          </w:tcPr>
          <w:p w14:paraId="1B9BEF1E" w14:textId="16845F19" w:rsidR="002455F8" w:rsidRPr="00BB5595" w:rsidRDefault="002455F8" w:rsidP="00331B17">
            <w:pPr>
              <w:spacing w:line="240" w:lineRule="auto"/>
              <w:ind w:firstLineChars="0" w:firstLine="0"/>
              <w:jc w:val="center"/>
              <w:rPr>
                <w:color w:val="000000" w:themeColor="text1"/>
                <w:sz w:val="18"/>
                <w:szCs w:val="18"/>
              </w:rPr>
            </w:pPr>
            <w:r w:rsidRPr="00BB5595">
              <w:rPr>
                <w:color w:val="000000" w:themeColor="text1"/>
                <w:kern w:val="0"/>
                <w:sz w:val="18"/>
                <w:szCs w:val="18"/>
              </w:rPr>
              <w:t>底板隆起</w:t>
            </w:r>
          </w:p>
        </w:tc>
        <w:tc>
          <w:tcPr>
            <w:tcW w:w="2642" w:type="pct"/>
          </w:tcPr>
          <w:p w14:paraId="2CBB6828" w14:textId="6F410417" w:rsidR="002455F8" w:rsidRPr="00BB5595" w:rsidRDefault="002455F8" w:rsidP="00331B17">
            <w:pPr>
              <w:spacing w:line="240" w:lineRule="auto"/>
              <w:ind w:firstLineChars="0" w:firstLine="0"/>
              <w:jc w:val="center"/>
              <w:rPr>
                <w:color w:val="000000" w:themeColor="text1"/>
                <w:sz w:val="18"/>
                <w:szCs w:val="18"/>
              </w:rPr>
            </w:pPr>
            <w:r w:rsidRPr="00BB5595">
              <w:rPr>
                <w:color w:val="000000" w:themeColor="text1"/>
                <w:kern w:val="0"/>
                <w:sz w:val="18"/>
                <w:szCs w:val="18"/>
              </w:rPr>
              <w:t>宜测</w:t>
            </w:r>
          </w:p>
        </w:tc>
      </w:tr>
      <w:tr w:rsidR="00E10F49" w:rsidRPr="00BB5595" w14:paraId="70C82283" w14:textId="77777777" w:rsidTr="00331B17">
        <w:tc>
          <w:tcPr>
            <w:tcW w:w="2358" w:type="pct"/>
          </w:tcPr>
          <w:p w14:paraId="1B68C865" w14:textId="2C46E789" w:rsidR="002455F8" w:rsidRPr="00BB5595" w:rsidRDefault="002455F8" w:rsidP="00331B17">
            <w:pPr>
              <w:spacing w:line="240" w:lineRule="auto"/>
              <w:ind w:firstLineChars="0" w:firstLine="0"/>
              <w:jc w:val="center"/>
              <w:rPr>
                <w:color w:val="000000" w:themeColor="text1"/>
                <w:sz w:val="18"/>
                <w:szCs w:val="18"/>
              </w:rPr>
            </w:pPr>
            <w:r w:rsidRPr="00BB5595">
              <w:rPr>
                <w:color w:val="000000" w:themeColor="text1"/>
                <w:kern w:val="0"/>
                <w:sz w:val="18"/>
                <w:szCs w:val="18"/>
              </w:rPr>
              <w:t>土压力</w:t>
            </w:r>
          </w:p>
        </w:tc>
        <w:tc>
          <w:tcPr>
            <w:tcW w:w="2642" w:type="pct"/>
          </w:tcPr>
          <w:p w14:paraId="54BD1393" w14:textId="372D2BF1" w:rsidR="002455F8" w:rsidRPr="00BB5595" w:rsidRDefault="002455F8" w:rsidP="00331B17">
            <w:pPr>
              <w:spacing w:line="240" w:lineRule="auto"/>
              <w:ind w:firstLineChars="0" w:firstLine="0"/>
              <w:jc w:val="center"/>
              <w:rPr>
                <w:color w:val="000000" w:themeColor="text1"/>
                <w:sz w:val="18"/>
                <w:szCs w:val="18"/>
              </w:rPr>
            </w:pPr>
            <w:r w:rsidRPr="00BB5595">
              <w:rPr>
                <w:color w:val="000000" w:themeColor="text1"/>
                <w:kern w:val="0"/>
                <w:sz w:val="18"/>
                <w:szCs w:val="18"/>
              </w:rPr>
              <w:t>宜测</w:t>
            </w:r>
          </w:p>
        </w:tc>
      </w:tr>
      <w:tr w:rsidR="00E10F49" w:rsidRPr="00BB5595" w14:paraId="62A0F4DF" w14:textId="77777777" w:rsidTr="00331B17">
        <w:tc>
          <w:tcPr>
            <w:tcW w:w="2358" w:type="pct"/>
          </w:tcPr>
          <w:p w14:paraId="30E67204" w14:textId="5AFB86BA" w:rsidR="002455F8" w:rsidRPr="00BB5595" w:rsidRDefault="002455F8" w:rsidP="00331B17">
            <w:pPr>
              <w:spacing w:line="240" w:lineRule="auto"/>
              <w:ind w:firstLineChars="0" w:firstLine="0"/>
              <w:jc w:val="center"/>
              <w:rPr>
                <w:color w:val="000000" w:themeColor="text1"/>
                <w:sz w:val="18"/>
                <w:szCs w:val="18"/>
              </w:rPr>
            </w:pPr>
            <w:r w:rsidRPr="00BB5595">
              <w:rPr>
                <w:color w:val="000000" w:themeColor="text1"/>
                <w:kern w:val="0"/>
                <w:sz w:val="18"/>
                <w:szCs w:val="18"/>
              </w:rPr>
              <w:t>地下水位</w:t>
            </w:r>
          </w:p>
        </w:tc>
        <w:tc>
          <w:tcPr>
            <w:tcW w:w="2642" w:type="pct"/>
          </w:tcPr>
          <w:p w14:paraId="48E0EC35" w14:textId="7E6C8707" w:rsidR="002455F8" w:rsidRPr="00BB5595" w:rsidRDefault="002455F8" w:rsidP="00331B17">
            <w:pPr>
              <w:spacing w:line="240" w:lineRule="auto"/>
              <w:ind w:firstLineChars="0" w:firstLine="0"/>
              <w:jc w:val="center"/>
              <w:rPr>
                <w:color w:val="000000" w:themeColor="text1"/>
                <w:sz w:val="18"/>
                <w:szCs w:val="18"/>
              </w:rPr>
            </w:pPr>
            <w:r w:rsidRPr="00BB5595">
              <w:rPr>
                <w:color w:val="000000" w:themeColor="text1"/>
                <w:kern w:val="0"/>
                <w:sz w:val="18"/>
                <w:szCs w:val="18"/>
              </w:rPr>
              <w:t>应测</w:t>
            </w:r>
          </w:p>
        </w:tc>
      </w:tr>
      <w:tr w:rsidR="00E10F49" w:rsidRPr="00BB5595" w14:paraId="07944351" w14:textId="77777777" w:rsidTr="00331B17">
        <w:tc>
          <w:tcPr>
            <w:tcW w:w="2358" w:type="pct"/>
          </w:tcPr>
          <w:p w14:paraId="5F8F2D6A" w14:textId="2485023E" w:rsidR="002455F8" w:rsidRPr="00BB5595" w:rsidRDefault="002455F8" w:rsidP="00331B17">
            <w:pPr>
              <w:spacing w:line="240" w:lineRule="auto"/>
              <w:ind w:firstLineChars="0" w:firstLine="0"/>
              <w:jc w:val="center"/>
              <w:rPr>
                <w:color w:val="000000" w:themeColor="text1"/>
                <w:sz w:val="18"/>
                <w:szCs w:val="18"/>
              </w:rPr>
            </w:pPr>
            <w:r w:rsidRPr="00BB5595">
              <w:rPr>
                <w:color w:val="000000" w:themeColor="text1"/>
                <w:kern w:val="0"/>
                <w:sz w:val="18"/>
                <w:szCs w:val="18"/>
              </w:rPr>
              <w:t>孔隙水压力</w:t>
            </w:r>
          </w:p>
        </w:tc>
        <w:tc>
          <w:tcPr>
            <w:tcW w:w="2642" w:type="pct"/>
          </w:tcPr>
          <w:p w14:paraId="12CE18A6" w14:textId="1DB3D12D" w:rsidR="002455F8" w:rsidRPr="00BB5595" w:rsidRDefault="002455F8" w:rsidP="00331B17">
            <w:pPr>
              <w:spacing w:line="240" w:lineRule="auto"/>
              <w:ind w:firstLineChars="0" w:firstLine="0"/>
              <w:jc w:val="center"/>
              <w:rPr>
                <w:color w:val="000000" w:themeColor="text1"/>
                <w:sz w:val="18"/>
                <w:szCs w:val="18"/>
              </w:rPr>
            </w:pPr>
            <w:r w:rsidRPr="00BB5595">
              <w:rPr>
                <w:color w:val="000000" w:themeColor="text1"/>
                <w:kern w:val="0"/>
                <w:sz w:val="18"/>
                <w:szCs w:val="18"/>
              </w:rPr>
              <w:t>宜测</w:t>
            </w:r>
          </w:p>
        </w:tc>
      </w:tr>
      <w:tr w:rsidR="00E10F49" w:rsidRPr="00BB5595" w14:paraId="4D9F728C" w14:textId="77777777" w:rsidTr="00331B17">
        <w:tc>
          <w:tcPr>
            <w:tcW w:w="2358" w:type="pct"/>
          </w:tcPr>
          <w:p w14:paraId="0126AEF1" w14:textId="1B2B784F" w:rsidR="002455F8" w:rsidRPr="00BB5595" w:rsidRDefault="002455F8" w:rsidP="00331B17">
            <w:pPr>
              <w:spacing w:line="240" w:lineRule="auto"/>
              <w:ind w:firstLineChars="0" w:firstLine="0"/>
              <w:jc w:val="center"/>
              <w:rPr>
                <w:color w:val="000000" w:themeColor="text1"/>
                <w:sz w:val="18"/>
                <w:szCs w:val="18"/>
              </w:rPr>
            </w:pPr>
            <w:r w:rsidRPr="00BB5595">
              <w:rPr>
                <w:rFonts w:hint="eastAsia"/>
                <w:color w:val="000000" w:themeColor="text1"/>
                <w:sz w:val="18"/>
                <w:szCs w:val="18"/>
              </w:rPr>
              <w:t>巡视</w:t>
            </w:r>
          </w:p>
        </w:tc>
        <w:tc>
          <w:tcPr>
            <w:tcW w:w="2642" w:type="pct"/>
          </w:tcPr>
          <w:p w14:paraId="53DEFE6E" w14:textId="6DB33B80" w:rsidR="002455F8" w:rsidRPr="00BB5595" w:rsidRDefault="002455F8" w:rsidP="00331B17">
            <w:pPr>
              <w:spacing w:line="240" w:lineRule="auto"/>
              <w:ind w:firstLineChars="0" w:firstLine="0"/>
              <w:jc w:val="center"/>
              <w:rPr>
                <w:color w:val="000000" w:themeColor="text1"/>
                <w:sz w:val="18"/>
                <w:szCs w:val="18"/>
              </w:rPr>
            </w:pPr>
            <w:r w:rsidRPr="00BB5595">
              <w:rPr>
                <w:rFonts w:hint="eastAsia"/>
                <w:color w:val="000000" w:themeColor="text1"/>
                <w:sz w:val="18"/>
                <w:szCs w:val="18"/>
              </w:rPr>
              <w:t>应测</w:t>
            </w:r>
          </w:p>
        </w:tc>
      </w:tr>
    </w:tbl>
    <w:p w14:paraId="4E48F6BA" w14:textId="77777777" w:rsidR="00517032" w:rsidRPr="00E10F49" w:rsidRDefault="00517032" w:rsidP="00054A84">
      <w:pPr>
        <w:ind w:firstLineChars="0" w:firstLine="0"/>
        <w:rPr>
          <w:color w:val="000000" w:themeColor="text1"/>
          <w:sz w:val="15"/>
          <w:szCs w:val="15"/>
        </w:rPr>
      </w:pPr>
      <w:r w:rsidRPr="00E10F49">
        <w:rPr>
          <w:color w:val="000000" w:themeColor="text1"/>
          <w:sz w:val="15"/>
          <w:szCs w:val="15"/>
        </w:rPr>
        <w:t>注：表内各监测项目中，仅选择实际通道支护形式所含有的内容。</w:t>
      </w:r>
    </w:p>
    <w:p w14:paraId="66726437" w14:textId="40CE8D4C" w:rsidR="00517032" w:rsidRPr="00E10F49" w:rsidRDefault="009472EA" w:rsidP="00517032">
      <w:pPr>
        <w:pStyle w:val="af5"/>
        <w:rPr>
          <w:rFonts w:cs="Times New Roman"/>
        </w:rPr>
      </w:pPr>
      <w:r w:rsidRPr="00E10F49">
        <w:rPr>
          <w:rFonts w:cs="Times New Roman"/>
        </w:rPr>
        <w:t>7</w:t>
      </w:r>
      <w:r w:rsidR="00517032" w:rsidRPr="00E10F49">
        <w:rPr>
          <w:rFonts w:cs="Times New Roman"/>
        </w:rPr>
        <w:t xml:space="preserve">.2.3  </w:t>
      </w:r>
      <w:r w:rsidR="00517032" w:rsidRPr="00E10F49">
        <w:rPr>
          <w:rFonts w:cs="Times New Roman"/>
        </w:rPr>
        <w:t>地面沉降监测点应按正交于通道掘进方向上数条平行测线布置，测线水平间距不</w:t>
      </w:r>
      <w:r w:rsidR="0091795C" w:rsidRPr="00E10F49">
        <w:rPr>
          <w:rFonts w:cs="Times New Roman"/>
        </w:rPr>
        <w:t>宜</w:t>
      </w:r>
      <w:r w:rsidR="00517032" w:rsidRPr="00E10F49">
        <w:rPr>
          <w:rFonts w:cs="Times New Roman"/>
        </w:rPr>
        <w:t>大于</w:t>
      </w:r>
      <w:r w:rsidR="000155C7" w:rsidRPr="00E10F49">
        <w:rPr>
          <w:rFonts w:cs="Times New Roman"/>
        </w:rPr>
        <w:t>7</w:t>
      </w:r>
      <w:r w:rsidR="00DA52CB" w:rsidRPr="00E10F49">
        <w:rPr>
          <w:rFonts w:cs="Times New Roman" w:hint="eastAsia"/>
        </w:rPr>
        <w:t>.</w:t>
      </w:r>
      <w:r w:rsidR="000155C7" w:rsidRPr="00E10F49">
        <w:rPr>
          <w:rFonts w:cs="Times New Roman"/>
        </w:rPr>
        <w:t>5</w:t>
      </w:r>
      <w:r w:rsidR="00517032" w:rsidRPr="00E10F49">
        <w:rPr>
          <w:rFonts w:cs="Times New Roman"/>
        </w:rPr>
        <w:t>m</w:t>
      </w:r>
      <w:r w:rsidR="00517032" w:rsidRPr="00E10F49">
        <w:rPr>
          <w:rFonts w:cs="Times New Roman"/>
        </w:rPr>
        <w:t>，每条测线与各个导洞中心线交叉点均应设置监测点，通道两侧外</w:t>
      </w:r>
      <w:r w:rsidR="00517032" w:rsidRPr="00E10F49">
        <w:rPr>
          <w:rFonts w:cs="Times New Roman"/>
        </w:rPr>
        <w:t>1.5</w:t>
      </w:r>
      <w:r w:rsidR="00DA52CB" w:rsidRPr="00E10F49">
        <w:rPr>
          <w:rFonts w:cs="Times New Roman" w:hint="eastAsia"/>
        </w:rPr>
        <w:t>(</w:t>
      </w:r>
      <w:proofErr w:type="spellStart"/>
      <w:r w:rsidR="00DA52CB" w:rsidRPr="00E10F49">
        <w:rPr>
          <w:rFonts w:cs="Times New Roman" w:hint="eastAsia"/>
        </w:rPr>
        <w:t>H+h</w:t>
      </w:r>
      <w:proofErr w:type="spellEnd"/>
      <w:r w:rsidR="00DA52CB" w:rsidRPr="00E10F49">
        <w:rPr>
          <w:rFonts w:cs="Times New Roman" w:hint="eastAsia"/>
        </w:rPr>
        <w:t>)</w:t>
      </w:r>
      <w:r w:rsidR="00517032" w:rsidRPr="00E10F49">
        <w:rPr>
          <w:rFonts w:cs="Times New Roman"/>
        </w:rPr>
        <w:t>范围应布置监测点不少于</w:t>
      </w:r>
      <w:r w:rsidR="00517032" w:rsidRPr="00E10F49">
        <w:rPr>
          <w:rFonts w:cs="Times New Roman"/>
        </w:rPr>
        <w:t>3</w:t>
      </w:r>
      <w:r w:rsidR="00517032" w:rsidRPr="00E10F49">
        <w:rPr>
          <w:rFonts w:cs="Times New Roman"/>
        </w:rPr>
        <w:t>个。通道周边有管线的部位、通道两侧及地质条件较差的部位应设置监测点。</w:t>
      </w:r>
    </w:p>
    <w:p w14:paraId="4D7B825F" w14:textId="0BFE1D9F" w:rsidR="00517032" w:rsidRPr="00E10F49" w:rsidRDefault="009472EA" w:rsidP="00517032">
      <w:pPr>
        <w:pStyle w:val="af5"/>
        <w:rPr>
          <w:rFonts w:cs="Times New Roman"/>
        </w:rPr>
      </w:pPr>
      <w:r w:rsidRPr="00E10F49">
        <w:rPr>
          <w:rFonts w:cs="Times New Roman"/>
        </w:rPr>
        <w:t>7</w:t>
      </w:r>
      <w:r w:rsidR="00517032" w:rsidRPr="00E10F49">
        <w:rPr>
          <w:rFonts w:cs="Times New Roman"/>
        </w:rPr>
        <w:t xml:space="preserve">.2.4  </w:t>
      </w:r>
      <w:r w:rsidR="00517032" w:rsidRPr="00E10F49">
        <w:rPr>
          <w:rFonts w:cs="Times New Roman"/>
        </w:rPr>
        <w:t>通道周边建筑物沉降监测点应设置在建筑物的结构墙、柱上，并应分别沿平行、垂直于通道的方向上布设。在建筑物邻通道一侧，平行于通道方向上的测点间距不宜大于</w:t>
      </w:r>
      <w:r w:rsidR="00517032" w:rsidRPr="00E10F49">
        <w:rPr>
          <w:rFonts w:cs="Times New Roman"/>
        </w:rPr>
        <w:t>15</w:t>
      </w:r>
      <w:r w:rsidR="00991427" w:rsidRPr="00E10F49">
        <w:rPr>
          <w:rFonts w:cs="Times New Roman"/>
        </w:rPr>
        <w:t>.0</w:t>
      </w:r>
      <w:r w:rsidR="00517032" w:rsidRPr="00E10F49">
        <w:rPr>
          <w:rFonts w:cs="Times New Roman"/>
        </w:rPr>
        <w:t>m</w:t>
      </w:r>
      <w:r w:rsidR="00517032" w:rsidRPr="00E10F49">
        <w:rPr>
          <w:rFonts w:cs="Times New Roman"/>
        </w:rPr>
        <w:t>。垂直于通道方向上的测点，宜设置在柱、隔墙与结构缝部位。垂直于通道方向上的布点范围应能反映建筑物基础的沉降差。必要时，可在建筑物内部布设测点。</w:t>
      </w:r>
    </w:p>
    <w:p w14:paraId="16456209" w14:textId="344B8F99" w:rsidR="00517032" w:rsidRPr="00E10F49" w:rsidRDefault="009472EA" w:rsidP="00517032">
      <w:pPr>
        <w:pStyle w:val="af5"/>
        <w:rPr>
          <w:rFonts w:cs="Times New Roman"/>
        </w:rPr>
      </w:pPr>
      <w:r w:rsidRPr="00E10F49">
        <w:rPr>
          <w:rFonts w:cs="Times New Roman"/>
        </w:rPr>
        <w:t>7</w:t>
      </w:r>
      <w:r w:rsidR="00517032" w:rsidRPr="00E10F49">
        <w:rPr>
          <w:rFonts w:cs="Times New Roman"/>
        </w:rPr>
        <w:t xml:space="preserve">.2.5  </w:t>
      </w:r>
      <w:r w:rsidR="00517032" w:rsidRPr="00E10F49">
        <w:rPr>
          <w:rFonts w:cs="Times New Roman"/>
        </w:rPr>
        <w:t>地下管线沉降监测，当采用测量地面沉降的间接方法时，其测点应布设在管线正上方。当管线上方为刚性路面时，宜将测点</w:t>
      </w:r>
      <w:r w:rsidR="00517032" w:rsidRPr="00E10F49">
        <w:rPr>
          <w:rFonts w:cs="Times New Roman"/>
        </w:rPr>
        <w:lastRenderedPageBreak/>
        <w:t>设置于刚性路面下。对直埋的刚性管线，应在管线节点、竖井及其两侧等易破裂处设置测点。测点水平间距不宜大于</w:t>
      </w:r>
      <w:r w:rsidR="00517032" w:rsidRPr="00E10F49">
        <w:rPr>
          <w:rFonts w:cs="Times New Roman"/>
        </w:rPr>
        <w:t>10</w:t>
      </w:r>
      <w:r w:rsidR="00165345" w:rsidRPr="00E10F49">
        <w:rPr>
          <w:rFonts w:cs="Times New Roman"/>
        </w:rPr>
        <w:t>.0m</w:t>
      </w:r>
      <w:r w:rsidR="00517032" w:rsidRPr="00E10F49">
        <w:rPr>
          <w:rFonts w:cs="Times New Roman"/>
        </w:rPr>
        <w:t>。</w:t>
      </w:r>
    </w:p>
    <w:p w14:paraId="5CA2B3BC" w14:textId="7F04B8F7" w:rsidR="00517032" w:rsidRPr="00E10F49" w:rsidRDefault="009472EA" w:rsidP="00517032">
      <w:pPr>
        <w:pStyle w:val="af5"/>
        <w:rPr>
          <w:rFonts w:cs="Times New Roman"/>
        </w:rPr>
      </w:pPr>
      <w:r w:rsidRPr="00E10F49">
        <w:rPr>
          <w:rFonts w:cs="Times New Roman"/>
        </w:rPr>
        <w:t>7</w:t>
      </w:r>
      <w:r w:rsidR="00517032" w:rsidRPr="00E10F49">
        <w:rPr>
          <w:rFonts w:cs="Times New Roman"/>
        </w:rPr>
        <w:t>.2.</w:t>
      </w:r>
      <w:r w:rsidR="00AF2FF8" w:rsidRPr="00E10F49">
        <w:rPr>
          <w:rFonts w:cs="Times New Roman"/>
        </w:rPr>
        <w:t>6</w:t>
      </w:r>
      <w:r w:rsidR="00517032" w:rsidRPr="00E10F49">
        <w:rPr>
          <w:rFonts w:cs="Times New Roman"/>
        </w:rPr>
        <w:t xml:space="preserve">  </w:t>
      </w:r>
      <w:r w:rsidR="00517032" w:rsidRPr="00E10F49">
        <w:rPr>
          <w:rFonts w:cs="Times New Roman"/>
        </w:rPr>
        <w:t>对通道顶面沉降、洞内收敛、支撑轴力、立柱沉降、地下水位、土压力、孔隙水压力进行监测时，监测点应布设在邻近建筑物、地下管线附近通道及地质条件较差的部位，监测点或监测面不宜少于</w:t>
      </w:r>
      <w:r w:rsidR="00517032" w:rsidRPr="00E10F49">
        <w:rPr>
          <w:rFonts w:cs="Times New Roman"/>
        </w:rPr>
        <w:t>3</w:t>
      </w:r>
      <w:r w:rsidR="00517032" w:rsidRPr="00E10F49">
        <w:rPr>
          <w:rFonts w:cs="Times New Roman"/>
        </w:rPr>
        <w:t>个。</w:t>
      </w:r>
    </w:p>
    <w:p w14:paraId="68D60D49" w14:textId="720ACF30" w:rsidR="00517032" w:rsidRPr="00E10F49" w:rsidRDefault="009472EA" w:rsidP="00517032">
      <w:pPr>
        <w:pStyle w:val="af5"/>
        <w:rPr>
          <w:rFonts w:cs="Times New Roman"/>
        </w:rPr>
      </w:pPr>
      <w:r w:rsidRPr="00E10F49">
        <w:rPr>
          <w:rFonts w:cs="Times New Roman"/>
        </w:rPr>
        <w:t>7</w:t>
      </w:r>
      <w:r w:rsidR="00517032" w:rsidRPr="00E10F49">
        <w:rPr>
          <w:rFonts w:cs="Times New Roman"/>
        </w:rPr>
        <w:t>.2.</w:t>
      </w:r>
      <w:r w:rsidR="00AF2FF8" w:rsidRPr="00E10F49">
        <w:rPr>
          <w:rFonts w:cs="Times New Roman"/>
        </w:rPr>
        <w:t>7</w:t>
      </w:r>
      <w:r w:rsidR="00517032" w:rsidRPr="00E10F49">
        <w:rPr>
          <w:rFonts w:cs="Times New Roman"/>
        </w:rPr>
        <w:t xml:space="preserve">  </w:t>
      </w:r>
      <w:r w:rsidR="00517032" w:rsidRPr="00E10F49">
        <w:rPr>
          <w:rFonts w:cs="Times New Roman"/>
        </w:rPr>
        <w:t>洞内收敛监测宜采用收敛检测仪，一般监测断面间距不宜大于</w:t>
      </w:r>
      <w:r w:rsidR="00C46471" w:rsidRPr="00E10F49">
        <w:rPr>
          <w:rFonts w:cs="Times New Roman" w:hint="eastAsia"/>
        </w:rPr>
        <w:t>2</w:t>
      </w:r>
      <w:r w:rsidR="00517032" w:rsidRPr="00E10F49">
        <w:rPr>
          <w:rFonts w:cs="Times New Roman"/>
        </w:rPr>
        <w:t>.</w:t>
      </w:r>
      <w:r w:rsidR="0090437A" w:rsidRPr="00E10F49">
        <w:rPr>
          <w:rFonts w:cs="Times New Roman"/>
        </w:rPr>
        <w:t>0</w:t>
      </w:r>
      <w:r w:rsidR="00C46471" w:rsidRPr="00E10F49">
        <w:rPr>
          <w:rFonts w:cs="Times New Roman"/>
        </w:rPr>
        <w:t>h</w:t>
      </w:r>
      <w:r w:rsidR="00517032" w:rsidRPr="00E10F49">
        <w:rPr>
          <w:rFonts w:cs="Times New Roman"/>
        </w:rPr>
        <w:t>，且不大于</w:t>
      </w:r>
      <w:r w:rsidR="00C46471" w:rsidRPr="00E10F49">
        <w:rPr>
          <w:rFonts w:cs="Times New Roman" w:hint="eastAsia"/>
        </w:rPr>
        <w:t>10.0</w:t>
      </w:r>
      <w:r w:rsidR="00517032" w:rsidRPr="00E10F49">
        <w:rPr>
          <w:rFonts w:cs="Times New Roman"/>
        </w:rPr>
        <w:t>m</w:t>
      </w:r>
      <w:r w:rsidR="00517032" w:rsidRPr="00E10F49">
        <w:rPr>
          <w:rFonts w:cs="Times New Roman"/>
        </w:rPr>
        <w:t>，监测断面宜在同一环</w:t>
      </w:r>
      <w:r w:rsidR="00DB4A97" w:rsidRPr="00E10F49">
        <w:rPr>
          <w:rFonts w:cs="Times New Roman" w:hint="eastAsia"/>
        </w:rPr>
        <w:t>刚架</w:t>
      </w:r>
      <w:r w:rsidR="00517032" w:rsidRPr="00E10F49">
        <w:rPr>
          <w:rFonts w:cs="Times New Roman"/>
        </w:rPr>
        <w:t>内。</w:t>
      </w:r>
    </w:p>
    <w:p w14:paraId="76C88920" w14:textId="4D53EF1D" w:rsidR="00517032" w:rsidRPr="00E10F49" w:rsidRDefault="009472EA" w:rsidP="00517032">
      <w:pPr>
        <w:pStyle w:val="af5"/>
        <w:rPr>
          <w:rFonts w:cs="Times New Roman"/>
        </w:rPr>
      </w:pPr>
      <w:r w:rsidRPr="00E10F49">
        <w:rPr>
          <w:rFonts w:cs="Times New Roman"/>
        </w:rPr>
        <w:t>7</w:t>
      </w:r>
      <w:r w:rsidR="00517032" w:rsidRPr="00E10F49">
        <w:rPr>
          <w:rFonts w:cs="Times New Roman"/>
        </w:rPr>
        <w:t>.2.</w:t>
      </w:r>
      <w:r w:rsidR="00AF2FF8" w:rsidRPr="00E10F49">
        <w:rPr>
          <w:rFonts w:cs="Times New Roman"/>
        </w:rPr>
        <w:t>8</w:t>
      </w:r>
      <w:r w:rsidR="00517032" w:rsidRPr="00E10F49">
        <w:rPr>
          <w:rFonts w:cs="Times New Roman"/>
        </w:rPr>
        <w:t xml:space="preserve">  </w:t>
      </w:r>
      <w:r w:rsidR="00517032" w:rsidRPr="00E10F49">
        <w:rPr>
          <w:rFonts w:cs="Times New Roman"/>
        </w:rPr>
        <w:t>支撑轴力监测点宜设置在主要支撑构件、受力复杂和影响支撑结构整体稳定性的支撑构件上。宜在同一剖面的支撑上设置测点。</w:t>
      </w:r>
    </w:p>
    <w:p w14:paraId="06418824" w14:textId="11B3517F" w:rsidR="00517032" w:rsidRPr="00E10F49" w:rsidRDefault="009472EA" w:rsidP="00517032">
      <w:pPr>
        <w:pStyle w:val="af5"/>
        <w:rPr>
          <w:rFonts w:cs="Times New Roman"/>
        </w:rPr>
      </w:pPr>
      <w:r w:rsidRPr="00E10F49">
        <w:rPr>
          <w:rFonts w:cs="Times New Roman"/>
        </w:rPr>
        <w:t>7</w:t>
      </w:r>
      <w:r w:rsidR="00517032" w:rsidRPr="00E10F49">
        <w:rPr>
          <w:rFonts w:cs="Times New Roman"/>
        </w:rPr>
        <w:t>.2.</w:t>
      </w:r>
      <w:r w:rsidR="00AF2FF8" w:rsidRPr="00E10F49">
        <w:rPr>
          <w:rFonts w:cs="Times New Roman"/>
        </w:rPr>
        <w:t>9</w:t>
      </w:r>
      <w:r w:rsidR="00517032" w:rsidRPr="00E10F49">
        <w:rPr>
          <w:rFonts w:cs="Times New Roman"/>
        </w:rPr>
        <w:t xml:space="preserve">  </w:t>
      </w:r>
      <w:r w:rsidR="00517032" w:rsidRPr="00E10F49">
        <w:rPr>
          <w:rFonts w:cs="Times New Roman"/>
        </w:rPr>
        <w:t>管棚内力监测点应设置在最大弯距截面处的钢管内。</w:t>
      </w:r>
    </w:p>
    <w:p w14:paraId="1B1075C4" w14:textId="667FF89D" w:rsidR="00517032" w:rsidRPr="00E10F49" w:rsidRDefault="009472EA" w:rsidP="00517032">
      <w:pPr>
        <w:pStyle w:val="af5"/>
        <w:rPr>
          <w:rFonts w:cs="Times New Roman"/>
        </w:rPr>
      </w:pPr>
      <w:r w:rsidRPr="00E10F49">
        <w:rPr>
          <w:rFonts w:cs="Times New Roman"/>
        </w:rPr>
        <w:t>7</w:t>
      </w:r>
      <w:r w:rsidR="00517032" w:rsidRPr="00E10F49">
        <w:rPr>
          <w:rFonts w:cs="Times New Roman"/>
        </w:rPr>
        <w:t>.2.1</w:t>
      </w:r>
      <w:r w:rsidR="00AF2FF8" w:rsidRPr="00E10F49">
        <w:rPr>
          <w:rFonts w:cs="Times New Roman"/>
        </w:rPr>
        <w:t>0</w:t>
      </w:r>
      <w:r w:rsidR="00517032" w:rsidRPr="00E10F49">
        <w:rPr>
          <w:rFonts w:cs="Times New Roman"/>
        </w:rPr>
        <w:t xml:space="preserve">  </w:t>
      </w:r>
      <w:r w:rsidR="00517032" w:rsidRPr="00E10F49">
        <w:rPr>
          <w:rFonts w:cs="Times New Roman"/>
        </w:rPr>
        <w:t>立柱支撑沉降监测点宜设置在通道</w:t>
      </w:r>
      <w:r w:rsidR="006102B0" w:rsidRPr="00E10F49">
        <w:rPr>
          <w:rFonts w:cs="Times New Roman"/>
        </w:rPr>
        <w:t>横断面</w:t>
      </w:r>
      <w:r w:rsidR="00517032" w:rsidRPr="00E10F49">
        <w:rPr>
          <w:rFonts w:cs="Times New Roman"/>
        </w:rPr>
        <w:t>中</w:t>
      </w:r>
      <w:r w:rsidR="00B57192" w:rsidRPr="00E10F49">
        <w:rPr>
          <w:rFonts w:cs="Times New Roman"/>
        </w:rPr>
        <w:t>间</w:t>
      </w:r>
      <w:r w:rsidR="00517032" w:rsidRPr="00E10F49">
        <w:rPr>
          <w:rFonts w:cs="Times New Roman"/>
        </w:rPr>
        <w:t>立柱支撑上。</w:t>
      </w:r>
    </w:p>
    <w:p w14:paraId="2780F88E" w14:textId="5E2ACD86" w:rsidR="003638C9" w:rsidRPr="00E10F49" w:rsidRDefault="003638C9" w:rsidP="00517032">
      <w:pPr>
        <w:pStyle w:val="af5"/>
        <w:rPr>
          <w:rFonts w:cs="Times New Roman"/>
        </w:rPr>
      </w:pPr>
      <w:r w:rsidRPr="00E10F49">
        <w:rPr>
          <w:rFonts w:cs="Times New Roman" w:hint="eastAsia"/>
        </w:rPr>
        <w:t>7.2.1</w:t>
      </w:r>
      <w:r w:rsidR="00AF2FF8" w:rsidRPr="00E10F49">
        <w:rPr>
          <w:rFonts w:cs="Times New Roman"/>
        </w:rPr>
        <w:t>1</w:t>
      </w:r>
      <w:r w:rsidRPr="00E10F49">
        <w:rPr>
          <w:rFonts w:cs="Times New Roman" w:hint="eastAsia"/>
        </w:rPr>
        <w:t xml:space="preserve"> </w:t>
      </w:r>
      <w:r w:rsidRPr="00E10F49">
        <w:rPr>
          <w:rFonts w:cs="Times New Roman" w:hint="eastAsia"/>
        </w:rPr>
        <w:t>底板隆起监测点宜设置在导洞断面中间部位。</w:t>
      </w:r>
    </w:p>
    <w:p w14:paraId="6D08C21C" w14:textId="5661DF59" w:rsidR="00517032" w:rsidRPr="00E10F49" w:rsidRDefault="009472EA" w:rsidP="00517032">
      <w:pPr>
        <w:pStyle w:val="af5"/>
        <w:rPr>
          <w:rFonts w:cs="Times New Roman"/>
        </w:rPr>
      </w:pPr>
      <w:r w:rsidRPr="00E10F49">
        <w:rPr>
          <w:rFonts w:cs="Times New Roman"/>
        </w:rPr>
        <w:t>7</w:t>
      </w:r>
      <w:r w:rsidR="00517032" w:rsidRPr="00E10F49">
        <w:rPr>
          <w:rFonts w:cs="Times New Roman"/>
        </w:rPr>
        <w:t>.2.1</w:t>
      </w:r>
      <w:r w:rsidR="00AF2FF8" w:rsidRPr="00E10F49">
        <w:rPr>
          <w:rFonts w:cs="Times New Roman"/>
        </w:rPr>
        <w:t>2</w:t>
      </w:r>
      <w:r w:rsidR="00517032" w:rsidRPr="00E10F49">
        <w:rPr>
          <w:rFonts w:cs="Times New Roman"/>
        </w:rPr>
        <w:t xml:space="preserve">  </w:t>
      </w:r>
      <w:r w:rsidR="00517032" w:rsidRPr="00E10F49">
        <w:rPr>
          <w:rFonts w:cs="Times New Roman"/>
        </w:rPr>
        <w:t>当监测地下水位下降对通道周边建筑物、道路、地面等沉降的影响时，地下水位监测点应设置在降水井或截水帷幕外侧且宜尽量靠近被保护对象。通道内地下水位的监测点可设置在通道内或相邻降水井之间。当有回灌井时，地下水位监测点应设置在回灌井外侧。水位观测管的滤管应设置在所测含水层内。</w:t>
      </w:r>
    </w:p>
    <w:p w14:paraId="040B912E" w14:textId="1B9FF3E9" w:rsidR="00517032" w:rsidRPr="00E10F49" w:rsidRDefault="009472EA" w:rsidP="00517032">
      <w:pPr>
        <w:pStyle w:val="af5"/>
        <w:rPr>
          <w:rFonts w:cs="Times New Roman"/>
        </w:rPr>
      </w:pPr>
      <w:r w:rsidRPr="00E10F49">
        <w:rPr>
          <w:rFonts w:cs="Times New Roman"/>
        </w:rPr>
        <w:t>7</w:t>
      </w:r>
      <w:r w:rsidR="00517032" w:rsidRPr="00E10F49">
        <w:rPr>
          <w:rFonts w:cs="Times New Roman"/>
        </w:rPr>
        <w:t>.2.1</w:t>
      </w:r>
      <w:r w:rsidR="00AF2FF8" w:rsidRPr="00E10F49">
        <w:rPr>
          <w:rFonts w:cs="Times New Roman"/>
        </w:rPr>
        <w:t>3</w:t>
      </w:r>
      <w:r w:rsidR="00517032" w:rsidRPr="00E10F49">
        <w:rPr>
          <w:rFonts w:cs="Times New Roman"/>
        </w:rPr>
        <w:t xml:space="preserve">  </w:t>
      </w:r>
      <w:r w:rsidR="00517032" w:rsidRPr="00E10F49">
        <w:rPr>
          <w:rFonts w:cs="Times New Roman"/>
        </w:rPr>
        <w:t>各类位移观测、沉降观测的基准点应设置在变形影响范围外，且基准点数量不应少于两个。</w:t>
      </w:r>
    </w:p>
    <w:p w14:paraId="4ACD3F7E" w14:textId="235B2A94" w:rsidR="00517032" w:rsidRPr="00E10F49" w:rsidRDefault="009472EA" w:rsidP="00517032">
      <w:pPr>
        <w:pStyle w:val="af5"/>
        <w:rPr>
          <w:rFonts w:cs="Times New Roman"/>
        </w:rPr>
      </w:pPr>
      <w:r w:rsidRPr="00E10F49">
        <w:rPr>
          <w:rFonts w:cs="Times New Roman"/>
        </w:rPr>
        <w:lastRenderedPageBreak/>
        <w:t>7</w:t>
      </w:r>
      <w:r w:rsidR="00517032" w:rsidRPr="00E10F49">
        <w:rPr>
          <w:rFonts w:cs="Times New Roman"/>
        </w:rPr>
        <w:t>.2.1</w:t>
      </w:r>
      <w:r w:rsidR="00AF2FF8" w:rsidRPr="00E10F49">
        <w:rPr>
          <w:rFonts w:cs="Times New Roman"/>
        </w:rPr>
        <w:t>4</w:t>
      </w:r>
      <w:r w:rsidR="00517032" w:rsidRPr="00E10F49">
        <w:rPr>
          <w:rFonts w:cs="Times New Roman"/>
        </w:rPr>
        <w:t xml:space="preserve">  </w:t>
      </w:r>
      <w:r w:rsidR="00517032" w:rsidRPr="00E10F49">
        <w:rPr>
          <w:rFonts w:cs="Times New Roman"/>
        </w:rPr>
        <w:t>通道各监测项目采用的监测仪器的精度、分辨率及测量精度应能反映监测对象的实际状况。</w:t>
      </w:r>
    </w:p>
    <w:p w14:paraId="3F099DF0" w14:textId="0E360B3D" w:rsidR="00517032" w:rsidRPr="00E10F49" w:rsidRDefault="009472EA" w:rsidP="00517032">
      <w:pPr>
        <w:pStyle w:val="af5"/>
        <w:rPr>
          <w:rFonts w:cs="Times New Roman"/>
        </w:rPr>
      </w:pPr>
      <w:r w:rsidRPr="00E10F49">
        <w:rPr>
          <w:rFonts w:cs="Times New Roman"/>
        </w:rPr>
        <w:t>7</w:t>
      </w:r>
      <w:r w:rsidR="00517032" w:rsidRPr="00E10F49">
        <w:rPr>
          <w:rFonts w:cs="Times New Roman"/>
        </w:rPr>
        <w:t>.2.1</w:t>
      </w:r>
      <w:r w:rsidR="00AF2FF8" w:rsidRPr="00E10F49">
        <w:rPr>
          <w:rFonts w:cs="Times New Roman"/>
        </w:rPr>
        <w:t>5</w:t>
      </w:r>
      <w:r w:rsidR="00517032" w:rsidRPr="00E10F49">
        <w:rPr>
          <w:rFonts w:cs="Times New Roman"/>
        </w:rPr>
        <w:t xml:space="preserve">  </w:t>
      </w:r>
      <w:r w:rsidR="00517032" w:rsidRPr="00E10F49">
        <w:rPr>
          <w:rFonts w:cs="Times New Roman"/>
        </w:rPr>
        <w:t>应在通道开挖前或测点安装后测得稳定的初始值，且次数不应少于两次。</w:t>
      </w:r>
    </w:p>
    <w:p w14:paraId="6EFCDFDE" w14:textId="72610A55" w:rsidR="00517032" w:rsidRPr="00E10F49" w:rsidRDefault="009472EA" w:rsidP="00517032">
      <w:pPr>
        <w:pStyle w:val="af5"/>
        <w:rPr>
          <w:rFonts w:cs="Times New Roman"/>
        </w:rPr>
      </w:pPr>
      <w:r w:rsidRPr="00E10F49">
        <w:rPr>
          <w:rFonts w:cs="Times New Roman"/>
        </w:rPr>
        <w:t>7</w:t>
      </w:r>
      <w:r w:rsidR="00517032" w:rsidRPr="00E10F49">
        <w:rPr>
          <w:rFonts w:cs="Times New Roman"/>
        </w:rPr>
        <w:t>.2.1</w:t>
      </w:r>
      <w:r w:rsidR="00AF2FF8" w:rsidRPr="00E10F49">
        <w:rPr>
          <w:rFonts w:cs="Times New Roman"/>
        </w:rPr>
        <w:t>6</w:t>
      </w:r>
      <w:r w:rsidR="00517032" w:rsidRPr="00E10F49">
        <w:rPr>
          <w:rFonts w:cs="Times New Roman"/>
        </w:rPr>
        <w:t xml:space="preserve">  </w:t>
      </w:r>
      <w:r w:rsidR="00517032" w:rsidRPr="00E10F49">
        <w:rPr>
          <w:rFonts w:cs="Times New Roman"/>
        </w:rPr>
        <w:t>支护结构顶部沉降监测频次应符合下列要求：</w:t>
      </w:r>
    </w:p>
    <w:p w14:paraId="76254620" w14:textId="673EFDC4" w:rsidR="00517032" w:rsidRPr="00E10F49" w:rsidRDefault="00517032" w:rsidP="00054A84">
      <w:pPr>
        <w:pStyle w:val="af9"/>
        <w:ind w:firstLine="420"/>
        <w:rPr>
          <w:rFonts w:cs="Times New Roman"/>
          <w:color w:val="000000" w:themeColor="text1"/>
        </w:rPr>
      </w:pPr>
      <w:r w:rsidRPr="00E10F49">
        <w:rPr>
          <w:rFonts w:cs="Times New Roman"/>
          <w:color w:val="000000" w:themeColor="text1"/>
        </w:rPr>
        <w:t>1</w:t>
      </w:r>
      <w:r w:rsidR="00054A84" w:rsidRPr="00E10F49">
        <w:rPr>
          <w:rFonts w:cs="Times New Roman"/>
          <w:color w:val="000000" w:themeColor="text1"/>
        </w:rPr>
        <w:t xml:space="preserve">  </w:t>
      </w:r>
      <w:r w:rsidRPr="00E10F49">
        <w:rPr>
          <w:rFonts w:cs="Times New Roman"/>
          <w:color w:val="000000" w:themeColor="text1"/>
        </w:rPr>
        <w:t>通道向前开挖期间，监测不应少于每天一次，直至开挖停止后连续三天的监测数值稳定；</w:t>
      </w:r>
    </w:p>
    <w:p w14:paraId="0F002AD8" w14:textId="2CF857D2" w:rsidR="00517032" w:rsidRPr="00E10F49" w:rsidRDefault="00517032" w:rsidP="00054A84">
      <w:pPr>
        <w:pStyle w:val="af9"/>
        <w:ind w:firstLine="420"/>
        <w:rPr>
          <w:rFonts w:cs="Times New Roman"/>
          <w:color w:val="000000" w:themeColor="text1"/>
        </w:rPr>
      </w:pPr>
      <w:r w:rsidRPr="00E10F49">
        <w:rPr>
          <w:rFonts w:cs="Times New Roman"/>
          <w:color w:val="000000" w:themeColor="text1"/>
        </w:rPr>
        <w:t>2</w:t>
      </w:r>
      <w:r w:rsidR="00054A84" w:rsidRPr="00E10F49">
        <w:rPr>
          <w:rFonts w:cs="Times New Roman"/>
          <w:color w:val="000000" w:themeColor="text1"/>
        </w:rPr>
        <w:t xml:space="preserve">  </w:t>
      </w:r>
      <w:r w:rsidRPr="00E10F49">
        <w:rPr>
          <w:rFonts w:cs="Times New Roman"/>
          <w:color w:val="000000" w:themeColor="text1"/>
        </w:rPr>
        <w:t>当地面、支护结构或周边建</w:t>
      </w:r>
      <w:r w:rsidR="00C15E15" w:rsidRPr="00E10F49">
        <w:rPr>
          <w:rFonts w:cs="Times New Roman" w:hint="eastAsia"/>
          <w:color w:val="000000" w:themeColor="text1"/>
        </w:rPr>
        <w:t>（构）</w:t>
      </w:r>
      <w:r w:rsidRPr="00E10F49">
        <w:rPr>
          <w:rFonts w:cs="Times New Roman"/>
          <w:color w:val="000000" w:themeColor="text1"/>
        </w:rPr>
        <w:t>筑物出现裂缝、沉降，遇到降雨、降雪、气温骤变，通道出现异常的渗水或漏水，地面荷载增加等各种环境条件变化或异常情况时，应立即进行连续监测，直至连续三天的监测数值稳定；</w:t>
      </w:r>
    </w:p>
    <w:p w14:paraId="147865A1" w14:textId="366F25DA" w:rsidR="00517032" w:rsidRPr="00E10F49" w:rsidRDefault="00517032" w:rsidP="00054A84">
      <w:pPr>
        <w:pStyle w:val="af9"/>
        <w:ind w:firstLine="420"/>
        <w:rPr>
          <w:rFonts w:cs="Times New Roman"/>
          <w:color w:val="000000" w:themeColor="text1"/>
        </w:rPr>
      </w:pPr>
      <w:r w:rsidRPr="00E10F49">
        <w:rPr>
          <w:rFonts w:cs="Times New Roman"/>
          <w:color w:val="000000" w:themeColor="text1"/>
        </w:rPr>
        <w:t>3</w:t>
      </w:r>
      <w:r w:rsidR="00054A84" w:rsidRPr="00E10F49">
        <w:rPr>
          <w:rFonts w:cs="Times New Roman"/>
          <w:color w:val="000000" w:themeColor="text1"/>
        </w:rPr>
        <w:t xml:space="preserve">  </w:t>
      </w:r>
      <w:r w:rsidRPr="00E10F49">
        <w:rPr>
          <w:rFonts w:cs="Times New Roman"/>
          <w:color w:val="000000" w:themeColor="text1"/>
        </w:rPr>
        <w:t>当位移速率大于前次监测的位移速率时，则应进行连续监测；</w:t>
      </w:r>
    </w:p>
    <w:p w14:paraId="69DF9E10" w14:textId="4E4DDAC5" w:rsidR="00517032" w:rsidRPr="00E10F49" w:rsidRDefault="00517032" w:rsidP="00054A84">
      <w:pPr>
        <w:pStyle w:val="af9"/>
        <w:ind w:firstLine="420"/>
        <w:rPr>
          <w:rFonts w:cs="Times New Roman"/>
          <w:color w:val="000000" w:themeColor="text1"/>
        </w:rPr>
      </w:pPr>
      <w:r w:rsidRPr="00E10F49">
        <w:rPr>
          <w:rFonts w:cs="Times New Roman"/>
          <w:color w:val="000000" w:themeColor="text1"/>
        </w:rPr>
        <w:t>4</w:t>
      </w:r>
      <w:r w:rsidR="00054A84" w:rsidRPr="00E10F49">
        <w:rPr>
          <w:rFonts w:cs="Times New Roman"/>
          <w:color w:val="000000" w:themeColor="text1"/>
        </w:rPr>
        <w:t xml:space="preserve">  </w:t>
      </w:r>
      <w:r w:rsidRPr="00E10F49">
        <w:rPr>
          <w:rFonts w:cs="Times New Roman"/>
          <w:color w:val="000000" w:themeColor="text1"/>
        </w:rPr>
        <w:t>在监测数值稳定期间，应根据稳定值的大小及工程实际情况定期进行监测。</w:t>
      </w:r>
    </w:p>
    <w:p w14:paraId="42BFBE14" w14:textId="2EF62FC6" w:rsidR="00517032" w:rsidRPr="00E10F49" w:rsidRDefault="009472EA" w:rsidP="00517032">
      <w:pPr>
        <w:pStyle w:val="af5"/>
        <w:rPr>
          <w:rFonts w:cs="Times New Roman"/>
        </w:rPr>
      </w:pPr>
      <w:r w:rsidRPr="00E10F49">
        <w:rPr>
          <w:rFonts w:cs="Times New Roman"/>
        </w:rPr>
        <w:t>7</w:t>
      </w:r>
      <w:r w:rsidR="00517032" w:rsidRPr="00E10F49">
        <w:rPr>
          <w:rFonts w:cs="Times New Roman"/>
        </w:rPr>
        <w:t>.2.1</w:t>
      </w:r>
      <w:r w:rsidR="00AF2FF8" w:rsidRPr="00E10F49">
        <w:rPr>
          <w:rFonts w:cs="Times New Roman"/>
        </w:rPr>
        <w:t>7</w:t>
      </w:r>
      <w:r w:rsidR="00517032" w:rsidRPr="00E10F49">
        <w:rPr>
          <w:rFonts w:cs="Times New Roman"/>
        </w:rPr>
        <w:t xml:space="preserve">  </w:t>
      </w:r>
      <w:r w:rsidR="00517032" w:rsidRPr="00E10F49">
        <w:rPr>
          <w:rFonts w:cs="Times New Roman"/>
        </w:rPr>
        <w:t>支护结构顶部沉降之外的其他监测项目，除应根据支护结构施工和通道开挖情况进行定期监测外，尚应在出现下列情况时进行监测，直至连续三天监测数值稳定：</w:t>
      </w:r>
    </w:p>
    <w:p w14:paraId="50EBDF2E" w14:textId="3CC21753" w:rsidR="00517032" w:rsidRPr="00E10F49" w:rsidRDefault="00517032" w:rsidP="00054A84">
      <w:pPr>
        <w:pStyle w:val="af9"/>
        <w:ind w:firstLine="420"/>
        <w:rPr>
          <w:rFonts w:cs="Times New Roman"/>
          <w:color w:val="000000" w:themeColor="text1"/>
        </w:rPr>
      </w:pPr>
      <w:r w:rsidRPr="00E10F49">
        <w:rPr>
          <w:rFonts w:cs="Times New Roman"/>
          <w:color w:val="000000" w:themeColor="text1"/>
        </w:rPr>
        <w:t>1</w:t>
      </w:r>
      <w:r w:rsidR="00054A84" w:rsidRPr="00E10F49">
        <w:rPr>
          <w:rFonts w:cs="Times New Roman"/>
          <w:color w:val="000000" w:themeColor="text1"/>
        </w:rPr>
        <w:t xml:space="preserve">  </w:t>
      </w:r>
      <w:r w:rsidRPr="00E10F49">
        <w:rPr>
          <w:rFonts w:cs="Times New Roman"/>
          <w:color w:val="000000" w:themeColor="text1"/>
        </w:rPr>
        <w:t>出现本规程第</w:t>
      </w:r>
      <w:r w:rsidR="00695A35" w:rsidRPr="00E10F49">
        <w:rPr>
          <w:rFonts w:cs="Times New Roman"/>
          <w:color w:val="000000" w:themeColor="text1"/>
        </w:rPr>
        <w:t>7.</w:t>
      </w:r>
      <w:r w:rsidRPr="00E10F49">
        <w:rPr>
          <w:rFonts w:cs="Times New Roman"/>
          <w:color w:val="000000" w:themeColor="text1"/>
        </w:rPr>
        <w:t>2.1</w:t>
      </w:r>
      <w:r w:rsidR="00BB5595">
        <w:rPr>
          <w:rFonts w:cs="Times New Roman"/>
          <w:color w:val="000000" w:themeColor="text1"/>
        </w:rPr>
        <w:t>6</w:t>
      </w:r>
      <w:r w:rsidRPr="00E10F49">
        <w:rPr>
          <w:rFonts w:cs="Times New Roman"/>
          <w:color w:val="000000" w:themeColor="text1"/>
        </w:rPr>
        <w:t>条第</w:t>
      </w:r>
      <w:r w:rsidRPr="00E10F49">
        <w:rPr>
          <w:rFonts w:cs="Times New Roman"/>
          <w:color w:val="000000" w:themeColor="text1"/>
        </w:rPr>
        <w:t>2</w:t>
      </w:r>
      <w:r w:rsidRPr="00E10F49">
        <w:rPr>
          <w:rFonts w:cs="Times New Roman"/>
          <w:color w:val="000000" w:themeColor="text1"/>
        </w:rPr>
        <w:t>、</w:t>
      </w:r>
      <w:r w:rsidRPr="00E10F49">
        <w:rPr>
          <w:rFonts w:cs="Times New Roman"/>
          <w:color w:val="000000" w:themeColor="text1"/>
        </w:rPr>
        <w:t>3</w:t>
      </w:r>
      <w:r w:rsidRPr="00E10F49">
        <w:rPr>
          <w:rFonts w:cs="Times New Roman"/>
          <w:color w:val="000000" w:themeColor="text1"/>
        </w:rPr>
        <w:t>款的情况时；</w:t>
      </w:r>
    </w:p>
    <w:p w14:paraId="03DDC05B" w14:textId="5D0D103C" w:rsidR="00517032" w:rsidRPr="00E10F49" w:rsidRDefault="00517032" w:rsidP="00054A84">
      <w:pPr>
        <w:pStyle w:val="af9"/>
        <w:ind w:firstLine="420"/>
        <w:rPr>
          <w:rFonts w:cs="Times New Roman"/>
          <w:color w:val="000000" w:themeColor="text1"/>
        </w:rPr>
      </w:pPr>
      <w:r w:rsidRPr="00E10F49">
        <w:rPr>
          <w:rFonts w:cs="Times New Roman"/>
          <w:color w:val="000000" w:themeColor="text1"/>
        </w:rPr>
        <w:t>2</w:t>
      </w:r>
      <w:r w:rsidR="00054A84" w:rsidRPr="00E10F49">
        <w:rPr>
          <w:rFonts w:cs="Times New Roman"/>
          <w:color w:val="000000" w:themeColor="text1"/>
        </w:rPr>
        <w:t xml:space="preserve">  </w:t>
      </w:r>
      <w:r w:rsidRPr="00E10F49">
        <w:rPr>
          <w:rFonts w:cs="Times New Roman"/>
          <w:color w:val="000000" w:themeColor="text1"/>
        </w:rPr>
        <w:t>降水井抽水等引起地下水位下降时，应进行相邻建</w:t>
      </w:r>
      <w:r w:rsidR="00FB6BEA" w:rsidRPr="00E10F49">
        <w:rPr>
          <w:rFonts w:cs="Times New Roman" w:hint="eastAsia"/>
          <w:color w:val="000000" w:themeColor="text1"/>
        </w:rPr>
        <w:t>（构）</w:t>
      </w:r>
      <w:r w:rsidRPr="00E10F49">
        <w:rPr>
          <w:rFonts w:cs="Times New Roman"/>
          <w:color w:val="000000" w:themeColor="text1"/>
        </w:rPr>
        <w:t>筑物、地下管线、道路的沉降观测。</w:t>
      </w:r>
    </w:p>
    <w:p w14:paraId="6D2911F6" w14:textId="76AC9986" w:rsidR="00517032" w:rsidRPr="00E10F49" w:rsidRDefault="009472EA" w:rsidP="00517032">
      <w:pPr>
        <w:pStyle w:val="af5"/>
        <w:rPr>
          <w:rFonts w:cs="Times New Roman"/>
        </w:rPr>
      </w:pPr>
      <w:r w:rsidRPr="00E10F49">
        <w:rPr>
          <w:rFonts w:cs="Times New Roman"/>
        </w:rPr>
        <w:lastRenderedPageBreak/>
        <w:t>7</w:t>
      </w:r>
      <w:r w:rsidR="00517032" w:rsidRPr="00E10F49">
        <w:rPr>
          <w:rFonts w:cs="Times New Roman"/>
        </w:rPr>
        <w:t>.2.1</w:t>
      </w:r>
      <w:r w:rsidR="00AF2FF8" w:rsidRPr="00E10F49">
        <w:rPr>
          <w:rFonts w:cs="Times New Roman"/>
        </w:rPr>
        <w:t>8</w:t>
      </w:r>
      <w:r w:rsidR="00517032" w:rsidRPr="00E10F49">
        <w:rPr>
          <w:rFonts w:cs="Times New Roman"/>
        </w:rPr>
        <w:t xml:space="preserve">  </w:t>
      </w:r>
      <w:r w:rsidR="00517032" w:rsidRPr="00E10F49">
        <w:rPr>
          <w:rFonts w:cs="Times New Roman"/>
        </w:rPr>
        <w:t>对通道监测有特殊要求时，各监测项目的测点布置、量测精度、监测频度等应根据实际情况确定。</w:t>
      </w:r>
    </w:p>
    <w:p w14:paraId="5BA2FF54" w14:textId="18046CC3" w:rsidR="00517032" w:rsidRPr="00E10F49" w:rsidRDefault="009472EA" w:rsidP="00517032">
      <w:pPr>
        <w:pStyle w:val="af5"/>
        <w:rPr>
          <w:rFonts w:cs="Times New Roman"/>
        </w:rPr>
      </w:pPr>
      <w:r w:rsidRPr="00E10F49">
        <w:rPr>
          <w:rFonts w:cs="Times New Roman"/>
        </w:rPr>
        <w:t>7</w:t>
      </w:r>
      <w:r w:rsidR="00517032" w:rsidRPr="00E10F49">
        <w:rPr>
          <w:rFonts w:cs="Times New Roman"/>
        </w:rPr>
        <w:t>.2.</w:t>
      </w:r>
      <w:r w:rsidR="00AF2FF8" w:rsidRPr="00E10F49">
        <w:rPr>
          <w:rFonts w:cs="Times New Roman"/>
        </w:rPr>
        <w:t>19</w:t>
      </w:r>
      <w:r w:rsidR="00517032" w:rsidRPr="00E10F49">
        <w:rPr>
          <w:rFonts w:cs="Times New Roman"/>
        </w:rPr>
        <w:t xml:space="preserve">  </w:t>
      </w:r>
      <w:r w:rsidR="00517032" w:rsidRPr="00E10F49">
        <w:rPr>
          <w:rFonts w:cs="Times New Roman"/>
        </w:rPr>
        <w:t>在支护结构施工、通道开挖期间以及支护结构使用期内，应对支护结构和周边环境的状况随时进行巡查，现场巡查时应检查有无下列现象及其发展情况：</w:t>
      </w:r>
    </w:p>
    <w:p w14:paraId="172A2830" w14:textId="5934B07A" w:rsidR="00517032" w:rsidRPr="00E10F49" w:rsidRDefault="00517032" w:rsidP="00054A84">
      <w:pPr>
        <w:pStyle w:val="af9"/>
        <w:ind w:firstLine="420"/>
        <w:rPr>
          <w:rFonts w:cs="Times New Roman"/>
          <w:color w:val="000000" w:themeColor="text1"/>
        </w:rPr>
      </w:pPr>
      <w:r w:rsidRPr="00E10F49">
        <w:rPr>
          <w:rFonts w:cs="Times New Roman"/>
          <w:color w:val="000000" w:themeColor="text1"/>
        </w:rPr>
        <w:t>1</w:t>
      </w:r>
      <w:r w:rsidR="00054A84" w:rsidRPr="00E10F49">
        <w:rPr>
          <w:rFonts w:cs="Times New Roman"/>
          <w:color w:val="000000" w:themeColor="text1"/>
        </w:rPr>
        <w:t xml:space="preserve">  </w:t>
      </w:r>
      <w:r w:rsidRPr="00E10F49">
        <w:rPr>
          <w:rFonts w:cs="Times New Roman"/>
          <w:color w:val="000000" w:themeColor="text1"/>
        </w:rPr>
        <w:t>地面和道路开裂、沉陷；</w:t>
      </w:r>
    </w:p>
    <w:p w14:paraId="475477C7" w14:textId="4CBC9636" w:rsidR="00517032" w:rsidRPr="00E10F49" w:rsidRDefault="00517032" w:rsidP="00054A84">
      <w:pPr>
        <w:pStyle w:val="af9"/>
        <w:ind w:firstLine="420"/>
        <w:rPr>
          <w:rFonts w:cs="Times New Roman"/>
          <w:color w:val="000000" w:themeColor="text1"/>
        </w:rPr>
      </w:pPr>
      <w:r w:rsidRPr="00E10F49">
        <w:rPr>
          <w:rFonts w:cs="Times New Roman"/>
          <w:color w:val="000000" w:themeColor="text1"/>
        </w:rPr>
        <w:t>2</w:t>
      </w:r>
      <w:r w:rsidR="00054A84" w:rsidRPr="00E10F49">
        <w:rPr>
          <w:rFonts w:cs="Times New Roman"/>
          <w:color w:val="000000" w:themeColor="text1"/>
        </w:rPr>
        <w:t xml:space="preserve">  </w:t>
      </w:r>
      <w:r w:rsidRPr="00E10F49">
        <w:rPr>
          <w:rFonts w:cs="Times New Roman"/>
          <w:color w:val="000000" w:themeColor="text1"/>
        </w:rPr>
        <w:t>通道周边建（构）筑物、围墙开裂、倾斜；</w:t>
      </w:r>
    </w:p>
    <w:p w14:paraId="0E83EBEE" w14:textId="70B77F8A" w:rsidR="00517032" w:rsidRPr="00E10F49" w:rsidRDefault="00517032" w:rsidP="00054A84">
      <w:pPr>
        <w:pStyle w:val="af9"/>
        <w:ind w:firstLine="420"/>
        <w:rPr>
          <w:rFonts w:cs="Times New Roman"/>
          <w:color w:val="000000" w:themeColor="text1"/>
        </w:rPr>
      </w:pPr>
      <w:r w:rsidRPr="00E10F49">
        <w:rPr>
          <w:rFonts w:cs="Times New Roman"/>
          <w:color w:val="000000" w:themeColor="text1"/>
        </w:rPr>
        <w:t>3</w:t>
      </w:r>
      <w:r w:rsidR="00054A84" w:rsidRPr="00E10F49">
        <w:rPr>
          <w:rFonts w:cs="Times New Roman"/>
          <w:color w:val="000000" w:themeColor="text1"/>
        </w:rPr>
        <w:t xml:space="preserve">  </w:t>
      </w:r>
      <w:r w:rsidRPr="00E10F49">
        <w:rPr>
          <w:rFonts w:cs="Times New Roman"/>
          <w:color w:val="000000" w:themeColor="text1"/>
        </w:rPr>
        <w:t>通道周边水管漏水、破裂，燃气管漏气；</w:t>
      </w:r>
    </w:p>
    <w:p w14:paraId="75FECCBE" w14:textId="2BA4542B" w:rsidR="00517032" w:rsidRPr="00E10F49" w:rsidRDefault="00517032" w:rsidP="00054A84">
      <w:pPr>
        <w:pStyle w:val="af9"/>
        <w:ind w:firstLine="420"/>
        <w:rPr>
          <w:rFonts w:cs="Times New Roman"/>
          <w:color w:val="000000" w:themeColor="text1"/>
        </w:rPr>
      </w:pPr>
      <w:r w:rsidRPr="00E10F49">
        <w:rPr>
          <w:rFonts w:cs="Times New Roman"/>
          <w:color w:val="000000" w:themeColor="text1"/>
        </w:rPr>
        <w:t>4</w:t>
      </w:r>
      <w:r w:rsidR="00054A84" w:rsidRPr="00E10F49">
        <w:rPr>
          <w:rFonts w:cs="Times New Roman"/>
          <w:color w:val="000000" w:themeColor="text1"/>
        </w:rPr>
        <w:t xml:space="preserve">  </w:t>
      </w:r>
      <w:r w:rsidRPr="00E10F49">
        <w:rPr>
          <w:rFonts w:cs="Times New Roman"/>
          <w:color w:val="000000" w:themeColor="text1"/>
        </w:rPr>
        <w:t>衬砌表面开裂；</w:t>
      </w:r>
    </w:p>
    <w:p w14:paraId="4B019992" w14:textId="0F6F5D80" w:rsidR="00517032" w:rsidRPr="00E10F49" w:rsidRDefault="00517032" w:rsidP="00054A84">
      <w:pPr>
        <w:pStyle w:val="af9"/>
        <w:ind w:firstLine="420"/>
        <w:rPr>
          <w:rFonts w:cs="Times New Roman"/>
          <w:color w:val="000000" w:themeColor="text1"/>
        </w:rPr>
      </w:pPr>
      <w:r w:rsidRPr="00E10F49">
        <w:rPr>
          <w:rFonts w:cs="Times New Roman"/>
          <w:color w:val="000000" w:themeColor="text1"/>
        </w:rPr>
        <w:t>5</w:t>
      </w:r>
      <w:r w:rsidR="00054A84" w:rsidRPr="00E10F49">
        <w:rPr>
          <w:rFonts w:cs="Times New Roman"/>
          <w:color w:val="000000" w:themeColor="text1"/>
        </w:rPr>
        <w:t xml:space="preserve">  </w:t>
      </w:r>
      <w:r w:rsidRPr="00E10F49">
        <w:rPr>
          <w:rFonts w:cs="Times New Roman"/>
          <w:color w:val="000000" w:themeColor="text1"/>
        </w:rPr>
        <w:t>管棚或支撑变形，连接破损等；</w:t>
      </w:r>
    </w:p>
    <w:p w14:paraId="176D5C52" w14:textId="31821D4B" w:rsidR="00517032" w:rsidRPr="00E10F49" w:rsidRDefault="00517032" w:rsidP="00054A84">
      <w:pPr>
        <w:pStyle w:val="af9"/>
        <w:ind w:firstLine="420"/>
        <w:rPr>
          <w:rFonts w:cs="Times New Roman"/>
          <w:color w:val="000000" w:themeColor="text1"/>
        </w:rPr>
      </w:pPr>
      <w:r w:rsidRPr="00E10F49">
        <w:rPr>
          <w:rFonts w:cs="Times New Roman"/>
          <w:color w:val="000000" w:themeColor="text1"/>
        </w:rPr>
        <w:t>6</w:t>
      </w:r>
      <w:r w:rsidR="00054A84" w:rsidRPr="00E10F49">
        <w:rPr>
          <w:rFonts w:cs="Times New Roman"/>
          <w:color w:val="000000" w:themeColor="text1"/>
        </w:rPr>
        <w:t xml:space="preserve">  </w:t>
      </w:r>
      <w:r w:rsidRPr="00E10F49">
        <w:rPr>
          <w:rFonts w:cs="Times New Roman"/>
          <w:color w:val="000000" w:themeColor="text1"/>
        </w:rPr>
        <w:t>锁脚锚杆部位面层开裂和错动；</w:t>
      </w:r>
    </w:p>
    <w:p w14:paraId="597B66F1" w14:textId="7E618D99" w:rsidR="00517032" w:rsidRPr="00E10F49" w:rsidRDefault="00517032" w:rsidP="00054A84">
      <w:pPr>
        <w:pStyle w:val="af9"/>
        <w:ind w:firstLine="420"/>
        <w:rPr>
          <w:rFonts w:cs="Times New Roman"/>
          <w:color w:val="000000" w:themeColor="text1"/>
        </w:rPr>
      </w:pPr>
      <w:r w:rsidRPr="00E10F49">
        <w:rPr>
          <w:rFonts w:cs="Times New Roman"/>
          <w:color w:val="000000" w:themeColor="text1"/>
        </w:rPr>
        <w:t>7</w:t>
      </w:r>
      <w:r w:rsidR="00054A84" w:rsidRPr="00E10F49">
        <w:rPr>
          <w:rFonts w:cs="Times New Roman"/>
          <w:color w:val="000000" w:themeColor="text1"/>
        </w:rPr>
        <w:t xml:space="preserve">  </w:t>
      </w:r>
      <w:r w:rsidRPr="00E10F49">
        <w:rPr>
          <w:rFonts w:cs="Times New Roman"/>
          <w:color w:val="000000" w:themeColor="text1"/>
        </w:rPr>
        <w:t>通道侧壁和截水帷幕渗水、漏水、流砂等；</w:t>
      </w:r>
    </w:p>
    <w:p w14:paraId="6E290B62" w14:textId="3DDD6CF0" w:rsidR="00517032" w:rsidRPr="00E10F49" w:rsidRDefault="00517032" w:rsidP="00054A84">
      <w:pPr>
        <w:pStyle w:val="af9"/>
        <w:ind w:firstLine="420"/>
        <w:rPr>
          <w:rFonts w:cs="Times New Roman"/>
          <w:color w:val="000000" w:themeColor="text1"/>
        </w:rPr>
      </w:pPr>
      <w:r w:rsidRPr="00E10F49">
        <w:rPr>
          <w:rFonts w:cs="Times New Roman"/>
          <w:color w:val="000000" w:themeColor="text1"/>
        </w:rPr>
        <w:t>8</w:t>
      </w:r>
      <w:r w:rsidR="00054A84" w:rsidRPr="00E10F49">
        <w:rPr>
          <w:rFonts w:cs="Times New Roman"/>
          <w:color w:val="000000" w:themeColor="text1"/>
        </w:rPr>
        <w:t xml:space="preserve">  </w:t>
      </w:r>
      <w:r w:rsidRPr="00E10F49">
        <w:rPr>
          <w:rFonts w:cs="Times New Roman"/>
          <w:color w:val="000000" w:themeColor="text1"/>
        </w:rPr>
        <w:t>降水井抽水异常，通道排水不通畅。</w:t>
      </w:r>
    </w:p>
    <w:p w14:paraId="37A694A8" w14:textId="23861597" w:rsidR="00517032" w:rsidRPr="00E10F49" w:rsidRDefault="009472EA" w:rsidP="00517032">
      <w:pPr>
        <w:pStyle w:val="af5"/>
        <w:rPr>
          <w:rFonts w:cs="Times New Roman"/>
        </w:rPr>
      </w:pPr>
      <w:r w:rsidRPr="00E10F49">
        <w:rPr>
          <w:rFonts w:cs="Times New Roman"/>
        </w:rPr>
        <w:t>7</w:t>
      </w:r>
      <w:r w:rsidR="00517032" w:rsidRPr="00E10F49">
        <w:rPr>
          <w:rFonts w:cs="Times New Roman"/>
        </w:rPr>
        <w:t>.2.2</w:t>
      </w:r>
      <w:r w:rsidR="00AF2FF8" w:rsidRPr="00E10F49">
        <w:rPr>
          <w:rFonts w:cs="Times New Roman"/>
        </w:rPr>
        <w:t xml:space="preserve">0  </w:t>
      </w:r>
      <w:r w:rsidR="00517032" w:rsidRPr="00E10F49">
        <w:rPr>
          <w:rFonts w:cs="Times New Roman"/>
        </w:rPr>
        <w:t>通道监测数据、现场巡查结果应及时整理和反馈。当出现下列危险征兆时应立即报警：</w:t>
      </w:r>
    </w:p>
    <w:p w14:paraId="0CA1B3CC" w14:textId="5E9125E5" w:rsidR="00517032" w:rsidRPr="00E10F49" w:rsidRDefault="00517032" w:rsidP="00054A84">
      <w:pPr>
        <w:pStyle w:val="af9"/>
        <w:ind w:firstLine="420"/>
        <w:rPr>
          <w:rFonts w:cs="Times New Roman"/>
          <w:color w:val="000000" w:themeColor="text1"/>
        </w:rPr>
      </w:pPr>
      <w:r w:rsidRPr="00E10F49">
        <w:rPr>
          <w:rFonts w:cs="Times New Roman"/>
          <w:color w:val="000000" w:themeColor="text1"/>
        </w:rPr>
        <w:t>1</w:t>
      </w:r>
      <w:r w:rsidR="00054A84" w:rsidRPr="00E10F49">
        <w:rPr>
          <w:rFonts w:cs="Times New Roman"/>
          <w:color w:val="000000" w:themeColor="text1"/>
        </w:rPr>
        <w:t xml:space="preserve">  </w:t>
      </w:r>
      <w:r w:rsidRPr="00E10F49">
        <w:rPr>
          <w:rFonts w:cs="Times New Roman"/>
          <w:color w:val="000000" w:themeColor="text1"/>
        </w:rPr>
        <w:t>支护结构位移达到设计规定的位移限值；</w:t>
      </w:r>
    </w:p>
    <w:p w14:paraId="327B4684" w14:textId="02158B56" w:rsidR="00517032" w:rsidRPr="00E10F49" w:rsidRDefault="00517032" w:rsidP="00054A84">
      <w:pPr>
        <w:pStyle w:val="af9"/>
        <w:ind w:firstLine="420"/>
        <w:rPr>
          <w:rFonts w:cs="Times New Roman"/>
          <w:color w:val="000000" w:themeColor="text1"/>
        </w:rPr>
      </w:pPr>
      <w:r w:rsidRPr="00E10F49">
        <w:rPr>
          <w:rFonts w:cs="Times New Roman"/>
          <w:color w:val="000000" w:themeColor="text1"/>
        </w:rPr>
        <w:t>2</w:t>
      </w:r>
      <w:r w:rsidR="00054A84" w:rsidRPr="00E10F49">
        <w:rPr>
          <w:rFonts w:cs="Times New Roman"/>
          <w:color w:val="000000" w:themeColor="text1"/>
        </w:rPr>
        <w:t xml:space="preserve">  </w:t>
      </w:r>
      <w:r w:rsidRPr="00E10F49">
        <w:rPr>
          <w:rFonts w:cs="Times New Roman"/>
          <w:color w:val="000000" w:themeColor="text1"/>
        </w:rPr>
        <w:t>支护结构位移速率增长且不收敛；</w:t>
      </w:r>
    </w:p>
    <w:p w14:paraId="3E4D12A4" w14:textId="7F8BCDA6" w:rsidR="00517032" w:rsidRPr="00E10F49" w:rsidRDefault="00517032" w:rsidP="00054A84">
      <w:pPr>
        <w:pStyle w:val="af9"/>
        <w:ind w:firstLine="420"/>
        <w:rPr>
          <w:rFonts w:cs="Times New Roman"/>
          <w:color w:val="000000" w:themeColor="text1"/>
        </w:rPr>
      </w:pPr>
      <w:r w:rsidRPr="00E10F49">
        <w:rPr>
          <w:rFonts w:cs="Times New Roman"/>
          <w:color w:val="000000" w:themeColor="text1"/>
        </w:rPr>
        <w:t>3</w:t>
      </w:r>
      <w:r w:rsidR="00054A84" w:rsidRPr="00E10F49">
        <w:rPr>
          <w:rFonts w:cs="Times New Roman"/>
          <w:color w:val="000000" w:themeColor="text1"/>
        </w:rPr>
        <w:t xml:space="preserve">  </w:t>
      </w:r>
      <w:r w:rsidRPr="00E10F49">
        <w:rPr>
          <w:rFonts w:cs="Times New Roman"/>
          <w:color w:val="000000" w:themeColor="text1"/>
        </w:rPr>
        <w:t>支护结构构件的内力超过其设计值；</w:t>
      </w:r>
    </w:p>
    <w:p w14:paraId="2DD0EB81" w14:textId="651E936C" w:rsidR="00517032" w:rsidRPr="00E10F49" w:rsidRDefault="00517032" w:rsidP="00054A84">
      <w:pPr>
        <w:pStyle w:val="af9"/>
        <w:ind w:firstLine="420"/>
        <w:rPr>
          <w:rFonts w:cs="Times New Roman"/>
          <w:color w:val="000000" w:themeColor="text1"/>
        </w:rPr>
      </w:pPr>
      <w:r w:rsidRPr="00E10F49">
        <w:rPr>
          <w:rFonts w:cs="Times New Roman"/>
          <w:color w:val="000000" w:themeColor="text1"/>
        </w:rPr>
        <w:t>4</w:t>
      </w:r>
      <w:r w:rsidR="00054A84" w:rsidRPr="00E10F49">
        <w:rPr>
          <w:rFonts w:cs="Times New Roman"/>
          <w:color w:val="000000" w:themeColor="text1"/>
        </w:rPr>
        <w:t xml:space="preserve">  </w:t>
      </w:r>
      <w:r w:rsidRPr="00E10F49">
        <w:rPr>
          <w:rFonts w:cs="Times New Roman"/>
          <w:color w:val="000000" w:themeColor="text1"/>
        </w:rPr>
        <w:t>通道周边建（构）筑物、道路、地面的沉降达到设计规定的沉降限值；通道周边建（构）筑物、道路、地面开裂；</w:t>
      </w:r>
    </w:p>
    <w:p w14:paraId="42E78A1B" w14:textId="6A4925C0" w:rsidR="00517032" w:rsidRPr="00E10F49" w:rsidRDefault="00517032" w:rsidP="00054A84">
      <w:pPr>
        <w:pStyle w:val="af9"/>
        <w:ind w:firstLine="420"/>
        <w:rPr>
          <w:rFonts w:cs="Times New Roman"/>
          <w:color w:val="000000" w:themeColor="text1"/>
        </w:rPr>
      </w:pPr>
      <w:r w:rsidRPr="00E10F49">
        <w:rPr>
          <w:rFonts w:cs="Times New Roman"/>
          <w:color w:val="000000" w:themeColor="text1"/>
        </w:rPr>
        <w:t>5</w:t>
      </w:r>
      <w:r w:rsidR="00054A84" w:rsidRPr="00E10F49">
        <w:rPr>
          <w:rFonts w:cs="Times New Roman"/>
          <w:color w:val="000000" w:themeColor="text1"/>
        </w:rPr>
        <w:t xml:space="preserve">  </w:t>
      </w:r>
      <w:r w:rsidRPr="00E10F49">
        <w:rPr>
          <w:rFonts w:cs="Times New Roman"/>
          <w:color w:val="000000" w:themeColor="text1"/>
        </w:rPr>
        <w:t>支护结构构件出现影响整体结构安全性的损坏；</w:t>
      </w:r>
    </w:p>
    <w:p w14:paraId="47AA0A45" w14:textId="3997B49E" w:rsidR="00517032" w:rsidRPr="00E10F49" w:rsidRDefault="00517032" w:rsidP="00054A84">
      <w:pPr>
        <w:pStyle w:val="af9"/>
        <w:ind w:firstLine="420"/>
        <w:rPr>
          <w:rFonts w:cs="Times New Roman"/>
          <w:color w:val="000000" w:themeColor="text1"/>
        </w:rPr>
      </w:pPr>
      <w:r w:rsidRPr="00E10F49">
        <w:rPr>
          <w:rFonts w:cs="Times New Roman"/>
          <w:color w:val="000000" w:themeColor="text1"/>
        </w:rPr>
        <w:lastRenderedPageBreak/>
        <w:t>6</w:t>
      </w:r>
      <w:r w:rsidR="00054A84" w:rsidRPr="00E10F49">
        <w:rPr>
          <w:rFonts w:cs="Times New Roman"/>
          <w:color w:val="000000" w:themeColor="text1"/>
        </w:rPr>
        <w:t xml:space="preserve">  </w:t>
      </w:r>
      <w:r w:rsidRPr="00E10F49">
        <w:rPr>
          <w:rFonts w:cs="Times New Roman"/>
          <w:color w:val="000000" w:themeColor="text1"/>
        </w:rPr>
        <w:t>通道出现局部坍塌；</w:t>
      </w:r>
    </w:p>
    <w:p w14:paraId="6158D873" w14:textId="668DBE88" w:rsidR="00517032" w:rsidRPr="00E10F49" w:rsidRDefault="00517032" w:rsidP="00054A84">
      <w:pPr>
        <w:pStyle w:val="af9"/>
        <w:ind w:firstLine="420"/>
        <w:rPr>
          <w:rFonts w:cs="Times New Roman"/>
          <w:color w:val="000000" w:themeColor="text1"/>
        </w:rPr>
      </w:pPr>
      <w:r w:rsidRPr="00E10F49">
        <w:rPr>
          <w:rFonts w:cs="Times New Roman"/>
          <w:color w:val="000000" w:themeColor="text1"/>
        </w:rPr>
        <w:t xml:space="preserve">7 </w:t>
      </w:r>
      <w:r w:rsidR="00054A84" w:rsidRPr="00E10F49">
        <w:rPr>
          <w:rFonts w:cs="Times New Roman"/>
          <w:color w:val="000000" w:themeColor="text1"/>
        </w:rPr>
        <w:t xml:space="preserve">  </w:t>
      </w:r>
      <w:r w:rsidRPr="00E10F49">
        <w:rPr>
          <w:rFonts w:cs="Times New Roman"/>
          <w:color w:val="000000" w:themeColor="text1"/>
        </w:rPr>
        <w:t>掌子面出现坍塌现象；</w:t>
      </w:r>
    </w:p>
    <w:p w14:paraId="28749662" w14:textId="51BCFC95" w:rsidR="00517032" w:rsidRPr="00E10F49" w:rsidRDefault="00517032" w:rsidP="00054A84">
      <w:pPr>
        <w:pStyle w:val="af9"/>
        <w:ind w:firstLine="420"/>
        <w:rPr>
          <w:rFonts w:cs="Times New Roman"/>
          <w:color w:val="000000" w:themeColor="text1"/>
        </w:rPr>
      </w:pPr>
      <w:r w:rsidRPr="00E10F49">
        <w:rPr>
          <w:rFonts w:cs="Times New Roman"/>
          <w:color w:val="000000" w:themeColor="text1"/>
        </w:rPr>
        <w:t>8</w:t>
      </w:r>
      <w:r w:rsidR="00054A84" w:rsidRPr="00E10F49">
        <w:rPr>
          <w:rFonts w:cs="Times New Roman"/>
          <w:color w:val="000000" w:themeColor="text1"/>
        </w:rPr>
        <w:t xml:space="preserve">  </w:t>
      </w:r>
      <w:r w:rsidRPr="00E10F49">
        <w:rPr>
          <w:rFonts w:cs="Times New Roman"/>
          <w:color w:val="000000" w:themeColor="text1"/>
        </w:rPr>
        <w:t>通道出现流土、管涌现象。</w:t>
      </w:r>
      <w:bookmarkEnd w:id="260"/>
    </w:p>
    <w:p w14:paraId="08B304F1" w14:textId="77777777" w:rsidR="00517032" w:rsidRPr="00E10F49" w:rsidRDefault="00517032" w:rsidP="00517032">
      <w:pPr>
        <w:ind w:left="300" w:firstLineChars="0" w:firstLine="0"/>
        <w:rPr>
          <w:color w:val="000000" w:themeColor="text1"/>
        </w:rPr>
      </w:pPr>
    </w:p>
    <w:p w14:paraId="458EAD24" w14:textId="77777777" w:rsidR="00517032" w:rsidRPr="00E10F49" w:rsidRDefault="00517032" w:rsidP="00517032">
      <w:pPr>
        <w:ind w:left="300" w:firstLineChars="0" w:firstLine="0"/>
        <w:rPr>
          <w:color w:val="000000" w:themeColor="text1"/>
        </w:rPr>
      </w:pPr>
    </w:p>
    <w:p w14:paraId="1CBC297D" w14:textId="77777777" w:rsidR="003B4A31" w:rsidRPr="00E10F49" w:rsidRDefault="003B4A31" w:rsidP="00541B51">
      <w:pPr>
        <w:pStyle w:val="1"/>
        <w:spacing w:beforeLines="100" w:before="240" w:afterLines="100" w:after="240" w:line="360" w:lineRule="auto"/>
        <w:ind w:firstLineChars="0" w:firstLine="0"/>
        <w:contextualSpacing/>
        <w:jc w:val="center"/>
        <w:rPr>
          <w:b w:val="0"/>
          <w:snapToGrid w:val="0"/>
          <w:color w:val="000000" w:themeColor="text1"/>
          <w:sz w:val="28"/>
          <w:szCs w:val="28"/>
        </w:rPr>
        <w:sectPr w:rsidR="003B4A31" w:rsidRPr="00E10F49">
          <w:pgSz w:w="7938" w:h="11510"/>
          <w:pgMar w:top="1247" w:right="964" w:bottom="851" w:left="964" w:header="851" w:footer="992" w:gutter="0"/>
          <w:cols w:space="425"/>
          <w:docGrid w:linePitch="312"/>
        </w:sectPr>
      </w:pPr>
      <w:bookmarkStart w:id="261" w:name="_Toc502234680"/>
      <w:bookmarkStart w:id="262" w:name="_Toc29732"/>
      <w:bookmarkStart w:id="263" w:name="_Toc21220"/>
      <w:bookmarkStart w:id="264" w:name="_Toc317"/>
      <w:bookmarkStart w:id="265" w:name="_Toc13397"/>
      <w:bookmarkEnd w:id="241"/>
      <w:bookmarkEnd w:id="242"/>
      <w:bookmarkEnd w:id="243"/>
      <w:bookmarkEnd w:id="244"/>
      <w:bookmarkEnd w:id="245"/>
      <w:bookmarkEnd w:id="246"/>
    </w:p>
    <w:p w14:paraId="45126378" w14:textId="77777777" w:rsidR="00335C02" w:rsidRPr="00E10F49" w:rsidRDefault="00335C02" w:rsidP="00E74A78">
      <w:pPr>
        <w:pStyle w:val="af3"/>
        <w:spacing w:before="360" w:after="360"/>
        <w:rPr>
          <w:b/>
          <w:snapToGrid w:val="0"/>
          <w:color w:val="000000" w:themeColor="text1"/>
        </w:rPr>
      </w:pPr>
      <w:bookmarkStart w:id="266" w:name="_Toc89681143"/>
      <w:bookmarkStart w:id="267" w:name="_Toc89767209"/>
      <w:bookmarkStart w:id="268" w:name="_Toc90026293"/>
      <w:bookmarkStart w:id="269" w:name="_Toc92898650"/>
      <w:bookmarkStart w:id="270" w:name="_Toc82699138"/>
      <w:bookmarkStart w:id="271" w:name="_Toc89181273"/>
      <w:r w:rsidRPr="00E10F49">
        <w:rPr>
          <w:snapToGrid w:val="0"/>
          <w:color w:val="000000" w:themeColor="text1"/>
        </w:rPr>
        <w:lastRenderedPageBreak/>
        <w:t>附录</w:t>
      </w:r>
      <w:r w:rsidRPr="00E10F49">
        <w:rPr>
          <w:snapToGrid w:val="0"/>
          <w:color w:val="000000" w:themeColor="text1"/>
        </w:rPr>
        <w:t xml:space="preserve">A   </w:t>
      </w:r>
      <w:r w:rsidRPr="00E10F49">
        <w:rPr>
          <w:rFonts w:hint="eastAsia"/>
          <w:snapToGrid w:val="0"/>
          <w:color w:val="000000" w:themeColor="text1"/>
        </w:rPr>
        <w:t>弹</w:t>
      </w:r>
      <w:r w:rsidRPr="00E10F49">
        <w:rPr>
          <w:rFonts w:hint="eastAsia"/>
          <w:snapToGrid w:val="0"/>
          <w:color w:val="000000" w:themeColor="text1"/>
        </w:rPr>
        <w:t xml:space="preserve"> </w:t>
      </w:r>
      <w:r w:rsidRPr="00E10F49">
        <w:rPr>
          <w:rFonts w:hint="eastAsia"/>
          <w:snapToGrid w:val="0"/>
          <w:color w:val="000000" w:themeColor="text1"/>
        </w:rPr>
        <w:t>性</w:t>
      </w:r>
      <w:r w:rsidRPr="00E10F49">
        <w:rPr>
          <w:rFonts w:hint="eastAsia"/>
          <w:snapToGrid w:val="0"/>
          <w:color w:val="000000" w:themeColor="text1"/>
        </w:rPr>
        <w:t xml:space="preserve"> </w:t>
      </w:r>
      <w:r w:rsidRPr="00E10F49">
        <w:rPr>
          <w:rFonts w:hint="eastAsia"/>
          <w:snapToGrid w:val="0"/>
          <w:color w:val="000000" w:themeColor="text1"/>
        </w:rPr>
        <w:t>支</w:t>
      </w:r>
      <w:r w:rsidRPr="00E10F49">
        <w:rPr>
          <w:rFonts w:hint="eastAsia"/>
          <w:snapToGrid w:val="0"/>
          <w:color w:val="000000" w:themeColor="text1"/>
        </w:rPr>
        <w:t xml:space="preserve"> </w:t>
      </w:r>
      <w:r w:rsidRPr="00E10F49">
        <w:rPr>
          <w:rFonts w:hint="eastAsia"/>
          <w:snapToGrid w:val="0"/>
          <w:color w:val="000000" w:themeColor="text1"/>
        </w:rPr>
        <w:t>点</w:t>
      </w:r>
      <w:r w:rsidRPr="00E10F49">
        <w:rPr>
          <w:rFonts w:hint="eastAsia"/>
          <w:snapToGrid w:val="0"/>
          <w:color w:val="000000" w:themeColor="text1"/>
        </w:rPr>
        <w:t xml:space="preserve"> </w:t>
      </w:r>
      <w:r w:rsidRPr="00E10F49">
        <w:rPr>
          <w:rFonts w:hint="eastAsia"/>
          <w:snapToGrid w:val="0"/>
          <w:color w:val="000000" w:themeColor="text1"/>
        </w:rPr>
        <w:t>法</w:t>
      </w:r>
      <w:bookmarkEnd w:id="266"/>
      <w:bookmarkEnd w:id="267"/>
      <w:bookmarkEnd w:id="268"/>
      <w:bookmarkEnd w:id="269"/>
    </w:p>
    <w:p w14:paraId="6D7ED293" w14:textId="79134FAB" w:rsidR="00335C02" w:rsidRPr="00E10F49" w:rsidRDefault="00335C02" w:rsidP="00335C02">
      <w:pPr>
        <w:pStyle w:val="af5"/>
      </w:pPr>
      <w:r w:rsidRPr="00E10F49">
        <w:t>A</w:t>
      </w:r>
      <w:r w:rsidRPr="00E10F49">
        <w:rPr>
          <w:rFonts w:hint="eastAsia"/>
        </w:rPr>
        <w:t>.</w:t>
      </w:r>
      <w:r w:rsidRPr="00E10F49">
        <w:t xml:space="preserve">0.1  </w:t>
      </w:r>
      <w:r w:rsidRPr="00E10F49">
        <w:rPr>
          <w:rFonts w:hint="eastAsia"/>
        </w:rPr>
        <w:t>通道顶部荷载标准值宜按本规程第</w:t>
      </w:r>
      <w:r w:rsidRPr="00E10F49">
        <w:rPr>
          <w:rFonts w:hint="eastAsia"/>
        </w:rPr>
        <w:t>3</w:t>
      </w:r>
      <w:r w:rsidRPr="00E10F49">
        <w:t>.4.4</w:t>
      </w:r>
      <w:r w:rsidRPr="00E10F49">
        <w:rPr>
          <w:rFonts w:hint="eastAsia"/>
        </w:rPr>
        <w:t>条规定计算</w:t>
      </w:r>
      <w:r w:rsidRPr="00E10F49">
        <w:rPr>
          <w:rFonts w:hint="eastAsia"/>
        </w:rPr>
        <w:t>(</w:t>
      </w:r>
      <w:r w:rsidRPr="00E10F49">
        <w:t>图</w:t>
      </w:r>
      <w:r w:rsidR="0027143F">
        <w:t>4.1.3</w:t>
      </w:r>
      <w:r w:rsidRPr="00E10F49">
        <w:t>)</w:t>
      </w:r>
      <w:r w:rsidRPr="00E10F49">
        <w:t>。</w:t>
      </w:r>
    </w:p>
    <w:p w14:paraId="4B4CA265" w14:textId="00B88D22" w:rsidR="00335C02" w:rsidRPr="00E10F49" w:rsidRDefault="00335C02" w:rsidP="00335C02">
      <w:pPr>
        <w:pStyle w:val="af5"/>
      </w:pPr>
      <w:r w:rsidRPr="00E10F49">
        <w:rPr>
          <w:rFonts w:hint="eastAsia"/>
        </w:rPr>
        <w:t>A.</w:t>
      </w:r>
      <w:r w:rsidRPr="00E10F49">
        <w:t xml:space="preserve">0.2  </w:t>
      </w:r>
      <w:r w:rsidRPr="00E10F49">
        <w:rPr>
          <w:rFonts w:hint="eastAsia"/>
        </w:rPr>
        <w:t>支护结构的基本挠曲方程应按下式确定</w:t>
      </w:r>
      <w:r w:rsidRPr="00E10F49">
        <w:rPr>
          <w:rFonts w:hint="eastAsia"/>
        </w:rPr>
        <w:t>(</w:t>
      </w:r>
      <w:r w:rsidRPr="00E10F49">
        <w:t>图</w:t>
      </w:r>
      <w:r w:rsidR="00AD75D3">
        <w:t>4.1.3</w:t>
      </w:r>
      <w:r w:rsidRPr="00E10F49">
        <w:t>)</w:t>
      </w:r>
      <w:r w:rsidRPr="00E10F49">
        <w:rPr>
          <w:rFonts w:hint="eastAsia"/>
        </w:rPr>
        <w:t>，</w:t>
      </w:r>
      <w:r w:rsidRPr="00E10F49">
        <w:rPr>
          <w:rFonts w:ascii="宋体" w:cs="宋体" w:hint="eastAsia"/>
          <w:kern w:val="0"/>
          <w:szCs w:val="21"/>
        </w:rPr>
        <w:t>支点处的边界条件可按本规程第</w:t>
      </w:r>
      <w:r w:rsidRPr="00E10F49">
        <w:rPr>
          <w:rFonts w:hint="eastAsia"/>
        </w:rPr>
        <w:t>A.</w:t>
      </w:r>
      <w:r w:rsidRPr="00E10F49">
        <w:t>0.</w:t>
      </w:r>
      <w:r w:rsidR="00BB5595">
        <w:t>3</w:t>
      </w:r>
      <w:r w:rsidRPr="00E10F49">
        <w:rPr>
          <w:rFonts w:ascii="宋体" w:cs="宋体" w:hint="eastAsia"/>
          <w:kern w:val="0"/>
          <w:szCs w:val="21"/>
        </w:rPr>
        <w:t>条确定：</w:t>
      </w:r>
    </w:p>
    <w:p w14:paraId="55FEDABA" w14:textId="4EDB4A3E" w:rsidR="00335C02" w:rsidRPr="00E10F49" w:rsidRDefault="00335C02" w:rsidP="00335C02">
      <w:pPr>
        <w:ind w:firstLine="630"/>
        <w:jc w:val="left"/>
        <w:rPr>
          <w:color w:val="000000" w:themeColor="text1"/>
        </w:rPr>
      </w:pPr>
      <w:r w:rsidRPr="00E10F49">
        <w:rPr>
          <w:rFonts w:hint="eastAsia"/>
          <w:color w:val="000000" w:themeColor="text1"/>
        </w:rPr>
        <w:t>当</w:t>
      </w:r>
      <w:proofErr w:type="spellStart"/>
      <w:r w:rsidRPr="00E10F49">
        <w:rPr>
          <w:rFonts w:hint="eastAsia"/>
          <w:color w:val="000000" w:themeColor="text1"/>
        </w:rPr>
        <w:t>x</w:t>
      </w:r>
      <w:r w:rsidRPr="00E10F49">
        <w:rPr>
          <w:color w:val="000000" w:themeColor="text1"/>
        </w:rPr>
        <w:t>≤</w:t>
      </w:r>
      <w:r w:rsidRPr="00E10F49">
        <w:rPr>
          <w:rFonts w:hint="eastAsia"/>
          <w:i/>
          <w:color w:val="000000" w:themeColor="text1"/>
        </w:rPr>
        <w:t>l</w:t>
      </w:r>
      <w:r w:rsidRPr="00E10F49">
        <w:rPr>
          <w:rFonts w:hint="eastAsia"/>
          <w:color w:val="000000" w:themeColor="text1"/>
          <w:vertAlign w:val="subscript"/>
        </w:rPr>
        <w:t>n</w:t>
      </w:r>
      <w:proofErr w:type="spellEnd"/>
      <w:r w:rsidRPr="00E10F49">
        <w:rPr>
          <w:rFonts w:hint="eastAsia"/>
          <w:color w:val="000000" w:themeColor="text1"/>
        </w:rPr>
        <w:t>，</w:t>
      </w:r>
      <w:r w:rsidR="009B2857" w:rsidRPr="00E10F49">
        <w:rPr>
          <w:color w:val="000000" w:themeColor="text1"/>
          <w:position w:val="-24"/>
        </w:rPr>
        <w:object w:dxaOrig="1719" w:dyaOrig="660" w14:anchorId="0BB8D487">
          <v:shape id="_x0000_i1530" type="#_x0000_t75" style="width:85.2pt;height:33.7pt" o:ole="">
            <v:imagedata r:id="rId42" o:title=""/>
          </v:shape>
          <o:OLEObject Type="Embed" ProgID="Equation.DSMT4" ShapeID="_x0000_i1530" DrawAspect="Content" ObjectID="_1703939325" r:id="rId43"/>
        </w:object>
      </w:r>
      <w:r w:rsidRPr="00E10F49">
        <w:rPr>
          <w:rFonts w:hint="eastAsia"/>
          <w:color w:val="000000" w:themeColor="text1"/>
        </w:rPr>
        <w:t xml:space="preserve">        (A.</w:t>
      </w:r>
      <w:r w:rsidRPr="00E10F49">
        <w:rPr>
          <w:color w:val="000000" w:themeColor="text1"/>
        </w:rPr>
        <w:t>0.2</w:t>
      </w:r>
      <w:r w:rsidRPr="00E10F49">
        <w:rPr>
          <w:rFonts w:hint="eastAsia"/>
          <w:color w:val="000000" w:themeColor="text1"/>
        </w:rPr>
        <w:t>-</w:t>
      </w:r>
      <w:r w:rsidRPr="00E10F49">
        <w:rPr>
          <w:color w:val="000000" w:themeColor="text1"/>
        </w:rPr>
        <w:t>1</w:t>
      </w:r>
      <w:r w:rsidRPr="00E10F49">
        <w:rPr>
          <w:rFonts w:hint="eastAsia"/>
          <w:color w:val="000000" w:themeColor="text1"/>
        </w:rPr>
        <w:t>)</w:t>
      </w:r>
    </w:p>
    <w:p w14:paraId="2D19E9D6" w14:textId="73959C15" w:rsidR="00335C02" w:rsidRPr="00E10F49" w:rsidRDefault="00335C02" w:rsidP="00335C02">
      <w:pPr>
        <w:ind w:firstLine="630"/>
        <w:jc w:val="left"/>
        <w:rPr>
          <w:color w:val="000000" w:themeColor="text1"/>
        </w:rPr>
      </w:pPr>
      <w:r w:rsidRPr="00E10F49">
        <w:rPr>
          <w:rFonts w:hint="eastAsia"/>
          <w:color w:val="000000" w:themeColor="text1"/>
        </w:rPr>
        <w:t>当</w:t>
      </w:r>
      <w:r w:rsidRPr="00E10F49">
        <w:rPr>
          <w:rFonts w:hint="eastAsia"/>
          <w:color w:val="000000" w:themeColor="text1"/>
        </w:rPr>
        <w:t>x</w:t>
      </w:r>
      <w:r w:rsidRPr="00E10F49">
        <w:rPr>
          <w:color w:val="000000" w:themeColor="text1"/>
        </w:rPr>
        <w:t>&gt;</w:t>
      </w:r>
      <w:r w:rsidRPr="00E10F49">
        <w:rPr>
          <w:rFonts w:hint="eastAsia"/>
          <w:i/>
          <w:color w:val="000000" w:themeColor="text1"/>
        </w:rPr>
        <w:t>l</w:t>
      </w:r>
      <w:r w:rsidRPr="00E10F49">
        <w:rPr>
          <w:rFonts w:hint="eastAsia"/>
          <w:color w:val="000000" w:themeColor="text1"/>
          <w:vertAlign w:val="subscript"/>
        </w:rPr>
        <w:t>n</w:t>
      </w:r>
      <w:r w:rsidRPr="00E10F49">
        <w:rPr>
          <w:rFonts w:hint="eastAsia"/>
          <w:color w:val="000000" w:themeColor="text1"/>
        </w:rPr>
        <w:t>，</w:t>
      </w:r>
      <w:r w:rsidR="009B2857" w:rsidRPr="00E10F49">
        <w:rPr>
          <w:color w:val="000000" w:themeColor="text1"/>
          <w:position w:val="-24"/>
        </w:rPr>
        <w:object w:dxaOrig="2480" w:dyaOrig="660" w14:anchorId="4CBE0780">
          <v:shape id="_x0000_i1531" type="#_x0000_t75" style="width:124.25pt;height:33.7pt" o:ole="">
            <v:imagedata r:id="rId44" o:title=""/>
          </v:shape>
          <o:OLEObject Type="Embed" ProgID="Equation.DSMT4" ShapeID="_x0000_i1531" DrawAspect="Content" ObjectID="_1703939326" r:id="rId45"/>
        </w:object>
      </w:r>
      <w:r w:rsidRPr="00E10F49">
        <w:rPr>
          <w:rFonts w:hint="eastAsia"/>
          <w:color w:val="000000" w:themeColor="text1"/>
        </w:rPr>
        <w:t xml:space="preserve"> (A.</w:t>
      </w:r>
      <w:r w:rsidRPr="00E10F49">
        <w:rPr>
          <w:color w:val="000000" w:themeColor="text1"/>
        </w:rPr>
        <w:t>0.2</w:t>
      </w:r>
      <w:r w:rsidRPr="00E10F49">
        <w:rPr>
          <w:rFonts w:hint="eastAsia"/>
          <w:color w:val="000000" w:themeColor="text1"/>
        </w:rPr>
        <w:t>-</w:t>
      </w:r>
      <w:r w:rsidRPr="00E10F49">
        <w:rPr>
          <w:color w:val="000000" w:themeColor="text1"/>
        </w:rPr>
        <w:t>2</w:t>
      </w:r>
      <w:r w:rsidRPr="00E10F49">
        <w:rPr>
          <w:rFonts w:hint="eastAsia"/>
          <w:color w:val="000000" w:themeColor="text1"/>
        </w:rPr>
        <w:t>)</w:t>
      </w:r>
    </w:p>
    <w:p w14:paraId="562C8F88" w14:textId="77777777" w:rsidR="00335C02" w:rsidRPr="00E10F49" w:rsidRDefault="00335C02" w:rsidP="00335C02">
      <w:pPr>
        <w:ind w:firstLineChars="0" w:firstLine="0"/>
        <w:rPr>
          <w:color w:val="000000" w:themeColor="text1"/>
        </w:rPr>
      </w:pPr>
      <w:r w:rsidRPr="00E10F49">
        <w:rPr>
          <w:rFonts w:hint="eastAsia"/>
          <w:color w:val="000000" w:themeColor="text1"/>
        </w:rPr>
        <w:t>式中：</w:t>
      </w:r>
      <w:r w:rsidRPr="00E10F49">
        <w:rPr>
          <w:rFonts w:hint="eastAsia"/>
          <w:i/>
          <w:color w:val="000000" w:themeColor="text1"/>
        </w:rPr>
        <w:t>E</w:t>
      </w:r>
      <w:r w:rsidRPr="00E10F49">
        <w:rPr>
          <w:i/>
          <w:color w:val="000000" w:themeColor="text1"/>
        </w:rPr>
        <w:t>I</w:t>
      </w:r>
      <w:r w:rsidRPr="00E10F49">
        <w:rPr>
          <w:color w:val="000000" w:themeColor="text1"/>
        </w:rPr>
        <w:t>——</w:t>
      </w:r>
      <w:r w:rsidRPr="00E10F49">
        <w:rPr>
          <w:rFonts w:hint="eastAsia"/>
          <w:color w:val="000000" w:themeColor="text1"/>
        </w:rPr>
        <w:t>计算宽度内支护结构抗弯刚度；</w:t>
      </w:r>
    </w:p>
    <w:p w14:paraId="068B379D" w14:textId="407DF8C5" w:rsidR="00335C02" w:rsidRPr="00E10F49" w:rsidRDefault="00335C02" w:rsidP="00335C02">
      <w:pPr>
        <w:ind w:firstLine="630"/>
        <w:rPr>
          <w:color w:val="000000" w:themeColor="text1"/>
        </w:rPr>
      </w:pPr>
      <w:r w:rsidRPr="00E10F49">
        <w:rPr>
          <w:rFonts w:hint="eastAsia"/>
          <w:i/>
          <w:color w:val="000000" w:themeColor="text1"/>
        </w:rPr>
        <w:t>q</w:t>
      </w:r>
      <w:r w:rsidRPr="00E10F49">
        <w:rPr>
          <w:rFonts w:hint="eastAsia"/>
          <w:i/>
          <w:color w:val="000000" w:themeColor="text1"/>
          <w:vertAlign w:val="subscript"/>
        </w:rPr>
        <w:t>0</w:t>
      </w:r>
      <w:r w:rsidRPr="00E10F49">
        <w:rPr>
          <w:rFonts w:hint="eastAsia"/>
          <w:color w:val="000000" w:themeColor="text1"/>
        </w:rPr>
        <w:t>——作用于支护结构的荷载；</w:t>
      </w:r>
    </w:p>
    <w:p w14:paraId="4EA313AC" w14:textId="77777777" w:rsidR="00335C02" w:rsidRPr="00E10F49" w:rsidRDefault="00335C02" w:rsidP="00335C02">
      <w:pPr>
        <w:ind w:firstLine="630"/>
        <w:rPr>
          <w:color w:val="000000" w:themeColor="text1"/>
        </w:rPr>
      </w:pPr>
      <w:r w:rsidRPr="00E10F49">
        <w:rPr>
          <w:rFonts w:hint="eastAsia"/>
          <w:i/>
          <w:color w:val="000000" w:themeColor="text1"/>
        </w:rPr>
        <w:t>x</w:t>
      </w:r>
      <w:r w:rsidRPr="00E10F49">
        <w:rPr>
          <w:color w:val="000000" w:themeColor="text1"/>
        </w:rPr>
        <w:t>——</w:t>
      </w:r>
      <w:r w:rsidRPr="00E10F49">
        <w:rPr>
          <w:rFonts w:hint="eastAsia"/>
          <w:color w:val="000000" w:themeColor="text1"/>
        </w:rPr>
        <w:t>洞口至计算点的水平距离；</w:t>
      </w:r>
    </w:p>
    <w:p w14:paraId="6136842D" w14:textId="77777777" w:rsidR="00335C02" w:rsidRPr="00E10F49" w:rsidRDefault="00335C02" w:rsidP="00335C02">
      <w:pPr>
        <w:ind w:firstLine="630"/>
        <w:rPr>
          <w:color w:val="000000" w:themeColor="text1"/>
        </w:rPr>
      </w:pPr>
      <w:r w:rsidRPr="00E10F49">
        <w:rPr>
          <w:rFonts w:hint="eastAsia"/>
          <w:i/>
          <w:color w:val="000000" w:themeColor="text1"/>
        </w:rPr>
        <w:t>y</w:t>
      </w:r>
      <w:r w:rsidRPr="00E10F49">
        <w:rPr>
          <w:color w:val="000000" w:themeColor="text1"/>
        </w:rPr>
        <w:t>——</w:t>
      </w:r>
      <w:r w:rsidRPr="00E10F49">
        <w:rPr>
          <w:rFonts w:hint="eastAsia"/>
          <w:color w:val="000000" w:themeColor="text1"/>
        </w:rPr>
        <w:t>计算点的竖向位移；</w:t>
      </w:r>
    </w:p>
    <w:p w14:paraId="03799243" w14:textId="77777777" w:rsidR="00335C02" w:rsidRPr="00E10F49" w:rsidRDefault="00335C02" w:rsidP="00335C02">
      <w:pPr>
        <w:ind w:firstLine="630"/>
        <w:rPr>
          <w:color w:val="000000" w:themeColor="text1"/>
        </w:rPr>
      </w:pPr>
      <w:r w:rsidRPr="00E10F49">
        <w:rPr>
          <w:rFonts w:hint="eastAsia"/>
          <w:i/>
          <w:color w:val="000000" w:themeColor="text1"/>
        </w:rPr>
        <w:t>l</w:t>
      </w:r>
      <w:r w:rsidRPr="00E10F49">
        <w:rPr>
          <w:rFonts w:hint="eastAsia"/>
          <w:i/>
          <w:color w:val="000000" w:themeColor="text1"/>
          <w:vertAlign w:val="subscript"/>
        </w:rPr>
        <w:t>n</w:t>
      </w:r>
      <w:r w:rsidRPr="00E10F49">
        <w:rPr>
          <w:color w:val="000000" w:themeColor="text1"/>
        </w:rPr>
        <w:t>——</w:t>
      </w:r>
      <w:r w:rsidRPr="00E10F49">
        <w:rPr>
          <w:rFonts w:hint="eastAsia"/>
          <w:color w:val="000000" w:themeColor="text1"/>
        </w:rPr>
        <w:t>洞口至掌子面水平距离；</w:t>
      </w:r>
    </w:p>
    <w:p w14:paraId="69ECB4A2" w14:textId="0D6BAB2E" w:rsidR="00335C02" w:rsidRPr="00E10F49" w:rsidRDefault="00335C02" w:rsidP="00335C02">
      <w:pPr>
        <w:ind w:firstLine="630"/>
        <w:rPr>
          <w:color w:val="000000" w:themeColor="text1"/>
        </w:rPr>
      </w:pPr>
      <w:proofErr w:type="spellStart"/>
      <w:r w:rsidRPr="00E10F49">
        <w:rPr>
          <w:rFonts w:hint="eastAsia"/>
          <w:i/>
          <w:color w:val="000000" w:themeColor="text1"/>
        </w:rPr>
        <w:t>k</w:t>
      </w:r>
      <w:r w:rsidRPr="00E10F49">
        <w:rPr>
          <w:rFonts w:hint="eastAsia"/>
          <w:i/>
          <w:color w:val="000000" w:themeColor="text1"/>
          <w:vertAlign w:val="subscript"/>
        </w:rPr>
        <w:t>si</w:t>
      </w:r>
      <w:proofErr w:type="spellEnd"/>
      <w:r w:rsidRPr="00E10F49">
        <w:rPr>
          <w:color w:val="000000" w:themeColor="text1"/>
        </w:rPr>
        <w:t>——</w:t>
      </w:r>
      <w:r w:rsidRPr="00E10F49">
        <w:rPr>
          <w:rFonts w:hint="eastAsia"/>
          <w:color w:val="000000" w:themeColor="text1"/>
        </w:rPr>
        <w:t>未开挖段支撑管棚的地基土</w:t>
      </w:r>
      <w:r w:rsidR="00B945DB" w:rsidRPr="00E10F49">
        <w:rPr>
          <w:rFonts w:hint="eastAsia"/>
          <w:color w:val="000000" w:themeColor="text1"/>
        </w:rPr>
        <w:t>基</w:t>
      </w:r>
      <w:r w:rsidRPr="00E10F49">
        <w:rPr>
          <w:rFonts w:hint="eastAsia"/>
          <w:color w:val="000000" w:themeColor="text1"/>
        </w:rPr>
        <w:t>床系数；</w:t>
      </w:r>
    </w:p>
    <w:p w14:paraId="38DA8FB5" w14:textId="54D90C14" w:rsidR="00335C02" w:rsidRPr="00E10F49" w:rsidRDefault="00335C02" w:rsidP="00335C02">
      <w:pPr>
        <w:ind w:firstLine="630"/>
        <w:rPr>
          <w:color w:val="000000" w:themeColor="text1"/>
        </w:rPr>
      </w:pPr>
      <w:r w:rsidRPr="00E10F49">
        <w:rPr>
          <w:rFonts w:hint="eastAsia"/>
          <w:i/>
          <w:color w:val="000000" w:themeColor="text1"/>
        </w:rPr>
        <w:t>b</w:t>
      </w:r>
      <w:r w:rsidRPr="00E10F49">
        <w:rPr>
          <w:i/>
          <w:color w:val="000000" w:themeColor="text1"/>
          <w:vertAlign w:val="subscript"/>
        </w:rPr>
        <w:t>s</w:t>
      </w:r>
      <w:r w:rsidRPr="00E10F49">
        <w:rPr>
          <w:color w:val="000000" w:themeColor="text1"/>
        </w:rPr>
        <w:t>——</w:t>
      </w:r>
      <w:r w:rsidRPr="00E10F49">
        <w:rPr>
          <w:rFonts w:hint="eastAsia"/>
          <w:color w:val="000000" w:themeColor="text1"/>
        </w:rPr>
        <w:t>荷载计算宽度</w:t>
      </w:r>
      <w:r w:rsidR="009B2857" w:rsidRPr="00E10F49">
        <w:rPr>
          <w:rFonts w:hint="eastAsia"/>
          <w:color w:val="000000" w:themeColor="text1"/>
        </w:rPr>
        <w:t>，单根钢管，取管间距</w:t>
      </w:r>
      <w:r w:rsidRPr="00E10F49">
        <w:rPr>
          <w:rFonts w:hint="eastAsia"/>
          <w:color w:val="000000" w:themeColor="text1"/>
        </w:rPr>
        <w:t>；</w:t>
      </w:r>
    </w:p>
    <w:p w14:paraId="14DB36C7" w14:textId="77777777" w:rsidR="00335C02" w:rsidRPr="00E10F49" w:rsidRDefault="00335C02" w:rsidP="00335C02">
      <w:pPr>
        <w:pStyle w:val="af5"/>
      </w:pPr>
      <w:r w:rsidRPr="00E10F49">
        <w:rPr>
          <w:rFonts w:hint="eastAsia"/>
        </w:rPr>
        <w:t>A.</w:t>
      </w:r>
      <w:r w:rsidRPr="00E10F49">
        <w:t xml:space="preserve">0.3  </w:t>
      </w:r>
      <w:r w:rsidRPr="00E10F49">
        <w:rPr>
          <w:rFonts w:hint="eastAsia"/>
        </w:rPr>
        <w:t>第</w:t>
      </w:r>
      <w:r w:rsidRPr="00E10F49">
        <w:rPr>
          <w:rFonts w:hint="eastAsia"/>
          <w:i/>
        </w:rPr>
        <w:t>j</w:t>
      </w:r>
      <w:r w:rsidRPr="00E10F49">
        <w:rPr>
          <w:rFonts w:hint="eastAsia"/>
        </w:rPr>
        <w:t>个</w:t>
      </w:r>
      <w:r w:rsidRPr="00E10F49">
        <w:rPr>
          <w:rFonts w:hint="eastAsia"/>
        </w:rPr>
        <w:t>(</w:t>
      </w:r>
      <w:r w:rsidRPr="00E10F49">
        <w:rPr>
          <w:rFonts w:hint="eastAsia"/>
        </w:rPr>
        <w:t>支撑提供</w:t>
      </w:r>
      <w:r w:rsidRPr="00E10F49">
        <w:rPr>
          <w:rFonts w:hint="eastAsia"/>
        </w:rPr>
        <w:t>)</w:t>
      </w:r>
      <w:r w:rsidRPr="00E10F49">
        <w:rPr>
          <w:rFonts w:hint="eastAsia"/>
        </w:rPr>
        <w:t>支点边界条件宜按下式确定</w:t>
      </w:r>
      <w:r w:rsidRPr="00E10F49">
        <w:rPr>
          <w:rFonts w:hint="eastAsia"/>
        </w:rPr>
        <w:t>:</w:t>
      </w:r>
    </w:p>
    <w:p w14:paraId="38D128DD" w14:textId="77777777" w:rsidR="00335C02" w:rsidRPr="00E10F49" w:rsidRDefault="00335C02" w:rsidP="00335C02">
      <w:pPr>
        <w:ind w:firstLine="630"/>
        <w:jc w:val="left"/>
        <w:rPr>
          <w:color w:val="000000" w:themeColor="text1"/>
        </w:rPr>
      </w:pPr>
      <w:r w:rsidRPr="00E10F49">
        <w:rPr>
          <w:color w:val="000000" w:themeColor="text1"/>
          <w:position w:val="-14"/>
        </w:rPr>
        <w:object w:dxaOrig="2060" w:dyaOrig="380" w14:anchorId="313285C7">
          <v:shape id="_x0000_i1532" type="#_x0000_t75" style="width:103pt;height:18.5pt" o:ole="">
            <v:imagedata r:id="rId46" o:title=""/>
          </v:shape>
          <o:OLEObject Type="Embed" ProgID="Equation.DSMT4" ShapeID="_x0000_i1532" DrawAspect="Content" ObjectID="_1703939327" r:id="rId47"/>
        </w:object>
      </w:r>
      <w:r w:rsidRPr="00E10F49">
        <w:rPr>
          <w:color w:val="000000" w:themeColor="text1"/>
        </w:rPr>
        <w:t xml:space="preserve">      </w:t>
      </w:r>
      <w:r w:rsidRPr="00E10F49">
        <w:rPr>
          <w:rFonts w:hint="eastAsia"/>
          <w:color w:val="000000" w:themeColor="text1"/>
        </w:rPr>
        <w:t xml:space="preserve">  </w:t>
      </w:r>
      <w:r w:rsidRPr="00E10F49">
        <w:rPr>
          <w:color w:val="000000" w:themeColor="text1"/>
        </w:rPr>
        <w:t xml:space="preserve">     </w:t>
      </w:r>
      <w:r w:rsidRPr="00E10F49">
        <w:rPr>
          <w:rFonts w:hint="eastAsia"/>
          <w:color w:val="000000" w:themeColor="text1"/>
        </w:rPr>
        <w:t xml:space="preserve">  (A.</w:t>
      </w:r>
      <w:r w:rsidRPr="00E10F49">
        <w:rPr>
          <w:color w:val="000000" w:themeColor="text1"/>
        </w:rPr>
        <w:t>0.3</w:t>
      </w:r>
      <w:r w:rsidRPr="00E10F49">
        <w:rPr>
          <w:rFonts w:hint="eastAsia"/>
          <w:color w:val="000000" w:themeColor="text1"/>
        </w:rPr>
        <w:t>)</w:t>
      </w:r>
    </w:p>
    <w:p w14:paraId="4B198572" w14:textId="77777777" w:rsidR="00335C02" w:rsidRPr="00E10F49" w:rsidRDefault="00335C02" w:rsidP="00335C02">
      <w:pPr>
        <w:ind w:firstLineChars="0" w:firstLine="0"/>
        <w:jc w:val="left"/>
        <w:rPr>
          <w:color w:val="000000" w:themeColor="text1"/>
        </w:rPr>
      </w:pPr>
      <w:r w:rsidRPr="00E10F49">
        <w:rPr>
          <w:rFonts w:hint="eastAsia"/>
          <w:color w:val="000000" w:themeColor="text1"/>
        </w:rPr>
        <w:t>式中：</w:t>
      </w:r>
      <w:proofErr w:type="spellStart"/>
      <w:r w:rsidRPr="00E10F49">
        <w:rPr>
          <w:rFonts w:hint="eastAsia"/>
          <w:i/>
          <w:color w:val="000000" w:themeColor="text1"/>
        </w:rPr>
        <w:t>k</w:t>
      </w:r>
      <w:r w:rsidRPr="00E10F49">
        <w:rPr>
          <w:i/>
          <w:color w:val="000000" w:themeColor="text1"/>
          <w:vertAlign w:val="subscript"/>
        </w:rPr>
        <w:t>T</w:t>
      </w:r>
      <w:r w:rsidRPr="00E10F49">
        <w:rPr>
          <w:rFonts w:hint="eastAsia"/>
          <w:i/>
          <w:color w:val="000000" w:themeColor="text1"/>
          <w:vertAlign w:val="subscript"/>
        </w:rPr>
        <w:t>j</w:t>
      </w:r>
      <w:proofErr w:type="spellEnd"/>
      <w:r w:rsidRPr="00E10F49">
        <w:rPr>
          <w:color w:val="000000" w:themeColor="text1"/>
        </w:rPr>
        <w:t>——</w:t>
      </w:r>
      <w:r w:rsidRPr="00E10F49">
        <w:rPr>
          <w:rFonts w:hint="eastAsia"/>
          <w:color w:val="000000" w:themeColor="text1"/>
        </w:rPr>
        <w:t>第</w:t>
      </w:r>
      <w:r w:rsidRPr="00E10F49">
        <w:rPr>
          <w:rFonts w:hint="eastAsia"/>
          <w:i/>
          <w:color w:val="000000" w:themeColor="text1"/>
        </w:rPr>
        <w:t>j</w:t>
      </w:r>
      <w:r w:rsidRPr="00E10F49">
        <w:rPr>
          <w:rFonts w:hint="eastAsia"/>
          <w:color w:val="000000" w:themeColor="text1"/>
        </w:rPr>
        <w:t>个支点弹性系数；</w:t>
      </w:r>
    </w:p>
    <w:p w14:paraId="2D21341E" w14:textId="77777777" w:rsidR="00335C02" w:rsidRPr="00E10F49" w:rsidRDefault="00335C02" w:rsidP="00335C02">
      <w:pPr>
        <w:ind w:firstLine="630"/>
        <w:jc w:val="left"/>
        <w:rPr>
          <w:color w:val="000000" w:themeColor="text1"/>
        </w:rPr>
      </w:pPr>
      <w:proofErr w:type="spellStart"/>
      <w:r w:rsidRPr="00E10F49">
        <w:rPr>
          <w:i/>
          <w:color w:val="000000" w:themeColor="text1"/>
        </w:rPr>
        <w:t>y</w:t>
      </w:r>
      <w:r w:rsidRPr="00E10F49">
        <w:rPr>
          <w:i/>
          <w:color w:val="000000" w:themeColor="text1"/>
          <w:vertAlign w:val="subscript"/>
        </w:rPr>
        <w:t>j</w:t>
      </w:r>
      <w:proofErr w:type="spellEnd"/>
      <w:r w:rsidRPr="00E10F49">
        <w:rPr>
          <w:color w:val="000000" w:themeColor="text1"/>
        </w:rPr>
        <w:t>——</w:t>
      </w:r>
      <w:r w:rsidRPr="00E10F49">
        <w:rPr>
          <w:rFonts w:hint="eastAsia"/>
          <w:color w:val="000000" w:themeColor="text1"/>
        </w:rPr>
        <w:t>第</w:t>
      </w:r>
      <w:r w:rsidRPr="00E10F49">
        <w:rPr>
          <w:rFonts w:hint="eastAsia"/>
          <w:i/>
          <w:color w:val="000000" w:themeColor="text1"/>
        </w:rPr>
        <w:t>j</w:t>
      </w:r>
      <w:r w:rsidRPr="00E10F49">
        <w:rPr>
          <w:rFonts w:hint="eastAsia"/>
          <w:color w:val="000000" w:themeColor="text1"/>
        </w:rPr>
        <w:t>个支点位移值；</w:t>
      </w:r>
    </w:p>
    <w:p w14:paraId="6DD9243C" w14:textId="77777777" w:rsidR="00335C02" w:rsidRPr="00E10F49" w:rsidRDefault="00335C02" w:rsidP="00335C02">
      <w:pPr>
        <w:ind w:firstLine="630"/>
        <w:jc w:val="left"/>
        <w:rPr>
          <w:color w:val="000000" w:themeColor="text1"/>
        </w:rPr>
      </w:pPr>
      <w:r w:rsidRPr="00E10F49">
        <w:rPr>
          <w:rFonts w:hint="eastAsia"/>
          <w:i/>
          <w:color w:val="000000" w:themeColor="text1"/>
        </w:rPr>
        <w:t>y</w:t>
      </w:r>
      <w:r w:rsidRPr="00E10F49">
        <w:rPr>
          <w:rFonts w:hint="eastAsia"/>
          <w:i/>
          <w:color w:val="000000" w:themeColor="text1"/>
          <w:vertAlign w:val="subscript"/>
        </w:rPr>
        <w:t>0j</w:t>
      </w:r>
      <w:r w:rsidRPr="00E10F49">
        <w:rPr>
          <w:color w:val="000000" w:themeColor="text1"/>
        </w:rPr>
        <w:t>——</w:t>
      </w:r>
      <w:r w:rsidRPr="00E10F49">
        <w:rPr>
          <w:rFonts w:hint="eastAsia"/>
          <w:color w:val="000000" w:themeColor="text1"/>
        </w:rPr>
        <w:t>在</w:t>
      </w:r>
      <w:r w:rsidRPr="00E10F49">
        <w:rPr>
          <w:i/>
          <w:color w:val="000000" w:themeColor="text1"/>
        </w:rPr>
        <w:t>j</w:t>
      </w:r>
      <w:r w:rsidRPr="00E10F49">
        <w:rPr>
          <w:rFonts w:hint="eastAsia"/>
          <w:color w:val="000000" w:themeColor="text1"/>
        </w:rPr>
        <w:t>支点封闭成环前的位移值。</w:t>
      </w:r>
    </w:p>
    <w:p w14:paraId="3E4FFA9F" w14:textId="77777777" w:rsidR="00335C02" w:rsidRPr="00E10F49" w:rsidRDefault="00335C02" w:rsidP="00335C02">
      <w:pPr>
        <w:pStyle w:val="af5"/>
      </w:pPr>
      <w:r w:rsidRPr="00E10F49">
        <w:rPr>
          <w:rFonts w:hint="eastAsia"/>
        </w:rPr>
        <w:lastRenderedPageBreak/>
        <w:t>A</w:t>
      </w:r>
      <w:r w:rsidRPr="00E10F49">
        <w:t xml:space="preserve">.0.4  </w:t>
      </w:r>
      <w:r w:rsidRPr="00E10F49">
        <w:rPr>
          <w:rFonts w:hint="eastAsia"/>
        </w:rPr>
        <w:t>支护结构内力计算值可按下列规定计算</w:t>
      </w:r>
      <w:r w:rsidRPr="00E10F49">
        <w:rPr>
          <w:rFonts w:hint="eastAsia"/>
        </w:rPr>
        <w:t>(</w:t>
      </w:r>
      <w:r w:rsidRPr="00E10F49">
        <w:t>图</w:t>
      </w:r>
      <w:r w:rsidRPr="00E10F49">
        <w:t>A</w:t>
      </w:r>
      <w:r w:rsidRPr="00E10F49">
        <w:rPr>
          <w:rFonts w:hint="eastAsia"/>
        </w:rPr>
        <w:t>.</w:t>
      </w:r>
      <w:r w:rsidRPr="00E10F49">
        <w:t>0.4):</w:t>
      </w:r>
    </w:p>
    <w:p w14:paraId="1D4E8419" w14:textId="0C8387CC" w:rsidR="00335C02" w:rsidRPr="00E10F49" w:rsidRDefault="00E60249" w:rsidP="00335C02">
      <w:pPr>
        <w:tabs>
          <w:tab w:val="left" w:pos="720"/>
        </w:tabs>
        <w:snapToGrid w:val="0"/>
        <w:ind w:firstLineChars="0" w:firstLine="0"/>
        <w:jc w:val="center"/>
        <w:rPr>
          <w:color w:val="000000" w:themeColor="text1"/>
        </w:rPr>
      </w:pPr>
      <w:r w:rsidRPr="00E10F49">
        <w:rPr>
          <w:color w:val="000000" w:themeColor="text1"/>
        </w:rPr>
        <w:object w:dxaOrig="27570" w:dyaOrig="13485" w14:anchorId="7A42F9AF">
          <v:shape id="_x0000_i1533" type="#_x0000_t75" style="width:263.3pt;height:143.6pt" o:ole="">
            <v:imagedata r:id="rId48" o:title="" croptop="10310f" cropbottom="13563f" cropleft="9669f" cropright="18271f"/>
          </v:shape>
          <o:OLEObject Type="Embed" ProgID="AutoCAD.Drawing.18" ShapeID="_x0000_i1533" DrawAspect="Content" ObjectID="_1703939328" r:id="rId49"/>
        </w:object>
      </w:r>
    </w:p>
    <w:p w14:paraId="682E80DB" w14:textId="77777777" w:rsidR="00335C02" w:rsidRPr="00E10F49" w:rsidRDefault="00335C02" w:rsidP="00335C02">
      <w:pPr>
        <w:tabs>
          <w:tab w:val="left" w:pos="720"/>
        </w:tabs>
        <w:snapToGrid w:val="0"/>
        <w:ind w:firstLineChars="0" w:firstLine="0"/>
        <w:jc w:val="center"/>
        <w:rPr>
          <w:b/>
          <w:color w:val="000000" w:themeColor="text1"/>
          <w:sz w:val="18"/>
          <w:szCs w:val="18"/>
        </w:rPr>
      </w:pPr>
      <w:r w:rsidRPr="00E10F49">
        <w:rPr>
          <w:rFonts w:eastAsia="黑体" w:hAnsi="黑体"/>
          <w:color w:val="000000" w:themeColor="text1"/>
          <w:sz w:val="18"/>
          <w:szCs w:val="18"/>
        </w:rPr>
        <w:t>图</w:t>
      </w:r>
      <w:r w:rsidRPr="00E10F49">
        <w:rPr>
          <w:rFonts w:eastAsia="黑体"/>
          <w:color w:val="000000" w:themeColor="text1"/>
          <w:sz w:val="18"/>
          <w:szCs w:val="18"/>
        </w:rPr>
        <w:t xml:space="preserve">A.0.4  </w:t>
      </w:r>
      <w:r w:rsidRPr="00E10F49">
        <w:rPr>
          <w:rFonts w:eastAsia="黑体" w:hAnsi="黑体"/>
          <w:color w:val="000000" w:themeColor="text1"/>
          <w:sz w:val="18"/>
          <w:szCs w:val="18"/>
        </w:rPr>
        <w:t>管棚内力计算简图</w:t>
      </w:r>
    </w:p>
    <w:p w14:paraId="5B12403A" w14:textId="77777777" w:rsidR="00335C02" w:rsidRPr="00E10F49" w:rsidRDefault="00335C02" w:rsidP="00335C02">
      <w:pPr>
        <w:tabs>
          <w:tab w:val="left" w:pos="720"/>
        </w:tabs>
        <w:snapToGrid w:val="0"/>
        <w:ind w:firstLine="630"/>
        <w:rPr>
          <w:color w:val="000000" w:themeColor="text1"/>
        </w:rPr>
      </w:pPr>
      <w:r w:rsidRPr="00E10F49">
        <w:rPr>
          <w:color w:val="000000" w:themeColor="text1"/>
          <w:position w:val="-24"/>
        </w:rPr>
        <w:object w:dxaOrig="4800" w:dyaOrig="620" w14:anchorId="767198F8">
          <v:shape id="_x0000_i1534" type="#_x0000_t75" style="width:200.9pt;height:25.75pt" o:ole="">
            <v:imagedata r:id="rId50" o:title=""/>
          </v:shape>
          <o:OLEObject Type="Embed" ProgID="Equation.DSMT4" ShapeID="_x0000_i1534" DrawAspect="Content" ObjectID="_1703939329" r:id="rId51"/>
        </w:object>
      </w:r>
      <w:r w:rsidRPr="00E10F49">
        <w:rPr>
          <w:rFonts w:hint="eastAsia"/>
          <w:color w:val="000000" w:themeColor="text1"/>
        </w:rPr>
        <w:t xml:space="preserve"> </w:t>
      </w:r>
      <w:r w:rsidRPr="00E10F49">
        <w:rPr>
          <w:rFonts w:hint="eastAsia"/>
          <w:color w:val="000000" w:themeColor="text1"/>
        </w:rPr>
        <w:t>（</w:t>
      </w:r>
      <w:r w:rsidRPr="00E10F49">
        <w:rPr>
          <w:rFonts w:eastAsia="黑体"/>
          <w:color w:val="000000" w:themeColor="text1"/>
          <w:sz w:val="18"/>
          <w:szCs w:val="18"/>
        </w:rPr>
        <w:t>A.0.4-1</w:t>
      </w:r>
      <w:r w:rsidRPr="00E10F49">
        <w:rPr>
          <w:rFonts w:hint="eastAsia"/>
          <w:color w:val="000000" w:themeColor="text1"/>
        </w:rPr>
        <w:t>）</w:t>
      </w:r>
    </w:p>
    <w:p w14:paraId="6636D5C6" w14:textId="77777777" w:rsidR="00335C02" w:rsidRPr="00E10F49" w:rsidRDefault="00335C02" w:rsidP="00335C02">
      <w:pPr>
        <w:tabs>
          <w:tab w:val="left" w:pos="720"/>
        </w:tabs>
        <w:snapToGrid w:val="0"/>
        <w:ind w:firstLine="630"/>
        <w:rPr>
          <w:color w:val="000000" w:themeColor="text1"/>
        </w:rPr>
      </w:pPr>
      <w:r w:rsidRPr="00E10F49">
        <w:rPr>
          <w:color w:val="000000" w:themeColor="text1"/>
          <w:position w:val="-14"/>
        </w:rPr>
        <w:object w:dxaOrig="3739" w:dyaOrig="400" w14:anchorId="7F065F98">
          <v:shape id="_x0000_i1535" type="#_x0000_t75" style="width:173.1pt;height:18.5pt" o:ole="">
            <v:imagedata r:id="rId52" o:title=""/>
          </v:shape>
          <o:OLEObject Type="Embed" ProgID="Equation.DSMT4" ShapeID="_x0000_i1535" DrawAspect="Content" ObjectID="_1703939330" r:id="rId53"/>
        </w:object>
      </w:r>
      <w:r w:rsidRPr="00E10F49">
        <w:rPr>
          <w:rFonts w:hint="eastAsia"/>
          <w:color w:val="000000" w:themeColor="text1"/>
        </w:rPr>
        <w:t xml:space="preserve">      </w:t>
      </w:r>
      <w:r w:rsidRPr="00E10F49">
        <w:rPr>
          <w:rFonts w:hint="eastAsia"/>
          <w:color w:val="000000" w:themeColor="text1"/>
        </w:rPr>
        <w:t>（</w:t>
      </w:r>
      <w:r w:rsidRPr="00E10F49">
        <w:rPr>
          <w:rFonts w:eastAsia="黑体"/>
          <w:color w:val="000000" w:themeColor="text1"/>
          <w:sz w:val="18"/>
          <w:szCs w:val="18"/>
        </w:rPr>
        <w:t>A.0.4-2</w:t>
      </w:r>
      <w:r w:rsidRPr="00E10F49">
        <w:rPr>
          <w:rFonts w:hint="eastAsia"/>
          <w:color w:val="000000" w:themeColor="text1"/>
        </w:rPr>
        <w:t>）</w:t>
      </w:r>
    </w:p>
    <w:p w14:paraId="60B3EB90" w14:textId="77777777" w:rsidR="00335C02" w:rsidRPr="00E10F49" w:rsidRDefault="00335C02" w:rsidP="00335C02">
      <w:pPr>
        <w:ind w:firstLineChars="0" w:firstLine="0"/>
        <w:jc w:val="left"/>
        <w:rPr>
          <w:color w:val="000000" w:themeColor="text1"/>
        </w:rPr>
      </w:pPr>
      <w:r w:rsidRPr="00E10F49">
        <w:rPr>
          <w:rFonts w:hint="eastAsia"/>
          <w:color w:val="000000" w:themeColor="text1"/>
        </w:rPr>
        <w:t>式中：</w:t>
      </w:r>
      <w:proofErr w:type="spellStart"/>
      <w:r w:rsidRPr="00E10F49">
        <w:rPr>
          <w:rFonts w:hint="eastAsia"/>
          <w:i/>
          <w:color w:val="000000" w:themeColor="text1"/>
        </w:rPr>
        <w:t>l</w:t>
      </w:r>
      <w:r w:rsidRPr="00E10F49">
        <w:rPr>
          <w:color w:val="000000" w:themeColor="text1"/>
          <w:vertAlign w:val="subscript"/>
        </w:rPr>
        <w:t>j</w:t>
      </w:r>
      <w:proofErr w:type="spellEnd"/>
      <w:r w:rsidRPr="00E10F49">
        <w:rPr>
          <w:color w:val="000000" w:themeColor="text1"/>
        </w:rPr>
        <w:t>——</w:t>
      </w:r>
      <w:r w:rsidRPr="00E10F49">
        <w:rPr>
          <w:rFonts w:hint="eastAsia"/>
          <w:color w:val="000000" w:themeColor="text1"/>
        </w:rPr>
        <w:t>支点力</w:t>
      </w:r>
      <w:proofErr w:type="spellStart"/>
      <w:r w:rsidRPr="00E10F49">
        <w:rPr>
          <w:rFonts w:hint="eastAsia"/>
          <w:i/>
          <w:color w:val="000000" w:themeColor="text1"/>
        </w:rPr>
        <w:t>T</w:t>
      </w:r>
      <w:r w:rsidRPr="00E10F49">
        <w:rPr>
          <w:rFonts w:hint="eastAsia"/>
          <w:i/>
          <w:color w:val="000000" w:themeColor="text1"/>
          <w:vertAlign w:val="subscript"/>
        </w:rPr>
        <w:t>j</w:t>
      </w:r>
      <w:proofErr w:type="spellEnd"/>
      <w:r w:rsidRPr="00E10F49">
        <w:rPr>
          <w:rFonts w:hint="eastAsia"/>
          <w:color w:val="000000" w:themeColor="text1"/>
        </w:rPr>
        <w:t>至掌子面的水平距离；</w:t>
      </w:r>
    </w:p>
    <w:p w14:paraId="7160DCF5" w14:textId="77777777" w:rsidR="00335C02" w:rsidRPr="00E10F49" w:rsidRDefault="00335C02" w:rsidP="00335C02">
      <w:pPr>
        <w:tabs>
          <w:tab w:val="left" w:pos="720"/>
        </w:tabs>
        <w:snapToGrid w:val="0"/>
        <w:ind w:firstLine="630"/>
        <w:rPr>
          <w:color w:val="000000" w:themeColor="text1"/>
          <w:sz w:val="18"/>
          <w:szCs w:val="18"/>
        </w:rPr>
      </w:pPr>
      <w:r w:rsidRPr="00E10F49">
        <w:rPr>
          <w:rFonts w:hint="eastAsia"/>
          <w:i/>
          <w:color w:val="000000" w:themeColor="text1"/>
        </w:rPr>
        <w:t>l</w:t>
      </w:r>
      <w:r w:rsidRPr="00E10F49">
        <w:rPr>
          <w:rFonts w:hint="eastAsia"/>
          <w:color w:val="000000" w:themeColor="text1"/>
          <w:vertAlign w:val="subscript"/>
        </w:rPr>
        <w:t>c</w:t>
      </w:r>
      <w:r w:rsidRPr="00E10F49">
        <w:rPr>
          <w:color w:val="000000" w:themeColor="text1"/>
        </w:rPr>
        <w:t>——</w:t>
      </w:r>
      <w:r w:rsidRPr="00E10F49">
        <w:rPr>
          <w:rFonts w:hint="eastAsia"/>
          <w:color w:val="000000" w:themeColor="text1"/>
        </w:rPr>
        <w:t>掌子面至计算点的水平距离；</w:t>
      </w:r>
    </w:p>
    <w:p w14:paraId="2C09A78E" w14:textId="77777777" w:rsidR="00335C02" w:rsidRPr="00E10F49" w:rsidRDefault="00335C02" w:rsidP="00335C02">
      <w:pPr>
        <w:ind w:firstLine="630"/>
        <w:jc w:val="left"/>
        <w:rPr>
          <w:color w:val="000000" w:themeColor="text1"/>
        </w:rPr>
      </w:pPr>
      <w:proofErr w:type="spellStart"/>
      <w:r w:rsidRPr="00E10F49">
        <w:rPr>
          <w:color w:val="000000" w:themeColor="text1"/>
        </w:rPr>
        <w:t>Σ</w:t>
      </w:r>
      <w:r w:rsidRPr="00E10F49">
        <w:rPr>
          <w:rFonts w:hint="eastAsia"/>
          <w:i/>
          <w:color w:val="000000" w:themeColor="text1"/>
        </w:rPr>
        <w:t>F</w:t>
      </w:r>
      <w:r w:rsidRPr="00E10F49">
        <w:rPr>
          <w:rFonts w:hint="eastAsia"/>
          <w:color w:val="000000" w:themeColor="text1"/>
          <w:vertAlign w:val="subscript"/>
        </w:rPr>
        <w:t>mx</w:t>
      </w:r>
      <w:proofErr w:type="spellEnd"/>
      <w:r w:rsidRPr="00E10F49">
        <w:rPr>
          <w:color w:val="000000" w:themeColor="text1"/>
        </w:rPr>
        <w:t>——</w:t>
      </w:r>
      <w:r w:rsidRPr="00E10F49">
        <w:rPr>
          <w:rFonts w:hint="eastAsia"/>
          <w:color w:val="000000" w:themeColor="text1"/>
        </w:rPr>
        <w:t>在未开挖段钢管下地基土弹性抗力合力值；</w:t>
      </w:r>
    </w:p>
    <w:p w14:paraId="096DB281" w14:textId="77777777" w:rsidR="00335C02" w:rsidRPr="00E10F49" w:rsidRDefault="00335C02" w:rsidP="00335C02">
      <w:pPr>
        <w:ind w:firstLine="630"/>
        <w:jc w:val="left"/>
        <w:rPr>
          <w:color w:val="000000" w:themeColor="text1"/>
        </w:rPr>
      </w:pPr>
      <w:proofErr w:type="spellStart"/>
      <w:r w:rsidRPr="00E10F49">
        <w:rPr>
          <w:rFonts w:hint="eastAsia"/>
          <w:i/>
          <w:color w:val="000000" w:themeColor="text1"/>
        </w:rPr>
        <w:t>l</w:t>
      </w:r>
      <w:r w:rsidRPr="00E10F49">
        <w:rPr>
          <w:rFonts w:hint="eastAsia"/>
          <w:color w:val="000000" w:themeColor="text1"/>
          <w:vertAlign w:val="subscript"/>
        </w:rPr>
        <w:t>mx</w:t>
      </w:r>
      <w:proofErr w:type="spellEnd"/>
      <w:r w:rsidRPr="00E10F49">
        <w:rPr>
          <w:color w:val="000000" w:themeColor="text1"/>
        </w:rPr>
        <w:t>——</w:t>
      </w:r>
      <w:r w:rsidRPr="00E10F49">
        <w:rPr>
          <w:rFonts w:hint="eastAsia"/>
          <w:color w:val="000000" w:themeColor="text1"/>
        </w:rPr>
        <w:t>抗力合力作用点至计算点的水平距离；</w:t>
      </w:r>
    </w:p>
    <w:p w14:paraId="5065B004" w14:textId="77777777" w:rsidR="00335C02" w:rsidRPr="00E10F49" w:rsidRDefault="00335C02" w:rsidP="00335C02">
      <w:pPr>
        <w:ind w:firstLine="630"/>
        <w:jc w:val="left"/>
        <w:rPr>
          <w:color w:val="000000" w:themeColor="text1"/>
        </w:rPr>
      </w:pPr>
      <w:r w:rsidRPr="00E10F49">
        <w:rPr>
          <w:rFonts w:hint="eastAsia"/>
          <w:i/>
          <w:color w:val="000000" w:themeColor="text1"/>
        </w:rPr>
        <w:t>l</w:t>
      </w:r>
      <w:r w:rsidRPr="00E10F49">
        <w:rPr>
          <w:rFonts w:hint="eastAsia"/>
          <w:i/>
          <w:color w:val="000000" w:themeColor="text1"/>
          <w:vertAlign w:val="subscript"/>
        </w:rPr>
        <w:t>0</w:t>
      </w:r>
      <w:r w:rsidRPr="00E10F49">
        <w:rPr>
          <w:rFonts w:hint="eastAsia"/>
          <w:i/>
          <w:color w:val="000000" w:themeColor="text1"/>
        </w:rPr>
        <w:t>——</w:t>
      </w:r>
      <w:r w:rsidRPr="00E10F49">
        <w:rPr>
          <w:rFonts w:hint="eastAsia"/>
          <w:color w:val="000000" w:themeColor="text1"/>
        </w:rPr>
        <w:t>假设的一恒定嵌固段长度，建议取</w:t>
      </w:r>
      <w:r w:rsidRPr="00E10F49">
        <w:rPr>
          <w:rFonts w:hint="eastAsia"/>
          <w:color w:val="000000" w:themeColor="text1"/>
        </w:rPr>
        <w:t>15~20</w:t>
      </w:r>
      <w:r w:rsidRPr="00E10F49">
        <w:rPr>
          <w:rFonts w:hint="eastAsia"/>
          <w:i/>
          <w:color w:val="000000" w:themeColor="text1"/>
        </w:rPr>
        <w:t>d</w:t>
      </w:r>
      <w:r w:rsidRPr="00E10F49">
        <w:rPr>
          <w:rFonts w:hint="eastAsia"/>
          <w:color w:val="000000" w:themeColor="text1"/>
        </w:rPr>
        <w:t>。</w:t>
      </w:r>
    </w:p>
    <w:p w14:paraId="681E6949" w14:textId="77777777" w:rsidR="00335C02" w:rsidRPr="00E10F49" w:rsidRDefault="00335C02" w:rsidP="00335C02">
      <w:pPr>
        <w:ind w:firstLine="630"/>
        <w:rPr>
          <w:color w:val="000000" w:themeColor="text1"/>
        </w:rPr>
        <w:sectPr w:rsidR="00335C02" w:rsidRPr="00E10F49" w:rsidSect="0040370D">
          <w:pgSz w:w="7938" w:h="11510"/>
          <w:pgMar w:top="1247" w:right="964" w:bottom="851" w:left="964" w:header="851" w:footer="992" w:gutter="0"/>
          <w:cols w:space="425"/>
          <w:docGrid w:linePitch="312"/>
        </w:sectPr>
      </w:pPr>
    </w:p>
    <w:p w14:paraId="71B9FB92" w14:textId="77777777" w:rsidR="00335C02" w:rsidRPr="00E10F49" w:rsidRDefault="00335C02" w:rsidP="00E74A78">
      <w:pPr>
        <w:pStyle w:val="af3"/>
        <w:spacing w:before="360" w:after="360"/>
        <w:rPr>
          <w:b/>
          <w:snapToGrid w:val="0"/>
          <w:color w:val="000000" w:themeColor="text1"/>
        </w:rPr>
      </w:pPr>
      <w:bookmarkStart w:id="272" w:name="_Toc89681144"/>
      <w:bookmarkStart w:id="273" w:name="_Toc89767210"/>
      <w:bookmarkStart w:id="274" w:name="_Toc90026294"/>
      <w:bookmarkStart w:id="275" w:name="_Toc92898651"/>
      <w:r w:rsidRPr="00E10F49">
        <w:rPr>
          <w:snapToGrid w:val="0"/>
          <w:color w:val="000000" w:themeColor="text1"/>
        </w:rPr>
        <w:lastRenderedPageBreak/>
        <w:t>附录</w:t>
      </w:r>
      <w:r w:rsidRPr="00E10F49">
        <w:rPr>
          <w:snapToGrid w:val="0"/>
          <w:color w:val="000000" w:themeColor="text1"/>
        </w:rPr>
        <w:t xml:space="preserve">B   </w:t>
      </w:r>
      <w:bookmarkStart w:id="276" w:name="_Hlk89287599"/>
      <w:r w:rsidRPr="00E10F49">
        <w:rPr>
          <w:rFonts w:hint="eastAsia"/>
          <w:snapToGrid w:val="0"/>
          <w:color w:val="000000" w:themeColor="text1"/>
        </w:rPr>
        <w:t>喷射混凝土墙、板增强作用</w:t>
      </w:r>
      <w:bookmarkEnd w:id="272"/>
      <w:bookmarkEnd w:id="273"/>
      <w:bookmarkEnd w:id="274"/>
      <w:bookmarkEnd w:id="275"/>
      <w:bookmarkEnd w:id="276"/>
    </w:p>
    <w:p w14:paraId="06F4F904" w14:textId="7D11A9E3" w:rsidR="00335C02" w:rsidRPr="00E10F49" w:rsidRDefault="00335C02" w:rsidP="00335C02">
      <w:pPr>
        <w:pStyle w:val="af5"/>
      </w:pPr>
      <w:r w:rsidRPr="00E10F49">
        <w:t xml:space="preserve">B.0.1  </w:t>
      </w:r>
      <w:r w:rsidRPr="00E10F49">
        <w:rPr>
          <w:rFonts w:hint="eastAsia"/>
        </w:rPr>
        <w:t>喷射混凝土墙、板增强作用仅考虑竖向</w:t>
      </w:r>
      <w:r w:rsidR="005F2C3C" w:rsidRPr="00E10F49">
        <w:rPr>
          <w:rFonts w:hint="eastAsia"/>
        </w:rPr>
        <w:t>墙体</w:t>
      </w:r>
      <w:r w:rsidRPr="00E10F49">
        <w:rPr>
          <w:rFonts w:hint="eastAsia"/>
        </w:rPr>
        <w:t>对立柱</w:t>
      </w:r>
      <w:r w:rsidR="006F554C" w:rsidRPr="00E10F49">
        <w:rPr>
          <w:rFonts w:hint="eastAsia"/>
        </w:rPr>
        <w:t>支撑及其底板基础</w:t>
      </w:r>
      <w:r w:rsidR="005F2C3C">
        <w:rPr>
          <w:rFonts w:hint="eastAsia"/>
        </w:rPr>
        <w:t>面积</w:t>
      </w:r>
      <w:r w:rsidRPr="00E10F49">
        <w:rPr>
          <w:rFonts w:hint="eastAsia"/>
        </w:rPr>
        <w:t>增强效应。</w:t>
      </w:r>
    </w:p>
    <w:p w14:paraId="7F01D45C" w14:textId="2D433642" w:rsidR="00335C02" w:rsidRPr="00E10F49" w:rsidRDefault="00335C02" w:rsidP="00845F1E">
      <w:pPr>
        <w:pStyle w:val="af5"/>
      </w:pPr>
      <w:r w:rsidRPr="00E10F49">
        <w:t xml:space="preserve">B.0.2  </w:t>
      </w:r>
      <w:r w:rsidRPr="00E10F49">
        <w:t>立柱支撑的支点刚度系数，为竖向型钢立柱</w:t>
      </w:r>
      <w:bookmarkStart w:id="277" w:name="_Hlk89351290"/>
      <w:r w:rsidRPr="00E10F49">
        <w:rPr>
          <w:rFonts w:hint="eastAsia"/>
        </w:rPr>
        <w:t>与其环间混凝土墙协同作用</w:t>
      </w:r>
      <w:r w:rsidRPr="00E10F49">
        <w:t>轴心</w:t>
      </w:r>
      <w:r w:rsidRPr="00E10F49">
        <w:rPr>
          <w:rFonts w:hint="eastAsia"/>
        </w:rPr>
        <w:t>抗</w:t>
      </w:r>
      <w:r w:rsidRPr="00E10F49">
        <w:t>压刚度系数</w:t>
      </w:r>
      <w:bookmarkEnd w:id="277"/>
      <w:r w:rsidRPr="00E10F49">
        <w:rPr>
          <w:rFonts w:hint="eastAsia"/>
        </w:rPr>
        <w:t>，以及其</w:t>
      </w:r>
      <w:r w:rsidRPr="00E10F49">
        <w:t>底端地基</w:t>
      </w:r>
      <w:r w:rsidRPr="00E10F49">
        <w:rPr>
          <w:rFonts w:hint="eastAsia"/>
        </w:rPr>
        <w:t>基础</w:t>
      </w:r>
      <w:r w:rsidRPr="00E10F49">
        <w:t>提供的集中基床系数综合作用的结果，如图</w:t>
      </w:r>
      <w:r w:rsidRPr="00E10F49">
        <w:t>B.0.</w:t>
      </w:r>
      <w:r w:rsidR="003E67DA">
        <w:t>2</w:t>
      </w:r>
      <w:r w:rsidRPr="00E10F49">
        <w:t>，按下式计算：</w:t>
      </w:r>
    </w:p>
    <w:p w14:paraId="043CB953" w14:textId="09A8C20D" w:rsidR="00335C02" w:rsidRPr="00E10F49" w:rsidRDefault="00335C02" w:rsidP="00335C02">
      <w:pPr>
        <w:pStyle w:val="af8"/>
        <w:rPr>
          <w:rFonts w:cs="Times New Roman"/>
          <w:color w:val="000000" w:themeColor="text1"/>
        </w:rPr>
      </w:pPr>
      <w:r w:rsidRPr="00E10F49">
        <w:rPr>
          <w:rFonts w:cs="Times New Roman"/>
          <w:color w:val="000000" w:themeColor="text1"/>
          <w:position w:val="-32"/>
        </w:rPr>
        <w:object w:dxaOrig="1500" w:dyaOrig="720" w14:anchorId="328E5403">
          <v:shape id="_x0000_i1536" type="#_x0000_t75" style="width:74.65pt;height:36.35pt" o:ole="">
            <v:imagedata r:id="rId54" o:title=""/>
          </v:shape>
          <o:OLEObject Type="Embed" ProgID="Equation.DSMT4" ShapeID="_x0000_i1536" DrawAspect="Content" ObjectID="_1703939331" r:id="rId55"/>
        </w:object>
      </w:r>
      <w:r w:rsidRPr="00E10F49">
        <w:rPr>
          <w:rFonts w:cs="Times New Roman"/>
          <w:color w:val="000000" w:themeColor="text1"/>
        </w:rPr>
        <w:t xml:space="preserve">                     (B.0.2)</w:t>
      </w:r>
    </w:p>
    <w:p w14:paraId="289E47D9" w14:textId="77777777" w:rsidR="00335C02" w:rsidRPr="00E10F49" w:rsidRDefault="00335C02" w:rsidP="00335C02">
      <w:pPr>
        <w:ind w:firstLineChars="0" w:firstLine="0"/>
        <w:rPr>
          <w:i/>
          <w:color w:val="000000" w:themeColor="text1"/>
          <w:szCs w:val="21"/>
        </w:rPr>
      </w:pPr>
      <w:r w:rsidRPr="00E10F49">
        <w:rPr>
          <w:color w:val="000000" w:themeColor="text1"/>
          <w:szCs w:val="21"/>
        </w:rPr>
        <w:t>式中：</w:t>
      </w:r>
      <w:proofErr w:type="spellStart"/>
      <w:r w:rsidRPr="00E10F49">
        <w:rPr>
          <w:i/>
          <w:color w:val="000000" w:themeColor="text1"/>
          <w:szCs w:val="21"/>
        </w:rPr>
        <w:t>K</w:t>
      </w:r>
      <w:r w:rsidRPr="00E10F49">
        <w:rPr>
          <w:i/>
          <w:color w:val="000000" w:themeColor="text1"/>
          <w:szCs w:val="21"/>
          <w:vertAlign w:val="subscript"/>
        </w:rPr>
        <w:t>Ti</w:t>
      </w:r>
      <w:proofErr w:type="spellEnd"/>
      <w:r w:rsidRPr="00E10F49">
        <w:rPr>
          <w:color w:val="000000" w:themeColor="text1"/>
          <w:szCs w:val="21"/>
        </w:rPr>
        <w:t>——</w:t>
      </w:r>
      <w:r w:rsidRPr="00E10F49">
        <w:rPr>
          <w:color w:val="000000" w:themeColor="text1"/>
        </w:rPr>
        <w:t>竖向支撑的支点刚度系数</w:t>
      </w:r>
      <w:r w:rsidRPr="00E10F49">
        <w:rPr>
          <w:color w:val="000000" w:themeColor="text1"/>
        </w:rPr>
        <w:t>(</w:t>
      </w:r>
      <w:proofErr w:type="spellStart"/>
      <w:r w:rsidRPr="00E10F49">
        <w:rPr>
          <w:color w:val="000000" w:themeColor="text1"/>
        </w:rPr>
        <w:t>kN</w:t>
      </w:r>
      <w:proofErr w:type="spellEnd"/>
      <w:r w:rsidRPr="00E10F49">
        <w:rPr>
          <w:color w:val="000000" w:themeColor="text1"/>
        </w:rPr>
        <w:t>/m)</w:t>
      </w:r>
      <w:r w:rsidRPr="00E10F49">
        <w:rPr>
          <w:bCs/>
          <w:color w:val="000000" w:themeColor="text1"/>
          <w:szCs w:val="21"/>
        </w:rPr>
        <w:t>；</w:t>
      </w:r>
    </w:p>
    <w:p w14:paraId="5B370721" w14:textId="02C70787" w:rsidR="00335C02" w:rsidRPr="00E10F49" w:rsidRDefault="00335C02" w:rsidP="00845F1E">
      <w:pPr>
        <w:pStyle w:val="af9"/>
        <w:ind w:leftChars="300" w:left="630" w:firstLineChars="0" w:firstLine="0"/>
        <w:rPr>
          <w:rFonts w:cs="Times New Roman"/>
          <w:color w:val="000000" w:themeColor="text1"/>
        </w:rPr>
      </w:pPr>
      <w:proofErr w:type="spellStart"/>
      <w:r w:rsidRPr="00E10F49">
        <w:rPr>
          <w:rFonts w:cs="Times New Roman"/>
          <w:i/>
          <w:iCs/>
          <w:color w:val="000000" w:themeColor="text1"/>
        </w:rPr>
        <w:t>K</w:t>
      </w:r>
      <w:r w:rsidRPr="00E10F49">
        <w:rPr>
          <w:rFonts w:cs="Times New Roman" w:hint="eastAsia"/>
          <w:i/>
          <w:iCs/>
          <w:color w:val="000000" w:themeColor="text1"/>
          <w:vertAlign w:val="subscript"/>
        </w:rPr>
        <w:t>z</w:t>
      </w:r>
      <w:r w:rsidRPr="00E10F49">
        <w:rPr>
          <w:rFonts w:cs="Times New Roman"/>
          <w:i/>
          <w:iCs/>
          <w:color w:val="000000" w:themeColor="text1"/>
          <w:vertAlign w:val="subscript"/>
        </w:rPr>
        <w:t>,i</w:t>
      </w:r>
      <w:proofErr w:type="spellEnd"/>
      <w:r w:rsidRPr="00E10F49">
        <w:rPr>
          <w:rFonts w:cs="Times New Roman"/>
          <w:color w:val="000000" w:themeColor="text1"/>
        </w:rPr>
        <w:t>——</w:t>
      </w:r>
      <w:r w:rsidRPr="00E10F49">
        <w:rPr>
          <w:rFonts w:cs="Times New Roman"/>
          <w:color w:val="000000" w:themeColor="text1"/>
        </w:rPr>
        <w:t>竖向立柱</w:t>
      </w:r>
      <w:r w:rsidRPr="00E10F49">
        <w:rPr>
          <w:rFonts w:cs="Times New Roman" w:hint="eastAsia"/>
          <w:color w:val="000000" w:themeColor="text1"/>
        </w:rPr>
        <w:t>支撑与其环间混凝土墙协同轴心抗压刚度系数</w:t>
      </w:r>
      <w:r w:rsidRPr="00E10F49">
        <w:rPr>
          <w:rFonts w:cs="Times New Roman"/>
          <w:color w:val="000000" w:themeColor="text1"/>
        </w:rPr>
        <w:t>，按</w:t>
      </w:r>
      <w:r w:rsidRPr="00E10F49">
        <w:rPr>
          <w:rFonts w:cs="Times New Roman"/>
          <w:color w:val="000000" w:themeColor="text1"/>
        </w:rPr>
        <w:t>(B.0.3)</w:t>
      </w:r>
      <w:r w:rsidRPr="00E10F49">
        <w:rPr>
          <w:rFonts w:cs="Times New Roman"/>
          <w:color w:val="000000" w:themeColor="text1"/>
        </w:rPr>
        <w:t>计算</w:t>
      </w:r>
      <w:r w:rsidRPr="00E10F49">
        <w:rPr>
          <w:rFonts w:cs="Times New Roman"/>
          <w:color w:val="000000" w:themeColor="text1"/>
        </w:rPr>
        <w:t>(</w:t>
      </w:r>
      <w:proofErr w:type="spellStart"/>
      <w:r w:rsidRPr="00E10F49">
        <w:rPr>
          <w:rFonts w:cs="Times New Roman"/>
          <w:color w:val="000000" w:themeColor="text1"/>
        </w:rPr>
        <w:t>kN</w:t>
      </w:r>
      <w:proofErr w:type="spellEnd"/>
      <w:r w:rsidRPr="00E10F49">
        <w:rPr>
          <w:rFonts w:cs="Times New Roman"/>
          <w:color w:val="000000" w:themeColor="text1"/>
        </w:rPr>
        <w:t>/m)</w:t>
      </w:r>
      <w:r w:rsidR="0060580E">
        <w:rPr>
          <w:rFonts w:cs="Times New Roman" w:hint="eastAsia"/>
          <w:color w:val="000000" w:themeColor="text1"/>
        </w:rPr>
        <w:t>；</w:t>
      </w:r>
    </w:p>
    <w:p w14:paraId="691958C6" w14:textId="5605BF15" w:rsidR="00335C02" w:rsidRPr="00E10F49" w:rsidRDefault="00335C02" w:rsidP="00335C02">
      <w:pPr>
        <w:ind w:leftChars="300" w:left="630" w:firstLineChars="0" w:firstLine="0"/>
        <w:rPr>
          <w:bCs/>
          <w:color w:val="000000" w:themeColor="text1"/>
          <w:szCs w:val="21"/>
        </w:rPr>
      </w:pPr>
      <w:proofErr w:type="spellStart"/>
      <w:r w:rsidRPr="00E10F49">
        <w:rPr>
          <w:i/>
          <w:color w:val="000000" w:themeColor="text1"/>
          <w:szCs w:val="21"/>
        </w:rPr>
        <w:t>K</w:t>
      </w:r>
      <w:r w:rsidRPr="00E10F49">
        <w:rPr>
          <w:i/>
          <w:color w:val="000000" w:themeColor="text1"/>
          <w:szCs w:val="21"/>
          <w:vertAlign w:val="subscript"/>
        </w:rPr>
        <w:t>di</w:t>
      </w:r>
      <w:proofErr w:type="spellEnd"/>
      <w:r w:rsidRPr="00E10F49">
        <w:rPr>
          <w:color w:val="000000" w:themeColor="text1"/>
          <w:szCs w:val="21"/>
        </w:rPr>
        <w:t>——</w:t>
      </w:r>
      <w:bookmarkStart w:id="278" w:name="_Hlk89352910"/>
      <w:r w:rsidRPr="00E10F49">
        <w:rPr>
          <w:bCs/>
          <w:color w:val="000000" w:themeColor="text1"/>
          <w:szCs w:val="21"/>
        </w:rPr>
        <w:t>立柱支撑下地基</w:t>
      </w:r>
      <w:r w:rsidRPr="00E10F49">
        <w:rPr>
          <w:rFonts w:hint="eastAsia"/>
          <w:bCs/>
          <w:color w:val="000000" w:themeColor="text1"/>
          <w:szCs w:val="21"/>
        </w:rPr>
        <w:t>基础</w:t>
      </w:r>
      <w:r w:rsidRPr="00E10F49">
        <w:rPr>
          <w:bCs/>
          <w:color w:val="000000" w:themeColor="text1"/>
          <w:szCs w:val="21"/>
        </w:rPr>
        <w:t>提供的集中基床系数</w:t>
      </w:r>
      <w:bookmarkEnd w:id="278"/>
      <w:r w:rsidRPr="00E10F49">
        <w:rPr>
          <w:bCs/>
          <w:color w:val="000000" w:themeColor="text1"/>
          <w:szCs w:val="21"/>
        </w:rPr>
        <w:t>，按</w:t>
      </w:r>
      <w:r w:rsidRPr="00E10F49">
        <w:rPr>
          <w:color w:val="000000" w:themeColor="text1"/>
          <w:szCs w:val="28"/>
        </w:rPr>
        <w:t>(</w:t>
      </w:r>
      <w:r w:rsidRPr="00E10F49">
        <w:rPr>
          <w:color w:val="000000" w:themeColor="text1"/>
        </w:rPr>
        <w:t>B.0.5</w:t>
      </w:r>
      <w:r w:rsidRPr="00E10F49">
        <w:rPr>
          <w:color w:val="000000" w:themeColor="text1"/>
          <w:szCs w:val="28"/>
        </w:rPr>
        <w:t>)</w:t>
      </w:r>
      <w:r w:rsidRPr="00E10F49">
        <w:rPr>
          <w:color w:val="000000" w:themeColor="text1"/>
          <w:szCs w:val="28"/>
        </w:rPr>
        <w:t>计算</w:t>
      </w:r>
      <w:r w:rsidRPr="00E10F49">
        <w:rPr>
          <w:color w:val="000000" w:themeColor="text1"/>
        </w:rPr>
        <w:t>(</w:t>
      </w:r>
      <w:proofErr w:type="spellStart"/>
      <w:r w:rsidRPr="00E10F49">
        <w:rPr>
          <w:color w:val="000000" w:themeColor="text1"/>
        </w:rPr>
        <w:t>kN</w:t>
      </w:r>
      <w:proofErr w:type="spellEnd"/>
      <w:r w:rsidRPr="00E10F49">
        <w:rPr>
          <w:color w:val="000000" w:themeColor="text1"/>
        </w:rPr>
        <w:t>/m)</w:t>
      </w:r>
      <w:r w:rsidRPr="00E10F49">
        <w:rPr>
          <w:bCs/>
          <w:color w:val="000000" w:themeColor="text1"/>
          <w:szCs w:val="21"/>
        </w:rPr>
        <w:t>；</w:t>
      </w:r>
    </w:p>
    <w:p w14:paraId="0C6F9154" w14:textId="2FA16317" w:rsidR="00335C02" w:rsidRPr="00E10F49" w:rsidRDefault="0060580E" w:rsidP="00335C02">
      <w:pPr>
        <w:tabs>
          <w:tab w:val="left" w:pos="720"/>
        </w:tabs>
        <w:snapToGrid w:val="0"/>
        <w:ind w:firstLineChars="0" w:firstLine="0"/>
        <w:jc w:val="center"/>
        <w:rPr>
          <w:color w:val="000000" w:themeColor="text1"/>
          <w:szCs w:val="21"/>
        </w:rPr>
      </w:pPr>
      <w:r w:rsidRPr="00E10F49">
        <w:rPr>
          <w:color w:val="000000" w:themeColor="text1"/>
          <w:szCs w:val="21"/>
        </w:rPr>
        <w:object w:dxaOrig="27390" w:dyaOrig="9345" w14:anchorId="1939D26E">
          <v:shape id="_x0000_i1537" type="#_x0000_t75" style="width:69.85pt;height:102.35pt" o:ole="">
            <v:imagedata r:id="rId56" o:title="" cropright="49968f"/>
          </v:shape>
          <o:OLEObject Type="Embed" ProgID="AutoCAD.Drawing.18" ShapeID="_x0000_i1537" DrawAspect="Content" ObjectID="_1703939332" r:id="rId57"/>
        </w:object>
      </w:r>
    </w:p>
    <w:p w14:paraId="2F26FE7C" w14:textId="77777777" w:rsidR="00335C02" w:rsidRPr="00E10F49" w:rsidRDefault="00335C02" w:rsidP="00335C02">
      <w:pPr>
        <w:pStyle w:val="af8"/>
        <w:rPr>
          <w:color w:val="000000" w:themeColor="text1"/>
        </w:rPr>
      </w:pPr>
      <w:r w:rsidRPr="00E10F49">
        <w:rPr>
          <w:color w:val="000000" w:themeColor="text1"/>
        </w:rPr>
        <w:t>图</w:t>
      </w:r>
      <w:r w:rsidRPr="00E10F49">
        <w:rPr>
          <w:color w:val="000000" w:themeColor="text1"/>
        </w:rPr>
        <w:t xml:space="preserve">B.0.2  </w:t>
      </w:r>
      <w:r w:rsidRPr="00E10F49">
        <w:rPr>
          <w:rFonts w:hint="eastAsia"/>
          <w:color w:val="000000" w:themeColor="text1"/>
        </w:rPr>
        <w:t>竖向支点刚度系数</w:t>
      </w:r>
      <w:r w:rsidRPr="00E10F49">
        <w:rPr>
          <w:color w:val="000000" w:themeColor="text1"/>
        </w:rPr>
        <w:t>计算简图</w:t>
      </w:r>
    </w:p>
    <w:p w14:paraId="05FDB304" w14:textId="77777777" w:rsidR="00335C02" w:rsidRPr="00E10F49" w:rsidRDefault="00335C02" w:rsidP="00845F1E">
      <w:pPr>
        <w:pStyle w:val="af5"/>
        <w:rPr>
          <w:bCs/>
          <w:szCs w:val="21"/>
        </w:rPr>
      </w:pPr>
      <w:r w:rsidRPr="00E10F49">
        <w:rPr>
          <w:rFonts w:hint="eastAsia"/>
        </w:rPr>
        <w:lastRenderedPageBreak/>
        <w:t>B.0.</w:t>
      </w:r>
      <w:r w:rsidRPr="00E10F49">
        <w:t>3</w:t>
      </w:r>
      <w:r w:rsidRPr="00E10F49">
        <w:rPr>
          <w:rFonts w:hint="eastAsia"/>
        </w:rPr>
        <w:t xml:space="preserve">  </w:t>
      </w:r>
      <w:r w:rsidRPr="00E10F49">
        <w:rPr>
          <w:rFonts w:hint="eastAsia"/>
        </w:rPr>
        <w:t>竖向型钢立柱与其环间混凝土墙协同作用轴心抗压刚度系数为：</w:t>
      </w:r>
    </w:p>
    <w:p w14:paraId="70C95D5E" w14:textId="1CD7DE88" w:rsidR="00335C02" w:rsidRPr="00E10F49" w:rsidRDefault="00335C02" w:rsidP="00335C02">
      <w:pPr>
        <w:pStyle w:val="af8"/>
        <w:ind w:firstLineChars="900" w:firstLine="1890"/>
        <w:jc w:val="both"/>
        <w:rPr>
          <w:color w:val="000000" w:themeColor="text1"/>
        </w:rPr>
      </w:pPr>
      <w:r w:rsidRPr="00E10F49">
        <w:rPr>
          <w:color w:val="000000" w:themeColor="text1"/>
          <w:position w:val="-30"/>
        </w:rPr>
        <w:object w:dxaOrig="2040" w:dyaOrig="720" w14:anchorId="5A4A898C">
          <v:shape id="_x0000_i1538" type="#_x0000_t75" style="width:103.75pt;height:36.35pt" o:ole="">
            <v:imagedata r:id="rId58" o:title=""/>
          </v:shape>
          <o:OLEObject Type="Embed" ProgID="Equation.DSMT4" ShapeID="_x0000_i1538" DrawAspect="Content" ObjectID="_1703939333" r:id="rId59"/>
        </w:object>
      </w:r>
      <w:r w:rsidRPr="00E10F49">
        <w:rPr>
          <w:color w:val="000000" w:themeColor="text1"/>
        </w:rPr>
        <w:t xml:space="preserve">          (B.0.3)</w:t>
      </w:r>
    </w:p>
    <w:p w14:paraId="780FD2D6" w14:textId="6C74B463" w:rsidR="00335C02" w:rsidRPr="00E10F49" w:rsidRDefault="00E74A78" w:rsidP="00E74A78">
      <w:pPr>
        <w:ind w:firstLineChars="0" w:firstLine="0"/>
        <w:rPr>
          <w:color w:val="000000" w:themeColor="text1"/>
        </w:rPr>
      </w:pPr>
      <w:bookmarkStart w:id="279" w:name="_Hlk89351991"/>
      <w:bookmarkStart w:id="280" w:name="_Hlk89352147"/>
      <w:r w:rsidRPr="00E10F49">
        <w:rPr>
          <w:color w:val="000000" w:themeColor="text1"/>
          <w:szCs w:val="21"/>
        </w:rPr>
        <w:t>式中：</w:t>
      </w:r>
      <w:proofErr w:type="spellStart"/>
      <w:r w:rsidR="00335C02" w:rsidRPr="00E10F49">
        <w:rPr>
          <w:rFonts w:hint="eastAsia"/>
          <w:i/>
          <w:iCs/>
          <w:color w:val="000000" w:themeColor="text1"/>
        </w:rPr>
        <w:t>E</w:t>
      </w:r>
      <w:r w:rsidR="00335C02" w:rsidRPr="00E10F49">
        <w:rPr>
          <w:color w:val="000000" w:themeColor="text1"/>
          <w:vertAlign w:val="subscript"/>
        </w:rPr>
        <w:t>g</w:t>
      </w:r>
      <w:proofErr w:type="spellEnd"/>
      <w:r w:rsidR="00335C02" w:rsidRPr="00E10F49">
        <w:rPr>
          <w:color w:val="000000" w:themeColor="text1"/>
        </w:rPr>
        <w:t>——</w:t>
      </w:r>
      <w:r w:rsidR="00335C02" w:rsidRPr="00E10F49">
        <w:rPr>
          <w:color w:val="000000" w:themeColor="text1"/>
        </w:rPr>
        <w:t>竖向</w:t>
      </w:r>
      <w:r w:rsidR="00335C02" w:rsidRPr="00E10F49">
        <w:rPr>
          <w:rFonts w:hint="eastAsia"/>
          <w:color w:val="000000" w:themeColor="text1"/>
        </w:rPr>
        <w:t>立柱</w:t>
      </w:r>
      <w:r w:rsidR="00335C02" w:rsidRPr="00E10F49">
        <w:rPr>
          <w:color w:val="000000" w:themeColor="text1"/>
        </w:rPr>
        <w:t>支撑型钢</w:t>
      </w:r>
      <w:r w:rsidR="00335C02" w:rsidRPr="00E10F49">
        <w:rPr>
          <w:rFonts w:hint="eastAsia"/>
          <w:color w:val="000000" w:themeColor="text1"/>
        </w:rPr>
        <w:t>弹性模量</w:t>
      </w:r>
      <w:r w:rsidR="00335C02" w:rsidRPr="00E10F49">
        <w:rPr>
          <w:color w:val="000000" w:themeColor="text1"/>
        </w:rPr>
        <w:t>(</w:t>
      </w:r>
      <w:proofErr w:type="spellStart"/>
      <w:r w:rsidR="00335C02" w:rsidRPr="00E10F49">
        <w:rPr>
          <w:color w:val="000000" w:themeColor="text1"/>
        </w:rPr>
        <w:t>kN</w:t>
      </w:r>
      <w:proofErr w:type="spellEnd"/>
      <w:r w:rsidR="00335C02" w:rsidRPr="00E10F49">
        <w:rPr>
          <w:color w:val="000000" w:themeColor="text1"/>
        </w:rPr>
        <w:t>/m</w:t>
      </w:r>
      <w:r w:rsidR="00335C02" w:rsidRPr="00E10F49">
        <w:rPr>
          <w:color w:val="000000" w:themeColor="text1"/>
          <w:vertAlign w:val="superscript"/>
        </w:rPr>
        <w:t>2</w:t>
      </w:r>
      <w:r w:rsidR="00335C02" w:rsidRPr="00E10F49">
        <w:rPr>
          <w:color w:val="000000" w:themeColor="text1"/>
        </w:rPr>
        <w:t>)</w:t>
      </w:r>
      <w:bookmarkEnd w:id="279"/>
      <w:r w:rsidR="00335C02" w:rsidRPr="00E10F49">
        <w:rPr>
          <w:color w:val="000000" w:themeColor="text1"/>
        </w:rPr>
        <w:t>；</w:t>
      </w:r>
    </w:p>
    <w:p w14:paraId="121846F8" w14:textId="77777777" w:rsidR="00335C02" w:rsidRPr="00E10F49" w:rsidRDefault="00335C02" w:rsidP="00335C02">
      <w:pPr>
        <w:ind w:firstLine="630"/>
        <w:rPr>
          <w:color w:val="000000" w:themeColor="text1"/>
        </w:rPr>
      </w:pPr>
      <w:proofErr w:type="spellStart"/>
      <w:r w:rsidRPr="00E10F49">
        <w:rPr>
          <w:i/>
          <w:iCs/>
          <w:color w:val="000000" w:themeColor="text1"/>
        </w:rPr>
        <w:t>A</w:t>
      </w:r>
      <w:r w:rsidRPr="00E10F49">
        <w:rPr>
          <w:color w:val="000000" w:themeColor="text1"/>
          <w:vertAlign w:val="subscript"/>
        </w:rPr>
        <w:t>gz</w:t>
      </w:r>
      <w:proofErr w:type="spellEnd"/>
      <w:r w:rsidRPr="00E10F49">
        <w:rPr>
          <w:color w:val="000000" w:themeColor="text1"/>
        </w:rPr>
        <w:t>——</w:t>
      </w:r>
      <w:bookmarkStart w:id="281" w:name="_Hlk89352120"/>
      <w:r w:rsidRPr="00E10F49">
        <w:rPr>
          <w:color w:val="000000" w:themeColor="text1"/>
        </w:rPr>
        <w:t>竖向</w:t>
      </w:r>
      <w:r w:rsidRPr="00E10F49">
        <w:rPr>
          <w:rFonts w:hint="eastAsia"/>
          <w:color w:val="000000" w:themeColor="text1"/>
        </w:rPr>
        <w:t>立柱</w:t>
      </w:r>
      <w:r w:rsidRPr="00E10F49">
        <w:rPr>
          <w:color w:val="000000" w:themeColor="text1"/>
        </w:rPr>
        <w:t>支撑</w:t>
      </w:r>
      <w:bookmarkEnd w:id="281"/>
      <w:r w:rsidRPr="00E10F49">
        <w:rPr>
          <w:color w:val="000000" w:themeColor="text1"/>
        </w:rPr>
        <w:t>型钢截面积</w:t>
      </w:r>
      <w:r w:rsidRPr="00E10F49">
        <w:rPr>
          <w:color w:val="000000" w:themeColor="text1"/>
        </w:rPr>
        <w:t>(m</w:t>
      </w:r>
      <w:r w:rsidRPr="00E10F49">
        <w:rPr>
          <w:color w:val="000000" w:themeColor="text1"/>
          <w:vertAlign w:val="superscript"/>
        </w:rPr>
        <w:t>2</w:t>
      </w:r>
      <w:r w:rsidRPr="00E10F49">
        <w:rPr>
          <w:color w:val="000000" w:themeColor="text1"/>
        </w:rPr>
        <w:t>)</w:t>
      </w:r>
      <w:r w:rsidRPr="00E10F49">
        <w:rPr>
          <w:rFonts w:hint="eastAsia"/>
          <w:color w:val="000000" w:themeColor="text1"/>
        </w:rPr>
        <w:t>；</w:t>
      </w:r>
    </w:p>
    <w:bookmarkEnd w:id="280"/>
    <w:p w14:paraId="3D63765E" w14:textId="77777777" w:rsidR="00335C02" w:rsidRPr="00E10F49" w:rsidRDefault="00335C02" w:rsidP="00335C02">
      <w:pPr>
        <w:ind w:firstLine="630"/>
        <w:rPr>
          <w:color w:val="000000" w:themeColor="text1"/>
        </w:rPr>
      </w:pPr>
      <w:proofErr w:type="spellStart"/>
      <w:r w:rsidRPr="00E10F49">
        <w:rPr>
          <w:rFonts w:hint="eastAsia"/>
          <w:i/>
          <w:iCs/>
          <w:color w:val="000000" w:themeColor="text1"/>
        </w:rPr>
        <w:t>E</w:t>
      </w:r>
      <w:r w:rsidRPr="00E10F49">
        <w:rPr>
          <w:color w:val="000000" w:themeColor="text1"/>
          <w:vertAlign w:val="subscript"/>
        </w:rPr>
        <w:t>c</w:t>
      </w:r>
      <w:proofErr w:type="spellEnd"/>
      <w:r w:rsidRPr="00E10F49">
        <w:rPr>
          <w:color w:val="000000" w:themeColor="text1"/>
        </w:rPr>
        <w:t>——</w:t>
      </w:r>
      <w:r w:rsidRPr="00E10F49">
        <w:rPr>
          <w:rFonts w:hint="eastAsia"/>
          <w:color w:val="000000" w:themeColor="text1"/>
        </w:rPr>
        <w:t>喷射混凝土墙体抗压弹性模量设计值</w:t>
      </w:r>
      <w:r w:rsidRPr="00E10F49">
        <w:rPr>
          <w:color w:val="000000" w:themeColor="text1"/>
        </w:rPr>
        <w:t>(</w:t>
      </w:r>
      <w:proofErr w:type="spellStart"/>
      <w:r w:rsidRPr="00E10F49">
        <w:rPr>
          <w:color w:val="000000" w:themeColor="text1"/>
        </w:rPr>
        <w:t>kN</w:t>
      </w:r>
      <w:proofErr w:type="spellEnd"/>
      <w:r w:rsidRPr="00E10F49">
        <w:rPr>
          <w:color w:val="000000" w:themeColor="text1"/>
        </w:rPr>
        <w:t>/m</w:t>
      </w:r>
      <w:r w:rsidRPr="00E10F49">
        <w:rPr>
          <w:color w:val="000000" w:themeColor="text1"/>
          <w:vertAlign w:val="superscript"/>
        </w:rPr>
        <w:t>2</w:t>
      </w:r>
      <w:r w:rsidRPr="00E10F49">
        <w:rPr>
          <w:color w:val="000000" w:themeColor="text1"/>
        </w:rPr>
        <w:t>)</w:t>
      </w:r>
      <w:r w:rsidRPr="00E10F49">
        <w:rPr>
          <w:color w:val="000000" w:themeColor="text1"/>
        </w:rPr>
        <w:t>；</w:t>
      </w:r>
    </w:p>
    <w:p w14:paraId="2BC0C872" w14:textId="77777777" w:rsidR="00335C02" w:rsidRPr="00E10F49" w:rsidRDefault="00335C02" w:rsidP="00335C02">
      <w:pPr>
        <w:ind w:firstLine="630"/>
        <w:rPr>
          <w:color w:val="000000" w:themeColor="text1"/>
        </w:rPr>
      </w:pPr>
      <w:r w:rsidRPr="00E10F49">
        <w:rPr>
          <w:i/>
          <w:iCs/>
          <w:color w:val="000000" w:themeColor="text1"/>
        </w:rPr>
        <w:t>A</w:t>
      </w:r>
      <w:r w:rsidRPr="00E10F49">
        <w:rPr>
          <w:rFonts w:hint="eastAsia"/>
          <w:color w:val="000000" w:themeColor="text1"/>
          <w:vertAlign w:val="subscript"/>
        </w:rPr>
        <w:t>c</w:t>
      </w:r>
      <w:r w:rsidRPr="00E10F49">
        <w:rPr>
          <w:color w:val="000000" w:themeColor="text1"/>
        </w:rPr>
        <w:t>——</w:t>
      </w:r>
      <w:r w:rsidRPr="00E10F49">
        <w:rPr>
          <w:rFonts w:hint="eastAsia"/>
          <w:color w:val="000000" w:themeColor="text1"/>
        </w:rPr>
        <w:t>环间墙体水平向</w:t>
      </w:r>
      <w:r w:rsidRPr="00E10F49">
        <w:rPr>
          <w:color w:val="000000" w:themeColor="text1"/>
        </w:rPr>
        <w:t>面积</w:t>
      </w:r>
      <w:bookmarkStart w:id="282" w:name="_Hlk89355672"/>
      <w:r w:rsidRPr="00E10F49">
        <w:rPr>
          <w:color w:val="000000" w:themeColor="text1"/>
        </w:rPr>
        <w:t>(m</w:t>
      </w:r>
      <w:r w:rsidRPr="00E10F49">
        <w:rPr>
          <w:color w:val="000000" w:themeColor="text1"/>
          <w:vertAlign w:val="superscript"/>
        </w:rPr>
        <w:t>2</w:t>
      </w:r>
      <w:r w:rsidRPr="00E10F49">
        <w:rPr>
          <w:color w:val="000000" w:themeColor="text1"/>
        </w:rPr>
        <w:t>)</w:t>
      </w:r>
      <w:bookmarkEnd w:id="282"/>
      <w:r w:rsidRPr="00E10F49">
        <w:rPr>
          <w:rFonts w:hint="eastAsia"/>
          <w:color w:val="000000" w:themeColor="text1"/>
        </w:rPr>
        <w:t>；</w:t>
      </w:r>
    </w:p>
    <w:p w14:paraId="1DD67E28" w14:textId="5B0667C3" w:rsidR="00335C02" w:rsidRPr="00E10F49" w:rsidRDefault="00335C02" w:rsidP="00335C02">
      <w:pPr>
        <w:ind w:firstLine="630"/>
        <w:rPr>
          <w:color w:val="000000" w:themeColor="text1"/>
        </w:rPr>
      </w:pPr>
      <w:r w:rsidRPr="00E10F49">
        <w:rPr>
          <w:rFonts w:ascii="宋体" w:hAnsi="宋体" w:hint="eastAsia"/>
          <w:i/>
          <w:iCs/>
          <w:color w:val="000000" w:themeColor="text1"/>
        </w:rPr>
        <w:t>ξ</w:t>
      </w:r>
      <w:proofErr w:type="spellStart"/>
      <w:r w:rsidRPr="00E10F49">
        <w:rPr>
          <w:i/>
          <w:iCs/>
          <w:color w:val="000000" w:themeColor="text1"/>
          <w:vertAlign w:val="subscript"/>
        </w:rPr>
        <w:t>i</w:t>
      </w:r>
      <w:proofErr w:type="spellEnd"/>
      <w:r w:rsidRPr="00E10F49">
        <w:rPr>
          <w:color w:val="000000" w:themeColor="text1"/>
        </w:rPr>
        <w:t>——</w:t>
      </w:r>
      <w:r w:rsidRPr="00E10F49">
        <w:rPr>
          <w:rFonts w:hint="eastAsia"/>
          <w:color w:val="000000" w:themeColor="text1"/>
        </w:rPr>
        <w:t>喷射混凝土墙体</w:t>
      </w:r>
      <w:bookmarkStart w:id="283" w:name="_Hlk89360378"/>
      <w:r w:rsidRPr="00E10F49">
        <w:rPr>
          <w:rFonts w:hint="eastAsia"/>
          <w:color w:val="000000" w:themeColor="text1"/>
        </w:rPr>
        <w:t>强度</w:t>
      </w:r>
      <w:r w:rsidR="00D015E2" w:rsidRPr="00E10F49">
        <w:rPr>
          <w:rFonts w:hint="eastAsia"/>
          <w:color w:val="000000" w:themeColor="text1"/>
        </w:rPr>
        <w:t>发挥</w:t>
      </w:r>
      <w:r w:rsidRPr="00E10F49">
        <w:rPr>
          <w:rFonts w:hint="eastAsia"/>
          <w:color w:val="000000" w:themeColor="text1"/>
        </w:rPr>
        <w:t>系数</w:t>
      </w:r>
      <w:bookmarkEnd w:id="283"/>
      <w:r w:rsidRPr="00E10F49">
        <w:rPr>
          <w:rFonts w:hint="eastAsia"/>
          <w:color w:val="000000" w:themeColor="text1"/>
        </w:rPr>
        <w:t>，按</w:t>
      </w:r>
      <w:r w:rsidRPr="00E10F49">
        <w:rPr>
          <w:rFonts w:hint="eastAsia"/>
          <w:color w:val="000000" w:themeColor="text1"/>
        </w:rPr>
        <w:t>B</w:t>
      </w:r>
      <w:r w:rsidRPr="00E10F49">
        <w:rPr>
          <w:color w:val="000000" w:themeColor="text1"/>
        </w:rPr>
        <w:t>.0.4</w:t>
      </w:r>
      <w:r w:rsidRPr="00E10F49">
        <w:rPr>
          <w:rFonts w:hint="eastAsia"/>
          <w:color w:val="000000" w:themeColor="text1"/>
        </w:rPr>
        <w:t>确定；</w:t>
      </w:r>
    </w:p>
    <w:p w14:paraId="48B2759C" w14:textId="77777777" w:rsidR="00335C02" w:rsidRPr="00E10F49" w:rsidRDefault="00335C02" w:rsidP="00335C02">
      <w:pPr>
        <w:ind w:firstLine="630"/>
        <w:rPr>
          <w:color w:val="000000" w:themeColor="text1"/>
        </w:rPr>
      </w:pPr>
      <w:bookmarkStart w:id="284" w:name="_Hlk89352351"/>
      <w:r w:rsidRPr="00E10F49">
        <w:rPr>
          <w:i/>
          <w:iCs/>
          <w:color w:val="000000" w:themeColor="text1"/>
        </w:rPr>
        <w:t>h</w:t>
      </w:r>
      <w:r w:rsidRPr="00E10F49">
        <w:rPr>
          <w:color w:val="000000" w:themeColor="text1"/>
          <w:vertAlign w:val="subscript"/>
        </w:rPr>
        <w:t>0</w:t>
      </w:r>
      <w:r w:rsidRPr="00E10F49">
        <w:rPr>
          <w:color w:val="000000" w:themeColor="text1"/>
        </w:rPr>
        <w:t>——</w:t>
      </w:r>
      <w:r w:rsidRPr="00E10F49">
        <w:rPr>
          <w:color w:val="000000" w:themeColor="text1"/>
        </w:rPr>
        <w:t>竖向支撑的计算高度</w:t>
      </w:r>
      <w:r w:rsidRPr="00E10F49">
        <w:rPr>
          <w:color w:val="000000" w:themeColor="text1"/>
        </w:rPr>
        <w:t>(</w:t>
      </w:r>
      <w:r w:rsidRPr="00E10F49">
        <w:rPr>
          <w:color w:val="000000" w:themeColor="text1"/>
        </w:rPr>
        <w:t>一般可</w:t>
      </w:r>
      <w:r w:rsidRPr="00E10F49">
        <w:rPr>
          <w:rFonts w:hint="eastAsia"/>
          <w:color w:val="000000" w:themeColor="text1"/>
        </w:rPr>
        <w:t>近似</w:t>
      </w:r>
      <w:r w:rsidRPr="00E10F49">
        <w:rPr>
          <w:color w:val="000000" w:themeColor="text1"/>
        </w:rPr>
        <w:t>取计算洞高</w:t>
      </w:r>
      <w:r w:rsidRPr="00E10F49">
        <w:rPr>
          <w:i/>
          <w:iCs/>
          <w:color w:val="000000" w:themeColor="text1"/>
        </w:rPr>
        <w:t>h</w:t>
      </w:r>
      <w:r w:rsidRPr="00E10F49">
        <w:rPr>
          <w:rFonts w:hint="eastAsia"/>
          <w:color w:val="000000" w:themeColor="text1"/>
        </w:rPr>
        <w:t>，</w:t>
      </w:r>
      <w:r w:rsidRPr="00E10F49">
        <w:rPr>
          <w:color w:val="000000" w:themeColor="text1"/>
        </w:rPr>
        <w:t>m)</w:t>
      </w:r>
      <w:r w:rsidRPr="00E10F49">
        <w:rPr>
          <w:color w:val="000000" w:themeColor="text1"/>
        </w:rPr>
        <w:t>。</w:t>
      </w:r>
    </w:p>
    <w:bookmarkEnd w:id="284"/>
    <w:p w14:paraId="0156BA8A" w14:textId="5E83B273" w:rsidR="00335C02" w:rsidRPr="00E10F49" w:rsidRDefault="00335C02" w:rsidP="00845F1E">
      <w:pPr>
        <w:pStyle w:val="af5"/>
      </w:pPr>
      <w:r w:rsidRPr="00E10F49">
        <w:t xml:space="preserve">B.0.4  </w:t>
      </w:r>
      <w:r w:rsidR="005F2C3C">
        <w:rPr>
          <w:rFonts w:hint="eastAsia"/>
        </w:rPr>
        <w:t>在</w:t>
      </w:r>
      <w:r w:rsidRPr="00E10F49">
        <w:rPr>
          <w:rFonts w:hint="eastAsia"/>
        </w:rPr>
        <w:t>过渡段</w:t>
      </w:r>
      <w:r w:rsidR="005F2C3C">
        <w:rPr>
          <w:rFonts w:hint="eastAsia"/>
        </w:rPr>
        <w:t>内，</w:t>
      </w:r>
      <w:r w:rsidRPr="00E10F49">
        <w:rPr>
          <w:rFonts w:hint="eastAsia"/>
        </w:rPr>
        <w:t>与立柱协同作用的喷射混凝土墙体支撑，其强度增长系数变化按线性考虑，按下式计算。</w:t>
      </w:r>
    </w:p>
    <w:p w14:paraId="47871D27" w14:textId="454B0A33" w:rsidR="00335C02" w:rsidRPr="00E10F49" w:rsidRDefault="00335C02" w:rsidP="00335C02">
      <w:pPr>
        <w:pStyle w:val="af9"/>
        <w:ind w:firstLineChars="0" w:firstLine="0"/>
        <w:jc w:val="center"/>
        <w:rPr>
          <w:color w:val="000000" w:themeColor="text1"/>
        </w:rPr>
      </w:pPr>
      <w:r w:rsidRPr="00E10F49">
        <w:rPr>
          <w:rFonts w:cs="Times New Roman"/>
          <w:color w:val="000000" w:themeColor="text1"/>
          <w:position w:val="-32"/>
        </w:rPr>
        <w:object w:dxaOrig="1560" w:dyaOrig="700" w14:anchorId="788B938D">
          <v:shape id="_x0000_i1539" type="#_x0000_t75" style="width:77.9pt;height:35pt" o:ole="">
            <v:imagedata r:id="rId60" o:title=""/>
          </v:shape>
          <o:OLEObject Type="Embed" ProgID="Equation.DSMT4" ShapeID="_x0000_i1539" DrawAspect="Content" ObjectID="_1703939334" r:id="rId61"/>
        </w:object>
      </w:r>
      <w:r w:rsidRPr="00E10F49">
        <w:rPr>
          <w:rFonts w:cs="Times New Roman"/>
          <w:color w:val="000000" w:themeColor="text1"/>
        </w:rPr>
        <w:t xml:space="preserve">       (B.0.4)</w:t>
      </w:r>
    </w:p>
    <w:p w14:paraId="25763610" w14:textId="7F011E6E" w:rsidR="00335C02" w:rsidRPr="00E10F49" w:rsidRDefault="00E74A78" w:rsidP="00E74A78">
      <w:pPr>
        <w:pStyle w:val="af9"/>
        <w:ind w:firstLineChars="0" w:firstLine="0"/>
        <w:rPr>
          <w:color w:val="000000" w:themeColor="text1"/>
        </w:rPr>
      </w:pPr>
      <w:r w:rsidRPr="00E10F49">
        <w:rPr>
          <w:color w:val="000000" w:themeColor="text1"/>
          <w:szCs w:val="21"/>
        </w:rPr>
        <w:t>式中：</w:t>
      </w:r>
      <w:proofErr w:type="spellStart"/>
      <w:r w:rsidR="00335C02" w:rsidRPr="00E10F49">
        <w:rPr>
          <w:i/>
          <w:color w:val="000000" w:themeColor="text1"/>
        </w:rPr>
        <w:t>i</w:t>
      </w:r>
      <w:proofErr w:type="spellEnd"/>
      <w:r w:rsidR="00335C02" w:rsidRPr="00E10F49">
        <w:rPr>
          <w:color w:val="000000" w:themeColor="text1"/>
        </w:rPr>
        <w:t>——</w:t>
      </w:r>
      <w:r w:rsidR="00335C02" w:rsidRPr="00E10F49">
        <w:rPr>
          <w:rFonts w:hint="eastAsia"/>
          <w:color w:val="000000" w:themeColor="text1"/>
        </w:rPr>
        <w:t>支撑钢架序数</w:t>
      </w:r>
      <w:r w:rsidR="00335C02" w:rsidRPr="00E10F49">
        <w:rPr>
          <w:rFonts w:hint="eastAsia"/>
          <w:color w:val="000000" w:themeColor="text1"/>
        </w:rPr>
        <w:t>(</w:t>
      </w:r>
      <w:r w:rsidR="002225A9" w:rsidRPr="00E10F49">
        <w:rPr>
          <w:rFonts w:cs="Times New Roman"/>
          <w:color w:val="000000" w:themeColor="text1"/>
        </w:rPr>
        <w:t>1≤</w:t>
      </w:r>
      <w:r w:rsidR="002225A9" w:rsidRPr="00E10F49">
        <w:rPr>
          <w:rFonts w:cs="Times New Roman"/>
          <w:i/>
          <w:color w:val="000000" w:themeColor="text1"/>
        </w:rPr>
        <w:t>i≤</w:t>
      </w:r>
      <w:r w:rsidR="002225A9" w:rsidRPr="00E10F49">
        <w:rPr>
          <w:rFonts w:cs="Times New Roman"/>
          <w:i/>
          <w:iCs/>
          <w:color w:val="000000" w:themeColor="text1"/>
        </w:rPr>
        <w:t>L</w:t>
      </w:r>
      <w:r w:rsidR="002225A9" w:rsidRPr="00E10F49">
        <w:rPr>
          <w:rFonts w:cs="Times New Roman"/>
          <w:i/>
          <w:iCs/>
          <w:color w:val="000000" w:themeColor="text1"/>
          <w:vertAlign w:val="subscript"/>
        </w:rPr>
        <w:t>g</w:t>
      </w:r>
      <w:r w:rsidR="002225A9" w:rsidRPr="00E10F49">
        <w:rPr>
          <w:rFonts w:cs="Times New Roman"/>
          <w:color w:val="000000" w:themeColor="text1"/>
        </w:rPr>
        <w:t>/Δ</w:t>
      </w:r>
      <w:r w:rsidR="002225A9" w:rsidRPr="00E10F49">
        <w:rPr>
          <w:rFonts w:cs="Times New Roman"/>
          <w:i/>
          <w:iCs/>
          <w:color w:val="000000" w:themeColor="text1"/>
        </w:rPr>
        <w:t>T</w:t>
      </w:r>
      <w:r w:rsidR="002225A9" w:rsidRPr="00E10F49">
        <w:rPr>
          <w:rFonts w:cs="Times New Roman" w:hint="eastAsia"/>
          <w:color w:val="000000" w:themeColor="text1"/>
        </w:rPr>
        <w:t>，</w:t>
      </w:r>
      <w:r w:rsidR="00335C02" w:rsidRPr="00E10F49">
        <w:rPr>
          <w:rFonts w:hint="eastAsia"/>
          <w:color w:val="000000" w:themeColor="text1"/>
        </w:rPr>
        <w:t>从掌子面紧邻的第一榀刚封闭支撑钢架逆向排序</w:t>
      </w:r>
      <w:r w:rsidR="00335C02" w:rsidRPr="00E10F49">
        <w:rPr>
          <w:rFonts w:hint="eastAsia"/>
          <w:color w:val="000000" w:themeColor="text1"/>
        </w:rPr>
        <w:t>)</w:t>
      </w:r>
      <w:r w:rsidR="00335C02" w:rsidRPr="00E10F49">
        <w:rPr>
          <w:rFonts w:hint="eastAsia"/>
          <w:color w:val="000000" w:themeColor="text1"/>
        </w:rPr>
        <w:t>；</w:t>
      </w:r>
    </w:p>
    <w:p w14:paraId="2B900EA9" w14:textId="77777777" w:rsidR="00335C02" w:rsidRPr="003E67DA" w:rsidRDefault="00335C02" w:rsidP="003E67DA">
      <w:pPr>
        <w:tabs>
          <w:tab w:val="left" w:pos="720"/>
        </w:tabs>
        <w:snapToGrid w:val="0"/>
        <w:ind w:firstLineChars="350" w:firstLine="735"/>
        <w:rPr>
          <w:i/>
          <w:color w:val="000000" w:themeColor="text1"/>
          <w:szCs w:val="21"/>
        </w:rPr>
      </w:pPr>
      <w:bookmarkStart w:id="285" w:name="_Hlk89360496"/>
      <w:r w:rsidRPr="003E67DA">
        <w:rPr>
          <w:i/>
          <w:color w:val="000000" w:themeColor="text1"/>
          <w:szCs w:val="21"/>
        </w:rPr>
        <w:t>ΔT——</w:t>
      </w:r>
      <w:r w:rsidRPr="003E67DA">
        <w:rPr>
          <w:rFonts w:asciiTheme="minorEastAsia" w:eastAsiaTheme="minorEastAsia" w:hAnsiTheme="minorEastAsia" w:hint="eastAsia"/>
          <w:iCs/>
          <w:color w:val="000000" w:themeColor="text1"/>
          <w:szCs w:val="21"/>
        </w:rPr>
        <w:t>支撑</w:t>
      </w:r>
      <w:r w:rsidRPr="003E67DA">
        <w:rPr>
          <w:rFonts w:asciiTheme="minorEastAsia" w:eastAsiaTheme="minorEastAsia" w:hAnsiTheme="minorEastAsia"/>
          <w:iCs/>
          <w:color w:val="000000" w:themeColor="text1"/>
          <w:szCs w:val="21"/>
        </w:rPr>
        <w:t>钢架榀间距(m)</w:t>
      </w:r>
      <w:r w:rsidRPr="003E67DA">
        <w:rPr>
          <w:rFonts w:asciiTheme="minorEastAsia" w:eastAsiaTheme="minorEastAsia" w:hAnsiTheme="minorEastAsia" w:hint="eastAsia"/>
          <w:iCs/>
          <w:color w:val="000000" w:themeColor="text1"/>
          <w:szCs w:val="21"/>
        </w:rPr>
        <w:t>；</w:t>
      </w:r>
    </w:p>
    <w:bookmarkEnd w:id="285"/>
    <w:p w14:paraId="508F4542" w14:textId="3751B1C6" w:rsidR="00335C02" w:rsidRPr="003E67DA" w:rsidRDefault="00335C02" w:rsidP="003E67DA">
      <w:pPr>
        <w:tabs>
          <w:tab w:val="left" w:pos="720"/>
        </w:tabs>
        <w:snapToGrid w:val="0"/>
        <w:ind w:firstLineChars="350" w:firstLine="735"/>
        <w:rPr>
          <w:iCs/>
          <w:color w:val="000000" w:themeColor="text1"/>
          <w:szCs w:val="21"/>
        </w:rPr>
      </w:pPr>
      <w:r w:rsidRPr="003E67DA">
        <w:rPr>
          <w:i/>
          <w:color w:val="000000" w:themeColor="text1"/>
          <w:szCs w:val="21"/>
        </w:rPr>
        <w:t>Lg——</w:t>
      </w:r>
      <w:r w:rsidRPr="003E67DA">
        <w:rPr>
          <w:rFonts w:hint="eastAsia"/>
          <w:iCs/>
          <w:color w:val="000000" w:themeColor="text1"/>
          <w:szCs w:val="21"/>
        </w:rPr>
        <w:t>过渡段长度</w:t>
      </w:r>
      <w:r w:rsidRPr="003E67DA">
        <w:rPr>
          <w:iCs/>
          <w:color w:val="000000" w:themeColor="text1"/>
          <w:szCs w:val="21"/>
        </w:rPr>
        <w:t>(m)</w:t>
      </w:r>
      <w:r w:rsidR="00C570DC">
        <w:rPr>
          <w:rFonts w:hint="eastAsia"/>
          <w:iCs/>
          <w:color w:val="000000" w:themeColor="text1"/>
          <w:szCs w:val="21"/>
        </w:rPr>
        <w:t>。</w:t>
      </w:r>
    </w:p>
    <w:p w14:paraId="61CE0DA5" w14:textId="1084C04A" w:rsidR="00335C02" w:rsidRPr="00E10F49" w:rsidRDefault="00335C02" w:rsidP="005F2C3C">
      <w:pPr>
        <w:pStyle w:val="af5"/>
        <w:rPr>
          <w:bCs/>
        </w:rPr>
      </w:pPr>
      <w:r w:rsidRPr="00E10F49">
        <w:rPr>
          <w:rFonts w:cs="Times New Roman"/>
        </w:rPr>
        <w:t xml:space="preserve">B.0.5  </w:t>
      </w:r>
      <w:r w:rsidRPr="00E10F49">
        <w:rPr>
          <w:rFonts w:cs="Times New Roman" w:hint="eastAsia"/>
        </w:rPr>
        <w:t>过渡段</w:t>
      </w:r>
      <w:r w:rsidRPr="00E10F49">
        <w:rPr>
          <w:bCs/>
          <w:szCs w:val="21"/>
        </w:rPr>
        <w:t>立柱支撑下地基</w:t>
      </w:r>
      <w:r w:rsidRPr="00E10F49">
        <w:rPr>
          <w:rFonts w:hint="eastAsia"/>
          <w:bCs/>
          <w:szCs w:val="21"/>
        </w:rPr>
        <w:t>基础</w:t>
      </w:r>
      <w:r w:rsidRPr="00E10F49">
        <w:rPr>
          <w:bCs/>
          <w:szCs w:val="21"/>
        </w:rPr>
        <w:t>提供的集中基床系数</w:t>
      </w:r>
      <w:r w:rsidR="005F2C3C">
        <w:rPr>
          <w:rFonts w:hint="eastAsia"/>
          <w:bCs/>
          <w:szCs w:val="21"/>
        </w:rPr>
        <w:t>，按</w:t>
      </w:r>
      <w:r w:rsidR="005F2C3C">
        <w:rPr>
          <w:rFonts w:hint="eastAsia"/>
          <w:bCs/>
          <w:szCs w:val="21"/>
        </w:rPr>
        <w:t>4</w:t>
      </w:r>
      <w:r w:rsidR="005F2C3C">
        <w:rPr>
          <w:bCs/>
          <w:szCs w:val="21"/>
        </w:rPr>
        <w:t>.1.6</w:t>
      </w:r>
      <w:r w:rsidR="005F2C3C">
        <w:rPr>
          <w:rFonts w:hint="eastAsia"/>
          <w:bCs/>
          <w:szCs w:val="21"/>
        </w:rPr>
        <w:t>条确定。</w:t>
      </w:r>
    </w:p>
    <w:p w14:paraId="38EE5207" w14:textId="7FBF0982" w:rsidR="00335C02" w:rsidRPr="00E10F49" w:rsidRDefault="00335C02" w:rsidP="00335C02">
      <w:pPr>
        <w:pStyle w:val="af5"/>
      </w:pPr>
      <w:r w:rsidRPr="00E10F49">
        <w:rPr>
          <w:rFonts w:cs="Times New Roman"/>
        </w:rPr>
        <w:lastRenderedPageBreak/>
        <w:t>B.0.6</w:t>
      </w:r>
      <w:r w:rsidRPr="00E10F49">
        <w:rPr>
          <w:rFonts w:cs="Times New Roman"/>
          <w:bCs/>
        </w:rPr>
        <w:t xml:space="preserve">  </w:t>
      </w:r>
      <w:r w:rsidRPr="00E10F49">
        <w:rPr>
          <w:rFonts w:cs="Times New Roman" w:hint="eastAsia"/>
          <w:bCs/>
        </w:rPr>
        <w:t>过渡段立柱支撑下基础，因喷射混凝土底板强度增长程度不同，其发挥面积变化</w:t>
      </w:r>
      <w:r w:rsidR="00D015E2" w:rsidRPr="00E10F49">
        <w:rPr>
          <w:rFonts w:cs="Times New Roman" w:hint="eastAsia"/>
          <w:bCs/>
        </w:rPr>
        <w:t>也</w:t>
      </w:r>
      <w:r w:rsidRPr="00E10F49">
        <w:rPr>
          <w:rFonts w:cs="Times New Roman" w:hint="eastAsia"/>
          <w:bCs/>
        </w:rPr>
        <w:t>按线性考虑，</w:t>
      </w:r>
      <w:r w:rsidRPr="00E10F49">
        <w:rPr>
          <w:rFonts w:hint="eastAsia"/>
        </w:rPr>
        <w:t>按下式计算。</w:t>
      </w:r>
    </w:p>
    <w:bookmarkStart w:id="286" w:name="_Hlk89360077"/>
    <w:p w14:paraId="50177240" w14:textId="361D0CEE" w:rsidR="00335C02" w:rsidRDefault="006F554C" w:rsidP="0016707A">
      <w:pPr>
        <w:pStyle w:val="af9"/>
        <w:ind w:firstLineChars="0" w:firstLine="0"/>
        <w:jc w:val="center"/>
        <w:rPr>
          <w:rFonts w:cs="Times New Roman"/>
          <w:color w:val="000000" w:themeColor="text1"/>
        </w:rPr>
      </w:pPr>
      <w:r w:rsidRPr="00E10F49">
        <w:rPr>
          <w:rFonts w:cs="Times New Roman"/>
          <w:color w:val="000000" w:themeColor="text1"/>
          <w:position w:val="-14"/>
        </w:rPr>
        <w:object w:dxaOrig="2820" w:dyaOrig="400" w14:anchorId="64E87661">
          <v:shape id="_x0000_i1540" type="#_x0000_t75" style="width:140pt;height:19.8pt" o:ole="">
            <v:imagedata r:id="rId62" o:title=""/>
          </v:shape>
          <o:OLEObject Type="Embed" ProgID="Equation.DSMT4" ShapeID="_x0000_i1540" DrawAspect="Content" ObjectID="_1703939335" r:id="rId63"/>
        </w:object>
      </w:r>
      <w:bookmarkEnd w:id="286"/>
      <w:r w:rsidR="00335C02" w:rsidRPr="00E10F49">
        <w:rPr>
          <w:rFonts w:cs="Times New Roman"/>
          <w:color w:val="000000" w:themeColor="text1"/>
        </w:rPr>
        <w:t xml:space="preserve">       (B.0.</w:t>
      </w:r>
      <w:r w:rsidR="005F2C3C">
        <w:rPr>
          <w:rFonts w:cs="Times New Roman"/>
          <w:color w:val="000000" w:themeColor="text1"/>
        </w:rPr>
        <w:t>5</w:t>
      </w:r>
      <w:r w:rsidR="00335C02" w:rsidRPr="00E10F49">
        <w:rPr>
          <w:rFonts w:cs="Times New Roman"/>
          <w:color w:val="000000" w:themeColor="text1"/>
        </w:rPr>
        <w:t>)</w:t>
      </w:r>
    </w:p>
    <w:p w14:paraId="75CEC878" w14:textId="71495BF8" w:rsidR="005F2C3C" w:rsidRPr="00E10F49" w:rsidRDefault="005F2C3C" w:rsidP="005F2C3C">
      <w:pPr>
        <w:tabs>
          <w:tab w:val="left" w:pos="720"/>
        </w:tabs>
        <w:snapToGrid w:val="0"/>
        <w:ind w:firstLineChars="350" w:firstLine="735"/>
        <w:rPr>
          <w:bCs/>
          <w:color w:val="000000" w:themeColor="text1"/>
          <w:szCs w:val="21"/>
        </w:rPr>
      </w:pPr>
      <w:r w:rsidRPr="00E10F49">
        <w:rPr>
          <w:i/>
          <w:color w:val="000000" w:themeColor="text1"/>
          <w:szCs w:val="21"/>
        </w:rPr>
        <w:t>B</w:t>
      </w:r>
      <w:r w:rsidRPr="00E10F49">
        <w:rPr>
          <w:i/>
          <w:color w:val="000000" w:themeColor="text1"/>
          <w:szCs w:val="21"/>
          <w:vertAlign w:val="subscript"/>
        </w:rPr>
        <w:t>T</w:t>
      </w:r>
      <w:r w:rsidRPr="00E10F49">
        <w:rPr>
          <w:color w:val="000000" w:themeColor="text1"/>
          <w:szCs w:val="21"/>
        </w:rPr>
        <w:t>——</w:t>
      </w:r>
      <w:r w:rsidRPr="00E10F49">
        <w:rPr>
          <w:color w:val="000000" w:themeColor="text1"/>
          <w:szCs w:val="21"/>
        </w:rPr>
        <w:t>导洞开挖宽度</w:t>
      </w:r>
      <w:r w:rsidRPr="00E10F49">
        <w:rPr>
          <w:color w:val="000000" w:themeColor="text1"/>
        </w:rPr>
        <w:t>(m)</w:t>
      </w:r>
      <w:r>
        <w:rPr>
          <w:rFonts w:hint="eastAsia"/>
          <w:bCs/>
          <w:color w:val="000000" w:themeColor="text1"/>
          <w:szCs w:val="21"/>
        </w:rPr>
        <w:t>；</w:t>
      </w:r>
    </w:p>
    <w:p w14:paraId="2E86E9B4" w14:textId="77777777" w:rsidR="00335C02" w:rsidRPr="00E10F49" w:rsidRDefault="00335C02" w:rsidP="00335C02">
      <w:pPr>
        <w:tabs>
          <w:tab w:val="left" w:pos="720"/>
        </w:tabs>
        <w:snapToGrid w:val="0"/>
        <w:ind w:firstLineChars="342" w:firstLine="718"/>
        <w:rPr>
          <w:bCs/>
          <w:color w:val="000000" w:themeColor="text1"/>
          <w:szCs w:val="21"/>
        </w:rPr>
      </w:pPr>
      <w:r w:rsidRPr="00E10F49">
        <w:rPr>
          <w:i/>
          <w:color w:val="000000" w:themeColor="text1"/>
          <w:szCs w:val="21"/>
        </w:rPr>
        <w:t>B</w:t>
      </w:r>
      <w:r w:rsidRPr="00E10F49">
        <w:rPr>
          <w:i/>
          <w:color w:val="000000" w:themeColor="text1"/>
          <w:szCs w:val="21"/>
          <w:vertAlign w:val="subscript"/>
        </w:rPr>
        <w:t>0</w:t>
      </w:r>
      <w:r w:rsidRPr="00E10F49">
        <w:rPr>
          <w:color w:val="000000" w:themeColor="text1"/>
          <w:szCs w:val="21"/>
        </w:rPr>
        <w:t>——</w:t>
      </w:r>
      <w:r w:rsidRPr="00E10F49">
        <w:rPr>
          <w:rFonts w:hint="eastAsia"/>
          <w:color w:val="000000" w:themeColor="text1"/>
          <w:szCs w:val="21"/>
        </w:rPr>
        <w:t>支撑</w:t>
      </w:r>
      <w:r w:rsidRPr="00E10F49">
        <w:rPr>
          <w:color w:val="000000" w:themeColor="text1"/>
          <w:szCs w:val="21"/>
        </w:rPr>
        <w:t>钢架底部型钢横梁宽度</w:t>
      </w:r>
      <w:r w:rsidRPr="00E10F49">
        <w:rPr>
          <w:color w:val="000000" w:themeColor="text1"/>
        </w:rPr>
        <w:t>(m)</w:t>
      </w:r>
      <w:r w:rsidRPr="00E10F49">
        <w:rPr>
          <w:bCs/>
          <w:color w:val="000000" w:themeColor="text1"/>
          <w:szCs w:val="21"/>
        </w:rPr>
        <w:t>；</w:t>
      </w:r>
    </w:p>
    <w:p w14:paraId="24B2EDE1" w14:textId="77777777" w:rsidR="008A62EB" w:rsidRDefault="008A62EB" w:rsidP="00335C02">
      <w:pPr>
        <w:tabs>
          <w:tab w:val="left" w:pos="720"/>
        </w:tabs>
        <w:snapToGrid w:val="0"/>
        <w:ind w:firstLineChars="350" w:firstLine="735"/>
        <w:rPr>
          <w:bCs/>
          <w:color w:val="000000" w:themeColor="text1"/>
          <w:szCs w:val="21"/>
        </w:rPr>
        <w:sectPr w:rsidR="008A62EB" w:rsidSect="0040370D">
          <w:pgSz w:w="7938" w:h="11510"/>
          <w:pgMar w:top="1247" w:right="964" w:bottom="851" w:left="964" w:header="851" w:footer="992" w:gutter="0"/>
          <w:cols w:space="425"/>
          <w:docGrid w:linePitch="312"/>
        </w:sectPr>
      </w:pPr>
    </w:p>
    <w:p w14:paraId="59CA67D4" w14:textId="629CD014" w:rsidR="00335C02" w:rsidRDefault="00335C02" w:rsidP="00EA6764">
      <w:pPr>
        <w:pStyle w:val="af3"/>
        <w:spacing w:beforeLines="0" w:afterLines="0"/>
        <w:rPr>
          <w:snapToGrid w:val="0"/>
          <w:color w:val="000000" w:themeColor="text1"/>
        </w:rPr>
      </w:pPr>
      <w:bookmarkStart w:id="287" w:name="_Toc89681145"/>
      <w:bookmarkStart w:id="288" w:name="_Toc89767211"/>
      <w:bookmarkStart w:id="289" w:name="_Toc90026295"/>
      <w:bookmarkStart w:id="290" w:name="_Toc92898652"/>
      <w:r w:rsidRPr="00E10F49">
        <w:rPr>
          <w:rFonts w:hint="eastAsia"/>
          <w:snapToGrid w:val="0"/>
          <w:color w:val="000000" w:themeColor="text1"/>
        </w:rPr>
        <w:lastRenderedPageBreak/>
        <w:t>附录</w:t>
      </w:r>
      <w:r w:rsidRPr="00E10F49">
        <w:rPr>
          <w:snapToGrid w:val="0"/>
          <w:color w:val="000000" w:themeColor="text1"/>
        </w:rPr>
        <w:t xml:space="preserve">C    </w:t>
      </w:r>
      <w:r w:rsidRPr="00E10F49">
        <w:rPr>
          <w:rFonts w:hint="eastAsia"/>
          <w:snapToGrid w:val="0"/>
          <w:color w:val="000000" w:themeColor="text1"/>
        </w:rPr>
        <w:t>基床反力系数推荐值</w:t>
      </w:r>
      <w:bookmarkEnd w:id="287"/>
      <w:bookmarkEnd w:id="288"/>
      <w:bookmarkEnd w:id="289"/>
      <w:bookmarkEnd w:id="290"/>
    </w:p>
    <w:tbl>
      <w:tblPr>
        <w:tblStyle w:val="af2"/>
        <w:tblpPr w:leftFromText="180" w:rightFromText="180" w:tblpY="540"/>
        <w:tblW w:w="5000" w:type="pct"/>
        <w:tblLook w:val="04A0" w:firstRow="1" w:lastRow="0" w:firstColumn="1" w:lastColumn="0" w:noHBand="0" w:noVBand="1"/>
      </w:tblPr>
      <w:tblGrid>
        <w:gridCol w:w="777"/>
        <w:gridCol w:w="2002"/>
        <w:gridCol w:w="1558"/>
        <w:gridCol w:w="1663"/>
      </w:tblGrid>
      <w:tr w:rsidR="00EA6764" w:rsidRPr="00EA6764" w14:paraId="51B13B45" w14:textId="77777777" w:rsidTr="00EA6764">
        <w:trPr>
          <w:trHeight w:val="324"/>
        </w:trPr>
        <w:tc>
          <w:tcPr>
            <w:tcW w:w="648" w:type="pct"/>
            <w:vMerge w:val="restart"/>
          </w:tcPr>
          <w:bookmarkEnd w:id="261"/>
          <w:bookmarkEnd w:id="262"/>
          <w:bookmarkEnd w:id="263"/>
          <w:bookmarkEnd w:id="264"/>
          <w:bookmarkEnd w:id="265"/>
          <w:bookmarkEnd w:id="270"/>
          <w:bookmarkEnd w:id="271"/>
          <w:p w14:paraId="1153AD49" w14:textId="77777777" w:rsidR="00EA6764" w:rsidRPr="00EA6764" w:rsidRDefault="00EA6764" w:rsidP="007F111E">
            <w:pPr>
              <w:spacing w:line="240" w:lineRule="auto"/>
              <w:ind w:firstLineChars="0" w:firstLine="0"/>
              <w:rPr>
                <w:color w:val="000000" w:themeColor="text1"/>
                <w:sz w:val="16"/>
                <w:szCs w:val="16"/>
              </w:rPr>
            </w:pPr>
            <w:r w:rsidRPr="00EA6764">
              <w:rPr>
                <w:rFonts w:hint="eastAsia"/>
                <w:color w:val="000000" w:themeColor="text1"/>
                <w:sz w:val="16"/>
                <w:szCs w:val="16"/>
              </w:rPr>
              <w:t>地基一般特性</w:t>
            </w:r>
          </w:p>
        </w:tc>
        <w:tc>
          <w:tcPr>
            <w:tcW w:w="2966" w:type="pct"/>
            <w:gridSpan w:val="2"/>
          </w:tcPr>
          <w:p w14:paraId="522B7F78" w14:textId="77777777" w:rsidR="00EA6764" w:rsidRPr="00EA6764" w:rsidRDefault="00EA6764" w:rsidP="007F111E">
            <w:pPr>
              <w:spacing w:line="240" w:lineRule="auto"/>
              <w:ind w:firstLine="480"/>
              <w:jc w:val="center"/>
              <w:rPr>
                <w:color w:val="000000" w:themeColor="text1"/>
                <w:sz w:val="16"/>
                <w:szCs w:val="16"/>
              </w:rPr>
            </w:pPr>
            <w:r w:rsidRPr="00EA6764">
              <w:rPr>
                <w:rFonts w:hint="eastAsia"/>
                <w:color w:val="000000" w:themeColor="text1"/>
                <w:sz w:val="16"/>
                <w:szCs w:val="16"/>
              </w:rPr>
              <w:t>土的种类</w:t>
            </w:r>
          </w:p>
        </w:tc>
        <w:tc>
          <w:tcPr>
            <w:tcW w:w="1387" w:type="pct"/>
            <w:vMerge w:val="restart"/>
          </w:tcPr>
          <w:p w14:paraId="69C5F00A" w14:textId="77777777" w:rsidR="00EA6764" w:rsidRPr="00EA6764" w:rsidRDefault="00EA6764" w:rsidP="007F111E">
            <w:pPr>
              <w:spacing w:line="240" w:lineRule="auto"/>
              <w:ind w:firstLineChars="0" w:firstLine="0"/>
              <w:rPr>
                <w:color w:val="000000" w:themeColor="text1"/>
                <w:sz w:val="16"/>
                <w:szCs w:val="16"/>
              </w:rPr>
            </w:pPr>
            <w:r w:rsidRPr="00EA6764">
              <w:rPr>
                <w:rFonts w:hint="eastAsia"/>
                <w:color w:val="000000" w:themeColor="text1"/>
                <w:sz w:val="16"/>
                <w:szCs w:val="16"/>
              </w:rPr>
              <w:t>基床反力系数</w:t>
            </w:r>
          </w:p>
          <w:p w14:paraId="69969A7A" w14:textId="77777777" w:rsidR="00EA6764" w:rsidRPr="00EA6764" w:rsidRDefault="00EA6764" w:rsidP="007F111E">
            <w:pPr>
              <w:spacing w:line="240" w:lineRule="auto"/>
              <w:ind w:firstLineChars="0" w:firstLine="0"/>
              <w:jc w:val="left"/>
              <w:rPr>
                <w:color w:val="000000" w:themeColor="text1"/>
                <w:sz w:val="16"/>
                <w:szCs w:val="16"/>
              </w:rPr>
            </w:pPr>
            <w:r w:rsidRPr="00EA6764">
              <w:rPr>
                <w:rFonts w:hint="eastAsia"/>
                <w:i/>
                <w:iCs/>
                <w:color w:val="000000" w:themeColor="text1"/>
                <w:sz w:val="16"/>
                <w:szCs w:val="16"/>
              </w:rPr>
              <w:t>k</w:t>
            </w:r>
            <w:r w:rsidRPr="00EA6764">
              <w:rPr>
                <w:rFonts w:hint="eastAsia"/>
                <w:color w:val="000000" w:themeColor="text1"/>
                <w:sz w:val="16"/>
                <w:szCs w:val="16"/>
              </w:rPr>
              <w:t>（</w:t>
            </w:r>
            <w:proofErr w:type="spellStart"/>
            <w:r w:rsidRPr="00EA6764">
              <w:rPr>
                <w:rFonts w:hint="eastAsia"/>
                <w:color w:val="000000" w:themeColor="text1"/>
                <w:sz w:val="16"/>
                <w:szCs w:val="16"/>
              </w:rPr>
              <w:t>k</w:t>
            </w:r>
            <w:r w:rsidRPr="00EA6764">
              <w:rPr>
                <w:color w:val="000000" w:themeColor="text1"/>
                <w:sz w:val="16"/>
                <w:szCs w:val="16"/>
              </w:rPr>
              <w:t>N</w:t>
            </w:r>
            <w:proofErr w:type="spellEnd"/>
            <w:r w:rsidRPr="00EA6764">
              <w:rPr>
                <w:rFonts w:hint="eastAsia"/>
                <w:color w:val="000000" w:themeColor="text1"/>
                <w:sz w:val="16"/>
                <w:szCs w:val="16"/>
              </w:rPr>
              <w:t>/m</w:t>
            </w:r>
            <w:r w:rsidRPr="00EA6764">
              <w:rPr>
                <w:rFonts w:hint="eastAsia"/>
                <w:color w:val="000000" w:themeColor="text1"/>
                <w:sz w:val="16"/>
                <w:szCs w:val="16"/>
                <w:vertAlign w:val="superscript"/>
              </w:rPr>
              <w:t>3</w:t>
            </w:r>
            <w:r w:rsidRPr="00EA6764">
              <w:rPr>
                <w:rFonts w:hint="eastAsia"/>
                <w:color w:val="000000" w:themeColor="text1"/>
                <w:sz w:val="16"/>
                <w:szCs w:val="16"/>
              </w:rPr>
              <w:t>）</w:t>
            </w:r>
          </w:p>
        </w:tc>
      </w:tr>
      <w:tr w:rsidR="00EA6764" w:rsidRPr="00EA6764" w14:paraId="467C2820" w14:textId="77777777" w:rsidTr="00EA6764">
        <w:trPr>
          <w:trHeight w:val="300"/>
        </w:trPr>
        <w:tc>
          <w:tcPr>
            <w:tcW w:w="648" w:type="pct"/>
            <w:vMerge/>
          </w:tcPr>
          <w:p w14:paraId="173BB710" w14:textId="77777777" w:rsidR="00EA6764" w:rsidRPr="00EA6764" w:rsidRDefault="00EA6764" w:rsidP="007F111E">
            <w:pPr>
              <w:spacing w:line="240" w:lineRule="auto"/>
              <w:ind w:firstLineChars="0" w:firstLine="0"/>
              <w:rPr>
                <w:color w:val="000000" w:themeColor="text1"/>
                <w:sz w:val="16"/>
                <w:szCs w:val="16"/>
              </w:rPr>
            </w:pPr>
          </w:p>
        </w:tc>
        <w:tc>
          <w:tcPr>
            <w:tcW w:w="1668" w:type="pct"/>
          </w:tcPr>
          <w:p w14:paraId="68EA90FD" w14:textId="77777777" w:rsidR="00EA6764" w:rsidRPr="00EA6764" w:rsidRDefault="00EA6764" w:rsidP="007F111E">
            <w:pPr>
              <w:spacing w:line="240" w:lineRule="auto"/>
              <w:ind w:firstLine="480"/>
              <w:jc w:val="center"/>
              <w:rPr>
                <w:color w:val="000000" w:themeColor="text1"/>
                <w:sz w:val="16"/>
                <w:szCs w:val="16"/>
              </w:rPr>
            </w:pPr>
            <w:r w:rsidRPr="00EA6764">
              <w:rPr>
                <w:rFonts w:hint="eastAsia"/>
                <w:color w:val="000000" w:themeColor="text1"/>
                <w:sz w:val="16"/>
                <w:szCs w:val="16"/>
              </w:rPr>
              <w:t>种</w:t>
            </w:r>
            <w:r w:rsidRPr="00EA6764">
              <w:rPr>
                <w:rFonts w:hint="eastAsia"/>
                <w:color w:val="000000" w:themeColor="text1"/>
                <w:sz w:val="16"/>
                <w:szCs w:val="16"/>
              </w:rPr>
              <w:t xml:space="preserve"> </w:t>
            </w:r>
            <w:r w:rsidRPr="00EA6764">
              <w:rPr>
                <w:color w:val="000000" w:themeColor="text1"/>
                <w:sz w:val="16"/>
                <w:szCs w:val="16"/>
              </w:rPr>
              <w:t xml:space="preserve">  </w:t>
            </w:r>
            <w:r w:rsidRPr="00EA6764">
              <w:rPr>
                <w:rFonts w:hint="eastAsia"/>
                <w:color w:val="000000" w:themeColor="text1"/>
                <w:sz w:val="16"/>
                <w:szCs w:val="16"/>
              </w:rPr>
              <w:t>类</w:t>
            </w:r>
          </w:p>
        </w:tc>
        <w:tc>
          <w:tcPr>
            <w:tcW w:w="1298" w:type="pct"/>
          </w:tcPr>
          <w:p w14:paraId="09C93240" w14:textId="77777777" w:rsidR="00EA6764" w:rsidRPr="00EA6764" w:rsidRDefault="00EA6764" w:rsidP="007F111E">
            <w:pPr>
              <w:spacing w:line="240" w:lineRule="auto"/>
              <w:ind w:firstLineChars="166" w:firstLine="266"/>
              <w:rPr>
                <w:color w:val="000000" w:themeColor="text1"/>
                <w:sz w:val="16"/>
                <w:szCs w:val="16"/>
              </w:rPr>
            </w:pPr>
            <w:r w:rsidRPr="00EA6764">
              <w:rPr>
                <w:rFonts w:hint="eastAsia"/>
                <w:color w:val="000000" w:themeColor="text1"/>
                <w:sz w:val="16"/>
                <w:szCs w:val="16"/>
              </w:rPr>
              <w:t>状</w:t>
            </w:r>
            <w:r w:rsidRPr="00EA6764">
              <w:rPr>
                <w:rFonts w:hint="eastAsia"/>
                <w:color w:val="000000" w:themeColor="text1"/>
                <w:sz w:val="16"/>
                <w:szCs w:val="16"/>
              </w:rPr>
              <w:t xml:space="preserve"> </w:t>
            </w:r>
            <w:r w:rsidRPr="00EA6764">
              <w:rPr>
                <w:color w:val="000000" w:themeColor="text1"/>
                <w:sz w:val="16"/>
                <w:szCs w:val="16"/>
              </w:rPr>
              <w:t xml:space="preserve"> </w:t>
            </w:r>
            <w:r w:rsidRPr="00EA6764">
              <w:rPr>
                <w:rFonts w:hint="eastAsia"/>
                <w:color w:val="000000" w:themeColor="text1"/>
                <w:sz w:val="16"/>
                <w:szCs w:val="16"/>
              </w:rPr>
              <w:t>态</w:t>
            </w:r>
          </w:p>
        </w:tc>
        <w:tc>
          <w:tcPr>
            <w:tcW w:w="1387" w:type="pct"/>
            <w:vMerge/>
          </w:tcPr>
          <w:p w14:paraId="069969CA" w14:textId="77777777" w:rsidR="00EA6764" w:rsidRPr="00EA6764" w:rsidRDefault="00EA6764" w:rsidP="007F111E">
            <w:pPr>
              <w:spacing w:line="240" w:lineRule="auto"/>
              <w:ind w:firstLine="480"/>
              <w:jc w:val="left"/>
              <w:rPr>
                <w:i/>
                <w:iCs/>
                <w:color w:val="000000" w:themeColor="text1"/>
                <w:sz w:val="16"/>
                <w:szCs w:val="16"/>
              </w:rPr>
            </w:pPr>
          </w:p>
        </w:tc>
      </w:tr>
      <w:tr w:rsidR="00EA6764" w:rsidRPr="00EA6764" w14:paraId="179B87F8" w14:textId="77777777" w:rsidTr="00EA6764">
        <w:trPr>
          <w:trHeight w:val="576"/>
        </w:trPr>
        <w:tc>
          <w:tcPr>
            <w:tcW w:w="648" w:type="pct"/>
            <w:vMerge w:val="restart"/>
          </w:tcPr>
          <w:p w14:paraId="241C20E1" w14:textId="77777777" w:rsidR="00EA6764" w:rsidRPr="00EA6764" w:rsidRDefault="00EA6764" w:rsidP="007F111E">
            <w:pPr>
              <w:spacing w:line="240" w:lineRule="auto"/>
              <w:ind w:firstLineChars="0" w:firstLine="0"/>
              <w:rPr>
                <w:color w:val="000000" w:themeColor="text1"/>
                <w:sz w:val="16"/>
                <w:szCs w:val="16"/>
              </w:rPr>
            </w:pPr>
            <w:r w:rsidRPr="00EA6764">
              <w:rPr>
                <w:rFonts w:hint="eastAsia"/>
                <w:color w:val="000000" w:themeColor="text1"/>
                <w:sz w:val="16"/>
                <w:szCs w:val="16"/>
              </w:rPr>
              <w:t>松软土</w:t>
            </w:r>
          </w:p>
        </w:tc>
        <w:tc>
          <w:tcPr>
            <w:tcW w:w="1668" w:type="pct"/>
          </w:tcPr>
          <w:p w14:paraId="662615A1" w14:textId="77777777" w:rsidR="00EA6764" w:rsidRPr="00EA6764" w:rsidRDefault="00EA6764" w:rsidP="007F111E">
            <w:pPr>
              <w:spacing w:line="240" w:lineRule="auto"/>
              <w:ind w:firstLineChars="0" w:firstLine="0"/>
              <w:rPr>
                <w:color w:val="000000" w:themeColor="text1"/>
                <w:sz w:val="16"/>
                <w:szCs w:val="16"/>
              </w:rPr>
            </w:pPr>
            <w:r w:rsidRPr="00EA6764">
              <w:rPr>
                <w:rFonts w:hint="eastAsia"/>
                <w:color w:val="000000" w:themeColor="text1"/>
                <w:sz w:val="16"/>
                <w:szCs w:val="16"/>
              </w:rPr>
              <w:t>流动砂土、软化湿土、新填土</w:t>
            </w:r>
          </w:p>
        </w:tc>
        <w:tc>
          <w:tcPr>
            <w:tcW w:w="1298" w:type="pct"/>
            <w:tcBorders>
              <w:bottom w:val="single" w:sz="4" w:space="0" w:color="auto"/>
            </w:tcBorders>
          </w:tcPr>
          <w:p w14:paraId="5E189CAD" w14:textId="77777777" w:rsidR="00EA6764" w:rsidRPr="00EA6764" w:rsidRDefault="00EA6764" w:rsidP="007F111E">
            <w:pPr>
              <w:spacing w:line="240" w:lineRule="auto"/>
              <w:ind w:firstLineChars="0" w:firstLine="0"/>
              <w:rPr>
                <w:color w:val="000000" w:themeColor="text1"/>
                <w:sz w:val="16"/>
                <w:szCs w:val="16"/>
              </w:rPr>
            </w:pPr>
            <w:r w:rsidRPr="00EA6764">
              <w:rPr>
                <w:rFonts w:hint="eastAsia"/>
                <w:color w:val="000000" w:themeColor="text1"/>
                <w:sz w:val="16"/>
                <w:szCs w:val="16"/>
              </w:rPr>
              <w:t>软塑</w:t>
            </w:r>
          </w:p>
        </w:tc>
        <w:tc>
          <w:tcPr>
            <w:tcW w:w="1387" w:type="pct"/>
            <w:tcBorders>
              <w:bottom w:val="single" w:sz="4" w:space="0" w:color="auto"/>
            </w:tcBorders>
          </w:tcPr>
          <w:p w14:paraId="713F74DB" w14:textId="77777777" w:rsidR="00EA6764" w:rsidRPr="00EA6764" w:rsidRDefault="00EA6764" w:rsidP="007F111E">
            <w:pPr>
              <w:spacing w:line="240" w:lineRule="auto"/>
              <w:ind w:firstLineChars="0" w:firstLine="0"/>
              <w:jc w:val="left"/>
              <w:rPr>
                <w:color w:val="000000" w:themeColor="text1"/>
                <w:sz w:val="16"/>
                <w:szCs w:val="16"/>
              </w:rPr>
            </w:pPr>
            <w:r w:rsidRPr="00EA6764">
              <w:rPr>
                <w:rFonts w:hint="eastAsia"/>
                <w:color w:val="000000" w:themeColor="text1"/>
                <w:sz w:val="16"/>
                <w:szCs w:val="16"/>
              </w:rPr>
              <w:t>1</w:t>
            </w:r>
            <w:r w:rsidRPr="00EA6764">
              <w:rPr>
                <w:color w:val="000000" w:themeColor="text1"/>
                <w:sz w:val="16"/>
                <w:szCs w:val="16"/>
              </w:rPr>
              <w:t>000</w:t>
            </w:r>
            <w:r w:rsidRPr="00EA6764">
              <w:rPr>
                <w:rFonts w:hint="eastAsia"/>
                <w:color w:val="000000" w:themeColor="text1"/>
                <w:sz w:val="16"/>
                <w:szCs w:val="16"/>
              </w:rPr>
              <w:t>~</w:t>
            </w:r>
            <w:r w:rsidRPr="00EA6764">
              <w:rPr>
                <w:color w:val="000000" w:themeColor="text1"/>
                <w:sz w:val="16"/>
                <w:szCs w:val="16"/>
              </w:rPr>
              <w:t>5000</w:t>
            </w:r>
          </w:p>
          <w:p w14:paraId="2A72F7DC" w14:textId="77777777" w:rsidR="00EA6764" w:rsidRPr="00EA6764" w:rsidRDefault="00EA6764" w:rsidP="007F111E">
            <w:pPr>
              <w:spacing w:line="240" w:lineRule="auto"/>
              <w:ind w:firstLine="480"/>
              <w:jc w:val="left"/>
              <w:rPr>
                <w:color w:val="000000" w:themeColor="text1"/>
                <w:sz w:val="16"/>
                <w:szCs w:val="16"/>
              </w:rPr>
            </w:pPr>
          </w:p>
        </w:tc>
      </w:tr>
      <w:tr w:rsidR="00EA6764" w:rsidRPr="00EA6764" w14:paraId="09B5BF86" w14:textId="77777777" w:rsidTr="00EA6764">
        <w:trPr>
          <w:trHeight w:val="354"/>
        </w:trPr>
        <w:tc>
          <w:tcPr>
            <w:tcW w:w="648" w:type="pct"/>
            <w:vMerge/>
          </w:tcPr>
          <w:p w14:paraId="44BBEECA" w14:textId="77777777" w:rsidR="00EA6764" w:rsidRPr="00EA6764" w:rsidRDefault="00EA6764" w:rsidP="007F111E">
            <w:pPr>
              <w:spacing w:line="240" w:lineRule="auto"/>
              <w:ind w:firstLine="480"/>
              <w:jc w:val="center"/>
              <w:rPr>
                <w:color w:val="000000" w:themeColor="text1"/>
                <w:sz w:val="16"/>
                <w:szCs w:val="16"/>
              </w:rPr>
            </w:pPr>
          </w:p>
        </w:tc>
        <w:tc>
          <w:tcPr>
            <w:tcW w:w="1668" w:type="pct"/>
          </w:tcPr>
          <w:p w14:paraId="78C48FF9" w14:textId="77777777" w:rsidR="00EA6764" w:rsidRPr="00EA6764" w:rsidRDefault="00EA6764" w:rsidP="007F111E">
            <w:pPr>
              <w:spacing w:line="240" w:lineRule="auto"/>
              <w:ind w:firstLineChars="0" w:firstLine="0"/>
              <w:rPr>
                <w:color w:val="000000" w:themeColor="text1"/>
                <w:sz w:val="16"/>
                <w:szCs w:val="16"/>
              </w:rPr>
            </w:pPr>
            <w:r w:rsidRPr="00EA6764">
              <w:rPr>
                <w:rFonts w:hint="eastAsia"/>
                <w:color w:val="000000" w:themeColor="text1"/>
                <w:sz w:val="16"/>
                <w:szCs w:val="16"/>
              </w:rPr>
              <w:t>流塑粘性土、淤泥及淤泥质土、有机质土</w:t>
            </w:r>
          </w:p>
        </w:tc>
        <w:tc>
          <w:tcPr>
            <w:tcW w:w="1298" w:type="pct"/>
            <w:tcBorders>
              <w:bottom w:val="single" w:sz="4" w:space="0" w:color="auto"/>
            </w:tcBorders>
          </w:tcPr>
          <w:p w14:paraId="27D4466F" w14:textId="77777777" w:rsidR="00EA6764" w:rsidRPr="00EA6764" w:rsidRDefault="00EA6764" w:rsidP="007F111E">
            <w:pPr>
              <w:spacing w:line="240" w:lineRule="auto"/>
              <w:ind w:firstLineChars="0" w:firstLine="0"/>
              <w:rPr>
                <w:color w:val="000000" w:themeColor="text1"/>
                <w:sz w:val="16"/>
                <w:szCs w:val="16"/>
              </w:rPr>
            </w:pPr>
            <w:r w:rsidRPr="00EA6764">
              <w:rPr>
                <w:rFonts w:hint="eastAsia"/>
                <w:color w:val="000000" w:themeColor="text1"/>
                <w:sz w:val="16"/>
                <w:szCs w:val="16"/>
              </w:rPr>
              <w:t>软塑</w:t>
            </w:r>
          </w:p>
        </w:tc>
        <w:tc>
          <w:tcPr>
            <w:tcW w:w="1387" w:type="pct"/>
            <w:tcBorders>
              <w:bottom w:val="single" w:sz="4" w:space="0" w:color="auto"/>
            </w:tcBorders>
          </w:tcPr>
          <w:p w14:paraId="159ED749" w14:textId="77777777" w:rsidR="00EA6764" w:rsidRPr="00EA6764" w:rsidRDefault="00EA6764" w:rsidP="007F111E">
            <w:pPr>
              <w:spacing w:line="240" w:lineRule="auto"/>
              <w:ind w:firstLineChars="0" w:firstLine="0"/>
              <w:jc w:val="left"/>
              <w:rPr>
                <w:color w:val="000000" w:themeColor="text1"/>
                <w:sz w:val="16"/>
                <w:szCs w:val="16"/>
              </w:rPr>
            </w:pPr>
            <w:r w:rsidRPr="00EA6764">
              <w:rPr>
                <w:color w:val="000000" w:themeColor="text1"/>
                <w:sz w:val="16"/>
                <w:szCs w:val="16"/>
              </w:rPr>
              <w:t>5000</w:t>
            </w:r>
            <w:r w:rsidRPr="00EA6764">
              <w:rPr>
                <w:rFonts w:hint="eastAsia"/>
                <w:color w:val="000000" w:themeColor="text1"/>
                <w:sz w:val="16"/>
                <w:szCs w:val="16"/>
              </w:rPr>
              <w:t>~</w:t>
            </w:r>
            <w:r w:rsidRPr="00EA6764">
              <w:rPr>
                <w:color w:val="000000" w:themeColor="text1"/>
                <w:sz w:val="16"/>
                <w:szCs w:val="16"/>
              </w:rPr>
              <w:t>10000</w:t>
            </w:r>
          </w:p>
        </w:tc>
      </w:tr>
      <w:tr w:rsidR="00EA6764" w:rsidRPr="00EA6764" w14:paraId="5DFEDF93" w14:textId="77777777" w:rsidTr="00EA6764">
        <w:trPr>
          <w:trHeight w:val="318"/>
        </w:trPr>
        <w:tc>
          <w:tcPr>
            <w:tcW w:w="648" w:type="pct"/>
            <w:vMerge/>
          </w:tcPr>
          <w:p w14:paraId="1C812D68" w14:textId="77777777" w:rsidR="00EA6764" w:rsidRPr="00EA6764" w:rsidRDefault="00EA6764" w:rsidP="007F111E">
            <w:pPr>
              <w:spacing w:line="240" w:lineRule="auto"/>
              <w:ind w:firstLine="480"/>
              <w:rPr>
                <w:color w:val="000000" w:themeColor="text1"/>
                <w:sz w:val="16"/>
                <w:szCs w:val="16"/>
              </w:rPr>
            </w:pPr>
          </w:p>
        </w:tc>
        <w:tc>
          <w:tcPr>
            <w:tcW w:w="1668" w:type="pct"/>
            <w:vMerge w:val="restart"/>
          </w:tcPr>
          <w:p w14:paraId="22B7AB53" w14:textId="77777777" w:rsidR="00EA6764" w:rsidRPr="00EA6764" w:rsidRDefault="00EA6764" w:rsidP="007F111E">
            <w:pPr>
              <w:spacing w:line="240" w:lineRule="auto"/>
              <w:ind w:firstLineChars="0" w:firstLine="0"/>
              <w:rPr>
                <w:color w:val="000000" w:themeColor="text1"/>
                <w:sz w:val="16"/>
                <w:szCs w:val="16"/>
              </w:rPr>
            </w:pPr>
            <w:r w:rsidRPr="00EA6764">
              <w:rPr>
                <w:rFonts w:hint="eastAsia"/>
                <w:color w:val="000000" w:themeColor="text1"/>
                <w:sz w:val="16"/>
                <w:szCs w:val="16"/>
              </w:rPr>
              <w:t>粘土及粉质粘土</w:t>
            </w:r>
          </w:p>
        </w:tc>
        <w:tc>
          <w:tcPr>
            <w:tcW w:w="1298" w:type="pct"/>
          </w:tcPr>
          <w:p w14:paraId="7B345FFF" w14:textId="77777777" w:rsidR="00EA6764" w:rsidRPr="00EA6764" w:rsidRDefault="00EA6764" w:rsidP="007F111E">
            <w:pPr>
              <w:spacing w:line="240" w:lineRule="auto"/>
              <w:ind w:firstLineChars="0" w:firstLine="0"/>
              <w:rPr>
                <w:color w:val="000000" w:themeColor="text1"/>
                <w:sz w:val="16"/>
                <w:szCs w:val="16"/>
              </w:rPr>
            </w:pPr>
            <w:r w:rsidRPr="00EA6764">
              <w:rPr>
                <w:rFonts w:hint="eastAsia"/>
                <w:color w:val="000000" w:themeColor="text1"/>
                <w:sz w:val="16"/>
                <w:szCs w:val="16"/>
              </w:rPr>
              <w:t>软塑</w:t>
            </w:r>
          </w:p>
        </w:tc>
        <w:tc>
          <w:tcPr>
            <w:tcW w:w="1387" w:type="pct"/>
          </w:tcPr>
          <w:p w14:paraId="2353B977" w14:textId="77777777" w:rsidR="00EA6764" w:rsidRPr="00EA6764" w:rsidRDefault="00EA6764" w:rsidP="007F111E">
            <w:pPr>
              <w:spacing w:line="240" w:lineRule="auto"/>
              <w:ind w:firstLineChars="0" w:firstLine="0"/>
              <w:jc w:val="left"/>
              <w:rPr>
                <w:color w:val="000000" w:themeColor="text1"/>
                <w:sz w:val="16"/>
                <w:szCs w:val="16"/>
              </w:rPr>
            </w:pPr>
            <w:r w:rsidRPr="00EA6764">
              <w:rPr>
                <w:color w:val="000000" w:themeColor="text1"/>
                <w:sz w:val="16"/>
                <w:szCs w:val="16"/>
              </w:rPr>
              <w:t>10000</w:t>
            </w:r>
            <w:r w:rsidRPr="00EA6764">
              <w:rPr>
                <w:rFonts w:hint="eastAsia"/>
                <w:color w:val="000000" w:themeColor="text1"/>
                <w:sz w:val="16"/>
                <w:szCs w:val="16"/>
              </w:rPr>
              <w:t>~</w:t>
            </w:r>
            <w:r w:rsidRPr="00EA6764">
              <w:rPr>
                <w:color w:val="000000" w:themeColor="text1"/>
                <w:sz w:val="16"/>
                <w:szCs w:val="16"/>
              </w:rPr>
              <w:t>20000</w:t>
            </w:r>
          </w:p>
        </w:tc>
      </w:tr>
      <w:tr w:rsidR="00EA6764" w:rsidRPr="00EA6764" w14:paraId="3016A349" w14:textId="77777777" w:rsidTr="00EA6764">
        <w:trPr>
          <w:trHeight w:val="252"/>
        </w:trPr>
        <w:tc>
          <w:tcPr>
            <w:tcW w:w="648" w:type="pct"/>
            <w:vMerge/>
          </w:tcPr>
          <w:p w14:paraId="15D3DFF9" w14:textId="77777777" w:rsidR="00EA6764" w:rsidRPr="00EA6764" w:rsidRDefault="00EA6764" w:rsidP="007F111E">
            <w:pPr>
              <w:spacing w:line="240" w:lineRule="auto"/>
              <w:ind w:firstLine="480"/>
              <w:rPr>
                <w:color w:val="000000" w:themeColor="text1"/>
                <w:sz w:val="16"/>
                <w:szCs w:val="16"/>
              </w:rPr>
            </w:pPr>
          </w:p>
        </w:tc>
        <w:tc>
          <w:tcPr>
            <w:tcW w:w="1668" w:type="pct"/>
            <w:vMerge/>
          </w:tcPr>
          <w:p w14:paraId="7C441790" w14:textId="77777777" w:rsidR="00EA6764" w:rsidRPr="00EA6764" w:rsidRDefault="00EA6764" w:rsidP="007F111E">
            <w:pPr>
              <w:spacing w:line="240" w:lineRule="auto"/>
              <w:ind w:firstLine="480"/>
              <w:rPr>
                <w:color w:val="000000" w:themeColor="text1"/>
                <w:sz w:val="16"/>
                <w:szCs w:val="16"/>
              </w:rPr>
            </w:pPr>
          </w:p>
        </w:tc>
        <w:tc>
          <w:tcPr>
            <w:tcW w:w="1298" w:type="pct"/>
          </w:tcPr>
          <w:p w14:paraId="5B48F3C9" w14:textId="77777777" w:rsidR="00EA6764" w:rsidRPr="00EA6764" w:rsidRDefault="00EA6764" w:rsidP="007F111E">
            <w:pPr>
              <w:spacing w:line="240" w:lineRule="auto"/>
              <w:ind w:firstLineChars="0" w:firstLine="0"/>
              <w:rPr>
                <w:color w:val="000000" w:themeColor="text1"/>
                <w:sz w:val="16"/>
                <w:szCs w:val="16"/>
              </w:rPr>
            </w:pPr>
            <w:r w:rsidRPr="00EA6764">
              <w:rPr>
                <w:rFonts w:hint="eastAsia"/>
                <w:color w:val="000000" w:themeColor="text1"/>
                <w:sz w:val="16"/>
                <w:szCs w:val="16"/>
              </w:rPr>
              <w:t>可塑</w:t>
            </w:r>
          </w:p>
        </w:tc>
        <w:tc>
          <w:tcPr>
            <w:tcW w:w="1387" w:type="pct"/>
          </w:tcPr>
          <w:p w14:paraId="18BD4542" w14:textId="77777777" w:rsidR="00EA6764" w:rsidRPr="00EA6764" w:rsidRDefault="00EA6764" w:rsidP="007F111E">
            <w:pPr>
              <w:spacing w:line="240" w:lineRule="auto"/>
              <w:ind w:firstLineChars="0" w:firstLine="0"/>
              <w:jc w:val="left"/>
              <w:rPr>
                <w:color w:val="000000" w:themeColor="text1"/>
                <w:sz w:val="16"/>
                <w:szCs w:val="16"/>
              </w:rPr>
            </w:pPr>
            <w:r w:rsidRPr="00EA6764">
              <w:rPr>
                <w:color w:val="000000" w:themeColor="text1"/>
                <w:sz w:val="16"/>
                <w:szCs w:val="16"/>
              </w:rPr>
              <w:t>20000</w:t>
            </w:r>
            <w:r w:rsidRPr="00EA6764">
              <w:rPr>
                <w:rFonts w:hint="eastAsia"/>
                <w:color w:val="000000" w:themeColor="text1"/>
                <w:sz w:val="16"/>
                <w:szCs w:val="16"/>
              </w:rPr>
              <w:t>~</w:t>
            </w:r>
            <w:r w:rsidRPr="00EA6764">
              <w:rPr>
                <w:color w:val="000000" w:themeColor="text1"/>
                <w:sz w:val="16"/>
                <w:szCs w:val="16"/>
              </w:rPr>
              <w:t>40000</w:t>
            </w:r>
          </w:p>
        </w:tc>
      </w:tr>
      <w:tr w:rsidR="00EA6764" w:rsidRPr="00EA6764" w14:paraId="75530FD9" w14:textId="77777777" w:rsidTr="00EA6764">
        <w:tc>
          <w:tcPr>
            <w:tcW w:w="648" w:type="pct"/>
            <w:vMerge/>
          </w:tcPr>
          <w:p w14:paraId="6F82E4BC" w14:textId="77777777" w:rsidR="00EA6764" w:rsidRPr="00EA6764" w:rsidRDefault="00EA6764" w:rsidP="007F111E">
            <w:pPr>
              <w:spacing w:line="240" w:lineRule="auto"/>
              <w:ind w:firstLine="480"/>
              <w:rPr>
                <w:color w:val="000000" w:themeColor="text1"/>
                <w:sz w:val="16"/>
                <w:szCs w:val="16"/>
              </w:rPr>
            </w:pPr>
          </w:p>
        </w:tc>
        <w:tc>
          <w:tcPr>
            <w:tcW w:w="1668" w:type="pct"/>
            <w:vMerge w:val="restart"/>
          </w:tcPr>
          <w:p w14:paraId="0B8DE980" w14:textId="77777777" w:rsidR="00EA6764" w:rsidRPr="00EA6764" w:rsidRDefault="00EA6764" w:rsidP="007F111E">
            <w:pPr>
              <w:spacing w:line="240" w:lineRule="auto"/>
              <w:ind w:firstLineChars="0" w:firstLine="0"/>
              <w:rPr>
                <w:color w:val="000000" w:themeColor="text1"/>
                <w:sz w:val="16"/>
                <w:szCs w:val="16"/>
              </w:rPr>
            </w:pPr>
            <w:r w:rsidRPr="00EA6764">
              <w:rPr>
                <w:rFonts w:hint="eastAsia"/>
                <w:color w:val="000000" w:themeColor="text1"/>
                <w:sz w:val="16"/>
                <w:szCs w:val="16"/>
              </w:rPr>
              <w:t>软粉质粘土</w:t>
            </w:r>
          </w:p>
        </w:tc>
        <w:tc>
          <w:tcPr>
            <w:tcW w:w="1298" w:type="pct"/>
          </w:tcPr>
          <w:p w14:paraId="5E4387E0" w14:textId="77777777" w:rsidR="00EA6764" w:rsidRPr="00EA6764" w:rsidRDefault="00EA6764" w:rsidP="007F111E">
            <w:pPr>
              <w:spacing w:line="240" w:lineRule="auto"/>
              <w:ind w:firstLineChars="0" w:firstLine="0"/>
              <w:rPr>
                <w:color w:val="000000" w:themeColor="text1"/>
                <w:sz w:val="16"/>
                <w:szCs w:val="16"/>
              </w:rPr>
            </w:pPr>
            <w:r w:rsidRPr="00EA6764">
              <w:rPr>
                <w:rFonts w:hint="eastAsia"/>
                <w:color w:val="000000" w:themeColor="text1"/>
                <w:sz w:val="16"/>
                <w:szCs w:val="16"/>
              </w:rPr>
              <w:t>软塑</w:t>
            </w:r>
          </w:p>
        </w:tc>
        <w:tc>
          <w:tcPr>
            <w:tcW w:w="1387" w:type="pct"/>
          </w:tcPr>
          <w:p w14:paraId="5FC074F0" w14:textId="77777777" w:rsidR="00EA6764" w:rsidRPr="00EA6764" w:rsidRDefault="00EA6764" w:rsidP="007F111E">
            <w:pPr>
              <w:spacing w:line="240" w:lineRule="auto"/>
              <w:ind w:firstLineChars="0" w:firstLine="0"/>
              <w:jc w:val="left"/>
              <w:rPr>
                <w:color w:val="000000" w:themeColor="text1"/>
                <w:sz w:val="16"/>
                <w:szCs w:val="16"/>
              </w:rPr>
            </w:pPr>
            <w:r w:rsidRPr="00EA6764">
              <w:rPr>
                <w:color w:val="000000" w:themeColor="text1"/>
                <w:sz w:val="16"/>
                <w:szCs w:val="16"/>
              </w:rPr>
              <w:t>10000</w:t>
            </w:r>
            <w:r w:rsidRPr="00EA6764">
              <w:rPr>
                <w:rFonts w:hint="eastAsia"/>
                <w:color w:val="000000" w:themeColor="text1"/>
                <w:sz w:val="16"/>
                <w:szCs w:val="16"/>
              </w:rPr>
              <w:t>~</w:t>
            </w:r>
            <w:r w:rsidRPr="00EA6764">
              <w:rPr>
                <w:color w:val="000000" w:themeColor="text1"/>
                <w:sz w:val="16"/>
                <w:szCs w:val="16"/>
              </w:rPr>
              <w:t>30000</w:t>
            </w:r>
          </w:p>
        </w:tc>
      </w:tr>
      <w:tr w:rsidR="00EA6764" w:rsidRPr="00EA6764" w14:paraId="77DD80FD" w14:textId="77777777" w:rsidTr="00EA6764">
        <w:trPr>
          <w:trHeight w:val="205"/>
        </w:trPr>
        <w:tc>
          <w:tcPr>
            <w:tcW w:w="648" w:type="pct"/>
            <w:vMerge/>
            <w:tcBorders>
              <w:bottom w:val="single" w:sz="4" w:space="0" w:color="auto"/>
            </w:tcBorders>
          </w:tcPr>
          <w:p w14:paraId="0E93F0EB" w14:textId="77777777" w:rsidR="00EA6764" w:rsidRPr="00EA6764" w:rsidRDefault="00EA6764" w:rsidP="007F111E">
            <w:pPr>
              <w:spacing w:line="240" w:lineRule="auto"/>
              <w:ind w:firstLine="480"/>
              <w:rPr>
                <w:color w:val="000000" w:themeColor="text1"/>
                <w:sz w:val="16"/>
                <w:szCs w:val="16"/>
              </w:rPr>
            </w:pPr>
          </w:p>
        </w:tc>
        <w:tc>
          <w:tcPr>
            <w:tcW w:w="1668" w:type="pct"/>
            <w:vMerge/>
            <w:tcBorders>
              <w:bottom w:val="single" w:sz="4" w:space="0" w:color="auto"/>
            </w:tcBorders>
          </w:tcPr>
          <w:p w14:paraId="5C8E2F3A" w14:textId="77777777" w:rsidR="00EA6764" w:rsidRPr="00EA6764" w:rsidRDefault="00EA6764" w:rsidP="007F111E">
            <w:pPr>
              <w:spacing w:line="240" w:lineRule="auto"/>
              <w:ind w:firstLineChars="700" w:firstLine="1120"/>
              <w:rPr>
                <w:color w:val="000000" w:themeColor="text1"/>
                <w:sz w:val="16"/>
                <w:szCs w:val="16"/>
              </w:rPr>
            </w:pPr>
          </w:p>
        </w:tc>
        <w:tc>
          <w:tcPr>
            <w:tcW w:w="1298" w:type="pct"/>
            <w:tcBorders>
              <w:bottom w:val="single" w:sz="4" w:space="0" w:color="auto"/>
            </w:tcBorders>
          </w:tcPr>
          <w:p w14:paraId="55B6A554" w14:textId="77777777" w:rsidR="00EA6764" w:rsidRPr="00EA6764" w:rsidRDefault="00EA6764" w:rsidP="007F111E">
            <w:pPr>
              <w:spacing w:line="240" w:lineRule="auto"/>
              <w:ind w:firstLineChars="0" w:firstLine="0"/>
              <w:rPr>
                <w:color w:val="000000" w:themeColor="text1"/>
                <w:sz w:val="16"/>
                <w:szCs w:val="16"/>
              </w:rPr>
            </w:pPr>
            <w:r w:rsidRPr="00EA6764">
              <w:rPr>
                <w:rFonts w:hint="eastAsia"/>
                <w:color w:val="000000" w:themeColor="text1"/>
                <w:sz w:val="16"/>
                <w:szCs w:val="16"/>
              </w:rPr>
              <w:t>可塑</w:t>
            </w:r>
          </w:p>
        </w:tc>
        <w:tc>
          <w:tcPr>
            <w:tcW w:w="1387" w:type="pct"/>
            <w:tcBorders>
              <w:bottom w:val="single" w:sz="4" w:space="0" w:color="auto"/>
            </w:tcBorders>
          </w:tcPr>
          <w:p w14:paraId="5AF15883" w14:textId="77777777" w:rsidR="00EA6764" w:rsidRPr="00EA6764" w:rsidRDefault="00EA6764" w:rsidP="007F111E">
            <w:pPr>
              <w:spacing w:line="240" w:lineRule="auto"/>
              <w:ind w:firstLineChars="0" w:firstLine="0"/>
              <w:jc w:val="left"/>
              <w:rPr>
                <w:color w:val="000000" w:themeColor="text1"/>
                <w:sz w:val="16"/>
                <w:szCs w:val="16"/>
              </w:rPr>
            </w:pPr>
            <w:r w:rsidRPr="00EA6764">
              <w:rPr>
                <w:color w:val="000000" w:themeColor="text1"/>
                <w:sz w:val="16"/>
                <w:szCs w:val="16"/>
              </w:rPr>
              <w:t>30000</w:t>
            </w:r>
            <w:r w:rsidRPr="00EA6764">
              <w:rPr>
                <w:rFonts w:hint="eastAsia"/>
                <w:color w:val="000000" w:themeColor="text1"/>
                <w:sz w:val="16"/>
                <w:szCs w:val="16"/>
              </w:rPr>
              <w:t>~</w:t>
            </w:r>
            <w:r w:rsidRPr="00EA6764">
              <w:rPr>
                <w:color w:val="000000" w:themeColor="text1"/>
                <w:sz w:val="16"/>
                <w:szCs w:val="16"/>
              </w:rPr>
              <w:t>50000</w:t>
            </w:r>
          </w:p>
        </w:tc>
      </w:tr>
      <w:tr w:rsidR="00EA6764" w:rsidRPr="00EA6764" w14:paraId="0C82381D" w14:textId="77777777" w:rsidTr="00EA6764">
        <w:tc>
          <w:tcPr>
            <w:tcW w:w="648" w:type="pct"/>
            <w:vMerge w:val="restart"/>
          </w:tcPr>
          <w:p w14:paraId="07AA5D3B" w14:textId="77777777" w:rsidR="00EA6764" w:rsidRPr="00EA6764" w:rsidRDefault="00EA6764" w:rsidP="007F111E">
            <w:pPr>
              <w:spacing w:line="240" w:lineRule="auto"/>
              <w:ind w:firstLineChars="0" w:firstLine="0"/>
              <w:rPr>
                <w:color w:val="000000" w:themeColor="text1"/>
                <w:sz w:val="16"/>
                <w:szCs w:val="16"/>
              </w:rPr>
            </w:pPr>
            <w:r w:rsidRPr="00EA6764">
              <w:rPr>
                <w:rFonts w:hint="eastAsia"/>
                <w:color w:val="000000" w:themeColor="text1"/>
                <w:sz w:val="16"/>
                <w:szCs w:val="16"/>
              </w:rPr>
              <w:t>中等密实土</w:t>
            </w:r>
          </w:p>
        </w:tc>
        <w:tc>
          <w:tcPr>
            <w:tcW w:w="1668" w:type="pct"/>
            <w:vMerge w:val="restart"/>
          </w:tcPr>
          <w:p w14:paraId="2DC74287" w14:textId="77777777" w:rsidR="00EA6764" w:rsidRPr="00EA6764" w:rsidRDefault="00EA6764" w:rsidP="007F111E">
            <w:pPr>
              <w:spacing w:line="240" w:lineRule="auto"/>
              <w:ind w:firstLineChars="0" w:firstLine="0"/>
              <w:rPr>
                <w:color w:val="000000" w:themeColor="text1"/>
                <w:sz w:val="16"/>
                <w:szCs w:val="16"/>
              </w:rPr>
            </w:pPr>
            <w:r w:rsidRPr="00EA6764">
              <w:rPr>
                <w:rFonts w:hint="eastAsia"/>
                <w:color w:val="000000" w:themeColor="text1"/>
                <w:sz w:val="16"/>
                <w:szCs w:val="16"/>
              </w:rPr>
              <w:t>砂土</w:t>
            </w:r>
          </w:p>
        </w:tc>
        <w:tc>
          <w:tcPr>
            <w:tcW w:w="1298" w:type="pct"/>
          </w:tcPr>
          <w:p w14:paraId="50500152" w14:textId="77777777" w:rsidR="00EA6764" w:rsidRPr="00EA6764" w:rsidRDefault="00EA6764" w:rsidP="007F111E">
            <w:pPr>
              <w:spacing w:line="240" w:lineRule="auto"/>
              <w:ind w:firstLineChars="0" w:firstLine="0"/>
              <w:rPr>
                <w:color w:val="000000" w:themeColor="text1"/>
                <w:sz w:val="16"/>
                <w:szCs w:val="16"/>
              </w:rPr>
            </w:pPr>
            <w:r w:rsidRPr="00EA6764">
              <w:rPr>
                <w:rFonts w:hint="eastAsia"/>
                <w:color w:val="000000" w:themeColor="text1"/>
                <w:sz w:val="16"/>
                <w:szCs w:val="16"/>
              </w:rPr>
              <w:t>松散或稍密</w:t>
            </w:r>
          </w:p>
        </w:tc>
        <w:tc>
          <w:tcPr>
            <w:tcW w:w="1387" w:type="pct"/>
          </w:tcPr>
          <w:p w14:paraId="284F7D2F" w14:textId="77777777" w:rsidR="00EA6764" w:rsidRPr="00EA6764" w:rsidRDefault="00EA6764" w:rsidP="007F111E">
            <w:pPr>
              <w:spacing w:line="240" w:lineRule="auto"/>
              <w:ind w:firstLineChars="0" w:firstLine="0"/>
              <w:jc w:val="left"/>
              <w:rPr>
                <w:color w:val="000000" w:themeColor="text1"/>
                <w:sz w:val="16"/>
                <w:szCs w:val="16"/>
              </w:rPr>
            </w:pPr>
            <w:r w:rsidRPr="00EA6764">
              <w:rPr>
                <w:color w:val="000000" w:themeColor="text1"/>
                <w:sz w:val="16"/>
                <w:szCs w:val="16"/>
              </w:rPr>
              <w:t>10000</w:t>
            </w:r>
            <w:r w:rsidRPr="00EA6764">
              <w:rPr>
                <w:rFonts w:hint="eastAsia"/>
                <w:color w:val="000000" w:themeColor="text1"/>
                <w:sz w:val="16"/>
                <w:szCs w:val="16"/>
              </w:rPr>
              <w:t>~</w:t>
            </w:r>
            <w:r w:rsidRPr="00EA6764">
              <w:rPr>
                <w:color w:val="000000" w:themeColor="text1"/>
                <w:sz w:val="16"/>
                <w:szCs w:val="16"/>
              </w:rPr>
              <w:t>15000</w:t>
            </w:r>
          </w:p>
        </w:tc>
      </w:tr>
      <w:tr w:rsidR="00EA6764" w:rsidRPr="00EA6764" w14:paraId="1290B4A6" w14:textId="77777777" w:rsidTr="00EA6764">
        <w:tc>
          <w:tcPr>
            <w:tcW w:w="648" w:type="pct"/>
            <w:vMerge/>
          </w:tcPr>
          <w:p w14:paraId="7AAF614F" w14:textId="77777777" w:rsidR="00EA6764" w:rsidRPr="00EA6764" w:rsidRDefault="00EA6764" w:rsidP="007F111E">
            <w:pPr>
              <w:spacing w:line="240" w:lineRule="auto"/>
              <w:ind w:firstLine="480"/>
              <w:rPr>
                <w:color w:val="000000" w:themeColor="text1"/>
                <w:sz w:val="16"/>
                <w:szCs w:val="16"/>
              </w:rPr>
            </w:pPr>
          </w:p>
        </w:tc>
        <w:tc>
          <w:tcPr>
            <w:tcW w:w="1668" w:type="pct"/>
            <w:vMerge/>
          </w:tcPr>
          <w:p w14:paraId="35351D6B" w14:textId="77777777" w:rsidR="00EA6764" w:rsidRPr="00EA6764" w:rsidRDefault="00EA6764" w:rsidP="007F111E">
            <w:pPr>
              <w:spacing w:line="240" w:lineRule="auto"/>
              <w:ind w:firstLineChars="700" w:firstLine="1120"/>
              <w:rPr>
                <w:color w:val="000000" w:themeColor="text1"/>
                <w:sz w:val="16"/>
                <w:szCs w:val="16"/>
              </w:rPr>
            </w:pPr>
          </w:p>
        </w:tc>
        <w:tc>
          <w:tcPr>
            <w:tcW w:w="1298" w:type="pct"/>
          </w:tcPr>
          <w:p w14:paraId="51B66651" w14:textId="77777777" w:rsidR="00EA6764" w:rsidRPr="00EA6764" w:rsidRDefault="00EA6764" w:rsidP="007F111E">
            <w:pPr>
              <w:spacing w:line="240" w:lineRule="auto"/>
              <w:ind w:firstLineChars="0" w:firstLine="0"/>
              <w:rPr>
                <w:color w:val="000000" w:themeColor="text1"/>
                <w:sz w:val="16"/>
                <w:szCs w:val="16"/>
              </w:rPr>
            </w:pPr>
            <w:r w:rsidRPr="00EA6764">
              <w:rPr>
                <w:rFonts w:hint="eastAsia"/>
                <w:color w:val="000000" w:themeColor="text1"/>
                <w:sz w:val="16"/>
                <w:szCs w:val="16"/>
              </w:rPr>
              <w:t>中密</w:t>
            </w:r>
          </w:p>
        </w:tc>
        <w:tc>
          <w:tcPr>
            <w:tcW w:w="1387" w:type="pct"/>
          </w:tcPr>
          <w:p w14:paraId="5D800019" w14:textId="77777777" w:rsidR="00EA6764" w:rsidRPr="00EA6764" w:rsidRDefault="00EA6764" w:rsidP="007F111E">
            <w:pPr>
              <w:spacing w:line="240" w:lineRule="auto"/>
              <w:ind w:firstLineChars="0" w:firstLine="0"/>
              <w:jc w:val="left"/>
              <w:rPr>
                <w:color w:val="000000" w:themeColor="text1"/>
                <w:sz w:val="16"/>
                <w:szCs w:val="16"/>
              </w:rPr>
            </w:pPr>
            <w:r w:rsidRPr="00EA6764">
              <w:rPr>
                <w:color w:val="000000" w:themeColor="text1"/>
                <w:sz w:val="16"/>
                <w:szCs w:val="16"/>
              </w:rPr>
              <w:t>15000</w:t>
            </w:r>
            <w:r w:rsidRPr="00EA6764">
              <w:rPr>
                <w:rFonts w:hint="eastAsia"/>
                <w:color w:val="000000" w:themeColor="text1"/>
                <w:sz w:val="16"/>
                <w:szCs w:val="16"/>
              </w:rPr>
              <w:t>~</w:t>
            </w:r>
            <w:r w:rsidRPr="00EA6764">
              <w:rPr>
                <w:color w:val="000000" w:themeColor="text1"/>
                <w:sz w:val="16"/>
                <w:szCs w:val="16"/>
              </w:rPr>
              <w:t>25000</w:t>
            </w:r>
          </w:p>
        </w:tc>
      </w:tr>
      <w:tr w:rsidR="00EA6764" w:rsidRPr="00EA6764" w14:paraId="3DBB8ADF" w14:textId="77777777" w:rsidTr="00EA6764">
        <w:tc>
          <w:tcPr>
            <w:tcW w:w="648" w:type="pct"/>
            <w:vMerge/>
          </w:tcPr>
          <w:p w14:paraId="546EF78E" w14:textId="77777777" w:rsidR="00EA6764" w:rsidRPr="00EA6764" w:rsidRDefault="00EA6764" w:rsidP="007F111E">
            <w:pPr>
              <w:spacing w:line="240" w:lineRule="auto"/>
              <w:ind w:firstLine="480"/>
              <w:rPr>
                <w:color w:val="000000" w:themeColor="text1"/>
                <w:sz w:val="16"/>
                <w:szCs w:val="16"/>
              </w:rPr>
            </w:pPr>
          </w:p>
        </w:tc>
        <w:tc>
          <w:tcPr>
            <w:tcW w:w="1668" w:type="pct"/>
            <w:vMerge/>
          </w:tcPr>
          <w:p w14:paraId="401BE5B7" w14:textId="77777777" w:rsidR="00EA6764" w:rsidRPr="00EA6764" w:rsidRDefault="00EA6764" w:rsidP="007F111E">
            <w:pPr>
              <w:spacing w:line="240" w:lineRule="auto"/>
              <w:ind w:firstLineChars="700" w:firstLine="1120"/>
              <w:rPr>
                <w:color w:val="000000" w:themeColor="text1"/>
                <w:sz w:val="16"/>
                <w:szCs w:val="16"/>
              </w:rPr>
            </w:pPr>
          </w:p>
        </w:tc>
        <w:tc>
          <w:tcPr>
            <w:tcW w:w="1298" w:type="pct"/>
          </w:tcPr>
          <w:p w14:paraId="0948833D" w14:textId="77777777" w:rsidR="00EA6764" w:rsidRPr="00EA6764" w:rsidRDefault="00EA6764" w:rsidP="007F111E">
            <w:pPr>
              <w:spacing w:line="240" w:lineRule="auto"/>
              <w:ind w:firstLineChars="0" w:firstLine="0"/>
              <w:rPr>
                <w:color w:val="000000" w:themeColor="text1"/>
                <w:sz w:val="16"/>
                <w:szCs w:val="16"/>
              </w:rPr>
            </w:pPr>
            <w:r w:rsidRPr="00EA6764">
              <w:rPr>
                <w:rFonts w:hint="eastAsia"/>
                <w:color w:val="000000" w:themeColor="text1"/>
                <w:sz w:val="16"/>
                <w:szCs w:val="16"/>
              </w:rPr>
              <w:t>密实</w:t>
            </w:r>
          </w:p>
        </w:tc>
        <w:tc>
          <w:tcPr>
            <w:tcW w:w="1387" w:type="pct"/>
          </w:tcPr>
          <w:p w14:paraId="3DDF61E6" w14:textId="77777777" w:rsidR="00EA6764" w:rsidRPr="00EA6764" w:rsidRDefault="00EA6764" w:rsidP="007F111E">
            <w:pPr>
              <w:spacing w:line="240" w:lineRule="auto"/>
              <w:ind w:firstLineChars="0" w:firstLine="0"/>
              <w:jc w:val="left"/>
              <w:rPr>
                <w:color w:val="000000" w:themeColor="text1"/>
                <w:sz w:val="16"/>
                <w:szCs w:val="16"/>
              </w:rPr>
            </w:pPr>
            <w:r w:rsidRPr="00EA6764">
              <w:rPr>
                <w:color w:val="000000" w:themeColor="text1"/>
                <w:sz w:val="16"/>
                <w:szCs w:val="16"/>
              </w:rPr>
              <w:t>25000</w:t>
            </w:r>
            <w:r w:rsidRPr="00EA6764">
              <w:rPr>
                <w:rFonts w:hint="eastAsia"/>
                <w:color w:val="000000" w:themeColor="text1"/>
                <w:sz w:val="16"/>
                <w:szCs w:val="16"/>
              </w:rPr>
              <w:t>~</w:t>
            </w:r>
            <w:r w:rsidRPr="00EA6764">
              <w:rPr>
                <w:color w:val="000000" w:themeColor="text1"/>
                <w:sz w:val="16"/>
                <w:szCs w:val="16"/>
              </w:rPr>
              <w:t>40000</w:t>
            </w:r>
          </w:p>
        </w:tc>
      </w:tr>
      <w:tr w:rsidR="00EA6764" w:rsidRPr="00EA6764" w14:paraId="6370ABE7" w14:textId="77777777" w:rsidTr="00EA6764">
        <w:tc>
          <w:tcPr>
            <w:tcW w:w="648" w:type="pct"/>
            <w:vMerge/>
          </w:tcPr>
          <w:p w14:paraId="5ECB7071" w14:textId="77777777" w:rsidR="00EA6764" w:rsidRPr="00EA6764" w:rsidRDefault="00EA6764" w:rsidP="007F111E">
            <w:pPr>
              <w:spacing w:line="240" w:lineRule="auto"/>
              <w:ind w:firstLine="480"/>
              <w:rPr>
                <w:color w:val="000000" w:themeColor="text1"/>
                <w:sz w:val="16"/>
                <w:szCs w:val="16"/>
              </w:rPr>
            </w:pPr>
          </w:p>
        </w:tc>
        <w:tc>
          <w:tcPr>
            <w:tcW w:w="1668" w:type="pct"/>
            <w:vMerge w:val="restart"/>
          </w:tcPr>
          <w:p w14:paraId="3DA57A50" w14:textId="77777777" w:rsidR="00EA6764" w:rsidRPr="00EA6764" w:rsidRDefault="00EA6764" w:rsidP="007F111E">
            <w:pPr>
              <w:spacing w:line="240" w:lineRule="auto"/>
              <w:ind w:firstLineChars="0" w:firstLine="0"/>
              <w:rPr>
                <w:color w:val="000000" w:themeColor="text1"/>
                <w:sz w:val="16"/>
                <w:szCs w:val="16"/>
              </w:rPr>
            </w:pPr>
            <w:r w:rsidRPr="00EA6764">
              <w:rPr>
                <w:rFonts w:hint="eastAsia"/>
                <w:color w:val="000000" w:themeColor="text1"/>
                <w:sz w:val="16"/>
                <w:szCs w:val="16"/>
              </w:rPr>
              <w:t>碎石土</w:t>
            </w:r>
          </w:p>
        </w:tc>
        <w:tc>
          <w:tcPr>
            <w:tcW w:w="1298" w:type="pct"/>
          </w:tcPr>
          <w:p w14:paraId="1052320C" w14:textId="77777777" w:rsidR="00EA6764" w:rsidRPr="00EA6764" w:rsidRDefault="00EA6764" w:rsidP="007F111E">
            <w:pPr>
              <w:spacing w:line="240" w:lineRule="auto"/>
              <w:ind w:firstLineChars="0" w:firstLine="0"/>
              <w:rPr>
                <w:color w:val="000000" w:themeColor="text1"/>
                <w:sz w:val="16"/>
                <w:szCs w:val="16"/>
              </w:rPr>
            </w:pPr>
            <w:r w:rsidRPr="00EA6764">
              <w:rPr>
                <w:rFonts w:hint="eastAsia"/>
                <w:color w:val="000000" w:themeColor="text1"/>
                <w:sz w:val="16"/>
                <w:szCs w:val="16"/>
              </w:rPr>
              <w:t>稍密</w:t>
            </w:r>
          </w:p>
        </w:tc>
        <w:tc>
          <w:tcPr>
            <w:tcW w:w="1387" w:type="pct"/>
          </w:tcPr>
          <w:p w14:paraId="3C56A7D0" w14:textId="77777777" w:rsidR="00EA6764" w:rsidRPr="00EA6764" w:rsidRDefault="00EA6764" w:rsidP="007F111E">
            <w:pPr>
              <w:spacing w:line="240" w:lineRule="auto"/>
              <w:ind w:firstLineChars="0" w:firstLine="0"/>
              <w:rPr>
                <w:color w:val="000000" w:themeColor="text1"/>
                <w:sz w:val="16"/>
                <w:szCs w:val="16"/>
              </w:rPr>
            </w:pPr>
            <w:r w:rsidRPr="00EA6764">
              <w:rPr>
                <w:color w:val="000000" w:themeColor="text1"/>
                <w:sz w:val="16"/>
                <w:szCs w:val="16"/>
              </w:rPr>
              <w:t>15000</w:t>
            </w:r>
            <w:r w:rsidRPr="00EA6764">
              <w:rPr>
                <w:rFonts w:hint="eastAsia"/>
                <w:color w:val="000000" w:themeColor="text1"/>
                <w:sz w:val="16"/>
                <w:szCs w:val="16"/>
              </w:rPr>
              <w:t>~</w:t>
            </w:r>
            <w:r w:rsidRPr="00EA6764">
              <w:rPr>
                <w:color w:val="000000" w:themeColor="text1"/>
                <w:sz w:val="16"/>
                <w:szCs w:val="16"/>
              </w:rPr>
              <w:t>25000</w:t>
            </w:r>
          </w:p>
        </w:tc>
      </w:tr>
      <w:tr w:rsidR="00EA6764" w:rsidRPr="00EA6764" w14:paraId="318BA3DE" w14:textId="77777777" w:rsidTr="00EA6764">
        <w:tc>
          <w:tcPr>
            <w:tcW w:w="648" w:type="pct"/>
            <w:vMerge/>
          </w:tcPr>
          <w:p w14:paraId="747FB8D9" w14:textId="77777777" w:rsidR="00EA6764" w:rsidRPr="00EA6764" w:rsidRDefault="00EA6764" w:rsidP="007F111E">
            <w:pPr>
              <w:spacing w:line="240" w:lineRule="auto"/>
              <w:ind w:firstLine="480"/>
              <w:rPr>
                <w:color w:val="000000" w:themeColor="text1"/>
                <w:sz w:val="16"/>
                <w:szCs w:val="16"/>
              </w:rPr>
            </w:pPr>
          </w:p>
        </w:tc>
        <w:tc>
          <w:tcPr>
            <w:tcW w:w="1668" w:type="pct"/>
            <w:vMerge/>
          </w:tcPr>
          <w:p w14:paraId="62E3474E" w14:textId="77777777" w:rsidR="00EA6764" w:rsidRPr="00EA6764" w:rsidRDefault="00EA6764" w:rsidP="007F111E">
            <w:pPr>
              <w:spacing w:line="240" w:lineRule="auto"/>
              <w:ind w:firstLineChars="700" w:firstLine="1120"/>
              <w:rPr>
                <w:color w:val="000000" w:themeColor="text1"/>
                <w:sz w:val="16"/>
                <w:szCs w:val="16"/>
              </w:rPr>
            </w:pPr>
          </w:p>
        </w:tc>
        <w:tc>
          <w:tcPr>
            <w:tcW w:w="1298" w:type="pct"/>
          </w:tcPr>
          <w:p w14:paraId="44335985" w14:textId="77777777" w:rsidR="00EA6764" w:rsidRPr="00EA6764" w:rsidRDefault="00EA6764" w:rsidP="007F111E">
            <w:pPr>
              <w:spacing w:line="240" w:lineRule="auto"/>
              <w:ind w:firstLineChars="0" w:firstLine="0"/>
              <w:rPr>
                <w:color w:val="000000" w:themeColor="text1"/>
                <w:sz w:val="16"/>
                <w:szCs w:val="16"/>
              </w:rPr>
            </w:pPr>
            <w:r w:rsidRPr="00EA6764">
              <w:rPr>
                <w:rFonts w:hint="eastAsia"/>
                <w:color w:val="000000" w:themeColor="text1"/>
                <w:sz w:val="16"/>
                <w:szCs w:val="16"/>
              </w:rPr>
              <w:t>中密</w:t>
            </w:r>
          </w:p>
        </w:tc>
        <w:tc>
          <w:tcPr>
            <w:tcW w:w="1387" w:type="pct"/>
          </w:tcPr>
          <w:p w14:paraId="00FE2986" w14:textId="77777777" w:rsidR="00EA6764" w:rsidRPr="00EA6764" w:rsidRDefault="00EA6764" w:rsidP="007F111E">
            <w:pPr>
              <w:spacing w:line="240" w:lineRule="auto"/>
              <w:ind w:firstLineChars="0" w:firstLine="0"/>
              <w:rPr>
                <w:color w:val="000000" w:themeColor="text1"/>
                <w:sz w:val="16"/>
                <w:szCs w:val="16"/>
              </w:rPr>
            </w:pPr>
            <w:r w:rsidRPr="00EA6764">
              <w:rPr>
                <w:color w:val="000000" w:themeColor="text1"/>
                <w:sz w:val="16"/>
                <w:szCs w:val="16"/>
              </w:rPr>
              <w:t>25000</w:t>
            </w:r>
            <w:r w:rsidRPr="00EA6764">
              <w:rPr>
                <w:rFonts w:hint="eastAsia"/>
                <w:color w:val="000000" w:themeColor="text1"/>
                <w:sz w:val="16"/>
                <w:szCs w:val="16"/>
              </w:rPr>
              <w:t>~</w:t>
            </w:r>
            <w:r w:rsidRPr="00EA6764">
              <w:rPr>
                <w:color w:val="000000" w:themeColor="text1"/>
                <w:sz w:val="16"/>
                <w:szCs w:val="16"/>
              </w:rPr>
              <w:t>40000</w:t>
            </w:r>
          </w:p>
        </w:tc>
      </w:tr>
      <w:tr w:rsidR="00EA6764" w:rsidRPr="00EA6764" w14:paraId="07E186C9" w14:textId="77777777" w:rsidTr="00EA6764">
        <w:tc>
          <w:tcPr>
            <w:tcW w:w="648" w:type="pct"/>
            <w:vMerge/>
          </w:tcPr>
          <w:p w14:paraId="551A393D" w14:textId="77777777" w:rsidR="00EA6764" w:rsidRPr="00EA6764" w:rsidRDefault="00EA6764" w:rsidP="007F111E">
            <w:pPr>
              <w:spacing w:line="240" w:lineRule="auto"/>
              <w:ind w:firstLine="480"/>
              <w:rPr>
                <w:color w:val="000000" w:themeColor="text1"/>
                <w:sz w:val="16"/>
                <w:szCs w:val="16"/>
              </w:rPr>
            </w:pPr>
          </w:p>
        </w:tc>
        <w:tc>
          <w:tcPr>
            <w:tcW w:w="1668" w:type="pct"/>
          </w:tcPr>
          <w:p w14:paraId="6A12CA56" w14:textId="77777777" w:rsidR="00EA6764" w:rsidRPr="00EA6764" w:rsidRDefault="00EA6764" w:rsidP="007F111E">
            <w:pPr>
              <w:spacing w:line="240" w:lineRule="auto"/>
              <w:ind w:firstLineChars="0" w:firstLine="0"/>
              <w:rPr>
                <w:color w:val="000000" w:themeColor="text1"/>
                <w:sz w:val="16"/>
                <w:szCs w:val="16"/>
              </w:rPr>
            </w:pPr>
            <w:r w:rsidRPr="00EA6764">
              <w:rPr>
                <w:rFonts w:hint="eastAsia"/>
                <w:color w:val="000000" w:themeColor="text1"/>
                <w:sz w:val="16"/>
                <w:szCs w:val="16"/>
              </w:rPr>
              <w:t>黄土及黄土状粉土</w:t>
            </w:r>
          </w:p>
        </w:tc>
        <w:tc>
          <w:tcPr>
            <w:tcW w:w="1298" w:type="pct"/>
          </w:tcPr>
          <w:p w14:paraId="6DE9406C" w14:textId="77777777" w:rsidR="00EA6764" w:rsidRPr="00EA6764" w:rsidRDefault="00EA6764" w:rsidP="007F111E">
            <w:pPr>
              <w:spacing w:line="240" w:lineRule="auto"/>
              <w:ind w:firstLineChars="0" w:firstLine="0"/>
              <w:rPr>
                <w:color w:val="000000" w:themeColor="text1"/>
                <w:sz w:val="16"/>
                <w:szCs w:val="16"/>
              </w:rPr>
            </w:pPr>
          </w:p>
        </w:tc>
        <w:tc>
          <w:tcPr>
            <w:tcW w:w="1387" w:type="pct"/>
          </w:tcPr>
          <w:p w14:paraId="285960C1" w14:textId="77777777" w:rsidR="00EA6764" w:rsidRPr="00EA6764" w:rsidRDefault="00EA6764" w:rsidP="007F111E">
            <w:pPr>
              <w:spacing w:line="240" w:lineRule="auto"/>
              <w:ind w:firstLineChars="0" w:firstLine="0"/>
              <w:rPr>
                <w:color w:val="000000" w:themeColor="text1"/>
                <w:sz w:val="16"/>
                <w:szCs w:val="16"/>
              </w:rPr>
            </w:pPr>
            <w:r w:rsidRPr="00EA6764">
              <w:rPr>
                <w:color w:val="000000" w:themeColor="text1"/>
                <w:sz w:val="16"/>
                <w:szCs w:val="16"/>
              </w:rPr>
              <w:t>40000</w:t>
            </w:r>
            <w:r w:rsidRPr="00EA6764">
              <w:rPr>
                <w:rFonts w:hint="eastAsia"/>
                <w:color w:val="000000" w:themeColor="text1"/>
                <w:sz w:val="16"/>
                <w:szCs w:val="16"/>
              </w:rPr>
              <w:t>~</w:t>
            </w:r>
            <w:r w:rsidRPr="00EA6764">
              <w:rPr>
                <w:color w:val="000000" w:themeColor="text1"/>
                <w:sz w:val="16"/>
                <w:szCs w:val="16"/>
              </w:rPr>
              <w:t>50000</w:t>
            </w:r>
          </w:p>
        </w:tc>
      </w:tr>
      <w:tr w:rsidR="00EA6764" w:rsidRPr="00EA6764" w14:paraId="67138717" w14:textId="77777777" w:rsidTr="00EA6764">
        <w:tc>
          <w:tcPr>
            <w:tcW w:w="648" w:type="pct"/>
            <w:vMerge w:val="restart"/>
          </w:tcPr>
          <w:p w14:paraId="71FC891C" w14:textId="77777777" w:rsidR="00EA6764" w:rsidRPr="00EA6764" w:rsidRDefault="00EA6764" w:rsidP="007F111E">
            <w:pPr>
              <w:spacing w:line="240" w:lineRule="auto"/>
              <w:ind w:firstLineChars="0" w:firstLine="0"/>
              <w:rPr>
                <w:color w:val="000000" w:themeColor="text1"/>
                <w:sz w:val="16"/>
                <w:szCs w:val="16"/>
              </w:rPr>
            </w:pPr>
            <w:r w:rsidRPr="00EA6764">
              <w:rPr>
                <w:rFonts w:hint="eastAsia"/>
                <w:color w:val="000000" w:themeColor="text1"/>
                <w:sz w:val="16"/>
                <w:szCs w:val="16"/>
              </w:rPr>
              <w:t>密实土</w:t>
            </w:r>
          </w:p>
        </w:tc>
        <w:tc>
          <w:tcPr>
            <w:tcW w:w="1668" w:type="pct"/>
          </w:tcPr>
          <w:p w14:paraId="0024EAF1" w14:textId="77777777" w:rsidR="00EA6764" w:rsidRPr="00EA6764" w:rsidRDefault="00EA6764" w:rsidP="007F111E">
            <w:pPr>
              <w:spacing w:line="240" w:lineRule="auto"/>
              <w:ind w:firstLineChars="0" w:firstLine="0"/>
              <w:rPr>
                <w:color w:val="000000" w:themeColor="text1"/>
                <w:sz w:val="16"/>
                <w:szCs w:val="16"/>
              </w:rPr>
            </w:pPr>
            <w:r w:rsidRPr="00EA6764">
              <w:rPr>
                <w:rFonts w:hint="eastAsia"/>
                <w:color w:val="000000" w:themeColor="text1"/>
                <w:sz w:val="16"/>
                <w:szCs w:val="16"/>
              </w:rPr>
              <w:t>粘土及粘土</w:t>
            </w:r>
          </w:p>
        </w:tc>
        <w:tc>
          <w:tcPr>
            <w:tcW w:w="1298" w:type="pct"/>
          </w:tcPr>
          <w:p w14:paraId="2355C518" w14:textId="77777777" w:rsidR="00EA6764" w:rsidRPr="00EA6764" w:rsidRDefault="00EA6764" w:rsidP="007F111E">
            <w:pPr>
              <w:spacing w:line="240" w:lineRule="auto"/>
              <w:ind w:firstLineChars="0" w:firstLine="0"/>
              <w:jc w:val="left"/>
              <w:rPr>
                <w:color w:val="000000" w:themeColor="text1"/>
                <w:sz w:val="16"/>
                <w:szCs w:val="16"/>
              </w:rPr>
            </w:pPr>
            <w:r w:rsidRPr="00EA6764">
              <w:rPr>
                <w:rFonts w:hint="eastAsia"/>
                <w:color w:val="000000" w:themeColor="text1"/>
                <w:sz w:val="16"/>
                <w:szCs w:val="16"/>
              </w:rPr>
              <w:t>硬塑</w:t>
            </w:r>
          </w:p>
        </w:tc>
        <w:tc>
          <w:tcPr>
            <w:tcW w:w="1387" w:type="pct"/>
          </w:tcPr>
          <w:p w14:paraId="2C76DD46" w14:textId="77777777" w:rsidR="00EA6764" w:rsidRPr="00EA6764" w:rsidRDefault="00EA6764" w:rsidP="007F111E">
            <w:pPr>
              <w:spacing w:line="240" w:lineRule="auto"/>
              <w:ind w:firstLineChars="0" w:firstLine="0"/>
              <w:rPr>
                <w:color w:val="000000" w:themeColor="text1"/>
                <w:sz w:val="16"/>
                <w:szCs w:val="16"/>
              </w:rPr>
            </w:pPr>
            <w:r w:rsidRPr="00EA6764">
              <w:rPr>
                <w:color w:val="000000" w:themeColor="text1"/>
                <w:sz w:val="16"/>
                <w:szCs w:val="16"/>
              </w:rPr>
              <w:t>40000</w:t>
            </w:r>
            <w:r w:rsidRPr="00EA6764">
              <w:rPr>
                <w:rFonts w:hint="eastAsia"/>
                <w:color w:val="000000" w:themeColor="text1"/>
                <w:sz w:val="16"/>
                <w:szCs w:val="16"/>
              </w:rPr>
              <w:t>~</w:t>
            </w:r>
            <w:r w:rsidRPr="00EA6764">
              <w:rPr>
                <w:color w:val="000000" w:themeColor="text1"/>
                <w:sz w:val="16"/>
                <w:szCs w:val="16"/>
              </w:rPr>
              <w:t>100000</w:t>
            </w:r>
          </w:p>
        </w:tc>
      </w:tr>
      <w:tr w:rsidR="00EA6764" w:rsidRPr="00EA6764" w14:paraId="10317A16" w14:textId="77777777" w:rsidTr="00EA6764">
        <w:tc>
          <w:tcPr>
            <w:tcW w:w="648" w:type="pct"/>
            <w:vMerge/>
          </w:tcPr>
          <w:p w14:paraId="73327430" w14:textId="77777777" w:rsidR="00EA6764" w:rsidRPr="00EA6764" w:rsidRDefault="00EA6764" w:rsidP="007F111E">
            <w:pPr>
              <w:spacing w:line="240" w:lineRule="auto"/>
              <w:ind w:firstLine="480"/>
              <w:jc w:val="center"/>
              <w:rPr>
                <w:color w:val="000000" w:themeColor="text1"/>
                <w:sz w:val="16"/>
                <w:szCs w:val="16"/>
              </w:rPr>
            </w:pPr>
          </w:p>
        </w:tc>
        <w:tc>
          <w:tcPr>
            <w:tcW w:w="1668" w:type="pct"/>
          </w:tcPr>
          <w:p w14:paraId="71A058C9" w14:textId="77777777" w:rsidR="00EA6764" w:rsidRPr="00EA6764" w:rsidRDefault="00EA6764" w:rsidP="007F111E">
            <w:pPr>
              <w:spacing w:line="240" w:lineRule="auto"/>
              <w:ind w:firstLineChars="0" w:firstLine="0"/>
              <w:rPr>
                <w:color w:val="000000" w:themeColor="text1"/>
                <w:sz w:val="16"/>
                <w:szCs w:val="16"/>
              </w:rPr>
            </w:pPr>
            <w:r w:rsidRPr="00EA6764">
              <w:rPr>
                <w:rFonts w:hint="eastAsia"/>
                <w:color w:val="000000" w:themeColor="text1"/>
                <w:sz w:val="16"/>
                <w:szCs w:val="16"/>
              </w:rPr>
              <w:t>粉土</w:t>
            </w:r>
          </w:p>
        </w:tc>
        <w:tc>
          <w:tcPr>
            <w:tcW w:w="1298" w:type="pct"/>
          </w:tcPr>
          <w:p w14:paraId="2F7B00E5" w14:textId="77777777" w:rsidR="00EA6764" w:rsidRPr="00EA6764" w:rsidRDefault="00EA6764" w:rsidP="007F111E">
            <w:pPr>
              <w:spacing w:line="240" w:lineRule="auto"/>
              <w:ind w:firstLineChars="0" w:firstLine="0"/>
              <w:jc w:val="left"/>
              <w:rPr>
                <w:color w:val="000000" w:themeColor="text1"/>
                <w:sz w:val="16"/>
                <w:szCs w:val="16"/>
              </w:rPr>
            </w:pPr>
            <w:r w:rsidRPr="00EA6764">
              <w:rPr>
                <w:rFonts w:hint="eastAsia"/>
                <w:color w:val="000000" w:themeColor="text1"/>
                <w:sz w:val="16"/>
                <w:szCs w:val="16"/>
              </w:rPr>
              <w:t>硬塑</w:t>
            </w:r>
          </w:p>
        </w:tc>
        <w:tc>
          <w:tcPr>
            <w:tcW w:w="1387" w:type="pct"/>
          </w:tcPr>
          <w:p w14:paraId="1CDE1DFF" w14:textId="77777777" w:rsidR="00EA6764" w:rsidRPr="00EA6764" w:rsidRDefault="00EA6764" w:rsidP="007F111E">
            <w:pPr>
              <w:spacing w:line="240" w:lineRule="auto"/>
              <w:ind w:firstLineChars="0" w:firstLine="0"/>
              <w:rPr>
                <w:color w:val="000000" w:themeColor="text1"/>
                <w:sz w:val="16"/>
                <w:szCs w:val="16"/>
              </w:rPr>
            </w:pPr>
            <w:r w:rsidRPr="00EA6764">
              <w:rPr>
                <w:color w:val="000000" w:themeColor="text1"/>
                <w:sz w:val="16"/>
                <w:szCs w:val="16"/>
              </w:rPr>
              <w:t>50000</w:t>
            </w:r>
            <w:r w:rsidRPr="00EA6764">
              <w:rPr>
                <w:rFonts w:hint="eastAsia"/>
                <w:color w:val="000000" w:themeColor="text1"/>
                <w:sz w:val="16"/>
                <w:szCs w:val="16"/>
              </w:rPr>
              <w:t>~</w:t>
            </w:r>
            <w:r w:rsidRPr="00EA6764">
              <w:rPr>
                <w:color w:val="000000" w:themeColor="text1"/>
                <w:sz w:val="16"/>
                <w:szCs w:val="16"/>
              </w:rPr>
              <w:t>100000</w:t>
            </w:r>
          </w:p>
        </w:tc>
      </w:tr>
      <w:tr w:rsidR="00EA6764" w:rsidRPr="00EA6764" w14:paraId="13892128" w14:textId="77777777" w:rsidTr="00EA6764">
        <w:tc>
          <w:tcPr>
            <w:tcW w:w="648" w:type="pct"/>
            <w:vMerge/>
          </w:tcPr>
          <w:p w14:paraId="5525452E" w14:textId="77777777" w:rsidR="00EA6764" w:rsidRPr="00EA6764" w:rsidRDefault="00EA6764" w:rsidP="007F111E">
            <w:pPr>
              <w:spacing w:line="240" w:lineRule="auto"/>
              <w:ind w:firstLine="480"/>
              <w:jc w:val="center"/>
              <w:rPr>
                <w:color w:val="000000" w:themeColor="text1"/>
                <w:sz w:val="16"/>
                <w:szCs w:val="16"/>
              </w:rPr>
            </w:pPr>
          </w:p>
        </w:tc>
        <w:tc>
          <w:tcPr>
            <w:tcW w:w="1668" w:type="pct"/>
          </w:tcPr>
          <w:p w14:paraId="11DBCF7A" w14:textId="77777777" w:rsidR="00EA6764" w:rsidRPr="00EA6764" w:rsidRDefault="00EA6764" w:rsidP="007F111E">
            <w:pPr>
              <w:spacing w:line="240" w:lineRule="auto"/>
              <w:ind w:firstLineChars="0" w:firstLine="0"/>
              <w:rPr>
                <w:color w:val="000000" w:themeColor="text1"/>
                <w:sz w:val="16"/>
                <w:szCs w:val="16"/>
              </w:rPr>
            </w:pPr>
            <w:r w:rsidRPr="00EA6764">
              <w:rPr>
                <w:rFonts w:hint="eastAsia"/>
                <w:color w:val="000000" w:themeColor="text1"/>
                <w:sz w:val="16"/>
                <w:szCs w:val="16"/>
              </w:rPr>
              <w:t>碎石土</w:t>
            </w:r>
          </w:p>
        </w:tc>
        <w:tc>
          <w:tcPr>
            <w:tcW w:w="1298" w:type="pct"/>
          </w:tcPr>
          <w:p w14:paraId="38B34606" w14:textId="77777777" w:rsidR="00EA6764" w:rsidRPr="00EA6764" w:rsidRDefault="00EA6764" w:rsidP="007F111E">
            <w:pPr>
              <w:spacing w:line="240" w:lineRule="auto"/>
              <w:ind w:firstLineChars="0" w:firstLine="0"/>
              <w:jc w:val="left"/>
              <w:rPr>
                <w:color w:val="000000" w:themeColor="text1"/>
                <w:sz w:val="16"/>
                <w:szCs w:val="16"/>
              </w:rPr>
            </w:pPr>
            <w:r w:rsidRPr="00EA6764">
              <w:rPr>
                <w:rFonts w:hint="eastAsia"/>
                <w:color w:val="000000" w:themeColor="text1"/>
                <w:sz w:val="16"/>
                <w:szCs w:val="16"/>
              </w:rPr>
              <w:t>密实</w:t>
            </w:r>
          </w:p>
        </w:tc>
        <w:tc>
          <w:tcPr>
            <w:tcW w:w="1387" w:type="pct"/>
          </w:tcPr>
          <w:p w14:paraId="509231B1" w14:textId="77777777" w:rsidR="00EA6764" w:rsidRPr="00EA6764" w:rsidRDefault="00EA6764" w:rsidP="007F111E">
            <w:pPr>
              <w:spacing w:line="240" w:lineRule="auto"/>
              <w:ind w:firstLineChars="0" w:firstLine="0"/>
              <w:rPr>
                <w:color w:val="000000" w:themeColor="text1"/>
                <w:sz w:val="16"/>
                <w:szCs w:val="16"/>
              </w:rPr>
            </w:pPr>
            <w:r w:rsidRPr="00EA6764">
              <w:rPr>
                <w:color w:val="000000" w:themeColor="text1"/>
                <w:sz w:val="16"/>
                <w:szCs w:val="16"/>
              </w:rPr>
              <w:t>50000</w:t>
            </w:r>
            <w:r w:rsidRPr="00EA6764">
              <w:rPr>
                <w:rFonts w:hint="eastAsia"/>
                <w:color w:val="000000" w:themeColor="text1"/>
                <w:sz w:val="16"/>
                <w:szCs w:val="16"/>
              </w:rPr>
              <w:t>~</w:t>
            </w:r>
            <w:r w:rsidRPr="00EA6764">
              <w:rPr>
                <w:color w:val="000000" w:themeColor="text1"/>
                <w:sz w:val="16"/>
                <w:szCs w:val="16"/>
              </w:rPr>
              <w:t>100000</w:t>
            </w:r>
          </w:p>
        </w:tc>
      </w:tr>
      <w:tr w:rsidR="00EA6764" w:rsidRPr="00EA6764" w14:paraId="430F5E4D" w14:textId="77777777" w:rsidTr="00EA6764">
        <w:tc>
          <w:tcPr>
            <w:tcW w:w="648" w:type="pct"/>
          </w:tcPr>
          <w:p w14:paraId="0EC9A472" w14:textId="77777777" w:rsidR="00EA6764" w:rsidRPr="00EA6764" w:rsidRDefault="00EA6764" w:rsidP="007F111E">
            <w:pPr>
              <w:spacing w:line="240" w:lineRule="auto"/>
              <w:ind w:firstLineChars="0" w:firstLine="0"/>
              <w:rPr>
                <w:color w:val="000000" w:themeColor="text1"/>
                <w:sz w:val="16"/>
                <w:szCs w:val="16"/>
              </w:rPr>
            </w:pPr>
            <w:r w:rsidRPr="00EA6764">
              <w:rPr>
                <w:rFonts w:hint="eastAsia"/>
                <w:color w:val="000000" w:themeColor="text1"/>
                <w:sz w:val="16"/>
                <w:szCs w:val="16"/>
              </w:rPr>
              <w:t>极密实土</w:t>
            </w:r>
          </w:p>
        </w:tc>
        <w:tc>
          <w:tcPr>
            <w:tcW w:w="1668" w:type="pct"/>
          </w:tcPr>
          <w:p w14:paraId="68B663A2" w14:textId="77777777" w:rsidR="00EA6764" w:rsidRPr="00EA6764" w:rsidRDefault="00EA6764" w:rsidP="007F111E">
            <w:pPr>
              <w:spacing w:line="240" w:lineRule="auto"/>
              <w:ind w:firstLineChars="0" w:firstLine="0"/>
              <w:rPr>
                <w:color w:val="000000" w:themeColor="text1"/>
                <w:sz w:val="16"/>
                <w:szCs w:val="16"/>
              </w:rPr>
            </w:pPr>
            <w:r w:rsidRPr="00EA6764">
              <w:rPr>
                <w:rFonts w:hint="eastAsia"/>
                <w:color w:val="000000" w:themeColor="text1"/>
                <w:sz w:val="16"/>
                <w:szCs w:val="16"/>
              </w:rPr>
              <w:t>人工压实的填粉质粘土、硬粘土</w:t>
            </w:r>
          </w:p>
        </w:tc>
        <w:tc>
          <w:tcPr>
            <w:tcW w:w="1298" w:type="pct"/>
          </w:tcPr>
          <w:p w14:paraId="38191CDD" w14:textId="77777777" w:rsidR="00EA6764" w:rsidRPr="00EA6764" w:rsidRDefault="00EA6764" w:rsidP="007F111E">
            <w:pPr>
              <w:spacing w:line="240" w:lineRule="auto"/>
              <w:ind w:firstLine="480"/>
              <w:jc w:val="center"/>
              <w:rPr>
                <w:color w:val="000000" w:themeColor="text1"/>
                <w:sz w:val="16"/>
                <w:szCs w:val="16"/>
              </w:rPr>
            </w:pPr>
          </w:p>
        </w:tc>
        <w:tc>
          <w:tcPr>
            <w:tcW w:w="1387" w:type="pct"/>
          </w:tcPr>
          <w:p w14:paraId="36750A0D" w14:textId="77777777" w:rsidR="00EA6764" w:rsidRPr="00EA6764" w:rsidRDefault="00EA6764" w:rsidP="007F111E">
            <w:pPr>
              <w:spacing w:line="240" w:lineRule="auto"/>
              <w:ind w:firstLineChars="0" w:firstLine="0"/>
              <w:rPr>
                <w:color w:val="000000" w:themeColor="text1"/>
                <w:sz w:val="16"/>
                <w:szCs w:val="16"/>
              </w:rPr>
            </w:pPr>
            <w:r w:rsidRPr="00EA6764">
              <w:rPr>
                <w:color w:val="000000" w:themeColor="text1"/>
                <w:sz w:val="16"/>
                <w:szCs w:val="16"/>
              </w:rPr>
              <w:t>100000</w:t>
            </w:r>
            <w:r w:rsidRPr="00EA6764">
              <w:rPr>
                <w:rFonts w:hint="eastAsia"/>
                <w:color w:val="000000" w:themeColor="text1"/>
                <w:sz w:val="16"/>
                <w:szCs w:val="16"/>
              </w:rPr>
              <w:t>~</w:t>
            </w:r>
            <w:r w:rsidRPr="00EA6764">
              <w:rPr>
                <w:color w:val="000000" w:themeColor="text1"/>
                <w:sz w:val="16"/>
                <w:szCs w:val="16"/>
              </w:rPr>
              <w:t>200000</w:t>
            </w:r>
          </w:p>
        </w:tc>
      </w:tr>
      <w:tr w:rsidR="00EA6764" w:rsidRPr="00EA6764" w14:paraId="1F08599F" w14:textId="77777777" w:rsidTr="00EA6764">
        <w:tc>
          <w:tcPr>
            <w:tcW w:w="648" w:type="pct"/>
          </w:tcPr>
          <w:p w14:paraId="3FA1980C" w14:textId="77777777" w:rsidR="00EA6764" w:rsidRPr="00EA6764" w:rsidRDefault="00EA6764" w:rsidP="007F111E">
            <w:pPr>
              <w:spacing w:line="240" w:lineRule="auto"/>
              <w:ind w:firstLineChars="0" w:firstLine="0"/>
              <w:rPr>
                <w:color w:val="000000" w:themeColor="text1"/>
                <w:sz w:val="16"/>
                <w:szCs w:val="16"/>
              </w:rPr>
            </w:pPr>
            <w:r w:rsidRPr="00EA6764">
              <w:rPr>
                <w:rFonts w:hint="eastAsia"/>
                <w:color w:val="000000" w:themeColor="text1"/>
                <w:sz w:val="16"/>
                <w:szCs w:val="16"/>
              </w:rPr>
              <w:t>坚硬土</w:t>
            </w:r>
          </w:p>
        </w:tc>
        <w:tc>
          <w:tcPr>
            <w:tcW w:w="1668" w:type="pct"/>
          </w:tcPr>
          <w:p w14:paraId="3552E9AA" w14:textId="77777777" w:rsidR="00EA6764" w:rsidRPr="00EA6764" w:rsidRDefault="00EA6764" w:rsidP="007F111E">
            <w:pPr>
              <w:spacing w:line="240" w:lineRule="auto"/>
              <w:ind w:firstLineChars="0" w:firstLine="0"/>
              <w:rPr>
                <w:color w:val="000000" w:themeColor="text1"/>
                <w:sz w:val="16"/>
                <w:szCs w:val="16"/>
              </w:rPr>
            </w:pPr>
            <w:r w:rsidRPr="00EA6764">
              <w:rPr>
                <w:rFonts w:hint="eastAsia"/>
                <w:color w:val="000000" w:themeColor="text1"/>
                <w:sz w:val="16"/>
                <w:szCs w:val="16"/>
              </w:rPr>
              <w:t>冻土层</w:t>
            </w:r>
          </w:p>
        </w:tc>
        <w:tc>
          <w:tcPr>
            <w:tcW w:w="1298" w:type="pct"/>
          </w:tcPr>
          <w:p w14:paraId="48DAE86A" w14:textId="77777777" w:rsidR="00EA6764" w:rsidRPr="00EA6764" w:rsidRDefault="00EA6764" w:rsidP="007F111E">
            <w:pPr>
              <w:spacing w:line="240" w:lineRule="auto"/>
              <w:ind w:firstLine="480"/>
              <w:jc w:val="center"/>
              <w:rPr>
                <w:color w:val="000000" w:themeColor="text1"/>
                <w:sz w:val="16"/>
                <w:szCs w:val="16"/>
              </w:rPr>
            </w:pPr>
          </w:p>
        </w:tc>
        <w:tc>
          <w:tcPr>
            <w:tcW w:w="1387" w:type="pct"/>
          </w:tcPr>
          <w:p w14:paraId="1112F331" w14:textId="77777777" w:rsidR="00EA6764" w:rsidRPr="00EA6764" w:rsidRDefault="00EA6764" w:rsidP="007F111E">
            <w:pPr>
              <w:spacing w:line="240" w:lineRule="auto"/>
              <w:ind w:firstLineChars="0" w:firstLine="0"/>
              <w:rPr>
                <w:color w:val="000000" w:themeColor="text1"/>
                <w:sz w:val="16"/>
                <w:szCs w:val="16"/>
              </w:rPr>
            </w:pPr>
            <w:r w:rsidRPr="00EA6764">
              <w:rPr>
                <w:color w:val="000000" w:themeColor="text1"/>
                <w:sz w:val="16"/>
                <w:szCs w:val="16"/>
              </w:rPr>
              <w:t>200000</w:t>
            </w:r>
            <w:r w:rsidRPr="00EA6764">
              <w:rPr>
                <w:rFonts w:hint="eastAsia"/>
                <w:color w:val="000000" w:themeColor="text1"/>
                <w:sz w:val="16"/>
                <w:szCs w:val="16"/>
              </w:rPr>
              <w:t>~</w:t>
            </w:r>
            <w:r w:rsidRPr="00EA6764">
              <w:rPr>
                <w:color w:val="000000" w:themeColor="text1"/>
                <w:sz w:val="16"/>
                <w:szCs w:val="16"/>
              </w:rPr>
              <w:t>1000000</w:t>
            </w:r>
          </w:p>
        </w:tc>
      </w:tr>
      <w:tr w:rsidR="00EA6764" w:rsidRPr="00EA6764" w14:paraId="7EF16343" w14:textId="77777777" w:rsidTr="00EA6764">
        <w:tc>
          <w:tcPr>
            <w:tcW w:w="648" w:type="pct"/>
            <w:vMerge w:val="restart"/>
          </w:tcPr>
          <w:p w14:paraId="1E62F2CB" w14:textId="77777777" w:rsidR="00EA6764" w:rsidRPr="00EA6764" w:rsidRDefault="00EA6764" w:rsidP="007F111E">
            <w:pPr>
              <w:spacing w:line="240" w:lineRule="auto"/>
              <w:ind w:firstLineChars="0" w:firstLine="0"/>
              <w:rPr>
                <w:color w:val="000000" w:themeColor="text1"/>
                <w:sz w:val="16"/>
                <w:szCs w:val="16"/>
              </w:rPr>
            </w:pPr>
            <w:r w:rsidRPr="00EA6764">
              <w:rPr>
                <w:rFonts w:hint="eastAsia"/>
                <w:color w:val="000000" w:themeColor="text1"/>
                <w:sz w:val="16"/>
                <w:szCs w:val="16"/>
              </w:rPr>
              <w:t>岩石</w:t>
            </w:r>
          </w:p>
        </w:tc>
        <w:tc>
          <w:tcPr>
            <w:tcW w:w="1668" w:type="pct"/>
          </w:tcPr>
          <w:p w14:paraId="55091AE7" w14:textId="77777777" w:rsidR="00EA6764" w:rsidRPr="00EA6764" w:rsidRDefault="00EA6764" w:rsidP="007F111E">
            <w:pPr>
              <w:spacing w:line="240" w:lineRule="auto"/>
              <w:ind w:firstLineChars="0" w:firstLine="0"/>
              <w:rPr>
                <w:color w:val="000000" w:themeColor="text1"/>
                <w:sz w:val="16"/>
                <w:szCs w:val="16"/>
              </w:rPr>
            </w:pPr>
            <w:r w:rsidRPr="00EA6764">
              <w:rPr>
                <w:rFonts w:hint="eastAsia"/>
                <w:color w:val="000000" w:themeColor="text1"/>
                <w:sz w:val="16"/>
                <w:szCs w:val="16"/>
              </w:rPr>
              <w:t>硬质</w:t>
            </w:r>
          </w:p>
        </w:tc>
        <w:tc>
          <w:tcPr>
            <w:tcW w:w="1298" w:type="pct"/>
          </w:tcPr>
          <w:p w14:paraId="595A02DB" w14:textId="77777777" w:rsidR="00EA6764" w:rsidRPr="00EA6764" w:rsidRDefault="00EA6764" w:rsidP="007F111E">
            <w:pPr>
              <w:spacing w:line="240" w:lineRule="auto"/>
              <w:ind w:firstLineChars="0" w:firstLine="0"/>
              <w:rPr>
                <w:color w:val="000000" w:themeColor="text1"/>
                <w:sz w:val="16"/>
                <w:szCs w:val="16"/>
              </w:rPr>
            </w:pPr>
            <w:r w:rsidRPr="00EA6764">
              <w:rPr>
                <w:rFonts w:hint="eastAsia"/>
                <w:color w:val="000000" w:themeColor="text1"/>
                <w:sz w:val="16"/>
                <w:szCs w:val="16"/>
              </w:rPr>
              <w:t>软质岩土、中等风化或强风化</w:t>
            </w:r>
          </w:p>
        </w:tc>
        <w:tc>
          <w:tcPr>
            <w:tcW w:w="1387" w:type="pct"/>
            <w:vMerge w:val="restart"/>
          </w:tcPr>
          <w:p w14:paraId="6D2C7DD2" w14:textId="77777777" w:rsidR="00EA6764" w:rsidRPr="00EA6764" w:rsidRDefault="00EA6764" w:rsidP="007F111E">
            <w:pPr>
              <w:spacing w:line="240" w:lineRule="auto"/>
              <w:ind w:firstLineChars="0" w:firstLine="0"/>
              <w:rPr>
                <w:color w:val="000000" w:themeColor="text1"/>
                <w:sz w:val="16"/>
                <w:szCs w:val="16"/>
              </w:rPr>
            </w:pPr>
            <w:r w:rsidRPr="00EA6764">
              <w:rPr>
                <w:color w:val="000000" w:themeColor="text1"/>
                <w:sz w:val="16"/>
                <w:szCs w:val="16"/>
              </w:rPr>
              <w:t>200000</w:t>
            </w:r>
            <w:r w:rsidRPr="00EA6764">
              <w:rPr>
                <w:rFonts w:hint="eastAsia"/>
                <w:color w:val="000000" w:themeColor="text1"/>
                <w:sz w:val="16"/>
                <w:szCs w:val="16"/>
              </w:rPr>
              <w:t>~</w:t>
            </w:r>
            <w:r w:rsidRPr="00EA6764">
              <w:rPr>
                <w:color w:val="000000" w:themeColor="text1"/>
                <w:sz w:val="16"/>
                <w:szCs w:val="16"/>
              </w:rPr>
              <w:t>1000000</w:t>
            </w:r>
          </w:p>
          <w:p w14:paraId="5EE3E191" w14:textId="77777777" w:rsidR="00EA6764" w:rsidRPr="00EA6764" w:rsidRDefault="00EA6764" w:rsidP="007F111E">
            <w:pPr>
              <w:spacing w:line="240" w:lineRule="auto"/>
              <w:ind w:firstLineChars="0" w:firstLine="0"/>
              <w:rPr>
                <w:color w:val="000000" w:themeColor="text1"/>
                <w:sz w:val="16"/>
                <w:szCs w:val="16"/>
              </w:rPr>
            </w:pPr>
          </w:p>
          <w:p w14:paraId="67515050" w14:textId="77777777" w:rsidR="00EA6764" w:rsidRPr="00EA6764" w:rsidRDefault="00EA6764" w:rsidP="007F111E">
            <w:pPr>
              <w:spacing w:line="240" w:lineRule="auto"/>
              <w:ind w:firstLineChars="0" w:firstLine="0"/>
              <w:rPr>
                <w:color w:val="000000" w:themeColor="text1"/>
                <w:sz w:val="16"/>
                <w:szCs w:val="16"/>
              </w:rPr>
            </w:pPr>
          </w:p>
          <w:p w14:paraId="358308B2" w14:textId="77777777" w:rsidR="00EA6764" w:rsidRPr="00EA6764" w:rsidRDefault="00EA6764" w:rsidP="007F111E">
            <w:pPr>
              <w:spacing w:line="240" w:lineRule="auto"/>
              <w:ind w:firstLineChars="0" w:firstLine="0"/>
              <w:rPr>
                <w:color w:val="000000" w:themeColor="text1"/>
                <w:sz w:val="16"/>
                <w:szCs w:val="16"/>
              </w:rPr>
            </w:pPr>
            <w:r w:rsidRPr="00EA6764">
              <w:rPr>
                <w:color w:val="000000" w:themeColor="text1"/>
                <w:sz w:val="16"/>
                <w:szCs w:val="16"/>
              </w:rPr>
              <w:t>1000000</w:t>
            </w:r>
            <w:r w:rsidRPr="00EA6764">
              <w:rPr>
                <w:rFonts w:hint="eastAsia"/>
                <w:color w:val="000000" w:themeColor="text1"/>
                <w:sz w:val="16"/>
                <w:szCs w:val="16"/>
              </w:rPr>
              <w:t>~</w:t>
            </w:r>
            <w:r w:rsidRPr="00EA6764">
              <w:rPr>
                <w:color w:val="000000" w:themeColor="text1"/>
                <w:sz w:val="16"/>
                <w:szCs w:val="16"/>
              </w:rPr>
              <w:t>15000000</w:t>
            </w:r>
          </w:p>
        </w:tc>
      </w:tr>
      <w:tr w:rsidR="00EA6764" w:rsidRPr="00EA6764" w14:paraId="20C8CA77" w14:textId="77777777" w:rsidTr="00EA6764">
        <w:tc>
          <w:tcPr>
            <w:tcW w:w="648" w:type="pct"/>
            <w:vMerge/>
          </w:tcPr>
          <w:p w14:paraId="0D79EFF0" w14:textId="77777777" w:rsidR="00EA6764" w:rsidRPr="00EA6764" w:rsidRDefault="00EA6764" w:rsidP="007F111E">
            <w:pPr>
              <w:spacing w:line="240" w:lineRule="auto"/>
              <w:ind w:firstLine="480"/>
              <w:jc w:val="center"/>
              <w:rPr>
                <w:color w:val="000000" w:themeColor="text1"/>
                <w:sz w:val="16"/>
                <w:szCs w:val="16"/>
              </w:rPr>
            </w:pPr>
          </w:p>
        </w:tc>
        <w:tc>
          <w:tcPr>
            <w:tcW w:w="1668" w:type="pct"/>
          </w:tcPr>
          <w:p w14:paraId="19F68190" w14:textId="77777777" w:rsidR="00EA6764" w:rsidRPr="00EA6764" w:rsidRDefault="00EA6764" w:rsidP="007F111E">
            <w:pPr>
              <w:spacing w:line="240" w:lineRule="auto"/>
              <w:ind w:firstLineChars="0" w:firstLine="0"/>
              <w:rPr>
                <w:color w:val="000000" w:themeColor="text1"/>
                <w:sz w:val="16"/>
                <w:szCs w:val="16"/>
              </w:rPr>
            </w:pPr>
            <w:r w:rsidRPr="00EA6764">
              <w:rPr>
                <w:rFonts w:hint="eastAsia"/>
                <w:color w:val="000000" w:themeColor="text1"/>
                <w:sz w:val="16"/>
                <w:szCs w:val="16"/>
              </w:rPr>
              <w:t>硬质</w:t>
            </w:r>
          </w:p>
        </w:tc>
        <w:tc>
          <w:tcPr>
            <w:tcW w:w="1298" w:type="pct"/>
          </w:tcPr>
          <w:p w14:paraId="20D52DB5" w14:textId="77777777" w:rsidR="00EA6764" w:rsidRPr="00EA6764" w:rsidRDefault="00EA6764" w:rsidP="007F111E">
            <w:pPr>
              <w:spacing w:line="240" w:lineRule="auto"/>
              <w:ind w:firstLineChars="0" w:firstLine="0"/>
              <w:rPr>
                <w:color w:val="000000" w:themeColor="text1"/>
                <w:sz w:val="16"/>
                <w:szCs w:val="16"/>
              </w:rPr>
            </w:pPr>
            <w:r w:rsidRPr="00EA6764">
              <w:rPr>
                <w:rFonts w:hint="eastAsia"/>
                <w:color w:val="000000" w:themeColor="text1"/>
                <w:sz w:val="16"/>
                <w:szCs w:val="16"/>
              </w:rPr>
              <w:t>微风化</w:t>
            </w:r>
          </w:p>
        </w:tc>
        <w:tc>
          <w:tcPr>
            <w:tcW w:w="1387" w:type="pct"/>
            <w:vMerge/>
          </w:tcPr>
          <w:p w14:paraId="2D473BAB" w14:textId="77777777" w:rsidR="00EA6764" w:rsidRPr="00EA6764" w:rsidRDefault="00EA6764" w:rsidP="007F111E">
            <w:pPr>
              <w:spacing w:line="240" w:lineRule="auto"/>
              <w:ind w:firstLine="480"/>
              <w:jc w:val="center"/>
              <w:rPr>
                <w:color w:val="000000" w:themeColor="text1"/>
                <w:sz w:val="16"/>
                <w:szCs w:val="16"/>
              </w:rPr>
            </w:pPr>
          </w:p>
        </w:tc>
      </w:tr>
      <w:tr w:rsidR="00EA6764" w:rsidRPr="00EA6764" w14:paraId="750FE9D3" w14:textId="77777777" w:rsidTr="00EA6764">
        <w:tc>
          <w:tcPr>
            <w:tcW w:w="648" w:type="pct"/>
            <w:vMerge w:val="restart"/>
          </w:tcPr>
          <w:p w14:paraId="520C0BAD" w14:textId="77777777" w:rsidR="00EA6764" w:rsidRPr="00EA6764" w:rsidRDefault="00EA6764" w:rsidP="007F111E">
            <w:pPr>
              <w:spacing w:line="240" w:lineRule="auto"/>
              <w:ind w:firstLineChars="0" w:firstLine="0"/>
              <w:rPr>
                <w:color w:val="000000" w:themeColor="text1"/>
                <w:sz w:val="16"/>
                <w:szCs w:val="16"/>
              </w:rPr>
            </w:pPr>
            <w:r w:rsidRPr="00EA6764">
              <w:rPr>
                <w:rFonts w:hint="eastAsia"/>
                <w:color w:val="000000" w:themeColor="text1"/>
                <w:sz w:val="16"/>
                <w:szCs w:val="16"/>
              </w:rPr>
              <w:t>桩基</w:t>
            </w:r>
          </w:p>
        </w:tc>
        <w:tc>
          <w:tcPr>
            <w:tcW w:w="1668" w:type="pct"/>
          </w:tcPr>
          <w:p w14:paraId="3328BA86" w14:textId="77777777" w:rsidR="00EA6764" w:rsidRPr="00EA6764" w:rsidRDefault="00EA6764" w:rsidP="007F111E">
            <w:pPr>
              <w:spacing w:line="240" w:lineRule="auto"/>
              <w:ind w:firstLineChars="0" w:firstLine="0"/>
              <w:rPr>
                <w:color w:val="000000" w:themeColor="text1"/>
                <w:sz w:val="16"/>
                <w:szCs w:val="16"/>
              </w:rPr>
            </w:pPr>
            <w:r w:rsidRPr="00EA6764">
              <w:rPr>
                <w:rFonts w:hint="eastAsia"/>
                <w:color w:val="000000" w:themeColor="text1"/>
                <w:sz w:val="16"/>
                <w:szCs w:val="16"/>
              </w:rPr>
              <w:t>摩擦桩</w:t>
            </w:r>
          </w:p>
        </w:tc>
        <w:tc>
          <w:tcPr>
            <w:tcW w:w="1298" w:type="pct"/>
          </w:tcPr>
          <w:p w14:paraId="3C8875E1" w14:textId="77777777" w:rsidR="00EA6764" w:rsidRPr="00EA6764" w:rsidRDefault="00EA6764" w:rsidP="007F111E">
            <w:pPr>
              <w:spacing w:line="240" w:lineRule="auto"/>
              <w:ind w:firstLineChars="0" w:firstLine="0"/>
              <w:rPr>
                <w:color w:val="000000" w:themeColor="text1"/>
                <w:sz w:val="16"/>
                <w:szCs w:val="16"/>
              </w:rPr>
            </w:pPr>
            <w:r w:rsidRPr="00EA6764">
              <w:rPr>
                <w:rFonts w:hint="eastAsia"/>
                <w:color w:val="000000" w:themeColor="text1"/>
                <w:sz w:val="16"/>
                <w:szCs w:val="16"/>
              </w:rPr>
              <w:t>软弱土层</w:t>
            </w:r>
          </w:p>
        </w:tc>
        <w:tc>
          <w:tcPr>
            <w:tcW w:w="1387" w:type="pct"/>
          </w:tcPr>
          <w:p w14:paraId="5A1F125A" w14:textId="77777777" w:rsidR="00EA6764" w:rsidRPr="00EA6764" w:rsidRDefault="00EA6764" w:rsidP="007F111E">
            <w:pPr>
              <w:spacing w:line="240" w:lineRule="auto"/>
              <w:ind w:firstLineChars="0" w:firstLine="0"/>
              <w:rPr>
                <w:color w:val="000000" w:themeColor="text1"/>
                <w:sz w:val="16"/>
                <w:szCs w:val="16"/>
              </w:rPr>
            </w:pPr>
            <w:r w:rsidRPr="00EA6764">
              <w:rPr>
                <w:color w:val="000000" w:themeColor="text1"/>
                <w:sz w:val="16"/>
                <w:szCs w:val="16"/>
              </w:rPr>
              <w:t>10000</w:t>
            </w:r>
            <w:r w:rsidRPr="00EA6764">
              <w:rPr>
                <w:rFonts w:hint="eastAsia"/>
                <w:color w:val="000000" w:themeColor="text1"/>
                <w:sz w:val="16"/>
                <w:szCs w:val="16"/>
              </w:rPr>
              <w:t>~</w:t>
            </w:r>
            <w:r w:rsidRPr="00EA6764">
              <w:rPr>
                <w:color w:val="000000" w:themeColor="text1"/>
                <w:sz w:val="16"/>
                <w:szCs w:val="16"/>
              </w:rPr>
              <w:t>50000</w:t>
            </w:r>
          </w:p>
        </w:tc>
      </w:tr>
      <w:tr w:rsidR="00EA6764" w:rsidRPr="00EA6764" w14:paraId="5278E288" w14:textId="77777777" w:rsidTr="00EA6764">
        <w:tc>
          <w:tcPr>
            <w:tcW w:w="648" w:type="pct"/>
            <w:vMerge/>
          </w:tcPr>
          <w:p w14:paraId="7E8A2967" w14:textId="77777777" w:rsidR="00EA6764" w:rsidRPr="00EA6764" w:rsidRDefault="00EA6764" w:rsidP="007F111E">
            <w:pPr>
              <w:spacing w:line="240" w:lineRule="auto"/>
              <w:ind w:firstLine="480"/>
              <w:jc w:val="center"/>
              <w:rPr>
                <w:color w:val="000000" w:themeColor="text1"/>
                <w:sz w:val="16"/>
                <w:szCs w:val="16"/>
              </w:rPr>
            </w:pPr>
          </w:p>
        </w:tc>
        <w:tc>
          <w:tcPr>
            <w:tcW w:w="1668" w:type="pct"/>
          </w:tcPr>
          <w:p w14:paraId="15634809" w14:textId="77777777" w:rsidR="00EA6764" w:rsidRPr="00EA6764" w:rsidRDefault="00EA6764" w:rsidP="007F111E">
            <w:pPr>
              <w:spacing w:line="240" w:lineRule="auto"/>
              <w:ind w:firstLineChars="0" w:firstLine="0"/>
              <w:rPr>
                <w:color w:val="000000" w:themeColor="text1"/>
                <w:sz w:val="16"/>
                <w:szCs w:val="16"/>
              </w:rPr>
            </w:pPr>
            <w:r w:rsidRPr="00EA6764">
              <w:rPr>
                <w:rFonts w:hint="eastAsia"/>
                <w:color w:val="000000" w:themeColor="text1"/>
                <w:sz w:val="16"/>
                <w:szCs w:val="16"/>
              </w:rPr>
              <w:t>端承桩</w:t>
            </w:r>
          </w:p>
        </w:tc>
        <w:tc>
          <w:tcPr>
            <w:tcW w:w="1298" w:type="pct"/>
          </w:tcPr>
          <w:p w14:paraId="1CCF3F3D" w14:textId="77777777" w:rsidR="00EA6764" w:rsidRPr="00EA6764" w:rsidRDefault="00EA6764" w:rsidP="007F111E">
            <w:pPr>
              <w:spacing w:line="240" w:lineRule="auto"/>
              <w:ind w:firstLineChars="0" w:firstLine="0"/>
              <w:rPr>
                <w:color w:val="000000" w:themeColor="text1"/>
                <w:sz w:val="16"/>
                <w:szCs w:val="16"/>
              </w:rPr>
            </w:pPr>
            <w:r w:rsidRPr="00EA6764">
              <w:rPr>
                <w:rFonts w:hint="eastAsia"/>
                <w:color w:val="000000" w:themeColor="text1"/>
                <w:sz w:val="16"/>
                <w:szCs w:val="16"/>
              </w:rPr>
              <w:t>穿过软土层达密实砂层及粘土层</w:t>
            </w:r>
          </w:p>
        </w:tc>
        <w:tc>
          <w:tcPr>
            <w:tcW w:w="1387" w:type="pct"/>
          </w:tcPr>
          <w:p w14:paraId="55B9C2F4" w14:textId="77777777" w:rsidR="00EA6764" w:rsidRPr="00EA6764" w:rsidRDefault="00EA6764" w:rsidP="007F111E">
            <w:pPr>
              <w:spacing w:line="240" w:lineRule="auto"/>
              <w:ind w:firstLineChars="0" w:firstLine="0"/>
              <w:rPr>
                <w:color w:val="000000" w:themeColor="text1"/>
                <w:sz w:val="16"/>
                <w:szCs w:val="16"/>
              </w:rPr>
            </w:pPr>
            <w:r w:rsidRPr="00EA6764">
              <w:rPr>
                <w:color w:val="000000" w:themeColor="text1"/>
                <w:sz w:val="16"/>
                <w:szCs w:val="16"/>
              </w:rPr>
              <w:t>5000</w:t>
            </w:r>
            <w:r w:rsidRPr="00EA6764">
              <w:rPr>
                <w:rFonts w:hint="eastAsia"/>
                <w:color w:val="000000" w:themeColor="text1"/>
                <w:sz w:val="16"/>
                <w:szCs w:val="16"/>
              </w:rPr>
              <w:t>~</w:t>
            </w:r>
            <w:r w:rsidRPr="00EA6764">
              <w:rPr>
                <w:color w:val="000000" w:themeColor="text1"/>
                <w:sz w:val="16"/>
                <w:szCs w:val="16"/>
              </w:rPr>
              <w:t>150000</w:t>
            </w:r>
          </w:p>
        </w:tc>
      </w:tr>
      <w:tr w:rsidR="00EA6764" w:rsidRPr="00EA6764" w14:paraId="2EBB4D9A" w14:textId="77777777" w:rsidTr="00EA6764">
        <w:tc>
          <w:tcPr>
            <w:tcW w:w="648" w:type="pct"/>
            <w:vMerge/>
          </w:tcPr>
          <w:p w14:paraId="029757B9" w14:textId="77777777" w:rsidR="00EA6764" w:rsidRPr="00EA6764" w:rsidRDefault="00EA6764" w:rsidP="007F111E">
            <w:pPr>
              <w:spacing w:line="240" w:lineRule="auto"/>
              <w:ind w:firstLine="480"/>
              <w:jc w:val="center"/>
              <w:rPr>
                <w:color w:val="000000" w:themeColor="text1"/>
                <w:sz w:val="16"/>
                <w:szCs w:val="16"/>
              </w:rPr>
            </w:pPr>
          </w:p>
        </w:tc>
        <w:tc>
          <w:tcPr>
            <w:tcW w:w="1668" w:type="pct"/>
          </w:tcPr>
          <w:p w14:paraId="030CFF4B" w14:textId="77777777" w:rsidR="00EA6764" w:rsidRPr="00EA6764" w:rsidRDefault="00EA6764" w:rsidP="007F111E">
            <w:pPr>
              <w:spacing w:line="240" w:lineRule="auto"/>
              <w:ind w:firstLineChars="0" w:firstLine="0"/>
              <w:rPr>
                <w:color w:val="000000" w:themeColor="text1"/>
                <w:sz w:val="16"/>
                <w:szCs w:val="16"/>
              </w:rPr>
            </w:pPr>
            <w:r w:rsidRPr="00EA6764">
              <w:rPr>
                <w:rFonts w:hint="eastAsia"/>
                <w:color w:val="000000" w:themeColor="text1"/>
                <w:sz w:val="16"/>
                <w:szCs w:val="16"/>
              </w:rPr>
              <w:t>嵌岩桩</w:t>
            </w:r>
          </w:p>
        </w:tc>
        <w:tc>
          <w:tcPr>
            <w:tcW w:w="1298" w:type="pct"/>
          </w:tcPr>
          <w:p w14:paraId="24AAA4BC" w14:textId="77777777" w:rsidR="00EA6764" w:rsidRPr="00EA6764" w:rsidRDefault="00EA6764" w:rsidP="007F111E">
            <w:pPr>
              <w:spacing w:line="240" w:lineRule="auto"/>
              <w:ind w:firstLineChars="0" w:firstLine="0"/>
              <w:rPr>
                <w:color w:val="000000" w:themeColor="text1"/>
                <w:sz w:val="16"/>
                <w:szCs w:val="16"/>
              </w:rPr>
            </w:pPr>
            <w:r w:rsidRPr="00EA6764">
              <w:rPr>
                <w:rFonts w:hint="eastAsia"/>
                <w:color w:val="000000" w:themeColor="text1"/>
                <w:sz w:val="16"/>
                <w:szCs w:val="16"/>
              </w:rPr>
              <w:t>桩端至岩层</w:t>
            </w:r>
          </w:p>
        </w:tc>
        <w:tc>
          <w:tcPr>
            <w:tcW w:w="1387" w:type="pct"/>
          </w:tcPr>
          <w:p w14:paraId="417E8B85" w14:textId="77777777" w:rsidR="00EA6764" w:rsidRPr="00EA6764" w:rsidRDefault="00EA6764" w:rsidP="007F111E">
            <w:pPr>
              <w:spacing w:line="240" w:lineRule="auto"/>
              <w:ind w:firstLineChars="0" w:firstLine="0"/>
              <w:rPr>
                <w:color w:val="000000" w:themeColor="text1"/>
                <w:sz w:val="16"/>
                <w:szCs w:val="16"/>
              </w:rPr>
            </w:pPr>
            <w:r w:rsidRPr="00EA6764">
              <w:rPr>
                <w:rFonts w:hint="eastAsia"/>
                <w:color w:val="000000" w:themeColor="text1"/>
                <w:sz w:val="16"/>
                <w:szCs w:val="16"/>
              </w:rPr>
              <w:t>8</w:t>
            </w:r>
            <w:r w:rsidRPr="00EA6764">
              <w:rPr>
                <w:color w:val="000000" w:themeColor="text1"/>
                <w:sz w:val="16"/>
                <w:szCs w:val="16"/>
              </w:rPr>
              <w:t>000000</w:t>
            </w:r>
          </w:p>
        </w:tc>
      </w:tr>
    </w:tbl>
    <w:p w14:paraId="0577F4C7" w14:textId="68CD20D0" w:rsidR="00EA6764" w:rsidRDefault="00EA6764" w:rsidP="00335C02">
      <w:pPr>
        <w:tabs>
          <w:tab w:val="left" w:pos="720"/>
        </w:tabs>
        <w:snapToGrid w:val="0"/>
        <w:ind w:firstLineChars="0" w:firstLine="0"/>
        <w:rPr>
          <w:rFonts w:hint="eastAsia"/>
          <w:color w:val="000000" w:themeColor="text1"/>
        </w:rPr>
      </w:pPr>
    </w:p>
    <w:p w14:paraId="03CFD50C" w14:textId="572CF058" w:rsidR="00EA6764" w:rsidRDefault="00EA6764" w:rsidP="00335C02">
      <w:pPr>
        <w:tabs>
          <w:tab w:val="left" w:pos="720"/>
        </w:tabs>
        <w:snapToGrid w:val="0"/>
        <w:ind w:firstLineChars="0" w:firstLine="0"/>
        <w:rPr>
          <w:color w:val="000000" w:themeColor="text1"/>
        </w:rPr>
      </w:pPr>
    </w:p>
    <w:p w14:paraId="720D48A4" w14:textId="77777777" w:rsidR="00EA6764" w:rsidRPr="00E10F49" w:rsidRDefault="00EA6764" w:rsidP="00335C02">
      <w:pPr>
        <w:tabs>
          <w:tab w:val="left" w:pos="720"/>
        </w:tabs>
        <w:snapToGrid w:val="0"/>
        <w:ind w:firstLineChars="0" w:firstLine="0"/>
        <w:rPr>
          <w:rFonts w:hint="eastAsia"/>
          <w:color w:val="000000" w:themeColor="text1"/>
        </w:rPr>
      </w:pPr>
    </w:p>
    <w:p w14:paraId="324DAD5C" w14:textId="77777777" w:rsidR="003B4A31" w:rsidRPr="00EA6764" w:rsidRDefault="003B4A31">
      <w:pPr>
        <w:ind w:firstLine="630"/>
        <w:contextualSpacing/>
        <w:rPr>
          <w:color w:val="000000" w:themeColor="text1"/>
        </w:rPr>
        <w:sectPr w:rsidR="003B4A31" w:rsidRPr="00EA6764" w:rsidSect="0040370D">
          <w:pgSz w:w="7938" w:h="11510"/>
          <w:pgMar w:top="1247" w:right="964" w:bottom="851" w:left="964" w:header="851" w:footer="992" w:gutter="0"/>
          <w:cols w:space="425"/>
          <w:docGrid w:linePitch="312"/>
        </w:sectPr>
      </w:pPr>
    </w:p>
    <w:p w14:paraId="690077C3" w14:textId="2361834E" w:rsidR="003B4A31" w:rsidRPr="00E10F49" w:rsidRDefault="00CE09A8" w:rsidP="00541B51">
      <w:pPr>
        <w:pStyle w:val="1"/>
        <w:spacing w:beforeLines="100" w:before="240" w:afterLines="100" w:after="240" w:line="360" w:lineRule="auto"/>
        <w:ind w:firstLineChars="0" w:firstLine="0"/>
        <w:contextualSpacing/>
        <w:jc w:val="center"/>
        <w:rPr>
          <w:b w:val="0"/>
          <w:snapToGrid w:val="0"/>
          <w:color w:val="000000" w:themeColor="text1"/>
          <w:sz w:val="28"/>
          <w:szCs w:val="28"/>
        </w:rPr>
      </w:pPr>
      <w:bookmarkStart w:id="291" w:name="_Toc5698"/>
      <w:bookmarkStart w:id="292" w:name="_Toc502234682"/>
      <w:bookmarkStart w:id="293" w:name="_Toc11523"/>
      <w:bookmarkStart w:id="294" w:name="_Toc710"/>
      <w:bookmarkStart w:id="295" w:name="_Toc32665"/>
      <w:bookmarkStart w:id="296" w:name="_Toc82699139"/>
      <w:bookmarkStart w:id="297" w:name="_Toc89181274"/>
      <w:bookmarkStart w:id="298" w:name="_Toc89681146"/>
      <w:bookmarkStart w:id="299" w:name="_Toc89767212"/>
      <w:bookmarkStart w:id="300" w:name="_Toc90026296"/>
      <w:bookmarkStart w:id="301" w:name="_Toc92898653"/>
      <w:r w:rsidRPr="00E10F49">
        <w:rPr>
          <w:b w:val="0"/>
          <w:snapToGrid w:val="0"/>
          <w:color w:val="000000" w:themeColor="text1"/>
          <w:sz w:val="28"/>
          <w:szCs w:val="28"/>
        </w:rPr>
        <w:lastRenderedPageBreak/>
        <w:t>本标准用词说明</w:t>
      </w:r>
      <w:bookmarkEnd w:id="291"/>
      <w:bookmarkEnd w:id="292"/>
      <w:bookmarkEnd w:id="293"/>
      <w:bookmarkEnd w:id="294"/>
      <w:bookmarkEnd w:id="295"/>
      <w:bookmarkEnd w:id="296"/>
      <w:bookmarkEnd w:id="297"/>
      <w:bookmarkEnd w:id="298"/>
      <w:bookmarkEnd w:id="299"/>
      <w:bookmarkEnd w:id="300"/>
      <w:bookmarkEnd w:id="301"/>
    </w:p>
    <w:p w14:paraId="51FF6FC5" w14:textId="77777777" w:rsidR="003B4A31" w:rsidRPr="00E10F49" w:rsidRDefault="00CE09A8">
      <w:pPr>
        <w:pStyle w:val="af9"/>
        <w:ind w:firstLineChars="134" w:firstLine="282"/>
        <w:contextualSpacing/>
        <w:rPr>
          <w:rFonts w:cs="Times New Roman"/>
          <w:color w:val="000000" w:themeColor="text1"/>
        </w:rPr>
      </w:pPr>
      <w:r w:rsidRPr="00E10F49">
        <w:rPr>
          <w:rFonts w:cs="Times New Roman"/>
          <w:b/>
          <w:color w:val="000000" w:themeColor="text1"/>
        </w:rPr>
        <w:t xml:space="preserve">1  </w:t>
      </w:r>
      <w:r w:rsidRPr="00E10F49">
        <w:rPr>
          <w:rFonts w:cs="Times New Roman"/>
          <w:color w:val="000000" w:themeColor="text1"/>
        </w:rPr>
        <w:t>为方便在执行本标准条文时区别对待，对于要求严格程度不同的用词说明如下：</w:t>
      </w:r>
    </w:p>
    <w:p w14:paraId="4F6FC30A" w14:textId="77777777" w:rsidR="003B4A31" w:rsidRPr="00E10F49" w:rsidRDefault="00CE09A8">
      <w:pPr>
        <w:pStyle w:val="afa"/>
        <w:ind w:left="630" w:firstLine="630"/>
        <w:contextualSpacing/>
        <w:rPr>
          <w:rFonts w:cs="Times New Roman"/>
          <w:color w:val="000000" w:themeColor="text1"/>
        </w:rPr>
      </w:pPr>
      <w:r w:rsidRPr="00E10F49">
        <w:rPr>
          <w:rFonts w:cs="Times New Roman"/>
          <w:color w:val="000000" w:themeColor="text1"/>
        </w:rPr>
        <w:t>1</w:t>
      </w:r>
      <w:r w:rsidRPr="00E10F49">
        <w:rPr>
          <w:rFonts w:cs="Times New Roman"/>
          <w:color w:val="000000" w:themeColor="text1"/>
        </w:rPr>
        <w:t>）</w:t>
      </w:r>
      <w:r w:rsidRPr="00E10F49">
        <w:rPr>
          <w:rFonts w:cs="Times New Roman"/>
          <w:color w:val="000000" w:themeColor="text1"/>
        </w:rPr>
        <w:t xml:space="preserve"> </w:t>
      </w:r>
      <w:r w:rsidRPr="00E10F49">
        <w:rPr>
          <w:rFonts w:cs="Times New Roman"/>
          <w:color w:val="000000" w:themeColor="text1"/>
        </w:rPr>
        <w:t>表示很严格，非这样做不可：</w:t>
      </w:r>
    </w:p>
    <w:p w14:paraId="0D9A34BF" w14:textId="77777777" w:rsidR="003B4A31" w:rsidRPr="00E10F49" w:rsidRDefault="00CE09A8">
      <w:pPr>
        <w:pStyle w:val="afa"/>
        <w:ind w:left="630" w:firstLineChars="500" w:firstLine="1050"/>
        <w:contextualSpacing/>
        <w:rPr>
          <w:rFonts w:cs="Times New Roman"/>
          <w:color w:val="000000" w:themeColor="text1"/>
        </w:rPr>
      </w:pPr>
      <w:r w:rsidRPr="00E10F49">
        <w:rPr>
          <w:rFonts w:cs="Times New Roman"/>
          <w:color w:val="000000" w:themeColor="text1"/>
        </w:rPr>
        <w:t>正面词采用</w:t>
      </w:r>
      <w:r w:rsidRPr="00E10F49">
        <w:rPr>
          <w:rFonts w:eastAsiaTheme="minorEastAsia" w:cs="Times New Roman"/>
          <w:color w:val="000000" w:themeColor="text1"/>
        </w:rPr>
        <w:t>“</w:t>
      </w:r>
      <w:r w:rsidRPr="00E10F49">
        <w:rPr>
          <w:rFonts w:eastAsiaTheme="minorEastAsia" w:cs="Times New Roman"/>
          <w:color w:val="000000" w:themeColor="text1"/>
        </w:rPr>
        <w:t>必须</w:t>
      </w:r>
      <w:r w:rsidRPr="00E10F49">
        <w:rPr>
          <w:rFonts w:eastAsiaTheme="minorEastAsia" w:cs="Times New Roman"/>
          <w:color w:val="000000" w:themeColor="text1"/>
        </w:rPr>
        <w:t>”</w:t>
      </w:r>
      <w:r w:rsidRPr="00E10F49">
        <w:rPr>
          <w:rFonts w:cs="Times New Roman"/>
          <w:color w:val="000000" w:themeColor="text1"/>
        </w:rPr>
        <w:t>；反面词采用</w:t>
      </w:r>
      <w:r w:rsidRPr="00E10F49">
        <w:rPr>
          <w:rFonts w:eastAsiaTheme="minorEastAsia" w:cs="Times New Roman"/>
          <w:color w:val="000000" w:themeColor="text1"/>
        </w:rPr>
        <w:t>“</w:t>
      </w:r>
      <w:r w:rsidRPr="00E10F49">
        <w:rPr>
          <w:rFonts w:eastAsiaTheme="minorEastAsia" w:cs="Times New Roman"/>
          <w:color w:val="000000" w:themeColor="text1"/>
        </w:rPr>
        <w:t>严禁</w:t>
      </w:r>
      <w:r w:rsidRPr="00E10F49">
        <w:rPr>
          <w:rFonts w:eastAsiaTheme="minorEastAsia" w:cs="Times New Roman"/>
          <w:color w:val="000000" w:themeColor="text1"/>
        </w:rPr>
        <w:t>”</w:t>
      </w:r>
      <w:r w:rsidRPr="00E10F49">
        <w:rPr>
          <w:rFonts w:cs="Times New Roman"/>
          <w:color w:val="000000" w:themeColor="text1"/>
        </w:rPr>
        <w:t>。</w:t>
      </w:r>
    </w:p>
    <w:p w14:paraId="6FE63C41" w14:textId="77777777" w:rsidR="003B4A31" w:rsidRPr="00E10F49" w:rsidRDefault="00CE09A8">
      <w:pPr>
        <w:pStyle w:val="afa"/>
        <w:ind w:left="630" w:firstLine="630"/>
        <w:contextualSpacing/>
        <w:rPr>
          <w:rFonts w:cs="Times New Roman"/>
          <w:color w:val="000000" w:themeColor="text1"/>
        </w:rPr>
      </w:pPr>
      <w:r w:rsidRPr="00E10F49">
        <w:rPr>
          <w:rFonts w:cs="Times New Roman"/>
          <w:color w:val="000000" w:themeColor="text1"/>
        </w:rPr>
        <w:t>2</w:t>
      </w:r>
      <w:r w:rsidRPr="00E10F49">
        <w:rPr>
          <w:rFonts w:cs="Times New Roman"/>
          <w:color w:val="000000" w:themeColor="text1"/>
        </w:rPr>
        <w:t>）</w:t>
      </w:r>
      <w:r w:rsidRPr="00E10F49">
        <w:rPr>
          <w:rFonts w:cs="Times New Roman"/>
          <w:color w:val="000000" w:themeColor="text1"/>
        </w:rPr>
        <w:t xml:space="preserve"> </w:t>
      </w:r>
      <w:r w:rsidRPr="00E10F49">
        <w:rPr>
          <w:rFonts w:cs="Times New Roman"/>
          <w:color w:val="000000" w:themeColor="text1"/>
        </w:rPr>
        <w:t>表示严格，在正常情况下均应这样做的：</w:t>
      </w:r>
    </w:p>
    <w:p w14:paraId="6EA284A5" w14:textId="77777777" w:rsidR="003B4A31" w:rsidRPr="00E10F49" w:rsidRDefault="00CE09A8">
      <w:pPr>
        <w:pStyle w:val="afa"/>
        <w:ind w:left="630" w:firstLineChars="500" w:firstLine="1050"/>
        <w:contextualSpacing/>
        <w:rPr>
          <w:rFonts w:cs="Times New Roman"/>
          <w:color w:val="000000" w:themeColor="text1"/>
        </w:rPr>
      </w:pPr>
      <w:r w:rsidRPr="00E10F49">
        <w:rPr>
          <w:rFonts w:cs="Times New Roman"/>
          <w:color w:val="000000" w:themeColor="text1"/>
        </w:rPr>
        <w:t>正面词采用</w:t>
      </w:r>
      <w:r w:rsidRPr="00E10F49">
        <w:rPr>
          <w:rFonts w:eastAsiaTheme="minorEastAsia" w:cs="Times New Roman"/>
          <w:color w:val="000000" w:themeColor="text1"/>
        </w:rPr>
        <w:t>“</w:t>
      </w:r>
      <w:r w:rsidRPr="00E10F49">
        <w:rPr>
          <w:rFonts w:eastAsiaTheme="minorEastAsia" w:cs="Times New Roman"/>
          <w:color w:val="000000" w:themeColor="text1"/>
        </w:rPr>
        <w:t>应</w:t>
      </w:r>
      <w:r w:rsidRPr="00E10F49">
        <w:rPr>
          <w:rFonts w:eastAsiaTheme="minorEastAsia" w:cs="Times New Roman"/>
          <w:color w:val="000000" w:themeColor="text1"/>
        </w:rPr>
        <w:t>”</w:t>
      </w:r>
      <w:r w:rsidRPr="00E10F49">
        <w:rPr>
          <w:rFonts w:cs="Times New Roman"/>
          <w:color w:val="000000" w:themeColor="text1"/>
        </w:rPr>
        <w:t>；反面词采用</w:t>
      </w:r>
      <w:r w:rsidRPr="00E10F49">
        <w:rPr>
          <w:rFonts w:eastAsiaTheme="minorEastAsia" w:cs="Times New Roman"/>
          <w:color w:val="000000" w:themeColor="text1"/>
        </w:rPr>
        <w:t>“</w:t>
      </w:r>
      <w:r w:rsidRPr="00E10F49">
        <w:rPr>
          <w:rFonts w:eastAsiaTheme="minorEastAsia" w:cs="Times New Roman"/>
          <w:color w:val="000000" w:themeColor="text1"/>
        </w:rPr>
        <w:t>不应</w:t>
      </w:r>
      <w:r w:rsidRPr="00E10F49">
        <w:rPr>
          <w:rFonts w:eastAsiaTheme="minorEastAsia" w:cs="Times New Roman"/>
          <w:color w:val="000000" w:themeColor="text1"/>
        </w:rPr>
        <w:t>”</w:t>
      </w:r>
      <w:r w:rsidRPr="00E10F49">
        <w:rPr>
          <w:rFonts w:cs="Times New Roman"/>
          <w:color w:val="000000" w:themeColor="text1"/>
        </w:rPr>
        <w:t>或</w:t>
      </w:r>
      <w:r w:rsidRPr="00E10F49">
        <w:rPr>
          <w:rFonts w:eastAsiaTheme="minorEastAsia" w:cs="Times New Roman"/>
          <w:color w:val="000000" w:themeColor="text1"/>
        </w:rPr>
        <w:t>“</w:t>
      </w:r>
      <w:r w:rsidRPr="00E10F49">
        <w:rPr>
          <w:rFonts w:eastAsiaTheme="minorEastAsia" w:cs="Times New Roman"/>
          <w:color w:val="000000" w:themeColor="text1"/>
        </w:rPr>
        <w:t>不得</w:t>
      </w:r>
      <w:r w:rsidRPr="00E10F49">
        <w:rPr>
          <w:rFonts w:eastAsiaTheme="minorEastAsia" w:cs="Times New Roman"/>
          <w:color w:val="000000" w:themeColor="text1"/>
        </w:rPr>
        <w:t>”</w:t>
      </w:r>
      <w:r w:rsidRPr="00E10F49">
        <w:rPr>
          <w:rFonts w:cs="Times New Roman"/>
          <w:color w:val="000000" w:themeColor="text1"/>
        </w:rPr>
        <w:t>。</w:t>
      </w:r>
    </w:p>
    <w:p w14:paraId="6BC791AB" w14:textId="77777777" w:rsidR="003B4A31" w:rsidRPr="00E10F49" w:rsidRDefault="00CE09A8">
      <w:pPr>
        <w:pStyle w:val="afa"/>
        <w:ind w:left="630" w:firstLine="630"/>
        <w:contextualSpacing/>
        <w:rPr>
          <w:rFonts w:cs="Times New Roman"/>
          <w:color w:val="000000" w:themeColor="text1"/>
        </w:rPr>
      </w:pPr>
      <w:r w:rsidRPr="00E10F49">
        <w:rPr>
          <w:rFonts w:cs="Times New Roman"/>
          <w:color w:val="000000" w:themeColor="text1"/>
        </w:rPr>
        <w:t>3</w:t>
      </w:r>
      <w:r w:rsidRPr="00E10F49">
        <w:rPr>
          <w:rFonts w:cs="Times New Roman"/>
          <w:color w:val="000000" w:themeColor="text1"/>
        </w:rPr>
        <w:t>）</w:t>
      </w:r>
      <w:r w:rsidRPr="00E10F49">
        <w:rPr>
          <w:rFonts w:cs="Times New Roman"/>
          <w:color w:val="000000" w:themeColor="text1"/>
        </w:rPr>
        <w:t xml:space="preserve"> </w:t>
      </w:r>
      <w:r w:rsidRPr="00E10F49">
        <w:rPr>
          <w:rFonts w:cs="Times New Roman"/>
          <w:color w:val="000000" w:themeColor="text1"/>
        </w:rPr>
        <w:t>表示允许稍有选择，在条件许可时首先应这样做的：</w:t>
      </w:r>
    </w:p>
    <w:p w14:paraId="622C4455" w14:textId="77777777" w:rsidR="003B4A31" w:rsidRPr="00E10F49" w:rsidRDefault="00CE09A8">
      <w:pPr>
        <w:pStyle w:val="afa"/>
        <w:ind w:leftChars="472" w:left="991" w:firstLineChars="27" w:firstLine="57"/>
        <w:contextualSpacing/>
        <w:rPr>
          <w:rFonts w:cs="Times New Roman"/>
          <w:color w:val="000000" w:themeColor="text1"/>
        </w:rPr>
      </w:pPr>
      <w:r w:rsidRPr="00E10F49">
        <w:rPr>
          <w:rFonts w:cs="Times New Roman"/>
          <w:color w:val="000000" w:themeColor="text1"/>
        </w:rPr>
        <w:t>正面词采用</w:t>
      </w:r>
      <w:r w:rsidRPr="00E10F49">
        <w:rPr>
          <w:rFonts w:eastAsiaTheme="minorEastAsia" w:cs="Times New Roman"/>
          <w:color w:val="000000" w:themeColor="text1"/>
        </w:rPr>
        <w:t>“</w:t>
      </w:r>
      <w:r w:rsidRPr="00E10F49">
        <w:rPr>
          <w:rFonts w:eastAsiaTheme="minorEastAsia" w:cs="Times New Roman"/>
          <w:color w:val="000000" w:themeColor="text1"/>
        </w:rPr>
        <w:t>宜</w:t>
      </w:r>
      <w:r w:rsidRPr="00E10F49">
        <w:rPr>
          <w:rFonts w:eastAsiaTheme="minorEastAsia" w:cs="Times New Roman"/>
          <w:color w:val="000000" w:themeColor="text1"/>
        </w:rPr>
        <w:t>”</w:t>
      </w:r>
      <w:r w:rsidRPr="00E10F49">
        <w:rPr>
          <w:rFonts w:cs="Times New Roman"/>
          <w:color w:val="000000" w:themeColor="text1"/>
        </w:rPr>
        <w:t>；反面词采用</w:t>
      </w:r>
      <w:r w:rsidRPr="00E10F49">
        <w:rPr>
          <w:rFonts w:eastAsiaTheme="minorEastAsia" w:cs="Times New Roman"/>
          <w:color w:val="000000" w:themeColor="text1"/>
        </w:rPr>
        <w:t>“</w:t>
      </w:r>
      <w:r w:rsidRPr="00E10F49">
        <w:rPr>
          <w:rFonts w:eastAsiaTheme="minorEastAsia" w:cs="Times New Roman"/>
          <w:color w:val="000000" w:themeColor="text1"/>
        </w:rPr>
        <w:t>不宜</w:t>
      </w:r>
      <w:r w:rsidRPr="00E10F49">
        <w:rPr>
          <w:rFonts w:eastAsiaTheme="minorEastAsia" w:cs="Times New Roman"/>
          <w:color w:val="000000" w:themeColor="text1"/>
        </w:rPr>
        <w:t>”</w:t>
      </w:r>
      <w:r w:rsidRPr="00E10F49">
        <w:rPr>
          <w:rFonts w:cs="Times New Roman"/>
          <w:color w:val="000000" w:themeColor="text1"/>
        </w:rPr>
        <w:t>。</w:t>
      </w:r>
    </w:p>
    <w:p w14:paraId="57464A6B" w14:textId="77777777" w:rsidR="003B4A31" w:rsidRPr="00E10F49" w:rsidRDefault="00CE09A8">
      <w:pPr>
        <w:pStyle w:val="afa"/>
        <w:ind w:leftChars="472" w:left="991" w:firstLineChars="27" w:firstLine="57"/>
        <w:contextualSpacing/>
        <w:rPr>
          <w:rFonts w:cs="Times New Roman"/>
          <w:color w:val="000000" w:themeColor="text1"/>
        </w:rPr>
      </w:pPr>
      <w:r w:rsidRPr="00E10F49">
        <w:rPr>
          <w:rFonts w:cs="Times New Roman"/>
          <w:color w:val="000000" w:themeColor="text1"/>
        </w:rPr>
        <w:t>表示有选择，在一定条件下可以这样做的，采用</w:t>
      </w:r>
      <w:r w:rsidRPr="00E10F49">
        <w:rPr>
          <w:rFonts w:eastAsiaTheme="minorEastAsia" w:cs="Times New Roman"/>
          <w:color w:val="000000" w:themeColor="text1"/>
        </w:rPr>
        <w:t>“</w:t>
      </w:r>
      <w:r w:rsidRPr="00E10F49">
        <w:rPr>
          <w:rFonts w:eastAsiaTheme="minorEastAsia" w:cs="Times New Roman"/>
          <w:color w:val="000000" w:themeColor="text1"/>
        </w:rPr>
        <w:t>可</w:t>
      </w:r>
      <w:r w:rsidRPr="00E10F49">
        <w:rPr>
          <w:rFonts w:eastAsiaTheme="minorEastAsia" w:cs="Times New Roman"/>
          <w:color w:val="000000" w:themeColor="text1"/>
        </w:rPr>
        <w:t>”</w:t>
      </w:r>
      <w:r w:rsidRPr="00E10F49">
        <w:rPr>
          <w:rFonts w:cs="Times New Roman"/>
          <w:color w:val="000000" w:themeColor="text1"/>
        </w:rPr>
        <w:t>。</w:t>
      </w:r>
    </w:p>
    <w:p w14:paraId="3EA1C709" w14:textId="77777777" w:rsidR="003B4A31" w:rsidRPr="00E10F49" w:rsidRDefault="00CE09A8">
      <w:pPr>
        <w:pStyle w:val="af9"/>
        <w:ind w:firstLineChars="134" w:firstLine="282"/>
        <w:contextualSpacing/>
        <w:rPr>
          <w:rFonts w:cs="Times New Roman"/>
          <w:color w:val="000000" w:themeColor="text1"/>
        </w:rPr>
      </w:pPr>
      <w:r w:rsidRPr="00E10F49">
        <w:rPr>
          <w:rFonts w:cs="Times New Roman"/>
          <w:b/>
          <w:color w:val="000000" w:themeColor="text1"/>
        </w:rPr>
        <w:t>2</w:t>
      </w:r>
      <w:r w:rsidRPr="00E10F49">
        <w:rPr>
          <w:rFonts w:cs="Times New Roman"/>
          <w:color w:val="000000" w:themeColor="text1"/>
        </w:rPr>
        <w:t xml:space="preserve">  </w:t>
      </w:r>
      <w:r w:rsidRPr="00E10F49">
        <w:rPr>
          <w:rFonts w:cs="Times New Roman"/>
          <w:color w:val="000000" w:themeColor="text1"/>
        </w:rPr>
        <w:t>规程中指明应按其他有关标准、规范执行的，写法为：</w:t>
      </w:r>
      <w:r w:rsidRPr="00E10F49">
        <w:rPr>
          <w:rFonts w:eastAsiaTheme="minorEastAsia" w:cs="Times New Roman"/>
          <w:color w:val="000000" w:themeColor="text1"/>
        </w:rPr>
        <w:t>“</w:t>
      </w:r>
      <w:r w:rsidRPr="00E10F49">
        <w:rPr>
          <w:rFonts w:eastAsiaTheme="minorEastAsia" w:cs="Times New Roman"/>
          <w:color w:val="000000" w:themeColor="text1"/>
        </w:rPr>
        <w:t>应按</w:t>
      </w:r>
      <w:r w:rsidRPr="00E10F49">
        <w:rPr>
          <w:rFonts w:eastAsiaTheme="minorEastAsia" w:cs="Times New Roman"/>
          <w:color w:val="000000" w:themeColor="text1"/>
        </w:rPr>
        <w:t>……</w:t>
      </w:r>
      <w:r w:rsidRPr="00E10F49">
        <w:rPr>
          <w:rFonts w:eastAsiaTheme="minorEastAsia" w:cs="Times New Roman"/>
          <w:color w:val="000000" w:themeColor="text1"/>
        </w:rPr>
        <w:t>执行</w:t>
      </w:r>
      <w:r w:rsidRPr="00E10F49">
        <w:rPr>
          <w:rFonts w:eastAsiaTheme="minorEastAsia" w:cs="Times New Roman"/>
          <w:color w:val="000000" w:themeColor="text1"/>
        </w:rPr>
        <w:t>”</w:t>
      </w:r>
      <w:r w:rsidRPr="00E10F49">
        <w:rPr>
          <w:rFonts w:eastAsiaTheme="minorEastAsia" w:cs="Times New Roman"/>
          <w:color w:val="000000" w:themeColor="text1"/>
        </w:rPr>
        <w:t>或</w:t>
      </w:r>
      <w:r w:rsidRPr="00E10F49">
        <w:rPr>
          <w:rFonts w:eastAsiaTheme="minorEastAsia" w:cs="Times New Roman"/>
          <w:color w:val="000000" w:themeColor="text1"/>
        </w:rPr>
        <w:t>“</w:t>
      </w:r>
      <w:r w:rsidRPr="00E10F49">
        <w:rPr>
          <w:rFonts w:eastAsiaTheme="minorEastAsia" w:cs="Times New Roman"/>
          <w:color w:val="000000" w:themeColor="text1"/>
        </w:rPr>
        <w:t>应符合</w:t>
      </w:r>
      <w:r w:rsidRPr="00E10F49">
        <w:rPr>
          <w:rFonts w:eastAsiaTheme="minorEastAsia" w:cs="Times New Roman"/>
          <w:color w:val="000000" w:themeColor="text1"/>
        </w:rPr>
        <w:t>……</w:t>
      </w:r>
      <w:r w:rsidRPr="00E10F49">
        <w:rPr>
          <w:rFonts w:eastAsiaTheme="minorEastAsia" w:cs="Times New Roman"/>
          <w:color w:val="000000" w:themeColor="text1"/>
        </w:rPr>
        <w:t>的规定（或要求）</w:t>
      </w:r>
      <w:r w:rsidRPr="00E10F49">
        <w:rPr>
          <w:rFonts w:eastAsiaTheme="minorEastAsia" w:cs="Times New Roman"/>
          <w:color w:val="000000" w:themeColor="text1"/>
        </w:rPr>
        <w:t>”</w:t>
      </w:r>
      <w:r w:rsidRPr="00E10F49">
        <w:rPr>
          <w:rFonts w:cs="Times New Roman"/>
          <w:color w:val="000000" w:themeColor="text1"/>
        </w:rPr>
        <w:t>。</w:t>
      </w:r>
    </w:p>
    <w:p w14:paraId="5F5D67C7" w14:textId="77777777" w:rsidR="003B4A31" w:rsidRPr="00E10F49" w:rsidRDefault="003B4A31">
      <w:pPr>
        <w:ind w:firstLine="840"/>
        <w:contextualSpacing/>
        <w:rPr>
          <w:color w:val="000000" w:themeColor="text1"/>
          <w:sz w:val="28"/>
          <w:szCs w:val="28"/>
        </w:rPr>
        <w:sectPr w:rsidR="003B4A31" w:rsidRPr="00E10F49">
          <w:pgSz w:w="7938" w:h="11510"/>
          <w:pgMar w:top="1247" w:right="964" w:bottom="851" w:left="964" w:header="851" w:footer="992" w:gutter="0"/>
          <w:cols w:space="425"/>
          <w:docGrid w:linePitch="312"/>
        </w:sectPr>
      </w:pPr>
    </w:p>
    <w:p w14:paraId="1D633063" w14:textId="3C579E38" w:rsidR="003B4A31" w:rsidRPr="00E10F49" w:rsidRDefault="00CE09A8" w:rsidP="00541B51">
      <w:pPr>
        <w:pStyle w:val="1"/>
        <w:spacing w:beforeLines="100" w:before="240" w:afterLines="100" w:after="240" w:line="360" w:lineRule="auto"/>
        <w:ind w:firstLineChars="0" w:firstLine="0"/>
        <w:contextualSpacing/>
        <w:jc w:val="center"/>
        <w:rPr>
          <w:b w:val="0"/>
          <w:snapToGrid w:val="0"/>
          <w:color w:val="000000" w:themeColor="text1"/>
          <w:sz w:val="28"/>
          <w:szCs w:val="28"/>
        </w:rPr>
      </w:pPr>
      <w:bookmarkStart w:id="302" w:name="_Toc9269"/>
      <w:bookmarkStart w:id="303" w:name="_Toc502234683"/>
      <w:bookmarkStart w:id="304" w:name="_Toc5958"/>
      <w:bookmarkStart w:id="305" w:name="_Toc18858"/>
      <w:bookmarkStart w:id="306" w:name="_Toc6241"/>
      <w:bookmarkStart w:id="307" w:name="_Toc82699140"/>
      <w:bookmarkStart w:id="308" w:name="_Toc89181275"/>
      <w:bookmarkStart w:id="309" w:name="_Toc89681147"/>
      <w:bookmarkStart w:id="310" w:name="_Toc89767213"/>
      <w:bookmarkStart w:id="311" w:name="_Toc90026297"/>
      <w:bookmarkStart w:id="312" w:name="_Toc92898654"/>
      <w:r w:rsidRPr="00E10F49">
        <w:rPr>
          <w:b w:val="0"/>
          <w:snapToGrid w:val="0"/>
          <w:color w:val="000000" w:themeColor="text1"/>
          <w:sz w:val="28"/>
          <w:szCs w:val="28"/>
        </w:rPr>
        <w:lastRenderedPageBreak/>
        <w:t>引用标准名录</w:t>
      </w:r>
      <w:bookmarkEnd w:id="302"/>
      <w:bookmarkEnd w:id="303"/>
      <w:bookmarkEnd w:id="304"/>
      <w:bookmarkEnd w:id="305"/>
      <w:bookmarkEnd w:id="306"/>
      <w:bookmarkEnd w:id="307"/>
      <w:bookmarkEnd w:id="308"/>
      <w:bookmarkEnd w:id="309"/>
      <w:bookmarkEnd w:id="310"/>
      <w:bookmarkEnd w:id="311"/>
      <w:bookmarkEnd w:id="312"/>
    </w:p>
    <w:p w14:paraId="7648CF83" w14:textId="360ECDAC" w:rsidR="00497E4D" w:rsidRPr="00E10F49" w:rsidRDefault="00497E4D" w:rsidP="00497E4D">
      <w:pPr>
        <w:ind w:firstLine="630"/>
        <w:rPr>
          <w:color w:val="000000" w:themeColor="text1"/>
        </w:rPr>
      </w:pPr>
      <w:r>
        <w:rPr>
          <w:color w:val="000000" w:themeColor="text1"/>
        </w:rPr>
        <w:t>1</w:t>
      </w:r>
      <w:r w:rsidRPr="00E10F49">
        <w:rPr>
          <w:color w:val="000000" w:themeColor="text1"/>
        </w:rPr>
        <w:t xml:space="preserve">  </w:t>
      </w:r>
      <w:r w:rsidRPr="00E10F49">
        <w:rPr>
          <w:rFonts w:hint="eastAsia"/>
          <w:color w:val="000000" w:themeColor="text1"/>
        </w:rPr>
        <w:t>《建筑地基基础设计规范》</w:t>
      </w:r>
      <w:r w:rsidRPr="00E10F49">
        <w:rPr>
          <w:rFonts w:hint="eastAsia"/>
          <w:color w:val="000000" w:themeColor="text1"/>
        </w:rPr>
        <w:t xml:space="preserve"> </w:t>
      </w:r>
      <w:r w:rsidRPr="00E10F49">
        <w:rPr>
          <w:color w:val="000000" w:themeColor="text1"/>
        </w:rPr>
        <w:t xml:space="preserve"> </w:t>
      </w:r>
      <w:r w:rsidRPr="00E10F49">
        <w:rPr>
          <w:rFonts w:hint="eastAsia"/>
          <w:color w:val="000000" w:themeColor="text1"/>
        </w:rPr>
        <w:t>GB</w:t>
      </w:r>
      <w:r w:rsidRPr="00E10F49">
        <w:rPr>
          <w:color w:val="000000" w:themeColor="text1"/>
        </w:rPr>
        <w:t xml:space="preserve">  </w:t>
      </w:r>
      <w:r w:rsidRPr="00E10F49">
        <w:rPr>
          <w:rFonts w:hint="eastAsia"/>
          <w:color w:val="000000" w:themeColor="text1"/>
        </w:rPr>
        <w:t>50007</w:t>
      </w:r>
    </w:p>
    <w:p w14:paraId="624DC428" w14:textId="05AE38C5" w:rsidR="00497E4D" w:rsidRPr="00E10F49" w:rsidRDefault="00497E4D" w:rsidP="00497E4D">
      <w:pPr>
        <w:ind w:firstLine="630"/>
        <w:rPr>
          <w:color w:val="000000" w:themeColor="text1"/>
        </w:rPr>
      </w:pPr>
      <w:r>
        <w:rPr>
          <w:color w:val="000000" w:themeColor="text1"/>
        </w:rPr>
        <w:t>2</w:t>
      </w:r>
      <w:r w:rsidRPr="00E10F49">
        <w:rPr>
          <w:color w:val="000000" w:themeColor="text1"/>
        </w:rPr>
        <w:t xml:space="preserve">  </w:t>
      </w:r>
      <w:r w:rsidRPr="00E10F49">
        <w:rPr>
          <w:rFonts w:hint="eastAsia"/>
          <w:color w:val="000000" w:themeColor="text1"/>
        </w:rPr>
        <w:t>《混凝上结构设计规范》</w:t>
      </w:r>
      <w:r w:rsidRPr="00E10F49">
        <w:rPr>
          <w:rFonts w:hint="eastAsia"/>
          <w:color w:val="000000" w:themeColor="text1"/>
        </w:rPr>
        <w:t xml:space="preserve"> </w:t>
      </w:r>
      <w:r w:rsidRPr="00E10F49">
        <w:rPr>
          <w:color w:val="000000" w:themeColor="text1"/>
        </w:rPr>
        <w:t xml:space="preserve"> GB  50010</w:t>
      </w:r>
    </w:p>
    <w:p w14:paraId="5C6B1E34" w14:textId="18B2BF0E" w:rsidR="00497E4D" w:rsidRDefault="00497E4D" w:rsidP="00497E4D">
      <w:pPr>
        <w:ind w:firstLine="630"/>
        <w:rPr>
          <w:color w:val="000000" w:themeColor="text1"/>
        </w:rPr>
      </w:pPr>
      <w:r>
        <w:rPr>
          <w:color w:val="000000" w:themeColor="text1"/>
        </w:rPr>
        <w:t>3</w:t>
      </w:r>
      <w:r w:rsidRPr="00E10F49">
        <w:rPr>
          <w:color w:val="000000" w:themeColor="text1"/>
        </w:rPr>
        <w:t xml:space="preserve">  </w:t>
      </w:r>
      <w:r w:rsidRPr="00E10F49">
        <w:rPr>
          <w:rFonts w:hint="eastAsia"/>
          <w:color w:val="000000" w:themeColor="text1"/>
        </w:rPr>
        <w:t>《钢结构设计规范》</w:t>
      </w:r>
      <w:r w:rsidRPr="00E10F49">
        <w:rPr>
          <w:rFonts w:hint="eastAsia"/>
          <w:color w:val="000000" w:themeColor="text1"/>
        </w:rPr>
        <w:t xml:space="preserve"> </w:t>
      </w:r>
      <w:r w:rsidRPr="00E10F49">
        <w:rPr>
          <w:color w:val="000000" w:themeColor="text1"/>
        </w:rPr>
        <w:t xml:space="preserve"> </w:t>
      </w:r>
      <w:r w:rsidRPr="00E10F49">
        <w:rPr>
          <w:rFonts w:hint="eastAsia"/>
          <w:color w:val="000000" w:themeColor="text1"/>
        </w:rPr>
        <w:t>GB</w:t>
      </w:r>
      <w:r w:rsidRPr="00E10F49">
        <w:rPr>
          <w:color w:val="000000" w:themeColor="text1"/>
        </w:rPr>
        <w:t xml:space="preserve">  </w:t>
      </w:r>
      <w:r w:rsidRPr="00E10F49">
        <w:rPr>
          <w:rFonts w:hint="eastAsia"/>
          <w:color w:val="000000" w:themeColor="text1"/>
        </w:rPr>
        <w:t>50017</w:t>
      </w:r>
    </w:p>
    <w:p w14:paraId="1243C925" w14:textId="17D6FF5A" w:rsidR="009553D1" w:rsidRPr="00E10F49" w:rsidRDefault="00497E4D" w:rsidP="00723AF8">
      <w:pPr>
        <w:ind w:firstLine="630"/>
        <w:rPr>
          <w:color w:val="000000" w:themeColor="text1"/>
        </w:rPr>
      </w:pPr>
      <w:r>
        <w:rPr>
          <w:color w:val="000000" w:themeColor="text1"/>
        </w:rPr>
        <w:t>4</w:t>
      </w:r>
      <w:r w:rsidR="009553D1" w:rsidRPr="00E10F49">
        <w:rPr>
          <w:color w:val="000000" w:themeColor="text1"/>
        </w:rPr>
        <w:t xml:space="preserve">  </w:t>
      </w:r>
      <w:r w:rsidR="009553D1" w:rsidRPr="00E10F49">
        <w:rPr>
          <w:rFonts w:hint="eastAsia"/>
          <w:color w:val="000000" w:themeColor="text1"/>
        </w:rPr>
        <w:t>《岩土工程勘察规范》</w:t>
      </w:r>
      <w:r w:rsidR="005E5B13" w:rsidRPr="00E10F49">
        <w:rPr>
          <w:rFonts w:hint="eastAsia"/>
          <w:color w:val="000000" w:themeColor="text1"/>
        </w:rPr>
        <w:t xml:space="preserve"> </w:t>
      </w:r>
      <w:r w:rsidR="005E5B13" w:rsidRPr="00E10F49">
        <w:rPr>
          <w:color w:val="000000" w:themeColor="text1"/>
        </w:rPr>
        <w:t xml:space="preserve"> </w:t>
      </w:r>
      <w:r w:rsidR="009553D1" w:rsidRPr="00E10F49">
        <w:rPr>
          <w:rFonts w:hint="eastAsia"/>
          <w:color w:val="000000" w:themeColor="text1"/>
        </w:rPr>
        <w:t>GB</w:t>
      </w:r>
      <w:r w:rsidR="005E5B13" w:rsidRPr="00E10F49">
        <w:rPr>
          <w:color w:val="000000" w:themeColor="text1"/>
        </w:rPr>
        <w:t xml:space="preserve">  </w:t>
      </w:r>
      <w:r w:rsidR="009553D1" w:rsidRPr="00E10F49">
        <w:rPr>
          <w:rFonts w:hint="eastAsia"/>
          <w:color w:val="000000" w:themeColor="text1"/>
        </w:rPr>
        <w:t>50021</w:t>
      </w:r>
    </w:p>
    <w:p w14:paraId="729BDB13" w14:textId="0C1DF5C3" w:rsidR="00497E4D" w:rsidRPr="00E10F49" w:rsidRDefault="00497E4D" w:rsidP="00497E4D">
      <w:pPr>
        <w:ind w:firstLine="630"/>
        <w:rPr>
          <w:color w:val="000000" w:themeColor="text1"/>
        </w:rPr>
      </w:pPr>
      <w:r>
        <w:rPr>
          <w:color w:val="000000" w:themeColor="text1"/>
        </w:rPr>
        <w:t>5</w:t>
      </w:r>
      <w:r w:rsidRPr="00E10F49">
        <w:rPr>
          <w:color w:val="000000" w:themeColor="text1"/>
        </w:rPr>
        <w:t xml:space="preserve">  </w:t>
      </w:r>
      <w:r w:rsidRPr="00E10F49">
        <w:rPr>
          <w:rFonts w:hint="eastAsia"/>
          <w:color w:val="000000" w:themeColor="text1"/>
        </w:rPr>
        <w:t>《岩土锚杆与喷射混凝土支护工程技术规范》</w:t>
      </w:r>
      <w:r w:rsidRPr="00E10F49">
        <w:rPr>
          <w:rFonts w:hint="eastAsia"/>
          <w:color w:val="000000" w:themeColor="text1"/>
        </w:rPr>
        <w:t xml:space="preserve"> </w:t>
      </w:r>
      <w:r w:rsidRPr="00E10F49">
        <w:rPr>
          <w:color w:val="000000" w:themeColor="text1"/>
        </w:rPr>
        <w:t xml:space="preserve"> GB  50086</w:t>
      </w:r>
    </w:p>
    <w:p w14:paraId="67E986DB" w14:textId="1CB6E5A3" w:rsidR="00337175" w:rsidRDefault="00497E4D" w:rsidP="00337175">
      <w:pPr>
        <w:ind w:firstLine="630"/>
        <w:rPr>
          <w:color w:val="000000" w:themeColor="text1"/>
        </w:rPr>
      </w:pPr>
      <w:r>
        <w:rPr>
          <w:color w:val="000000" w:themeColor="text1"/>
        </w:rPr>
        <w:t>6</w:t>
      </w:r>
      <w:r w:rsidR="00337175" w:rsidRPr="00E10F49">
        <w:rPr>
          <w:color w:val="000000" w:themeColor="text1"/>
        </w:rPr>
        <w:t xml:space="preserve">  </w:t>
      </w:r>
      <w:r w:rsidR="00337175" w:rsidRPr="00E10F49">
        <w:rPr>
          <w:color w:val="000000" w:themeColor="text1"/>
        </w:rPr>
        <w:t>《混凝土结构工程施工质量验收规》</w:t>
      </w:r>
      <w:r w:rsidR="00337175" w:rsidRPr="00E10F49">
        <w:rPr>
          <w:rFonts w:hint="eastAsia"/>
          <w:color w:val="000000" w:themeColor="text1"/>
        </w:rPr>
        <w:t xml:space="preserve"> </w:t>
      </w:r>
      <w:r w:rsidR="00337175" w:rsidRPr="00E10F49">
        <w:rPr>
          <w:color w:val="000000" w:themeColor="text1"/>
        </w:rPr>
        <w:t xml:space="preserve"> GB  50204</w:t>
      </w:r>
    </w:p>
    <w:p w14:paraId="45C51226" w14:textId="7D9187AB" w:rsidR="00497E4D" w:rsidRDefault="00497E4D" w:rsidP="00497E4D">
      <w:pPr>
        <w:ind w:firstLine="630"/>
        <w:rPr>
          <w:color w:val="000000" w:themeColor="text1"/>
        </w:rPr>
      </w:pPr>
      <w:r>
        <w:rPr>
          <w:color w:val="000000" w:themeColor="text1"/>
        </w:rPr>
        <w:t>7</w:t>
      </w:r>
      <w:r w:rsidRPr="00E10F49">
        <w:rPr>
          <w:color w:val="000000" w:themeColor="text1"/>
        </w:rPr>
        <w:t xml:space="preserve">  </w:t>
      </w:r>
      <w:r w:rsidRPr="00E10F49">
        <w:rPr>
          <w:rFonts w:hint="eastAsia"/>
          <w:color w:val="000000" w:themeColor="text1"/>
        </w:rPr>
        <w:t>《钢结构工程施工质量验收标准》</w:t>
      </w:r>
      <w:r w:rsidRPr="00E10F49">
        <w:rPr>
          <w:rFonts w:hint="eastAsia"/>
          <w:color w:val="000000" w:themeColor="text1"/>
        </w:rPr>
        <w:t xml:space="preserve"> </w:t>
      </w:r>
      <w:r w:rsidRPr="00E10F49">
        <w:rPr>
          <w:color w:val="000000" w:themeColor="text1"/>
        </w:rPr>
        <w:t xml:space="preserve"> </w:t>
      </w:r>
      <w:r w:rsidRPr="00E10F49">
        <w:rPr>
          <w:rFonts w:hint="eastAsia"/>
          <w:color w:val="000000" w:themeColor="text1"/>
        </w:rPr>
        <w:t>GB</w:t>
      </w:r>
      <w:r w:rsidRPr="00E10F49">
        <w:rPr>
          <w:color w:val="000000" w:themeColor="text1"/>
        </w:rPr>
        <w:t xml:space="preserve">  </w:t>
      </w:r>
      <w:r w:rsidRPr="00E10F49">
        <w:rPr>
          <w:rFonts w:hint="eastAsia"/>
          <w:color w:val="000000" w:themeColor="text1"/>
        </w:rPr>
        <w:t>50205</w:t>
      </w:r>
    </w:p>
    <w:p w14:paraId="6FEBDE7F" w14:textId="4980FDCE" w:rsidR="00337175" w:rsidRDefault="00497E4D" w:rsidP="00337175">
      <w:pPr>
        <w:ind w:firstLine="630"/>
      </w:pPr>
      <w:r>
        <w:t>8</w:t>
      </w:r>
      <w:r w:rsidR="00337175">
        <w:t xml:space="preserve">  </w:t>
      </w:r>
      <w:r w:rsidR="00337175" w:rsidRPr="00E10F49">
        <w:rPr>
          <w:rFonts w:hint="eastAsia"/>
        </w:rPr>
        <w:t>《地下水环境质量标准》</w:t>
      </w:r>
      <w:r w:rsidR="00337175" w:rsidRPr="00E10F49">
        <w:rPr>
          <w:rFonts w:hint="eastAsia"/>
        </w:rPr>
        <w:t>GB/T 14848</w:t>
      </w:r>
    </w:p>
    <w:p w14:paraId="36D9E82B" w14:textId="2EA41646" w:rsidR="00497E4D" w:rsidRDefault="00497E4D" w:rsidP="00497E4D">
      <w:pPr>
        <w:ind w:firstLine="630"/>
        <w:rPr>
          <w:color w:val="000000" w:themeColor="text1"/>
        </w:rPr>
      </w:pPr>
      <w:r>
        <w:rPr>
          <w:color w:val="000000" w:themeColor="text1"/>
        </w:rPr>
        <w:t>9</w:t>
      </w:r>
      <w:r w:rsidRPr="00E10F49">
        <w:rPr>
          <w:color w:val="000000" w:themeColor="text1"/>
        </w:rPr>
        <w:t xml:space="preserve">  </w:t>
      </w:r>
      <w:r w:rsidRPr="00E10F49">
        <w:rPr>
          <w:rFonts w:hint="eastAsia"/>
          <w:color w:val="000000" w:themeColor="text1"/>
        </w:rPr>
        <w:t>《公路桥涵设计通用规范》</w:t>
      </w:r>
      <w:r w:rsidRPr="00E10F49">
        <w:rPr>
          <w:rFonts w:hint="eastAsia"/>
          <w:color w:val="000000" w:themeColor="text1"/>
        </w:rPr>
        <w:t xml:space="preserve"> </w:t>
      </w:r>
      <w:r w:rsidRPr="00E10F49">
        <w:rPr>
          <w:color w:val="000000" w:themeColor="text1"/>
        </w:rPr>
        <w:t xml:space="preserve"> </w:t>
      </w:r>
      <w:r w:rsidRPr="00E10F49">
        <w:rPr>
          <w:rFonts w:hint="eastAsia"/>
          <w:color w:val="000000" w:themeColor="text1"/>
        </w:rPr>
        <w:t xml:space="preserve">JTG </w:t>
      </w:r>
      <w:r w:rsidRPr="00E10F49">
        <w:rPr>
          <w:color w:val="000000" w:themeColor="text1"/>
        </w:rPr>
        <w:t xml:space="preserve"> </w:t>
      </w:r>
      <w:r w:rsidRPr="00E10F49">
        <w:rPr>
          <w:rFonts w:hint="eastAsia"/>
          <w:color w:val="000000" w:themeColor="text1"/>
        </w:rPr>
        <w:t>D60</w:t>
      </w:r>
    </w:p>
    <w:p w14:paraId="7F39DBEF" w14:textId="16DF861F" w:rsidR="00497E4D" w:rsidRPr="00E10F49" w:rsidRDefault="00497E4D" w:rsidP="00497E4D">
      <w:pPr>
        <w:ind w:firstLine="630"/>
        <w:rPr>
          <w:color w:val="000000" w:themeColor="text1"/>
        </w:rPr>
      </w:pPr>
      <w:r w:rsidRPr="00E10F49">
        <w:rPr>
          <w:color w:val="000000" w:themeColor="text1"/>
        </w:rPr>
        <w:t>1</w:t>
      </w:r>
      <w:r>
        <w:rPr>
          <w:color w:val="000000" w:themeColor="text1"/>
        </w:rPr>
        <w:t>0</w:t>
      </w:r>
      <w:r w:rsidRPr="00E10F49">
        <w:rPr>
          <w:color w:val="000000" w:themeColor="text1"/>
        </w:rPr>
        <w:t xml:space="preserve">  </w:t>
      </w:r>
      <w:r w:rsidRPr="00E10F49">
        <w:rPr>
          <w:rFonts w:hint="eastAsia"/>
          <w:color w:val="000000" w:themeColor="text1"/>
        </w:rPr>
        <w:t>《建筑地基处理技术规范》</w:t>
      </w:r>
      <w:r w:rsidRPr="00E10F49">
        <w:rPr>
          <w:rFonts w:hint="eastAsia"/>
          <w:color w:val="000000" w:themeColor="text1"/>
        </w:rPr>
        <w:t xml:space="preserve"> </w:t>
      </w:r>
      <w:r w:rsidRPr="00E10F49">
        <w:rPr>
          <w:color w:val="000000" w:themeColor="text1"/>
        </w:rPr>
        <w:t xml:space="preserve"> JGJ  79</w:t>
      </w:r>
    </w:p>
    <w:p w14:paraId="31EEB846" w14:textId="2FB54B83" w:rsidR="00497E4D" w:rsidRDefault="00497E4D" w:rsidP="00497E4D">
      <w:pPr>
        <w:ind w:firstLine="630"/>
        <w:rPr>
          <w:color w:val="000000" w:themeColor="text1"/>
        </w:rPr>
      </w:pPr>
      <w:r>
        <w:rPr>
          <w:color w:val="000000" w:themeColor="text1"/>
        </w:rPr>
        <w:t xml:space="preserve">11 </w:t>
      </w:r>
      <w:r w:rsidRPr="00E10F49">
        <w:rPr>
          <w:color w:val="000000" w:themeColor="text1"/>
        </w:rPr>
        <w:t xml:space="preserve"> </w:t>
      </w:r>
      <w:r w:rsidRPr="00E10F49">
        <w:rPr>
          <w:rFonts w:hint="eastAsia"/>
          <w:color w:val="000000" w:themeColor="text1"/>
        </w:rPr>
        <w:t>《建筑桩基技术规范》</w:t>
      </w:r>
      <w:r w:rsidRPr="00E10F49">
        <w:rPr>
          <w:rFonts w:hint="eastAsia"/>
          <w:color w:val="000000" w:themeColor="text1"/>
        </w:rPr>
        <w:t xml:space="preserve"> </w:t>
      </w:r>
      <w:r w:rsidRPr="00E10F49">
        <w:rPr>
          <w:color w:val="000000" w:themeColor="text1"/>
        </w:rPr>
        <w:t xml:space="preserve"> JGJ  94</w:t>
      </w:r>
    </w:p>
    <w:p w14:paraId="2E6E0D15" w14:textId="0743D958" w:rsidR="00497E4D" w:rsidRDefault="00497E4D" w:rsidP="00497E4D">
      <w:pPr>
        <w:ind w:firstLine="630"/>
      </w:pPr>
      <w:r>
        <w:rPr>
          <w:rFonts w:hint="eastAsia"/>
        </w:rPr>
        <w:t>1</w:t>
      </w:r>
      <w:r>
        <w:t xml:space="preserve">2  </w:t>
      </w:r>
      <w:r w:rsidRPr="00E10F49">
        <w:rPr>
          <w:rFonts w:hint="eastAsia"/>
        </w:rPr>
        <w:t>《建筑与市政工程地下水控制技术规范》</w:t>
      </w:r>
      <w:r w:rsidRPr="00E10F49">
        <w:rPr>
          <w:rFonts w:hint="eastAsia"/>
        </w:rPr>
        <w:t>JGJ</w:t>
      </w:r>
      <w:r>
        <w:t xml:space="preserve">  </w:t>
      </w:r>
      <w:r w:rsidRPr="00E10F49">
        <w:rPr>
          <w:rFonts w:hint="eastAsia"/>
        </w:rPr>
        <w:t>111</w:t>
      </w:r>
    </w:p>
    <w:p w14:paraId="1A71973C" w14:textId="1E01E36A" w:rsidR="00337175" w:rsidRPr="00497E4D" w:rsidRDefault="00497E4D" w:rsidP="00497E4D">
      <w:pPr>
        <w:ind w:firstLine="630"/>
        <w:rPr>
          <w:color w:val="000000" w:themeColor="text1"/>
        </w:rPr>
      </w:pPr>
      <w:r>
        <w:rPr>
          <w:rFonts w:hint="eastAsia"/>
          <w:color w:val="000000" w:themeColor="text1"/>
        </w:rPr>
        <w:t>1</w:t>
      </w:r>
      <w:r>
        <w:rPr>
          <w:color w:val="000000" w:themeColor="text1"/>
        </w:rPr>
        <w:t xml:space="preserve">3  </w:t>
      </w:r>
      <w:r w:rsidR="00337175" w:rsidRPr="00497E4D">
        <w:rPr>
          <w:color w:val="000000" w:themeColor="text1"/>
        </w:rPr>
        <w:t>《建筑</w:t>
      </w:r>
      <w:r w:rsidR="00337175" w:rsidRPr="00497E4D">
        <w:rPr>
          <w:rFonts w:hint="eastAsia"/>
          <w:color w:val="000000" w:themeColor="text1"/>
        </w:rPr>
        <w:t>基坑</w:t>
      </w:r>
      <w:r w:rsidR="00337175" w:rsidRPr="00497E4D">
        <w:rPr>
          <w:color w:val="000000" w:themeColor="text1"/>
        </w:rPr>
        <w:t>支护技术规程》</w:t>
      </w:r>
      <w:r w:rsidR="00337175" w:rsidRPr="00497E4D">
        <w:rPr>
          <w:color w:val="000000" w:themeColor="text1"/>
        </w:rPr>
        <w:t xml:space="preserve">  JGJ  120</w:t>
      </w:r>
    </w:p>
    <w:p w14:paraId="32CD6EDB" w14:textId="721DBE9A" w:rsidR="00337175" w:rsidRPr="00E10F49" w:rsidRDefault="00337175" w:rsidP="00337175">
      <w:pPr>
        <w:ind w:firstLine="630"/>
        <w:rPr>
          <w:color w:val="000000" w:themeColor="text1"/>
        </w:rPr>
      </w:pPr>
      <w:r w:rsidRPr="00E10F49">
        <w:rPr>
          <w:rFonts w:hint="eastAsia"/>
          <w:color w:val="000000" w:themeColor="text1"/>
        </w:rPr>
        <w:t>1</w:t>
      </w:r>
      <w:r w:rsidR="00497E4D">
        <w:rPr>
          <w:color w:val="000000" w:themeColor="text1"/>
        </w:rPr>
        <w:t xml:space="preserve">4 </w:t>
      </w:r>
      <w:r w:rsidRPr="00E10F49">
        <w:rPr>
          <w:color w:val="000000" w:themeColor="text1"/>
        </w:rPr>
        <w:t xml:space="preserve"> </w:t>
      </w:r>
      <w:r w:rsidRPr="00E10F49">
        <w:rPr>
          <w:rFonts w:hint="eastAsia"/>
          <w:color w:val="000000" w:themeColor="text1"/>
        </w:rPr>
        <w:t>《建筑工程水泥</w:t>
      </w:r>
      <w:r w:rsidRPr="00E10F49">
        <w:rPr>
          <w:rFonts w:hint="eastAsia"/>
          <w:color w:val="000000" w:themeColor="text1"/>
        </w:rPr>
        <w:t>-</w:t>
      </w:r>
      <w:r w:rsidRPr="00E10F49">
        <w:rPr>
          <w:rFonts w:hint="eastAsia"/>
          <w:color w:val="000000" w:themeColor="text1"/>
        </w:rPr>
        <w:t>水玻璃双液浆技术规程》</w:t>
      </w:r>
      <w:r w:rsidRPr="00E10F49">
        <w:rPr>
          <w:rFonts w:hint="eastAsia"/>
          <w:color w:val="000000" w:themeColor="text1"/>
        </w:rPr>
        <w:t>JGJ/T 211</w:t>
      </w:r>
    </w:p>
    <w:p w14:paraId="27C535B9" w14:textId="77777777" w:rsidR="003B4A31" w:rsidRPr="00E10F49" w:rsidRDefault="003B4A31">
      <w:pPr>
        <w:ind w:firstLine="840"/>
        <w:contextualSpacing/>
        <w:rPr>
          <w:color w:val="000000" w:themeColor="text1"/>
          <w:sz w:val="28"/>
          <w:szCs w:val="28"/>
        </w:rPr>
      </w:pPr>
    </w:p>
    <w:p w14:paraId="53AAD399" w14:textId="77777777" w:rsidR="003B4A31" w:rsidRPr="00E10F49" w:rsidRDefault="003B4A31">
      <w:pPr>
        <w:ind w:firstLine="630"/>
        <w:contextualSpacing/>
        <w:rPr>
          <w:color w:val="000000" w:themeColor="text1"/>
        </w:rPr>
        <w:sectPr w:rsidR="003B4A31" w:rsidRPr="00E10F49">
          <w:pgSz w:w="7938" w:h="11510"/>
          <w:pgMar w:top="1247" w:right="964" w:bottom="851" w:left="964" w:header="851" w:footer="992" w:gutter="0"/>
          <w:cols w:space="425"/>
          <w:docGrid w:linePitch="312"/>
        </w:sectPr>
      </w:pPr>
    </w:p>
    <w:p w14:paraId="5B846E4F" w14:textId="5CA75F32" w:rsidR="003B4A31" w:rsidRPr="00E10F49" w:rsidRDefault="009C1661">
      <w:pPr>
        <w:pStyle w:val="af3"/>
        <w:spacing w:before="360" w:after="360" w:line="360" w:lineRule="auto"/>
        <w:contextualSpacing/>
        <w:outlineLvl w:val="9"/>
        <w:rPr>
          <w:rStyle w:val="ae"/>
          <w:rFonts w:cs="Times New Roman"/>
          <w:color w:val="000000" w:themeColor="text1"/>
        </w:rPr>
      </w:pPr>
      <w:r>
        <w:rPr>
          <w:rStyle w:val="ae"/>
          <w:rFonts w:cs="Times New Roman" w:hint="eastAsia"/>
          <w:color w:val="000000" w:themeColor="text1"/>
        </w:rPr>
        <w:lastRenderedPageBreak/>
        <w:t>中国工程建设协会标准</w:t>
      </w:r>
    </w:p>
    <w:p w14:paraId="0288A711" w14:textId="28A04726" w:rsidR="00822FDB" w:rsidRPr="00E10F49" w:rsidRDefault="00822FDB">
      <w:pPr>
        <w:pStyle w:val="af3"/>
        <w:spacing w:before="360" w:after="360" w:line="360" w:lineRule="auto"/>
        <w:contextualSpacing/>
        <w:outlineLvl w:val="9"/>
        <w:rPr>
          <w:rStyle w:val="ae"/>
          <w:rFonts w:cs="Times New Roman"/>
          <w:color w:val="000000" w:themeColor="text1"/>
        </w:rPr>
      </w:pPr>
      <w:bookmarkStart w:id="313" w:name="_Toc14160"/>
      <w:bookmarkStart w:id="314" w:name="_Toc30340"/>
      <w:bookmarkStart w:id="315" w:name="_Toc31847"/>
      <w:bookmarkStart w:id="316" w:name="_Toc2199"/>
      <w:bookmarkStart w:id="317" w:name="_Toc22436"/>
      <w:r w:rsidRPr="00E10F49">
        <w:rPr>
          <w:rStyle w:val="ae"/>
          <w:rFonts w:cs="Times New Roman"/>
          <w:color w:val="000000" w:themeColor="text1"/>
        </w:rPr>
        <w:t>城市超浅埋暗挖大断面地下通道支护技术规程</w:t>
      </w:r>
      <w:bookmarkEnd w:id="313"/>
      <w:bookmarkEnd w:id="314"/>
      <w:bookmarkEnd w:id="315"/>
      <w:bookmarkEnd w:id="316"/>
      <w:bookmarkEnd w:id="317"/>
    </w:p>
    <w:p w14:paraId="4F7DECE6" w14:textId="43C2675C" w:rsidR="003B4A31" w:rsidRPr="00E10F49" w:rsidRDefault="00480EB0">
      <w:pPr>
        <w:pStyle w:val="af3"/>
        <w:spacing w:before="360" w:after="360" w:line="360" w:lineRule="auto"/>
        <w:contextualSpacing/>
        <w:outlineLvl w:val="9"/>
        <w:rPr>
          <w:rStyle w:val="ae"/>
          <w:rFonts w:cs="Times New Roman"/>
          <w:color w:val="000000" w:themeColor="text1"/>
        </w:rPr>
      </w:pPr>
      <w:r>
        <w:rPr>
          <w:rStyle w:val="ae"/>
          <w:rFonts w:cs="Times New Roman"/>
          <w:color w:val="000000" w:themeColor="text1"/>
        </w:rPr>
        <w:t>T/</w:t>
      </w:r>
      <w:r w:rsidR="009C1661">
        <w:rPr>
          <w:rStyle w:val="ae"/>
          <w:rFonts w:cs="Times New Roman" w:hint="eastAsia"/>
          <w:color w:val="000000" w:themeColor="text1"/>
        </w:rPr>
        <w:t>C</w:t>
      </w:r>
      <w:r w:rsidR="009C1661">
        <w:rPr>
          <w:rStyle w:val="ae"/>
          <w:rFonts w:cs="Times New Roman"/>
          <w:color w:val="000000" w:themeColor="text1"/>
        </w:rPr>
        <w:t xml:space="preserve">ECS </w:t>
      </w:r>
      <w:r>
        <w:rPr>
          <w:rStyle w:val="ae"/>
          <w:rFonts w:cs="Times New Roman"/>
          <w:color w:val="000000" w:themeColor="text1"/>
        </w:rPr>
        <w:t>X</w:t>
      </w:r>
      <w:r w:rsidR="009C1661">
        <w:rPr>
          <w:rStyle w:val="ae"/>
          <w:rFonts w:cs="Times New Roman"/>
          <w:color w:val="000000" w:themeColor="text1"/>
        </w:rPr>
        <w:t>XXX</w:t>
      </w:r>
      <w:r w:rsidR="009C1661">
        <w:rPr>
          <w:rStyle w:val="ae"/>
          <w:rFonts w:cs="Times New Roman" w:hint="eastAsia"/>
          <w:color w:val="000000" w:themeColor="text1"/>
        </w:rPr>
        <w:t>：</w:t>
      </w:r>
      <w:r>
        <w:rPr>
          <w:rStyle w:val="ae"/>
          <w:rFonts w:cs="Times New Roman"/>
          <w:color w:val="000000" w:themeColor="text1"/>
        </w:rPr>
        <w:t>2018</w:t>
      </w:r>
    </w:p>
    <w:p w14:paraId="4ECC01A4" w14:textId="2984A11F" w:rsidR="008F0477" w:rsidRPr="00E10F49" w:rsidRDefault="00CE09A8">
      <w:pPr>
        <w:pStyle w:val="af3"/>
        <w:spacing w:before="360" w:after="360" w:line="360" w:lineRule="auto"/>
        <w:contextualSpacing/>
        <w:rPr>
          <w:rFonts w:cs="Times New Roman"/>
          <w:color w:val="000000" w:themeColor="text1"/>
        </w:rPr>
        <w:sectPr w:rsidR="008F0477" w:rsidRPr="00E10F49" w:rsidSect="00541B51">
          <w:pgSz w:w="7938" w:h="11510"/>
          <w:pgMar w:top="1247" w:right="964" w:bottom="851" w:left="964" w:header="851" w:footer="992" w:gutter="0"/>
          <w:cols w:space="425"/>
          <w:docGrid w:linePitch="312"/>
        </w:sectPr>
      </w:pPr>
      <w:bookmarkStart w:id="318" w:name="_Toc502234684"/>
      <w:bookmarkStart w:id="319" w:name="_Toc5504"/>
      <w:bookmarkStart w:id="320" w:name="_Toc31922"/>
      <w:bookmarkStart w:id="321" w:name="_Toc18070"/>
      <w:bookmarkStart w:id="322" w:name="_Toc11410"/>
      <w:bookmarkStart w:id="323" w:name="_Toc82699141"/>
      <w:bookmarkStart w:id="324" w:name="_Toc90026298"/>
      <w:bookmarkStart w:id="325" w:name="_Toc92898655"/>
      <w:r w:rsidRPr="00E10F49">
        <w:rPr>
          <w:rFonts w:cs="Times New Roman"/>
          <w:color w:val="000000" w:themeColor="text1"/>
        </w:rPr>
        <w:t>条文说明</w:t>
      </w:r>
      <w:bookmarkEnd w:id="318"/>
      <w:bookmarkEnd w:id="319"/>
      <w:bookmarkEnd w:id="320"/>
      <w:bookmarkEnd w:id="321"/>
      <w:bookmarkEnd w:id="322"/>
      <w:bookmarkEnd w:id="323"/>
      <w:bookmarkEnd w:id="324"/>
      <w:bookmarkEnd w:id="325"/>
    </w:p>
    <w:p w14:paraId="7AA7975C" w14:textId="77777777" w:rsidR="00B03368" w:rsidRDefault="008F0477" w:rsidP="00F323F2">
      <w:pPr>
        <w:pStyle w:val="af3"/>
        <w:spacing w:before="360" w:after="360" w:line="360" w:lineRule="auto"/>
        <w:contextualSpacing/>
        <w:rPr>
          <w:noProof/>
        </w:rPr>
      </w:pPr>
      <w:bookmarkStart w:id="326" w:name="_Toc89767346"/>
      <w:bookmarkStart w:id="327" w:name="_Toc90026299"/>
      <w:bookmarkStart w:id="328" w:name="_Toc90027701"/>
      <w:bookmarkStart w:id="329" w:name="_Toc92898656"/>
      <w:r w:rsidRPr="00E10F49">
        <w:rPr>
          <w:rFonts w:cs="Times New Roman" w:hint="eastAsia"/>
          <w:color w:val="000000" w:themeColor="text1"/>
        </w:rPr>
        <w:lastRenderedPageBreak/>
        <w:t>目</w:t>
      </w:r>
      <w:r w:rsidRPr="00E10F49">
        <w:rPr>
          <w:rFonts w:cs="Times New Roman" w:hint="eastAsia"/>
          <w:color w:val="000000" w:themeColor="text1"/>
        </w:rPr>
        <w:t xml:space="preserve"> </w:t>
      </w:r>
      <w:r w:rsidRPr="00E10F49">
        <w:rPr>
          <w:rFonts w:cs="Times New Roman"/>
          <w:color w:val="000000" w:themeColor="text1"/>
        </w:rPr>
        <w:t xml:space="preserve">   </w:t>
      </w:r>
      <w:r w:rsidRPr="00E10F49">
        <w:rPr>
          <w:rFonts w:cs="Times New Roman" w:hint="eastAsia"/>
          <w:color w:val="000000" w:themeColor="text1"/>
        </w:rPr>
        <w:t>录</w:t>
      </w:r>
      <w:bookmarkEnd w:id="326"/>
      <w:bookmarkEnd w:id="327"/>
      <w:bookmarkEnd w:id="328"/>
      <w:bookmarkEnd w:id="329"/>
      <w:r w:rsidR="00587FD3" w:rsidRPr="00E10F49">
        <w:rPr>
          <w:rFonts w:asciiTheme="minorHAnsi" w:hAnsiTheme="minorHAnsi" w:cstheme="minorHAnsi"/>
          <w:b/>
          <w:bCs/>
          <w:caps/>
          <w:color w:val="000000" w:themeColor="text1"/>
          <w:sz w:val="20"/>
          <w:szCs w:val="20"/>
        </w:rPr>
        <w:fldChar w:fldCharType="begin"/>
      </w:r>
      <w:r w:rsidR="00587FD3" w:rsidRPr="00E10F49">
        <w:rPr>
          <w:color w:val="000000" w:themeColor="text1"/>
        </w:rPr>
        <w:instrText xml:space="preserve"> TOC \o "1-2" \h \z \u </w:instrText>
      </w:r>
      <w:r w:rsidR="00587FD3" w:rsidRPr="00E10F49">
        <w:rPr>
          <w:rFonts w:asciiTheme="minorHAnsi" w:hAnsiTheme="minorHAnsi" w:cstheme="minorHAnsi"/>
          <w:b/>
          <w:bCs/>
          <w:caps/>
          <w:color w:val="000000" w:themeColor="text1"/>
          <w:sz w:val="20"/>
          <w:szCs w:val="20"/>
        </w:rPr>
        <w:fldChar w:fldCharType="separate"/>
      </w:r>
    </w:p>
    <w:p w14:paraId="5E85A145" w14:textId="4174A330" w:rsidR="00B03368" w:rsidRDefault="00E133D0">
      <w:pPr>
        <w:pStyle w:val="TOC1"/>
        <w:ind w:firstLine="602"/>
        <w:rPr>
          <w:rFonts w:eastAsiaTheme="minorEastAsia" w:cstheme="minorBidi"/>
          <w:b w:val="0"/>
          <w:bCs w:val="0"/>
          <w:caps w:val="0"/>
          <w:noProof/>
          <w:sz w:val="21"/>
          <w:szCs w:val="22"/>
        </w:rPr>
      </w:pPr>
      <w:hyperlink w:anchor="_Toc90026300" w:history="1">
        <w:r w:rsidR="00B03368" w:rsidRPr="0085386E">
          <w:rPr>
            <w:rStyle w:val="af0"/>
            <w:noProof/>
          </w:rPr>
          <w:t xml:space="preserve">1  </w:t>
        </w:r>
        <w:r w:rsidR="00B03368" w:rsidRPr="0085386E">
          <w:rPr>
            <w:rStyle w:val="af0"/>
            <w:noProof/>
          </w:rPr>
          <w:t>总</w:t>
        </w:r>
        <w:r w:rsidR="00B03368" w:rsidRPr="0085386E">
          <w:rPr>
            <w:rStyle w:val="af0"/>
            <w:noProof/>
          </w:rPr>
          <w:t xml:space="preserve"> </w:t>
        </w:r>
        <w:r w:rsidR="00B03368" w:rsidRPr="0085386E">
          <w:rPr>
            <w:rStyle w:val="af0"/>
            <w:noProof/>
          </w:rPr>
          <w:t>则</w:t>
        </w:r>
        <w:r w:rsidR="00B03368">
          <w:rPr>
            <w:noProof/>
            <w:webHidden/>
          </w:rPr>
          <w:tab/>
        </w:r>
        <w:r w:rsidR="00B03368">
          <w:rPr>
            <w:noProof/>
            <w:webHidden/>
          </w:rPr>
          <w:fldChar w:fldCharType="begin"/>
        </w:r>
        <w:r w:rsidR="00B03368">
          <w:rPr>
            <w:noProof/>
            <w:webHidden/>
          </w:rPr>
          <w:instrText xml:space="preserve"> PAGEREF _Toc90026300 \h </w:instrText>
        </w:r>
        <w:r w:rsidR="00B03368">
          <w:rPr>
            <w:noProof/>
            <w:webHidden/>
          </w:rPr>
        </w:r>
        <w:r w:rsidR="00B03368">
          <w:rPr>
            <w:noProof/>
            <w:webHidden/>
          </w:rPr>
          <w:fldChar w:fldCharType="separate"/>
        </w:r>
        <w:r w:rsidR="00ED6187">
          <w:rPr>
            <w:noProof/>
            <w:webHidden/>
          </w:rPr>
          <w:t>71</w:t>
        </w:r>
        <w:r w:rsidR="00B03368">
          <w:rPr>
            <w:noProof/>
            <w:webHidden/>
          </w:rPr>
          <w:fldChar w:fldCharType="end"/>
        </w:r>
      </w:hyperlink>
    </w:p>
    <w:p w14:paraId="4788CC40" w14:textId="070C090E" w:rsidR="00B03368" w:rsidRDefault="00E133D0">
      <w:pPr>
        <w:pStyle w:val="TOC1"/>
        <w:ind w:firstLine="602"/>
        <w:rPr>
          <w:rFonts w:eastAsiaTheme="minorEastAsia" w:cstheme="minorBidi"/>
          <w:b w:val="0"/>
          <w:bCs w:val="0"/>
          <w:caps w:val="0"/>
          <w:noProof/>
          <w:sz w:val="21"/>
          <w:szCs w:val="22"/>
        </w:rPr>
      </w:pPr>
      <w:hyperlink w:anchor="_Toc90026301" w:history="1">
        <w:r w:rsidR="00B03368" w:rsidRPr="0085386E">
          <w:rPr>
            <w:rStyle w:val="af0"/>
            <w:noProof/>
          </w:rPr>
          <w:t xml:space="preserve">3  </w:t>
        </w:r>
        <w:r w:rsidR="00B03368" w:rsidRPr="0085386E">
          <w:rPr>
            <w:rStyle w:val="af0"/>
            <w:noProof/>
          </w:rPr>
          <w:t>基本规定</w:t>
        </w:r>
        <w:r w:rsidR="00B03368">
          <w:rPr>
            <w:noProof/>
            <w:webHidden/>
          </w:rPr>
          <w:tab/>
        </w:r>
        <w:r w:rsidR="00B03368">
          <w:rPr>
            <w:noProof/>
            <w:webHidden/>
          </w:rPr>
          <w:fldChar w:fldCharType="begin"/>
        </w:r>
        <w:r w:rsidR="00B03368">
          <w:rPr>
            <w:noProof/>
            <w:webHidden/>
          </w:rPr>
          <w:instrText xml:space="preserve"> PAGEREF _Toc90026301 \h </w:instrText>
        </w:r>
        <w:r w:rsidR="00B03368">
          <w:rPr>
            <w:noProof/>
            <w:webHidden/>
          </w:rPr>
        </w:r>
        <w:r w:rsidR="00B03368">
          <w:rPr>
            <w:noProof/>
            <w:webHidden/>
          </w:rPr>
          <w:fldChar w:fldCharType="separate"/>
        </w:r>
        <w:r w:rsidR="00ED6187">
          <w:rPr>
            <w:noProof/>
            <w:webHidden/>
          </w:rPr>
          <w:t>73</w:t>
        </w:r>
        <w:r w:rsidR="00B03368">
          <w:rPr>
            <w:noProof/>
            <w:webHidden/>
          </w:rPr>
          <w:fldChar w:fldCharType="end"/>
        </w:r>
      </w:hyperlink>
    </w:p>
    <w:p w14:paraId="66109A93" w14:textId="4327BB64" w:rsidR="00B03368" w:rsidRDefault="00E133D0">
      <w:pPr>
        <w:pStyle w:val="TOC2"/>
        <w:tabs>
          <w:tab w:val="right" w:leader="dot" w:pos="6000"/>
        </w:tabs>
        <w:ind w:firstLine="600"/>
        <w:rPr>
          <w:rFonts w:eastAsiaTheme="minorEastAsia" w:cstheme="minorBidi"/>
          <w:smallCaps w:val="0"/>
          <w:noProof/>
          <w:sz w:val="21"/>
          <w:szCs w:val="22"/>
        </w:rPr>
      </w:pPr>
      <w:hyperlink w:anchor="_Toc90026302" w:history="1">
        <w:r w:rsidR="00B03368" w:rsidRPr="0085386E">
          <w:rPr>
            <w:rStyle w:val="af0"/>
            <w:noProof/>
          </w:rPr>
          <w:t xml:space="preserve">3.1  </w:t>
        </w:r>
        <w:r w:rsidR="00B03368" w:rsidRPr="0085386E">
          <w:rPr>
            <w:rStyle w:val="af0"/>
            <w:noProof/>
          </w:rPr>
          <w:t>支护结构形式</w:t>
        </w:r>
        <w:r w:rsidR="00B03368">
          <w:rPr>
            <w:noProof/>
            <w:webHidden/>
          </w:rPr>
          <w:tab/>
        </w:r>
        <w:r w:rsidR="00B03368">
          <w:rPr>
            <w:noProof/>
            <w:webHidden/>
          </w:rPr>
          <w:fldChar w:fldCharType="begin"/>
        </w:r>
        <w:r w:rsidR="00B03368">
          <w:rPr>
            <w:noProof/>
            <w:webHidden/>
          </w:rPr>
          <w:instrText xml:space="preserve"> PAGEREF _Toc90026302 \h </w:instrText>
        </w:r>
        <w:r w:rsidR="00B03368">
          <w:rPr>
            <w:noProof/>
            <w:webHidden/>
          </w:rPr>
        </w:r>
        <w:r w:rsidR="00B03368">
          <w:rPr>
            <w:noProof/>
            <w:webHidden/>
          </w:rPr>
          <w:fldChar w:fldCharType="separate"/>
        </w:r>
        <w:r w:rsidR="00ED6187">
          <w:rPr>
            <w:noProof/>
            <w:webHidden/>
          </w:rPr>
          <w:t>73</w:t>
        </w:r>
        <w:r w:rsidR="00B03368">
          <w:rPr>
            <w:noProof/>
            <w:webHidden/>
          </w:rPr>
          <w:fldChar w:fldCharType="end"/>
        </w:r>
      </w:hyperlink>
    </w:p>
    <w:p w14:paraId="2606E5C0" w14:textId="2A0C961B" w:rsidR="00B03368" w:rsidRDefault="00E133D0">
      <w:pPr>
        <w:pStyle w:val="TOC2"/>
        <w:tabs>
          <w:tab w:val="right" w:leader="dot" w:pos="6000"/>
        </w:tabs>
        <w:ind w:firstLine="600"/>
        <w:rPr>
          <w:rFonts w:eastAsiaTheme="minorEastAsia" w:cstheme="minorBidi"/>
          <w:smallCaps w:val="0"/>
          <w:noProof/>
          <w:sz w:val="21"/>
          <w:szCs w:val="22"/>
        </w:rPr>
      </w:pPr>
      <w:hyperlink w:anchor="_Toc90026303" w:history="1">
        <w:r w:rsidR="00B03368" w:rsidRPr="0085386E">
          <w:rPr>
            <w:rStyle w:val="af0"/>
            <w:noProof/>
          </w:rPr>
          <w:t xml:space="preserve">3.2  </w:t>
        </w:r>
        <w:r w:rsidR="00B03368" w:rsidRPr="0085386E">
          <w:rPr>
            <w:rStyle w:val="af0"/>
            <w:noProof/>
          </w:rPr>
          <w:t>设计原则</w:t>
        </w:r>
        <w:r w:rsidR="00B03368">
          <w:rPr>
            <w:noProof/>
            <w:webHidden/>
          </w:rPr>
          <w:tab/>
        </w:r>
        <w:r w:rsidR="00B03368">
          <w:rPr>
            <w:noProof/>
            <w:webHidden/>
          </w:rPr>
          <w:fldChar w:fldCharType="begin"/>
        </w:r>
        <w:r w:rsidR="00B03368">
          <w:rPr>
            <w:noProof/>
            <w:webHidden/>
          </w:rPr>
          <w:instrText xml:space="preserve"> PAGEREF _Toc90026303 \h </w:instrText>
        </w:r>
        <w:r w:rsidR="00B03368">
          <w:rPr>
            <w:noProof/>
            <w:webHidden/>
          </w:rPr>
        </w:r>
        <w:r w:rsidR="00B03368">
          <w:rPr>
            <w:noProof/>
            <w:webHidden/>
          </w:rPr>
          <w:fldChar w:fldCharType="separate"/>
        </w:r>
        <w:r w:rsidR="00ED6187">
          <w:rPr>
            <w:noProof/>
            <w:webHidden/>
          </w:rPr>
          <w:t>73</w:t>
        </w:r>
        <w:r w:rsidR="00B03368">
          <w:rPr>
            <w:noProof/>
            <w:webHidden/>
          </w:rPr>
          <w:fldChar w:fldCharType="end"/>
        </w:r>
      </w:hyperlink>
    </w:p>
    <w:p w14:paraId="71A8C340" w14:textId="27FB4A9A" w:rsidR="00B03368" w:rsidRDefault="00E133D0">
      <w:pPr>
        <w:pStyle w:val="TOC2"/>
        <w:tabs>
          <w:tab w:val="right" w:leader="dot" w:pos="6000"/>
        </w:tabs>
        <w:ind w:firstLine="600"/>
        <w:rPr>
          <w:rFonts w:eastAsiaTheme="minorEastAsia" w:cstheme="minorBidi"/>
          <w:smallCaps w:val="0"/>
          <w:noProof/>
          <w:sz w:val="21"/>
          <w:szCs w:val="22"/>
        </w:rPr>
      </w:pPr>
      <w:hyperlink w:anchor="_Toc90026304" w:history="1">
        <w:r w:rsidR="00B03368" w:rsidRPr="0085386E">
          <w:rPr>
            <w:rStyle w:val="af0"/>
            <w:noProof/>
          </w:rPr>
          <w:t xml:space="preserve">3.3  </w:t>
        </w:r>
        <w:r w:rsidR="00B03368" w:rsidRPr="0085386E">
          <w:rPr>
            <w:rStyle w:val="af0"/>
            <w:noProof/>
          </w:rPr>
          <w:t>勘察要求与环境调查</w:t>
        </w:r>
        <w:r w:rsidR="00B03368">
          <w:rPr>
            <w:noProof/>
            <w:webHidden/>
          </w:rPr>
          <w:tab/>
        </w:r>
        <w:r w:rsidR="00B03368">
          <w:rPr>
            <w:noProof/>
            <w:webHidden/>
          </w:rPr>
          <w:fldChar w:fldCharType="begin"/>
        </w:r>
        <w:r w:rsidR="00B03368">
          <w:rPr>
            <w:noProof/>
            <w:webHidden/>
          </w:rPr>
          <w:instrText xml:space="preserve"> PAGEREF _Toc90026304 \h </w:instrText>
        </w:r>
        <w:r w:rsidR="00B03368">
          <w:rPr>
            <w:noProof/>
            <w:webHidden/>
          </w:rPr>
        </w:r>
        <w:r w:rsidR="00B03368">
          <w:rPr>
            <w:noProof/>
            <w:webHidden/>
          </w:rPr>
          <w:fldChar w:fldCharType="separate"/>
        </w:r>
        <w:r w:rsidR="00ED6187">
          <w:rPr>
            <w:noProof/>
            <w:webHidden/>
          </w:rPr>
          <w:t>74</w:t>
        </w:r>
        <w:r w:rsidR="00B03368">
          <w:rPr>
            <w:noProof/>
            <w:webHidden/>
          </w:rPr>
          <w:fldChar w:fldCharType="end"/>
        </w:r>
      </w:hyperlink>
    </w:p>
    <w:p w14:paraId="7257598B" w14:textId="6BDC691F" w:rsidR="00B03368" w:rsidRDefault="00E133D0">
      <w:pPr>
        <w:pStyle w:val="TOC2"/>
        <w:tabs>
          <w:tab w:val="right" w:leader="dot" w:pos="6000"/>
        </w:tabs>
        <w:ind w:firstLine="600"/>
        <w:rPr>
          <w:rFonts w:eastAsiaTheme="minorEastAsia" w:cstheme="minorBidi"/>
          <w:smallCaps w:val="0"/>
          <w:noProof/>
          <w:sz w:val="21"/>
          <w:szCs w:val="22"/>
        </w:rPr>
      </w:pPr>
      <w:hyperlink w:anchor="_Toc90026305" w:history="1">
        <w:r w:rsidR="00B03368" w:rsidRPr="0085386E">
          <w:rPr>
            <w:rStyle w:val="af0"/>
            <w:noProof/>
          </w:rPr>
          <w:t xml:space="preserve">3.4  </w:t>
        </w:r>
        <w:r w:rsidR="00B03368" w:rsidRPr="0085386E">
          <w:rPr>
            <w:rStyle w:val="af0"/>
            <w:noProof/>
          </w:rPr>
          <w:t>作用荷载</w:t>
        </w:r>
        <w:r w:rsidR="00B03368">
          <w:rPr>
            <w:noProof/>
            <w:webHidden/>
          </w:rPr>
          <w:tab/>
        </w:r>
        <w:r w:rsidR="00B03368">
          <w:rPr>
            <w:noProof/>
            <w:webHidden/>
          </w:rPr>
          <w:fldChar w:fldCharType="begin"/>
        </w:r>
        <w:r w:rsidR="00B03368">
          <w:rPr>
            <w:noProof/>
            <w:webHidden/>
          </w:rPr>
          <w:instrText xml:space="preserve"> PAGEREF _Toc90026305 \h </w:instrText>
        </w:r>
        <w:r w:rsidR="00B03368">
          <w:rPr>
            <w:noProof/>
            <w:webHidden/>
          </w:rPr>
        </w:r>
        <w:r w:rsidR="00B03368">
          <w:rPr>
            <w:noProof/>
            <w:webHidden/>
          </w:rPr>
          <w:fldChar w:fldCharType="separate"/>
        </w:r>
        <w:r w:rsidR="00ED6187">
          <w:rPr>
            <w:noProof/>
            <w:webHidden/>
          </w:rPr>
          <w:t>75</w:t>
        </w:r>
        <w:r w:rsidR="00B03368">
          <w:rPr>
            <w:noProof/>
            <w:webHidden/>
          </w:rPr>
          <w:fldChar w:fldCharType="end"/>
        </w:r>
      </w:hyperlink>
    </w:p>
    <w:p w14:paraId="1C132DE6" w14:textId="4CB92A16" w:rsidR="00B03368" w:rsidRDefault="00E133D0">
      <w:pPr>
        <w:pStyle w:val="TOC1"/>
        <w:ind w:firstLine="602"/>
        <w:rPr>
          <w:rFonts w:eastAsiaTheme="minorEastAsia" w:cstheme="minorBidi"/>
          <w:b w:val="0"/>
          <w:bCs w:val="0"/>
          <w:caps w:val="0"/>
          <w:noProof/>
          <w:sz w:val="21"/>
          <w:szCs w:val="22"/>
        </w:rPr>
      </w:pPr>
      <w:hyperlink w:anchor="_Toc90026306" w:history="1">
        <w:r w:rsidR="00B03368" w:rsidRPr="0085386E">
          <w:rPr>
            <w:rStyle w:val="af0"/>
            <w:noProof/>
          </w:rPr>
          <w:t xml:space="preserve">4  </w:t>
        </w:r>
        <w:r w:rsidR="00B03368" w:rsidRPr="0085386E">
          <w:rPr>
            <w:rStyle w:val="af0"/>
            <w:noProof/>
          </w:rPr>
          <w:t>支护结构</w:t>
        </w:r>
        <w:r w:rsidR="00B03368">
          <w:rPr>
            <w:noProof/>
            <w:webHidden/>
          </w:rPr>
          <w:tab/>
        </w:r>
        <w:r w:rsidR="00B03368">
          <w:rPr>
            <w:noProof/>
            <w:webHidden/>
          </w:rPr>
          <w:fldChar w:fldCharType="begin"/>
        </w:r>
        <w:r w:rsidR="00B03368">
          <w:rPr>
            <w:noProof/>
            <w:webHidden/>
          </w:rPr>
          <w:instrText xml:space="preserve"> PAGEREF _Toc90026306 \h </w:instrText>
        </w:r>
        <w:r w:rsidR="00B03368">
          <w:rPr>
            <w:noProof/>
            <w:webHidden/>
          </w:rPr>
        </w:r>
        <w:r w:rsidR="00B03368">
          <w:rPr>
            <w:noProof/>
            <w:webHidden/>
          </w:rPr>
          <w:fldChar w:fldCharType="separate"/>
        </w:r>
        <w:r w:rsidR="00ED6187">
          <w:rPr>
            <w:noProof/>
            <w:webHidden/>
          </w:rPr>
          <w:t>77</w:t>
        </w:r>
        <w:r w:rsidR="00B03368">
          <w:rPr>
            <w:noProof/>
            <w:webHidden/>
          </w:rPr>
          <w:fldChar w:fldCharType="end"/>
        </w:r>
      </w:hyperlink>
    </w:p>
    <w:p w14:paraId="26D48289" w14:textId="1B0674EA" w:rsidR="00B03368" w:rsidRDefault="00E133D0">
      <w:pPr>
        <w:pStyle w:val="TOC2"/>
        <w:tabs>
          <w:tab w:val="right" w:leader="dot" w:pos="6000"/>
        </w:tabs>
        <w:ind w:firstLine="600"/>
        <w:rPr>
          <w:rFonts w:eastAsiaTheme="minorEastAsia" w:cstheme="minorBidi"/>
          <w:smallCaps w:val="0"/>
          <w:noProof/>
          <w:sz w:val="21"/>
          <w:szCs w:val="22"/>
        </w:rPr>
      </w:pPr>
      <w:hyperlink w:anchor="_Toc90026307" w:history="1">
        <w:r w:rsidR="00B03368" w:rsidRPr="0085386E">
          <w:rPr>
            <w:rStyle w:val="af0"/>
            <w:noProof/>
          </w:rPr>
          <w:t xml:space="preserve">4.1  </w:t>
        </w:r>
        <w:r w:rsidR="00B03368" w:rsidRPr="0085386E">
          <w:rPr>
            <w:rStyle w:val="af0"/>
            <w:noProof/>
          </w:rPr>
          <w:t>结构分析</w:t>
        </w:r>
        <w:r w:rsidR="00B03368">
          <w:rPr>
            <w:noProof/>
            <w:webHidden/>
          </w:rPr>
          <w:tab/>
        </w:r>
        <w:r w:rsidR="00B03368">
          <w:rPr>
            <w:noProof/>
            <w:webHidden/>
          </w:rPr>
          <w:fldChar w:fldCharType="begin"/>
        </w:r>
        <w:r w:rsidR="00B03368">
          <w:rPr>
            <w:noProof/>
            <w:webHidden/>
          </w:rPr>
          <w:instrText xml:space="preserve"> PAGEREF _Toc90026307 \h </w:instrText>
        </w:r>
        <w:r w:rsidR="00B03368">
          <w:rPr>
            <w:noProof/>
            <w:webHidden/>
          </w:rPr>
        </w:r>
        <w:r w:rsidR="00B03368">
          <w:rPr>
            <w:noProof/>
            <w:webHidden/>
          </w:rPr>
          <w:fldChar w:fldCharType="separate"/>
        </w:r>
        <w:r w:rsidR="00ED6187">
          <w:rPr>
            <w:noProof/>
            <w:webHidden/>
          </w:rPr>
          <w:t>77</w:t>
        </w:r>
        <w:r w:rsidR="00B03368">
          <w:rPr>
            <w:noProof/>
            <w:webHidden/>
          </w:rPr>
          <w:fldChar w:fldCharType="end"/>
        </w:r>
      </w:hyperlink>
    </w:p>
    <w:p w14:paraId="41A07B2A" w14:textId="19BCB4EE" w:rsidR="00B03368" w:rsidRDefault="00E133D0">
      <w:pPr>
        <w:pStyle w:val="TOC2"/>
        <w:tabs>
          <w:tab w:val="right" w:leader="dot" w:pos="6000"/>
        </w:tabs>
        <w:ind w:firstLine="600"/>
        <w:rPr>
          <w:rFonts w:eastAsiaTheme="minorEastAsia" w:cstheme="minorBidi"/>
          <w:smallCaps w:val="0"/>
          <w:noProof/>
          <w:sz w:val="21"/>
          <w:szCs w:val="22"/>
        </w:rPr>
      </w:pPr>
      <w:hyperlink w:anchor="_Toc90026308" w:history="1">
        <w:r w:rsidR="00B03368" w:rsidRPr="0085386E">
          <w:rPr>
            <w:rStyle w:val="af0"/>
            <w:noProof/>
          </w:rPr>
          <w:t xml:space="preserve">4.3  </w:t>
        </w:r>
        <w:r w:rsidR="00B03368" w:rsidRPr="0085386E">
          <w:rPr>
            <w:rStyle w:val="af0"/>
            <w:noProof/>
          </w:rPr>
          <w:t>稳定性验算</w:t>
        </w:r>
        <w:r w:rsidR="00B03368">
          <w:rPr>
            <w:noProof/>
            <w:webHidden/>
          </w:rPr>
          <w:tab/>
        </w:r>
        <w:r w:rsidR="00B03368">
          <w:rPr>
            <w:noProof/>
            <w:webHidden/>
          </w:rPr>
          <w:fldChar w:fldCharType="begin"/>
        </w:r>
        <w:r w:rsidR="00B03368">
          <w:rPr>
            <w:noProof/>
            <w:webHidden/>
          </w:rPr>
          <w:instrText xml:space="preserve"> PAGEREF _Toc90026308 \h </w:instrText>
        </w:r>
        <w:r w:rsidR="00B03368">
          <w:rPr>
            <w:noProof/>
            <w:webHidden/>
          </w:rPr>
        </w:r>
        <w:r w:rsidR="00B03368">
          <w:rPr>
            <w:noProof/>
            <w:webHidden/>
          </w:rPr>
          <w:fldChar w:fldCharType="separate"/>
        </w:r>
        <w:r w:rsidR="00ED6187">
          <w:rPr>
            <w:noProof/>
            <w:webHidden/>
          </w:rPr>
          <w:t>79</w:t>
        </w:r>
        <w:r w:rsidR="00B03368">
          <w:rPr>
            <w:noProof/>
            <w:webHidden/>
          </w:rPr>
          <w:fldChar w:fldCharType="end"/>
        </w:r>
      </w:hyperlink>
    </w:p>
    <w:p w14:paraId="44A1D958" w14:textId="7C729C49" w:rsidR="00B03368" w:rsidRDefault="00E133D0">
      <w:pPr>
        <w:pStyle w:val="TOC2"/>
        <w:tabs>
          <w:tab w:val="right" w:leader="dot" w:pos="6000"/>
        </w:tabs>
        <w:ind w:firstLine="600"/>
        <w:rPr>
          <w:rFonts w:eastAsiaTheme="minorEastAsia" w:cstheme="minorBidi"/>
          <w:smallCaps w:val="0"/>
          <w:noProof/>
          <w:sz w:val="21"/>
          <w:szCs w:val="22"/>
        </w:rPr>
      </w:pPr>
      <w:hyperlink w:anchor="_Toc90026309" w:history="1">
        <w:r w:rsidR="00B03368" w:rsidRPr="0085386E">
          <w:rPr>
            <w:rStyle w:val="af0"/>
            <w:noProof/>
          </w:rPr>
          <w:t xml:space="preserve">4.4 </w:t>
        </w:r>
        <w:r w:rsidR="00B03368" w:rsidRPr="0085386E">
          <w:rPr>
            <w:rStyle w:val="af0"/>
            <w:noProof/>
          </w:rPr>
          <w:t>管棚设计</w:t>
        </w:r>
        <w:r w:rsidR="00B03368">
          <w:rPr>
            <w:noProof/>
            <w:webHidden/>
          </w:rPr>
          <w:tab/>
        </w:r>
        <w:r w:rsidR="00B03368">
          <w:rPr>
            <w:noProof/>
            <w:webHidden/>
          </w:rPr>
          <w:fldChar w:fldCharType="begin"/>
        </w:r>
        <w:r w:rsidR="00B03368">
          <w:rPr>
            <w:noProof/>
            <w:webHidden/>
          </w:rPr>
          <w:instrText xml:space="preserve"> PAGEREF _Toc90026309 \h </w:instrText>
        </w:r>
        <w:r w:rsidR="00B03368">
          <w:rPr>
            <w:noProof/>
            <w:webHidden/>
          </w:rPr>
        </w:r>
        <w:r w:rsidR="00B03368">
          <w:rPr>
            <w:noProof/>
            <w:webHidden/>
          </w:rPr>
          <w:fldChar w:fldCharType="separate"/>
        </w:r>
        <w:r w:rsidR="00ED6187">
          <w:rPr>
            <w:noProof/>
            <w:webHidden/>
          </w:rPr>
          <w:t>80</w:t>
        </w:r>
        <w:r w:rsidR="00B03368">
          <w:rPr>
            <w:noProof/>
            <w:webHidden/>
          </w:rPr>
          <w:fldChar w:fldCharType="end"/>
        </w:r>
      </w:hyperlink>
    </w:p>
    <w:p w14:paraId="101BCBB4" w14:textId="37DCB45E" w:rsidR="00B03368" w:rsidRDefault="00E133D0">
      <w:pPr>
        <w:pStyle w:val="TOC2"/>
        <w:tabs>
          <w:tab w:val="right" w:leader="dot" w:pos="6000"/>
        </w:tabs>
        <w:ind w:firstLine="600"/>
        <w:rPr>
          <w:rFonts w:eastAsiaTheme="minorEastAsia" w:cstheme="minorBidi"/>
          <w:smallCaps w:val="0"/>
          <w:noProof/>
          <w:sz w:val="21"/>
          <w:szCs w:val="22"/>
        </w:rPr>
      </w:pPr>
      <w:hyperlink w:anchor="_Toc90026310" w:history="1">
        <w:r w:rsidR="00B03368" w:rsidRPr="0085386E">
          <w:rPr>
            <w:rStyle w:val="af0"/>
            <w:noProof/>
          </w:rPr>
          <w:t xml:space="preserve">4.5  </w:t>
        </w:r>
        <w:r w:rsidR="00B03368" w:rsidRPr="0085386E">
          <w:rPr>
            <w:rStyle w:val="af0"/>
            <w:noProof/>
          </w:rPr>
          <w:t>管棚施工与检测</w:t>
        </w:r>
        <w:r w:rsidR="00B03368">
          <w:rPr>
            <w:noProof/>
            <w:webHidden/>
          </w:rPr>
          <w:tab/>
        </w:r>
        <w:r w:rsidR="00B03368">
          <w:rPr>
            <w:noProof/>
            <w:webHidden/>
          </w:rPr>
          <w:fldChar w:fldCharType="begin"/>
        </w:r>
        <w:r w:rsidR="00B03368">
          <w:rPr>
            <w:noProof/>
            <w:webHidden/>
          </w:rPr>
          <w:instrText xml:space="preserve"> PAGEREF _Toc90026310 \h </w:instrText>
        </w:r>
        <w:r w:rsidR="00B03368">
          <w:rPr>
            <w:noProof/>
            <w:webHidden/>
          </w:rPr>
        </w:r>
        <w:r w:rsidR="00B03368">
          <w:rPr>
            <w:noProof/>
            <w:webHidden/>
          </w:rPr>
          <w:fldChar w:fldCharType="separate"/>
        </w:r>
        <w:r w:rsidR="00ED6187">
          <w:rPr>
            <w:noProof/>
            <w:webHidden/>
          </w:rPr>
          <w:t>81</w:t>
        </w:r>
        <w:r w:rsidR="00B03368">
          <w:rPr>
            <w:noProof/>
            <w:webHidden/>
          </w:rPr>
          <w:fldChar w:fldCharType="end"/>
        </w:r>
      </w:hyperlink>
    </w:p>
    <w:p w14:paraId="15627DDA" w14:textId="0CC2812A" w:rsidR="00B03368" w:rsidRDefault="00E133D0">
      <w:pPr>
        <w:pStyle w:val="TOC2"/>
        <w:tabs>
          <w:tab w:val="right" w:leader="dot" w:pos="6000"/>
        </w:tabs>
        <w:ind w:firstLine="600"/>
        <w:rPr>
          <w:rFonts w:eastAsiaTheme="minorEastAsia" w:cstheme="minorBidi"/>
          <w:smallCaps w:val="0"/>
          <w:noProof/>
          <w:sz w:val="21"/>
          <w:szCs w:val="22"/>
        </w:rPr>
      </w:pPr>
      <w:hyperlink w:anchor="_Toc90026311" w:history="1">
        <w:r w:rsidR="00B03368" w:rsidRPr="0085386E">
          <w:rPr>
            <w:rStyle w:val="af0"/>
            <w:noProof/>
          </w:rPr>
          <w:t xml:space="preserve">4.6  </w:t>
        </w:r>
        <w:r w:rsidR="00B03368" w:rsidRPr="0085386E">
          <w:rPr>
            <w:rStyle w:val="af0"/>
            <w:noProof/>
          </w:rPr>
          <w:t>支撑结构设计</w:t>
        </w:r>
        <w:r w:rsidR="00B03368">
          <w:rPr>
            <w:noProof/>
            <w:webHidden/>
          </w:rPr>
          <w:tab/>
        </w:r>
        <w:r w:rsidR="00B03368">
          <w:rPr>
            <w:noProof/>
            <w:webHidden/>
          </w:rPr>
          <w:fldChar w:fldCharType="begin"/>
        </w:r>
        <w:r w:rsidR="00B03368">
          <w:rPr>
            <w:noProof/>
            <w:webHidden/>
          </w:rPr>
          <w:instrText xml:space="preserve"> PAGEREF _Toc90026311 \h </w:instrText>
        </w:r>
        <w:r w:rsidR="00B03368">
          <w:rPr>
            <w:noProof/>
            <w:webHidden/>
          </w:rPr>
        </w:r>
        <w:r w:rsidR="00B03368">
          <w:rPr>
            <w:noProof/>
            <w:webHidden/>
          </w:rPr>
          <w:fldChar w:fldCharType="separate"/>
        </w:r>
        <w:r w:rsidR="00ED6187">
          <w:rPr>
            <w:noProof/>
            <w:webHidden/>
          </w:rPr>
          <w:t>82</w:t>
        </w:r>
        <w:r w:rsidR="00B03368">
          <w:rPr>
            <w:noProof/>
            <w:webHidden/>
          </w:rPr>
          <w:fldChar w:fldCharType="end"/>
        </w:r>
      </w:hyperlink>
    </w:p>
    <w:p w14:paraId="7E82D647" w14:textId="1E9AF9C6" w:rsidR="00B03368" w:rsidRDefault="00E133D0">
      <w:pPr>
        <w:pStyle w:val="TOC1"/>
        <w:ind w:firstLine="602"/>
        <w:rPr>
          <w:rFonts w:eastAsiaTheme="minorEastAsia" w:cstheme="minorBidi"/>
          <w:b w:val="0"/>
          <w:bCs w:val="0"/>
          <w:caps w:val="0"/>
          <w:noProof/>
          <w:sz w:val="21"/>
          <w:szCs w:val="22"/>
        </w:rPr>
      </w:pPr>
      <w:hyperlink w:anchor="_Toc90026312" w:history="1">
        <w:r w:rsidR="00B03368" w:rsidRPr="0085386E">
          <w:rPr>
            <w:rStyle w:val="af0"/>
            <w:noProof/>
          </w:rPr>
          <w:t xml:space="preserve">5  </w:t>
        </w:r>
        <w:r w:rsidR="00B03368" w:rsidRPr="0085386E">
          <w:rPr>
            <w:rStyle w:val="af0"/>
            <w:noProof/>
          </w:rPr>
          <w:t>预注浆</w:t>
        </w:r>
        <w:r w:rsidR="00B03368">
          <w:rPr>
            <w:noProof/>
            <w:webHidden/>
          </w:rPr>
          <w:tab/>
        </w:r>
        <w:r w:rsidR="00B03368">
          <w:rPr>
            <w:noProof/>
            <w:webHidden/>
          </w:rPr>
          <w:fldChar w:fldCharType="begin"/>
        </w:r>
        <w:r w:rsidR="00B03368">
          <w:rPr>
            <w:noProof/>
            <w:webHidden/>
          </w:rPr>
          <w:instrText xml:space="preserve"> PAGEREF _Toc90026312 \h </w:instrText>
        </w:r>
        <w:r w:rsidR="00B03368">
          <w:rPr>
            <w:noProof/>
            <w:webHidden/>
          </w:rPr>
        </w:r>
        <w:r w:rsidR="00B03368">
          <w:rPr>
            <w:noProof/>
            <w:webHidden/>
          </w:rPr>
          <w:fldChar w:fldCharType="separate"/>
        </w:r>
        <w:r w:rsidR="00ED6187">
          <w:rPr>
            <w:noProof/>
            <w:webHidden/>
          </w:rPr>
          <w:t>84</w:t>
        </w:r>
        <w:r w:rsidR="00B03368">
          <w:rPr>
            <w:noProof/>
            <w:webHidden/>
          </w:rPr>
          <w:fldChar w:fldCharType="end"/>
        </w:r>
      </w:hyperlink>
    </w:p>
    <w:p w14:paraId="7C6369EF" w14:textId="7FB26232" w:rsidR="00B03368" w:rsidRDefault="00E133D0">
      <w:pPr>
        <w:pStyle w:val="TOC2"/>
        <w:tabs>
          <w:tab w:val="right" w:leader="dot" w:pos="6000"/>
        </w:tabs>
        <w:ind w:firstLine="600"/>
        <w:rPr>
          <w:rFonts w:eastAsiaTheme="minorEastAsia" w:cstheme="minorBidi"/>
          <w:smallCaps w:val="0"/>
          <w:noProof/>
          <w:sz w:val="21"/>
          <w:szCs w:val="22"/>
        </w:rPr>
      </w:pPr>
      <w:hyperlink w:anchor="_Toc90026313" w:history="1">
        <w:r w:rsidR="00B03368" w:rsidRPr="0085386E">
          <w:rPr>
            <w:rStyle w:val="af0"/>
            <w:noProof/>
          </w:rPr>
          <w:t xml:space="preserve">5.1  </w:t>
        </w:r>
        <w:r w:rsidR="00B03368" w:rsidRPr="0085386E">
          <w:rPr>
            <w:rStyle w:val="af0"/>
            <w:noProof/>
          </w:rPr>
          <w:t>一般规定</w:t>
        </w:r>
        <w:r w:rsidR="00B03368">
          <w:rPr>
            <w:noProof/>
            <w:webHidden/>
          </w:rPr>
          <w:tab/>
        </w:r>
        <w:r w:rsidR="00B03368">
          <w:rPr>
            <w:noProof/>
            <w:webHidden/>
          </w:rPr>
          <w:fldChar w:fldCharType="begin"/>
        </w:r>
        <w:r w:rsidR="00B03368">
          <w:rPr>
            <w:noProof/>
            <w:webHidden/>
          </w:rPr>
          <w:instrText xml:space="preserve"> PAGEREF _Toc90026313 \h </w:instrText>
        </w:r>
        <w:r w:rsidR="00B03368">
          <w:rPr>
            <w:noProof/>
            <w:webHidden/>
          </w:rPr>
        </w:r>
        <w:r w:rsidR="00B03368">
          <w:rPr>
            <w:noProof/>
            <w:webHidden/>
          </w:rPr>
          <w:fldChar w:fldCharType="separate"/>
        </w:r>
        <w:r w:rsidR="00ED6187">
          <w:rPr>
            <w:noProof/>
            <w:webHidden/>
          </w:rPr>
          <w:t>84</w:t>
        </w:r>
        <w:r w:rsidR="00B03368">
          <w:rPr>
            <w:noProof/>
            <w:webHidden/>
          </w:rPr>
          <w:fldChar w:fldCharType="end"/>
        </w:r>
      </w:hyperlink>
    </w:p>
    <w:p w14:paraId="0CE3F7AE" w14:textId="0E0E9251" w:rsidR="00B03368" w:rsidRDefault="00E133D0">
      <w:pPr>
        <w:pStyle w:val="TOC2"/>
        <w:tabs>
          <w:tab w:val="right" w:leader="dot" w:pos="6000"/>
        </w:tabs>
        <w:ind w:firstLine="600"/>
        <w:rPr>
          <w:rFonts w:eastAsiaTheme="minorEastAsia" w:cstheme="minorBidi"/>
          <w:smallCaps w:val="0"/>
          <w:noProof/>
          <w:sz w:val="21"/>
          <w:szCs w:val="22"/>
        </w:rPr>
      </w:pPr>
      <w:hyperlink w:anchor="_Toc90026314" w:history="1">
        <w:r w:rsidR="00B03368" w:rsidRPr="0085386E">
          <w:rPr>
            <w:rStyle w:val="af0"/>
            <w:noProof/>
          </w:rPr>
          <w:t xml:space="preserve">5.2  </w:t>
        </w:r>
        <w:r w:rsidR="00B03368" w:rsidRPr="0085386E">
          <w:rPr>
            <w:rStyle w:val="af0"/>
            <w:noProof/>
          </w:rPr>
          <w:t>注浆材料</w:t>
        </w:r>
        <w:r w:rsidR="00B03368">
          <w:rPr>
            <w:noProof/>
            <w:webHidden/>
          </w:rPr>
          <w:tab/>
        </w:r>
        <w:r w:rsidR="00B03368">
          <w:rPr>
            <w:noProof/>
            <w:webHidden/>
          </w:rPr>
          <w:fldChar w:fldCharType="begin"/>
        </w:r>
        <w:r w:rsidR="00B03368">
          <w:rPr>
            <w:noProof/>
            <w:webHidden/>
          </w:rPr>
          <w:instrText xml:space="preserve"> PAGEREF _Toc90026314 \h </w:instrText>
        </w:r>
        <w:r w:rsidR="00B03368">
          <w:rPr>
            <w:noProof/>
            <w:webHidden/>
          </w:rPr>
        </w:r>
        <w:r w:rsidR="00B03368">
          <w:rPr>
            <w:noProof/>
            <w:webHidden/>
          </w:rPr>
          <w:fldChar w:fldCharType="separate"/>
        </w:r>
        <w:r w:rsidR="00ED6187">
          <w:rPr>
            <w:noProof/>
            <w:webHidden/>
          </w:rPr>
          <w:t>84</w:t>
        </w:r>
        <w:r w:rsidR="00B03368">
          <w:rPr>
            <w:noProof/>
            <w:webHidden/>
          </w:rPr>
          <w:fldChar w:fldCharType="end"/>
        </w:r>
      </w:hyperlink>
    </w:p>
    <w:p w14:paraId="20A17972" w14:textId="5E39384F" w:rsidR="00B03368" w:rsidRDefault="00E133D0">
      <w:pPr>
        <w:pStyle w:val="TOC2"/>
        <w:tabs>
          <w:tab w:val="right" w:leader="dot" w:pos="6000"/>
        </w:tabs>
        <w:ind w:firstLine="600"/>
        <w:rPr>
          <w:rFonts w:eastAsiaTheme="minorEastAsia" w:cstheme="minorBidi"/>
          <w:smallCaps w:val="0"/>
          <w:noProof/>
          <w:sz w:val="21"/>
          <w:szCs w:val="22"/>
        </w:rPr>
      </w:pPr>
      <w:hyperlink w:anchor="_Toc90026315" w:history="1">
        <w:r w:rsidR="00B03368" w:rsidRPr="0085386E">
          <w:rPr>
            <w:rStyle w:val="af0"/>
            <w:noProof/>
          </w:rPr>
          <w:t xml:space="preserve">5.3  </w:t>
        </w:r>
        <w:r w:rsidR="00B03368" w:rsidRPr="0085386E">
          <w:rPr>
            <w:rStyle w:val="af0"/>
            <w:noProof/>
          </w:rPr>
          <w:t>注浆设计</w:t>
        </w:r>
        <w:r w:rsidR="00B03368">
          <w:rPr>
            <w:noProof/>
            <w:webHidden/>
          </w:rPr>
          <w:tab/>
        </w:r>
        <w:r w:rsidR="00B03368">
          <w:rPr>
            <w:noProof/>
            <w:webHidden/>
          </w:rPr>
          <w:fldChar w:fldCharType="begin"/>
        </w:r>
        <w:r w:rsidR="00B03368">
          <w:rPr>
            <w:noProof/>
            <w:webHidden/>
          </w:rPr>
          <w:instrText xml:space="preserve"> PAGEREF _Toc90026315 \h </w:instrText>
        </w:r>
        <w:r w:rsidR="00B03368">
          <w:rPr>
            <w:noProof/>
            <w:webHidden/>
          </w:rPr>
        </w:r>
        <w:r w:rsidR="00B03368">
          <w:rPr>
            <w:noProof/>
            <w:webHidden/>
          </w:rPr>
          <w:fldChar w:fldCharType="separate"/>
        </w:r>
        <w:r w:rsidR="00ED6187">
          <w:rPr>
            <w:noProof/>
            <w:webHidden/>
          </w:rPr>
          <w:t>86</w:t>
        </w:r>
        <w:r w:rsidR="00B03368">
          <w:rPr>
            <w:noProof/>
            <w:webHidden/>
          </w:rPr>
          <w:fldChar w:fldCharType="end"/>
        </w:r>
      </w:hyperlink>
    </w:p>
    <w:p w14:paraId="6DBCDCD5" w14:textId="223E7C9D" w:rsidR="00B03368" w:rsidRDefault="00E133D0">
      <w:pPr>
        <w:pStyle w:val="TOC2"/>
        <w:tabs>
          <w:tab w:val="right" w:leader="dot" w:pos="6000"/>
        </w:tabs>
        <w:ind w:firstLine="600"/>
        <w:rPr>
          <w:rFonts w:eastAsiaTheme="minorEastAsia" w:cstheme="minorBidi"/>
          <w:smallCaps w:val="0"/>
          <w:noProof/>
          <w:sz w:val="21"/>
          <w:szCs w:val="22"/>
        </w:rPr>
      </w:pPr>
      <w:hyperlink w:anchor="_Toc90026316" w:history="1">
        <w:r w:rsidR="00B03368" w:rsidRPr="0085386E">
          <w:rPr>
            <w:rStyle w:val="af0"/>
            <w:noProof/>
          </w:rPr>
          <w:t xml:space="preserve">5.4  </w:t>
        </w:r>
        <w:r w:rsidR="00B03368" w:rsidRPr="0085386E">
          <w:rPr>
            <w:rStyle w:val="af0"/>
            <w:noProof/>
          </w:rPr>
          <w:t>注浆施工</w:t>
        </w:r>
        <w:r w:rsidR="00B03368">
          <w:rPr>
            <w:noProof/>
            <w:webHidden/>
          </w:rPr>
          <w:tab/>
        </w:r>
        <w:r w:rsidR="00B03368">
          <w:rPr>
            <w:noProof/>
            <w:webHidden/>
          </w:rPr>
          <w:fldChar w:fldCharType="begin"/>
        </w:r>
        <w:r w:rsidR="00B03368">
          <w:rPr>
            <w:noProof/>
            <w:webHidden/>
          </w:rPr>
          <w:instrText xml:space="preserve"> PAGEREF _Toc90026316 \h </w:instrText>
        </w:r>
        <w:r w:rsidR="00B03368">
          <w:rPr>
            <w:noProof/>
            <w:webHidden/>
          </w:rPr>
        </w:r>
        <w:r w:rsidR="00B03368">
          <w:rPr>
            <w:noProof/>
            <w:webHidden/>
          </w:rPr>
          <w:fldChar w:fldCharType="separate"/>
        </w:r>
        <w:r w:rsidR="00ED6187">
          <w:rPr>
            <w:noProof/>
            <w:webHidden/>
          </w:rPr>
          <w:t>86</w:t>
        </w:r>
        <w:r w:rsidR="00B03368">
          <w:rPr>
            <w:noProof/>
            <w:webHidden/>
          </w:rPr>
          <w:fldChar w:fldCharType="end"/>
        </w:r>
      </w:hyperlink>
    </w:p>
    <w:p w14:paraId="0170D018" w14:textId="6121DA05" w:rsidR="00B03368" w:rsidRDefault="00E133D0">
      <w:pPr>
        <w:pStyle w:val="TOC1"/>
        <w:ind w:firstLine="602"/>
        <w:rPr>
          <w:rFonts w:eastAsiaTheme="minorEastAsia" w:cstheme="minorBidi"/>
          <w:b w:val="0"/>
          <w:bCs w:val="0"/>
          <w:caps w:val="0"/>
          <w:noProof/>
          <w:sz w:val="21"/>
          <w:szCs w:val="22"/>
        </w:rPr>
      </w:pPr>
      <w:hyperlink w:anchor="_Toc90026317" w:history="1">
        <w:r w:rsidR="00B03368" w:rsidRPr="0085386E">
          <w:rPr>
            <w:rStyle w:val="af0"/>
            <w:noProof/>
            <w:snapToGrid w:val="0"/>
          </w:rPr>
          <w:t xml:space="preserve">6  </w:t>
        </w:r>
        <w:r w:rsidR="00B03368" w:rsidRPr="0085386E">
          <w:rPr>
            <w:rStyle w:val="af0"/>
            <w:noProof/>
            <w:snapToGrid w:val="0"/>
          </w:rPr>
          <w:t>地下水控制</w:t>
        </w:r>
        <w:r w:rsidR="00B03368">
          <w:rPr>
            <w:noProof/>
            <w:webHidden/>
          </w:rPr>
          <w:tab/>
        </w:r>
        <w:r w:rsidR="00B03368">
          <w:rPr>
            <w:noProof/>
            <w:webHidden/>
          </w:rPr>
          <w:fldChar w:fldCharType="begin"/>
        </w:r>
        <w:r w:rsidR="00B03368">
          <w:rPr>
            <w:noProof/>
            <w:webHidden/>
          </w:rPr>
          <w:instrText xml:space="preserve"> PAGEREF _Toc90026317 \h </w:instrText>
        </w:r>
        <w:r w:rsidR="00B03368">
          <w:rPr>
            <w:noProof/>
            <w:webHidden/>
          </w:rPr>
        </w:r>
        <w:r w:rsidR="00B03368">
          <w:rPr>
            <w:noProof/>
            <w:webHidden/>
          </w:rPr>
          <w:fldChar w:fldCharType="separate"/>
        </w:r>
        <w:r w:rsidR="00ED6187">
          <w:rPr>
            <w:noProof/>
            <w:webHidden/>
          </w:rPr>
          <w:t>88</w:t>
        </w:r>
        <w:r w:rsidR="00B03368">
          <w:rPr>
            <w:noProof/>
            <w:webHidden/>
          </w:rPr>
          <w:fldChar w:fldCharType="end"/>
        </w:r>
      </w:hyperlink>
    </w:p>
    <w:p w14:paraId="5FEBCDCE" w14:textId="5B2A7F83" w:rsidR="00B03368" w:rsidRDefault="00E133D0">
      <w:pPr>
        <w:pStyle w:val="TOC2"/>
        <w:tabs>
          <w:tab w:val="right" w:leader="dot" w:pos="6000"/>
        </w:tabs>
        <w:ind w:firstLine="600"/>
        <w:rPr>
          <w:rFonts w:eastAsiaTheme="minorEastAsia" w:cstheme="minorBidi"/>
          <w:smallCaps w:val="0"/>
          <w:noProof/>
          <w:sz w:val="21"/>
          <w:szCs w:val="22"/>
        </w:rPr>
      </w:pPr>
      <w:hyperlink w:anchor="_Toc90026318" w:history="1">
        <w:r w:rsidR="00B03368" w:rsidRPr="0085386E">
          <w:rPr>
            <w:rStyle w:val="af0"/>
            <w:noProof/>
          </w:rPr>
          <w:t xml:space="preserve">6.1  </w:t>
        </w:r>
        <w:r w:rsidR="00B03368" w:rsidRPr="0085386E">
          <w:rPr>
            <w:rStyle w:val="af0"/>
            <w:noProof/>
          </w:rPr>
          <w:t>一般规定</w:t>
        </w:r>
        <w:r w:rsidR="00B03368">
          <w:rPr>
            <w:noProof/>
            <w:webHidden/>
          </w:rPr>
          <w:tab/>
        </w:r>
        <w:r w:rsidR="00B03368">
          <w:rPr>
            <w:noProof/>
            <w:webHidden/>
          </w:rPr>
          <w:fldChar w:fldCharType="begin"/>
        </w:r>
        <w:r w:rsidR="00B03368">
          <w:rPr>
            <w:noProof/>
            <w:webHidden/>
          </w:rPr>
          <w:instrText xml:space="preserve"> PAGEREF _Toc90026318 \h </w:instrText>
        </w:r>
        <w:r w:rsidR="00B03368">
          <w:rPr>
            <w:noProof/>
            <w:webHidden/>
          </w:rPr>
        </w:r>
        <w:r w:rsidR="00B03368">
          <w:rPr>
            <w:noProof/>
            <w:webHidden/>
          </w:rPr>
          <w:fldChar w:fldCharType="separate"/>
        </w:r>
        <w:r w:rsidR="00ED6187">
          <w:rPr>
            <w:noProof/>
            <w:webHidden/>
          </w:rPr>
          <w:t>88</w:t>
        </w:r>
        <w:r w:rsidR="00B03368">
          <w:rPr>
            <w:noProof/>
            <w:webHidden/>
          </w:rPr>
          <w:fldChar w:fldCharType="end"/>
        </w:r>
      </w:hyperlink>
    </w:p>
    <w:p w14:paraId="744354AA" w14:textId="0021130C" w:rsidR="00B03368" w:rsidRDefault="00E133D0">
      <w:pPr>
        <w:pStyle w:val="TOC2"/>
        <w:tabs>
          <w:tab w:val="right" w:leader="dot" w:pos="6000"/>
        </w:tabs>
        <w:ind w:firstLine="600"/>
        <w:rPr>
          <w:rFonts w:eastAsiaTheme="minorEastAsia" w:cstheme="minorBidi"/>
          <w:smallCaps w:val="0"/>
          <w:noProof/>
          <w:sz w:val="21"/>
          <w:szCs w:val="22"/>
        </w:rPr>
      </w:pPr>
      <w:hyperlink w:anchor="_Toc90026319" w:history="1">
        <w:r w:rsidR="00B03368" w:rsidRPr="0085386E">
          <w:rPr>
            <w:rStyle w:val="af0"/>
            <w:noProof/>
          </w:rPr>
          <w:t xml:space="preserve">6.2  </w:t>
        </w:r>
        <w:r w:rsidR="00B03368" w:rsidRPr="0085386E">
          <w:rPr>
            <w:rStyle w:val="af0"/>
            <w:noProof/>
          </w:rPr>
          <w:t>截水</w:t>
        </w:r>
        <w:r w:rsidR="00B03368">
          <w:rPr>
            <w:noProof/>
            <w:webHidden/>
          </w:rPr>
          <w:tab/>
        </w:r>
        <w:r w:rsidR="00B03368">
          <w:rPr>
            <w:noProof/>
            <w:webHidden/>
          </w:rPr>
          <w:fldChar w:fldCharType="begin"/>
        </w:r>
        <w:r w:rsidR="00B03368">
          <w:rPr>
            <w:noProof/>
            <w:webHidden/>
          </w:rPr>
          <w:instrText xml:space="preserve"> PAGEREF _Toc90026319 \h </w:instrText>
        </w:r>
        <w:r w:rsidR="00B03368">
          <w:rPr>
            <w:noProof/>
            <w:webHidden/>
          </w:rPr>
        </w:r>
        <w:r w:rsidR="00B03368">
          <w:rPr>
            <w:noProof/>
            <w:webHidden/>
          </w:rPr>
          <w:fldChar w:fldCharType="separate"/>
        </w:r>
        <w:r w:rsidR="00ED6187">
          <w:rPr>
            <w:noProof/>
            <w:webHidden/>
          </w:rPr>
          <w:t>88</w:t>
        </w:r>
        <w:r w:rsidR="00B03368">
          <w:rPr>
            <w:noProof/>
            <w:webHidden/>
          </w:rPr>
          <w:fldChar w:fldCharType="end"/>
        </w:r>
      </w:hyperlink>
    </w:p>
    <w:p w14:paraId="5613FA96" w14:textId="47D136D9" w:rsidR="00B03368" w:rsidRDefault="00E133D0">
      <w:pPr>
        <w:pStyle w:val="TOC2"/>
        <w:tabs>
          <w:tab w:val="right" w:leader="dot" w:pos="6000"/>
        </w:tabs>
        <w:ind w:firstLine="600"/>
        <w:rPr>
          <w:rFonts w:eastAsiaTheme="minorEastAsia" w:cstheme="minorBidi"/>
          <w:smallCaps w:val="0"/>
          <w:noProof/>
          <w:sz w:val="21"/>
          <w:szCs w:val="22"/>
        </w:rPr>
      </w:pPr>
      <w:hyperlink w:anchor="_Toc90026320" w:history="1">
        <w:r w:rsidR="00B03368" w:rsidRPr="0085386E">
          <w:rPr>
            <w:rStyle w:val="af0"/>
            <w:noProof/>
          </w:rPr>
          <w:t xml:space="preserve">6.3  </w:t>
        </w:r>
        <w:r w:rsidR="00B03368" w:rsidRPr="0085386E">
          <w:rPr>
            <w:rStyle w:val="af0"/>
            <w:noProof/>
          </w:rPr>
          <w:t>降水</w:t>
        </w:r>
        <w:r w:rsidR="00B03368">
          <w:rPr>
            <w:noProof/>
            <w:webHidden/>
          </w:rPr>
          <w:tab/>
        </w:r>
        <w:r w:rsidR="00B03368">
          <w:rPr>
            <w:noProof/>
            <w:webHidden/>
          </w:rPr>
          <w:fldChar w:fldCharType="begin"/>
        </w:r>
        <w:r w:rsidR="00B03368">
          <w:rPr>
            <w:noProof/>
            <w:webHidden/>
          </w:rPr>
          <w:instrText xml:space="preserve"> PAGEREF _Toc90026320 \h </w:instrText>
        </w:r>
        <w:r w:rsidR="00B03368">
          <w:rPr>
            <w:noProof/>
            <w:webHidden/>
          </w:rPr>
        </w:r>
        <w:r w:rsidR="00B03368">
          <w:rPr>
            <w:noProof/>
            <w:webHidden/>
          </w:rPr>
          <w:fldChar w:fldCharType="separate"/>
        </w:r>
        <w:r w:rsidR="00ED6187">
          <w:rPr>
            <w:noProof/>
            <w:webHidden/>
          </w:rPr>
          <w:t>90</w:t>
        </w:r>
        <w:r w:rsidR="00B03368">
          <w:rPr>
            <w:noProof/>
            <w:webHidden/>
          </w:rPr>
          <w:fldChar w:fldCharType="end"/>
        </w:r>
      </w:hyperlink>
    </w:p>
    <w:p w14:paraId="57813E02" w14:textId="57FE747C" w:rsidR="00B03368" w:rsidRDefault="00E133D0">
      <w:pPr>
        <w:pStyle w:val="TOC2"/>
        <w:tabs>
          <w:tab w:val="right" w:leader="dot" w:pos="6000"/>
        </w:tabs>
        <w:ind w:firstLine="600"/>
        <w:rPr>
          <w:rFonts w:eastAsiaTheme="minorEastAsia" w:cstheme="minorBidi"/>
          <w:smallCaps w:val="0"/>
          <w:noProof/>
          <w:sz w:val="21"/>
          <w:szCs w:val="22"/>
        </w:rPr>
      </w:pPr>
      <w:hyperlink w:anchor="_Toc90026321" w:history="1">
        <w:r w:rsidR="00B03368" w:rsidRPr="0085386E">
          <w:rPr>
            <w:rStyle w:val="af0"/>
            <w:noProof/>
          </w:rPr>
          <w:t xml:space="preserve">6.4  </w:t>
        </w:r>
        <w:r w:rsidR="00B03368" w:rsidRPr="0085386E">
          <w:rPr>
            <w:rStyle w:val="af0"/>
            <w:rFonts w:ascii="宋体" w:cs="宋体"/>
            <w:noProof/>
          </w:rPr>
          <w:t>集水明排</w:t>
        </w:r>
        <w:r w:rsidR="00B03368">
          <w:rPr>
            <w:noProof/>
            <w:webHidden/>
          </w:rPr>
          <w:tab/>
        </w:r>
        <w:r w:rsidR="00B03368">
          <w:rPr>
            <w:noProof/>
            <w:webHidden/>
          </w:rPr>
          <w:fldChar w:fldCharType="begin"/>
        </w:r>
        <w:r w:rsidR="00B03368">
          <w:rPr>
            <w:noProof/>
            <w:webHidden/>
          </w:rPr>
          <w:instrText xml:space="preserve"> PAGEREF _Toc90026321 \h </w:instrText>
        </w:r>
        <w:r w:rsidR="00B03368">
          <w:rPr>
            <w:noProof/>
            <w:webHidden/>
          </w:rPr>
        </w:r>
        <w:r w:rsidR="00B03368">
          <w:rPr>
            <w:noProof/>
            <w:webHidden/>
          </w:rPr>
          <w:fldChar w:fldCharType="separate"/>
        </w:r>
        <w:r w:rsidR="00ED6187">
          <w:rPr>
            <w:noProof/>
            <w:webHidden/>
          </w:rPr>
          <w:t>91</w:t>
        </w:r>
        <w:r w:rsidR="00B03368">
          <w:rPr>
            <w:noProof/>
            <w:webHidden/>
          </w:rPr>
          <w:fldChar w:fldCharType="end"/>
        </w:r>
      </w:hyperlink>
    </w:p>
    <w:p w14:paraId="1434B3B0" w14:textId="1DFC0468" w:rsidR="00B03368" w:rsidRDefault="00E133D0">
      <w:pPr>
        <w:pStyle w:val="TOC1"/>
        <w:ind w:firstLine="602"/>
        <w:rPr>
          <w:rFonts w:eastAsiaTheme="minorEastAsia" w:cstheme="minorBidi"/>
          <w:b w:val="0"/>
          <w:bCs w:val="0"/>
          <w:caps w:val="0"/>
          <w:noProof/>
          <w:sz w:val="21"/>
          <w:szCs w:val="22"/>
        </w:rPr>
      </w:pPr>
      <w:hyperlink w:anchor="_Toc90026322" w:history="1">
        <w:r w:rsidR="00B03368" w:rsidRPr="0085386E">
          <w:rPr>
            <w:rStyle w:val="af0"/>
            <w:noProof/>
          </w:rPr>
          <w:t xml:space="preserve">7  </w:t>
        </w:r>
        <w:r w:rsidR="00B03368" w:rsidRPr="0085386E">
          <w:rPr>
            <w:rStyle w:val="af0"/>
            <w:noProof/>
          </w:rPr>
          <w:t>开挖与监测</w:t>
        </w:r>
        <w:r w:rsidR="00B03368">
          <w:rPr>
            <w:noProof/>
            <w:webHidden/>
          </w:rPr>
          <w:tab/>
        </w:r>
        <w:r w:rsidR="00B03368">
          <w:rPr>
            <w:noProof/>
            <w:webHidden/>
          </w:rPr>
          <w:fldChar w:fldCharType="begin"/>
        </w:r>
        <w:r w:rsidR="00B03368">
          <w:rPr>
            <w:noProof/>
            <w:webHidden/>
          </w:rPr>
          <w:instrText xml:space="preserve"> PAGEREF _Toc90026322 \h </w:instrText>
        </w:r>
        <w:r w:rsidR="00B03368">
          <w:rPr>
            <w:noProof/>
            <w:webHidden/>
          </w:rPr>
        </w:r>
        <w:r w:rsidR="00B03368">
          <w:rPr>
            <w:noProof/>
            <w:webHidden/>
          </w:rPr>
          <w:fldChar w:fldCharType="separate"/>
        </w:r>
        <w:r w:rsidR="00ED6187">
          <w:rPr>
            <w:noProof/>
            <w:webHidden/>
          </w:rPr>
          <w:t>92</w:t>
        </w:r>
        <w:r w:rsidR="00B03368">
          <w:rPr>
            <w:noProof/>
            <w:webHidden/>
          </w:rPr>
          <w:fldChar w:fldCharType="end"/>
        </w:r>
      </w:hyperlink>
    </w:p>
    <w:p w14:paraId="44DE1C10" w14:textId="40171B58" w:rsidR="00B03368" w:rsidRDefault="00E133D0">
      <w:pPr>
        <w:pStyle w:val="TOC2"/>
        <w:tabs>
          <w:tab w:val="right" w:leader="dot" w:pos="6000"/>
        </w:tabs>
        <w:ind w:firstLine="600"/>
        <w:rPr>
          <w:rFonts w:eastAsiaTheme="minorEastAsia" w:cstheme="minorBidi"/>
          <w:smallCaps w:val="0"/>
          <w:noProof/>
          <w:sz w:val="21"/>
          <w:szCs w:val="22"/>
        </w:rPr>
      </w:pPr>
      <w:hyperlink w:anchor="_Toc90026323" w:history="1">
        <w:r w:rsidR="00B03368" w:rsidRPr="0085386E">
          <w:rPr>
            <w:rStyle w:val="af0"/>
            <w:noProof/>
          </w:rPr>
          <w:t xml:space="preserve">7.1  </w:t>
        </w:r>
        <w:r w:rsidR="00B03368" w:rsidRPr="0085386E">
          <w:rPr>
            <w:rStyle w:val="af0"/>
            <w:noProof/>
          </w:rPr>
          <w:t>开挖</w:t>
        </w:r>
        <w:r w:rsidR="00B03368">
          <w:rPr>
            <w:noProof/>
            <w:webHidden/>
          </w:rPr>
          <w:tab/>
        </w:r>
        <w:r w:rsidR="00B03368">
          <w:rPr>
            <w:noProof/>
            <w:webHidden/>
          </w:rPr>
          <w:fldChar w:fldCharType="begin"/>
        </w:r>
        <w:r w:rsidR="00B03368">
          <w:rPr>
            <w:noProof/>
            <w:webHidden/>
          </w:rPr>
          <w:instrText xml:space="preserve"> PAGEREF _Toc90026323 \h </w:instrText>
        </w:r>
        <w:r w:rsidR="00B03368">
          <w:rPr>
            <w:noProof/>
            <w:webHidden/>
          </w:rPr>
        </w:r>
        <w:r w:rsidR="00B03368">
          <w:rPr>
            <w:noProof/>
            <w:webHidden/>
          </w:rPr>
          <w:fldChar w:fldCharType="separate"/>
        </w:r>
        <w:r w:rsidR="00ED6187">
          <w:rPr>
            <w:noProof/>
            <w:webHidden/>
          </w:rPr>
          <w:t>92</w:t>
        </w:r>
        <w:r w:rsidR="00B03368">
          <w:rPr>
            <w:noProof/>
            <w:webHidden/>
          </w:rPr>
          <w:fldChar w:fldCharType="end"/>
        </w:r>
      </w:hyperlink>
    </w:p>
    <w:p w14:paraId="17E76356" w14:textId="5519053E" w:rsidR="00B03368" w:rsidRDefault="00E133D0">
      <w:pPr>
        <w:pStyle w:val="TOC2"/>
        <w:tabs>
          <w:tab w:val="right" w:leader="dot" w:pos="6000"/>
        </w:tabs>
        <w:ind w:firstLine="600"/>
        <w:rPr>
          <w:rFonts w:eastAsiaTheme="minorEastAsia" w:cstheme="minorBidi"/>
          <w:smallCaps w:val="0"/>
          <w:noProof/>
          <w:sz w:val="21"/>
          <w:szCs w:val="22"/>
        </w:rPr>
      </w:pPr>
      <w:hyperlink w:anchor="_Toc90026324" w:history="1">
        <w:r w:rsidR="00B03368" w:rsidRPr="0085386E">
          <w:rPr>
            <w:rStyle w:val="af0"/>
            <w:noProof/>
          </w:rPr>
          <w:t xml:space="preserve">7.2  </w:t>
        </w:r>
        <w:r w:rsidR="00B03368" w:rsidRPr="0085386E">
          <w:rPr>
            <w:rStyle w:val="af0"/>
            <w:noProof/>
          </w:rPr>
          <w:t>监测</w:t>
        </w:r>
        <w:r w:rsidR="00B03368">
          <w:rPr>
            <w:noProof/>
            <w:webHidden/>
          </w:rPr>
          <w:tab/>
        </w:r>
        <w:r w:rsidR="00B03368">
          <w:rPr>
            <w:noProof/>
            <w:webHidden/>
          </w:rPr>
          <w:fldChar w:fldCharType="begin"/>
        </w:r>
        <w:r w:rsidR="00B03368">
          <w:rPr>
            <w:noProof/>
            <w:webHidden/>
          </w:rPr>
          <w:instrText xml:space="preserve"> PAGEREF _Toc90026324 \h </w:instrText>
        </w:r>
        <w:r w:rsidR="00B03368">
          <w:rPr>
            <w:noProof/>
            <w:webHidden/>
          </w:rPr>
        </w:r>
        <w:r w:rsidR="00B03368">
          <w:rPr>
            <w:noProof/>
            <w:webHidden/>
          </w:rPr>
          <w:fldChar w:fldCharType="separate"/>
        </w:r>
        <w:r w:rsidR="00ED6187">
          <w:rPr>
            <w:noProof/>
            <w:webHidden/>
          </w:rPr>
          <w:t>94</w:t>
        </w:r>
        <w:r w:rsidR="00B03368">
          <w:rPr>
            <w:noProof/>
            <w:webHidden/>
          </w:rPr>
          <w:fldChar w:fldCharType="end"/>
        </w:r>
      </w:hyperlink>
    </w:p>
    <w:p w14:paraId="6C4D0255" w14:textId="2B6F700C" w:rsidR="00C43BE7" w:rsidRPr="00E10F49" w:rsidRDefault="00587FD3" w:rsidP="0041213E">
      <w:pPr>
        <w:ind w:left="630" w:firstLineChars="0" w:firstLine="0"/>
        <w:rPr>
          <w:color w:val="000000" w:themeColor="text1"/>
        </w:rPr>
      </w:pPr>
      <w:r w:rsidRPr="00E10F49">
        <w:rPr>
          <w:color w:val="000000" w:themeColor="text1"/>
        </w:rPr>
        <w:fldChar w:fldCharType="end"/>
      </w:r>
    </w:p>
    <w:p w14:paraId="24996746" w14:textId="77777777" w:rsidR="00C43BE7" w:rsidRPr="00E10F49" w:rsidRDefault="00C43BE7" w:rsidP="0041213E">
      <w:pPr>
        <w:ind w:left="630" w:firstLineChars="0" w:firstLine="0"/>
        <w:rPr>
          <w:color w:val="000000" w:themeColor="text1"/>
        </w:rPr>
      </w:pPr>
    </w:p>
    <w:p w14:paraId="3DF05A26" w14:textId="77777777" w:rsidR="00C43BE7" w:rsidRPr="00E10F49" w:rsidRDefault="00C43BE7" w:rsidP="0041213E">
      <w:pPr>
        <w:ind w:left="630" w:firstLineChars="0" w:firstLine="0"/>
        <w:rPr>
          <w:color w:val="000000" w:themeColor="text1"/>
        </w:rPr>
      </w:pPr>
    </w:p>
    <w:p w14:paraId="7A8B1A22" w14:textId="2C1BB4B5" w:rsidR="00C43BE7" w:rsidRPr="00E10F49" w:rsidRDefault="00C43BE7" w:rsidP="0041213E">
      <w:pPr>
        <w:ind w:left="630" w:firstLineChars="0" w:firstLine="0"/>
        <w:rPr>
          <w:color w:val="000000" w:themeColor="text1"/>
        </w:rPr>
        <w:sectPr w:rsidR="00C43BE7" w:rsidRPr="00E10F49" w:rsidSect="00541B51">
          <w:pgSz w:w="7938" w:h="11510"/>
          <w:pgMar w:top="1247" w:right="964" w:bottom="851" w:left="964" w:header="851" w:footer="992" w:gutter="0"/>
          <w:cols w:space="425"/>
          <w:docGrid w:linePitch="312"/>
        </w:sectPr>
      </w:pPr>
    </w:p>
    <w:p w14:paraId="01363AE2" w14:textId="6D3DD9B2" w:rsidR="0055724C" w:rsidRPr="00E10F49" w:rsidRDefault="0055724C" w:rsidP="00D87326">
      <w:pPr>
        <w:pStyle w:val="af3"/>
        <w:spacing w:before="360" w:after="360"/>
        <w:rPr>
          <w:color w:val="000000" w:themeColor="text1"/>
        </w:rPr>
      </w:pPr>
      <w:bookmarkStart w:id="330" w:name="_Toc89767347"/>
      <w:bookmarkStart w:id="331" w:name="_Toc90026300"/>
      <w:bookmarkStart w:id="332" w:name="_Toc90027702"/>
      <w:bookmarkStart w:id="333" w:name="_Toc92898657"/>
      <w:r w:rsidRPr="00E10F49">
        <w:rPr>
          <w:color w:val="000000" w:themeColor="text1"/>
        </w:rPr>
        <w:lastRenderedPageBreak/>
        <w:t xml:space="preserve">1  </w:t>
      </w:r>
      <w:r w:rsidRPr="00E10F49">
        <w:rPr>
          <w:rFonts w:hint="eastAsia"/>
          <w:color w:val="000000" w:themeColor="text1"/>
        </w:rPr>
        <w:t>总</w:t>
      </w:r>
      <w:r w:rsidRPr="00E10F49">
        <w:rPr>
          <w:rFonts w:hint="eastAsia"/>
          <w:color w:val="000000" w:themeColor="text1"/>
        </w:rPr>
        <w:t xml:space="preserve"> </w:t>
      </w:r>
      <w:r w:rsidRPr="00E10F49">
        <w:rPr>
          <w:rFonts w:hint="eastAsia"/>
          <w:color w:val="000000" w:themeColor="text1"/>
        </w:rPr>
        <w:t>则</w:t>
      </w:r>
      <w:bookmarkEnd w:id="330"/>
      <w:bookmarkEnd w:id="331"/>
      <w:bookmarkEnd w:id="332"/>
      <w:bookmarkEnd w:id="333"/>
    </w:p>
    <w:p w14:paraId="4C2DC4A0" w14:textId="187D9964" w:rsidR="0055724C" w:rsidRPr="00E10F49" w:rsidRDefault="0055724C" w:rsidP="00D87326">
      <w:pPr>
        <w:pStyle w:val="af5"/>
      </w:pPr>
      <w:r w:rsidRPr="00E10F49">
        <w:t xml:space="preserve">1.0.1  </w:t>
      </w:r>
      <w:r w:rsidRPr="00E10F49">
        <w:rPr>
          <w:rFonts w:hint="eastAsia"/>
        </w:rPr>
        <w:t>本规程是我国第一本超浅埋暗挖大断面矩形地下通道支护技术标准。超浅埋暗挖大断面矩形地下通道暗挖工程在建筑行业内是属于高风险的技术领域，全国各地地下通道工程事故不断出现。不合理的设计低劣的施工质量是造成这些通道事故的主要原因。地下暗挖通道工程中保证环境安全与工程安全，提高支护技术水平，控制施工质量，同时合理地降低工程造价，是从事地下通道工程工作的技术管理人员应遵守的基本原则。通道支护在功能上的两个显著特点是，它不仅用于为主体地下结构的施工创造条件和保证施工安全，更为重要的是要保护通道顶部道路、管线及周边环境不受到危害。通道支护在保护环境方面的要求，对城市地域尤为突出。对此，工程建设及监理单位、通道支护设计施工单位乃至工程建设监督管理部门应引起高度关注。</w:t>
      </w:r>
    </w:p>
    <w:p w14:paraId="12DD1BC0" w14:textId="45CFD287" w:rsidR="0055724C" w:rsidRPr="00E10F49" w:rsidRDefault="0055724C" w:rsidP="00D87326">
      <w:pPr>
        <w:pStyle w:val="af5"/>
      </w:pPr>
      <w:r w:rsidRPr="00E10F49">
        <w:t>1.0.2</w:t>
      </w:r>
      <w:r w:rsidR="002A3250" w:rsidRPr="00E10F49">
        <w:t xml:space="preserve">  </w:t>
      </w:r>
      <w:r w:rsidRPr="00E10F49">
        <w:rPr>
          <w:rFonts w:hint="eastAsia"/>
        </w:rPr>
        <w:t>本条明确了本规程的适用范围。本规程的规定限于超浅埋暗挖大断面矩形临时性通道支护，支护结构是按临时性结构考虑的，因此，规程中有关结构和构造的规定未考虑耐久性问题，荷载及其分项系数按临时性考虑。地下水控制的一些方法也是仅按适合临时性措施考虑的。一般地质地层是指全国范围内第四纪全新世</w:t>
      </w:r>
      <w:r w:rsidRPr="00E10F49">
        <w:rPr>
          <w:rFonts w:hint="eastAsia"/>
        </w:rPr>
        <w:t>Q</w:t>
      </w:r>
      <w:r w:rsidRPr="00E10F49">
        <w:t>4</w:t>
      </w:r>
      <w:r w:rsidRPr="00E10F49">
        <w:rPr>
          <w:rFonts w:hint="eastAsia"/>
        </w:rPr>
        <w:t>与晚更新世</w:t>
      </w:r>
      <w:r w:rsidRPr="00E10F49">
        <w:rPr>
          <w:rFonts w:hint="eastAsia"/>
        </w:rPr>
        <w:t>Q</w:t>
      </w:r>
      <w:r w:rsidRPr="00E10F49">
        <w:t>3</w:t>
      </w:r>
      <w:r w:rsidRPr="00E10F49">
        <w:rPr>
          <w:rFonts w:hint="eastAsia"/>
        </w:rPr>
        <w:t>沉积土中，除去某些具有特殊物理力学及工程</w:t>
      </w:r>
      <w:r w:rsidRPr="00E10F49">
        <w:rPr>
          <w:rFonts w:hint="eastAsia"/>
        </w:rPr>
        <w:lastRenderedPageBreak/>
        <w:t>特性的特殊土类之外的各种土类地层。现行国家标准《岩土工程勘察规范》</w:t>
      </w:r>
      <w:r w:rsidRPr="00E10F49">
        <w:rPr>
          <w:rFonts w:hint="eastAsia"/>
        </w:rPr>
        <w:t>GB50021</w:t>
      </w:r>
      <w:r w:rsidRPr="00E10F49">
        <w:rPr>
          <w:rFonts w:hint="eastAsia"/>
        </w:rPr>
        <w:t>中定义的有些特殊土是属于适用范围以内的，如软土、混合土、填土、残积土，但是对湿陷性土、多年冻土、膨胀土等特殊土，本规程中采用的土压力计算与稳定分析方法等尚不能考虑这些土的固有的特殊性质的影响。对这些特殊土地层，应根据地区经验在充分考虑其特殊性质对暗挖通道支护的影响后，再按本规程的相关内容进行设计与施工。对岩质地层，因岩石压力的形成机理与土质地层不同，本规程未涉及岩石压力的计算，但有关支护结构的内容，岩石地层的通道支护可以参照。本规程未涵盖的其他内容，应通过专门试验、分析并结合实际经验加以解决。</w:t>
      </w:r>
    </w:p>
    <w:p w14:paraId="26F4C00B" w14:textId="286105D9" w:rsidR="00EE4408" w:rsidRPr="00E10F49" w:rsidRDefault="0055724C" w:rsidP="00D87326">
      <w:pPr>
        <w:pStyle w:val="af5"/>
        <w:sectPr w:rsidR="00EE4408" w:rsidRPr="00E10F49" w:rsidSect="00541B51">
          <w:pgSz w:w="7938" w:h="11510"/>
          <w:pgMar w:top="1247" w:right="964" w:bottom="851" w:left="964" w:header="851" w:footer="992" w:gutter="0"/>
          <w:cols w:space="425"/>
          <w:docGrid w:linePitch="312"/>
        </w:sectPr>
      </w:pPr>
      <w:r w:rsidRPr="00E10F49">
        <w:t>1.0.3</w:t>
      </w:r>
      <w:r w:rsidR="002A3250" w:rsidRPr="00E10F49">
        <w:t xml:space="preserve">  </w:t>
      </w:r>
      <w:r w:rsidRPr="00E10F49">
        <w:rPr>
          <w:rFonts w:hint="eastAsia"/>
        </w:rPr>
        <w:t>超浅埋暗挖支护技术涉及岩土与结构的多门学科及技术，对结构工程领域的混凝土结构、钢结构等，对岩土工程领域的浅埋暗挖、桩、地基处理方法、岩土锚固、地下水渗流等，对湿陷性黄土、多年冻土、膨胀土、盐渍土、岩石通道等和按抗震要求设计时，需要同时采用相应规范。因此，在应用本规程时，尚应根据具体的问题，遵守其他相关规范的要求。</w:t>
      </w:r>
    </w:p>
    <w:p w14:paraId="2933E4D8" w14:textId="162FBB9F" w:rsidR="008F0477" w:rsidRPr="00E10F49" w:rsidRDefault="008F0477" w:rsidP="008F0477">
      <w:pPr>
        <w:pStyle w:val="aff6"/>
        <w:spacing w:before="360" w:after="360"/>
        <w:rPr>
          <w:color w:val="000000" w:themeColor="text1"/>
        </w:rPr>
      </w:pPr>
      <w:bookmarkStart w:id="334" w:name="_Toc89767348"/>
      <w:bookmarkStart w:id="335" w:name="_Toc90026301"/>
      <w:bookmarkStart w:id="336" w:name="_Toc90027703"/>
      <w:bookmarkStart w:id="337" w:name="_Toc92898658"/>
      <w:r w:rsidRPr="00E10F49">
        <w:rPr>
          <w:rFonts w:hint="eastAsia"/>
          <w:color w:val="000000" w:themeColor="text1"/>
        </w:rPr>
        <w:lastRenderedPageBreak/>
        <w:t xml:space="preserve">3  </w:t>
      </w:r>
      <w:r w:rsidRPr="00E10F49">
        <w:rPr>
          <w:rFonts w:hint="eastAsia"/>
          <w:color w:val="000000" w:themeColor="text1"/>
        </w:rPr>
        <w:t>基本规定</w:t>
      </w:r>
      <w:bookmarkEnd w:id="334"/>
      <w:bookmarkEnd w:id="335"/>
      <w:bookmarkEnd w:id="336"/>
      <w:bookmarkEnd w:id="337"/>
    </w:p>
    <w:p w14:paraId="46DF099C" w14:textId="07143ABD" w:rsidR="008F0477" w:rsidRPr="00E10F49" w:rsidRDefault="008F0477" w:rsidP="008F0477">
      <w:pPr>
        <w:pStyle w:val="af7"/>
        <w:rPr>
          <w:color w:val="000000" w:themeColor="text1"/>
        </w:rPr>
      </w:pPr>
      <w:bookmarkStart w:id="338" w:name="_Toc89767349"/>
      <w:bookmarkStart w:id="339" w:name="_Toc90026302"/>
      <w:bookmarkStart w:id="340" w:name="_Toc90027704"/>
      <w:bookmarkStart w:id="341" w:name="_Toc92898659"/>
      <w:r w:rsidRPr="00E10F49">
        <w:rPr>
          <w:rFonts w:hint="eastAsia"/>
          <w:color w:val="000000" w:themeColor="text1"/>
        </w:rPr>
        <w:t>3</w:t>
      </w:r>
      <w:r w:rsidRPr="00E10F49">
        <w:rPr>
          <w:color w:val="000000" w:themeColor="text1"/>
        </w:rPr>
        <w:t xml:space="preserve">.1  </w:t>
      </w:r>
      <w:r w:rsidRPr="00E10F49">
        <w:rPr>
          <w:rFonts w:hint="eastAsia"/>
          <w:color w:val="000000" w:themeColor="text1"/>
        </w:rPr>
        <w:t>支护结构形式</w:t>
      </w:r>
      <w:bookmarkEnd w:id="338"/>
      <w:bookmarkEnd w:id="339"/>
      <w:bookmarkEnd w:id="340"/>
      <w:bookmarkEnd w:id="341"/>
    </w:p>
    <w:p w14:paraId="5C87E9EB" w14:textId="1DD44221" w:rsidR="008F0477" w:rsidRPr="00E10F49" w:rsidRDefault="008F0477" w:rsidP="0041213E">
      <w:pPr>
        <w:pStyle w:val="af5"/>
      </w:pPr>
      <w:r w:rsidRPr="00E10F49">
        <w:t>3.1.3</w:t>
      </w:r>
      <w:r w:rsidR="00F90476" w:rsidRPr="00E10F49">
        <w:t xml:space="preserve"> </w:t>
      </w:r>
      <w:r w:rsidRPr="00E10F49">
        <w:t xml:space="preserve"> </w:t>
      </w:r>
      <w:r w:rsidRPr="00E10F49">
        <w:rPr>
          <w:rFonts w:hint="eastAsia"/>
        </w:rPr>
        <w:t>地下水丰富、</w:t>
      </w:r>
      <w:r w:rsidRPr="00E10F49">
        <w:t>软弱破碎地层中，开挖后变形快，早期压力大，自稳时间短，单靠初期支护不能满足要求时，</w:t>
      </w:r>
      <w:r w:rsidRPr="00E10F49">
        <w:rPr>
          <w:rFonts w:hint="eastAsia"/>
        </w:rPr>
        <w:t>或工程对地表变形控制严格时</w:t>
      </w:r>
      <w:r w:rsidRPr="00E10F49">
        <w:t>应采取用相应的辅助施工措施对</w:t>
      </w:r>
      <w:r w:rsidRPr="00E10F49">
        <w:rPr>
          <w:rFonts w:hint="eastAsia"/>
        </w:rPr>
        <w:t>土体</w:t>
      </w:r>
      <w:r w:rsidRPr="00E10F49">
        <w:t>进行处理，采用何种辅助方法应经过技术经济比较后确定。</w:t>
      </w:r>
    </w:p>
    <w:p w14:paraId="737B5F66" w14:textId="0FECDD38" w:rsidR="008F0477" w:rsidRPr="00E10F49" w:rsidRDefault="008F0477" w:rsidP="0041213E">
      <w:pPr>
        <w:pStyle w:val="af5"/>
      </w:pPr>
      <w:r w:rsidRPr="00E10F49">
        <w:t xml:space="preserve">3.1.4 </w:t>
      </w:r>
      <w:r w:rsidR="00F90476" w:rsidRPr="00E10F49">
        <w:t xml:space="preserve"> </w:t>
      </w:r>
      <w:r w:rsidRPr="00E10F49">
        <w:rPr>
          <w:rFonts w:hint="eastAsia"/>
        </w:rPr>
        <w:t>通道</w:t>
      </w:r>
      <w:r w:rsidRPr="00E10F49">
        <w:t>洞口段开挖时极易发生塌坍、</w:t>
      </w:r>
      <w:r w:rsidRPr="00E10F49">
        <w:rPr>
          <w:rFonts w:hint="eastAsia"/>
        </w:rPr>
        <w:t>掌子面滑动</w:t>
      </w:r>
      <w:r w:rsidRPr="00E10F49">
        <w:t>，地表水下渗使地表下沉、地基承载力不足</w:t>
      </w:r>
      <w:r w:rsidRPr="00E10F49">
        <w:rPr>
          <w:rFonts w:hint="eastAsia"/>
        </w:rPr>
        <w:t>等情况</w:t>
      </w:r>
      <w:r w:rsidRPr="00E10F49">
        <w:t>。因此在选定洞口方案时，应充分考虑到这些不利条件，作到有备无患。</w:t>
      </w:r>
      <w:r w:rsidRPr="00E10F49">
        <w:rPr>
          <w:rFonts w:hint="eastAsia"/>
        </w:rPr>
        <w:t>通道</w:t>
      </w:r>
      <w:r w:rsidRPr="00E10F49">
        <w:t>洞口段多</w:t>
      </w:r>
      <w:r w:rsidRPr="00E10F49">
        <w:rPr>
          <w:rFonts w:hint="eastAsia"/>
        </w:rPr>
        <w:t>土</w:t>
      </w:r>
      <w:r w:rsidRPr="00E10F49">
        <w:t>质不良，</w:t>
      </w:r>
      <w:r w:rsidRPr="00E10F49">
        <w:rPr>
          <w:rFonts w:hint="eastAsia"/>
        </w:rPr>
        <w:t>或经过多次扰动，</w:t>
      </w:r>
      <w:r w:rsidRPr="00E10F49">
        <w:t>加上相关工程影响，使本来不良的地质条件更加恶化。因此结构受力多变且不可预测，</w:t>
      </w:r>
      <w:r w:rsidRPr="00E10F49">
        <w:rPr>
          <w:rFonts w:hint="eastAsia"/>
        </w:rPr>
        <w:t>故</w:t>
      </w:r>
      <w:r w:rsidRPr="00E10F49">
        <w:t>要求</w:t>
      </w:r>
      <w:r w:rsidRPr="00E10F49">
        <w:rPr>
          <w:rFonts w:hint="eastAsia"/>
        </w:rPr>
        <w:t>对洞口土体进行全断面预加固，同时</w:t>
      </w:r>
      <w:r w:rsidRPr="00E10F49">
        <w:t>洞口结构采用刚性支护且宜早封闭，</w:t>
      </w:r>
      <w:r w:rsidRPr="00E10F49">
        <w:rPr>
          <w:rFonts w:hint="eastAsia"/>
        </w:rPr>
        <w:t>有条件时主体结构应</w:t>
      </w:r>
      <w:r w:rsidRPr="00E10F49">
        <w:t>尽早做好。</w:t>
      </w:r>
    </w:p>
    <w:p w14:paraId="45F5172C" w14:textId="0A1B67B1" w:rsidR="008F0477" w:rsidRPr="00E10F49" w:rsidRDefault="008F0477" w:rsidP="0041213E">
      <w:pPr>
        <w:pStyle w:val="af7"/>
        <w:rPr>
          <w:color w:val="000000" w:themeColor="text1"/>
        </w:rPr>
      </w:pPr>
      <w:bookmarkStart w:id="342" w:name="_Toc89767350"/>
      <w:bookmarkStart w:id="343" w:name="_Toc90026303"/>
      <w:bookmarkStart w:id="344" w:name="_Toc90027705"/>
      <w:bookmarkStart w:id="345" w:name="_Toc92898660"/>
      <w:r w:rsidRPr="00E10F49">
        <w:rPr>
          <w:color w:val="000000" w:themeColor="text1"/>
        </w:rPr>
        <w:t xml:space="preserve">3.2  </w:t>
      </w:r>
      <w:r w:rsidRPr="00E10F49">
        <w:rPr>
          <w:rFonts w:hint="eastAsia"/>
          <w:color w:val="000000" w:themeColor="text1"/>
        </w:rPr>
        <w:t>设计原则</w:t>
      </w:r>
      <w:bookmarkEnd w:id="342"/>
      <w:bookmarkEnd w:id="343"/>
      <w:bookmarkEnd w:id="344"/>
      <w:bookmarkEnd w:id="345"/>
    </w:p>
    <w:p w14:paraId="5EB41212" w14:textId="4B68E368" w:rsidR="008F0477" w:rsidRPr="00E10F49" w:rsidRDefault="008F0477" w:rsidP="0041213E">
      <w:pPr>
        <w:pStyle w:val="af5"/>
      </w:pPr>
      <w:r w:rsidRPr="00E10F49">
        <w:t xml:space="preserve">3.2.1 </w:t>
      </w:r>
      <w:r w:rsidR="00F90476" w:rsidRPr="00E10F49">
        <w:t xml:space="preserve"> </w:t>
      </w:r>
      <w:r w:rsidRPr="00E10F49">
        <w:rPr>
          <w:rFonts w:hint="eastAsia"/>
        </w:rPr>
        <w:t>通道支护是为通道主体结构施工而采取的临时措施，地下结构施工完成后．支护也就随之完成其用途，故支护结构的使用期短，一般情况在一年之内。如果通道开挖后支护结构的使用持续时间较长，荷载可能会随时间发生改变，材料性能和周边环境也</w:t>
      </w:r>
      <w:r w:rsidRPr="00E10F49">
        <w:rPr>
          <w:rFonts w:hint="eastAsia"/>
        </w:rPr>
        <w:lastRenderedPageBreak/>
        <w:t>可能会发生变化。所以，为了防止人们忽略由于延长支护结构使用期而带来的荷载、材料性能、</w:t>
      </w:r>
      <w:r w:rsidR="00B146D9" w:rsidRPr="00E10F49">
        <w:rPr>
          <w:rFonts w:hint="eastAsia"/>
        </w:rPr>
        <w:t>通道</w:t>
      </w:r>
      <w:r w:rsidRPr="00E10F49">
        <w:rPr>
          <w:rFonts w:hint="eastAsia"/>
        </w:rPr>
        <w:t>周边环境等条件的变化，避免超越设计状况，设计时应确定支护结构的使用期限，并应在设计文件中给出明确规定。</w:t>
      </w:r>
    </w:p>
    <w:p w14:paraId="3D261D59" w14:textId="77777777" w:rsidR="008F0477" w:rsidRPr="00E10F49" w:rsidRDefault="008F0477" w:rsidP="00B255A5">
      <w:pPr>
        <w:ind w:firstLine="630"/>
        <w:rPr>
          <w:color w:val="000000" w:themeColor="text1"/>
        </w:rPr>
      </w:pPr>
      <w:r w:rsidRPr="00E10F49">
        <w:rPr>
          <w:rFonts w:hint="eastAsia"/>
          <w:color w:val="000000" w:themeColor="text1"/>
        </w:rPr>
        <w:t>支护结构的支护期限规定不小于一年，除考虑通道主体结构施工工期的因素外，也考虑到施工季节对支护结构的影响。一年中的不同季节，地下水位、气候、温度等外界环境的变化会使土的性状及支护结构的性能随之改变，而且有时影响较大。受各种因素的影响，设计预期的施工季节并不一定与实际施工的季节相同，即使对支护结构使用期不足一年的工程，也应使支护结构一年四季都能适用。因而，本规程规定支护结构使用期限应不小于一年。</w:t>
      </w:r>
    </w:p>
    <w:p w14:paraId="7A40ACE1" w14:textId="77777777" w:rsidR="008F0477" w:rsidRPr="00E10F49" w:rsidRDefault="008F0477" w:rsidP="00B255A5">
      <w:pPr>
        <w:ind w:firstLine="630"/>
        <w:rPr>
          <w:color w:val="000000" w:themeColor="text1"/>
        </w:rPr>
      </w:pPr>
      <w:r w:rsidRPr="00E10F49">
        <w:rPr>
          <w:rFonts w:hint="eastAsia"/>
          <w:color w:val="000000" w:themeColor="text1"/>
        </w:rPr>
        <w:t>对有特殊施工周期要求工程，应该根据实际情况延长支护期限并应对荷载、结构构件的耐久性等设计条件作和应考虑。</w:t>
      </w:r>
    </w:p>
    <w:p w14:paraId="4E3BFDA4" w14:textId="29D4D25A" w:rsidR="008F0477" w:rsidRPr="00E10F49" w:rsidRDefault="008F0477" w:rsidP="0021025B">
      <w:pPr>
        <w:pStyle w:val="af5"/>
      </w:pPr>
      <w:r w:rsidRPr="00E10F49">
        <w:rPr>
          <w:rFonts w:hint="eastAsia"/>
        </w:rPr>
        <w:t xml:space="preserve">3.2.8 </w:t>
      </w:r>
      <w:r w:rsidR="0021025B" w:rsidRPr="00E10F49">
        <w:t xml:space="preserve"> </w:t>
      </w:r>
      <w:r w:rsidRPr="00E10F49">
        <w:rPr>
          <w:rFonts w:hint="eastAsia"/>
        </w:rPr>
        <w:t>通道支护是为通道主体结构施工而采取的临时措施，使用期短，一般情况在一年之内，故支护结构不考虑偶然作用和地震作用。</w:t>
      </w:r>
    </w:p>
    <w:p w14:paraId="4E6FF033" w14:textId="785D9D0E" w:rsidR="008F0477" w:rsidRPr="00E10F49" w:rsidRDefault="008F0477" w:rsidP="00795CF7">
      <w:pPr>
        <w:pStyle w:val="af7"/>
        <w:rPr>
          <w:color w:val="000000" w:themeColor="text1"/>
        </w:rPr>
      </w:pPr>
      <w:bookmarkStart w:id="346" w:name="_Toc89767351"/>
      <w:bookmarkStart w:id="347" w:name="_Toc90026304"/>
      <w:bookmarkStart w:id="348" w:name="_Toc90027706"/>
      <w:bookmarkStart w:id="349" w:name="_Toc92898661"/>
      <w:r w:rsidRPr="00E10F49">
        <w:rPr>
          <w:color w:val="000000" w:themeColor="text1"/>
        </w:rPr>
        <w:t xml:space="preserve">3.3  </w:t>
      </w:r>
      <w:r w:rsidRPr="00E10F49">
        <w:rPr>
          <w:rFonts w:hint="eastAsia"/>
          <w:color w:val="000000" w:themeColor="text1"/>
        </w:rPr>
        <w:t>勘察要求与环境调查</w:t>
      </w:r>
      <w:bookmarkEnd w:id="346"/>
      <w:bookmarkEnd w:id="347"/>
      <w:bookmarkEnd w:id="348"/>
      <w:bookmarkEnd w:id="349"/>
    </w:p>
    <w:p w14:paraId="01D33A0B" w14:textId="7BCEA8C5" w:rsidR="008F0477" w:rsidRPr="00E10F49" w:rsidRDefault="008F0477" w:rsidP="003C0A4E">
      <w:pPr>
        <w:pStyle w:val="af5"/>
      </w:pPr>
      <w:r w:rsidRPr="00E10F49">
        <w:t>3.3.1</w:t>
      </w:r>
      <w:r w:rsidR="00B03368">
        <w:t xml:space="preserve">  </w:t>
      </w:r>
      <w:r w:rsidRPr="00E10F49">
        <w:rPr>
          <w:rFonts w:hint="eastAsia"/>
        </w:rPr>
        <w:t>本条提出的是除常规勘察之外，针对通道支护工程的特殊勘察要求。</w:t>
      </w:r>
    </w:p>
    <w:p w14:paraId="23F9DD80" w14:textId="3E383F6C" w:rsidR="008F0477" w:rsidRPr="00E10F49" w:rsidRDefault="008F0477" w:rsidP="0021025B">
      <w:pPr>
        <w:ind w:firstLine="630"/>
        <w:rPr>
          <w:color w:val="000000" w:themeColor="text1"/>
        </w:rPr>
      </w:pPr>
      <w:r w:rsidRPr="00E10F49">
        <w:rPr>
          <w:rFonts w:hint="eastAsia"/>
          <w:color w:val="000000" w:themeColor="text1"/>
        </w:rPr>
        <w:lastRenderedPageBreak/>
        <w:t>当场地土层分布较均匀时，采用周边勘察孔是可以的，但土层分布起伏大或某些软弱土层仅局部存在时，会使支护设计的岩土依据与实际情况偏离，从而造成工程风险。因此，有条件的场地应按本条要求增设勘察孔。当通道底面以下有承压含水层时，由于在通道开挖后土自重压力的减少，如承压水头高于通道底面应考虑是否会产生含水层水压力作用下顶破上覆土层的突涌破坏。因此，通道底面以下存在承压含水层时，勘探孔深度应能满足测出承压含水层水头的需要。</w:t>
      </w:r>
    </w:p>
    <w:p w14:paraId="43B33E88" w14:textId="689910D4" w:rsidR="008F0477" w:rsidRPr="00E10F49" w:rsidRDefault="008F0477" w:rsidP="003C0A4E">
      <w:pPr>
        <w:pStyle w:val="af5"/>
      </w:pPr>
      <w:r w:rsidRPr="00E10F49">
        <w:t>3.3.2</w:t>
      </w:r>
      <w:r w:rsidR="00B03368">
        <w:t xml:space="preserve">  </w:t>
      </w:r>
      <w:r w:rsidRPr="00E10F49">
        <w:rPr>
          <w:rFonts w:hint="eastAsia"/>
        </w:rPr>
        <w:t>通道周边环境条件是支护结构设计的重要依据之一。城市地下通道周围通常存在道路、各种市政地下管线、既有地上地下建（构）筑物等，而支护的主要作用之一是保护其周边环境不受损害。同时，通道周边道路及即有地上地下建（构）筑物荷载会增加作用在支护结构上的荷载，支护结构的施工也需要考虑周边道路、地下管线、地上地下建（构）筑物等的影响。为了使支护设计具有针对性，应查明通道周边环境条件，并按这些环境条件进行设计，施工时应防止对其造成损坏。</w:t>
      </w:r>
    </w:p>
    <w:p w14:paraId="248BD2A1" w14:textId="4612B6D1" w:rsidR="008F0477" w:rsidRPr="00E10F49" w:rsidRDefault="008F0477" w:rsidP="003C0A4E">
      <w:pPr>
        <w:pStyle w:val="af7"/>
        <w:rPr>
          <w:color w:val="000000" w:themeColor="text1"/>
        </w:rPr>
      </w:pPr>
      <w:bookmarkStart w:id="350" w:name="_Toc89767352"/>
      <w:bookmarkStart w:id="351" w:name="_Toc90026305"/>
      <w:bookmarkStart w:id="352" w:name="_Toc90027707"/>
      <w:bookmarkStart w:id="353" w:name="_Toc92898662"/>
      <w:r w:rsidRPr="00E10F49">
        <w:rPr>
          <w:rFonts w:hint="eastAsia"/>
          <w:color w:val="000000" w:themeColor="text1"/>
        </w:rPr>
        <w:t>3</w:t>
      </w:r>
      <w:r w:rsidRPr="00E10F49">
        <w:rPr>
          <w:color w:val="000000" w:themeColor="text1"/>
        </w:rPr>
        <w:t xml:space="preserve">.4  </w:t>
      </w:r>
      <w:r w:rsidRPr="00E10F49">
        <w:rPr>
          <w:rFonts w:hint="eastAsia"/>
          <w:color w:val="000000" w:themeColor="text1"/>
        </w:rPr>
        <w:t>作用荷载</w:t>
      </w:r>
      <w:bookmarkEnd w:id="350"/>
      <w:bookmarkEnd w:id="351"/>
      <w:bookmarkEnd w:id="352"/>
      <w:bookmarkEnd w:id="353"/>
    </w:p>
    <w:p w14:paraId="55F01386" w14:textId="418AAC23" w:rsidR="00BA15D3" w:rsidRPr="00E10F49" w:rsidRDefault="008F0477" w:rsidP="00ED47D0">
      <w:pPr>
        <w:pStyle w:val="af5"/>
      </w:pPr>
      <w:r w:rsidRPr="00E10F49">
        <w:t>3.</w:t>
      </w:r>
      <w:r w:rsidR="00400BDE" w:rsidRPr="00E10F49">
        <w:t>4</w:t>
      </w:r>
      <w:r w:rsidRPr="00E10F49">
        <w:t>.</w:t>
      </w:r>
      <w:r w:rsidR="00400BDE" w:rsidRPr="00E10F49">
        <w:t>1</w:t>
      </w:r>
      <w:r w:rsidRPr="00E10F49">
        <w:t xml:space="preserve"> </w:t>
      </w:r>
      <w:r w:rsidRPr="00E10F49">
        <w:rPr>
          <w:rFonts w:hint="eastAsia"/>
        </w:rPr>
        <w:t>通道</w:t>
      </w:r>
      <w:r w:rsidRPr="00E10F49">
        <w:t>洞口段开挖时极易发生塌坍、</w:t>
      </w:r>
      <w:r w:rsidRPr="00E10F49">
        <w:rPr>
          <w:rFonts w:hint="eastAsia"/>
        </w:rPr>
        <w:t>掌子面滑动</w:t>
      </w:r>
      <w:r w:rsidRPr="00E10F49">
        <w:t>，地表水下渗使地表下沉、地基承载力不足</w:t>
      </w:r>
      <w:r w:rsidRPr="00E10F49">
        <w:rPr>
          <w:rFonts w:hint="eastAsia"/>
        </w:rPr>
        <w:t>等情况</w:t>
      </w:r>
      <w:r w:rsidRPr="00E10F49">
        <w:t>。因此在选定洞口方案时，应充分考虑到这些不利条件，作到有备无患。</w:t>
      </w:r>
      <w:r w:rsidRPr="00E10F49">
        <w:rPr>
          <w:rFonts w:hint="eastAsia"/>
        </w:rPr>
        <w:t>通道</w:t>
      </w:r>
      <w:r w:rsidRPr="00E10F49">
        <w:t>洞口段多</w:t>
      </w:r>
      <w:r w:rsidRPr="00E10F49">
        <w:rPr>
          <w:rFonts w:hint="eastAsia"/>
        </w:rPr>
        <w:t>土</w:t>
      </w:r>
      <w:r w:rsidRPr="00E10F49">
        <w:t>质</w:t>
      </w:r>
      <w:r w:rsidRPr="00E10F49">
        <w:lastRenderedPageBreak/>
        <w:t>不良，</w:t>
      </w:r>
      <w:r w:rsidRPr="00E10F49">
        <w:rPr>
          <w:rFonts w:hint="eastAsia"/>
        </w:rPr>
        <w:t>或经过多次扰动，</w:t>
      </w:r>
      <w:r w:rsidRPr="00E10F49">
        <w:t>加上相关工程影响，使本来不良的地质条件更加恶化。因此结构受力多变且不可预测，</w:t>
      </w:r>
      <w:r w:rsidRPr="00E10F49">
        <w:rPr>
          <w:rFonts w:hint="eastAsia"/>
        </w:rPr>
        <w:t>故</w:t>
      </w:r>
      <w:r w:rsidRPr="00E10F49">
        <w:t>要求</w:t>
      </w:r>
      <w:r w:rsidRPr="00E10F49">
        <w:rPr>
          <w:rFonts w:hint="eastAsia"/>
        </w:rPr>
        <w:t>对洞口土体进行全断面预加固，同时</w:t>
      </w:r>
      <w:r w:rsidRPr="00E10F49">
        <w:t>洞口结构采用刚性支护且宜早封闭，</w:t>
      </w:r>
      <w:r w:rsidRPr="00E10F49">
        <w:rPr>
          <w:rFonts w:hint="eastAsia"/>
        </w:rPr>
        <w:t>有条件时主体结构应</w:t>
      </w:r>
      <w:r w:rsidRPr="00E10F49">
        <w:t>尽早做好。</w:t>
      </w:r>
    </w:p>
    <w:p w14:paraId="4C35244A" w14:textId="77777777" w:rsidR="008F0477" w:rsidRPr="00E10F49" w:rsidRDefault="008F0477" w:rsidP="007B4346">
      <w:pPr>
        <w:ind w:left="630" w:firstLineChars="0" w:firstLine="0"/>
        <w:rPr>
          <w:color w:val="000000" w:themeColor="text1"/>
        </w:rPr>
        <w:sectPr w:rsidR="008F0477" w:rsidRPr="00E10F49" w:rsidSect="00541B51">
          <w:pgSz w:w="7938" w:h="11510"/>
          <w:pgMar w:top="1247" w:right="964" w:bottom="851" w:left="964" w:header="851" w:footer="992" w:gutter="0"/>
          <w:cols w:space="425"/>
          <w:docGrid w:linePitch="312"/>
        </w:sectPr>
      </w:pPr>
    </w:p>
    <w:p w14:paraId="27BACBC6" w14:textId="1177407B" w:rsidR="00533A2D" w:rsidRPr="00E10F49" w:rsidRDefault="00533A2D" w:rsidP="00533A2D">
      <w:pPr>
        <w:pStyle w:val="af3"/>
        <w:spacing w:before="360" w:after="360"/>
        <w:rPr>
          <w:color w:val="000000" w:themeColor="text1"/>
        </w:rPr>
      </w:pPr>
      <w:bookmarkStart w:id="354" w:name="_Toc89767353"/>
      <w:bookmarkStart w:id="355" w:name="_Toc90026306"/>
      <w:bookmarkStart w:id="356" w:name="_Toc90027708"/>
      <w:bookmarkStart w:id="357" w:name="_Toc92898663"/>
      <w:r w:rsidRPr="00E10F49">
        <w:rPr>
          <w:color w:val="000000" w:themeColor="text1"/>
        </w:rPr>
        <w:lastRenderedPageBreak/>
        <w:t xml:space="preserve">4  </w:t>
      </w:r>
      <w:r w:rsidRPr="00E10F49">
        <w:rPr>
          <w:rFonts w:hint="eastAsia"/>
          <w:color w:val="000000" w:themeColor="text1"/>
        </w:rPr>
        <w:t>支护结构</w:t>
      </w:r>
      <w:bookmarkEnd w:id="354"/>
      <w:bookmarkEnd w:id="355"/>
      <w:bookmarkEnd w:id="356"/>
      <w:bookmarkEnd w:id="357"/>
    </w:p>
    <w:p w14:paraId="44282E4A" w14:textId="59C6ADC2" w:rsidR="00533A2D" w:rsidRPr="00E10F49" w:rsidRDefault="00533A2D" w:rsidP="00533A2D">
      <w:pPr>
        <w:pStyle w:val="af7"/>
        <w:rPr>
          <w:color w:val="000000" w:themeColor="text1"/>
        </w:rPr>
      </w:pPr>
      <w:bookmarkStart w:id="358" w:name="_Toc89767354"/>
      <w:bookmarkStart w:id="359" w:name="_Toc90026307"/>
      <w:bookmarkStart w:id="360" w:name="_Toc90027709"/>
      <w:bookmarkStart w:id="361" w:name="_Toc92898664"/>
      <w:r w:rsidRPr="00E10F49">
        <w:rPr>
          <w:color w:val="000000" w:themeColor="text1"/>
        </w:rPr>
        <w:t xml:space="preserve">4.1  </w:t>
      </w:r>
      <w:r w:rsidRPr="00E10F49">
        <w:rPr>
          <w:rFonts w:hint="eastAsia"/>
          <w:color w:val="000000" w:themeColor="text1"/>
        </w:rPr>
        <w:t>结构分析</w:t>
      </w:r>
      <w:bookmarkEnd w:id="358"/>
      <w:bookmarkEnd w:id="359"/>
      <w:bookmarkEnd w:id="360"/>
      <w:bookmarkEnd w:id="361"/>
    </w:p>
    <w:p w14:paraId="5484B209" w14:textId="77777777" w:rsidR="00533A2D" w:rsidRPr="00E10F49" w:rsidRDefault="00533A2D" w:rsidP="00533A2D">
      <w:pPr>
        <w:pStyle w:val="af5"/>
      </w:pPr>
      <w:r w:rsidRPr="00E10F49">
        <w:rPr>
          <w:rFonts w:eastAsiaTheme="minorEastAsia"/>
        </w:rPr>
        <w:t xml:space="preserve">4.1.1 </w:t>
      </w:r>
      <w:r w:rsidRPr="00E10F49">
        <w:rPr>
          <w:rFonts w:hint="eastAsia"/>
        </w:rPr>
        <w:t>支挡式结构应根据具体形式与受力、变形特性等采用下列分析方法：</w:t>
      </w:r>
    </w:p>
    <w:p w14:paraId="01AEE55B" w14:textId="77777777" w:rsidR="00533A2D" w:rsidRPr="00E10F49" w:rsidRDefault="00533A2D" w:rsidP="00533A2D">
      <w:pPr>
        <w:ind w:firstLine="630"/>
        <w:rPr>
          <w:color w:val="000000" w:themeColor="text1"/>
        </w:rPr>
      </w:pPr>
      <w:r w:rsidRPr="00E10F49">
        <w:rPr>
          <w:rFonts w:hint="eastAsia"/>
          <w:color w:val="000000" w:themeColor="text1"/>
        </w:rPr>
        <w:t>第</w:t>
      </w:r>
      <w:r w:rsidRPr="00E10F49">
        <w:rPr>
          <w:color w:val="000000" w:themeColor="text1"/>
        </w:rPr>
        <w:t>1</w:t>
      </w:r>
      <w:r w:rsidRPr="00E10F49">
        <w:rPr>
          <w:rFonts w:hint="eastAsia"/>
          <w:color w:val="000000" w:themeColor="text1"/>
        </w:rPr>
        <w:t>款方法的分析对象为支护结构本身，不包括土体。土体对支护结构的作用视作荷载或约束。这种分析方法将支护结构看作杆系结构，一般都按线弹性考虑，是目前最常用和成熟的支护结构分析方法，适用于大部分支挡式结构。</w:t>
      </w:r>
    </w:p>
    <w:p w14:paraId="2DA17E9F" w14:textId="77777777" w:rsidR="00533A2D" w:rsidRPr="00E10F49" w:rsidRDefault="00533A2D" w:rsidP="00533A2D">
      <w:pPr>
        <w:ind w:firstLine="630"/>
        <w:rPr>
          <w:color w:val="000000" w:themeColor="text1"/>
        </w:rPr>
      </w:pPr>
      <w:r w:rsidRPr="00E10F49">
        <w:rPr>
          <w:rFonts w:hint="eastAsia"/>
          <w:color w:val="000000" w:themeColor="text1"/>
        </w:rPr>
        <w:t>本条第</w:t>
      </w:r>
      <w:r w:rsidRPr="00E10F49">
        <w:rPr>
          <w:color w:val="000000" w:themeColor="text1"/>
        </w:rPr>
        <w:t>1</w:t>
      </w:r>
      <w:r w:rsidRPr="00E10F49">
        <w:rPr>
          <w:rFonts w:hint="eastAsia"/>
          <w:color w:val="000000" w:themeColor="text1"/>
        </w:rPr>
        <w:t>款针对管棚支护结构结构，首先将结构的挡土构件部分取作分析对象，按梁计算。挡土结构宜采用平面杆系结构弹性支点法进行分析。分解出的支撑结构按平面结构进行分析，将挡土结构分析时得出的支点力作为荷载反向加至支撑上，支撑计算分析的具体要求见本规程第</w:t>
      </w:r>
      <w:r w:rsidRPr="00E10F49">
        <w:rPr>
          <w:color w:val="000000" w:themeColor="text1"/>
        </w:rPr>
        <w:t>4.6</w:t>
      </w:r>
      <w:r w:rsidRPr="00E10F49">
        <w:rPr>
          <w:rFonts w:hint="eastAsia"/>
          <w:color w:val="000000" w:themeColor="text1"/>
        </w:rPr>
        <w:t>节。值得注意的是，将管棚支护结构分解为挡土结构和支撑结构并分别计算时，在其连接处是应满足变形协调条件的。当计算的变形不协调时，应调整在其连接处简化的弹性支座的弹簧刚度等约束条件，直至满足变形协调。</w:t>
      </w:r>
    </w:p>
    <w:p w14:paraId="278353D6" w14:textId="77777777" w:rsidR="00533A2D" w:rsidRPr="00E10F49" w:rsidRDefault="00533A2D" w:rsidP="00533A2D">
      <w:pPr>
        <w:ind w:firstLine="630"/>
        <w:rPr>
          <w:color w:val="000000" w:themeColor="text1"/>
        </w:rPr>
      </w:pPr>
      <w:r w:rsidRPr="00E10F49">
        <w:rPr>
          <w:rFonts w:hint="eastAsia"/>
          <w:color w:val="000000" w:themeColor="text1"/>
        </w:rPr>
        <w:t>本条第</w:t>
      </w:r>
      <w:r w:rsidRPr="00E10F49">
        <w:rPr>
          <w:color w:val="000000" w:themeColor="text1"/>
        </w:rPr>
        <w:t>2</w:t>
      </w:r>
      <w:r w:rsidRPr="00E10F49">
        <w:rPr>
          <w:rFonts w:hint="eastAsia"/>
          <w:color w:val="000000" w:themeColor="text1"/>
        </w:rPr>
        <w:t>款针对空间结构体系和针对支护结构与土为一体进行整体分析的两种方法。</w:t>
      </w:r>
    </w:p>
    <w:p w14:paraId="7433FA74" w14:textId="77777777" w:rsidR="00533A2D" w:rsidRPr="00E10F49" w:rsidRDefault="00533A2D" w:rsidP="00533A2D">
      <w:pPr>
        <w:ind w:firstLine="630"/>
        <w:rPr>
          <w:color w:val="000000" w:themeColor="text1"/>
        </w:rPr>
      </w:pPr>
      <w:r w:rsidRPr="00E10F49">
        <w:rPr>
          <w:rFonts w:hint="eastAsia"/>
          <w:color w:val="000000" w:themeColor="text1"/>
        </w:rPr>
        <w:t>实际的支护结构一般都是空间结构。空间结构的分析方法</w:t>
      </w:r>
      <w:r w:rsidRPr="00E10F49">
        <w:rPr>
          <w:rFonts w:hint="eastAsia"/>
          <w:color w:val="000000" w:themeColor="text1"/>
        </w:rPr>
        <w:lastRenderedPageBreak/>
        <w:t>复杂，当有条件时，希望根据受力状态的特点和结构构造，将实际结构分解为简单的平面结构进行分析。本规程有关支挡式结构计算分析的内容主要是针对平面结构的。但会遇到一些特殊情况，按平面结构简化难以反映实际结构的工作状态。此时，需要按空间结构模型分析。但空间结构的分析方法复杂，不同问题要不同对待，难以作出细化的规定。通常，需要在有经验时，才能建立出合理的空间结构模型。按空间结构分析时，应使结构的边界条件与实际情况足够接近，这需要设计人员有较强的结构设计经验和水平。</w:t>
      </w:r>
    </w:p>
    <w:p w14:paraId="091C1973" w14:textId="77777777" w:rsidR="00533A2D" w:rsidRPr="00E10F49" w:rsidRDefault="00533A2D" w:rsidP="0016707A">
      <w:pPr>
        <w:ind w:firstLineChars="200" w:firstLine="420"/>
        <w:rPr>
          <w:color w:val="000000" w:themeColor="text1"/>
        </w:rPr>
      </w:pPr>
      <w:r w:rsidRPr="00E10F49">
        <w:rPr>
          <w:rFonts w:hint="eastAsia"/>
          <w:color w:val="000000" w:themeColor="text1"/>
        </w:rPr>
        <w:t>考虑结构与土相互作用的分析方法是岩土工程中先进的计算方法，是岩土工程计算理论和计算方法的发展方向，但需要可靠的理论依据和试验参数。目前，将该类方法对支护结构计算分析的结果直接用于工程设计中尚不成熟，仅能在已有成熟方法计算分析结果的基础上用于分析比较，不能滥用。采用该方法的前提是要有足够把握和经验。</w:t>
      </w:r>
    </w:p>
    <w:p w14:paraId="1608F412" w14:textId="77777777" w:rsidR="00533A2D" w:rsidRPr="00E10F49" w:rsidRDefault="00533A2D" w:rsidP="00533A2D">
      <w:pPr>
        <w:pStyle w:val="af5"/>
      </w:pPr>
      <w:r w:rsidRPr="00E10F49">
        <w:t xml:space="preserve">4.1.2  </w:t>
      </w:r>
      <w:r w:rsidRPr="00E10F49">
        <w:rPr>
          <w:rFonts w:hint="eastAsia"/>
        </w:rPr>
        <w:t>支护结构的构件，是随通道开挖过程逐步设置的，通道按支撑架设的位置分布序开挖。支护结构设计状况，是指设计时就要拟定支撑与通道开挖的关系，设计好开挖与支撑设置的步骤，对每一开挖过程支护结构的受力与变形状态进行分析。因此，支护结构施工和通道开挖时，只有按设计的开挖步骤才能满足符合设计受力状况的要求。一般情况下，支护结构的设计工况仅考虑全</w:t>
      </w:r>
      <w:r w:rsidRPr="00E10F49">
        <w:rPr>
          <w:rFonts w:hint="eastAsia"/>
        </w:rPr>
        <w:lastRenderedPageBreak/>
        <w:t>断面开挖支护完成时的状况及每个导洞单向开挖支护或相向开挖支护中部相遇贯通时的状况，未考虑管棚变形在从进口至一定开挖地段内的累计效应，计算某个或数个工况的变形值，远小于实际工程发生的沉降、倾斜变形值，此时支护结构构件的变形可能会是最大的。</w:t>
      </w:r>
    </w:p>
    <w:p w14:paraId="70881F38" w14:textId="2BFE6980" w:rsidR="00533A2D" w:rsidRPr="00E10F49" w:rsidRDefault="00533A2D" w:rsidP="00533A2D">
      <w:pPr>
        <w:pStyle w:val="af5"/>
      </w:pPr>
      <w:r w:rsidRPr="00E10F49">
        <w:t xml:space="preserve">4.1.3~4.1.9  </w:t>
      </w:r>
      <w:r w:rsidRPr="00E10F49">
        <w:rPr>
          <w:rFonts w:hint="eastAsia"/>
        </w:rPr>
        <w:t>这几条是对弹性支点法计算方法的规定。弹性支点法的计算要求，总体上保持了《建筑</w:t>
      </w:r>
      <w:r w:rsidR="00661177" w:rsidRPr="00E10F49">
        <w:rPr>
          <w:rFonts w:hint="eastAsia"/>
        </w:rPr>
        <w:t>基坑</w:t>
      </w:r>
      <w:r w:rsidRPr="00E10F49">
        <w:rPr>
          <w:rFonts w:hint="eastAsia"/>
        </w:rPr>
        <w:t>支护技术规程》</w:t>
      </w:r>
      <w:r w:rsidRPr="00E10F49">
        <w:rPr>
          <w:rFonts w:hint="eastAsia"/>
        </w:rPr>
        <w:t>J</w:t>
      </w:r>
      <w:r w:rsidRPr="00E10F49">
        <w:t>GJ120</w:t>
      </w:r>
      <w:r w:rsidRPr="00E10F49">
        <w:rPr>
          <w:rFonts w:hint="eastAsia"/>
        </w:rPr>
        <w:t>的模式。</w:t>
      </w:r>
      <w:r w:rsidR="008D0661">
        <w:rPr>
          <w:rFonts w:hint="eastAsia"/>
        </w:rPr>
        <w:t>附录</w:t>
      </w:r>
      <w:r w:rsidR="008D0661">
        <w:rPr>
          <w:rFonts w:hint="eastAsia"/>
        </w:rPr>
        <w:t>C</w:t>
      </w:r>
      <w:r w:rsidR="008D0661" w:rsidRPr="008D0661">
        <w:rPr>
          <w:rFonts w:hint="eastAsia"/>
        </w:rPr>
        <w:t>摘自中国建筑科学研究院地基所</w:t>
      </w:r>
      <w:r w:rsidR="008D0661" w:rsidRPr="008D0661">
        <w:rPr>
          <w:rFonts w:hint="eastAsia"/>
        </w:rPr>
        <w:t>(TJ7-74)</w:t>
      </w:r>
      <w:r w:rsidR="008D0661" w:rsidRPr="008D0661">
        <w:rPr>
          <w:rFonts w:hint="eastAsia"/>
        </w:rPr>
        <w:t>修改序号</w:t>
      </w:r>
      <w:r w:rsidR="008D0661" w:rsidRPr="008D0661">
        <w:rPr>
          <w:rFonts w:hint="eastAsia"/>
        </w:rPr>
        <w:t>16</w:t>
      </w:r>
      <w:r w:rsidR="008D0661" w:rsidRPr="008D0661">
        <w:rPr>
          <w:rFonts w:hint="eastAsia"/>
        </w:rPr>
        <w:t>《筏式基础的设计和计算》专题</w:t>
      </w:r>
      <w:r w:rsidR="008D0661">
        <w:rPr>
          <w:rFonts w:hint="eastAsia"/>
        </w:rPr>
        <w:t>报告</w:t>
      </w:r>
    </w:p>
    <w:p w14:paraId="31228887" w14:textId="7BFE68C8" w:rsidR="00533A2D" w:rsidRPr="00E10F49" w:rsidRDefault="00533A2D" w:rsidP="00533A2D">
      <w:pPr>
        <w:pStyle w:val="af7"/>
        <w:rPr>
          <w:color w:val="000000" w:themeColor="text1"/>
        </w:rPr>
      </w:pPr>
      <w:bookmarkStart w:id="362" w:name="_Toc89767355"/>
      <w:bookmarkStart w:id="363" w:name="_Toc90026308"/>
      <w:bookmarkStart w:id="364" w:name="_Toc90027710"/>
      <w:bookmarkStart w:id="365" w:name="_Toc92898665"/>
      <w:r w:rsidRPr="00E10F49">
        <w:rPr>
          <w:color w:val="000000" w:themeColor="text1"/>
        </w:rPr>
        <w:t xml:space="preserve">4.3  </w:t>
      </w:r>
      <w:r w:rsidRPr="00E10F49">
        <w:rPr>
          <w:rFonts w:hint="eastAsia"/>
          <w:color w:val="000000" w:themeColor="text1"/>
        </w:rPr>
        <w:t>稳定性验算</w:t>
      </w:r>
      <w:bookmarkEnd w:id="362"/>
      <w:bookmarkEnd w:id="363"/>
      <w:bookmarkEnd w:id="364"/>
      <w:bookmarkEnd w:id="365"/>
    </w:p>
    <w:p w14:paraId="14DC6D26" w14:textId="0257263A" w:rsidR="00533A2D" w:rsidRPr="00E10F49" w:rsidRDefault="00533A2D" w:rsidP="00533A2D">
      <w:pPr>
        <w:pStyle w:val="af5"/>
      </w:pPr>
      <w:r w:rsidRPr="00E10F49">
        <w:t>4.</w:t>
      </w:r>
      <w:r w:rsidR="0057308F">
        <w:t>3</w:t>
      </w:r>
      <w:r w:rsidRPr="00E10F49">
        <w:t>.</w:t>
      </w:r>
      <w:r w:rsidR="0057308F">
        <w:t>1</w:t>
      </w:r>
      <w:r w:rsidRPr="00E10F49">
        <w:t xml:space="preserve">  </w:t>
      </w:r>
      <w:r w:rsidRPr="00E10F49">
        <w:rPr>
          <w:rFonts w:hint="eastAsia"/>
        </w:rPr>
        <w:t>支护结构的整体滑动稳定性验算公式（</w:t>
      </w:r>
      <w:r w:rsidRPr="00E10F49">
        <w:t>4.3.1-2)</w:t>
      </w:r>
      <w:r w:rsidRPr="00E10F49">
        <w:rPr>
          <w:rFonts w:hint="eastAsia"/>
        </w:rPr>
        <w:t>以瑞典条分法计算公式为基础。滑弧稳定性验算应采用搜索的方法寻找最危险滑弧。由于目前程序计算已能满足在很短时间对圆心及圆弧半径以微小步长变化的所有滑动体完成搜索，所以不提倡采用经典教科书中先设定辅助线，然后在辅助线上寻找最危险滑弧圆心的简易方法。最危险滑弧的搜索范围限于通过挡土构件底端和在挡土构件下方的各个滑弧。因支护结构的平衡性和结构强度已通过结构分析解决，在截面抗剪强度满足剪应力作用下的抗剪要求后，挡土构件不会被剪断。因此，穿过挡土构件的各滑弧不需验算。</w:t>
      </w:r>
    </w:p>
    <w:p w14:paraId="675416EE" w14:textId="77777777" w:rsidR="00533A2D" w:rsidRPr="00E10F49" w:rsidRDefault="00533A2D" w:rsidP="00533A2D">
      <w:pPr>
        <w:ind w:firstLine="630"/>
        <w:rPr>
          <w:color w:val="000000" w:themeColor="text1"/>
        </w:rPr>
      </w:pPr>
      <w:r w:rsidRPr="00E10F49">
        <w:rPr>
          <w:rFonts w:hint="eastAsia"/>
          <w:color w:val="000000" w:themeColor="text1"/>
        </w:rPr>
        <w:t>为了适用于地下水位以下的圆弧滑动体，并考虑到滑弧同</w:t>
      </w:r>
      <w:r w:rsidRPr="00E10F49">
        <w:rPr>
          <w:rFonts w:hint="eastAsia"/>
          <w:color w:val="000000" w:themeColor="text1"/>
        </w:rPr>
        <w:lastRenderedPageBreak/>
        <w:t>时穿过砂土、黏性土的计算问题，在滑弧面上，黏性土的抗剪强度指标需要采用总应力强度指标，砂土的抗剪强度指标需要采用有效应力强度指标，并应考虑水压力的作用。公式（</w:t>
      </w:r>
      <w:r w:rsidRPr="00E10F49">
        <w:rPr>
          <w:color w:val="000000" w:themeColor="text1"/>
        </w:rPr>
        <w:t>4.3.1-2</w:t>
      </w:r>
      <w:r w:rsidRPr="00E10F49">
        <w:rPr>
          <w:rFonts w:hint="eastAsia"/>
          <w:color w:val="000000" w:themeColor="text1"/>
        </w:rPr>
        <w:t>）是通过将土骨架与孔隙水一起取为隔离体进行静力平衡分析的方法，可用滑弧同时穿过砂土、黏性土的整体稳定性验算公式。</w:t>
      </w:r>
    </w:p>
    <w:p w14:paraId="20009748" w14:textId="17B871C5" w:rsidR="00533A2D" w:rsidRPr="00E10F49" w:rsidRDefault="00533A2D" w:rsidP="00533A2D">
      <w:pPr>
        <w:pStyle w:val="af7"/>
        <w:rPr>
          <w:color w:val="000000" w:themeColor="text1"/>
        </w:rPr>
      </w:pPr>
      <w:bookmarkStart w:id="366" w:name="_Toc89767356"/>
      <w:bookmarkStart w:id="367" w:name="_Toc90026309"/>
      <w:bookmarkStart w:id="368" w:name="_Toc90027711"/>
      <w:bookmarkStart w:id="369" w:name="_Toc92898666"/>
      <w:r w:rsidRPr="00E10F49">
        <w:rPr>
          <w:color w:val="000000" w:themeColor="text1"/>
        </w:rPr>
        <w:t xml:space="preserve">4.4 </w:t>
      </w:r>
      <w:r w:rsidRPr="00E10F49">
        <w:rPr>
          <w:rFonts w:hint="eastAsia"/>
          <w:color w:val="000000" w:themeColor="text1"/>
        </w:rPr>
        <w:t>管棚设计</w:t>
      </w:r>
      <w:bookmarkEnd w:id="366"/>
      <w:bookmarkEnd w:id="367"/>
      <w:bookmarkEnd w:id="368"/>
      <w:bookmarkEnd w:id="369"/>
    </w:p>
    <w:p w14:paraId="51B8716F" w14:textId="286D5D30" w:rsidR="00533A2D" w:rsidRPr="00E10F49" w:rsidRDefault="00533A2D" w:rsidP="00533A2D">
      <w:pPr>
        <w:pStyle w:val="af5"/>
      </w:pPr>
      <w:r w:rsidRPr="00E10F49">
        <w:t>4.4.1</w:t>
      </w:r>
      <w:r w:rsidR="0057308F">
        <w:t xml:space="preserve">  </w:t>
      </w:r>
      <w:r w:rsidRPr="00E10F49">
        <w:rPr>
          <w:rFonts w:hint="eastAsia"/>
        </w:rPr>
        <w:t>国内实际地下通道工程中，采用管内充填混凝土管棚占绝大多数，但有些情况下，需要采用型插入钢管内以提高钢管刚度。只要管内充填密实的且不低于</w:t>
      </w:r>
      <w:r w:rsidRPr="00E10F49">
        <w:t>C30</w:t>
      </w:r>
      <w:r w:rsidRPr="00E10F49">
        <w:rPr>
          <w:rFonts w:hint="eastAsia"/>
        </w:rPr>
        <w:t>混凝土，则二者抗力性能可以叠加，结构受力类型是相同的，可按本章管棚结构进行设计计算。但采用管内插型钢时，应考虑其刚度、构造及施工工艺上的不同特点，不能盲目使用。</w:t>
      </w:r>
    </w:p>
    <w:p w14:paraId="2BE485B8" w14:textId="7F0E360F" w:rsidR="00533A2D" w:rsidRPr="00E10F49" w:rsidRDefault="00533A2D" w:rsidP="00533A2D">
      <w:pPr>
        <w:pStyle w:val="af5"/>
      </w:pPr>
      <w:r w:rsidRPr="00E10F49">
        <w:t>4.4.4</w:t>
      </w:r>
      <w:r w:rsidR="0057308F">
        <w:t xml:space="preserve">  </w:t>
      </w:r>
      <w:r w:rsidRPr="00E10F49">
        <w:rPr>
          <w:rFonts w:hint="eastAsia"/>
        </w:rPr>
        <w:t>为增加管棚整体性或止水需要，可在钢管之间设置锁口，使钢管彼此搭接，形成管幕。常用锁口方式如图</w:t>
      </w:r>
      <w:r w:rsidRPr="00E10F49">
        <w:t>4.</w:t>
      </w:r>
      <w:r w:rsidR="00D802B0">
        <w:t>4.4</w:t>
      </w:r>
      <w:r w:rsidRPr="00E10F49">
        <w:rPr>
          <w:rFonts w:hint="eastAsia"/>
        </w:rPr>
        <w:t>所示。</w:t>
      </w:r>
    </w:p>
    <w:p w14:paraId="78EAA7E0" w14:textId="77777777" w:rsidR="00533A2D" w:rsidRPr="00E10F49" w:rsidRDefault="00533A2D" w:rsidP="00533A2D">
      <w:pPr>
        <w:pStyle w:val="af9"/>
        <w:ind w:firstLine="420"/>
        <w:jc w:val="center"/>
        <w:rPr>
          <w:rFonts w:cs="Times New Roman"/>
          <w:color w:val="000000" w:themeColor="text1"/>
        </w:rPr>
      </w:pPr>
      <w:r w:rsidRPr="00E10F49">
        <w:rPr>
          <w:color w:val="000000" w:themeColor="text1"/>
        </w:rPr>
        <w:object w:dxaOrig="4320" w:dyaOrig="4217" w14:anchorId="30181A6E">
          <v:shape id="_x0000_i1042" type="#_x0000_t75" style="width:279.5pt;height:46.8pt" o:ole="">
            <v:imagedata r:id="rId64" o:title="" croptop="27754f" cropbottom="19824f" cropleft="8786f" cropright="15901f"/>
          </v:shape>
          <o:OLEObject Type="Embed" ProgID="AutoCAD.Drawing.22" ShapeID="_x0000_i1042" DrawAspect="Content" ObjectID="_1703939336" r:id="rId65"/>
        </w:object>
      </w:r>
    </w:p>
    <w:p w14:paraId="5D3739E1" w14:textId="77777777" w:rsidR="00533A2D" w:rsidRPr="00E10F49" w:rsidRDefault="00533A2D" w:rsidP="00533A2D">
      <w:pPr>
        <w:pStyle w:val="af9"/>
        <w:ind w:firstLine="420"/>
        <w:jc w:val="center"/>
        <w:rPr>
          <w:color w:val="000000" w:themeColor="text1"/>
        </w:rPr>
      </w:pPr>
      <w:r w:rsidRPr="00E10F49">
        <w:rPr>
          <w:rFonts w:hint="eastAsia"/>
          <w:color w:val="000000" w:themeColor="text1"/>
        </w:rPr>
        <w:t>图</w:t>
      </w:r>
      <w:r w:rsidRPr="00E10F49">
        <w:rPr>
          <w:color w:val="000000" w:themeColor="text1"/>
        </w:rPr>
        <w:t xml:space="preserve">4.4.4  </w:t>
      </w:r>
      <w:r w:rsidRPr="00E10F49">
        <w:rPr>
          <w:rFonts w:hint="eastAsia"/>
          <w:color w:val="000000" w:themeColor="text1"/>
        </w:rPr>
        <w:t>锁口方式</w:t>
      </w:r>
    </w:p>
    <w:p w14:paraId="62745CE2" w14:textId="1FEBC7C1" w:rsidR="00533A2D" w:rsidRPr="00E10F49" w:rsidRDefault="00533A2D" w:rsidP="00533A2D">
      <w:pPr>
        <w:pStyle w:val="af5"/>
      </w:pPr>
      <w:r w:rsidRPr="00E10F49">
        <w:t xml:space="preserve">4.4.6 </w:t>
      </w:r>
      <w:r w:rsidR="0057308F">
        <w:t xml:space="preserve"> </w:t>
      </w:r>
      <w:r w:rsidRPr="00E10F49">
        <w:rPr>
          <w:rFonts w:hint="eastAsia"/>
        </w:rPr>
        <w:t>锁扣梁、柱是支护结构的组成部分，起到传力作用，除需满足构造要求外，与管棚连接的梁、柱内力应进行截面设计。</w:t>
      </w:r>
    </w:p>
    <w:p w14:paraId="251C2D15" w14:textId="39169175" w:rsidR="00533A2D" w:rsidRPr="00E10F49" w:rsidRDefault="00533A2D" w:rsidP="00533A2D">
      <w:pPr>
        <w:pStyle w:val="af7"/>
        <w:rPr>
          <w:color w:val="000000" w:themeColor="text1"/>
        </w:rPr>
      </w:pPr>
      <w:bookmarkStart w:id="370" w:name="_Toc89767357"/>
      <w:bookmarkStart w:id="371" w:name="_Toc90026310"/>
      <w:bookmarkStart w:id="372" w:name="_Toc90027712"/>
      <w:bookmarkStart w:id="373" w:name="_Toc92898667"/>
      <w:r w:rsidRPr="00E10F49">
        <w:rPr>
          <w:color w:val="000000" w:themeColor="text1"/>
        </w:rPr>
        <w:lastRenderedPageBreak/>
        <w:t xml:space="preserve">4.5  </w:t>
      </w:r>
      <w:r w:rsidRPr="00E10F49">
        <w:rPr>
          <w:rFonts w:hint="eastAsia"/>
          <w:color w:val="000000" w:themeColor="text1"/>
        </w:rPr>
        <w:t>管棚施工与检测</w:t>
      </w:r>
      <w:bookmarkEnd w:id="370"/>
      <w:bookmarkEnd w:id="371"/>
      <w:bookmarkEnd w:id="372"/>
      <w:bookmarkEnd w:id="373"/>
    </w:p>
    <w:p w14:paraId="44FA5672" w14:textId="77777777" w:rsidR="00533A2D" w:rsidRPr="00E10F49" w:rsidRDefault="00533A2D" w:rsidP="00533A2D">
      <w:pPr>
        <w:pStyle w:val="af5"/>
      </w:pPr>
      <w:r w:rsidRPr="00E10F49">
        <w:t xml:space="preserve">4.5.1 </w:t>
      </w:r>
      <w:r w:rsidRPr="00E10F49">
        <w:rPr>
          <w:rFonts w:hint="eastAsia"/>
        </w:rPr>
        <w:t>管棚与建筑桩基水平钢桩相同，钢桩的施工要求在现行国家行业标准《建筑桩基技术规范》</w:t>
      </w:r>
      <w:r w:rsidRPr="00E10F49">
        <w:t>JGJ94</w:t>
      </w:r>
      <w:r w:rsidRPr="00E10F49">
        <w:rPr>
          <w:rFonts w:hint="eastAsia"/>
        </w:rPr>
        <w:t>中已作规定。因此，本规程仅对管棚用于通道支护时的一些特殊施工要求进行了规定，对水平钢桩常规施工要求不再重复。</w:t>
      </w:r>
    </w:p>
    <w:p w14:paraId="52D328C2" w14:textId="77777777" w:rsidR="00533A2D" w:rsidRPr="00E10F49" w:rsidRDefault="00533A2D" w:rsidP="00533A2D">
      <w:pPr>
        <w:pStyle w:val="af5"/>
      </w:pPr>
      <w:r w:rsidRPr="00E10F49">
        <w:t xml:space="preserve">4.5.2 </w:t>
      </w:r>
      <w:r w:rsidRPr="00E10F49">
        <w:rPr>
          <w:rFonts w:hint="eastAsia"/>
        </w:rPr>
        <w:t>本条是对当管棚的附近存在既有建筑物、地下管线等环境且需要保护时，应注意的一些管棚的施工问题。这些问题处理不当，经常会造成通道周边建筑物、地下管线等被损害的工程事故。因具体工程的条件不同，应具体问题具体分析，结合实际情况采取相应的有效保护措施。</w:t>
      </w:r>
    </w:p>
    <w:p w14:paraId="09CF700C" w14:textId="77777777" w:rsidR="00533A2D" w:rsidRPr="00E10F49" w:rsidRDefault="00533A2D" w:rsidP="00533A2D">
      <w:pPr>
        <w:pStyle w:val="af5"/>
      </w:pPr>
      <w:r w:rsidRPr="00E10F49">
        <w:t xml:space="preserve">4.5.3 </w:t>
      </w:r>
      <w:r w:rsidRPr="00E10F49">
        <w:rPr>
          <w:rFonts w:hint="eastAsia"/>
        </w:rPr>
        <w:t>为保证掌子面附近未支护段</w:t>
      </w:r>
      <w:r w:rsidRPr="00E10F49">
        <w:t>(</w:t>
      </w:r>
      <w:r w:rsidRPr="00E10F49">
        <w:rPr>
          <w:rFonts w:hint="eastAsia"/>
        </w:rPr>
        <w:t>一般约</w:t>
      </w:r>
      <w:r w:rsidRPr="00E10F49">
        <w:t>3.0m)</w:t>
      </w:r>
      <w:r w:rsidRPr="00E10F49">
        <w:rPr>
          <w:rFonts w:hint="eastAsia"/>
        </w:rPr>
        <w:t>内，管棚做为多根单管复合梁的可靠性，纵向受力管棚的连接方式和连接接头面积百分率参照了现行国家标准《混凝上结构设计规范》</w:t>
      </w:r>
      <w:r w:rsidRPr="00E10F49">
        <w:t xml:space="preserve">GB50010 </w:t>
      </w:r>
      <w:r w:rsidRPr="00E10F49">
        <w:rPr>
          <w:rFonts w:hint="eastAsia"/>
        </w:rPr>
        <w:t>对梁类构件的规定。</w:t>
      </w:r>
    </w:p>
    <w:p w14:paraId="760A4077" w14:textId="77777777" w:rsidR="00533A2D" w:rsidRPr="00E10F49" w:rsidRDefault="00533A2D" w:rsidP="00533A2D">
      <w:pPr>
        <w:pStyle w:val="af5"/>
      </w:pPr>
      <w:r w:rsidRPr="00E10F49">
        <w:t xml:space="preserve">4.5.7  </w:t>
      </w:r>
      <w:r w:rsidRPr="00E10F49">
        <w:rPr>
          <w:rFonts w:hint="eastAsia"/>
        </w:rPr>
        <w:t>锁扣梁、柱通过传递剪力调整管与管之间力的分配，当端口导洞开挖时，管棚上的土压力将传递到锁扣梁、柱上。由于锁扣梁、柱与管的连接处结合面薄弱或梁、柱强度、刚度不够时，梁、柱会剪切破坏。因此，应保证锁扣梁、柱与钢管结合面的施工质量。</w:t>
      </w:r>
    </w:p>
    <w:p w14:paraId="025819B5" w14:textId="77777777" w:rsidR="00533A2D" w:rsidRPr="00E10F49" w:rsidRDefault="00533A2D" w:rsidP="00533A2D">
      <w:pPr>
        <w:ind w:firstLine="630"/>
        <w:rPr>
          <w:color w:val="000000" w:themeColor="text1"/>
        </w:rPr>
      </w:pPr>
    </w:p>
    <w:p w14:paraId="08DEEDA1" w14:textId="515A404E" w:rsidR="00533A2D" w:rsidRPr="00E10F49" w:rsidRDefault="00533A2D" w:rsidP="00533A2D">
      <w:pPr>
        <w:pStyle w:val="af7"/>
        <w:rPr>
          <w:color w:val="000000" w:themeColor="text1"/>
        </w:rPr>
      </w:pPr>
      <w:bookmarkStart w:id="374" w:name="_Toc89767358"/>
      <w:bookmarkStart w:id="375" w:name="_Toc90026311"/>
      <w:bookmarkStart w:id="376" w:name="_Toc90027713"/>
      <w:bookmarkStart w:id="377" w:name="_Toc92898668"/>
      <w:r w:rsidRPr="00E10F49">
        <w:rPr>
          <w:color w:val="000000" w:themeColor="text1"/>
        </w:rPr>
        <w:lastRenderedPageBreak/>
        <w:t xml:space="preserve">4.6  </w:t>
      </w:r>
      <w:r w:rsidRPr="00E10F49">
        <w:rPr>
          <w:color w:val="000000" w:themeColor="text1"/>
        </w:rPr>
        <w:t>支撑结构设计</w:t>
      </w:r>
      <w:bookmarkEnd w:id="374"/>
      <w:bookmarkEnd w:id="375"/>
      <w:bookmarkEnd w:id="376"/>
      <w:bookmarkEnd w:id="377"/>
    </w:p>
    <w:p w14:paraId="6B4EE7CB" w14:textId="77777777" w:rsidR="00533A2D" w:rsidRPr="00E10F49" w:rsidRDefault="00533A2D" w:rsidP="00533A2D">
      <w:pPr>
        <w:pStyle w:val="af5"/>
      </w:pPr>
      <w:r w:rsidRPr="00E10F49">
        <w:rPr>
          <w:rFonts w:eastAsiaTheme="minorEastAsia"/>
        </w:rPr>
        <w:t xml:space="preserve">4.6.1  </w:t>
      </w:r>
      <w:r w:rsidRPr="00E10F49">
        <w:rPr>
          <w:rFonts w:eastAsiaTheme="minorEastAsia" w:hint="eastAsia"/>
        </w:rPr>
        <w:t>型</w:t>
      </w:r>
      <w:r w:rsidRPr="00E10F49">
        <w:rPr>
          <w:rFonts w:hint="eastAsia"/>
        </w:rPr>
        <w:t>钢支架，不仅具有自重轻、安装和拆除方便、施工速度快、可以重复利用等优点，而且安装后能立即发挥支撑作用，对减小由于时间效应而产生的支护结构位移十分有效。但型钢支撑节点构造和安装相对复杂，需要具有一定的施工技术水平。</w:t>
      </w:r>
    </w:p>
    <w:p w14:paraId="4D1F5152" w14:textId="77777777" w:rsidR="00533A2D" w:rsidRPr="00E10F49" w:rsidRDefault="00533A2D" w:rsidP="00533A2D">
      <w:pPr>
        <w:ind w:firstLine="630"/>
        <w:rPr>
          <w:color w:val="000000" w:themeColor="text1"/>
        </w:rPr>
      </w:pPr>
      <w:r w:rsidRPr="00E10F49">
        <w:rPr>
          <w:rFonts w:hint="eastAsia"/>
          <w:color w:val="000000" w:themeColor="text1"/>
        </w:rPr>
        <w:t>喷射混凝土墙、板是在通道内现浇而成的结构体系，具有刚度大、整体性好、施工技术相对简单等优点，所以，应用范围较广。但喷射混凝土墙、板需要较长的制作和养护时间，制作后不能立即发挥支撑作用，需要到一定时间才能到达材料强度。</w:t>
      </w:r>
    </w:p>
    <w:p w14:paraId="4889116C" w14:textId="77777777" w:rsidR="00533A2D" w:rsidRPr="00E10F49" w:rsidRDefault="00533A2D" w:rsidP="00533A2D">
      <w:pPr>
        <w:pStyle w:val="af5"/>
      </w:pPr>
      <w:r w:rsidRPr="00E10F49">
        <w:t xml:space="preserve">4.6.2  </w:t>
      </w:r>
      <w:r w:rsidRPr="00E10F49">
        <w:rPr>
          <w:rFonts w:hint="eastAsia"/>
        </w:rPr>
        <w:t>支撑结构形式很多，从结构受力形式划分，可主要归纳为以下几类：</w:t>
      </w:r>
      <w:r w:rsidRPr="00E10F49">
        <w:rPr>
          <w:rFonts w:cs="Times New Roman"/>
        </w:rPr>
        <w:t>中隔墙或无中隔墙的上下或左右对撑或</w:t>
      </w:r>
      <w:r w:rsidRPr="00E10F49">
        <w:rPr>
          <w:rFonts w:cs="Times New Roman" w:hint="eastAsia"/>
        </w:rPr>
        <w:t>与有</w:t>
      </w:r>
      <w:r w:rsidRPr="00E10F49">
        <w:rPr>
          <w:rFonts w:cs="Times New Roman"/>
        </w:rPr>
        <w:t>斜撑</w:t>
      </w:r>
      <w:r w:rsidRPr="00E10F49">
        <w:rPr>
          <w:rFonts w:cs="Times New Roman" w:hint="eastAsia"/>
        </w:rPr>
        <w:t>构成封闭支架</w:t>
      </w:r>
      <w:r w:rsidRPr="00E10F49">
        <w:rPr>
          <w:rFonts w:hint="eastAsia"/>
        </w:rPr>
        <w:t>。每类支撑形式又可根据具体情况有多种布置形式。一般来说，对宽度不大的通道常采用</w:t>
      </w:r>
      <w:r w:rsidRPr="00E10F49">
        <w:rPr>
          <w:rFonts w:cs="Times New Roman"/>
        </w:rPr>
        <w:t>无中隔墙的上下或左右对撑</w:t>
      </w:r>
      <w:r w:rsidRPr="00E10F49">
        <w:rPr>
          <w:rFonts w:hint="eastAsia"/>
        </w:rPr>
        <w:t>形式；对宽度较大或的通道需采用有</w:t>
      </w:r>
      <w:r w:rsidRPr="00E10F49">
        <w:rPr>
          <w:rFonts w:cs="Times New Roman"/>
        </w:rPr>
        <w:t>中隔墙的上下或左右对撑</w:t>
      </w:r>
      <w:r w:rsidRPr="00E10F49">
        <w:rPr>
          <w:rFonts w:hint="eastAsia"/>
        </w:rPr>
        <w:t>形式；对大尺寸的通道，还要设置斜撑构成封闭支架；对高度较大、面积较大通道，需要时，应考虑设置中部横撑结构。但需注意，在设置支撑前，无撑支护结构应能够满足承载力、变形和整体稳定要求。对各类支撑形式，支撑结构的布置要重视支撑体系总体刚度的分布，避免突变，尽可能使水平力作用中心与支撑刚度中心保持一致。</w:t>
      </w:r>
    </w:p>
    <w:p w14:paraId="162EDED2" w14:textId="77777777" w:rsidR="00533A2D" w:rsidRPr="00E10F49" w:rsidRDefault="00533A2D" w:rsidP="00533A2D">
      <w:pPr>
        <w:pStyle w:val="af5"/>
      </w:pPr>
      <w:r w:rsidRPr="00E10F49">
        <w:rPr>
          <w:rFonts w:hint="eastAsia"/>
        </w:rPr>
        <w:lastRenderedPageBreak/>
        <w:t>4</w:t>
      </w:r>
      <w:r w:rsidRPr="00E10F49">
        <w:t xml:space="preserve">.6.4  </w:t>
      </w:r>
      <w:r w:rsidRPr="00E10F49">
        <w:rPr>
          <w:rFonts w:hint="eastAsia"/>
        </w:rPr>
        <w:t>实际工程中支撑和管棚以及喷射混凝土等连接成一体并形成空间结构。因此，在一般情况下应考虑支撑体系在平面上各点的不同变形与管棚的变形协协调作用而优先采用整体分析的空间分析方法。但是，支护结构的空间分析方法由于建立模型相对复杂，部分模型参数的确定也没有积累足够的经验，因此，目前将空间支护结构简化为平面结构的分析方法和平面有限元法应用较为广泛。</w:t>
      </w:r>
    </w:p>
    <w:p w14:paraId="4EDF65BE" w14:textId="5A3049D7" w:rsidR="00533A2D" w:rsidRPr="00E10F49" w:rsidRDefault="00533A2D" w:rsidP="00533A2D">
      <w:pPr>
        <w:pStyle w:val="af5"/>
      </w:pPr>
      <w:r w:rsidRPr="00E10F49">
        <w:t xml:space="preserve">4.6.5  </w:t>
      </w:r>
      <w:r w:rsidRPr="00E10F49">
        <w:rPr>
          <w:rFonts w:hint="eastAsia"/>
        </w:rPr>
        <w:t>温度变化会引起钢支撑轴力改变，但由于对钢支撑温度应力的研究较少，目前对此尚无成熟的计算方法。温度变化对钢支撑的影响程度与支撑构件的长度有较大的关系，根据经验，对长度超过</w:t>
      </w:r>
      <w:r w:rsidRPr="00E10F49">
        <w:t>40</w:t>
      </w:r>
      <w:r w:rsidR="00165345" w:rsidRPr="00E10F49">
        <w:t>.0m</w:t>
      </w:r>
      <w:r w:rsidRPr="00E10F49">
        <w:rPr>
          <w:rFonts w:hint="eastAsia"/>
        </w:rPr>
        <w:t>的支撑，认为可考虑</w:t>
      </w:r>
      <w:r w:rsidRPr="00E10F49">
        <w:t>10</w:t>
      </w:r>
      <w:r w:rsidRPr="00E10F49">
        <w:rPr>
          <w:rFonts w:hint="eastAsia"/>
        </w:rPr>
        <w:t>％</w:t>
      </w:r>
      <w:r w:rsidRPr="00E10F49">
        <w:t>~20</w:t>
      </w:r>
      <w:r w:rsidRPr="00E10F49">
        <w:rPr>
          <w:rFonts w:hint="eastAsia"/>
        </w:rPr>
        <w:t>％的支撑内力变化。</w:t>
      </w:r>
    </w:p>
    <w:p w14:paraId="5173A589" w14:textId="77777777" w:rsidR="00533A2D" w:rsidRPr="00E10F49" w:rsidRDefault="00533A2D" w:rsidP="00533A2D">
      <w:pPr>
        <w:pStyle w:val="af5"/>
      </w:pPr>
      <w:r w:rsidRPr="00E10F49">
        <w:t xml:space="preserve">4.6.8  </w:t>
      </w:r>
      <w:r w:rsidRPr="00E10F49">
        <w:rPr>
          <w:rFonts w:hint="eastAsia"/>
        </w:rPr>
        <w:t>预加轴向压力可减小通道开挖后支护结构的竖向位移、检验支撑连接结点的可靠性。但如果预加轴向力过大，可能会使支挡结构产生反向变形、增大通道开挖后的支撑轴力。根据以</w:t>
      </w:r>
      <w:r w:rsidRPr="00E10F49">
        <w:rPr>
          <w:rFonts w:hAnsiTheme="minorHAnsi" w:hint="eastAsia"/>
        </w:rPr>
        <w:t>往的设计和施工经验，预加轴向力取支撑轴向压力标准值的</w:t>
      </w:r>
      <w:r w:rsidRPr="00E10F49">
        <w:rPr>
          <w:rFonts w:hAnsiTheme="minorHAnsi" w:hint="eastAsia"/>
        </w:rPr>
        <w:t>(</w:t>
      </w:r>
      <w:r w:rsidRPr="00E10F49">
        <w:t>0.5~0.8</w:t>
      </w:r>
      <w:r w:rsidRPr="00E10F49">
        <w:rPr>
          <w:rFonts w:hint="eastAsia"/>
        </w:rPr>
        <w:t>）倍较合适。但特殊条件下，不一定受此限制。</w:t>
      </w:r>
    </w:p>
    <w:p w14:paraId="592E4904" w14:textId="77777777" w:rsidR="00533A2D" w:rsidRPr="00E10F49" w:rsidRDefault="00533A2D" w:rsidP="00533A2D">
      <w:pPr>
        <w:pStyle w:val="Default"/>
        <w:ind w:firstLine="420"/>
        <w:rPr>
          <w:color w:val="000000" w:themeColor="text1"/>
          <w:sz w:val="21"/>
          <w:szCs w:val="21"/>
        </w:rPr>
      </w:pPr>
    </w:p>
    <w:p w14:paraId="45966E8A" w14:textId="77777777" w:rsidR="00533A2D" w:rsidRPr="00E10F49" w:rsidRDefault="00533A2D" w:rsidP="00533A2D">
      <w:pPr>
        <w:pStyle w:val="af5"/>
        <w:sectPr w:rsidR="00533A2D" w:rsidRPr="00E10F49" w:rsidSect="00541B51">
          <w:pgSz w:w="7938" w:h="11510"/>
          <w:pgMar w:top="1247" w:right="964" w:bottom="851" w:left="964" w:header="851" w:footer="992" w:gutter="0"/>
          <w:cols w:space="425"/>
          <w:docGrid w:linePitch="312"/>
        </w:sectPr>
      </w:pPr>
      <w:r w:rsidRPr="00E10F49">
        <w:t>4.6.11</w:t>
      </w:r>
      <w:r w:rsidRPr="00E10F49">
        <w:rPr>
          <w:rFonts w:hint="eastAsia"/>
        </w:rPr>
        <w:t>钢支撑的整体刚度依赖于构件之间的合理连接，其构件的拼接尚应满足截面等强度的要求。常用的连接方法有螺栓连接和焊接。螺栓连接施工方便，速度快，但整体性不如焊接好。焊接一般在现场拼接，由于焊接条件差，对焊接技术水平要求较高。</w:t>
      </w:r>
    </w:p>
    <w:p w14:paraId="28B0D58E" w14:textId="4121023E" w:rsidR="00DC1088" w:rsidRPr="00E10F49" w:rsidRDefault="00DC1088" w:rsidP="00DC1088">
      <w:pPr>
        <w:pStyle w:val="af3"/>
        <w:spacing w:before="360" w:after="360"/>
        <w:rPr>
          <w:color w:val="000000" w:themeColor="text1"/>
        </w:rPr>
      </w:pPr>
      <w:bookmarkStart w:id="378" w:name="_Toc89767359"/>
      <w:bookmarkStart w:id="379" w:name="_Toc90026312"/>
      <w:bookmarkStart w:id="380" w:name="_Toc90027714"/>
      <w:bookmarkStart w:id="381" w:name="_Toc92898669"/>
      <w:r w:rsidRPr="00E10F49">
        <w:rPr>
          <w:color w:val="000000" w:themeColor="text1"/>
        </w:rPr>
        <w:lastRenderedPageBreak/>
        <w:t xml:space="preserve">5  </w:t>
      </w:r>
      <w:r w:rsidRPr="00E10F49">
        <w:rPr>
          <w:rFonts w:hint="eastAsia"/>
          <w:color w:val="000000" w:themeColor="text1"/>
        </w:rPr>
        <w:t>预注浆</w:t>
      </w:r>
      <w:bookmarkEnd w:id="378"/>
      <w:bookmarkEnd w:id="379"/>
      <w:bookmarkEnd w:id="380"/>
      <w:bookmarkEnd w:id="381"/>
    </w:p>
    <w:p w14:paraId="22FD789D" w14:textId="35A46DFD" w:rsidR="00DC1088" w:rsidRPr="00E10F49" w:rsidRDefault="00DC1088" w:rsidP="00DC1088">
      <w:pPr>
        <w:pStyle w:val="af7"/>
        <w:rPr>
          <w:color w:val="000000" w:themeColor="text1"/>
        </w:rPr>
      </w:pPr>
      <w:bookmarkStart w:id="382" w:name="_Toc89767360"/>
      <w:bookmarkStart w:id="383" w:name="_Toc90026313"/>
      <w:bookmarkStart w:id="384" w:name="_Toc90027715"/>
      <w:bookmarkStart w:id="385" w:name="_Toc92898670"/>
      <w:r w:rsidRPr="00E10F49">
        <w:rPr>
          <w:color w:val="000000" w:themeColor="text1"/>
        </w:rPr>
        <w:t xml:space="preserve">5.1  </w:t>
      </w:r>
      <w:r w:rsidRPr="00E10F49">
        <w:rPr>
          <w:rFonts w:hint="eastAsia"/>
          <w:color w:val="000000" w:themeColor="text1"/>
        </w:rPr>
        <w:t>一般规定</w:t>
      </w:r>
      <w:bookmarkEnd w:id="382"/>
      <w:bookmarkEnd w:id="383"/>
      <w:bookmarkEnd w:id="384"/>
      <w:bookmarkEnd w:id="385"/>
    </w:p>
    <w:p w14:paraId="3A346E2E" w14:textId="0B61B5F0" w:rsidR="00DC1088" w:rsidRPr="00E10F49" w:rsidRDefault="00DC1088" w:rsidP="00DC1088">
      <w:pPr>
        <w:pStyle w:val="af5"/>
      </w:pPr>
      <w:r w:rsidRPr="00E10F49">
        <w:t xml:space="preserve">5.1.1 </w:t>
      </w:r>
      <w:r w:rsidRPr="00E10F49">
        <w:rPr>
          <w:rFonts w:hint="eastAsia"/>
        </w:rPr>
        <w:t>为了保证注浆施工质量，</w:t>
      </w:r>
      <w:r w:rsidRPr="00E10F49">
        <w:t>确保</w:t>
      </w:r>
      <w:r w:rsidRPr="00E10F49">
        <w:rPr>
          <w:rFonts w:hint="eastAsia"/>
        </w:rPr>
        <w:t>环境安全，在设计前应取得较为完整的场地工程地质、</w:t>
      </w:r>
      <w:r w:rsidRPr="00E10F49">
        <w:t>水文</w:t>
      </w:r>
      <w:r w:rsidRPr="00E10F49">
        <w:rPr>
          <w:rFonts w:hint="eastAsia"/>
        </w:rPr>
        <w:t>地质资料以及环境资料，</w:t>
      </w:r>
      <w:r w:rsidRPr="00E10F49">
        <w:t>特别</w:t>
      </w:r>
      <w:r w:rsidRPr="00E10F49">
        <w:rPr>
          <w:rFonts w:hint="eastAsia"/>
        </w:rPr>
        <w:t>是周边建构筑物地基基础情况，</w:t>
      </w:r>
      <w:r w:rsidRPr="00E10F49">
        <w:t>地下</w:t>
      </w:r>
      <w:r w:rsidRPr="00E10F49">
        <w:rPr>
          <w:rFonts w:hint="eastAsia"/>
        </w:rPr>
        <w:t>工程和管线情况等。如果环境安全风险较大，</w:t>
      </w:r>
      <w:r w:rsidRPr="00E10F49">
        <w:t>应</w:t>
      </w:r>
      <w:r w:rsidRPr="00E10F49">
        <w:rPr>
          <w:rFonts w:hint="eastAsia"/>
        </w:rPr>
        <w:t>提前开展专项风险评估和风险专项设计、专项施工方案编制等工作。</w:t>
      </w:r>
    </w:p>
    <w:p w14:paraId="7D173AFA" w14:textId="33EDA292" w:rsidR="00DC1088" w:rsidRPr="00E10F49" w:rsidRDefault="00DC1088" w:rsidP="00DC1088">
      <w:pPr>
        <w:pStyle w:val="af5"/>
      </w:pPr>
      <w:r w:rsidRPr="00E10F49">
        <w:rPr>
          <w:rFonts w:hint="eastAsia"/>
        </w:rPr>
        <w:t>5</w:t>
      </w:r>
      <w:r w:rsidRPr="00E10F49">
        <w:t xml:space="preserve">.1.3 </w:t>
      </w:r>
      <w:r w:rsidRPr="00E10F49">
        <w:rPr>
          <w:rFonts w:hint="eastAsia"/>
        </w:rPr>
        <w:t>注浆效果不仅受到不同水文地质条件、</w:t>
      </w:r>
      <w:r w:rsidRPr="00E10F49">
        <w:t>工程地质</w:t>
      </w:r>
      <w:r w:rsidRPr="00E10F49">
        <w:rPr>
          <w:rFonts w:hint="eastAsia"/>
        </w:rPr>
        <w:t>条件、</w:t>
      </w:r>
      <w:r w:rsidRPr="00E10F49">
        <w:t>环境</w:t>
      </w:r>
      <w:r w:rsidRPr="00E10F49">
        <w:rPr>
          <w:rFonts w:hint="eastAsia"/>
        </w:rPr>
        <w:t>条件等的约束，</w:t>
      </w:r>
      <w:r w:rsidRPr="00E10F49">
        <w:t>也</w:t>
      </w:r>
      <w:r w:rsidRPr="00E10F49">
        <w:rPr>
          <w:rFonts w:hint="eastAsia"/>
        </w:rPr>
        <w:t>和注浆材料的选择、</w:t>
      </w:r>
      <w:r w:rsidRPr="00E10F49">
        <w:t>配比</w:t>
      </w:r>
      <w:r w:rsidRPr="00E10F49">
        <w:rPr>
          <w:rFonts w:hint="eastAsia"/>
        </w:rPr>
        <w:t>等密切相关，</w:t>
      </w:r>
      <w:r w:rsidRPr="00E10F49">
        <w:t>因此</w:t>
      </w:r>
      <w:r w:rsidRPr="00E10F49">
        <w:rPr>
          <w:rFonts w:hint="eastAsia"/>
        </w:rPr>
        <w:t>如果缺乏经验，</w:t>
      </w:r>
      <w:r w:rsidRPr="00E10F49">
        <w:t>应</w:t>
      </w:r>
      <w:r w:rsidRPr="00E10F49">
        <w:rPr>
          <w:rFonts w:hint="eastAsia"/>
        </w:rPr>
        <w:t>通过开展注浆试验，选取合适的注浆工艺和合理的注浆方法，</w:t>
      </w:r>
      <w:r w:rsidRPr="00E10F49">
        <w:t>并</w:t>
      </w:r>
      <w:r w:rsidRPr="00E10F49">
        <w:rPr>
          <w:rFonts w:hint="eastAsia"/>
        </w:rPr>
        <w:t>通过室内浆材配比试验和现场注浆试验，</w:t>
      </w:r>
      <w:r w:rsidRPr="00E10F49">
        <w:t>确定</w:t>
      </w:r>
      <w:r w:rsidRPr="00E10F49">
        <w:rPr>
          <w:rFonts w:hint="eastAsia"/>
        </w:rPr>
        <w:t>浆液配比和注浆工艺，</w:t>
      </w:r>
      <w:r w:rsidRPr="00E10F49">
        <w:t>为</w:t>
      </w:r>
      <w:r w:rsidRPr="00E10F49">
        <w:rPr>
          <w:rFonts w:hint="eastAsia"/>
        </w:rPr>
        <w:t>优化设计及后续施工提供依据。</w:t>
      </w:r>
    </w:p>
    <w:p w14:paraId="55AF84AA" w14:textId="573465AC" w:rsidR="00DC1088" w:rsidRPr="00E10F49" w:rsidRDefault="00DC1088" w:rsidP="00DC1088">
      <w:pPr>
        <w:pStyle w:val="af7"/>
        <w:rPr>
          <w:color w:val="000000" w:themeColor="text1"/>
        </w:rPr>
      </w:pPr>
      <w:bookmarkStart w:id="386" w:name="_Toc89767361"/>
      <w:bookmarkStart w:id="387" w:name="_Toc90026314"/>
      <w:bookmarkStart w:id="388" w:name="_Toc90027716"/>
      <w:bookmarkStart w:id="389" w:name="_Toc92898671"/>
      <w:r w:rsidRPr="00E10F49">
        <w:rPr>
          <w:color w:val="000000" w:themeColor="text1"/>
        </w:rPr>
        <w:t xml:space="preserve">5.2  </w:t>
      </w:r>
      <w:r w:rsidRPr="00E10F49">
        <w:rPr>
          <w:rFonts w:hint="eastAsia"/>
          <w:color w:val="000000" w:themeColor="text1"/>
        </w:rPr>
        <w:t>注浆材料</w:t>
      </w:r>
      <w:bookmarkEnd w:id="386"/>
      <w:bookmarkEnd w:id="387"/>
      <w:bookmarkEnd w:id="388"/>
      <w:bookmarkEnd w:id="389"/>
    </w:p>
    <w:p w14:paraId="0D0AAE0C" w14:textId="442D5151" w:rsidR="00DC1088" w:rsidRPr="00E10F49" w:rsidRDefault="00DC1088" w:rsidP="00DC1088">
      <w:pPr>
        <w:pStyle w:val="af5"/>
      </w:pPr>
      <w:r w:rsidRPr="00E10F49">
        <w:rPr>
          <w:rFonts w:hint="eastAsia"/>
        </w:rPr>
        <w:t>5.2.1</w:t>
      </w:r>
      <w:r w:rsidRPr="00E10F49">
        <w:t xml:space="preserve">  </w:t>
      </w:r>
      <w:r w:rsidRPr="00E10F49">
        <w:rPr>
          <w:rFonts w:hint="eastAsia"/>
        </w:rPr>
        <w:t>浆材品种和性能直接关系注浆工程的成败、</w:t>
      </w:r>
      <w:r w:rsidRPr="00E10F49">
        <w:t>质量</w:t>
      </w:r>
      <w:r w:rsidRPr="00E10F49">
        <w:rPr>
          <w:rFonts w:hint="eastAsia"/>
        </w:rPr>
        <w:t>和造价。</w:t>
      </w:r>
      <w:r w:rsidRPr="00E10F49">
        <w:t>针对</w:t>
      </w:r>
      <w:r w:rsidRPr="00E10F49">
        <w:rPr>
          <w:rFonts w:hint="eastAsia"/>
        </w:rPr>
        <w:t>具体条件，所选浆材必须具有可注性、</w:t>
      </w:r>
      <w:r w:rsidRPr="00E10F49">
        <w:t>抗</w:t>
      </w:r>
      <w:r w:rsidRPr="00E10F49">
        <w:rPr>
          <w:rFonts w:hint="eastAsia"/>
        </w:rPr>
        <w:t>分散型、</w:t>
      </w:r>
      <w:r w:rsidRPr="00E10F49">
        <w:t>早强</w:t>
      </w:r>
      <w:r w:rsidRPr="00E10F49">
        <w:rPr>
          <w:rFonts w:hint="eastAsia"/>
        </w:rPr>
        <w:t>、</w:t>
      </w:r>
      <w:r w:rsidRPr="00E10F49">
        <w:t>凝结</w:t>
      </w:r>
      <w:r w:rsidRPr="00E10F49">
        <w:rPr>
          <w:rFonts w:hint="eastAsia"/>
        </w:rPr>
        <w:t>时间可控及材料粒径分布的均匀性、</w:t>
      </w:r>
      <w:r w:rsidRPr="00E10F49">
        <w:t>耐久性</w:t>
      </w:r>
      <w:r w:rsidRPr="00E10F49">
        <w:rPr>
          <w:rFonts w:hint="eastAsia"/>
        </w:rPr>
        <w:t>等特性。</w:t>
      </w:r>
    </w:p>
    <w:p w14:paraId="66574544" w14:textId="1EA31C3D" w:rsidR="00DC1088" w:rsidRPr="00E10F49" w:rsidRDefault="00DC1088" w:rsidP="006C046F">
      <w:pPr>
        <w:pStyle w:val="af5"/>
      </w:pPr>
      <w:r w:rsidRPr="00E10F49">
        <w:rPr>
          <w:rFonts w:hint="eastAsia"/>
        </w:rPr>
        <w:lastRenderedPageBreak/>
        <w:t>5.2.</w:t>
      </w:r>
      <w:r w:rsidRPr="00E10F49">
        <w:t xml:space="preserve">2  </w:t>
      </w:r>
      <w:r w:rsidRPr="00E10F49">
        <w:rPr>
          <w:rFonts w:hint="eastAsia"/>
        </w:rPr>
        <w:t>单液水泥浆价格低、</w:t>
      </w:r>
      <w:r w:rsidRPr="00E10F49">
        <w:t>结石体</w:t>
      </w:r>
      <w:r w:rsidRPr="00E10F49">
        <w:rPr>
          <w:rFonts w:hint="eastAsia"/>
        </w:rPr>
        <w:t>强度高，</w:t>
      </w:r>
      <w:r w:rsidRPr="00E10F49">
        <w:t>是</w:t>
      </w:r>
      <w:r w:rsidRPr="00E10F49">
        <w:rPr>
          <w:rFonts w:hint="eastAsia"/>
        </w:rPr>
        <w:t>较粗颗粒地层注浆的主要浆液。改性水玻璃单液浆价格便宜、</w:t>
      </w:r>
      <w:r w:rsidRPr="00E10F49">
        <w:t>可注性</w:t>
      </w:r>
      <w:r w:rsidRPr="00E10F49">
        <w:rPr>
          <w:rFonts w:hint="eastAsia"/>
        </w:rPr>
        <w:t>好，</w:t>
      </w:r>
      <w:r w:rsidRPr="00E10F49">
        <w:t>凝胶时间</w:t>
      </w:r>
      <w:r w:rsidRPr="00E10F49">
        <w:rPr>
          <w:rFonts w:hint="eastAsia"/>
        </w:rPr>
        <w:t>可调，但其长期强度较低，因此适用于短期或临时止水或加固工程。</w:t>
      </w:r>
    </w:p>
    <w:p w14:paraId="09F341AE" w14:textId="77777777" w:rsidR="00CA2C19" w:rsidRDefault="00DC1088" w:rsidP="00CA2C19">
      <w:pPr>
        <w:ind w:firstLineChars="200" w:firstLine="420"/>
      </w:pPr>
      <w:r w:rsidRPr="00E10F49">
        <w:rPr>
          <w:rFonts w:hint="eastAsia"/>
        </w:rPr>
        <w:t>硫铝酸盐是一种较新型的注浆材料，</w:t>
      </w:r>
      <w:r w:rsidRPr="00E10F49">
        <w:t>它</w:t>
      </w:r>
      <w:r w:rsidRPr="00E10F49">
        <w:rPr>
          <w:rFonts w:hint="eastAsia"/>
        </w:rPr>
        <w:t>具有早强、</w:t>
      </w:r>
      <w:r w:rsidRPr="00E10F49">
        <w:t>高强</w:t>
      </w:r>
      <w:r w:rsidRPr="00E10F49">
        <w:rPr>
          <w:rFonts w:hint="eastAsia"/>
        </w:rPr>
        <w:t>和耐久性好、</w:t>
      </w:r>
      <w:r w:rsidRPr="00E10F49">
        <w:t>凝胶时间</w:t>
      </w:r>
      <w:r w:rsidRPr="00E10F49">
        <w:rPr>
          <w:rFonts w:hint="eastAsia"/>
        </w:rPr>
        <w:t>可调等特点，</w:t>
      </w:r>
      <w:r w:rsidRPr="00E10F49">
        <w:t>因此</w:t>
      </w:r>
      <w:r w:rsidRPr="00E10F49">
        <w:rPr>
          <w:rFonts w:hint="eastAsia"/>
        </w:rPr>
        <w:t>对于地下水流速快、</w:t>
      </w:r>
      <w:r w:rsidRPr="00E10F49">
        <w:t>需</w:t>
      </w:r>
      <w:r w:rsidRPr="00E10F49">
        <w:rPr>
          <w:rFonts w:hint="eastAsia"/>
        </w:rPr>
        <w:t>快速凝结的通道工程较适用。</w:t>
      </w:r>
    </w:p>
    <w:p w14:paraId="23EAD8B8" w14:textId="68CFE0E3" w:rsidR="00DC1088" w:rsidRPr="00E10F49" w:rsidRDefault="00DC1088" w:rsidP="00CA2C19">
      <w:pPr>
        <w:ind w:firstLineChars="200" w:firstLine="420"/>
      </w:pPr>
      <w:r w:rsidRPr="00E10F49">
        <w:t>水泥</w:t>
      </w:r>
      <w:r w:rsidRPr="00E10F49">
        <w:rPr>
          <w:rFonts w:hint="eastAsia"/>
        </w:rPr>
        <w:t>颗粒直径一般在</w:t>
      </w:r>
      <w:r w:rsidRPr="00E10F49">
        <w:t>40~100</w:t>
      </w:r>
      <w:r w:rsidRPr="00E10F49">
        <w:object w:dxaOrig="400" w:dyaOrig="260" w14:anchorId="64E20C30">
          <v:shape id="_x0000_i1043" type="#_x0000_t75" style="width:19.15pt;height:13.85pt" o:ole="">
            <v:imagedata r:id="rId66" o:title=""/>
          </v:shape>
          <o:OLEObject Type="Embed" ProgID="Equation.DSMT4" ShapeID="_x0000_i1043" DrawAspect="Content" ObjectID="_1703939337" r:id="rId67"/>
        </w:object>
      </w:r>
      <w:r w:rsidRPr="00E10F49">
        <w:rPr>
          <w:rFonts w:hint="eastAsia"/>
        </w:rPr>
        <w:t>，</w:t>
      </w:r>
      <w:r w:rsidRPr="00E10F49">
        <w:t>比表面积</w:t>
      </w:r>
      <w:r w:rsidRPr="00E10F49">
        <w:rPr>
          <w:rFonts w:hint="eastAsia"/>
        </w:rPr>
        <w:t>为</w:t>
      </w:r>
      <w:r w:rsidRPr="00E10F49">
        <w:t>3170cm</w:t>
      </w:r>
      <w:r w:rsidRPr="00E10F49">
        <w:rPr>
          <w:vertAlign w:val="superscript"/>
        </w:rPr>
        <w:t>2</w:t>
      </w:r>
      <w:r w:rsidRPr="00E10F49">
        <w:t>/g</w:t>
      </w:r>
      <w:r w:rsidRPr="00E10F49">
        <w:rPr>
          <w:rFonts w:hint="eastAsia"/>
        </w:rPr>
        <w:t>左右，所以对于渗透注浆来说，难于注入渗透系数小于</w:t>
      </w:r>
      <w:r w:rsidRPr="00E10F49">
        <w:t>5×10</w:t>
      </w:r>
      <w:r w:rsidRPr="00E10F49">
        <w:rPr>
          <w:vertAlign w:val="superscript"/>
        </w:rPr>
        <w:t>-4</w:t>
      </w:r>
      <w:r w:rsidRPr="00E10F49">
        <w:t>cm/s</w:t>
      </w:r>
      <w:r w:rsidRPr="00E10F49">
        <w:rPr>
          <w:rFonts w:hint="eastAsia"/>
        </w:rPr>
        <w:t>的中砂；超细水泥一般平均粒径为</w:t>
      </w:r>
      <w:r w:rsidRPr="00E10F49">
        <w:t>4</w:t>
      </w:r>
      <w:r w:rsidRPr="00E10F49">
        <w:object w:dxaOrig="400" w:dyaOrig="260" w14:anchorId="4EFA748A">
          <v:shape id="_x0000_i1044" type="#_x0000_t75" style="width:19.15pt;height:13.85pt" o:ole="">
            <v:imagedata r:id="rId66" o:title=""/>
          </v:shape>
          <o:OLEObject Type="Embed" ProgID="Equation.DSMT4" ShapeID="_x0000_i1044" DrawAspect="Content" ObjectID="_1703939338" r:id="rId68"/>
        </w:object>
      </w:r>
      <w:r w:rsidRPr="00E10F49">
        <w:rPr>
          <w:rFonts w:hint="eastAsia"/>
        </w:rPr>
        <w:t>，</w:t>
      </w:r>
      <w:r w:rsidRPr="00E10F49">
        <w:t>最大</w:t>
      </w:r>
      <w:r w:rsidRPr="00E10F49">
        <w:rPr>
          <w:rFonts w:hint="eastAsia"/>
        </w:rPr>
        <w:t>粒径应在</w:t>
      </w:r>
      <w:r w:rsidRPr="00E10F49">
        <w:t>10~12</w:t>
      </w:r>
      <w:r w:rsidRPr="00E10F49">
        <w:object w:dxaOrig="400" w:dyaOrig="260" w14:anchorId="7955A992">
          <v:shape id="_x0000_i1045" type="#_x0000_t75" style="width:19.15pt;height:13.85pt" o:ole="">
            <v:imagedata r:id="rId66" o:title=""/>
          </v:shape>
          <o:OLEObject Type="Embed" ProgID="Equation.DSMT4" ShapeID="_x0000_i1045" DrawAspect="Content" ObjectID="_1703939339" r:id="rId69"/>
        </w:object>
      </w:r>
      <w:r w:rsidRPr="00E10F49">
        <w:rPr>
          <w:rFonts w:hint="eastAsia"/>
        </w:rPr>
        <w:t>以下，</w:t>
      </w:r>
      <w:r w:rsidRPr="00E10F49">
        <w:t>可灌入</w:t>
      </w:r>
      <w:r w:rsidRPr="00E10F49">
        <w:rPr>
          <w:rFonts w:hint="eastAsia"/>
        </w:rPr>
        <w:t>细砂甚至粉砂中，</w:t>
      </w:r>
      <w:r w:rsidRPr="00E10F49">
        <w:t>且</w:t>
      </w:r>
      <w:r w:rsidRPr="00E10F49">
        <w:rPr>
          <w:rFonts w:hint="eastAsia"/>
        </w:rPr>
        <w:t>结石强度较大。</w:t>
      </w:r>
    </w:p>
    <w:p w14:paraId="1113EF5A" w14:textId="3D3A11DD" w:rsidR="00DC1088" w:rsidRPr="00E10F49" w:rsidRDefault="00DC1088" w:rsidP="00DC1088">
      <w:pPr>
        <w:pStyle w:val="af5"/>
      </w:pPr>
      <w:r w:rsidRPr="00E10F49">
        <w:rPr>
          <w:rFonts w:hint="eastAsia"/>
        </w:rPr>
        <w:t>5.2.</w:t>
      </w:r>
      <w:r w:rsidRPr="00E10F49">
        <w:t xml:space="preserve">4  </w:t>
      </w:r>
      <w:r w:rsidRPr="00E10F49">
        <w:rPr>
          <w:rFonts w:hint="eastAsia"/>
        </w:rPr>
        <w:t>注浆用水玻璃对模数和浓度有一定要求。模数</w:t>
      </w:r>
      <w:r w:rsidRPr="00E10F49">
        <w:t>M</w:t>
      </w:r>
      <w:r w:rsidRPr="00E10F49">
        <w:rPr>
          <w:rFonts w:hint="eastAsia"/>
        </w:rPr>
        <w:t>是描述水玻璃性能的重要参数，</w:t>
      </w:r>
      <w:r w:rsidRPr="00E10F49">
        <w:t>定义为</w:t>
      </w:r>
      <w:r w:rsidRPr="00E10F49">
        <w:rPr>
          <w:rFonts w:hint="eastAsia"/>
        </w:rPr>
        <w:t>水玻璃含二氧化硅的摩尔数与氧化钠的摩尔数的比值。</w:t>
      </w:r>
      <w:r w:rsidRPr="00E10F49">
        <w:t>模数</w:t>
      </w:r>
      <w:r w:rsidRPr="00E10F49">
        <w:rPr>
          <w:rFonts w:hint="eastAsia"/>
        </w:rPr>
        <w:t>大小对注浆的影响很大。</w:t>
      </w:r>
      <w:r w:rsidRPr="00E10F49">
        <w:t>模数</w:t>
      </w:r>
      <w:r w:rsidRPr="00E10F49">
        <w:rPr>
          <w:rFonts w:hint="eastAsia"/>
        </w:rPr>
        <w:t>较小时，</w:t>
      </w:r>
      <w:r w:rsidRPr="00E10F49">
        <w:t>二氧化硅</w:t>
      </w:r>
      <w:r w:rsidRPr="00E10F49">
        <w:rPr>
          <w:rFonts w:hint="eastAsia"/>
        </w:rPr>
        <w:t>含量低，</w:t>
      </w:r>
      <w:r w:rsidRPr="00E10F49">
        <w:t>凝结时间</w:t>
      </w:r>
      <w:r w:rsidRPr="00E10F49">
        <w:rPr>
          <w:rFonts w:hint="eastAsia"/>
        </w:rPr>
        <w:t>长，</w:t>
      </w:r>
      <w:r w:rsidRPr="00E10F49">
        <w:t>结石体</w:t>
      </w:r>
      <w:r w:rsidRPr="00E10F49">
        <w:rPr>
          <w:rFonts w:hint="eastAsia"/>
        </w:rPr>
        <w:t>强度低；</w:t>
      </w:r>
      <w:r w:rsidRPr="00E10F49">
        <w:t>模数</w:t>
      </w:r>
      <w:r w:rsidRPr="00E10F49">
        <w:rPr>
          <w:rFonts w:hint="eastAsia"/>
        </w:rPr>
        <w:t>大时，二氧化硅含量高，</w:t>
      </w:r>
      <w:r w:rsidRPr="00E10F49">
        <w:t>凝结时间</w:t>
      </w:r>
      <w:r w:rsidRPr="00E10F49">
        <w:rPr>
          <w:rFonts w:hint="eastAsia"/>
        </w:rPr>
        <w:t>短，</w:t>
      </w:r>
      <w:r w:rsidRPr="00E10F49">
        <w:t>结石体</w:t>
      </w:r>
      <w:r w:rsidRPr="00E10F49">
        <w:rPr>
          <w:rFonts w:hint="eastAsia"/>
        </w:rPr>
        <w:t>强度高。</w:t>
      </w:r>
      <w:r w:rsidRPr="00E10F49">
        <w:t>模数</w:t>
      </w:r>
      <w:r w:rsidRPr="00E10F49">
        <w:rPr>
          <w:rFonts w:hint="eastAsia"/>
        </w:rPr>
        <w:t>过大过小对注浆都不利。水玻璃的浓度用波美度（</w:t>
      </w:r>
      <w:r w:rsidRPr="00E10F49">
        <w:t>°Be</w:t>
      </w:r>
      <w:r w:rsidRPr="00E10F49">
        <w:t>）</w:t>
      </w:r>
      <w:r w:rsidRPr="00E10F49">
        <w:rPr>
          <w:rFonts w:hint="eastAsia"/>
        </w:rPr>
        <w:t>表示。</w:t>
      </w:r>
      <w:r w:rsidRPr="00E10F49">
        <w:t>其</w:t>
      </w:r>
      <w:r w:rsidRPr="00E10F49">
        <w:rPr>
          <w:rFonts w:hint="eastAsia"/>
        </w:rPr>
        <w:t>浓度高低对固结体的性质影响较大，</w:t>
      </w:r>
      <w:r w:rsidRPr="00E10F49">
        <w:t>浓度低</w:t>
      </w:r>
      <w:r w:rsidRPr="00E10F49">
        <w:rPr>
          <w:rFonts w:hint="eastAsia"/>
        </w:rPr>
        <w:t>，</w:t>
      </w:r>
      <w:r w:rsidRPr="00E10F49">
        <w:t>强度</w:t>
      </w:r>
      <w:r w:rsidRPr="00E10F49">
        <w:rPr>
          <w:rFonts w:hint="eastAsia"/>
        </w:rPr>
        <w:t>低，浓度过高，</w:t>
      </w:r>
      <w:r w:rsidRPr="00E10F49">
        <w:t>则</w:t>
      </w:r>
      <w:r w:rsidRPr="00E10F49">
        <w:rPr>
          <w:rFonts w:hint="eastAsia"/>
        </w:rPr>
        <w:t>黏度增加，浆液的可注性较差。</w:t>
      </w:r>
      <w:r w:rsidRPr="00E10F49">
        <w:t>本规程</w:t>
      </w:r>
      <w:r w:rsidRPr="00E10F49">
        <w:rPr>
          <w:rFonts w:hint="eastAsia"/>
        </w:rPr>
        <w:t>建议采用原材料浓度不应小于</w:t>
      </w:r>
      <w:r w:rsidRPr="00E10F49">
        <w:t>40°Be</w:t>
      </w:r>
      <w:r w:rsidRPr="00E10F49">
        <w:rPr>
          <w:rFonts w:hint="eastAsia"/>
        </w:rPr>
        <w:t>，</w:t>
      </w:r>
      <w:r w:rsidRPr="00E10F49">
        <w:t>实际</w:t>
      </w:r>
      <w:r w:rsidRPr="00E10F49">
        <w:rPr>
          <w:rFonts w:hint="eastAsia"/>
        </w:rPr>
        <w:t>应用时，</w:t>
      </w:r>
      <w:r w:rsidRPr="00E10F49">
        <w:t>需</w:t>
      </w:r>
      <w:r w:rsidRPr="00E10F49">
        <w:rPr>
          <w:rFonts w:hint="eastAsia"/>
        </w:rPr>
        <w:t>根据室内试验确定其具体数值并根据需要进行稀释使用。</w:t>
      </w:r>
    </w:p>
    <w:p w14:paraId="6B68E8F0" w14:textId="023136E5" w:rsidR="00DC1088" w:rsidRPr="00E10F49" w:rsidRDefault="00DC1088" w:rsidP="00DC1088">
      <w:pPr>
        <w:pStyle w:val="af7"/>
        <w:rPr>
          <w:b/>
          <w:color w:val="000000" w:themeColor="text1"/>
        </w:rPr>
      </w:pPr>
      <w:bookmarkStart w:id="390" w:name="_Toc89767362"/>
      <w:bookmarkStart w:id="391" w:name="_Toc90026315"/>
      <w:bookmarkStart w:id="392" w:name="_Toc90027717"/>
      <w:bookmarkStart w:id="393" w:name="_Toc92898672"/>
      <w:r w:rsidRPr="00E10F49">
        <w:rPr>
          <w:color w:val="000000" w:themeColor="text1"/>
        </w:rPr>
        <w:lastRenderedPageBreak/>
        <w:t xml:space="preserve">5.3  </w:t>
      </w:r>
      <w:r w:rsidRPr="00E10F49">
        <w:rPr>
          <w:rFonts w:hint="eastAsia"/>
          <w:color w:val="000000" w:themeColor="text1"/>
        </w:rPr>
        <w:t>注浆设计</w:t>
      </w:r>
      <w:bookmarkEnd w:id="390"/>
      <w:bookmarkEnd w:id="391"/>
      <w:bookmarkEnd w:id="392"/>
      <w:bookmarkEnd w:id="393"/>
    </w:p>
    <w:p w14:paraId="385A66CB" w14:textId="34C3AFFE" w:rsidR="00DC1088" w:rsidRPr="00E10F49" w:rsidRDefault="00DC1088" w:rsidP="00DC1088">
      <w:pPr>
        <w:pStyle w:val="af5"/>
      </w:pPr>
      <w:r w:rsidRPr="00E10F49">
        <w:rPr>
          <w:rFonts w:hint="eastAsia"/>
        </w:rPr>
        <w:t>5.</w:t>
      </w:r>
      <w:r w:rsidRPr="00E10F49">
        <w:t>3</w:t>
      </w:r>
      <w:r w:rsidRPr="00E10F49">
        <w:rPr>
          <w:rFonts w:hint="eastAsia"/>
        </w:rPr>
        <w:t>.</w:t>
      </w:r>
      <w:r w:rsidRPr="00E10F49">
        <w:t xml:space="preserve">3  </w:t>
      </w:r>
      <w:r w:rsidRPr="00E10F49">
        <w:rPr>
          <w:rFonts w:hint="eastAsia"/>
        </w:rPr>
        <w:t>在超浅埋暗挖工程中，注浆压力的控制是一个重点。为了避免地面冒浆，</w:t>
      </w:r>
      <w:r w:rsidRPr="00E10F49">
        <w:t>要</w:t>
      </w:r>
      <w:r w:rsidRPr="00E10F49">
        <w:rPr>
          <w:rFonts w:hint="eastAsia"/>
        </w:rPr>
        <w:t>对压力进行有效控制。注浆压力大约等于注浆点位置以上土层厚度的压力。</w:t>
      </w:r>
      <w:r w:rsidRPr="00E10F49">
        <w:t>如果</w:t>
      </w:r>
      <w:r w:rsidRPr="00E10F49">
        <w:rPr>
          <w:rFonts w:hint="eastAsia"/>
        </w:rPr>
        <w:t>地表以上还有结构物传递下来的面荷载，</w:t>
      </w:r>
      <w:r w:rsidRPr="00E10F49">
        <w:t>还可以</w:t>
      </w:r>
      <w:r w:rsidRPr="00E10F49">
        <w:rPr>
          <w:rFonts w:hint="eastAsia"/>
        </w:rPr>
        <w:t>提高注浆压力使其等于注浆点以上土层厚度的压力与结构物荷载压力之和。</w:t>
      </w:r>
    </w:p>
    <w:p w14:paraId="16B9FBCD" w14:textId="31A02711" w:rsidR="00DC1088" w:rsidRPr="00E10F49" w:rsidRDefault="00DC1088" w:rsidP="00DC1088">
      <w:pPr>
        <w:pStyle w:val="af5"/>
      </w:pPr>
      <w:r w:rsidRPr="00E10F49">
        <w:rPr>
          <w:rFonts w:hint="eastAsia"/>
        </w:rPr>
        <w:t>5.</w:t>
      </w:r>
      <w:r w:rsidRPr="00E10F49">
        <w:t>3</w:t>
      </w:r>
      <w:r w:rsidRPr="00E10F49">
        <w:rPr>
          <w:rFonts w:hint="eastAsia"/>
        </w:rPr>
        <w:t>.</w:t>
      </w:r>
      <w:r w:rsidRPr="00E10F49">
        <w:t xml:space="preserve">4  </w:t>
      </w:r>
      <w:r w:rsidRPr="00E10F49">
        <w:rPr>
          <w:rFonts w:hint="eastAsia"/>
        </w:rPr>
        <w:t>对于超浅埋隧道，</w:t>
      </w:r>
      <w:r w:rsidRPr="00E10F49">
        <w:t>往往</w:t>
      </w:r>
      <w:r w:rsidRPr="00E10F49">
        <w:rPr>
          <w:rFonts w:hint="eastAsia"/>
        </w:rPr>
        <w:t>存在于软弱地层，</w:t>
      </w:r>
      <w:r w:rsidRPr="00E10F49">
        <w:t>由于</w:t>
      </w:r>
      <w:r w:rsidRPr="00E10F49">
        <w:rPr>
          <w:rFonts w:hint="eastAsia"/>
        </w:rPr>
        <w:t>拱效应不明显，</w:t>
      </w:r>
      <w:r w:rsidRPr="00E10F49">
        <w:t>因此</w:t>
      </w:r>
      <w:r w:rsidRPr="00E10F49">
        <w:rPr>
          <w:rFonts w:hint="eastAsia"/>
        </w:rPr>
        <w:t>往往采用超前小导管注浆支护。超前小导管注浆必须配合钢拱架使用。北京地区常用的超前小导管直径为</w:t>
      </w:r>
      <w:r w:rsidRPr="00E10F49">
        <w:t>32mm</w:t>
      </w:r>
      <w:r w:rsidRPr="00E10F49">
        <w:rPr>
          <w:rFonts w:hint="eastAsia"/>
        </w:rPr>
        <w:t>；本条规定</w:t>
      </w:r>
      <w:r w:rsidRPr="00E10F49">
        <w:t>外插角</w:t>
      </w:r>
      <w:r w:rsidRPr="00E10F49">
        <w:rPr>
          <w:rFonts w:hint="eastAsia"/>
        </w:rPr>
        <w:t>不宜大于</w:t>
      </w:r>
      <w:r w:rsidRPr="00E10F49">
        <w:t>20°</w:t>
      </w:r>
      <w:r w:rsidRPr="00E10F49">
        <w:rPr>
          <w:rFonts w:hint="eastAsia"/>
        </w:rPr>
        <w:t>，</w:t>
      </w:r>
      <w:r w:rsidRPr="00E10F49">
        <w:t>一般</w:t>
      </w:r>
      <w:r w:rsidRPr="00E10F49">
        <w:rPr>
          <w:rFonts w:hint="eastAsia"/>
        </w:rPr>
        <w:t>为</w:t>
      </w:r>
      <w:r w:rsidRPr="00E10F49">
        <w:t>10~15°</w:t>
      </w:r>
      <w:r w:rsidRPr="00E10F49">
        <w:rPr>
          <w:rFonts w:hint="eastAsia"/>
        </w:rPr>
        <w:t>，</w:t>
      </w:r>
      <w:r w:rsidRPr="00E10F49">
        <w:t>以</w:t>
      </w:r>
      <w:r w:rsidRPr="00E10F49">
        <w:rPr>
          <w:rFonts w:hint="eastAsia"/>
        </w:rPr>
        <w:t>减少超挖。</w:t>
      </w:r>
    </w:p>
    <w:p w14:paraId="79CD5290" w14:textId="1A31D914" w:rsidR="00DC1088" w:rsidRPr="00E10F49" w:rsidRDefault="00DC1088" w:rsidP="00DC1088">
      <w:pPr>
        <w:pStyle w:val="af5"/>
      </w:pPr>
      <w:r w:rsidRPr="00E10F49">
        <w:rPr>
          <w:rFonts w:hint="eastAsia"/>
        </w:rPr>
        <w:t>5.</w:t>
      </w:r>
      <w:r w:rsidRPr="00E10F49">
        <w:t>3</w:t>
      </w:r>
      <w:r w:rsidRPr="00E10F49">
        <w:rPr>
          <w:rFonts w:hint="eastAsia"/>
        </w:rPr>
        <w:t>.</w:t>
      </w:r>
      <w:r w:rsidRPr="00E10F49">
        <w:t>6</w:t>
      </w:r>
      <w:r w:rsidRPr="00E10F49">
        <w:rPr>
          <w:rFonts w:hint="eastAsia"/>
        </w:rPr>
        <w:t xml:space="preserve"> </w:t>
      </w:r>
      <w:r w:rsidRPr="00E10F49">
        <w:t xml:space="preserve"> </w:t>
      </w:r>
      <w:r w:rsidRPr="00E10F49">
        <w:rPr>
          <w:rFonts w:hint="eastAsia"/>
        </w:rPr>
        <w:t>长孔预</w:t>
      </w:r>
      <w:r w:rsidRPr="00E10F49">
        <w:t>注浆技术在</w:t>
      </w:r>
      <w:r w:rsidRPr="00E10F49">
        <w:t>20</w:t>
      </w:r>
      <w:r w:rsidRPr="00E10F49">
        <w:t>世纪八、九十年代建设的北京复八线较早得到了应用，近</w:t>
      </w:r>
      <w:r w:rsidRPr="00E10F49">
        <w:t>20</w:t>
      </w:r>
      <w:r w:rsidRPr="00E10F49">
        <w:t>年来，随着北京</w:t>
      </w:r>
      <w:r w:rsidRPr="00E10F49">
        <w:rPr>
          <w:rFonts w:hint="eastAsia"/>
        </w:rPr>
        <w:t>等</w:t>
      </w:r>
      <w:r w:rsidRPr="00E10F49">
        <w:t>城市轨道交通建设施工的迫切需要，通过在注浆设备和工艺的不断改进，</w:t>
      </w:r>
      <w:r w:rsidRPr="00E10F49">
        <w:rPr>
          <w:rFonts w:hint="eastAsia"/>
        </w:rPr>
        <w:t>本项</w:t>
      </w:r>
      <w:r w:rsidRPr="00E10F49">
        <w:t>技术</w:t>
      </w:r>
      <w:r w:rsidRPr="00E10F49">
        <w:rPr>
          <w:rFonts w:hint="eastAsia"/>
        </w:rPr>
        <w:t>的应用逐步普遍</w:t>
      </w:r>
      <w:r w:rsidRPr="00E10F49">
        <w:t>，其主要优点是，和小导管注浆相比，注浆深度能到超过</w:t>
      </w:r>
      <w:r w:rsidRPr="00E10F49">
        <w:t>6</w:t>
      </w:r>
      <w:r w:rsidR="00165345" w:rsidRPr="00E10F49">
        <w:t>.0m</w:t>
      </w:r>
      <w:r w:rsidRPr="00E10F49">
        <w:t>的极限，加固范围更广；而和大管棚注浆技术相比，操作较为方便，</w:t>
      </w:r>
      <w:r w:rsidRPr="00E10F49">
        <w:rPr>
          <w:rFonts w:hint="eastAsia"/>
        </w:rPr>
        <w:t>适用</w:t>
      </w:r>
      <w:r w:rsidRPr="00E10F49">
        <w:t>范围较广。</w:t>
      </w:r>
    </w:p>
    <w:p w14:paraId="782B4AAE" w14:textId="4CF0C264" w:rsidR="00DC1088" w:rsidRPr="00E10F49" w:rsidRDefault="00DC1088" w:rsidP="00DC1088">
      <w:pPr>
        <w:pStyle w:val="af7"/>
        <w:rPr>
          <w:b/>
          <w:color w:val="000000" w:themeColor="text1"/>
        </w:rPr>
      </w:pPr>
      <w:bookmarkStart w:id="394" w:name="_Toc89767363"/>
      <w:bookmarkStart w:id="395" w:name="_Toc90026316"/>
      <w:bookmarkStart w:id="396" w:name="_Toc90027718"/>
      <w:bookmarkStart w:id="397" w:name="_Toc92898673"/>
      <w:r w:rsidRPr="00E10F49">
        <w:rPr>
          <w:color w:val="000000" w:themeColor="text1"/>
        </w:rPr>
        <w:t xml:space="preserve">5.4  </w:t>
      </w:r>
      <w:r w:rsidRPr="00E10F49">
        <w:rPr>
          <w:rFonts w:hint="eastAsia"/>
          <w:color w:val="000000" w:themeColor="text1"/>
        </w:rPr>
        <w:t>注浆施工</w:t>
      </w:r>
      <w:bookmarkEnd w:id="394"/>
      <w:bookmarkEnd w:id="395"/>
      <w:bookmarkEnd w:id="396"/>
      <w:bookmarkEnd w:id="397"/>
    </w:p>
    <w:p w14:paraId="666160BC" w14:textId="78E283D2" w:rsidR="00DC1088" w:rsidRPr="00E10F49" w:rsidRDefault="00DC1088" w:rsidP="00DC1088">
      <w:pPr>
        <w:pStyle w:val="af5"/>
      </w:pPr>
      <w:r w:rsidRPr="00E10F49">
        <w:rPr>
          <w:rFonts w:hint="eastAsia"/>
        </w:rPr>
        <w:t>5.</w:t>
      </w:r>
      <w:r w:rsidRPr="00E10F49">
        <w:t>4</w:t>
      </w:r>
      <w:r w:rsidRPr="00E10F49">
        <w:rPr>
          <w:rFonts w:hint="eastAsia"/>
        </w:rPr>
        <w:t>.</w:t>
      </w:r>
      <w:r w:rsidRPr="00E10F49">
        <w:t xml:space="preserve">2  </w:t>
      </w:r>
      <w:r w:rsidRPr="00E10F49">
        <w:rPr>
          <w:rFonts w:hint="eastAsia"/>
        </w:rPr>
        <w:t>工程中一般使用的止浆塞类型有螺杆挤压胶球式、</w:t>
      </w:r>
      <w:r w:rsidRPr="00E10F49">
        <w:t>气胀</w:t>
      </w:r>
      <w:r w:rsidRPr="00E10F49">
        <w:rPr>
          <w:rFonts w:hint="eastAsia"/>
        </w:rPr>
        <w:t>或水胀胶囊式，</w:t>
      </w:r>
      <w:r w:rsidRPr="00E10F49">
        <w:t>以及</w:t>
      </w:r>
      <w:r w:rsidRPr="00E10F49">
        <w:rPr>
          <w:rFonts w:hint="eastAsia"/>
        </w:rPr>
        <w:t>孔口封闭器等。</w:t>
      </w:r>
    </w:p>
    <w:p w14:paraId="32DB762D" w14:textId="14725D2A" w:rsidR="00DC1088" w:rsidRPr="00E10F49" w:rsidRDefault="00DC1088" w:rsidP="00DC1088">
      <w:pPr>
        <w:pStyle w:val="af5"/>
      </w:pPr>
      <w:r w:rsidRPr="00E10F49">
        <w:rPr>
          <w:rFonts w:hint="eastAsia"/>
        </w:rPr>
        <w:lastRenderedPageBreak/>
        <w:t>5.</w:t>
      </w:r>
      <w:r w:rsidRPr="00E10F49">
        <w:t>4</w:t>
      </w:r>
      <w:r w:rsidRPr="00E10F49">
        <w:rPr>
          <w:rFonts w:hint="eastAsia"/>
        </w:rPr>
        <w:t>.</w:t>
      </w:r>
      <w:r w:rsidRPr="00E10F49">
        <w:t xml:space="preserve">3  </w:t>
      </w:r>
      <w:r w:rsidRPr="00E10F49">
        <w:rPr>
          <w:rFonts w:hint="eastAsia"/>
        </w:rPr>
        <w:t>压力表在实际注浆工程中易于损坏。</w:t>
      </w:r>
      <w:r w:rsidRPr="00E10F49">
        <w:t>为了</w:t>
      </w:r>
      <w:r w:rsidRPr="00E10F49">
        <w:rPr>
          <w:rFonts w:hint="eastAsia"/>
        </w:rPr>
        <w:t>防止浆液进入压力表和延长压力表的使用寿命，</w:t>
      </w:r>
      <w:r w:rsidRPr="00E10F49">
        <w:t>本条</w:t>
      </w:r>
      <w:r w:rsidRPr="00E10F49">
        <w:rPr>
          <w:rFonts w:hint="eastAsia"/>
        </w:rPr>
        <w:t>规定了压力表和管路之间应设置隔浆装置，</w:t>
      </w:r>
      <w:r w:rsidRPr="00E10F49">
        <w:t>具体</w:t>
      </w:r>
      <w:r w:rsidRPr="00E10F49">
        <w:rPr>
          <w:rFonts w:hint="eastAsia"/>
        </w:rPr>
        <w:t>可采用塑料薄膜来实现。</w:t>
      </w:r>
    </w:p>
    <w:p w14:paraId="7B7B8341" w14:textId="603552C4" w:rsidR="00DC1088" w:rsidRPr="00E10F49" w:rsidRDefault="00DC1088" w:rsidP="00DC1088">
      <w:pPr>
        <w:pStyle w:val="af5"/>
      </w:pPr>
      <w:r w:rsidRPr="00E10F49">
        <w:rPr>
          <w:rFonts w:hint="eastAsia"/>
        </w:rPr>
        <w:t>5.</w:t>
      </w:r>
      <w:r w:rsidRPr="00E10F49">
        <w:t>4</w:t>
      </w:r>
      <w:r w:rsidRPr="00E10F49">
        <w:rPr>
          <w:rFonts w:hint="eastAsia"/>
        </w:rPr>
        <w:t>.</w:t>
      </w:r>
      <w:r w:rsidRPr="00E10F49">
        <w:t>4</w:t>
      </w:r>
      <w:r w:rsidRPr="00E10F49">
        <w:rPr>
          <w:rFonts w:hint="eastAsia"/>
        </w:rPr>
        <w:t xml:space="preserve"> </w:t>
      </w:r>
      <w:r w:rsidRPr="00E10F49">
        <w:t xml:space="preserve"> </w:t>
      </w:r>
      <w:r w:rsidRPr="00E10F49">
        <w:rPr>
          <w:rFonts w:hint="eastAsia"/>
        </w:rPr>
        <w:t>注浆属于隐蔽工程，但</w:t>
      </w:r>
      <w:r w:rsidRPr="00E10F49">
        <w:t>其</w:t>
      </w:r>
      <w:r w:rsidRPr="00E10F49">
        <w:rPr>
          <w:rFonts w:hint="eastAsia"/>
        </w:rPr>
        <w:t>质量对工程的顺利实施至关重要，</w:t>
      </w:r>
      <w:r w:rsidRPr="00E10F49">
        <w:t>而</w:t>
      </w:r>
      <w:r w:rsidRPr="00E10F49">
        <w:rPr>
          <w:rFonts w:hint="eastAsia"/>
        </w:rPr>
        <w:t>注浆的现场记录是分析注浆效果的主要依据，因此</w:t>
      </w:r>
      <w:r w:rsidRPr="00E10F49">
        <w:t>应</w:t>
      </w:r>
      <w:r w:rsidRPr="00E10F49">
        <w:rPr>
          <w:rFonts w:hint="eastAsia"/>
        </w:rPr>
        <w:t>按照本条要求如实记录获取的施工情况。为了避免人工记录经常出现的不准确、</w:t>
      </w:r>
      <w:r w:rsidRPr="00E10F49">
        <w:t>不细致</w:t>
      </w:r>
      <w:r w:rsidRPr="00E10F49">
        <w:rPr>
          <w:rFonts w:hint="eastAsia"/>
        </w:rPr>
        <w:t>、</w:t>
      </w:r>
      <w:r w:rsidRPr="00E10F49">
        <w:t>不及时</w:t>
      </w:r>
      <w:r w:rsidRPr="00E10F49">
        <w:rPr>
          <w:rFonts w:hint="eastAsia"/>
        </w:rPr>
        <w:t>等种种问题，本条特别强调了采用自动化实施监测手段。另外，</w:t>
      </w:r>
      <w:r w:rsidRPr="00E10F49">
        <w:t>还应</w:t>
      </w:r>
      <w:r w:rsidRPr="00E10F49">
        <w:rPr>
          <w:rFonts w:hint="eastAsia"/>
        </w:rPr>
        <w:t>同时监测注浆影响范围内的环境安全状态，</w:t>
      </w:r>
      <w:r w:rsidRPr="00E10F49">
        <w:t>包括</w:t>
      </w:r>
      <w:r w:rsidRPr="00E10F49">
        <w:rPr>
          <w:rFonts w:hint="eastAsia"/>
        </w:rPr>
        <w:t>道路、</w:t>
      </w:r>
      <w:r w:rsidRPr="00E10F49">
        <w:t>建筑物</w:t>
      </w:r>
      <w:r w:rsidRPr="00E10F49">
        <w:rPr>
          <w:rFonts w:hint="eastAsia"/>
        </w:rPr>
        <w:t>、</w:t>
      </w:r>
      <w:r w:rsidRPr="00E10F49">
        <w:t>管线</w:t>
      </w:r>
      <w:r w:rsidRPr="00E10F49">
        <w:rPr>
          <w:rFonts w:hint="eastAsia"/>
        </w:rPr>
        <w:t>等。</w:t>
      </w:r>
    </w:p>
    <w:p w14:paraId="0C468ED2" w14:textId="7F9B9F62" w:rsidR="00DC1088" w:rsidRPr="00E10F49" w:rsidRDefault="00DC1088" w:rsidP="00DC1088">
      <w:pPr>
        <w:pStyle w:val="af5"/>
      </w:pPr>
      <w:r w:rsidRPr="00E10F49">
        <w:rPr>
          <w:rFonts w:hint="eastAsia"/>
        </w:rPr>
        <w:t>5.</w:t>
      </w:r>
      <w:r w:rsidRPr="00E10F49">
        <w:t>4</w:t>
      </w:r>
      <w:r w:rsidRPr="00E10F49">
        <w:rPr>
          <w:rFonts w:hint="eastAsia"/>
        </w:rPr>
        <w:t>.</w:t>
      </w:r>
      <w:r w:rsidRPr="00E10F49">
        <w:t>6</w:t>
      </w:r>
      <w:r w:rsidRPr="00E10F49">
        <w:rPr>
          <w:rFonts w:hint="eastAsia"/>
        </w:rPr>
        <w:t xml:space="preserve"> </w:t>
      </w:r>
      <w:r w:rsidRPr="00E10F49">
        <w:t xml:space="preserve"> </w:t>
      </w:r>
      <w:r w:rsidRPr="00E10F49">
        <w:t>目前，国内地铁工程中</w:t>
      </w:r>
      <w:r w:rsidRPr="00E10F49">
        <w:rPr>
          <w:rFonts w:hint="eastAsia"/>
        </w:rPr>
        <w:t>长</w:t>
      </w:r>
      <w:r w:rsidRPr="00E10F49">
        <w:t>孔注浆加固施工主要采用双重管无收缩注浆工艺（简称为</w:t>
      </w:r>
      <w:r w:rsidRPr="00E10F49">
        <w:t>WSS</w:t>
      </w:r>
      <w:r w:rsidRPr="00E10F49">
        <w:t>工艺）、水平袖阀管注浆工艺、水平旋喷注浆工艺，近年来北京交通大学、中铁瑞威公司等又开发了</w:t>
      </w:r>
      <w:r w:rsidRPr="00E10F49">
        <w:t>TGRM</w:t>
      </w:r>
      <w:r w:rsidRPr="00E10F49">
        <w:t>前进式注浆工艺</w:t>
      </w:r>
      <w:r w:rsidRPr="00E10F49">
        <w:rPr>
          <w:rFonts w:hint="eastAsia"/>
        </w:rPr>
        <w:t>，在地下工程中</w:t>
      </w:r>
      <w:r w:rsidRPr="00E10F49">
        <w:t>得到了</w:t>
      </w:r>
      <w:r w:rsidRPr="00E10F49">
        <w:rPr>
          <w:rFonts w:hint="eastAsia"/>
        </w:rPr>
        <w:t>较好的应用</w:t>
      </w:r>
      <w:r w:rsidRPr="00E10F49">
        <w:t>。</w:t>
      </w:r>
    </w:p>
    <w:p w14:paraId="6CD80DEA" w14:textId="77777777" w:rsidR="00B03368" w:rsidRDefault="00DC1088" w:rsidP="00DC1088">
      <w:pPr>
        <w:pStyle w:val="af5"/>
        <w:sectPr w:rsidR="00B03368" w:rsidSect="00541B51">
          <w:pgSz w:w="7938" w:h="11510"/>
          <w:pgMar w:top="1247" w:right="964" w:bottom="851" w:left="964" w:header="851" w:footer="992" w:gutter="0"/>
          <w:cols w:space="425"/>
          <w:docGrid w:linePitch="312"/>
        </w:sectPr>
      </w:pPr>
      <w:r w:rsidRPr="00E10F49">
        <w:rPr>
          <w:rFonts w:hint="eastAsia"/>
        </w:rPr>
        <w:t>5.</w:t>
      </w:r>
      <w:r w:rsidRPr="00E10F49">
        <w:t>4</w:t>
      </w:r>
      <w:r w:rsidRPr="00E10F49">
        <w:rPr>
          <w:rFonts w:hint="eastAsia"/>
        </w:rPr>
        <w:t>.</w:t>
      </w:r>
      <w:r w:rsidRPr="00E10F49">
        <w:t>8</w:t>
      </w:r>
      <w:r w:rsidRPr="00E10F49">
        <w:rPr>
          <w:rFonts w:hint="eastAsia"/>
        </w:rPr>
        <w:t xml:space="preserve"> </w:t>
      </w:r>
      <w:r w:rsidRPr="00E10F49">
        <w:t xml:space="preserve"> </w:t>
      </w:r>
      <w:r w:rsidRPr="00E10F49">
        <w:rPr>
          <w:rFonts w:hint="eastAsia"/>
        </w:rPr>
        <w:t>在注浆过程中，</w:t>
      </w:r>
      <w:r w:rsidRPr="00E10F49">
        <w:t>要</w:t>
      </w:r>
      <w:r w:rsidRPr="00E10F49">
        <w:rPr>
          <w:rFonts w:hint="eastAsia"/>
        </w:rPr>
        <w:t>严密监测注浆压力。当压力不断提高，</w:t>
      </w:r>
      <w:r w:rsidRPr="00E10F49">
        <w:t>同时</w:t>
      </w:r>
      <w:r w:rsidRPr="00E10F49">
        <w:rPr>
          <w:rFonts w:hint="eastAsia"/>
        </w:rPr>
        <w:t>注浆量逐渐减小一般是正常的。要特别关注压力急剧上升、</w:t>
      </w:r>
      <w:r w:rsidRPr="00E10F49">
        <w:t>流量</w:t>
      </w:r>
      <w:r w:rsidRPr="00E10F49">
        <w:rPr>
          <w:rFonts w:hint="eastAsia"/>
        </w:rPr>
        <w:t>急剧减小的情况，</w:t>
      </w:r>
      <w:r w:rsidRPr="00E10F49">
        <w:t>或</w:t>
      </w:r>
      <w:r w:rsidRPr="00E10F49">
        <w:rPr>
          <w:rFonts w:hint="eastAsia"/>
        </w:rPr>
        <w:t>压力长时间不上升、</w:t>
      </w:r>
      <w:r w:rsidRPr="00E10F49">
        <w:t>流量</w:t>
      </w:r>
      <w:r w:rsidRPr="00E10F49">
        <w:rPr>
          <w:rFonts w:hint="eastAsia"/>
        </w:rPr>
        <w:t>不明显减小等特殊情况，</w:t>
      </w:r>
      <w:r w:rsidRPr="00E10F49">
        <w:t>前者</w:t>
      </w:r>
      <w:r w:rsidRPr="00E10F49">
        <w:rPr>
          <w:rFonts w:hint="eastAsia"/>
        </w:rPr>
        <w:t>可能是管路堵塞，</w:t>
      </w:r>
      <w:r w:rsidRPr="00E10F49">
        <w:t>后者</w:t>
      </w:r>
      <w:r w:rsidRPr="00E10F49">
        <w:rPr>
          <w:rFonts w:hint="eastAsia"/>
        </w:rPr>
        <w:t>可能存在跑漏浆的情况。</w:t>
      </w:r>
    </w:p>
    <w:p w14:paraId="31267445" w14:textId="77777777" w:rsidR="00B03368" w:rsidRPr="00B03368" w:rsidRDefault="00B03368" w:rsidP="00B03368">
      <w:pPr>
        <w:ind w:left="630" w:firstLineChars="0" w:firstLine="0"/>
      </w:pPr>
      <w:bookmarkStart w:id="398" w:name="_Toc89767364"/>
    </w:p>
    <w:p w14:paraId="698B85B8" w14:textId="0D0E516C" w:rsidR="00B03368" w:rsidRDefault="00B03368" w:rsidP="00B03368">
      <w:pPr>
        <w:ind w:left="630" w:firstLineChars="0" w:firstLine="0"/>
      </w:pPr>
    </w:p>
    <w:p w14:paraId="79565FE4" w14:textId="77777777" w:rsidR="00B03368" w:rsidRPr="00B03368" w:rsidRDefault="00B03368" w:rsidP="00B03368">
      <w:pPr>
        <w:ind w:left="630" w:firstLineChars="0" w:firstLine="0"/>
      </w:pPr>
    </w:p>
    <w:p w14:paraId="02C22ADB" w14:textId="2B474E17" w:rsidR="007F7DF2" w:rsidRPr="00E10F49" w:rsidRDefault="007F7DF2" w:rsidP="007F7DF2">
      <w:pPr>
        <w:pStyle w:val="af3"/>
        <w:spacing w:before="360" w:after="360"/>
        <w:rPr>
          <w:b/>
          <w:snapToGrid w:val="0"/>
          <w:color w:val="000000" w:themeColor="text1"/>
        </w:rPr>
      </w:pPr>
      <w:bookmarkStart w:id="399" w:name="_Toc90026317"/>
      <w:bookmarkStart w:id="400" w:name="_Toc90027719"/>
      <w:bookmarkStart w:id="401" w:name="_Toc92898674"/>
      <w:r w:rsidRPr="00E10F49">
        <w:rPr>
          <w:snapToGrid w:val="0"/>
          <w:color w:val="000000" w:themeColor="text1"/>
        </w:rPr>
        <w:lastRenderedPageBreak/>
        <w:t xml:space="preserve">6  </w:t>
      </w:r>
      <w:r w:rsidRPr="00E10F49">
        <w:rPr>
          <w:rFonts w:hint="eastAsia"/>
          <w:snapToGrid w:val="0"/>
          <w:color w:val="000000" w:themeColor="text1"/>
        </w:rPr>
        <w:t>地下水控制</w:t>
      </w:r>
      <w:bookmarkEnd w:id="398"/>
      <w:bookmarkEnd w:id="399"/>
      <w:bookmarkEnd w:id="400"/>
      <w:bookmarkEnd w:id="401"/>
    </w:p>
    <w:p w14:paraId="24B6276D" w14:textId="175A5D97" w:rsidR="007F7DF2" w:rsidRPr="00E10F49" w:rsidRDefault="007F7DF2" w:rsidP="007F7DF2">
      <w:pPr>
        <w:pStyle w:val="af7"/>
        <w:rPr>
          <w:color w:val="000000" w:themeColor="text1"/>
        </w:rPr>
      </w:pPr>
      <w:bookmarkStart w:id="402" w:name="_Toc89767365"/>
      <w:bookmarkStart w:id="403" w:name="_Toc90026318"/>
      <w:bookmarkStart w:id="404" w:name="_Toc90027720"/>
      <w:bookmarkStart w:id="405" w:name="_Toc92898675"/>
      <w:r w:rsidRPr="00E10F49">
        <w:rPr>
          <w:color w:val="000000" w:themeColor="text1"/>
        </w:rPr>
        <w:t xml:space="preserve">6.1  </w:t>
      </w:r>
      <w:r w:rsidRPr="00E10F49">
        <w:rPr>
          <w:rFonts w:hint="eastAsia"/>
          <w:color w:val="000000" w:themeColor="text1"/>
        </w:rPr>
        <w:t>一般规定</w:t>
      </w:r>
      <w:bookmarkEnd w:id="402"/>
      <w:bookmarkEnd w:id="403"/>
      <w:bookmarkEnd w:id="404"/>
      <w:bookmarkEnd w:id="405"/>
    </w:p>
    <w:p w14:paraId="57BA2BFD" w14:textId="78647130" w:rsidR="007F7DF2" w:rsidRPr="00E10F49" w:rsidRDefault="007F7DF2" w:rsidP="007F7DF2">
      <w:pPr>
        <w:pStyle w:val="af5"/>
      </w:pPr>
      <w:r w:rsidRPr="00E10F49">
        <w:t>6</w:t>
      </w:r>
      <w:r w:rsidRPr="00E10F49">
        <w:rPr>
          <w:rFonts w:hint="eastAsia"/>
        </w:rPr>
        <w:t>.1.</w:t>
      </w:r>
      <w:r w:rsidRPr="00E10F49">
        <w:t xml:space="preserve">1  </w:t>
      </w:r>
      <w:r w:rsidRPr="00E10F49">
        <w:rPr>
          <w:rFonts w:hint="eastAsia"/>
        </w:rPr>
        <w:t>明排一般只作为帷幕截水、降水或截水与降水组合方法的辅助措施，单独作为地下水控制的措施时具有较大的安全风险，需进行充分的分析、论证。</w:t>
      </w:r>
    </w:p>
    <w:p w14:paraId="5D9A0291" w14:textId="574D6D79" w:rsidR="007F7DF2" w:rsidRPr="00E10F49" w:rsidRDefault="007F7DF2" w:rsidP="007F7DF2">
      <w:pPr>
        <w:pStyle w:val="af5"/>
      </w:pPr>
      <w:r w:rsidRPr="00E10F49">
        <w:rPr>
          <w:rFonts w:hint="eastAsia"/>
        </w:rPr>
        <w:t xml:space="preserve">6.1.3  </w:t>
      </w:r>
      <w:r w:rsidRPr="00E10F49">
        <w:rPr>
          <w:rFonts w:hint="eastAsia"/>
        </w:rPr>
        <w:t>降水引起的通道周边地层的沉降变形计算宜按照现行的《建筑</w:t>
      </w:r>
      <w:r w:rsidR="004D602E" w:rsidRPr="00E10F49">
        <w:rPr>
          <w:rFonts w:hint="eastAsia"/>
        </w:rPr>
        <w:t>基坑</w:t>
      </w:r>
      <w:r w:rsidRPr="00E10F49">
        <w:rPr>
          <w:rFonts w:hint="eastAsia"/>
        </w:rPr>
        <w:t>支护技术规程》</w:t>
      </w:r>
      <w:r w:rsidRPr="00E10F49">
        <w:rPr>
          <w:rFonts w:hint="eastAsia"/>
        </w:rPr>
        <w:t>JGJ120</w:t>
      </w:r>
      <w:r w:rsidRPr="00E10F49">
        <w:rPr>
          <w:rFonts w:hint="eastAsia"/>
        </w:rPr>
        <w:t>或《建筑与市政工程地下水控制技术规范》</w:t>
      </w:r>
      <w:r w:rsidRPr="00E10F49">
        <w:rPr>
          <w:rFonts w:hint="eastAsia"/>
        </w:rPr>
        <w:t>JGJ111</w:t>
      </w:r>
      <w:r w:rsidRPr="00E10F49">
        <w:rPr>
          <w:rFonts w:hint="eastAsia"/>
        </w:rPr>
        <w:t>的相关规定执行。降水引起的通道周边建构筑物、地下管线、道路等沉降变形宜利用解析法或数值法预测计算分析。</w:t>
      </w:r>
    </w:p>
    <w:p w14:paraId="6F865A40" w14:textId="07039793" w:rsidR="007F7DF2" w:rsidRPr="00E10F49" w:rsidRDefault="007F7DF2" w:rsidP="007F7DF2">
      <w:pPr>
        <w:pStyle w:val="af7"/>
        <w:rPr>
          <w:color w:val="000000" w:themeColor="text1"/>
        </w:rPr>
      </w:pPr>
      <w:bookmarkStart w:id="406" w:name="_Toc89767366"/>
      <w:bookmarkStart w:id="407" w:name="_Toc90026319"/>
      <w:bookmarkStart w:id="408" w:name="_Toc90027721"/>
      <w:bookmarkStart w:id="409" w:name="_Toc92898676"/>
      <w:r w:rsidRPr="00E10F49">
        <w:rPr>
          <w:color w:val="000000" w:themeColor="text1"/>
        </w:rPr>
        <w:t>6</w:t>
      </w:r>
      <w:r w:rsidRPr="00E10F49">
        <w:rPr>
          <w:rFonts w:hint="eastAsia"/>
          <w:color w:val="000000" w:themeColor="text1"/>
        </w:rPr>
        <w:t xml:space="preserve">.2 </w:t>
      </w:r>
      <w:r w:rsidRPr="00E10F49">
        <w:rPr>
          <w:color w:val="000000" w:themeColor="text1"/>
        </w:rPr>
        <w:t xml:space="preserve"> </w:t>
      </w:r>
      <w:r w:rsidRPr="00E10F49">
        <w:rPr>
          <w:rFonts w:hint="eastAsia"/>
          <w:color w:val="000000" w:themeColor="text1"/>
        </w:rPr>
        <w:t>截水</w:t>
      </w:r>
      <w:bookmarkEnd w:id="406"/>
      <w:bookmarkEnd w:id="407"/>
      <w:bookmarkEnd w:id="408"/>
      <w:bookmarkEnd w:id="409"/>
    </w:p>
    <w:p w14:paraId="6F818DA1" w14:textId="361E6649" w:rsidR="007F7DF2" w:rsidRPr="00E10F49" w:rsidRDefault="007F7DF2" w:rsidP="007F7DF2">
      <w:pPr>
        <w:pStyle w:val="af5"/>
      </w:pPr>
      <w:r w:rsidRPr="00E10F49">
        <w:t>6</w:t>
      </w:r>
      <w:r w:rsidRPr="00E10F49">
        <w:rPr>
          <w:rFonts w:hint="eastAsia"/>
        </w:rPr>
        <w:t>.2.1</w:t>
      </w:r>
      <w:r w:rsidR="0064638B" w:rsidRPr="00E10F49">
        <w:t xml:space="preserve">  </w:t>
      </w:r>
      <w:r w:rsidRPr="00E10F49">
        <w:rPr>
          <w:rFonts w:hint="eastAsia"/>
        </w:rPr>
        <w:t>不同的截水帷幕形式的设计内容有所不同，施工的种类也较为繁多，选择截水帷幕的形式时既要考虑到实际截水的效果，又要因地制宜、就地取材，必要时通过现场试验，以验证设计的合理性和施工的可行性。</w:t>
      </w:r>
    </w:p>
    <w:p w14:paraId="21D11F9E" w14:textId="0268C44C" w:rsidR="007F7DF2" w:rsidRPr="00E10F49" w:rsidRDefault="007F7DF2" w:rsidP="007F7DF2">
      <w:pPr>
        <w:pStyle w:val="af5"/>
      </w:pPr>
      <w:r w:rsidRPr="00E10F49">
        <w:t>6.2.2</w:t>
      </w:r>
      <w:r w:rsidR="0064638B" w:rsidRPr="00E10F49">
        <w:t xml:space="preserve">  </w:t>
      </w:r>
      <w:r w:rsidRPr="00E10F49">
        <w:rPr>
          <w:rFonts w:hint="eastAsia"/>
        </w:rPr>
        <w:t>注浆范围内的土层不均匀时，浆液容易向渗透性大的土层先渗透，此类土层应采用分段式注浆，确保截水帷幕的整体封闭。对于存在着较大水流的区域注浆，浆液初凝时间大于</w:t>
      </w:r>
      <w:r w:rsidRPr="00E10F49">
        <w:rPr>
          <w:rFonts w:hint="eastAsia"/>
        </w:rPr>
        <w:t>10min</w:t>
      </w:r>
      <w:r w:rsidRPr="00E10F49">
        <w:rPr>
          <w:rFonts w:hint="eastAsia"/>
        </w:rPr>
        <w:t>时会因大量流失而失去加固效果，此类情况下应采取双液注浆，缩短浆液凝固时间。</w:t>
      </w:r>
    </w:p>
    <w:p w14:paraId="6584887C" w14:textId="097077E6" w:rsidR="007F7DF2" w:rsidRPr="00E10F49" w:rsidRDefault="007F7DF2" w:rsidP="007F7DF2">
      <w:pPr>
        <w:pStyle w:val="af5"/>
      </w:pPr>
      <w:r w:rsidRPr="00E10F49">
        <w:rPr>
          <w:rFonts w:hint="eastAsia"/>
        </w:rPr>
        <w:lastRenderedPageBreak/>
        <w:t>6</w:t>
      </w:r>
      <w:r w:rsidRPr="00E10F49">
        <w:t>.2.5</w:t>
      </w:r>
      <w:r w:rsidR="0064638B" w:rsidRPr="00E10F49">
        <w:t xml:space="preserve">  </w:t>
      </w:r>
      <w:r w:rsidRPr="00E10F49">
        <w:rPr>
          <w:rFonts w:hint="eastAsia"/>
        </w:rPr>
        <w:t>一般认为单排旋喷帷幕只要固结体能够相互搭接、注浆体连续、渗透系数小于</w:t>
      </w:r>
      <w:r w:rsidRPr="00E10F49">
        <w:rPr>
          <w:rFonts w:hint="eastAsia"/>
        </w:rPr>
        <w:t xml:space="preserve"> 10</w:t>
      </w:r>
      <w:r w:rsidRPr="00E10F49">
        <w:rPr>
          <w:rFonts w:hint="eastAsia"/>
          <w:vertAlign w:val="superscript"/>
        </w:rPr>
        <w:t>-6</w:t>
      </w:r>
      <w:r w:rsidRPr="00E10F49">
        <w:rPr>
          <w:rFonts w:hint="eastAsia"/>
        </w:rPr>
        <w:t xml:space="preserve">cm/s </w:t>
      </w:r>
      <w:r w:rsidRPr="00E10F49">
        <w:rPr>
          <w:rFonts w:hint="eastAsia"/>
        </w:rPr>
        <w:t>是可以起到截水效果的，但受施工偏差、地层条件、地下水条件制约，有时很难达到理想的搭接宽度要求。而设计搭接过大，则固结体的间距减小、有效部分过少，又会造成浪费和增加工期。故当遇到注浆孔长度较长（如超过</w:t>
      </w:r>
      <w:r w:rsidRPr="00E10F49">
        <w:rPr>
          <w:rFonts w:hint="eastAsia"/>
        </w:rPr>
        <w:t>1</w:t>
      </w:r>
      <w:r w:rsidRPr="00E10F49">
        <w:t>5</w:t>
      </w:r>
      <w:r w:rsidR="00165345" w:rsidRPr="00E10F49">
        <w:t>.0m</w:t>
      </w:r>
      <w:r w:rsidRPr="00E10F49">
        <w:rPr>
          <w:rFonts w:hint="eastAsia"/>
        </w:rPr>
        <w:t>）、地下水位较高、渗透系数加大的地层等情况时，可考虑使用双排注浆帷幕，以克服单排施工偏差的搭接不足的问题。</w:t>
      </w:r>
    </w:p>
    <w:p w14:paraId="0612524C" w14:textId="31AF2BEF" w:rsidR="007F7DF2" w:rsidRPr="00E10F49" w:rsidRDefault="007F7DF2" w:rsidP="007F7DF2">
      <w:pPr>
        <w:pStyle w:val="af5"/>
      </w:pPr>
      <w:r w:rsidRPr="00E10F49">
        <w:rPr>
          <w:rFonts w:hint="eastAsia"/>
        </w:rPr>
        <w:t>6</w:t>
      </w:r>
      <w:r w:rsidRPr="00E10F49">
        <w:t>.2.7</w:t>
      </w:r>
      <w:r w:rsidR="0064638B" w:rsidRPr="00E10F49">
        <w:t xml:space="preserve">  </w:t>
      </w:r>
      <w:r w:rsidRPr="00E10F49">
        <w:rPr>
          <w:rFonts w:hint="eastAsia"/>
        </w:rPr>
        <w:t>水平高压喷射注浆固结体的直径或半径受施工工艺、喷射压力、拔管速度、土类和土性等因素影响，主要依靠喷射压力和拔管速度来实现设计直径或半径、保证固结体质量，相同的喷射压力在不同的土层产生桩体直径不一样，应根据具体的土质条件来进行调控。</w:t>
      </w:r>
    </w:p>
    <w:p w14:paraId="73DCDF32" w14:textId="6A8A4B54" w:rsidR="007F7DF2" w:rsidRPr="00E10F49" w:rsidRDefault="007F7DF2" w:rsidP="007F7DF2">
      <w:pPr>
        <w:pStyle w:val="af5"/>
      </w:pPr>
      <w:r w:rsidRPr="00E10F49">
        <w:rPr>
          <w:rFonts w:hint="eastAsia"/>
        </w:rPr>
        <w:t>6</w:t>
      </w:r>
      <w:r w:rsidRPr="00E10F49">
        <w:t>.2.8</w:t>
      </w:r>
      <w:r w:rsidR="0064638B" w:rsidRPr="00E10F49">
        <w:t xml:space="preserve">  </w:t>
      </w:r>
      <w:r w:rsidRPr="00E10F49">
        <w:t>第</w:t>
      </w:r>
      <w:r w:rsidRPr="00E10F49">
        <w:rPr>
          <w:rFonts w:hint="eastAsia"/>
        </w:rPr>
        <w:t>1</w:t>
      </w:r>
      <w:r w:rsidRPr="00E10F49">
        <w:t>款</w:t>
      </w:r>
      <w:r w:rsidR="0064638B" w:rsidRPr="00E10F49">
        <w:rPr>
          <w:rFonts w:hint="eastAsia"/>
        </w:rPr>
        <w:t xml:space="preserve"> </w:t>
      </w:r>
      <w:r w:rsidRPr="00E10F49">
        <w:rPr>
          <w:rFonts w:hint="eastAsia"/>
        </w:rPr>
        <w:t xml:space="preserve"> </w:t>
      </w:r>
      <w:r w:rsidRPr="00E10F49">
        <w:rPr>
          <w:rFonts w:hint="eastAsia"/>
        </w:rPr>
        <w:t>旋喷、摆喷注浆固结体的平面轴线关系应使旋喷、摆喷固结体受力后与管棚之间有一定的压合面。</w:t>
      </w:r>
    </w:p>
    <w:p w14:paraId="7B6B75F9" w14:textId="43CB550A" w:rsidR="007F7DF2" w:rsidRPr="00E10F49" w:rsidRDefault="007F7DF2" w:rsidP="007F7DF2">
      <w:pPr>
        <w:pStyle w:val="af9"/>
        <w:ind w:firstLine="420"/>
        <w:rPr>
          <w:color w:val="000000" w:themeColor="text1"/>
        </w:rPr>
      </w:pPr>
      <w:r w:rsidRPr="00E10F49">
        <w:rPr>
          <w:color w:val="000000" w:themeColor="text1"/>
        </w:rPr>
        <w:t>第</w:t>
      </w:r>
      <w:r w:rsidRPr="00E10F49">
        <w:rPr>
          <w:rFonts w:hint="eastAsia"/>
          <w:color w:val="000000" w:themeColor="text1"/>
        </w:rPr>
        <w:t>2</w:t>
      </w:r>
      <w:r w:rsidRPr="00E10F49">
        <w:rPr>
          <w:rFonts w:hint="eastAsia"/>
          <w:color w:val="000000" w:themeColor="text1"/>
        </w:rPr>
        <w:t>款</w:t>
      </w:r>
      <w:r w:rsidRPr="00E10F49">
        <w:rPr>
          <w:rFonts w:hint="eastAsia"/>
          <w:color w:val="000000" w:themeColor="text1"/>
        </w:rPr>
        <w:t xml:space="preserve"> </w:t>
      </w:r>
      <w:r w:rsidR="0064638B" w:rsidRPr="00E10F49">
        <w:rPr>
          <w:color w:val="000000" w:themeColor="text1"/>
        </w:rPr>
        <w:t xml:space="preserve"> </w:t>
      </w:r>
      <w:r w:rsidRPr="00E10F49">
        <w:rPr>
          <w:rFonts w:hint="eastAsia"/>
          <w:color w:val="000000" w:themeColor="text1"/>
        </w:rPr>
        <w:t>根据工程经验，在标准贯入锤击数</w:t>
      </w:r>
      <w:r w:rsidRPr="00E10F49">
        <w:rPr>
          <w:rFonts w:hint="eastAsia"/>
          <w:color w:val="000000" w:themeColor="text1"/>
        </w:rPr>
        <w:t xml:space="preserve"> N</w:t>
      </w:r>
      <w:r w:rsidRPr="00E10F49">
        <w:rPr>
          <w:rFonts w:hint="eastAsia"/>
          <w:color w:val="000000" w:themeColor="text1"/>
        </w:rPr>
        <w:t>＞</w:t>
      </w:r>
      <w:r w:rsidRPr="00E10F49">
        <w:rPr>
          <w:rFonts w:hint="eastAsia"/>
          <w:color w:val="000000" w:themeColor="text1"/>
        </w:rPr>
        <w:t xml:space="preserve">12 </w:t>
      </w:r>
      <w:r w:rsidRPr="00E10F49">
        <w:rPr>
          <w:rFonts w:hint="eastAsia"/>
          <w:color w:val="000000" w:themeColor="text1"/>
        </w:rPr>
        <w:t>的黏性土、标准贯入锤击数</w:t>
      </w:r>
      <w:r w:rsidRPr="00E10F49">
        <w:rPr>
          <w:rFonts w:hint="eastAsia"/>
          <w:color w:val="000000" w:themeColor="text1"/>
        </w:rPr>
        <w:t xml:space="preserve"> N</w:t>
      </w:r>
      <w:r w:rsidRPr="00E10F49">
        <w:rPr>
          <w:rFonts w:hint="eastAsia"/>
          <w:color w:val="000000" w:themeColor="text1"/>
        </w:rPr>
        <w:t>＞</w:t>
      </w:r>
      <w:r w:rsidRPr="00E10F49">
        <w:rPr>
          <w:rFonts w:hint="eastAsia"/>
          <w:color w:val="000000" w:themeColor="text1"/>
        </w:rPr>
        <w:t xml:space="preserve">20 </w:t>
      </w:r>
      <w:r w:rsidRPr="00E10F49">
        <w:rPr>
          <w:rFonts w:hint="eastAsia"/>
          <w:color w:val="000000" w:themeColor="text1"/>
        </w:rPr>
        <w:t>的砂土中，最好采用复喷工艺，以增大固结体半径、提高固结体强度。</w:t>
      </w:r>
    </w:p>
    <w:p w14:paraId="50F89898" w14:textId="72B1DC46" w:rsidR="007F7DF2" w:rsidRPr="00E10F49" w:rsidRDefault="007F7DF2" w:rsidP="007F7DF2">
      <w:pPr>
        <w:pStyle w:val="af5"/>
      </w:pPr>
      <w:r w:rsidRPr="00E10F49">
        <w:t>6.2.10</w:t>
      </w:r>
      <w:r w:rsidR="0064638B" w:rsidRPr="00E10F49">
        <w:t xml:space="preserve">  </w:t>
      </w:r>
      <w:r w:rsidRPr="00E10F49">
        <w:rPr>
          <w:rFonts w:hint="eastAsia"/>
        </w:rPr>
        <w:t>截水帷幕是隐蔽工程，帷幕桩质量的检验是确保工程安全质量的重要手段，暗挖施工前应采取有效手段对其进行检验，尤其是深度和连续性的检查是必要的。对于水泥土类隔水帷幕，可</w:t>
      </w:r>
      <w:r w:rsidRPr="00E10F49">
        <w:rPr>
          <w:rFonts w:hint="eastAsia"/>
        </w:rPr>
        <w:lastRenderedPageBreak/>
        <w:t>采取浆液试块强度试验的方法检测其强度，另外钻芯检验方法除检测芯样强度外，可检测其深度和均匀性。</w:t>
      </w:r>
    </w:p>
    <w:p w14:paraId="62E72683" w14:textId="271E0E26" w:rsidR="007F7DF2" w:rsidRPr="00E10F49" w:rsidRDefault="007F7DF2" w:rsidP="007F7DF2">
      <w:pPr>
        <w:pStyle w:val="af7"/>
        <w:rPr>
          <w:color w:val="000000" w:themeColor="text1"/>
        </w:rPr>
      </w:pPr>
      <w:bookmarkStart w:id="410" w:name="_Toc89767367"/>
      <w:bookmarkStart w:id="411" w:name="_Toc90026320"/>
      <w:bookmarkStart w:id="412" w:name="_Toc90027722"/>
      <w:bookmarkStart w:id="413" w:name="_Toc92898677"/>
      <w:r w:rsidRPr="00E10F49">
        <w:rPr>
          <w:color w:val="000000" w:themeColor="text1"/>
        </w:rPr>
        <w:t>6.3</w:t>
      </w:r>
      <w:r w:rsidRPr="00E10F49">
        <w:rPr>
          <w:rFonts w:hint="eastAsia"/>
          <w:color w:val="000000" w:themeColor="text1"/>
        </w:rPr>
        <w:t xml:space="preserve"> </w:t>
      </w:r>
      <w:r w:rsidRPr="00E10F49">
        <w:rPr>
          <w:color w:val="000000" w:themeColor="text1"/>
        </w:rPr>
        <w:t xml:space="preserve"> </w:t>
      </w:r>
      <w:r w:rsidRPr="00E10F49">
        <w:rPr>
          <w:rFonts w:hint="eastAsia"/>
          <w:color w:val="000000" w:themeColor="text1"/>
        </w:rPr>
        <w:t>降水</w:t>
      </w:r>
      <w:bookmarkEnd w:id="410"/>
      <w:bookmarkEnd w:id="411"/>
      <w:bookmarkEnd w:id="412"/>
      <w:bookmarkEnd w:id="413"/>
    </w:p>
    <w:p w14:paraId="537584F1" w14:textId="2C5C6596" w:rsidR="007F7DF2" w:rsidRPr="00E10F49" w:rsidRDefault="007F7DF2" w:rsidP="007F7DF2">
      <w:pPr>
        <w:pStyle w:val="af5"/>
      </w:pPr>
      <w:r w:rsidRPr="00E10F49">
        <w:t>6.3.1</w:t>
      </w:r>
      <w:r w:rsidRPr="00E10F49">
        <w:rPr>
          <w:rFonts w:hint="eastAsia"/>
        </w:rPr>
        <w:t xml:space="preserve"> </w:t>
      </w:r>
      <w:r w:rsidR="0064638B" w:rsidRPr="00E10F49">
        <w:t xml:space="preserve"> </w:t>
      </w:r>
      <w:r w:rsidRPr="00E10F49">
        <w:rPr>
          <w:rFonts w:hint="eastAsia"/>
        </w:rPr>
        <w:t>近年来洞内轻型井点降水在暗挖工程中应用较多，只是井点打设位置和角度有所不同，即一般采用水平井点和倾斜井点降水。一般情况下在地面无法布置降水井，暗挖断面为弱透水含水层，以及没有承压水影响或承压水影响很小的情况下采用。</w:t>
      </w:r>
    </w:p>
    <w:p w14:paraId="06B3025D" w14:textId="1B66A0D9" w:rsidR="007F7DF2" w:rsidRPr="00E10F49" w:rsidRDefault="007F7DF2" w:rsidP="007F7DF2">
      <w:pPr>
        <w:pStyle w:val="af5"/>
      </w:pPr>
      <w:r w:rsidRPr="00E10F49">
        <w:t>6.3.3</w:t>
      </w:r>
      <w:r w:rsidR="0064638B" w:rsidRPr="00E10F49">
        <w:t xml:space="preserve">  </w:t>
      </w:r>
      <w:r w:rsidRPr="00E10F49">
        <w:rPr>
          <w:rFonts w:hint="eastAsia"/>
        </w:rPr>
        <w:t>应合理进行降水井设计，严格控制降水井的施工质量，确保在降水井运行过程中不会产生水土流失，并在降水井的运行过程中对含砂量的监测，及时规避降水对周边环境的危害。</w:t>
      </w:r>
    </w:p>
    <w:p w14:paraId="0CE0F483" w14:textId="77777777" w:rsidR="007F7DF2" w:rsidRPr="00E10F49" w:rsidRDefault="007F7DF2" w:rsidP="007F7DF2">
      <w:pPr>
        <w:pStyle w:val="af5"/>
      </w:pPr>
      <w:r w:rsidRPr="00E10F49">
        <w:t xml:space="preserve">6.3.5 </w:t>
      </w:r>
      <w:r w:rsidRPr="00E10F49">
        <w:rPr>
          <w:rFonts w:hint="eastAsia"/>
        </w:rPr>
        <w:t xml:space="preserve"> </w:t>
      </w:r>
      <w:r w:rsidRPr="00E10F49">
        <w:rPr>
          <w:rFonts w:hint="eastAsia"/>
        </w:rPr>
        <w:t>目前，考虑到城市地下空间开发利用的不断发展，各种地下结构形成了纵横交错的人为隔水边界；同时又要考虑到各地对于地下水保护、生态补给等措施对地下水条件的影响，隔水和补给边界条件对地下工程的影响日渐突出，涌水量计算应给予充分考虑。</w:t>
      </w:r>
    </w:p>
    <w:p w14:paraId="160DCD66" w14:textId="58E59C3B" w:rsidR="007F7DF2" w:rsidRPr="00E10F49" w:rsidRDefault="007F7DF2" w:rsidP="007F7DF2">
      <w:pPr>
        <w:pStyle w:val="af5"/>
      </w:pPr>
      <w:r w:rsidRPr="00E10F49">
        <w:rPr>
          <w:rFonts w:hint="eastAsia"/>
        </w:rPr>
        <w:t>6</w:t>
      </w:r>
      <w:r w:rsidRPr="00E10F49">
        <w:t>.3.7</w:t>
      </w:r>
      <w:r w:rsidR="0064638B" w:rsidRPr="00E10F49">
        <w:t xml:space="preserve">  </w:t>
      </w:r>
      <w:r w:rsidRPr="00E10F49">
        <w:rPr>
          <w:rFonts w:hint="eastAsia"/>
        </w:rPr>
        <w:t>地下水回灌场地应选择在通道降水设施和需控制沉降的周边建</w:t>
      </w:r>
      <w:r w:rsidRPr="00E10F49">
        <w:rPr>
          <w:rFonts w:hint="eastAsia"/>
        </w:rPr>
        <w:t>(</w:t>
      </w:r>
      <w:r w:rsidRPr="00E10F49">
        <w:rPr>
          <w:rFonts w:hint="eastAsia"/>
        </w:rPr>
        <w:t>构</w:t>
      </w:r>
      <w:r w:rsidRPr="00E10F49">
        <w:rPr>
          <w:rFonts w:hint="eastAsia"/>
        </w:rPr>
        <w:t>)</w:t>
      </w:r>
      <w:r w:rsidRPr="00E10F49">
        <w:rPr>
          <w:rFonts w:hint="eastAsia"/>
        </w:rPr>
        <w:t>筑物或地下管线等之间，且回灌井的控制范围应大于周边建</w:t>
      </w:r>
      <w:r w:rsidRPr="00E10F49">
        <w:rPr>
          <w:rFonts w:hint="eastAsia"/>
        </w:rPr>
        <w:t>(</w:t>
      </w:r>
      <w:r w:rsidRPr="00E10F49">
        <w:rPr>
          <w:rFonts w:hint="eastAsia"/>
        </w:rPr>
        <w:t>构</w:t>
      </w:r>
      <w:r w:rsidRPr="00E10F49">
        <w:rPr>
          <w:rFonts w:hint="eastAsia"/>
        </w:rPr>
        <w:t>)</w:t>
      </w:r>
      <w:r w:rsidRPr="00E10F49">
        <w:rPr>
          <w:rFonts w:hint="eastAsia"/>
        </w:rPr>
        <w:t>筑物或地下管线等与通道相邻侧的边长。对人工回灌地下水要严格控制回灌水量和回灌水质量标准，避免引起次生地质、环境问题；回灌水的水质标准应满足现行国家标准《地下水环境</w:t>
      </w:r>
      <w:r w:rsidRPr="00E10F49">
        <w:rPr>
          <w:rFonts w:hint="eastAsia"/>
        </w:rPr>
        <w:lastRenderedPageBreak/>
        <w:t>质量标准》</w:t>
      </w:r>
      <w:r w:rsidRPr="00E10F49">
        <w:rPr>
          <w:rFonts w:hint="eastAsia"/>
        </w:rPr>
        <w:t xml:space="preserve">GB/T 14848 </w:t>
      </w:r>
      <w:r w:rsidRPr="00E10F49">
        <w:rPr>
          <w:rFonts w:hint="eastAsia"/>
        </w:rPr>
        <w:t>中的Ⅲ类水水质标准，或不低消纳含水层的水质标准。</w:t>
      </w:r>
    </w:p>
    <w:p w14:paraId="7CCE2458" w14:textId="1A2DDF60" w:rsidR="007F7DF2" w:rsidRPr="00E10F49" w:rsidRDefault="007F7DF2" w:rsidP="007F7DF2">
      <w:pPr>
        <w:pStyle w:val="af7"/>
        <w:rPr>
          <w:bCs w:val="0"/>
          <w:color w:val="000000" w:themeColor="text1"/>
        </w:rPr>
      </w:pPr>
      <w:bookmarkStart w:id="414" w:name="_Toc89767368"/>
      <w:bookmarkStart w:id="415" w:name="_Toc90026321"/>
      <w:bookmarkStart w:id="416" w:name="_Toc90027723"/>
      <w:bookmarkStart w:id="417" w:name="_Toc92898678"/>
      <w:r w:rsidRPr="00E10F49">
        <w:rPr>
          <w:bCs w:val="0"/>
          <w:color w:val="000000" w:themeColor="text1"/>
        </w:rPr>
        <w:t xml:space="preserve">6.4  </w:t>
      </w:r>
      <w:r w:rsidRPr="00E10F49">
        <w:rPr>
          <w:rFonts w:ascii="宋体" w:cs="宋体" w:hint="eastAsia"/>
          <w:bCs w:val="0"/>
          <w:color w:val="000000" w:themeColor="text1"/>
        </w:rPr>
        <w:t>集水明排</w:t>
      </w:r>
      <w:bookmarkEnd w:id="414"/>
      <w:bookmarkEnd w:id="415"/>
      <w:bookmarkEnd w:id="416"/>
      <w:bookmarkEnd w:id="417"/>
    </w:p>
    <w:p w14:paraId="31D0281A" w14:textId="77777777" w:rsidR="007F7DF2" w:rsidRPr="00E10F49" w:rsidRDefault="007F7DF2" w:rsidP="007F7DF2">
      <w:pPr>
        <w:pStyle w:val="af5"/>
      </w:pPr>
      <w:r w:rsidRPr="00E10F49">
        <w:t>6</w:t>
      </w:r>
      <w:r w:rsidRPr="00E10F49">
        <w:rPr>
          <w:rFonts w:hint="eastAsia"/>
        </w:rPr>
        <w:t xml:space="preserve">.4.1 </w:t>
      </w:r>
      <w:r w:rsidRPr="00E10F49">
        <w:rPr>
          <w:rFonts w:hint="eastAsia"/>
        </w:rPr>
        <w:t>集水明排是在通道内设置排水沟和集水井，用抽水设备将水从集水井抽出，达到疏干积水的目的。集水明排可单独采用，亦可与其他方法结合使用。当含水层底板位于暗挖结构底面以上或其底面接近含水层底板时，一般降水方法都存在疏不干问题，需要采用集水明排进行补救。</w:t>
      </w:r>
    </w:p>
    <w:p w14:paraId="7A0C990C" w14:textId="77777777" w:rsidR="00B03368" w:rsidRDefault="007F7DF2" w:rsidP="007F7DF2">
      <w:pPr>
        <w:pStyle w:val="af5"/>
        <w:sectPr w:rsidR="00B03368" w:rsidSect="00B03368">
          <w:type w:val="continuous"/>
          <w:pgSz w:w="7938" w:h="11510"/>
          <w:pgMar w:top="1247" w:right="964" w:bottom="851" w:left="964" w:header="851" w:footer="992" w:gutter="0"/>
          <w:cols w:space="425"/>
          <w:docGrid w:linePitch="312"/>
        </w:sectPr>
      </w:pPr>
      <w:r w:rsidRPr="00E10F49">
        <w:rPr>
          <w:rFonts w:hint="eastAsia"/>
        </w:rPr>
        <w:t>6</w:t>
      </w:r>
      <w:r w:rsidRPr="00E10F49">
        <w:t>.4.4</w:t>
      </w:r>
      <w:r w:rsidRPr="00E10F49">
        <w:t>集水井壁应有</w:t>
      </w:r>
      <w:r w:rsidRPr="00E10F49">
        <w:rPr>
          <w:rFonts w:hint="eastAsia"/>
        </w:rPr>
        <w:t>防护结构，并应采用碎石滤水层、泵头包纱网等措施；水泵的选型可根据排水量大小及通道埋深等确定。</w:t>
      </w:r>
    </w:p>
    <w:p w14:paraId="33827224" w14:textId="37F23DEA" w:rsidR="00B146D9" w:rsidRPr="00E10F49" w:rsidRDefault="00B146D9" w:rsidP="00B03368">
      <w:pPr>
        <w:pStyle w:val="af3"/>
        <w:spacing w:before="360" w:after="360"/>
      </w:pPr>
      <w:bookmarkStart w:id="418" w:name="_Toc90026322"/>
      <w:bookmarkStart w:id="419" w:name="_Toc90027724"/>
      <w:bookmarkStart w:id="420" w:name="_Toc92898679"/>
      <w:r w:rsidRPr="00E10F49">
        <w:lastRenderedPageBreak/>
        <w:t>7</w:t>
      </w:r>
      <w:r w:rsidR="00B03368">
        <w:t xml:space="preserve">  </w:t>
      </w:r>
      <w:r w:rsidRPr="00E10F49">
        <w:rPr>
          <w:rFonts w:hint="eastAsia"/>
        </w:rPr>
        <w:t>开挖与监测</w:t>
      </w:r>
      <w:bookmarkEnd w:id="418"/>
      <w:bookmarkEnd w:id="419"/>
      <w:bookmarkEnd w:id="420"/>
    </w:p>
    <w:p w14:paraId="729D1C6C" w14:textId="5D5E9697" w:rsidR="00B146D9" w:rsidRPr="00E10F49" w:rsidRDefault="00B146D9" w:rsidP="00B03368">
      <w:pPr>
        <w:pStyle w:val="af7"/>
      </w:pPr>
      <w:bookmarkStart w:id="421" w:name="_Toc90026323"/>
      <w:bookmarkStart w:id="422" w:name="_Toc90027725"/>
      <w:bookmarkStart w:id="423" w:name="_Toc92898680"/>
      <w:r w:rsidRPr="00E10F49">
        <w:t>7.1</w:t>
      </w:r>
      <w:r w:rsidR="00B03368">
        <w:t xml:space="preserve">  </w:t>
      </w:r>
      <w:r w:rsidRPr="00E10F49">
        <w:rPr>
          <w:rFonts w:hint="eastAsia"/>
        </w:rPr>
        <w:t>开挖</w:t>
      </w:r>
      <w:bookmarkEnd w:id="421"/>
      <w:bookmarkEnd w:id="422"/>
      <w:bookmarkEnd w:id="423"/>
    </w:p>
    <w:p w14:paraId="43E2BB5A" w14:textId="171A48E9" w:rsidR="00CB0D5E" w:rsidRPr="00E10F49" w:rsidRDefault="00CB0D5E" w:rsidP="00B03368">
      <w:pPr>
        <w:pStyle w:val="af5"/>
      </w:pPr>
      <w:r w:rsidRPr="00E10F49">
        <w:t>7.1.1</w:t>
      </w:r>
      <w:r w:rsidR="00B03368">
        <w:t xml:space="preserve"> </w:t>
      </w:r>
      <w:r w:rsidRPr="00E10F49">
        <w:rPr>
          <w:rFonts w:hint="eastAsia"/>
        </w:rPr>
        <w:t xml:space="preserve"> </w:t>
      </w:r>
      <w:r w:rsidRPr="00E10F49">
        <w:rPr>
          <w:rFonts w:hint="eastAsia"/>
        </w:rPr>
        <w:t>本条规定了通道开挖的一般原则。支撑或喷射混凝土是随导洞土方开挖分步设置的，设计将每环支撑或喷射混凝土后，再挖土至下一</w:t>
      </w:r>
      <w:r w:rsidR="003D59C6" w:rsidRPr="00E10F49">
        <w:rPr>
          <w:rFonts w:hint="eastAsia"/>
        </w:rPr>
        <w:t>步</w:t>
      </w:r>
      <w:r w:rsidRPr="00E10F49">
        <w:rPr>
          <w:rFonts w:hint="eastAsia"/>
        </w:rPr>
        <w:t>支撑或</w:t>
      </w:r>
      <w:r w:rsidR="003D59C6" w:rsidRPr="00E10F49">
        <w:rPr>
          <w:rFonts w:hint="eastAsia"/>
        </w:rPr>
        <w:t>喷射混凝土</w:t>
      </w:r>
      <w:r w:rsidRPr="00E10F49">
        <w:rPr>
          <w:rFonts w:hint="eastAsia"/>
        </w:rPr>
        <w:t>的施工面作为一个设计工况。因此，如开挖</w:t>
      </w:r>
      <w:r w:rsidR="003D59C6" w:rsidRPr="00E10F49">
        <w:rPr>
          <w:rFonts w:hint="eastAsia"/>
        </w:rPr>
        <w:t>进深</w:t>
      </w:r>
      <w:r w:rsidRPr="00E10F49">
        <w:rPr>
          <w:rFonts w:hint="eastAsia"/>
        </w:rPr>
        <w:t>超过下</w:t>
      </w:r>
      <w:r w:rsidR="003D59C6" w:rsidRPr="00E10F49">
        <w:rPr>
          <w:rFonts w:hint="eastAsia"/>
        </w:rPr>
        <w:t>步</w:t>
      </w:r>
      <w:r w:rsidRPr="00E10F49">
        <w:rPr>
          <w:rFonts w:hint="eastAsia"/>
        </w:rPr>
        <w:t>支撑或</w:t>
      </w:r>
      <w:r w:rsidR="003D59C6" w:rsidRPr="00E10F49">
        <w:rPr>
          <w:rFonts w:hint="eastAsia"/>
        </w:rPr>
        <w:t>喷射混凝土</w:t>
      </w:r>
      <w:r w:rsidRPr="00E10F49">
        <w:rPr>
          <w:rFonts w:hint="eastAsia"/>
        </w:rPr>
        <w:t>的</w:t>
      </w:r>
      <w:r w:rsidR="003D59C6" w:rsidRPr="00E10F49">
        <w:rPr>
          <w:rFonts w:hint="eastAsia"/>
        </w:rPr>
        <w:t>位置</w:t>
      </w:r>
      <w:r w:rsidRPr="00E10F49">
        <w:rPr>
          <w:rFonts w:hint="eastAsia"/>
        </w:rPr>
        <w:t>时支护结构受力及变形会超越设计状况。这一现象通常称作超挖。许多实际工程实践证明，超挖轻则引起通道过大变形，重则导致支护结构破坏、坍塌，通道周边环境受损，酿成重大工程事故。</w:t>
      </w:r>
    </w:p>
    <w:p w14:paraId="6C3A56D7" w14:textId="7E9FAEC4" w:rsidR="00CB0D5E" w:rsidRPr="00E10F49" w:rsidRDefault="00F367B2" w:rsidP="00B03368">
      <w:pPr>
        <w:ind w:firstLineChars="200" w:firstLine="420"/>
      </w:pPr>
      <w:r w:rsidRPr="00E10F49">
        <w:rPr>
          <w:rFonts w:hint="eastAsia"/>
        </w:rPr>
        <w:t>钢架</w:t>
      </w:r>
      <w:r w:rsidR="00CB0D5E" w:rsidRPr="00E10F49">
        <w:rPr>
          <w:rFonts w:hint="eastAsia"/>
        </w:rPr>
        <w:t>施工</w:t>
      </w:r>
      <w:r w:rsidRPr="00E10F49">
        <w:rPr>
          <w:rFonts w:hint="eastAsia"/>
        </w:rPr>
        <w:t>位置与掌子面间距</w:t>
      </w:r>
      <w:r w:rsidR="00CB0D5E" w:rsidRPr="00E10F49">
        <w:rPr>
          <w:rFonts w:hint="eastAsia"/>
        </w:rPr>
        <w:t>不宜大于</w:t>
      </w:r>
      <w:r w:rsidRPr="00E10F49">
        <w:t>75</w:t>
      </w:r>
      <w:r w:rsidR="00CB0D5E" w:rsidRPr="00E10F49">
        <w:rPr>
          <w:rFonts w:hint="eastAsia"/>
        </w:rPr>
        <w:t>0mm</w:t>
      </w:r>
      <w:r w:rsidR="00CB0D5E" w:rsidRPr="00E10F49">
        <w:rPr>
          <w:rFonts w:hint="eastAsia"/>
        </w:rPr>
        <w:t>是施工正常作业的要求。不同的施工设备和施工方法，对其施工面高度要求是不同的，可能的情况下应尽量减小这一</w:t>
      </w:r>
      <w:r w:rsidRPr="00E10F49">
        <w:rPr>
          <w:rFonts w:hint="eastAsia"/>
        </w:rPr>
        <w:t>间距</w:t>
      </w:r>
      <w:r w:rsidR="00CB0D5E" w:rsidRPr="00E10F49">
        <w:rPr>
          <w:rFonts w:hint="eastAsia"/>
        </w:rPr>
        <w:t>。</w:t>
      </w:r>
    </w:p>
    <w:p w14:paraId="15226C92" w14:textId="37A85A09" w:rsidR="00CB0D5E" w:rsidRPr="00E10F49" w:rsidRDefault="00CB0D5E" w:rsidP="00B03368">
      <w:pPr>
        <w:ind w:firstLineChars="200" w:firstLine="420"/>
      </w:pPr>
      <w:r w:rsidRPr="00E10F49">
        <w:rPr>
          <w:rFonts w:hint="eastAsia"/>
        </w:rPr>
        <w:t>降水前如开挖地下水位以下的土层，因地下水的渗流可能导致流砂、流土的发生，影响支护结构、周边环境的安全。降水后，由于土体的含水量降低，会使土体强度提高，也有利于</w:t>
      </w:r>
      <w:r w:rsidR="00F367B2" w:rsidRPr="00E10F49">
        <w:rPr>
          <w:rFonts w:hint="eastAsia"/>
        </w:rPr>
        <w:t>通道</w:t>
      </w:r>
      <w:r w:rsidRPr="00E10F49">
        <w:rPr>
          <w:rFonts w:hint="eastAsia"/>
        </w:rPr>
        <w:t>的安全与稳定。</w:t>
      </w:r>
    </w:p>
    <w:p w14:paraId="4AEB8B93" w14:textId="720298D7" w:rsidR="00F96028" w:rsidRPr="00B03368" w:rsidRDefault="00CB0D5E" w:rsidP="00B03368">
      <w:pPr>
        <w:pStyle w:val="af5"/>
      </w:pPr>
      <w:r w:rsidRPr="00B03368">
        <w:t xml:space="preserve">7.1.4  </w:t>
      </w:r>
      <w:r w:rsidR="00F96028" w:rsidRPr="00B03368">
        <w:rPr>
          <w:rFonts w:hint="eastAsia"/>
        </w:rPr>
        <w:t>软土通道</w:t>
      </w:r>
      <w:r w:rsidR="00E140E2" w:rsidRPr="00B03368">
        <w:rPr>
          <w:rFonts w:hint="eastAsia"/>
        </w:rPr>
        <w:t>应做好预注浆，使土体得到一定加固，强度达到要求后，方可开挖。</w:t>
      </w:r>
      <w:r w:rsidR="00F96028" w:rsidRPr="00B03368">
        <w:rPr>
          <w:rFonts w:hint="eastAsia"/>
        </w:rPr>
        <w:t>如果一步挖土进深过大或非对称、非均衡开挖，可能导致通道内局部土体失稳、滑动，造成管棚、支撑偏移。另</w:t>
      </w:r>
      <w:r w:rsidR="00F96028" w:rsidRPr="00B03368">
        <w:rPr>
          <w:rFonts w:hint="eastAsia"/>
        </w:rPr>
        <w:lastRenderedPageBreak/>
        <w:t>外，软土的流变特性明显，通道开挖到某一深度后，变形会随暴露时间增长。因此，软土地层</w:t>
      </w:r>
      <w:r w:rsidR="00E140E2" w:rsidRPr="00B03368">
        <w:rPr>
          <w:rFonts w:hint="eastAsia"/>
        </w:rPr>
        <w:t>通道</w:t>
      </w:r>
      <w:r w:rsidR="00F96028" w:rsidRPr="00B03368">
        <w:rPr>
          <w:rFonts w:hint="eastAsia"/>
        </w:rPr>
        <w:t>的支撑设置应先撑后挖并且越快越好，尽量缩短</w:t>
      </w:r>
      <w:r w:rsidR="00E140E2" w:rsidRPr="00B03368">
        <w:rPr>
          <w:rFonts w:hint="eastAsia"/>
        </w:rPr>
        <w:t>导洞</w:t>
      </w:r>
      <w:r w:rsidR="00F96028" w:rsidRPr="00B03368">
        <w:rPr>
          <w:rFonts w:hint="eastAsia"/>
        </w:rPr>
        <w:t>每一步开挖时的无支撑时间。</w:t>
      </w:r>
    </w:p>
    <w:p w14:paraId="75206787" w14:textId="50377B0A" w:rsidR="00B146D9" w:rsidRPr="00E10F49" w:rsidRDefault="00713A94" w:rsidP="00B146D9">
      <w:pPr>
        <w:pStyle w:val="af5"/>
      </w:pPr>
      <w:r w:rsidRPr="00B03368">
        <w:t>7.1.5</w:t>
      </w:r>
      <w:r w:rsidR="00F96028" w:rsidRPr="00B03368">
        <w:rPr>
          <w:rFonts w:hint="eastAsia"/>
        </w:rPr>
        <w:t>~</w:t>
      </w:r>
      <w:r w:rsidRPr="00B03368">
        <w:t>7.1.6</w:t>
      </w:r>
      <w:r w:rsidR="00F96028" w:rsidRPr="00B03368">
        <w:rPr>
          <w:rFonts w:hint="eastAsia"/>
        </w:rPr>
        <w:t xml:space="preserve"> </w:t>
      </w:r>
      <w:r w:rsidR="00B03368" w:rsidRPr="00B03368">
        <w:t xml:space="preserve"> </w:t>
      </w:r>
      <w:r w:rsidRPr="00B03368">
        <w:rPr>
          <w:rFonts w:hint="eastAsia"/>
        </w:rPr>
        <w:t>通道</w:t>
      </w:r>
      <w:r w:rsidR="00F96028" w:rsidRPr="00B03368">
        <w:rPr>
          <w:rFonts w:hint="eastAsia"/>
        </w:rPr>
        <w:t>支护工程属住房和城乡建设部《危险性较大的分部分项工程安全管理办法》建质［</w:t>
      </w:r>
      <w:r w:rsidR="00F96028" w:rsidRPr="00B03368">
        <w:rPr>
          <w:rFonts w:hint="eastAsia"/>
        </w:rPr>
        <w:t>2009</w:t>
      </w:r>
      <w:r w:rsidRPr="00B03368">
        <w:rPr>
          <w:rFonts w:hint="eastAsia"/>
        </w:rPr>
        <w:t>］</w:t>
      </w:r>
      <w:r w:rsidR="00F96028" w:rsidRPr="00B03368">
        <w:rPr>
          <w:rFonts w:hint="eastAsia"/>
        </w:rPr>
        <w:t>87</w:t>
      </w:r>
      <w:r w:rsidR="00F96028" w:rsidRPr="00B03368">
        <w:rPr>
          <w:rFonts w:hint="eastAsia"/>
        </w:rPr>
        <w:t>号文中的危险性较大的分部分项工程范围，施工与</w:t>
      </w:r>
      <w:r w:rsidRPr="00B03368">
        <w:rPr>
          <w:rFonts w:hint="eastAsia"/>
        </w:rPr>
        <w:t>通道</w:t>
      </w:r>
      <w:r w:rsidR="00F96028" w:rsidRPr="00B03368">
        <w:rPr>
          <w:rFonts w:hint="eastAsia"/>
        </w:rPr>
        <w:t>开挖不当会对</w:t>
      </w:r>
      <w:r w:rsidRPr="00B03368">
        <w:rPr>
          <w:rFonts w:hint="eastAsia"/>
        </w:rPr>
        <w:t>通道</w:t>
      </w:r>
      <w:r w:rsidR="00AD6754" w:rsidRPr="00B03368">
        <w:rPr>
          <w:rFonts w:hint="eastAsia"/>
        </w:rPr>
        <w:t>顶部道路、</w:t>
      </w:r>
      <w:r w:rsidR="00F96028" w:rsidRPr="00B03368">
        <w:rPr>
          <w:rFonts w:hint="eastAsia"/>
        </w:rPr>
        <w:t>周边环境和人的生命安全酿成严重后果。从</w:t>
      </w:r>
      <w:r w:rsidR="00AD6754" w:rsidRPr="00B03368">
        <w:rPr>
          <w:rFonts w:hint="eastAsia"/>
        </w:rPr>
        <w:t>导洞</w:t>
      </w:r>
      <w:r w:rsidR="00F96028" w:rsidRPr="00B03368">
        <w:rPr>
          <w:rFonts w:hint="eastAsia"/>
        </w:rPr>
        <w:t>开挖</w:t>
      </w:r>
      <w:r w:rsidR="00647960" w:rsidRPr="00B03368">
        <w:rPr>
          <w:rFonts w:hint="eastAsia"/>
        </w:rPr>
        <w:t>掌子面</w:t>
      </w:r>
      <w:r w:rsidRPr="00B03368">
        <w:rPr>
          <w:rFonts w:hint="eastAsia"/>
        </w:rPr>
        <w:t>前</w:t>
      </w:r>
      <w:r w:rsidR="00F96028" w:rsidRPr="00B03368">
        <w:rPr>
          <w:rFonts w:hint="eastAsia"/>
        </w:rPr>
        <w:t>方的支撑、</w:t>
      </w:r>
      <w:r w:rsidRPr="00B03368">
        <w:rPr>
          <w:rFonts w:hint="eastAsia"/>
        </w:rPr>
        <w:t>喷射混凝土</w:t>
      </w:r>
      <w:r w:rsidR="00647960" w:rsidRPr="00B03368">
        <w:rPr>
          <w:rFonts w:hint="eastAsia"/>
        </w:rPr>
        <w:t>、预注浆</w:t>
      </w:r>
      <w:r w:rsidR="00F96028" w:rsidRPr="00B03368">
        <w:rPr>
          <w:rFonts w:hint="eastAsia"/>
        </w:rPr>
        <w:t>未达到设计要求时向</w:t>
      </w:r>
      <w:r w:rsidRPr="00B03368">
        <w:rPr>
          <w:rFonts w:hint="eastAsia"/>
        </w:rPr>
        <w:t>前</w:t>
      </w:r>
      <w:r w:rsidR="00F96028" w:rsidRPr="00B03368">
        <w:rPr>
          <w:rFonts w:hint="eastAsia"/>
        </w:rPr>
        <w:t>超挖</w:t>
      </w:r>
      <w:r w:rsidR="00647960" w:rsidRPr="00B03368">
        <w:rPr>
          <w:rFonts w:hint="eastAsia"/>
        </w:rPr>
        <w:t>土</w:t>
      </w:r>
      <w:r w:rsidR="00F96028" w:rsidRPr="00B03368">
        <w:rPr>
          <w:rFonts w:hint="eastAsia"/>
        </w:rPr>
        <w:t>方</w:t>
      </w:r>
      <w:r w:rsidR="00647960" w:rsidRPr="00B03368">
        <w:rPr>
          <w:rFonts w:hint="eastAsia"/>
        </w:rPr>
        <w:t>，</w:t>
      </w:r>
      <w:r w:rsidRPr="00B03368">
        <w:rPr>
          <w:rFonts w:hint="eastAsia"/>
        </w:rPr>
        <w:t>喷射混凝土墙</w:t>
      </w:r>
      <w:r w:rsidR="00F96028" w:rsidRPr="00B03368">
        <w:rPr>
          <w:rFonts w:hint="eastAsia"/>
        </w:rPr>
        <w:t>或支撑在未达到设计拆除条件时进行拆除</w:t>
      </w:r>
      <w:r w:rsidR="00647960" w:rsidRPr="00B03368">
        <w:rPr>
          <w:rFonts w:hint="eastAsia"/>
        </w:rPr>
        <w:t>，</w:t>
      </w:r>
      <w:r w:rsidR="001A24FB" w:rsidRPr="00B03368">
        <w:rPr>
          <w:rFonts w:hint="eastAsia"/>
        </w:rPr>
        <w:t>通道顶部</w:t>
      </w:r>
      <w:r w:rsidR="00F96028" w:rsidRPr="00B03368">
        <w:rPr>
          <w:rFonts w:hint="eastAsia"/>
        </w:rPr>
        <w:t>施工材料、设施或车辆荷载超过设计地面荷载限值，至使支护结构受力超越设计状态，均属严重违反设计要求进行施工的行为。</w:t>
      </w:r>
      <w:r w:rsidR="001A24FB" w:rsidRPr="00B03368">
        <w:rPr>
          <w:rFonts w:hint="eastAsia"/>
        </w:rPr>
        <w:t>管棚</w:t>
      </w:r>
      <w:r w:rsidR="00F96028" w:rsidRPr="00B03368">
        <w:rPr>
          <w:rFonts w:hint="eastAsia"/>
        </w:rPr>
        <w:t>、</w:t>
      </w:r>
      <w:r w:rsidR="001A24FB" w:rsidRPr="00B03368">
        <w:rPr>
          <w:rFonts w:hint="eastAsia"/>
        </w:rPr>
        <w:t>支撑、喷射混凝土</w:t>
      </w:r>
      <w:r w:rsidR="00647960" w:rsidRPr="00B03368">
        <w:rPr>
          <w:rFonts w:hint="eastAsia"/>
        </w:rPr>
        <w:t>墙板</w:t>
      </w:r>
      <w:r w:rsidR="00F96028" w:rsidRPr="00B03368">
        <w:rPr>
          <w:rFonts w:hint="eastAsia"/>
        </w:rPr>
        <w:t>未按设计要求设置，</w:t>
      </w:r>
      <w:r w:rsidR="00647960" w:rsidRPr="00B03368">
        <w:rPr>
          <w:rFonts w:hint="eastAsia"/>
        </w:rPr>
        <w:t>喷射</w:t>
      </w:r>
      <w:r w:rsidR="00F96028" w:rsidRPr="00B03368">
        <w:rPr>
          <w:rFonts w:hint="eastAsia"/>
        </w:rPr>
        <w:t>混凝土支撑养护时间不足而未达到开挖时的设计承载力，</w:t>
      </w:r>
      <w:r w:rsidR="00647960" w:rsidRPr="00B03368">
        <w:rPr>
          <w:rFonts w:hint="eastAsia"/>
        </w:rPr>
        <w:t>管棚</w:t>
      </w:r>
      <w:r w:rsidR="00F96028" w:rsidRPr="00B03368">
        <w:rPr>
          <w:rFonts w:hint="eastAsia"/>
        </w:rPr>
        <w:t>、支撑、</w:t>
      </w:r>
      <w:r w:rsidR="00647960" w:rsidRPr="00B03368">
        <w:rPr>
          <w:rFonts w:hint="eastAsia"/>
        </w:rPr>
        <w:t>锁脚锚杆</w:t>
      </w:r>
      <w:r w:rsidR="00F96028" w:rsidRPr="00B03368">
        <w:rPr>
          <w:rFonts w:hint="eastAsia"/>
        </w:rPr>
        <w:t>之间的连接强度未达到设计强度，预加轴力的支撑未按设计要求施加预加力等情况均为未达到设计要求。当主体地下结构施工过程需要拆除局部</w:t>
      </w:r>
      <w:r w:rsidR="005A27C8" w:rsidRPr="00B03368">
        <w:rPr>
          <w:rFonts w:hint="eastAsia"/>
        </w:rPr>
        <w:t>墙体</w:t>
      </w:r>
      <w:r w:rsidR="00F96028" w:rsidRPr="00B03368">
        <w:rPr>
          <w:rFonts w:hint="eastAsia"/>
        </w:rPr>
        <w:t>或支撑时，拆除</w:t>
      </w:r>
      <w:r w:rsidR="005A27C8" w:rsidRPr="00B03368">
        <w:rPr>
          <w:rFonts w:hint="eastAsia"/>
        </w:rPr>
        <w:t>墙体</w:t>
      </w:r>
      <w:r w:rsidR="00F96028" w:rsidRPr="00B03368">
        <w:rPr>
          <w:rFonts w:hint="eastAsia"/>
        </w:rPr>
        <w:t>或支撑后支护结构的状态是应考虑的设计工况之一。拆除</w:t>
      </w:r>
      <w:r w:rsidR="005A27C8" w:rsidRPr="00B03368">
        <w:rPr>
          <w:rFonts w:hint="eastAsia"/>
        </w:rPr>
        <w:t>墙体</w:t>
      </w:r>
      <w:r w:rsidR="00F96028" w:rsidRPr="00B03368">
        <w:rPr>
          <w:rFonts w:hint="eastAsia"/>
        </w:rPr>
        <w:t>或支撑的设计条件，即以主体地下结构构件进行替换的要求或将</w:t>
      </w:r>
      <w:r w:rsidR="005A27C8" w:rsidRPr="00B03368">
        <w:rPr>
          <w:rFonts w:hint="eastAsia"/>
        </w:rPr>
        <w:t>结构施工长度</w:t>
      </w:r>
      <w:r w:rsidR="00F96028" w:rsidRPr="00B03368">
        <w:rPr>
          <w:rFonts w:hint="eastAsia"/>
        </w:rPr>
        <w:t>的要求等，应在设计中明确规定。</w:t>
      </w:r>
      <w:r w:rsidR="001A24FB" w:rsidRPr="00B03368">
        <w:rPr>
          <w:rFonts w:hint="eastAsia"/>
        </w:rPr>
        <w:t>通道</w:t>
      </w:r>
      <w:r w:rsidR="00F96028" w:rsidRPr="00B03368">
        <w:rPr>
          <w:rFonts w:hint="eastAsia"/>
        </w:rPr>
        <w:t>周边施设施是指施工设备、塔吊、临时建筑、广告牌等，其对支护结的作用可按地面荷载考虑。</w:t>
      </w:r>
    </w:p>
    <w:p w14:paraId="1D0B173B" w14:textId="4DEB5F80" w:rsidR="00B146D9" w:rsidRPr="00E10F49" w:rsidRDefault="00B146D9" w:rsidP="00B03368">
      <w:pPr>
        <w:pStyle w:val="af7"/>
      </w:pPr>
      <w:bookmarkStart w:id="424" w:name="_Toc90026324"/>
      <w:bookmarkStart w:id="425" w:name="_Toc90027726"/>
      <w:bookmarkStart w:id="426" w:name="_Toc92898681"/>
      <w:r w:rsidRPr="00E10F49">
        <w:lastRenderedPageBreak/>
        <w:t>7.2</w:t>
      </w:r>
      <w:r w:rsidR="002474FF" w:rsidRPr="00E10F49">
        <w:t xml:space="preserve">  </w:t>
      </w:r>
      <w:r w:rsidRPr="00E10F49">
        <w:rPr>
          <w:rFonts w:hint="eastAsia"/>
        </w:rPr>
        <w:t>监测</w:t>
      </w:r>
      <w:bookmarkEnd w:id="424"/>
      <w:bookmarkEnd w:id="425"/>
      <w:bookmarkEnd w:id="426"/>
    </w:p>
    <w:p w14:paraId="45D73AE7" w14:textId="4B8691FB" w:rsidR="00122826" w:rsidRPr="00B03368" w:rsidRDefault="00032193" w:rsidP="00B03368">
      <w:pPr>
        <w:pStyle w:val="af5"/>
      </w:pPr>
      <w:r w:rsidRPr="00B03368">
        <w:t>7</w:t>
      </w:r>
      <w:r w:rsidR="00B146D9" w:rsidRPr="00B03368">
        <w:t>.2.1~</w:t>
      </w:r>
      <w:r w:rsidRPr="00B03368">
        <w:t>7</w:t>
      </w:r>
      <w:r w:rsidR="00B146D9" w:rsidRPr="00B03368">
        <w:t>.2.</w:t>
      </w:r>
      <w:r w:rsidR="00BD05C4" w:rsidRPr="00B03368">
        <w:t>18</w:t>
      </w:r>
      <w:r w:rsidR="00B03368" w:rsidRPr="00B03368">
        <w:t xml:space="preserve">  </w:t>
      </w:r>
      <w:r w:rsidR="00B146D9" w:rsidRPr="00B03368">
        <w:rPr>
          <w:rFonts w:hint="eastAsia"/>
        </w:rPr>
        <w:t>由于地质条件可能与设计采用的土的物理、力学参数不符，且通道支护结构在施工期和使用期可能出现土层含水量、通道周边荷载、施工条件等自然因素和人为因素的变化，通过通道监测可以及时掌握支护结构受力和变形状态、通道周边受保护对象变形状态是否在正常设计状态之内。当出现异常时，以便采取应急措施。通道监测是预防不测，保证支护结构和周边环境安全的重要手段。因</w:t>
      </w:r>
      <w:r w:rsidR="00EE4637" w:rsidRPr="00B03368">
        <w:rPr>
          <w:rFonts w:hint="eastAsia"/>
        </w:rPr>
        <w:t>地面沉降、洞顶沉降、洞内收敛</w:t>
      </w:r>
      <w:r w:rsidR="00B146D9" w:rsidRPr="00B03368">
        <w:rPr>
          <w:rFonts w:hint="eastAsia"/>
        </w:rPr>
        <w:t>和通道周边建筑物沉降能直观、快速反应支护</w:t>
      </w:r>
      <w:r w:rsidR="00122826" w:rsidRPr="00B03368">
        <w:rPr>
          <w:rFonts w:hint="eastAsia"/>
        </w:rPr>
        <w:t>结构的受力、变形状态及对环境的影响程度，支护结构均应对其进行监测，且监测应覆盖</w:t>
      </w:r>
      <w:r w:rsidR="00145E5D" w:rsidRPr="00B03368">
        <w:rPr>
          <w:rFonts w:hint="eastAsia"/>
        </w:rPr>
        <w:t>通道</w:t>
      </w:r>
      <w:r w:rsidR="00122826" w:rsidRPr="00B03368">
        <w:rPr>
          <w:rFonts w:hint="eastAsia"/>
        </w:rPr>
        <w:t>开挖与支护结构使用期的全过程。根据支护结构形式、环境条件的区别，其他监测项目应视工程具体情况按本规程第</w:t>
      </w:r>
      <w:r w:rsidR="00DF57DA" w:rsidRPr="00B03368">
        <w:t>7</w:t>
      </w:r>
      <w:r w:rsidR="00122826" w:rsidRPr="00B03368">
        <w:rPr>
          <w:rFonts w:hint="eastAsia"/>
        </w:rPr>
        <w:t>.2.1</w:t>
      </w:r>
      <w:r w:rsidR="00122826" w:rsidRPr="00B03368">
        <w:rPr>
          <w:rFonts w:hint="eastAsia"/>
        </w:rPr>
        <w:t>条的规定选择。</w:t>
      </w:r>
    </w:p>
    <w:p w14:paraId="2253ABBF" w14:textId="049B2DC4" w:rsidR="00B146D9" w:rsidRPr="00B03368" w:rsidRDefault="00032193" w:rsidP="00B03368">
      <w:pPr>
        <w:pStyle w:val="af5"/>
      </w:pPr>
      <w:r w:rsidRPr="00B03368">
        <w:t>7</w:t>
      </w:r>
      <w:r w:rsidR="00122826" w:rsidRPr="00B03368">
        <w:t>.2.</w:t>
      </w:r>
      <w:r w:rsidR="00DF57DA" w:rsidRPr="00B03368">
        <w:t>19</w:t>
      </w:r>
      <w:r w:rsidR="00122826" w:rsidRPr="00B03368">
        <w:rPr>
          <w:rFonts w:hint="eastAsia"/>
        </w:rPr>
        <w:t>、</w:t>
      </w:r>
      <w:r w:rsidRPr="00B03368">
        <w:t>7</w:t>
      </w:r>
      <w:r w:rsidR="00122826" w:rsidRPr="00B03368">
        <w:rPr>
          <w:rFonts w:hint="eastAsia"/>
        </w:rPr>
        <w:t>.2.2</w:t>
      </w:r>
      <w:r w:rsidR="00DF57DA" w:rsidRPr="00B03368">
        <w:t>0</w:t>
      </w:r>
      <w:r w:rsidR="00122826" w:rsidRPr="00B03368">
        <w:rPr>
          <w:rFonts w:hint="eastAsia"/>
        </w:rPr>
        <w:t xml:space="preserve"> </w:t>
      </w:r>
      <w:r w:rsidR="00B03368" w:rsidRPr="00B03368">
        <w:t xml:space="preserve"> </w:t>
      </w:r>
      <w:r w:rsidR="00122826" w:rsidRPr="00B03368">
        <w:rPr>
          <w:rFonts w:hint="eastAsia"/>
        </w:rPr>
        <w:t>工程实践表明，多数</w:t>
      </w:r>
      <w:r w:rsidR="00000297" w:rsidRPr="00B03368">
        <w:rPr>
          <w:rFonts w:hint="eastAsia"/>
        </w:rPr>
        <w:t>通道</w:t>
      </w:r>
      <w:r w:rsidR="00122826" w:rsidRPr="00B03368">
        <w:rPr>
          <w:rFonts w:hint="eastAsia"/>
        </w:rPr>
        <w:t>工程事故是有征兆的。</w:t>
      </w:r>
      <w:r w:rsidR="00000297" w:rsidRPr="00B03368">
        <w:rPr>
          <w:rFonts w:hint="eastAsia"/>
        </w:rPr>
        <w:t>通道</w:t>
      </w:r>
      <w:r w:rsidR="00122826" w:rsidRPr="00B03368">
        <w:rPr>
          <w:rFonts w:hint="eastAsia"/>
        </w:rPr>
        <w:t>工程施工和使用期间及时发现异常现象和事故征兆并采取有效措施是防止事故发生的重要手段。不同的土质条件、支护结</w:t>
      </w:r>
      <w:r w:rsidR="00000297" w:rsidRPr="00B03368">
        <w:rPr>
          <w:rFonts w:hint="eastAsia"/>
        </w:rPr>
        <w:t>构型</w:t>
      </w:r>
      <w:r w:rsidR="00122826" w:rsidRPr="00B03368">
        <w:rPr>
          <w:rFonts w:hint="eastAsia"/>
        </w:rPr>
        <w:t>式、施工工艺和环境条件，</w:t>
      </w:r>
      <w:r w:rsidR="00000297" w:rsidRPr="00B03368">
        <w:rPr>
          <w:rFonts w:hint="eastAsia"/>
        </w:rPr>
        <w:t>通道</w:t>
      </w:r>
      <w:r w:rsidR="00122826" w:rsidRPr="00B03368">
        <w:rPr>
          <w:rFonts w:hint="eastAsia"/>
        </w:rPr>
        <w:t>的异常现象和事故征兆会不一样，应能加以判别。当支护结构变形过大、变形不收敛、地面下沉、</w:t>
      </w:r>
      <w:r w:rsidR="004E1E58" w:rsidRPr="00B03368">
        <w:rPr>
          <w:rFonts w:hint="eastAsia"/>
        </w:rPr>
        <w:t>通道</w:t>
      </w:r>
      <w:r w:rsidR="00122826" w:rsidRPr="00B03368">
        <w:rPr>
          <w:rFonts w:hint="eastAsia"/>
        </w:rPr>
        <w:t>出现失虑证兆等情况时，及时停止开挖并立即回填是防止事故发生和扩大的有效措施。</w:t>
      </w:r>
    </w:p>
    <w:sectPr w:rsidR="00B146D9" w:rsidRPr="00B03368" w:rsidSect="00541B51">
      <w:pgSz w:w="7938" w:h="11510"/>
      <w:pgMar w:top="1247" w:right="964" w:bottom="851" w:left="964"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EAAB6" w14:textId="77777777" w:rsidR="00E133D0" w:rsidRDefault="00E133D0">
      <w:pPr>
        <w:ind w:firstLine="630"/>
      </w:pPr>
      <w:r>
        <w:separator/>
      </w:r>
    </w:p>
  </w:endnote>
  <w:endnote w:type="continuationSeparator" w:id="0">
    <w:p w14:paraId="060D9182" w14:textId="77777777" w:rsidR="00E133D0" w:rsidRDefault="00E133D0">
      <w:pPr>
        <w:ind w:firstLine="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微软雅黑"/>
    <w:charset w:val="86"/>
    <w:family w:val="script"/>
    <w:pitch w:val="default"/>
    <w:sig w:usb0="00000000" w:usb1="00000000" w:usb2="00000010" w:usb3="00000000" w:csb0="00040000"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7D6E" w14:textId="77777777" w:rsidR="00450FEA" w:rsidRDefault="00450FEA">
    <w:pPr>
      <w:pStyle w:val="a9"/>
      <w:ind w:firstLine="5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D059" w14:textId="77777777" w:rsidR="00450FEA" w:rsidRDefault="00450FEA">
    <w:pPr>
      <w:pStyle w:val="a9"/>
      <w:ind w:firstLine="5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113C" w14:textId="77777777" w:rsidR="00450FEA" w:rsidRDefault="00450FEA">
    <w:pPr>
      <w:pStyle w:val="a9"/>
      <w:ind w:firstLine="5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EB94C" w14:textId="1FF65B5E" w:rsidR="00450FEA" w:rsidRDefault="00450FEA">
    <w:pPr>
      <w:pStyle w:val="a9"/>
      <w:ind w:firstLine="540"/>
      <w:jc w:val="center"/>
    </w:pPr>
    <w:r>
      <w:rPr>
        <w:noProof/>
      </w:rPr>
      <mc:AlternateContent>
        <mc:Choice Requires="wps">
          <w:drawing>
            <wp:anchor distT="0" distB="0" distL="114300" distR="114300" simplePos="0" relativeHeight="251657216" behindDoc="0" locked="0" layoutInCell="1" allowOverlap="1" wp14:anchorId="4885F5D3" wp14:editId="25D964A2">
              <wp:simplePos x="0" y="0"/>
              <wp:positionH relativeFrom="margin">
                <wp:posOffset>3382645</wp:posOffset>
              </wp:positionH>
              <wp:positionV relativeFrom="paragraph">
                <wp:posOffset>0</wp:posOffset>
              </wp:positionV>
              <wp:extent cx="514985" cy="42735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985" cy="427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77919772"/>
                          </w:sdtPr>
                          <w:sdtEndPr/>
                          <w:sdtContent>
                            <w:p w14:paraId="66BC8D76" w14:textId="77777777" w:rsidR="00450FEA" w:rsidRDefault="00450FEA">
                              <w:pPr>
                                <w:pStyle w:val="a9"/>
                                <w:ind w:firstLine="540"/>
                                <w:jc w:val="center"/>
                              </w:pPr>
                              <w:r>
                                <w:fldChar w:fldCharType="begin"/>
                              </w:r>
                              <w:r>
                                <w:instrText>PAGE   \* MERGEFORMAT</w:instrText>
                              </w:r>
                              <w:r>
                                <w:fldChar w:fldCharType="separate"/>
                              </w:r>
                              <w:r w:rsidR="00485267" w:rsidRPr="00485267">
                                <w:rPr>
                                  <w:noProof/>
                                  <w:lang w:val="zh-CN"/>
                                </w:rPr>
                                <w:t>46</w:t>
                              </w:r>
                              <w:r>
                                <w:fldChar w:fldCharType="end"/>
                              </w:r>
                            </w:p>
                          </w:sdtContent>
                        </w:sdt>
                        <w:p w14:paraId="6A8BE61E" w14:textId="77777777" w:rsidR="00450FEA" w:rsidRDefault="00450FEA">
                          <w:pPr>
                            <w:ind w:firstLine="630"/>
                          </w:pP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4885F5D3" id="_x0000_t202" coordsize="21600,21600" o:spt="202" path="m,l,21600r21600,l21600,xe">
              <v:stroke joinstyle="miter"/>
              <v:path gradientshapeok="t" o:connecttype="rect"/>
            </v:shapetype>
            <v:shape id="文本框 4" o:spid="_x0000_s1027" type="#_x0000_t202" style="position:absolute;left:0;text-align:left;margin-left:266.35pt;margin-top:0;width:40.55pt;height:33.65pt;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" filled="f" stroked="f" strokeweight=".5pt">
              <v:textbox style="mso-fit-shape-to-text:t" inset="0,0,0,0">
                <w:txbxContent>
                  <w:sdt>
                    <w:sdtPr>
                      <w:id w:val="-477919772"/>
                    </w:sdtPr>
                    <w:sdtEndPr/>
                    <w:sdtContent>
                      <w:p w14:paraId="66BC8D76" w14:textId="77777777" w:rsidR="00450FEA" w:rsidRDefault="00450FEA">
                        <w:pPr>
                          <w:pStyle w:val="a9"/>
                          <w:ind w:firstLine="540"/>
                          <w:jc w:val="center"/>
                        </w:pPr>
                        <w:r>
                          <w:fldChar w:fldCharType="begin"/>
                        </w:r>
                        <w:r>
                          <w:instrText>PAGE   \* MERGEFORMAT</w:instrText>
                        </w:r>
                        <w:r>
                          <w:fldChar w:fldCharType="separate"/>
                        </w:r>
                        <w:r w:rsidR="00485267" w:rsidRPr="00485267">
                          <w:rPr>
                            <w:noProof/>
                            <w:lang w:val="zh-CN"/>
                          </w:rPr>
                          <w:t>46</w:t>
                        </w:r>
                        <w:r>
                          <w:fldChar w:fldCharType="end"/>
                        </w:r>
                      </w:p>
                    </w:sdtContent>
                  </w:sdt>
                  <w:p w14:paraId="6A8BE61E" w14:textId="77777777" w:rsidR="00450FEA" w:rsidRDefault="00450FEA">
                    <w:pPr>
                      <w:ind w:firstLine="630"/>
                    </w:pPr>
                  </w:p>
                </w:txbxContent>
              </v:textbox>
              <w10:wrap anchorx="margin"/>
            </v:shape>
          </w:pict>
        </mc:Fallback>
      </mc:AlternateContent>
    </w:r>
  </w:p>
  <w:p w14:paraId="7BB797D6" w14:textId="77777777" w:rsidR="00450FEA" w:rsidRDefault="00450FEA">
    <w:pPr>
      <w:pStyle w:val="a9"/>
      <w:ind w:firstLine="54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F776C" w14:textId="6A05C685" w:rsidR="00450FEA" w:rsidRDefault="00450FEA">
    <w:pPr>
      <w:pStyle w:val="a9"/>
      <w:ind w:firstLine="540"/>
      <w:jc w:val="center"/>
    </w:pPr>
    <w:r>
      <w:rPr>
        <w:noProof/>
      </w:rPr>
      <mc:AlternateContent>
        <mc:Choice Requires="wps">
          <w:drawing>
            <wp:anchor distT="0" distB="0" distL="114300" distR="114300" simplePos="0" relativeHeight="251664384" behindDoc="0" locked="0" layoutInCell="1" allowOverlap="1" wp14:anchorId="6CFA808D" wp14:editId="15940162">
              <wp:simplePos x="0" y="0"/>
              <wp:positionH relativeFrom="margin">
                <wp:posOffset>3572510</wp:posOffset>
              </wp:positionH>
              <wp:positionV relativeFrom="paragraph">
                <wp:posOffset>5715</wp:posOffset>
              </wp:positionV>
              <wp:extent cx="514985" cy="427355"/>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985" cy="427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92193752"/>
                          </w:sdtPr>
                          <w:sdtEndPr/>
                          <w:sdtContent>
                            <w:p w14:paraId="144A4BDA" w14:textId="77777777" w:rsidR="00450FEA" w:rsidRDefault="00450FEA">
                              <w:pPr>
                                <w:pStyle w:val="a9"/>
                                <w:ind w:firstLine="540"/>
                                <w:jc w:val="center"/>
                              </w:pPr>
                              <w:r>
                                <w:fldChar w:fldCharType="begin"/>
                              </w:r>
                              <w:r>
                                <w:instrText>PAGE   \* MERGEFORMAT</w:instrText>
                              </w:r>
                              <w:r>
                                <w:fldChar w:fldCharType="separate"/>
                              </w:r>
                              <w:r w:rsidR="00F33F28" w:rsidRPr="00F33F28">
                                <w:rPr>
                                  <w:noProof/>
                                  <w:lang w:val="zh-CN"/>
                                </w:rPr>
                                <w:t>65</w:t>
                              </w:r>
                              <w:r>
                                <w:fldChar w:fldCharType="end"/>
                              </w:r>
                            </w:p>
                          </w:sdtContent>
                        </w:sdt>
                        <w:p w14:paraId="014CAEAF" w14:textId="77777777" w:rsidR="00450FEA" w:rsidRDefault="00450FEA">
                          <w:pPr>
                            <w:ind w:firstLine="630"/>
                          </w:pP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6CFA808D" id="_x0000_t202" coordsize="21600,21600" o:spt="202" path="m,l,21600r21600,l21600,xe">
              <v:stroke joinstyle="miter"/>
              <v:path gradientshapeok="t" o:connecttype="rect"/>
            </v:shapetype>
            <v:shape id="文本框 5" o:spid="_x0000_s1028" type="#_x0000_t202" style="position:absolute;left:0;text-align:left;margin-left:281.3pt;margin-top:.45pt;width:40.55pt;height:33.65pt;z-index:25166438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" filled="f" stroked="f" strokeweight=".5pt">
              <v:textbox style="mso-fit-shape-to-text:t" inset="0,0,0,0">
                <w:txbxContent>
                  <w:sdt>
                    <w:sdtPr>
                      <w:id w:val="-1792193752"/>
                    </w:sdtPr>
                    <w:sdtEndPr/>
                    <w:sdtContent>
                      <w:p w14:paraId="144A4BDA" w14:textId="77777777" w:rsidR="00450FEA" w:rsidRDefault="00450FEA">
                        <w:pPr>
                          <w:pStyle w:val="a9"/>
                          <w:ind w:firstLine="540"/>
                          <w:jc w:val="center"/>
                        </w:pPr>
                        <w:r>
                          <w:fldChar w:fldCharType="begin"/>
                        </w:r>
                        <w:r>
                          <w:instrText>PAGE   \* MERGEFORMAT</w:instrText>
                        </w:r>
                        <w:r>
                          <w:fldChar w:fldCharType="separate"/>
                        </w:r>
                        <w:r w:rsidR="00F33F28" w:rsidRPr="00F33F28">
                          <w:rPr>
                            <w:noProof/>
                            <w:lang w:val="zh-CN"/>
                          </w:rPr>
                          <w:t>65</w:t>
                        </w:r>
                        <w:r>
                          <w:fldChar w:fldCharType="end"/>
                        </w:r>
                      </w:p>
                    </w:sdtContent>
                  </w:sdt>
                  <w:p w14:paraId="014CAEAF" w14:textId="77777777" w:rsidR="00450FEA" w:rsidRDefault="00450FEA">
                    <w:pPr>
                      <w:ind w:firstLine="630"/>
                    </w:pPr>
                  </w:p>
                </w:txbxContent>
              </v:textbox>
              <w10:wrap anchorx="margin"/>
            </v:shape>
          </w:pict>
        </mc:Fallback>
      </mc:AlternateContent>
    </w:r>
  </w:p>
  <w:p w14:paraId="154558AE" w14:textId="77777777" w:rsidR="00450FEA" w:rsidRDefault="00450FEA">
    <w:pPr>
      <w:pStyle w:val="a9"/>
      <w:ind w:firstLine="54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7BB0" w14:textId="77777777" w:rsidR="001E1372" w:rsidRDefault="001E1372">
    <w:pPr>
      <w:pStyle w:val="a9"/>
      <w:ind w:left="360" w:firstLine="54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44D9B" w14:textId="77777777" w:rsidR="001E1372" w:rsidRDefault="001E1372">
    <w:pPr>
      <w:pStyle w:val="a9"/>
      <w:ind w:left="360" w:firstLine="54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0E64" w14:textId="77777777" w:rsidR="00450FEA" w:rsidRDefault="00450FEA">
    <w:pPr>
      <w:pStyle w:val="a9"/>
      <w:ind w:left="360" w:firstLine="54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27558" w14:textId="77777777" w:rsidR="00450FEA" w:rsidRDefault="00450FEA">
    <w:pPr>
      <w:pStyle w:val="a9"/>
      <w:ind w:left="360" w:firstLine="5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ADD28" w14:textId="77777777" w:rsidR="00E133D0" w:rsidRDefault="00E133D0">
      <w:pPr>
        <w:ind w:firstLine="630"/>
      </w:pPr>
      <w:r>
        <w:separator/>
      </w:r>
    </w:p>
  </w:footnote>
  <w:footnote w:type="continuationSeparator" w:id="0">
    <w:p w14:paraId="50702C67" w14:textId="77777777" w:rsidR="00E133D0" w:rsidRDefault="00E133D0">
      <w:pPr>
        <w:ind w:firstLine="63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B2A4" w14:textId="77777777" w:rsidR="00450FEA" w:rsidRDefault="00450FEA" w:rsidP="00DC5CDC">
    <w:pPr>
      <w:pStyle w:val="ab"/>
      <w:pBdr>
        <w:bottom w:val="none" w:sz="0" w:space="0" w:color="auto"/>
      </w:pBdr>
      <w:ind w:firstLine="5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A9B4" w14:textId="77777777" w:rsidR="00450FEA" w:rsidRDefault="00450FEA" w:rsidP="00DC5CDC">
    <w:pPr>
      <w:pStyle w:val="ab"/>
      <w:pBdr>
        <w:bottom w:val="none" w:sz="0" w:space="0" w:color="auto"/>
      </w:pBdr>
      <w:ind w:firstLine="5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1B1D" w14:textId="77777777" w:rsidR="00450FEA" w:rsidRDefault="00450FEA">
    <w:pPr>
      <w:pStyle w:val="ab"/>
      <w:ind w:firstLine="5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D9DA4" w14:textId="77777777" w:rsidR="001E1372" w:rsidRDefault="001E1372">
    <w:pPr>
      <w:pStyle w:val="ab"/>
      <w:ind w:left="360" w:firstLine="5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FAC1" w14:textId="77777777" w:rsidR="001E1372" w:rsidRDefault="001E1372">
    <w:pPr>
      <w:pStyle w:val="ab"/>
      <w:pBdr>
        <w:bottom w:val="none" w:sz="0" w:space="1" w:color="auto"/>
      </w:pBdr>
      <w:ind w:left="360" w:firstLine="54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46443" w14:textId="77777777" w:rsidR="001E1372" w:rsidRDefault="001E1372">
    <w:pPr>
      <w:pStyle w:val="ab"/>
      <w:ind w:left="360" w:firstLine="54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F8677" w14:textId="77777777" w:rsidR="00450FEA" w:rsidRDefault="00450FEA">
    <w:pPr>
      <w:pStyle w:val="ab"/>
      <w:ind w:left="360" w:firstLine="54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8216" w14:textId="77777777" w:rsidR="00450FEA" w:rsidRDefault="00450FEA">
    <w:pPr>
      <w:pStyle w:val="ab"/>
      <w:pBdr>
        <w:bottom w:val="none" w:sz="0" w:space="1" w:color="auto"/>
      </w:pBdr>
      <w:ind w:left="360" w:firstLine="54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D09F" w14:textId="77777777" w:rsidR="00450FEA" w:rsidRDefault="00450FEA">
    <w:pPr>
      <w:pStyle w:val="ab"/>
      <w:ind w:left="360" w:firstLine="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131FE"/>
    <w:multiLevelType w:val="multilevel"/>
    <w:tmpl w:val="5666FC06"/>
    <w:lvl w:ilvl="0">
      <w:start w:val="7"/>
      <w:numFmt w:val="decimal"/>
      <w:lvlText w:val="%1"/>
      <w:lvlJc w:val="left"/>
      <w:pPr>
        <w:ind w:left="425" w:hanging="425"/>
      </w:pPr>
      <w:rPr>
        <w:rFonts w:hint="eastAsia"/>
      </w:rPr>
    </w:lvl>
    <w:lvl w:ilvl="1">
      <w:start w:val="2"/>
      <w:numFmt w:val="decimal"/>
      <w:lvlText w:val="%1.%2"/>
      <w:lvlJc w:val="left"/>
      <w:pPr>
        <w:ind w:left="992" w:hanging="567"/>
      </w:pPr>
      <w:rPr>
        <w:rFonts w:hint="eastAsia"/>
      </w:rPr>
    </w:lvl>
    <w:lvl w:ilvl="2">
      <w:start w:val="1"/>
      <w:numFmt w:val="decimal"/>
      <w:lvlText w:val="%1.%2.%3"/>
      <w:lvlJc w:val="left"/>
      <w:pPr>
        <w:tabs>
          <w:tab w:val="num" w:pos="680"/>
        </w:tabs>
        <w:ind w:left="709" w:hanging="709"/>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14FC4100"/>
    <w:multiLevelType w:val="multilevel"/>
    <w:tmpl w:val="8B605418"/>
    <w:lvl w:ilvl="0">
      <w:start w:val="1"/>
      <w:numFmt w:val="decimal"/>
      <w:lvlText w:val="%1"/>
      <w:lvlJc w:val="left"/>
      <w:pPr>
        <w:ind w:left="425" w:hanging="425"/>
      </w:pPr>
      <w:rPr>
        <w:rFonts w:hint="eastAsia"/>
      </w:rPr>
    </w:lvl>
    <w:lvl w:ilvl="1">
      <w:start w:val="1"/>
      <w:numFmt w:val="decimal"/>
      <w:lvlText w:val="%1.%2"/>
      <w:lvlJc w:val="left"/>
      <w:pPr>
        <w:tabs>
          <w:tab w:val="num" w:pos="680"/>
        </w:tabs>
        <w:ind w:left="0" w:firstLine="420"/>
      </w:pPr>
      <w:rPr>
        <w:rFonts w:hint="eastAsia"/>
      </w:rPr>
    </w:lvl>
    <w:lvl w:ilvl="2">
      <w:start w:val="1"/>
      <w:numFmt w:val="decimal"/>
      <w:lvlText w:val="%3"/>
      <w:lvlJc w:val="left"/>
      <w:pPr>
        <w:tabs>
          <w:tab w:val="num" w:pos="680"/>
        </w:tabs>
        <w:ind w:left="0" w:firstLine="420"/>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A491FBB"/>
    <w:multiLevelType w:val="multilevel"/>
    <w:tmpl w:val="CD1AEEC2"/>
    <w:lvl w:ilvl="0">
      <w:start w:val="7"/>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F7F7D0B"/>
    <w:multiLevelType w:val="hybridMultilevel"/>
    <w:tmpl w:val="B4083B84"/>
    <w:lvl w:ilvl="0" w:tplc="9DFE8DA6">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15:restartNumberingAfterBreak="0">
    <w:nsid w:val="1FFC2BE9"/>
    <w:multiLevelType w:val="multilevel"/>
    <w:tmpl w:val="633684EA"/>
    <w:lvl w:ilvl="0">
      <w:start w:val="7"/>
      <w:numFmt w:val="decimal"/>
      <w:lvlText w:val="%1"/>
      <w:lvlJc w:val="left"/>
      <w:pPr>
        <w:ind w:left="425" w:hanging="425"/>
      </w:pPr>
      <w:rPr>
        <w:rFonts w:hint="eastAsia"/>
      </w:rPr>
    </w:lvl>
    <w:lvl w:ilvl="1">
      <w:start w:val="5"/>
      <w:numFmt w:val="decimal"/>
      <w:lvlText w:val="%1.%2"/>
      <w:lvlJc w:val="left"/>
      <w:pPr>
        <w:ind w:left="992" w:hanging="567"/>
      </w:pPr>
      <w:rPr>
        <w:rFonts w:hint="eastAsia"/>
      </w:rPr>
    </w:lvl>
    <w:lvl w:ilvl="2">
      <w:start w:val="1"/>
      <w:numFmt w:val="decimal"/>
      <w:lvlText w:val="%1.%2.%3"/>
      <w:lvlJc w:val="left"/>
      <w:pPr>
        <w:tabs>
          <w:tab w:val="num" w:pos="680"/>
        </w:tabs>
        <w:ind w:left="709" w:hanging="709"/>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3C45DEA"/>
    <w:multiLevelType w:val="multilevel"/>
    <w:tmpl w:val="8B605418"/>
    <w:lvl w:ilvl="0">
      <w:start w:val="1"/>
      <w:numFmt w:val="decimal"/>
      <w:lvlText w:val="%1"/>
      <w:lvlJc w:val="left"/>
      <w:pPr>
        <w:ind w:left="425" w:hanging="425"/>
      </w:pPr>
      <w:rPr>
        <w:rFonts w:hint="eastAsia"/>
      </w:rPr>
    </w:lvl>
    <w:lvl w:ilvl="1">
      <w:start w:val="1"/>
      <w:numFmt w:val="decimal"/>
      <w:lvlText w:val="%1.%2"/>
      <w:lvlJc w:val="left"/>
      <w:pPr>
        <w:tabs>
          <w:tab w:val="num" w:pos="680"/>
        </w:tabs>
        <w:ind w:left="0" w:firstLine="420"/>
      </w:pPr>
      <w:rPr>
        <w:rFonts w:hint="eastAsia"/>
      </w:rPr>
    </w:lvl>
    <w:lvl w:ilvl="2">
      <w:start w:val="1"/>
      <w:numFmt w:val="decimal"/>
      <w:lvlText w:val="%3"/>
      <w:lvlJc w:val="left"/>
      <w:pPr>
        <w:tabs>
          <w:tab w:val="num" w:pos="680"/>
        </w:tabs>
        <w:ind w:left="0" w:firstLine="420"/>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3D37E28"/>
    <w:multiLevelType w:val="multilevel"/>
    <w:tmpl w:val="8B605418"/>
    <w:lvl w:ilvl="0">
      <w:start w:val="1"/>
      <w:numFmt w:val="decimal"/>
      <w:lvlText w:val="%1"/>
      <w:lvlJc w:val="left"/>
      <w:pPr>
        <w:ind w:left="425" w:hanging="425"/>
      </w:pPr>
      <w:rPr>
        <w:rFonts w:hint="eastAsia"/>
      </w:rPr>
    </w:lvl>
    <w:lvl w:ilvl="1">
      <w:start w:val="1"/>
      <w:numFmt w:val="decimal"/>
      <w:lvlText w:val="%1.%2"/>
      <w:lvlJc w:val="left"/>
      <w:pPr>
        <w:tabs>
          <w:tab w:val="num" w:pos="680"/>
        </w:tabs>
        <w:ind w:left="0" w:firstLine="420"/>
      </w:pPr>
      <w:rPr>
        <w:rFonts w:hint="eastAsia"/>
      </w:rPr>
    </w:lvl>
    <w:lvl w:ilvl="2">
      <w:start w:val="1"/>
      <w:numFmt w:val="decimal"/>
      <w:lvlText w:val="%3"/>
      <w:lvlJc w:val="left"/>
      <w:pPr>
        <w:tabs>
          <w:tab w:val="num" w:pos="680"/>
        </w:tabs>
        <w:ind w:left="0" w:firstLine="420"/>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9751BFC"/>
    <w:multiLevelType w:val="multilevel"/>
    <w:tmpl w:val="8B605418"/>
    <w:lvl w:ilvl="0">
      <w:start w:val="1"/>
      <w:numFmt w:val="decimal"/>
      <w:lvlText w:val="%1"/>
      <w:lvlJc w:val="left"/>
      <w:pPr>
        <w:ind w:left="425" w:hanging="425"/>
      </w:pPr>
      <w:rPr>
        <w:rFonts w:hint="eastAsia"/>
      </w:rPr>
    </w:lvl>
    <w:lvl w:ilvl="1">
      <w:start w:val="1"/>
      <w:numFmt w:val="decimal"/>
      <w:lvlText w:val="%1.%2"/>
      <w:lvlJc w:val="left"/>
      <w:pPr>
        <w:tabs>
          <w:tab w:val="num" w:pos="680"/>
        </w:tabs>
        <w:ind w:left="0" w:firstLine="420"/>
      </w:pPr>
      <w:rPr>
        <w:rFonts w:hint="eastAsia"/>
      </w:rPr>
    </w:lvl>
    <w:lvl w:ilvl="2">
      <w:start w:val="1"/>
      <w:numFmt w:val="decimal"/>
      <w:lvlText w:val="%3"/>
      <w:lvlJc w:val="left"/>
      <w:pPr>
        <w:tabs>
          <w:tab w:val="num" w:pos="680"/>
        </w:tabs>
        <w:ind w:left="0" w:firstLine="420"/>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F2A207E"/>
    <w:multiLevelType w:val="multilevel"/>
    <w:tmpl w:val="8B605418"/>
    <w:lvl w:ilvl="0">
      <w:start w:val="1"/>
      <w:numFmt w:val="decimal"/>
      <w:lvlText w:val="%1"/>
      <w:lvlJc w:val="left"/>
      <w:pPr>
        <w:ind w:left="425" w:hanging="425"/>
      </w:pPr>
      <w:rPr>
        <w:rFonts w:hint="eastAsia"/>
      </w:rPr>
    </w:lvl>
    <w:lvl w:ilvl="1">
      <w:start w:val="1"/>
      <w:numFmt w:val="decimal"/>
      <w:lvlText w:val="%1.%2"/>
      <w:lvlJc w:val="left"/>
      <w:pPr>
        <w:tabs>
          <w:tab w:val="num" w:pos="680"/>
        </w:tabs>
        <w:ind w:left="0" w:firstLine="420"/>
      </w:pPr>
      <w:rPr>
        <w:rFonts w:hint="eastAsia"/>
      </w:rPr>
    </w:lvl>
    <w:lvl w:ilvl="2">
      <w:start w:val="1"/>
      <w:numFmt w:val="decimal"/>
      <w:lvlText w:val="%3"/>
      <w:lvlJc w:val="left"/>
      <w:pPr>
        <w:tabs>
          <w:tab w:val="num" w:pos="680"/>
        </w:tabs>
        <w:ind w:left="0" w:firstLine="420"/>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358B610C"/>
    <w:multiLevelType w:val="multilevel"/>
    <w:tmpl w:val="8B605418"/>
    <w:lvl w:ilvl="0">
      <w:start w:val="1"/>
      <w:numFmt w:val="decimal"/>
      <w:lvlText w:val="%1"/>
      <w:lvlJc w:val="left"/>
      <w:pPr>
        <w:ind w:left="425" w:hanging="425"/>
      </w:pPr>
      <w:rPr>
        <w:rFonts w:hint="eastAsia"/>
      </w:rPr>
    </w:lvl>
    <w:lvl w:ilvl="1">
      <w:start w:val="1"/>
      <w:numFmt w:val="decimal"/>
      <w:lvlText w:val="%1.%2"/>
      <w:lvlJc w:val="left"/>
      <w:pPr>
        <w:tabs>
          <w:tab w:val="num" w:pos="680"/>
        </w:tabs>
        <w:ind w:left="0" w:firstLine="420"/>
      </w:pPr>
      <w:rPr>
        <w:rFonts w:hint="eastAsia"/>
      </w:rPr>
    </w:lvl>
    <w:lvl w:ilvl="2">
      <w:start w:val="1"/>
      <w:numFmt w:val="decimal"/>
      <w:lvlText w:val="%3"/>
      <w:lvlJc w:val="left"/>
      <w:pPr>
        <w:tabs>
          <w:tab w:val="num" w:pos="680"/>
        </w:tabs>
        <w:ind w:left="0" w:firstLine="420"/>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C1472F4"/>
    <w:multiLevelType w:val="multilevel"/>
    <w:tmpl w:val="8B605418"/>
    <w:lvl w:ilvl="0">
      <w:start w:val="1"/>
      <w:numFmt w:val="decimal"/>
      <w:lvlText w:val="%1"/>
      <w:lvlJc w:val="left"/>
      <w:pPr>
        <w:ind w:left="425" w:hanging="425"/>
      </w:pPr>
      <w:rPr>
        <w:rFonts w:hint="eastAsia"/>
      </w:rPr>
    </w:lvl>
    <w:lvl w:ilvl="1">
      <w:start w:val="1"/>
      <w:numFmt w:val="decimal"/>
      <w:lvlText w:val="%1.%2"/>
      <w:lvlJc w:val="left"/>
      <w:pPr>
        <w:tabs>
          <w:tab w:val="num" w:pos="680"/>
        </w:tabs>
        <w:ind w:left="0" w:firstLine="420"/>
      </w:pPr>
      <w:rPr>
        <w:rFonts w:hint="eastAsia"/>
      </w:rPr>
    </w:lvl>
    <w:lvl w:ilvl="2">
      <w:start w:val="1"/>
      <w:numFmt w:val="decimal"/>
      <w:lvlText w:val="%3"/>
      <w:lvlJc w:val="left"/>
      <w:pPr>
        <w:tabs>
          <w:tab w:val="num" w:pos="680"/>
        </w:tabs>
        <w:ind w:left="0" w:firstLine="420"/>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4E5E2D26"/>
    <w:multiLevelType w:val="multilevel"/>
    <w:tmpl w:val="8B605418"/>
    <w:lvl w:ilvl="0">
      <w:start w:val="1"/>
      <w:numFmt w:val="decimal"/>
      <w:lvlText w:val="%1"/>
      <w:lvlJc w:val="left"/>
      <w:pPr>
        <w:ind w:left="425" w:hanging="425"/>
      </w:pPr>
      <w:rPr>
        <w:rFonts w:hint="eastAsia"/>
      </w:rPr>
    </w:lvl>
    <w:lvl w:ilvl="1">
      <w:start w:val="1"/>
      <w:numFmt w:val="decimal"/>
      <w:lvlText w:val="%1.%2"/>
      <w:lvlJc w:val="left"/>
      <w:pPr>
        <w:tabs>
          <w:tab w:val="num" w:pos="680"/>
        </w:tabs>
        <w:ind w:left="0" w:firstLine="420"/>
      </w:pPr>
      <w:rPr>
        <w:rFonts w:hint="eastAsia"/>
      </w:rPr>
    </w:lvl>
    <w:lvl w:ilvl="2">
      <w:start w:val="1"/>
      <w:numFmt w:val="decimal"/>
      <w:lvlText w:val="%3"/>
      <w:lvlJc w:val="left"/>
      <w:pPr>
        <w:tabs>
          <w:tab w:val="num" w:pos="680"/>
        </w:tabs>
        <w:ind w:left="0" w:firstLine="420"/>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53496521"/>
    <w:multiLevelType w:val="multilevel"/>
    <w:tmpl w:val="62DE5FC0"/>
    <w:lvl w:ilvl="0">
      <w:start w:val="7"/>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55666728"/>
    <w:multiLevelType w:val="multilevel"/>
    <w:tmpl w:val="8B605418"/>
    <w:lvl w:ilvl="0">
      <w:start w:val="1"/>
      <w:numFmt w:val="decimal"/>
      <w:lvlText w:val="%1"/>
      <w:lvlJc w:val="left"/>
      <w:pPr>
        <w:ind w:left="425" w:hanging="425"/>
      </w:pPr>
      <w:rPr>
        <w:rFonts w:hint="eastAsia"/>
      </w:rPr>
    </w:lvl>
    <w:lvl w:ilvl="1">
      <w:start w:val="1"/>
      <w:numFmt w:val="decimal"/>
      <w:lvlText w:val="%1.%2"/>
      <w:lvlJc w:val="left"/>
      <w:pPr>
        <w:tabs>
          <w:tab w:val="num" w:pos="680"/>
        </w:tabs>
        <w:ind w:left="0" w:firstLine="420"/>
      </w:pPr>
      <w:rPr>
        <w:rFonts w:hint="eastAsia"/>
      </w:rPr>
    </w:lvl>
    <w:lvl w:ilvl="2">
      <w:start w:val="1"/>
      <w:numFmt w:val="decimal"/>
      <w:lvlText w:val="%3"/>
      <w:lvlJc w:val="left"/>
      <w:pPr>
        <w:tabs>
          <w:tab w:val="num" w:pos="680"/>
        </w:tabs>
        <w:ind w:left="0" w:firstLine="420"/>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55740B78"/>
    <w:multiLevelType w:val="multilevel"/>
    <w:tmpl w:val="D46CB8C6"/>
    <w:lvl w:ilvl="0">
      <w:start w:val="7"/>
      <w:numFmt w:val="decimal"/>
      <w:lvlText w:val="%1"/>
      <w:lvlJc w:val="left"/>
      <w:pPr>
        <w:tabs>
          <w:tab w:val="num" w:pos="680"/>
        </w:tabs>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tabs>
          <w:tab w:val="num" w:pos="680"/>
        </w:tabs>
        <w:ind w:left="709" w:hanging="709"/>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5F3C4649"/>
    <w:multiLevelType w:val="multilevel"/>
    <w:tmpl w:val="8B605418"/>
    <w:lvl w:ilvl="0">
      <w:start w:val="1"/>
      <w:numFmt w:val="decimal"/>
      <w:lvlText w:val="%1"/>
      <w:lvlJc w:val="left"/>
      <w:pPr>
        <w:ind w:left="425" w:hanging="425"/>
      </w:pPr>
      <w:rPr>
        <w:rFonts w:hint="eastAsia"/>
      </w:rPr>
    </w:lvl>
    <w:lvl w:ilvl="1">
      <w:start w:val="1"/>
      <w:numFmt w:val="decimal"/>
      <w:lvlText w:val="%1.%2"/>
      <w:lvlJc w:val="left"/>
      <w:pPr>
        <w:tabs>
          <w:tab w:val="num" w:pos="680"/>
        </w:tabs>
        <w:ind w:left="0" w:firstLine="420"/>
      </w:pPr>
      <w:rPr>
        <w:rFonts w:hint="eastAsia"/>
      </w:rPr>
    </w:lvl>
    <w:lvl w:ilvl="2">
      <w:start w:val="1"/>
      <w:numFmt w:val="decimal"/>
      <w:lvlText w:val="%3"/>
      <w:lvlJc w:val="left"/>
      <w:pPr>
        <w:tabs>
          <w:tab w:val="num" w:pos="680"/>
        </w:tabs>
        <w:ind w:left="0" w:firstLine="420"/>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61BD5B35"/>
    <w:multiLevelType w:val="multilevel"/>
    <w:tmpl w:val="8B605418"/>
    <w:lvl w:ilvl="0">
      <w:start w:val="1"/>
      <w:numFmt w:val="decimal"/>
      <w:lvlText w:val="%1"/>
      <w:lvlJc w:val="left"/>
      <w:pPr>
        <w:ind w:left="425" w:hanging="425"/>
      </w:pPr>
      <w:rPr>
        <w:rFonts w:hint="eastAsia"/>
      </w:rPr>
    </w:lvl>
    <w:lvl w:ilvl="1">
      <w:start w:val="1"/>
      <w:numFmt w:val="decimal"/>
      <w:lvlText w:val="%1.%2"/>
      <w:lvlJc w:val="left"/>
      <w:pPr>
        <w:tabs>
          <w:tab w:val="num" w:pos="680"/>
        </w:tabs>
        <w:ind w:left="0" w:firstLine="420"/>
      </w:pPr>
      <w:rPr>
        <w:rFonts w:hint="eastAsia"/>
      </w:rPr>
    </w:lvl>
    <w:lvl w:ilvl="2">
      <w:start w:val="1"/>
      <w:numFmt w:val="decimal"/>
      <w:lvlText w:val="%3"/>
      <w:lvlJc w:val="left"/>
      <w:pPr>
        <w:tabs>
          <w:tab w:val="num" w:pos="680"/>
        </w:tabs>
        <w:ind w:left="0" w:firstLine="420"/>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6E6445FF"/>
    <w:multiLevelType w:val="multilevel"/>
    <w:tmpl w:val="1088AF0C"/>
    <w:lvl w:ilvl="0">
      <w:start w:val="7"/>
      <w:numFmt w:val="decimal"/>
      <w:lvlText w:val="%1"/>
      <w:lvlJc w:val="left"/>
      <w:pPr>
        <w:ind w:left="425" w:hanging="425"/>
      </w:pPr>
      <w:rPr>
        <w:rFonts w:hint="eastAsia"/>
      </w:rPr>
    </w:lvl>
    <w:lvl w:ilvl="1">
      <w:start w:val="3"/>
      <w:numFmt w:val="decimal"/>
      <w:lvlText w:val="%1.%2"/>
      <w:lvlJc w:val="left"/>
      <w:pPr>
        <w:ind w:left="992" w:hanging="567"/>
      </w:pPr>
      <w:rPr>
        <w:rFonts w:hint="eastAsia"/>
      </w:rPr>
    </w:lvl>
    <w:lvl w:ilvl="2">
      <w:start w:val="1"/>
      <w:numFmt w:val="decimal"/>
      <w:lvlText w:val="%1.%2.%3"/>
      <w:lvlJc w:val="left"/>
      <w:pPr>
        <w:tabs>
          <w:tab w:val="num" w:pos="680"/>
        </w:tabs>
        <w:ind w:left="709" w:hanging="709"/>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73D22174"/>
    <w:multiLevelType w:val="multilevel"/>
    <w:tmpl w:val="C1A0BBC6"/>
    <w:lvl w:ilvl="0">
      <w:start w:val="7"/>
      <w:numFmt w:val="decimal"/>
      <w:lvlText w:val="%1"/>
      <w:lvlJc w:val="left"/>
      <w:pPr>
        <w:ind w:left="425" w:hanging="425"/>
      </w:pPr>
      <w:rPr>
        <w:rFonts w:hint="eastAsia"/>
      </w:rPr>
    </w:lvl>
    <w:lvl w:ilvl="1">
      <w:start w:val="4"/>
      <w:numFmt w:val="decimal"/>
      <w:lvlText w:val="%1.%2"/>
      <w:lvlJc w:val="left"/>
      <w:pPr>
        <w:ind w:left="992" w:hanging="567"/>
      </w:pPr>
      <w:rPr>
        <w:rFonts w:hint="eastAsia"/>
      </w:rPr>
    </w:lvl>
    <w:lvl w:ilvl="2">
      <w:start w:val="1"/>
      <w:numFmt w:val="decimal"/>
      <w:lvlText w:val="%1.%2.%3"/>
      <w:lvlJc w:val="left"/>
      <w:pPr>
        <w:tabs>
          <w:tab w:val="num" w:pos="680"/>
        </w:tabs>
        <w:ind w:left="709" w:hanging="709"/>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76AD2424"/>
    <w:multiLevelType w:val="multilevel"/>
    <w:tmpl w:val="8B605418"/>
    <w:lvl w:ilvl="0">
      <w:start w:val="1"/>
      <w:numFmt w:val="decimal"/>
      <w:lvlText w:val="%1"/>
      <w:lvlJc w:val="left"/>
      <w:pPr>
        <w:ind w:left="425" w:hanging="425"/>
      </w:pPr>
      <w:rPr>
        <w:rFonts w:hint="eastAsia"/>
      </w:rPr>
    </w:lvl>
    <w:lvl w:ilvl="1">
      <w:start w:val="1"/>
      <w:numFmt w:val="decimal"/>
      <w:lvlText w:val="%1.%2"/>
      <w:lvlJc w:val="left"/>
      <w:pPr>
        <w:tabs>
          <w:tab w:val="num" w:pos="680"/>
        </w:tabs>
        <w:ind w:left="0" w:firstLine="420"/>
      </w:pPr>
      <w:rPr>
        <w:rFonts w:hint="eastAsia"/>
      </w:rPr>
    </w:lvl>
    <w:lvl w:ilvl="2">
      <w:start w:val="1"/>
      <w:numFmt w:val="decimal"/>
      <w:lvlText w:val="%3"/>
      <w:lvlJc w:val="left"/>
      <w:pPr>
        <w:tabs>
          <w:tab w:val="num" w:pos="680"/>
        </w:tabs>
        <w:ind w:left="0" w:firstLine="420"/>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783C6DAC"/>
    <w:multiLevelType w:val="multilevel"/>
    <w:tmpl w:val="8B605418"/>
    <w:lvl w:ilvl="0">
      <w:start w:val="1"/>
      <w:numFmt w:val="decimal"/>
      <w:lvlText w:val="%1"/>
      <w:lvlJc w:val="left"/>
      <w:pPr>
        <w:ind w:left="425" w:hanging="425"/>
      </w:pPr>
      <w:rPr>
        <w:rFonts w:hint="eastAsia"/>
      </w:rPr>
    </w:lvl>
    <w:lvl w:ilvl="1">
      <w:start w:val="1"/>
      <w:numFmt w:val="decimal"/>
      <w:lvlText w:val="%1.%2"/>
      <w:lvlJc w:val="left"/>
      <w:pPr>
        <w:tabs>
          <w:tab w:val="num" w:pos="680"/>
        </w:tabs>
        <w:ind w:left="0" w:firstLine="420"/>
      </w:pPr>
      <w:rPr>
        <w:rFonts w:hint="eastAsia"/>
      </w:rPr>
    </w:lvl>
    <w:lvl w:ilvl="2">
      <w:start w:val="1"/>
      <w:numFmt w:val="decimal"/>
      <w:lvlText w:val="%3"/>
      <w:lvlJc w:val="left"/>
      <w:pPr>
        <w:tabs>
          <w:tab w:val="num" w:pos="680"/>
        </w:tabs>
        <w:ind w:left="0" w:firstLine="420"/>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17"/>
  </w:num>
  <w:num w:numId="3">
    <w:abstractNumId w:val="10"/>
  </w:num>
  <w:num w:numId="4">
    <w:abstractNumId w:val="12"/>
  </w:num>
  <w:num w:numId="5">
    <w:abstractNumId w:val="14"/>
  </w:num>
  <w:num w:numId="6">
    <w:abstractNumId w:val="2"/>
  </w:num>
  <w:num w:numId="7">
    <w:abstractNumId w:val="16"/>
  </w:num>
  <w:num w:numId="8">
    <w:abstractNumId w:val="15"/>
  </w:num>
  <w:num w:numId="9">
    <w:abstractNumId w:val="5"/>
  </w:num>
  <w:num w:numId="10">
    <w:abstractNumId w:val="7"/>
  </w:num>
  <w:num w:numId="11">
    <w:abstractNumId w:val="6"/>
  </w:num>
  <w:num w:numId="12">
    <w:abstractNumId w:val="8"/>
  </w:num>
  <w:num w:numId="13">
    <w:abstractNumId w:val="20"/>
  </w:num>
  <w:num w:numId="14">
    <w:abstractNumId w:val="1"/>
  </w:num>
  <w:num w:numId="15">
    <w:abstractNumId w:val="11"/>
  </w:num>
  <w:num w:numId="16">
    <w:abstractNumId w:val="18"/>
  </w:num>
  <w:num w:numId="17">
    <w:abstractNumId w:val="13"/>
  </w:num>
  <w:num w:numId="18">
    <w:abstractNumId w:val="19"/>
  </w:num>
  <w:num w:numId="19">
    <w:abstractNumId w:val="4"/>
  </w:num>
  <w:num w:numId="20">
    <w:abstractNumId w:val="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440"/>
    <w:rsid w:val="00000297"/>
    <w:rsid w:val="000129C3"/>
    <w:rsid w:val="00012D50"/>
    <w:rsid w:val="000131BE"/>
    <w:rsid w:val="000153E2"/>
    <w:rsid w:val="000154A6"/>
    <w:rsid w:val="000155C7"/>
    <w:rsid w:val="0001659A"/>
    <w:rsid w:val="000175F6"/>
    <w:rsid w:val="00017BB4"/>
    <w:rsid w:val="0002030B"/>
    <w:rsid w:val="00022F48"/>
    <w:rsid w:val="0002366C"/>
    <w:rsid w:val="00032193"/>
    <w:rsid w:val="0003221C"/>
    <w:rsid w:val="00032DC2"/>
    <w:rsid w:val="00034BAE"/>
    <w:rsid w:val="00043439"/>
    <w:rsid w:val="00044179"/>
    <w:rsid w:val="00045100"/>
    <w:rsid w:val="0004676E"/>
    <w:rsid w:val="00047B7A"/>
    <w:rsid w:val="000503F1"/>
    <w:rsid w:val="000513E9"/>
    <w:rsid w:val="00054A84"/>
    <w:rsid w:val="000553CA"/>
    <w:rsid w:val="00055603"/>
    <w:rsid w:val="00055AE0"/>
    <w:rsid w:val="00056DEE"/>
    <w:rsid w:val="000640E1"/>
    <w:rsid w:val="000674CE"/>
    <w:rsid w:val="0007252C"/>
    <w:rsid w:val="000776C1"/>
    <w:rsid w:val="00083335"/>
    <w:rsid w:val="00085976"/>
    <w:rsid w:val="00086F35"/>
    <w:rsid w:val="00091611"/>
    <w:rsid w:val="0009184B"/>
    <w:rsid w:val="000940B6"/>
    <w:rsid w:val="000949D6"/>
    <w:rsid w:val="00097B06"/>
    <w:rsid w:val="000A032D"/>
    <w:rsid w:val="000A47FE"/>
    <w:rsid w:val="000B0453"/>
    <w:rsid w:val="000B2805"/>
    <w:rsid w:val="000B5EDE"/>
    <w:rsid w:val="000C065C"/>
    <w:rsid w:val="000C1E42"/>
    <w:rsid w:val="000C34AC"/>
    <w:rsid w:val="000C5862"/>
    <w:rsid w:val="000C5B87"/>
    <w:rsid w:val="000D06D2"/>
    <w:rsid w:val="000D439D"/>
    <w:rsid w:val="000D67BD"/>
    <w:rsid w:val="000D7497"/>
    <w:rsid w:val="000D76F5"/>
    <w:rsid w:val="000E07C1"/>
    <w:rsid w:val="000E2407"/>
    <w:rsid w:val="000E64A3"/>
    <w:rsid w:val="000E7E0B"/>
    <w:rsid w:val="000F1FB7"/>
    <w:rsid w:val="000F2838"/>
    <w:rsid w:val="000F2845"/>
    <w:rsid w:val="000F453F"/>
    <w:rsid w:val="000F5F4D"/>
    <w:rsid w:val="00102D97"/>
    <w:rsid w:val="001034F9"/>
    <w:rsid w:val="00103B71"/>
    <w:rsid w:val="00104A10"/>
    <w:rsid w:val="0010670C"/>
    <w:rsid w:val="00107FF2"/>
    <w:rsid w:val="001128D5"/>
    <w:rsid w:val="00113A75"/>
    <w:rsid w:val="00116DBF"/>
    <w:rsid w:val="00120C62"/>
    <w:rsid w:val="00122826"/>
    <w:rsid w:val="00123758"/>
    <w:rsid w:val="00130146"/>
    <w:rsid w:val="00130B0A"/>
    <w:rsid w:val="00130BAD"/>
    <w:rsid w:val="001310FC"/>
    <w:rsid w:val="00131334"/>
    <w:rsid w:val="0013405B"/>
    <w:rsid w:val="00134735"/>
    <w:rsid w:val="001364B1"/>
    <w:rsid w:val="001405CC"/>
    <w:rsid w:val="0014086C"/>
    <w:rsid w:val="00140C43"/>
    <w:rsid w:val="00141877"/>
    <w:rsid w:val="00145E5D"/>
    <w:rsid w:val="00152154"/>
    <w:rsid w:val="00152702"/>
    <w:rsid w:val="00152DAA"/>
    <w:rsid w:val="00160203"/>
    <w:rsid w:val="00160301"/>
    <w:rsid w:val="001635EA"/>
    <w:rsid w:val="00163F77"/>
    <w:rsid w:val="00165345"/>
    <w:rsid w:val="0016707A"/>
    <w:rsid w:val="00174D9B"/>
    <w:rsid w:val="00177243"/>
    <w:rsid w:val="0018054B"/>
    <w:rsid w:val="00180DEC"/>
    <w:rsid w:val="00182AF9"/>
    <w:rsid w:val="00193FB9"/>
    <w:rsid w:val="001941BD"/>
    <w:rsid w:val="001A0BE0"/>
    <w:rsid w:val="001A23AB"/>
    <w:rsid w:val="001A24FB"/>
    <w:rsid w:val="001A7220"/>
    <w:rsid w:val="001B1248"/>
    <w:rsid w:val="001B3026"/>
    <w:rsid w:val="001B308A"/>
    <w:rsid w:val="001B42E9"/>
    <w:rsid w:val="001B6592"/>
    <w:rsid w:val="001C39F0"/>
    <w:rsid w:val="001C5297"/>
    <w:rsid w:val="001C53E5"/>
    <w:rsid w:val="001C58D4"/>
    <w:rsid w:val="001C59D9"/>
    <w:rsid w:val="001C7DC6"/>
    <w:rsid w:val="001D0D41"/>
    <w:rsid w:val="001D2105"/>
    <w:rsid w:val="001D3C2D"/>
    <w:rsid w:val="001D4EE6"/>
    <w:rsid w:val="001D5FCE"/>
    <w:rsid w:val="001D746E"/>
    <w:rsid w:val="001D77B2"/>
    <w:rsid w:val="001E10FF"/>
    <w:rsid w:val="001E1372"/>
    <w:rsid w:val="001E26F3"/>
    <w:rsid w:val="001E7074"/>
    <w:rsid w:val="001F3992"/>
    <w:rsid w:val="001F46DA"/>
    <w:rsid w:val="001F5F00"/>
    <w:rsid w:val="0020241A"/>
    <w:rsid w:val="002034FF"/>
    <w:rsid w:val="00206D95"/>
    <w:rsid w:val="00206F72"/>
    <w:rsid w:val="0021025B"/>
    <w:rsid w:val="00211918"/>
    <w:rsid w:val="00217B46"/>
    <w:rsid w:val="002204A7"/>
    <w:rsid w:val="002208CE"/>
    <w:rsid w:val="00220B36"/>
    <w:rsid w:val="00220FF9"/>
    <w:rsid w:val="002225A9"/>
    <w:rsid w:val="00227A52"/>
    <w:rsid w:val="00231A81"/>
    <w:rsid w:val="00233BB0"/>
    <w:rsid w:val="0023408D"/>
    <w:rsid w:val="00235262"/>
    <w:rsid w:val="002365F9"/>
    <w:rsid w:val="0024146C"/>
    <w:rsid w:val="002438C7"/>
    <w:rsid w:val="00244B06"/>
    <w:rsid w:val="002455F8"/>
    <w:rsid w:val="002474FF"/>
    <w:rsid w:val="002510B5"/>
    <w:rsid w:val="002516D6"/>
    <w:rsid w:val="00252797"/>
    <w:rsid w:val="00253E3C"/>
    <w:rsid w:val="0025631D"/>
    <w:rsid w:val="00261869"/>
    <w:rsid w:val="00262F75"/>
    <w:rsid w:val="002631EA"/>
    <w:rsid w:val="00266BC2"/>
    <w:rsid w:val="00266E1C"/>
    <w:rsid w:val="00267771"/>
    <w:rsid w:val="0027026F"/>
    <w:rsid w:val="0027143F"/>
    <w:rsid w:val="00272EF0"/>
    <w:rsid w:val="00273456"/>
    <w:rsid w:val="00273FA0"/>
    <w:rsid w:val="00274E7C"/>
    <w:rsid w:val="00275098"/>
    <w:rsid w:val="00275ACF"/>
    <w:rsid w:val="00276059"/>
    <w:rsid w:val="0027687C"/>
    <w:rsid w:val="00283F81"/>
    <w:rsid w:val="0028401F"/>
    <w:rsid w:val="00284614"/>
    <w:rsid w:val="00295570"/>
    <w:rsid w:val="0029749F"/>
    <w:rsid w:val="002A0AE4"/>
    <w:rsid w:val="002A20DC"/>
    <w:rsid w:val="002A2CEE"/>
    <w:rsid w:val="002A3250"/>
    <w:rsid w:val="002B18D3"/>
    <w:rsid w:val="002B37E1"/>
    <w:rsid w:val="002C16C6"/>
    <w:rsid w:val="002C5186"/>
    <w:rsid w:val="002C5D66"/>
    <w:rsid w:val="002C6F38"/>
    <w:rsid w:val="002D286C"/>
    <w:rsid w:val="002D297F"/>
    <w:rsid w:val="002D4A54"/>
    <w:rsid w:val="002D5610"/>
    <w:rsid w:val="002D7EE1"/>
    <w:rsid w:val="002E216B"/>
    <w:rsid w:val="002E6167"/>
    <w:rsid w:val="002F0A10"/>
    <w:rsid w:val="002F0EDA"/>
    <w:rsid w:val="002F293C"/>
    <w:rsid w:val="002F5284"/>
    <w:rsid w:val="002F6252"/>
    <w:rsid w:val="0030114F"/>
    <w:rsid w:val="003062C6"/>
    <w:rsid w:val="0031253D"/>
    <w:rsid w:val="003137C0"/>
    <w:rsid w:val="00313C6A"/>
    <w:rsid w:val="00314E70"/>
    <w:rsid w:val="00315538"/>
    <w:rsid w:val="00315EB3"/>
    <w:rsid w:val="00316488"/>
    <w:rsid w:val="00316782"/>
    <w:rsid w:val="003167BA"/>
    <w:rsid w:val="00316AE3"/>
    <w:rsid w:val="003224CF"/>
    <w:rsid w:val="00327347"/>
    <w:rsid w:val="00331B17"/>
    <w:rsid w:val="00331EED"/>
    <w:rsid w:val="00332434"/>
    <w:rsid w:val="00335C02"/>
    <w:rsid w:val="00336AE4"/>
    <w:rsid w:val="00336C91"/>
    <w:rsid w:val="00337175"/>
    <w:rsid w:val="00340AAF"/>
    <w:rsid w:val="00343440"/>
    <w:rsid w:val="00343F0F"/>
    <w:rsid w:val="003464A6"/>
    <w:rsid w:val="00347348"/>
    <w:rsid w:val="003473D1"/>
    <w:rsid w:val="00350A19"/>
    <w:rsid w:val="0035235E"/>
    <w:rsid w:val="00353CC2"/>
    <w:rsid w:val="003550BB"/>
    <w:rsid w:val="00356B66"/>
    <w:rsid w:val="00360086"/>
    <w:rsid w:val="003606D8"/>
    <w:rsid w:val="003637F8"/>
    <w:rsid w:val="003638C9"/>
    <w:rsid w:val="00363D11"/>
    <w:rsid w:val="0036402E"/>
    <w:rsid w:val="0036621A"/>
    <w:rsid w:val="00367625"/>
    <w:rsid w:val="00370AE5"/>
    <w:rsid w:val="00374592"/>
    <w:rsid w:val="00375F1C"/>
    <w:rsid w:val="00376875"/>
    <w:rsid w:val="003806A3"/>
    <w:rsid w:val="00380A02"/>
    <w:rsid w:val="00386C07"/>
    <w:rsid w:val="00387607"/>
    <w:rsid w:val="003944B5"/>
    <w:rsid w:val="0039453B"/>
    <w:rsid w:val="00394D46"/>
    <w:rsid w:val="003A02FE"/>
    <w:rsid w:val="003A36BC"/>
    <w:rsid w:val="003A392F"/>
    <w:rsid w:val="003A52FC"/>
    <w:rsid w:val="003A5F4B"/>
    <w:rsid w:val="003B0E76"/>
    <w:rsid w:val="003B2D74"/>
    <w:rsid w:val="003B30A4"/>
    <w:rsid w:val="003B4A31"/>
    <w:rsid w:val="003C0A4E"/>
    <w:rsid w:val="003C477A"/>
    <w:rsid w:val="003C6237"/>
    <w:rsid w:val="003C652E"/>
    <w:rsid w:val="003C72D5"/>
    <w:rsid w:val="003C7440"/>
    <w:rsid w:val="003D2CDB"/>
    <w:rsid w:val="003D455A"/>
    <w:rsid w:val="003D59C6"/>
    <w:rsid w:val="003D7370"/>
    <w:rsid w:val="003E09FF"/>
    <w:rsid w:val="003E221A"/>
    <w:rsid w:val="003E3797"/>
    <w:rsid w:val="003E431A"/>
    <w:rsid w:val="003E488F"/>
    <w:rsid w:val="003E5B89"/>
    <w:rsid w:val="003E67DA"/>
    <w:rsid w:val="003F444A"/>
    <w:rsid w:val="003F4ECF"/>
    <w:rsid w:val="00400BDE"/>
    <w:rsid w:val="004031B4"/>
    <w:rsid w:val="0040370D"/>
    <w:rsid w:val="00405778"/>
    <w:rsid w:val="00405B37"/>
    <w:rsid w:val="0040695B"/>
    <w:rsid w:val="00407D67"/>
    <w:rsid w:val="0041213E"/>
    <w:rsid w:val="00412D77"/>
    <w:rsid w:val="0041669F"/>
    <w:rsid w:val="0041713F"/>
    <w:rsid w:val="00417909"/>
    <w:rsid w:val="00420A5A"/>
    <w:rsid w:val="004257EC"/>
    <w:rsid w:val="00426558"/>
    <w:rsid w:val="00427759"/>
    <w:rsid w:val="00431062"/>
    <w:rsid w:val="00435E1E"/>
    <w:rsid w:val="0043733C"/>
    <w:rsid w:val="004467DE"/>
    <w:rsid w:val="00450FEA"/>
    <w:rsid w:val="004514B2"/>
    <w:rsid w:val="00453AD0"/>
    <w:rsid w:val="00457AE8"/>
    <w:rsid w:val="004642D0"/>
    <w:rsid w:val="00466DCA"/>
    <w:rsid w:val="00466DE9"/>
    <w:rsid w:val="00480436"/>
    <w:rsid w:val="00480EB0"/>
    <w:rsid w:val="0048132A"/>
    <w:rsid w:val="00482008"/>
    <w:rsid w:val="00483D98"/>
    <w:rsid w:val="0048434F"/>
    <w:rsid w:val="00485267"/>
    <w:rsid w:val="004852AE"/>
    <w:rsid w:val="0048545B"/>
    <w:rsid w:val="00485EBF"/>
    <w:rsid w:val="00490149"/>
    <w:rsid w:val="004921E2"/>
    <w:rsid w:val="00492A92"/>
    <w:rsid w:val="00493CA2"/>
    <w:rsid w:val="00493F77"/>
    <w:rsid w:val="0049461E"/>
    <w:rsid w:val="004947B0"/>
    <w:rsid w:val="00497DB0"/>
    <w:rsid w:val="00497E4D"/>
    <w:rsid w:val="004A2A90"/>
    <w:rsid w:val="004A6F75"/>
    <w:rsid w:val="004A72E8"/>
    <w:rsid w:val="004A7B33"/>
    <w:rsid w:val="004A7F00"/>
    <w:rsid w:val="004B04FA"/>
    <w:rsid w:val="004B1080"/>
    <w:rsid w:val="004B190F"/>
    <w:rsid w:val="004B3A5B"/>
    <w:rsid w:val="004B3C8D"/>
    <w:rsid w:val="004B3F9A"/>
    <w:rsid w:val="004B7ABF"/>
    <w:rsid w:val="004B7B30"/>
    <w:rsid w:val="004C0096"/>
    <w:rsid w:val="004C01F2"/>
    <w:rsid w:val="004C3032"/>
    <w:rsid w:val="004C4FAF"/>
    <w:rsid w:val="004C7952"/>
    <w:rsid w:val="004D10BE"/>
    <w:rsid w:val="004D11B2"/>
    <w:rsid w:val="004D3B75"/>
    <w:rsid w:val="004D602E"/>
    <w:rsid w:val="004D6E2C"/>
    <w:rsid w:val="004E03BC"/>
    <w:rsid w:val="004E1127"/>
    <w:rsid w:val="004E1A58"/>
    <w:rsid w:val="004E1E58"/>
    <w:rsid w:val="004E2963"/>
    <w:rsid w:val="004E2E1F"/>
    <w:rsid w:val="004E435E"/>
    <w:rsid w:val="004E570B"/>
    <w:rsid w:val="004E5B2A"/>
    <w:rsid w:val="004F01E2"/>
    <w:rsid w:val="004F2BAA"/>
    <w:rsid w:val="004F397B"/>
    <w:rsid w:val="004F4185"/>
    <w:rsid w:val="004F548E"/>
    <w:rsid w:val="004F5BC3"/>
    <w:rsid w:val="005039E9"/>
    <w:rsid w:val="00504163"/>
    <w:rsid w:val="00506C38"/>
    <w:rsid w:val="00507437"/>
    <w:rsid w:val="00511871"/>
    <w:rsid w:val="0051226B"/>
    <w:rsid w:val="00514A44"/>
    <w:rsid w:val="00517032"/>
    <w:rsid w:val="0052465E"/>
    <w:rsid w:val="00526852"/>
    <w:rsid w:val="005337B3"/>
    <w:rsid w:val="00533A2D"/>
    <w:rsid w:val="005355C6"/>
    <w:rsid w:val="00535DD9"/>
    <w:rsid w:val="00537329"/>
    <w:rsid w:val="00537506"/>
    <w:rsid w:val="00541B51"/>
    <w:rsid w:val="00542F68"/>
    <w:rsid w:val="00545B15"/>
    <w:rsid w:val="00550B7A"/>
    <w:rsid w:val="005510FE"/>
    <w:rsid w:val="00554608"/>
    <w:rsid w:val="00556596"/>
    <w:rsid w:val="0055724C"/>
    <w:rsid w:val="005632F6"/>
    <w:rsid w:val="0056517E"/>
    <w:rsid w:val="00565CC5"/>
    <w:rsid w:val="00571DB3"/>
    <w:rsid w:val="0057308F"/>
    <w:rsid w:val="005734BA"/>
    <w:rsid w:val="00573845"/>
    <w:rsid w:val="00573AA2"/>
    <w:rsid w:val="005754B0"/>
    <w:rsid w:val="005758D3"/>
    <w:rsid w:val="00581E14"/>
    <w:rsid w:val="00584A19"/>
    <w:rsid w:val="00584ED6"/>
    <w:rsid w:val="005864A8"/>
    <w:rsid w:val="00586C84"/>
    <w:rsid w:val="00587FD3"/>
    <w:rsid w:val="005910FF"/>
    <w:rsid w:val="00591939"/>
    <w:rsid w:val="005919B6"/>
    <w:rsid w:val="005935FE"/>
    <w:rsid w:val="005A0B2E"/>
    <w:rsid w:val="005A27C8"/>
    <w:rsid w:val="005A468B"/>
    <w:rsid w:val="005A634D"/>
    <w:rsid w:val="005A70D1"/>
    <w:rsid w:val="005B3A3E"/>
    <w:rsid w:val="005B5401"/>
    <w:rsid w:val="005B7AE7"/>
    <w:rsid w:val="005C0505"/>
    <w:rsid w:val="005C0A50"/>
    <w:rsid w:val="005C454E"/>
    <w:rsid w:val="005C4C0B"/>
    <w:rsid w:val="005C5A10"/>
    <w:rsid w:val="005C6D40"/>
    <w:rsid w:val="005C784E"/>
    <w:rsid w:val="005D0A77"/>
    <w:rsid w:val="005D4254"/>
    <w:rsid w:val="005D5F08"/>
    <w:rsid w:val="005D6ED0"/>
    <w:rsid w:val="005E0B7A"/>
    <w:rsid w:val="005E24C1"/>
    <w:rsid w:val="005E45C9"/>
    <w:rsid w:val="005E5945"/>
    <w:rsid w:val="005E5B13"/>
    <w:rsid w:val="005E6A96"/>
    <w:rsid w:val="005E7D93"/>
    <w:rsid w:val="005F19B9"/>
    <w:rsid w:val="005F2C3C"/>
    <w:rsid w:val="005F4866"/>
    <w:rsid w:val="005F4DA2"/>
    <w:rsid w:val="005F5CA1"/>
    <w:rsid w:val="00600841"/>
    <w:rsid w:val="00600F6B"/>
    <w:rsid w:val="0060580E"/>
    <w:rsid w:val="00605A99"/>
    <w:rsid w:val="006102B0"/>
    <w:rsid w:val="00610EE8"/>
    <w:rsid w:val="0061214E"/>
    <w:rsid w:val="006123F9"/>
    <w:rsid w:val="0061429F"/>
    <w:rsid w:val="00616454"/>
    <w:rsid w:val="006171B3"/>
    <w:rsid w:val="00617388"/>
    <w:rsid w:val="00617988"/>
    <w:rsid w:val="00622F91"/>
    <w:rsid w:val="0062513F"/>
    <w:rsid w:val="00625376"/>
    <w:rsid w:val="00626152"/>
    <w:rsid w:val="00630A1A"/>
    <w:rsid w:val="006320C7"/>
    <w:rsid w:val="0063453F"/>
    <w:rsid w:val="0063459E"/>
    <w:rsid w:val="00635C18"/>
    <w:rsid w:val="00637250"/>
    <w:rsid w:val="00637BF7"/>
    <w:rsid w:val="006400BC"/>
    <w:rsid w:val="00642988"/>
    <w:rsid w:val="006431F7"/>
    <w:rsid w:val="006460C1"/>
    <w:rsid w:val="0064638B"/>
    <w:rsid w:val="00647960"/>
    <w:rsid w:val="006501FA"/>
    <w:rsid w:val="00653693"/>
    <w:rsid w:val="0065649A"/>
    <w:rsid w:val="0065676B"/>
    <w:rsid w:val="00656F0A"/>
    <w:rsid w:val="00661177"/>
    <w:rsid w:val="006616FB"/>
    <w:rsid w:val="006641B8"/>
    <w:rsid w:val="0066633E"/>
    <w:rsid w:val="00672543"/>
    <w:rsid w:val="00675D83"/>
    <w:rsid w:val="00675F3B"/>
    <w:rsid w:val="00677648"/>
    <w:rsid w:val="00677D0E"/>
    <w:rsid w:val="00680AF0"/>
    <w:rsid w:val="0068138D"/>
    <w:rsid w:val="00681575"/>
    <w:rsid w:val="00681F77"/>
    <w:rsid w:val="00683735"/>
    <w:rsid w:val="00684399"/>
    <w:rsid w:val="00686041"/>
    <w:rsid w:val="00687560"/>
    <w:rsid w:val="0068768A"/>
    <w:rsid w:val="006950A1"/>
    <w:rsid w:val="0069584F"/>
    <w:rsid w:val="00695A35"/>
    <w:rsid w:val="006A0951"/>
    <w:rsid w:val="006A1624"/>
    <w:rsid w:val="006A16FA"/>
    <w:rsid w:val="006A4EDC"/>
    <w:rsid w:val="006A6A2F"/>
    <w:rsid w:val="006B2434"/>
    <w:rsid w:val="006B37B5"/>
    <w:rsid w:val="006B55CC"/>
    <w:rsid w:val="006B5628"/>
    <w:rsid w:val="006B6F67"/>
    <w:rsid w:val="006C046F"/>
    <w:rsid w:val="006C46EB"/>
    <w:rsid w:val="006C5B48"/>
    <w:rsid w:val="006C70D6"/>
    <w:rsid w:val="006D214C"/>
    <w:rsid w:val="006D2B45"/>
    <w:rsid w:val="006D3565"/>
    <w:rsid w:val="006D52CB"/>
    <w:rsid w:val="006E1EC9"/>
    <w:rsid w:val="006E3664"/>
    <w:rsid w:val="006E4DFA"/>
    <w:rsid w:val="006E4F8A"/>
    <w:rsid w:val="006E5A9B"/>
    <w:rsid w:val="006E63FA"/>
    <w:rsid w:val="006F3769"/>
    <w:rsid w:val="006F3C4E"/>
    <w:rsid w:val="006F3E66"/>
    <w:rsid w:val="006F4C6C"/>
    <w:rsid w:val="006F554C"/>
    <w:rsid w:val="006F7177"/>
    <w:rsid w:val="006F750A"/>
    <w:rsid w:val="006F7860"/>
    <w:rsid w:val="007001FD"/>
    <w:rsid w:val="0070774A"/>
    <w:rsid w:val="00707E3B"/>
    <w:rsid w:val="00710772"/>
    <w:rsid w:val="00711884"/>
    <w:rsid w:val="00712B7F"/>
    <w:rsid w:val="00713A94"/>
    <w:rsid w:val="00713BF8"/>
    <w:rsid w:val="0072058A"/>
    <w:rsid w:val="00721CC8"/>
    <w:rsid w:val="007220A6"/>
    <w:rsid w:val="0072304D"/>
    <w:rsid w:val="00723A30"/>
    <w:rsid w:val="00723AAA"/>
    <w:rsid w:val="00723AF8"/>
    <w:rsid w:val="007253A9"/>
    <w:rsid w:val="007256A2"/>
    <w:rsid w:val="007267E1"/>
    <w:rsid w:val="00726CD7"/>
    <w:rsid w:val="00726FEC"/>
    <w:rsid w:val="00727E62"/>
    <w:rsid w:val="00731CCD"/>
    <w:rsid w:val="00735A6A"/>
    <w:rsid w:val="00737DD8"/>
    <w:rsid w:val="007454B3"/>
    <w:rsid w:val="007514D9"/>
    <w:rsid w:val="00753342"/>
    <w:rsid w:val="0075380D"/>
    <w:rsid w:val="00753D01"/>
    <w:rsid w:val="0075526B"/>
    <w:rsid w:val="00756B38"/>
    <w:rsid w:val="00757304"/>
    <w:rsid w:val="00760746"/>
    <w:rsid w:val="00761503"/>
    <w:rsid w:val="00761C2C"/>
    <w:rsid w:val="00763629"/>
    <w:rsid w:val="007641F6"/>
    <w:rsid w:val="007657EE"/>
    <w:rsid w:val="00772B54"/>
    <w:rsid w:val="00775A9F"/>
    <w:rsid w:val="00776738"/>
    <w:rsid w:val="00776D97"/>
    <w:rsid w:val="00776FFF"/>
    <w:rsid w:val="00782221"/>
    <w:rsid w:val="00782759"/>
    <w:rsid w:val="0078443A"/>
    <w:rsid w:val="0078645E"/>
    <w:rsid w:val="00792DBD"/>
    <w:rsid w:val="00795CF7"/>
    <w:rsid w:val="00795ECB"/>
    <w:rsid w:val="00797F97"/>
    <w:rsid w:val="007A48A2"/>
    <w:rsid w:val="007A6717"/>
    <w:rsid w:val="007A68E7"/>
    <w:rsid w:val="007B0A22"/>
    <w:rsid w:val="007B3319"/>
    <w:rsid w:val="007B4346"/>
    <w:rsid w:val="007B45E9"/>
    <w:rsid w:val="007B57CF"/>
    <w:rsid w:val="007B79C4"/>
    <w:rsid w:val="007C280D"/>
    <w:rsid w:val="007C4021"/>
    <w:rsid w:val="007C4DA3"/>
    <w:rsid w:val="007C5EAF"/>
    <w:rsid w:val="007C6DE3"/>
    <w:rsid w:val="007C6F36"/>
    <w:rsid w:val="007D18DC"/>
    <w:rsid w:val="007D4722"/>
    <w:rsid w:val="007D6B2F"/>
    <w:rsid w:val="007E18AB"/>
    <w:rsid w:val="007E54ED"/>
    <w:rsid w:val="007E6381"/>
    <w:rsid w:val="007E69D7"/>
    <w:rsid w:val="007E767C"/>
    <w:rsid w:val="007F1173"/>
    <w:rsid w:val="007F3215"/>
    <w:rsid w:val="007F44C9"/>
    <w:rsid w:val="007F5A38"/>
    <w:rsid w:val="007F6131"/>
    <w:rsid w:val="007F6943"/>
    <w:rsid w:val="007F6DB5"/>
    <w:rsid w:val="007F7460"/>
    <w:rsid w:val="007F7A98"/>
    <w:rsid w:val="007F7DF2"/>
    <w:rsid w:val="008007D6"/>
    <w:rsid w:val="00801BBE"/>
    <w:rsid w:val="00804D1E"/>
    <w:rsid w:val="008057CA"/>
    <w:rsid w:val="00805BCE"/>
    <w:rsid w:val="00807D68"/>
    <w:rsid w:val="00811AD4"/>
    <w:rsid w:val="00812429"/>
    <w:rsid w:val="00812B55"/>
    <w:rsid w:val="008137C0"/>
    <w:rsid w:val="00817BC5"/>
    <w:rsid w:val="0082203F"/>
    <w:rsid w:val="00822D29"/>
    <w:rsid w:val="00822FDB"/>
    <w:rsid w:val="008232ED"/>
    <w:rsid w:val="008309BA"/>
    <w:rsid w:val="0083183C"/>
    <w:rsid w:val="00834E2B"/>
    <w:rsid w:val="00835E99"/>
    <w:rsid w:val="00845272"/>
    <w:rsid w:val="0084572F"/>
    <w:rsid w:val="008459C8"/>
    <w:rsid w:val="00845F1E"/>
    <w:rsid w:val="00850C47"/>
    <w:rsid w:val="00851122"/>
    <w:rsid w:val="008657CB"/>
    <w:rsid w:val="00870A47"/>
    <w:rsid w:val="00870F46"/>
    <w:rsid w:val="00873920"/>
    <w:rsid w:val="00874636"/>
    <w:rsid w:val="00874730"/>
    <w:rsid w:val="008748F5"/>
    <w:rsid w:val="008806D8"/>
    <w:rsid w:val="0088236A"/>
    <w:rsid w:val="00885B8E"/>
    <w:rsid w:val="00887014"/>
    <w:rsid w:val="008903CC"/>
    <w:rsid w:val="00892B72"/>
    <w:rsid w:val="00894267"/>
    <w:rsid w:val="00894BBF"/>
    <w:rsid w:val="00895BED"/>
    <w:rsid w:val="0089613B"/>
    <w:rsid w:val="008962AF"/>
    <w:rsid w:val="008975B5"/>
    <w:rsid w:val="00897DE6"/>
    <w:rsid w:val="008A2758"/>
    <w:rsid w:val="008A62EB"/>
    <w:rsid w:val="008B16C6"/>
    <w:rsid w:val="008B691A"/>
    <w:rsid w:val="008B78D1"/>
    <w:rsid w:val="008C06C8"/>
    <w:rsid w:val="008C579C"/>
    <w:rsid w:val="008C59D2"/>
    <w:rsid w:val="008D0661"/>
    <w:rsid w:val="008D1E17"/>
    <w:rsid w:val="008D334E"/>
    <w:rsid w:val="008D3F0A"/>
    <w:rsid w:val="008D4A1D"/>
    <w:rsid w:val="008D693E"/>
    <w:rsid w:val="008E0616"/>
    <w:rsid w:val="008E2075"/>
    <w:rsid w:val="008E36D2"/>
    <w:rsid w:val="008E41E7"/>
    <w:rsid w:val="008E6856"/>
    <w:rsid w:val="008E7E7E"/>
    <w:rsid w:val="008F0477"/>
    <w:rsid w:val="008F104C"/>
    <w:rsid w:val="008F17BD"/>
    <w:rsid w:val="008F38B0"/>
    <w:rsid w:val="008F43E1"/>
    <w:rsid w:val="008F493F"/>
    <w:rsid w:val="008F5EE0"/>
    <w:rsid w:val="009008AB"/>
    <w:rsid w:val="0090293A"/>
    <w:rsid w:val="00902C20"/>
    <w:rsid w:val="009031DA"/>
    <w:rsid w:val="00903C57"/>
    <w:rsid w:val="0090437A"/>
    <w:rsid w:val="009044E2"/>
    <w:rsid w:val="009138AE"/>
    <w:rsid w:val="0091775A"/>
    <w:rsid w:val="0091795C"/>
    <w:rsid w:val="009211F4"/>
    <w:rsid w:val="009221B0"/>
    <w:rsid w:val="00922E6A"/>
    <w:rsid w:val="00923310"/>
    <w:rsid w:val="00923BF3"/>
    <w:rsid w:val="00927561"/>
    <w:rsid w:val="00931858"/>
    <w:rsid w:val="009331D3"/>
    <w:rsid w:val="00934CAD"/>
    <w:rsid w:val="00935086"/>
    <w:rsid w:val="00936C82"/>
    <w:rsid w:val="00936E36"/>
    <w:rsid w:val="00940C3E"/>
    <w:rsid w:val="009430B0"/>
    <w:rsid w:val="00944CB2"/>
    <w:rsid w:val="00945DC3"/>
    <w:rsid w:val="009472EA"/>
    <w:rsid w:val="0094788C"/>
    <w:rsid w:val="00947FC4"/>
    <w:rsid w:val="009525EF"/>
    <w:rsid w:val="009533BA"/>
    <w:rsid w:val="009553D1"/>
    <w:rsid w:val="00960449"/>
    <w:rsid w:val="00962044"/>
    <w:rsid w:val="009626E6"/>
    <w:rsid w:val="00965104"/>
    <w:rsid w:val="00967884"/>
    <w:rsid w:val="00973A23"/>
    <w:rsid w:val="00973ACF"/>
    <w:rsid w:val="00973F88"/>
    <w:rsid w:val="00975606"/>
    <w:rsid w:val="00975F57"/>
    <w:rsid w:val="0098075B"/>
    <w:rsid w:val="00981013"/>
    <w:rsid w:val="00981558"/>
    <w:rsid w:val="00983BAD"/>
    <w:rsid w:val="00985CCC"/>
    <w:rsid w:val="00990104"/>
    <w:rsid w:val="00991069"/>
    <w:rsid w:val="00991427"/>
    <w:rsid w:val="00992574"/>
    <w:rsid w:val="00992A92"/>
    <w:rsid w:val="00994CB3"/>
    <w:rsid w:val="009953B1"/>
    <w:rsid w:val="00997E52"/>
    <w:rsid w:val="009A126B"/>
    <w:rsid w:val="009A14C1"/>
    <w:rsid w:val="009A1E7B"/>
    <w:rsid w:val="009B2119"/>
    <w:rsid w:val="009B24F2"/>
    <w:rsid w:val="009B2857"/>
    <w:rsid w:val="009B300C"/>
    <w:rsid w:val="009B3FED"/>
    <w:rsid w:val="009B750C"/>
    <w:rsid w:val="009B7C6D"/>
    <w:rsid w:val="009C1661"/>
    <w:rsid w:val="009C60D4"/>
    <w:rsid w:val="009C6640"/>
    <w:rsid w:val="009C69E0"/>
    <w:rsid w:val="009C7CCE"/>
    <w:rsid w:val="009D16DF"/>
    <w:rsid w:val="009D5916"/>
    <w:rsid w:val="009D6AB9"/>
    <w:rsid w:val="009D7087"/>
    <w:rsid w:val="009E1C43"/>
    <w:rsid w:val="009E2BE0"/>
    <w:rsid w:val="009E322F"/>
    <w:rsid w:val="009E403A"/>
    <w:rsid w:val="009E40CF"/>
    <w:rsid w:val="009F1927"/>
    <w:rsid w:val="009F340D"/>
    <w:rsid w:val="009F533C"/>
    <w:rsid w:val="009F727B"/>
    <w:rsid w:val="009F741B"/>
    <w:rsid w:val="00A0344D"/>
    <w:rsid w:val="00A05B66"/>
    <w:rsid w:val="00A13B93"/>
    <w:rsid w:val="00A16D24"/>
    <w:rsid w:val="00A217E8"/>
    <w:rsid w:val="00A22C7B"/>
    <w:rsid w:val="00A25FBB"/>
    <w:rsid w:val="00A323D7"/>
    <w:rsid w:val="00A35F29"/>
    <w:rsid w:val="00A37981"/>
    <w:rsid w:val="00A37CD5"/>
    <w:rsid w:val="00A40566"/>
    <w:rsid w:val="00A41B37"/>
    <w:rsid w:val="00A42426"/>
    <w:rsid w:val="00A453DD"/>
    <w:rsid w:val="00A47AAE"/>
    <w:rsid w:val="00A50D1F"/>
    <w:rsid w:val="00A512F7"/>
    <w:rsid w:val="00A52B6E"/>
    <w:rsid w:val="00A55368"/>
    <w:rsid w:val="00A61D16"/>
    <w:rsid w:val="00A6231A"/>
    <w:rsid w:val="00A62BDB"/>
    <w:rsid w:val="00A7635E"/>
    <w:rsid w:val="00A76DC1"/>
    <w:rsid w:val="00A828DA"/>
    <w:rsid w:val="00A84E7F"/>
    <w:rsid w:val="00A85623"/>
    <w:rsid w:val="00A8650F"/>
    <w:rsid w:val="00A87178"/>
    <w:rsid w:val="00A920C5"/>
    <w:rsid w:val="00A93B97"/>
    <w:rsid w:val="00A94132"/>
    <w:rsid w:val="00A96522"/>
    <w:rsid w:val="00AA1653"/>
    <w:rsid w:val="00AA47A2"/>
    <w:rsid w:val="00AA4B55"/>
    <w:rsid w:val="00AA627E"/>
    <w:rsid w:val="00AA6EC0"/>
    <w:rsid w:val="00AB0E54"/>
    <w:rsid w:val="00AB0FF7"/>
    <w:rsid w:val="00AB4956"/>
    <w:rsid w:val="00AB612A"/>
    <w:rsid w:val="00AB77B6"/>
    <w:rsid w:val="00AC0945"/>
    <w:rsid w:val="00AC25F7"/>
    <w:rsid w:val="00AC3480"/>
    <w:rsid w:val="00AC61C4"/>
    <w:rsid w:val="00AC6627"/>
    <w:rsid w:val="00AC6858"/>
    <w:rsid w:val="00AD5714"/>
    <w:rsid w:val="00AD6377"/>
    <w:rsid w:val="00AD6754"/>
    <w:rsid w:val="00AD75D3"/>
    <w:rsid w:val="00AD76B5"/>
    <w:rsid w:val="00AE0C18"/>
    <w:rsid w:val="00AE0D11"/>
    <w:rsid w:val="00AE147B"/>
    <w:rsid w:val="00AE3C41"/>
    <w:rsid w:val="00AE6C96"/>
    <w:rsid w:val="00AF092A"/>
    <w:rsid w:val="00AF2B2A"/>
    <w:rsid w:val="00AF2FF8"/>
    <w:rsid w:val="00AF40EC"/>
    <w:rsid w:val="00AF6793"/>
    <w:rsid w:val="00AF6DEE"/>
    <w:rsid w:val="00AF7D50"/>
    <w:rsid w:val="00B01F44"/>
    <w:rsid w:val="00B03368"/>
    <w:rsid w:val="00B03E25"/>
    <w:rsid w:val="00B0461B"/>
    <w:rsid w:val="00B05214"/>
    <w:rsid w:val="00B0666C"/>
    <w:rsid w:val="00B11045"/>
    <w:rsid w:val="00B13D44"/>
    <w:rsid w:val="00B13F4C"/>
    <w:rsid w:val="00B146D9"/>
    <w:rsid w:val="00B15B73"/>
    <w:rsid w:val="00B17380"/>
    <w:rsid w:val="00B20757"/>
    <w:rsid w:val="00B20831"/>
    <w:rsid w:val="00B211E1"/>
    <w:rsid w:val="00B21C84"/>
    <w:rsid w:val="00B255A5"/>
    <w:rsid w:val="00B26E3D"/>
    <w:rsid w:val="00B30527"/>
    <w:rsid w:val="00B30D15"/>
    <w:rsid w:val="00B34751"/>
    <w:rsid w:val="00B34D7B"/>
    <w:rsid w:val="00B366E4"/>
    <w:rsid w:val="00B3702E"/>
    <w:rsid w:val="00B3769A"/>
    <w:rsid w:val="00B4145F"/>
    <w:rsid w:val="00B42406"/>
    <w:rsid w:val="00B42B90"/>
    <w:rsid w:val="00B43223"/>
    <w:rsid w:val="00B445AB"/>
    <w:rsid w:val="00B4484C"/>
    <w:rsid w:val="00B46DDA"/>
    <w:rsid w:val="00B470DF"/>
    <w:rsid w:val="00B50AA9"/>
    <w:rsid w:val="00B51D31"/>
    <w:rsid w:val="00B57192"/>
    <w:rsid w:val="00B61573"/>
    <w:rsid w:val="00B61733"/>
    <w:rsid w:val="00B6628F"/>
    <w:rsid w:val="00B71CC8"/>
    <w:rsid w:val="00B727D8"/>
    <w:rsid w:val="00B72F6D"/>
    <w:rsid w:val="00B76D76"/>
    <w:rsid w:val="00B809EB"/>
    <w:rsid w:val="00B81D21"/>
    <w:rsid w:val="00B83DFD"/>
    <w:rsid w:val="00B911AF"/>
    <w:rsid w:val="00B920D0"/>
    <w:rsid w:val="00B945DB"/>
    <w:rsid w:val="00B96FD1"/>
    <w:rsid w:val="00BA069F"/>
    <w:rsid w:val="00BA11E6"/>
    <w:rsid w:val="00BA15D3"/>
    <w:rsid w:val="00BA4D39"/>
    <w:rsid w:val="00BA727F"/>
    <w:rsid w:val="00BB00DD"/>
    <w:rsid w:val="00BB2D71"/>
    <w:rsid w:val="00BB51FA"/>
    <w:rsid w:val="00BB5595"/>
    <w:rsid w:val="00BB5CD2"/>
    <w:rsid w:val="00BC2B9D"/>
    <w:rsid w:val="00BC402B"/>
    <w:rsid w:val="00BC4D12"/>
    <w:rsid w:val="00BC6128"/>
    <w:rsid w:val="00BC66B5"/>
    <w:rsid w:val="00BC6E70"/>
    <w:rsid w:val="00BD05C4"/>
    <w:rsid w:val="00BD1622"/>
    <w:rsid w:val="00BD2C8C"/>
    <w:rsid w:val="00BD3BDE"/>
    <w:rsid w:val="00BD3DED"/>
    <w:rsid w:val="00BD3EDD"/>
    <w:rsid w:val="00BD47AB"/>
    <w:rsid w:val="00BD518A"/>
    <w:rsid w:val="00BD51F9"/>
    <w:rsid w:val="00BD60E2"/>
    <w:rsid w:val="00BE15CE"/>
    <w:rsid w:val="00BE4D5E"/>
    <w:rsid w:val="00BE665D"/>
    <w:rsid w:val="00BE7F7A"/>
    <w:rsid w:val="00BF2648"/>
    <w:rsid w:val="00BF2C13"/>
    <w:rsid w:val="00BF5111"/>
    <w:rsid w:val="00BF6755"/>
    <w:rsid w:val="00C046E7"/>
    <w:rsid w:val="00C0647B"/>
    <w:rsid w:val="00C15E15"/>
    <w:rsid w:val="00C17125"/>
    <w:rsid w:val="00C1781F"/>
    <w:rsid w:val="00C17AA2"/>
    <w:rsid w:val="00C215CD"/>
    <w:rsid w:val="00C2532C"/>
    <w:rsid w:val="00C26972"/>
    <w:rsid w:val="00C26B4D"/>
    <w:rsid w:val="00C27CDC"/>
    <w:rsid w:val="00C32A46"/>
    <w:rsid w:val="00C3311A"/>
    <w:rsid w:val="00C36D4D"/>
    <w:rsid w:val="00C37D30"/>
    <w:rsid w:val="00C37F58"/>
    <w:rsid w:val="00C40226"/>
    <w:rsid w:val="00C43BE7"/>
    <w:rsid w:val="00C46471"/>
    <w:rsid w:val="00C51E5F"/>
    <w:rsid w:val="00C522C4"/>
    <w:rsid w:val="00C5275D"/>
    <w:rsid w:val="00C56DA9"/>
    <w:rsid w:val="00C570DC"/>
    <w:rsid w:val="00C6091F"/>
    <w:rsid w:val="00C6115E"/>
    <w:rsid w:val="00C616F3"/>
    <w:rsid w:val="00C640CB"/>
    <w:rsid w:val="00C64D53"/>
    <w:rsid w:val="00C67171"/>
    <w:rsid w:val="00C72D5D"/>
    <w:rsid w:val="00C758B2"/>
    <w:rsid w:val="00C758F6"/>
    <w:rsid w:val="00C75C9F"/>
    <w:rsid w:val="00C80F2A"/>
    <w:rsid w:val="00C81900"/>
    <w:rsid w:val="00C81FB1"/>
    <w:rsid w:val="00C8282C"/>
    <w:rsid w:val="00C83C89"/>
    <w:rsid w:val="00C84F46"/>
    <w:rsid w:val="00C85CDE"/>
    <w:rsid w:val="00C906C0"/>
    <w:rsid w:val="00C90CA6"/>
    <w:rsid w:val="00C947D2"/>
    <w:rsid w:val="00C94A41"/>
    <w:rsid w:val="00CA1219"/>
    <w:rsid w:val="00CA1BA6"/>
    <w:rsid w:val="00CA1FFE"/>
    <w:rsid w:val="00CA299D"/>
    <w:rsid w:val="00CA2C19"/>
    <w:rsid w:val="00CA5568"/>
    <w:rsid w:val="00CB007F"/>
    <w:rsid w:val="00CB0CFD"/>
    <w:rsid w:val="00CB0D5E"/>
    <w:rsid w:val="00CB10C2"/>
    <w:rsid w:val="00CB2E43"/>
    <w:rsid w:val="00CB5463"/>
    <w:rsid w:val="00CC14A5"/>
    <w:rsid w:val="00CD1805"/>
    <w:rsid w:val="00CD2C4C"/>
    <w:rsid w:val="00CD3E52"/>
    <w:rsid w:val="00CD5008"/>
    <w:rsid w:val="00CD67B2"/>
    <w:rsid w:val="00CD6F2E"/>
    <w:rsid w:val="00CD791D"/>
    <w:rsid w:val="00CE09A8"/>
    <w:rsid w:val="00CE1383"/>
    <w:rsid w:val="00CE374F"/>
    <w:rsid w:val="00CE485A"/>
    <w:rsid w:val="00CE5647"/>
    <w:rsid w:val="00CE57A8"/>
    <w:rsid w:val="00CF47F7"/>
    <w:rsid w:val="00CF6097"/>
    <w:rsid w:val="00CF7FB3"/>
    <w:rsid w:val="00D013D1"/>
    <w:rsid w:val="00D015E2"/>
    <w:rsid w:val="00D01878"/>
    <w:rsid w:val="00D01D2D"/>
    <w:rsid w:val="00D023C9"/>
    <w:rsid w:val="00D036E9"/>
    <w:rsid w:val="00D063B8"/>
    <w:rsid w:val="00D07B48"/>
    <w:rsid w:val="00D125B3"/>
    <w:rsid w:val="00D140B5"/>
    <w:rsid w:val="00D15F8F"/>
    <w:rsid w:val="00D16A42"/>
    <w:rsid w:val="00D200E2"/>
    <w:rsid w:val="00D20995"/>
    <w:rsid w:val="00D21C5D"/>
    <w:rsid w:val="00D23EE8"/>
    <w:rsid w:val="00D251E9"/>
    <w:rsid w:val="00D25C78"/>
    <w:rsid w:val="00D41A25"/>
    <w:rsid w:val="00D422B6"/>
    <w:rsid w:val="00D42492"/>
    <w:rsid w:val="00D43C44"/>
    <w:rsid w:val="00D52DC5"/>
    <w:rsid w:val="00D54F56"/>
    <w:rsid w:val="00D5581A"/>
    <w:rsid w:val="00D561DB"/>
    <w:rsid w:val="00D5731D"/>
    <w:rsid w:val="00D612A4"/>
    <w:rsid w:val="00D62093"/>
    <w:rsid w:val="00D635FD"/>
    <w:rsid w:val="00D6529B"/>
    <w:rsid w:val="00D65EEA"/>
    <w:rsid w:val="00D6786F"/>
    <w:rsid w:val="00D7558C"/>
    <w:rsid w:val="00D76A18"/>
    <w:rsid w:val="00D76EB8"/>
    <w:rsid w:val="00D80064"/>
    <w:rsid w:val="00D802B0"/>
    <w:rsid w:val="00D8055A"/>
    <w:rsid w:val="00D81D86"/>
    <w:rsid w:val="00D83AB8"/>
    <w:rsid w:val="00D841B0"/>
    <w:rsid w:val="00D84FF7"/>
    <w:rsid w:val="00D87326"/>
    <w:rsid w:val="00D90249"/>
    <w:rsid w:val="00D909DB"/>
    <w:rsid w:val="00D91B33"/>
    <w:rsid w:val="00D95AC2"/>
    <w:rsid w:val="00D97B17"/>
    <w:rsid w:val="00DA2148"/>
    <w:rsid w:val="00DA29D9"/>
    <w:rsid w:val="00DA52CB"/>
    <w:rsid w:val="00DB2D9A"/>
    <w:rsid w:val="00DB39B4"/>
    <w:rsid w:val="00DB4A97"/>
    <w:rsid w:val="00DB4F12"/>
    <w:rsid w:val="00DB5471"/>
    <w:rsid w:val="00DC1088"/>
    <w:rsid w:val="00DC1318"/>
    <w:rsid w:val="00DC3EA7"/>
    <w:rsid w:val="00DC4AB6"/>
    <w:rsid w:val="00DC54B3"/>
    <w:rsid w:val="00DC58FA"/>
    <w:rsid w:val="00DC5CDC"/>
    <w:rsid w:val="00DC6B5F"/>
    <w:rsid w:val="00DD1FE4"/>
    <w:rsid w:val="00DD36E1"/>
    <w:rsid w:val="00DD39C0"/>
    <w:rsid w:val="00DD3FFF"/>
    <w:rsid w:val="00DD6D65"/>
    <w:rsid w:val="00DD6F29"/>
    <w:rsid w:val="00DE138A"/>
    <w:rsid w:val="00DE1965"/>
    <w:rsid w:val="00DE4360"/>
    <w:rsid w:val="00DE4920"/>
    <w:rsid w:val="00DE4B67"/>
    <w:rsid w:val="00DF0FDC"/>
    <w:rsid w:val="00DF2DAE"/>
    <w:rsid w:val="00DF3E31"/>
    <w:rsid w:val="00DF5407"/>
    <w:rsid w:val="00DF56EE"/>
    <w:rsid w:val="00DF57DA"/>
    <w:rsid w:val="00E00223"/>
    <w:rsid w:val="00E01D80"/>
    <w:rsid w:val="00E10F49"/>
    <w:rsid w:val="00E133D0"/>
    <w:rsid w:val="00E140E2"/>
    <w:rsid w:val="00E14839"/>
    <w:rsid w:val="00E15A5D"/>
    <w:rsid w:val="00E20DC0"/>
    <w:rsid w:val="00E211DD"/>
    <w:rsid w:val="00E216C3"/>
    <w:rsid w:val="00E2220E"/>
    <w:rsid w:val="00E227E0"/>
    <w:rsid w:val="00E235C4"/>
    <w:rsid w:val="00E24057"/>
    <w:rsid w:val="00E24FEB"/>
    <w:rsid w:val="00E26DF2"/>
    <w:rsid w:val="00E302DE"/>
    <w:rsid w:val="00E33E1B"/>
    <w:rsid w:val="00E33FD4"/>
    <w:rsid w:val="00E3444F"/>
    <w:rsid w:val="00E34963"/>
    <w:rsid w:val="00E368DF"/>
    <w:rsid w:val="00E42194"/>
    <w:rsid w:val="00E43077"/>
    <w:rsid w:val="00E430CF"/>
    <w:rsid w:val="00E43560"/>
    <w:rsid w:val="00E44B88"/>
    <w:rsid w:val="00E45CE3"/>
    <w:rsid w:val="00E5047C"/>
    <w:rsid w:val="00E515C5"/>
    <w:rsid w:val="00E51C7A"/>
    <w:rsid w:val="00E557DF"/>
    <w:rsid w:val="00E60249"/>
    <w:rsid w:val="00E627B7"/>
    <w:rsid w:val="00E63FB8"/>
    <w:rsid w:val="00E7018D"/>
    <w:rsid w:val="00E70424"/>
    <w:rsid w:val="00E70EE9"/>
    <w:rsid w:val="00E714AB"/>
    <w:rsid w:val="00E74A78"/>
    <w:rsid w:val="00E759C0"/>
    <w:rsid w:val="00E82FF1"/>
    <w:rsid w:val="00E9077F"/>
    <w:rsid w:val="00E95398"/>
    <w:rsid w:val="00E959D5"/>
    <w:rsid w:val="00E95DA0"/>
    <w:rsid w:val="00E969A0"/>
    <w:rsid w:val="00EA0D2E"/>
    <w:rsid w:val="00EA1F76"/>
    <w:rsid w:val="00EA1F7B"/>
    <w:rsid w:val="00EA256A"/>
    <w:rsid w:val="00EA3A70"/>
    <w:rsid w:val="00EA5570"/>
    <w:rsid w:val="00EA6764"/>
    <w:rsid w:val="00EA69F6"/>
    <w:rsid w:val="00EA7C65"/>
    <w:rsid w:val="00EB09A5"/>
    <w:rsid w:val="00EB2B04"/>
    <w:rsid w:val="00EB3FC2"/>
    <w:rsid w:val="00EB7643"/>
    <w:rsid w:val="00EC0A6A"/>
    <w:rsid w:val="00EC1D9F"/>
    <w:rsid w:val="00ED0167"/>
    <w:rsid w:val="00ED0533"/>
    <w:rsid w:val="00ED47D0"/>
    <w:rsid w:val="00ED4C75"/>
    <w:rsid w:val="00ED5D04"/>
    <w:rsid w:val="00ED6187"/>
    <w:rsid w:val="00ED7E06"/>
    <w:rsid w:val="00EE0862"/>
    <w:rsid w:val="00EE1100"/>
    <w:rsid w:val="00EE15C2"/>
    <w:rsid w:val="00EE2CFC"/>
    <w:rsid w:val="00EE31AE"/>
    <w:rsid w:val="00EE4408"/>
    <w:rsid w:val="00EE4637"/>
    <w:rsid w:val="00EE4B13"/>
    <w:rsid w:val="00EE5607"/>
    <w:rsid w:val="00EE5F8D"/>
    <w:rsid w:val="00EF3736"/>
    <w:rsid w:val="00EF3FD0"/>
    <w:rsid w:val="00EF3FDB"/>
    <w:rsid w:val="00F0028E"/>
    <w:rsid w:val="00F01434"/>
    <w:rsid w:val="00F028B4"/>
    <w:rsid w:val="00F046EE"/>
    <w:rsid w:val="00F0474C"/>
    <w:rsid w:val="00F04D72"/>
    <w:rsid w:val="00F050F4"/>
    <w:rsid w:val="00F1298E"/>
    <w:rsid w:val="00F12EB0"/>
    <w:rsid w:val="00F15DCB"/>
    <w:rsid w:val="00F244E2"/>
    <w:rsid w:val="00F25256"/>
    <w:rsid w:val="00F255CD"/>
    <w:rsid w:val="00F3191E"/>
    <w:rsid w:val="00F323F2"/>
    <w:rsid w:val="00F33DDE"/>
    <w:rsid w:val="00F33F28"/>
    <w:rsid w:val="00F34214"/>
    <w:rsid w:val="00F367B2"/>
    <w:rsid w:val="00F408F6"/>
    <w:rsid w:val="00F40CFA"/>
    <w:rsid w:val="00F42051"/>
    <w:rsid w:val="00F4205C"/>
    <w:rsid w:val="00F47708"/>
    <w:rsid w:val="00F5009A"/>
    <w:rsid w:val="00F50691"/>
    <w:rsid w:val="00F565CC"/>
    <w:rsid w:val="00F63FA4"/>
    <w:rsid w:val="00F63FBF"/>
    <w:rsid w:val="00F657C2"/>
    <w:rsid w:val="00F65B1E"/>
    <w:rsid w:val="00F66E1F"/>
    <w:rsid w:val="00F67375"/>
    <w:rsid w:val="00F67DE6"/>
    <w:rsid w:val="00F710E2"/>
    <w:rsid w:val="00F818A3"/>
    <w:rsid w:val="00F82CBE"/>
    <w:rsid w:val="00F84C4F"/>
    <w:rsid w:val="00F870AD"/>
    <w:rsid w:val="00F90476"/>
    <w:rsid w:val="00F90982"/>
    <w:rsid w:val="00F91CC4"/>
    <w:rsid w:val="00F929C4"/>
    <w:rsid w:val="00F94F01"/>
    <w:rsid w:val="00F96028"/>
    <w:rsid w:val="00F96C54"/>
    <w:rsid w:val="00FA07AC"/>
    <w:rsid w:val="00FA302A"/>
    <w:rsid w:val="00FB007C"/>
    <w:rsid w:val="00FB05F7"/>
    <w:rsid w:val="00FB093B"/>
    <w:rsid w:val="00FB0D8D"/>
    <w:rsid w:val="00FB2D7C"/>
    <w:rsid w:val="00FB6BEA"/>
    <w:rsid w:val="00FC1F33"/>
    <w:rsid w:val="00FC35EB"/>
    <w:rsid w:val="00FC4E3F"/>
    <w:rsid w:val="00FD16C3"/>
    <w:rsid w:val="00FD2300"/>
    <w:rsid w:val="00FD2850"/>
    <w:rsid w:val="00FD604D"/>
    <w:rsid w:val="00FD7874"/>
    <w:rsid w:val="00FE0C89"/>
    <w:rsid w:val="00FE3453"/>
    <w:rsid w:val="00FE50D5"/>
    <w:rsid w:val="00FE6110"/>
    <w:rsid w:val="00FE65C8"/>
    <w:rsid w:val="00FE6B17"/>
    <w:rsid w:val="00FF0F41"/>
    <w:rsid w:val="00FF416E"/>
    <w:rsid w:val="04422DFD"/>
    <w:rsid w:val="04AA4A02"/>
    <w:rsid w:val="05A5579B"/>
    <w:rsid w:val="06021707"/>
    <w:rsid w:val="068C0BE8"/>
    <w:rsid w:val="06C239B9"/>
    <w:rsid w:val="0723190E"/>
    <w:rsid w:val="08223ADA"/>
    <w:rsid w:val="08227CA9"/>
    <w:rsid w:val="084B23A8"/>
    <w:rsid w:val="08B606CB"/>
    <w:rsid w:val="09182023"/>
    <w:rsid w:val="097069A3"/>
    <w:rsid w:val="0C6F153F"/>
    <w:rsid w:val="0E013158"/>
    <w:rsid w:val="10560574"/>
    <w:rsid w:val="10BC2ABB"/>
    <w:rsid w:val="11606388"/>
    <w:rsid w:val="136410CD"/>
    <w:rsid w:val="14F0103D"/>
    <w:rsid w:val="1512178A"/>
    <w:rsid w:val="166D7D38"/>
    <w:rsid w:val="197F4CD3"/>
    <w:rsid w:val="1AA575A9"/>
    <w:rsid w:val="1B9645C6"/>
    <w:rsid w:val="1B965E28"/>
    <w:rsid w:val="1F75397D"/>
    <w:rsid w:val="1F8C0D74"/>
    <w:rsid w:val="20165FB8"/>
    <w:rsid w:val="207C0A0B"/>
    <w:rsid w:val="2094605A"/>
    <w:rsid w:val="20D0061B"/>
    <w:rsid w:val="215062C8"/>
    <w:rsid w:val="21CE4D46"/>
    <w:rsid w:val="21EA7489"/>
    <w:rsid w:val="22FB5FC4"/>
    <w:rsid w:val="26D060CF"/>
    <w:rsid w:val="282708C0"/>
    <w:rsid w:val="283F33DC"/>
    <w:rsid w:val="28986CD8"/>
    <w:rsid w:val="28AC2C41"/>
    <w:rsid w:val="29DB586E"/>
    <w:rsid w:val="2AE771A6"/>
    <w:rsid w:val="2C0564ED"/>
    <w:rsid w:val="2C97338C"/>
    <w:rsid w:val="2D420A2B"/>
    <w:rsid w:val="2EDA5F35"/>
    <w:rsid w:val="2F867592"/>
    <w:rsid w:val="31537773"/>
    <w:rsid w:val="32332B46"/>
    <w:rsid w:val="32956EDC"/>
    <w:rsid w:val="33124433"/>
    <w:rsid w:val="34780BAB"/>
    <w:rsid w:val="349A29A0"/>
    <w:rsid w:val="36FD2822"/>
    <w:rsid w:val="3748285F"/>
    <w:rsid w:val="37514828"/>
    <w:rsid w:val="3A643B41"/>
    <w:rsid w:val="3A814B77"/>
    <w:rsid w:val="3B9274F8"/>
    <w:rsid w:val="3BC87E53"/>
    <w:rsid w:val="3BD30F3E"/>
    <w:rsid w:val="3C0362C3"/>
    <w:rsid w:val="3CEF2D34"/>
    <w:rsid w:val="3DF40222"/>
    <w:rsid w:val="3E0C2D9B"/>
    <w:rsid w:val="3E3B07F2"/>
    <w:rsid w:val="3E3B5395"/>
    <w:rsid w:val="3ED3010E"/>
    <w:rsid w:val="3F976B52"/>
    <w:rsid w:val="40C36D15"/>
    <w:rsid w:val="416A0DB8"/>
    <w:rsid w:val="43EE1036"/>
    <w:rsid w:val="444279A9"/>
    <w:rsid w:val="447F7E4C"/>
    <w:rsid w:val="44A67C8E"/>
    <w:rsid w:val="44BE4FDC"/>
    <w:rsid w:val="45C94815"/>
    <w:rsid w:val="45EA2FAF"/>
    <w:rsid w:val="46806779"/>
    <w:rsid w:val="47597149"/>
    <w:rsid w:val="47824A85"/>
    <w:rsid w:val="480101A3"/>
    <w:rsid w:val="492350D1"/>
    <w:rsid w:val="49D80BD7"/>
    <w:rsid w:val="4AB338F9"/>
    <w:rsid w:val="4C645A45"/>
    <w:rsid w:val="4E980847"/>
    <w:rsid w:val="4F984FE7"/>
    <w:rsid w:val="505953D0"/>
    <w:rsid w:val="518E4791"/>
    <w:rsid w:val="5240259C"/>
    <w:rsid w:val="52D904A0"/>
    <w:rsid w:val="52FC5BA6"/>
    <w:rsid w:val="53935930"/>
    <w:rsid w:val="53E50585"/>
    <w:rsid w:val="567159F5"/>
    <w:rsid w:val="5822667D"/>
    <w:rsid w:val="584B2BA3"/>
    <w:rsid w:val="584B5B0C"/>
    <w:rsid w:val="58716EF6"/>
    <w:rsid w:val="58EE251E"/>
    <w:rsid w:val="59002CFD"/>
    <w:rsid w:val="595603DE"/>
    <w:rsid w:val="5D9D0D81"/>
    <w:rsid w:val="5E033005"/>
    <w:rsid w:val="5FB618E4"/>
    <w:rsid w:val="60B92359"/>
    <w:rsid w:val="61872FF6"/>
    <w:rsid w:val="63C401E9"/>
    <w:rsid w:val="64614CBB"/>
    <w:rsid w:val="648B07E3"/>
    <w:rsid w:val="649D7079"/>
    <w:rsid w:val="66BF73D4"/>
    <w:rsid w:val="68A40D62"/>
    <w:rsid w:val="69BB67E0"/>
    <w:rsid w:val="6B4B32F3"/>
    <w:rsid w:val="6FB52985"/>
    <w:rsid w:val="72C26CB0"/>
    <w:rsid w:val="76940E08"/>
    <w:rsid w:val="76CA27EF"/>
    <w:rsid w:val="77FF2550"/>
    <w:rsid w:val="78E9175B"/>
    <w:rsid w:val="79BB6F56"/>
    <w:rsid w:val="7A386F6A"/>
    <w:rsid w:val="7AAB46DB"/>
    <w:rsid w:val="7B134064"/>
    <w:rsid w:val="7BED25A4"/>
    <w:rsid w:val="7C2D2363"/>
    <w:rsid w:val="7D1A7256"/>
    <w:rsid w:val="7F7257B7"/>
    <w:rsid w:val="7FD10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12AE0F8"/>
  <w15:docId w15:val="{0EFFDCCE-5EAD-41AD-80A8-A491453C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46E"/>
    <w:pPr>
      <w:widowControl w:val="0"/>
      <w:spacing w:line="360" w:lineRule="auto"/>
      <w:ind w:firstLineChars="300" w:firstLine="300"/>
      <w:jc w:val="both"/>
    </w:pPr>
    <w:rPr>
      <w:kern w:val="2"/>
      <w:sz w:val="21"/>
      <w:szCs w:val="24"/>
    </w:rPr>
  </w:style>
  <w:style w:type="paragraph" w:styleId="1">
    <w:name w:val="heading 1"/>
    <w:basedOn w:val="a"/>
    <w:next w:val="a"/>
    <w:link w:val="10"/>
    <w:rsid w:val="00541B51"/>
    <w:pPr>
      <w:keepNext/>
      <w:keepLines/>
      <w:spacing w:before="340" w:after="330" w:line="578" w:lineRule="auto"/>
      <w:outlineLvl w:val="0"/>
    </w:pPr>
    <w:rPr>
      <w:b/>
      <w:bCs/>
      <w:kern w:val="44"/>
      <w:sz w:val="32"/>
      <w:szCs w:val="44"/>
    </w:rPr>
  </w:style>
  <w:style w:type="paragraph" w:styleId="2">
    <w:name w:val="heading 2"/>
    <w:basedOn w:val="a"/>
    <w:next w:val="a"/>
    <w:link w:val="20"/>
    <w:uiPriority w:val="9"/>
    <w:unhideWhenUsed/>
    <w:qFormat/>
    <w:rsid w:val="00541B5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541B51"/>
    <w:rPr>
      <w:b/>
      <w:bCs/>
      <w:szCs w:val="24"/>
    </w:rPr>
  </w:style>
  <w:style w:type="paragraph" w:styleId="a4">
    <w:name w:val="annotation text"/>
    <w:basedOn w:val="a"/>
    <w:link w:val="a6"/>
    <w:uiPriority w:val="99"/>
    <w:unhideWhenUsed/>
    <w:qFormat/>
    <w:rsid w:val="00541B51"/>
    <w:pPr>
      <w:jc w:val="left"/>
    </w:pPr>
    <w:rPr>
      <w:szCs w:val="20"/>
    </w:rPr>
  </w:style>
  <w:style w:type="paragraph" w:styleId="TOC7">
    <w:name w:val="toc 7"/>
    <w:basedOn w:val="a"/>
    <w:next w:val="a"/>
    <w:uiPriority w:val="39"/>
    <w:unhideWhenUsed/>
    <w:qFormat/>
    <w:rsid w:val="00541B51"/>
    <w:pPr>
      <w:ind w:left="1260"/>
      <w:jc w:val="left"/>
    </w:pPr>
    <w:rPr>
      <w:rFonts w:asciiTheme="minorHAnsi" w:hAnsiTheme="minorHAnsi" w:cstheme="minorHAnsi"/>
      <w:sz w:val="18"/>
      <w:szCs w:val="18"/>
    </w:rPr>
  </w:style>
  <w:style w:type="paragraph" w:styleId="3">
    <w:name w:val="Body Text 3"/>
    <w:basedOn w:val="a"/>
    <w:rsid w:val="00541B51"/>
    <w:pPr>
      <w:jc w:val="center"/>
    </w:pPr>
    <w:rPr>
      <w:sz w:val="32"/>
    </w:rPr>
  </w:style>
  <w:style w:type="paragraph" w:styleId="TOC5">
    <w:name w:val="toc 5"/>
    <w:basedOn w:val="a"/>
    <w:next w:val="a"/>
    <w:uiPriority w:val="39"/>
    <w:unhideWhenUsed/>
    <w:qFormat/>
    <w:rsid w:val="00541B51"/>
    <w:pPr>
      <w:ind w:left="840"/>
      <w:jc w:val="left"/>
    </w:pPr>
    <w:rPr>
      <w:rFonts w:asciiTheme="minorHAnsi" w:hAnsiTheme="minorHAnsi" w:cstheme="minorHAnsi"/>
      <w:sz w:val="18"/>
      <w:szCs w:val="18"/>
    </w:rPr>
  </w:style>
  <w:style w:type="paragraph" w:styleId="TOC3">
    <w:name w:val="toc 3"/>
    <w:basedOn w:val="a"/>
    <w:next w:val="a"/>
    <w:uiPriority w:val="39"/>
    <w:unhideWhenUsed/>
    <w:qFormat/>
    <w:rsid w:val="00541B51"/>
    <w:pPr>
      <w:ind w:left="420"/>
      <w:jc w:val="left"/>
    </w:pPr>
    <w:rPr>
      <w:rFonts w:asciiTheme="minorHAnsi" w:hAnsiTheme="minorHAnsi" w:cstheme="minorHAnsi"/>
      <w:i/>
      <w:iCs/>
      <w:sz w:val="20"/>
      <w:szCs w:val="20"/>
    </w:rPr>
  </w:style>
  <w:style w:type="paragraph" w:styleId="TOC8">
    <w:name w:val="toc 8"/>
    <w:basedOn w:val="a"/>
    <w:next w:val="a"/>
    <w:uiPriority w:val="39"/>
    <w:unhideWhenUsed/>
    <w:qFormat/>
    <w:rsid w:val="00541B51"/>
    <w:pPr>
      <w:ind w:left="1470"/>
      <w:jc w:val="left"/>
    </w:pPr>
    <w:rPr>
      <w:rFonts w:asciiTheme="minorHAnsi" w:hAnsiTheme="minorHAnsi" w:cstheme="minorHAnsi"/>
      <w:sz w:val="18"/>
      <w:szCs w:val="18"/>
    </w:rPr>
  </w:style>
  <w:style w:type="paragraph" w:styleId="a7">
    <w:name w:val="Balloon Text"/>
    <w:basedOn w:val="a"/>
    <w:link w:val="a8"/>
    <w:uiPriority w:val="99"/>
    <w:unhideWhenUsed/>
    <w:qFormat/>
    <w:rsid w:val="00541B51"/>
    <w:rPr>
      <w:sz w:val="18"/>
      <w:szCs w:val="18"/>
    </w:rPr>
  </w:style>
  <w:style w:type="paragraph" w:styleId="a9">
    <w:name w:val="footer"/>
    <w:basedOn w:val="a"/>
    <w:link w:val="aa"/>
    <w:uiPriority w:val="99"/>
    <w:unhideWhenUsed/>
    <w:qFormat/>
    <w:rsid w:val="00541B51"/>
    <w:pPr>
      <w:tabs>
        <w:tab w:val="center" w:pos="4153"/>
        <w:tab w:val="right" w:pos="8306"/>
      </w:tabs>
      <w:snapToGrid w:val="0"/>
      <w:jc w:val="left"/>
    </w:pPr>
    <w:rPr>
      <w:sz w:val="18"/>
      <w:szCs w:val="18"/>
    </w:rPr>
  </w:style>
  <w:style w:type="paragraph" w:styleId="ab">
    <w:name w:val="header"/>
    <w:basedOn w:val="a"/>
    <w:link w:val="ac"/>
    <w:unhideWhenUsed/>
    <w:qFormat/>
    <w:rsid w:val="00541B51"/>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541B51"/>
    <w:pPr>
      <w:tabs>
        <w:tab w:val="right" w:leader="dot" w:pos="6000"/>
      </w:tabs>
      <w:ind w:firstLine="402"/>
      <w:jc w:val="left"/>
    </w:pPr>
    <w:rPr>
      <w:rFonts w:asciiTheme="minorHAnsi" w:hAnsiTheme="minorHAnsi" w:cstheme="minorHAnsi"/>
      <w:b/>
      <w:bCs/>
      <w:caps/>
      <w:sz w:val="20"/>
      <w:szCs w:val="20"/>
    </w:rPr>
  </w:style>
  <w:style w:type="paragraph" w:styleId="TOC4">
    <w:name w:val="toc 4"/>
    <w:basedOn w:val="a"/>
    <w:next w:val="a"/>
    <w:uiPriority w:val="39"/>
    <w:unhideWhenUsed/>
    <w:qFormat/>
    <w:rsid w:val="00541B51"/>
    <w:pPr>
      <w:ind w:left="630"/>
      <w:jc w:val="left"/>
    </w:pPr>
    <w:rPr>
      <w:rFonts w:asciiTheme="minorHAnsi" w:hAnsiTheme="minorHAnsi" w:cstheme="minorHAnsi"/>
      <w:sz w:val="18"/>
      <w:szCs w:val="18"/>
    </w:rPr>
  </w:style>
  <w:style w:type="paragraph" w:styleId="TOC6">
    <w:name w:val="toc 6"/>
    <w:basedOn w:val="a"/>
    <w:next w:val="a"/>
    <w:uiPriority w:val="39"/>
    <w:unhideWhenUsed/>
    <w:qFormat/>
    <w:rsid w:val="00541B51"/>
    <w:pPr>
      <w:ind w:left="1050"/>
      <w:jc w:val="left"/>
    </w:pPr>
    <w:rPr>
      <w:rFonts w:asciiTheme="minorHAnsi" w:hAnsiTheme="minorHAnsi" w:cstheme="minorHAnsi"/>
      <w:sz w:val="18"/>
      <w:szCs w:val="18"/>
    </w:rPr>
  </w:style>
  <w:style w:type="paragraph" w:styleId="TOC2">
    <w:name w:val="toc 2"/>
    <w:basedOn w:val="a"/>
    <w:next w:val="a"/>
    <w:uiPriority w:val="39"/>
    <w:unhideWhenUsed/>
    <w:qFormat/>
    <w:rsid w:val="00541B51"/>
    <w:pPr>
      <w:ind w:left="210"/>
      <w:jc w:val="left"/>
    </w:pPr>
    <w:rPr>
      <w:rFonts w:asciiTheme="minorHAnsi" w:hAnsiTheme="minorHAnsi" w:cstheme="minorHAnsi"/>
      <w:smallCaps/>
      <w:sz w:val="20"/>
      <w:szCs w:val="20"/>
    </w:rPr>
  </w:style>
  <w:style w:type="paragraph" w:styleId="TOC9">
    <w:name w:val="toc 9"/>
    <w:basedOn w:val="a"/>
    <w:next w:val="a"/>
    <w:uiPriority w:val="39"/>
    <w:unhideWhenUsed/>
    <w:qFormat/>
    <w:rsid w:val="00541B51"/>
    <w:pPr>
      <w:ind w:left="1680"/>
      <w:jc w:val="left"/>
    </w:pPr>
    <w:rPr>
      <w:rFonts w:asciiTheme="minorHAnsi" w:hAnsiTheme="minorHAnsi" w:cstheme="minorHAnsi"/>
      <w:sz w:val="18"/>
      <w:szCs w:val="18"/>
    </w:rPr>
  </w:style>
  <w:style w:type="paragraph" w:styleId="ad">
    <w:name w:val="Normal (Web)"/>
    <w:basedOn w:val="a"/>
    <w:uiPriority w:val="99"/>
    <w:unhideWhenUsed/>
    <w:qFormat/>
    <w:rsid w:val="00541B51"/>
    <w:pPr>
      <w:widowControl/>
      <w:spacing w:before="100" w:beforeAutospacing="1" w:after="100" w:afterAutospacing="1"/>
      <w:ind w:firstLineChars="0" w:firstLine="0"/>
      <w:jc w:val="left"/>
    </w:pPr>
    <w:rPr>
      <w:rFonts w:ascii="宋体" w:hAnsi="宋体" w:cs="宋体"/>
      <w:kern w:val="0"/>
      <w:sz w:val="24"/>
    </w:rPr>
  </w:style>
  <w:style w:type="character" w:styleId="ae">
    <w:name w:val="Strong"/>
    <w:basedOn w:val="a0"/>
    <w:uiPriority w:val="22"/>
    <w:qFormat/>
    <w:rsid w:val="00541B51"/>
    <w:rPr>
      <w:b/>
      <w:bCs/>
    </w:rPr>
  </w:style>
  <w:style w:type="character" w:styleId="af">
    <w:name w:val="page number"/>
    <w:basedOn w:val="a0"/>
    <w:rsid w:val="00541B51"/>
  </w:style>
  <w:style w:type="character" w:styleId="af0">
    <w:name w:val="Hyperlink"/>
    <w:basedOn w:val="a0"/>
    <w:uiPriority w:val="99"/>
    <w:unhideWhenUsed/>
    <w:qFormat/>
    <w:rsid w:val="00541B51"/>
    <w:rPr>
      <w:color w:val="0563C1" w:themeColor="hyperlink"/>
      <w:u w:val="single"/>
    </w:rPr>
  </w:style>
  <w:style w:type="character" w:styleId="af1">
    <w:name w:val="annotation reference"/>
    <w:basedOn w:val="a0"/>
    <w:uiPriority w:val="99"/>
    <w:unhideWhenUsed/>
    <w:qFormat/>
    <w:rsid w:val="00541B51"/>
    <w:rPr>
      <w:sz w:val="21"/>
      <w:szCs w:val="21"/>
    </w:rPr>
  </w:style>
  <w:style w:type="table" w:styleId="af2">
    <w:name w:val="Table Grid"/>
    <w:basedOn w:val="a1"/>
    <w:uiPriority w:val="59"/>
    <w:qFormat/>
    <w:rsid w:val="00541B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c">
    <w:name w:val="页眉 字符"/>
    <w:basedOn w:val="a0"/>
    <w:link w:val="ab"/>
    <w:qFormat/>
    <w:rsid w:val="00541B51"/>
    <w:rPr>
      <w:sz w:val="18"/>
      <w:szCs w:val="18"/>
    </w:rPr>
  </w:style>
  <w:style w:type="character" w:customStyle="1" w:styleId="aa">
    <w:name w:val="页脚 字符"/>
    <w:basedOn w:val="a0"/>
    <w:link w:val="a9"/>
    <w:uiPriority w:val="99"/>
    <w:qFormat/>
    <w:rsid w:val="00541B51"/>
    <w:rPr>
      <w:sz w:val="18"/>
      <w:szCs w:val="18"/>
    </w:rPr>
  </w:style>
  <w:style w:type="character" w:customStyle="1" w:styleId="1Char">
    <w:name w:val="标题 1 Char"/>
    <w:basedOn w:val="a0"/>
    <w:uiPriority w:val="9"/>
    <w:qFormat/>
    <w:rsid w:val="00541B51"/>
    <w:rPr>
      <w:rFonts w:ascii="Times New Roman" w:eastAsia="宋体" w:hAnsi="Times New Roman" w:cs="Times New Roman"/>
      <w:b/>
      <w:bCs/>
      <w:kern w:val="44"/>
      <w:sz w:val="44"/>
      <w:szCs w:val="44"/>
    </w:rPr>
  </w:style>
  <w:style w:type="character" w:customStyle="1" w:styleId="10">
    <w:name w:val="标题 1 字符"/>
    <w:link w:val="1"/>
    <w:qFormat/>
    <w:rsid w:val="00541B51"/>
    <w:rPr>
      <w:rFonts w:ascii="Times New Roman" w:eastAsia="宋体" w:hAnsi="Times New Roman" w:cs="Times New Roman"/>
      <w:b/>
      <w:bCs/>
      <w:kern w:val="44"/>
      <w:sz w:val="32"/>
      <w:szCs w:val="44"/>
    </w:rPr>
  </w:style>
  <w:style w:type="paragraph" w:customStyle="1" w:styleId="af3">
    <w:name w:val="章"/>
    <w:link w:val="af4"/>
    <w:qFormat/>
    <w:rsid w:val="00541B51"/>
    <w:pPr>
      <w:spacing w:beforeLines="150" w:afterLines="150"/>
      <w:jc w:val="center"/>
      <w:outlineLvl w:val="0"/>
    </w:pPr>
    <w:rPr>
      <w:rFonts w:cstheme="minorBidi"/>
      <w:kern w:val="2"/>
      <w:sz w:val="28"/>
      <w:szCs w:val="28"/>
    </w:rPr>
  </w:style>
  <w:style w:type="character" w:customStyle="1" w:styleId="af4">
    <w:name w:val="章 字符"/>
    <w:basedOn w:val="a0"/>
    <w:link w:val="af3"/>
    <w:qFormat/>
    <w:rsid w:val="00541B51"/>
    <w:rPr>
      <w:rFonts w:ascii="Times New Roman" w:eastAsia="宋体" w:hAnsi="Times New Roman"/>
      <w:sz w:val="28"/>
      <w:szCs w:val="28"/>
    </w:rPr>
  </w:style>
  <w:style w:type="paragraph" w:customStyle="1" w:styleId="af5">
    <w:name w:val="条"/>
    <w:link w:val="Char"/>
    <w:qFormat/>
    <w:rsid w:val="00EE0862"/>
    <w:pPr>
      <w:spacing w:line="360" w:lineRule="auto"/>
      <w:jc w:val="both"/>
      <w:outlineLvl w:val="2"/>
    </w:pPr>
    <w:rPr>
      <w:rFonts w:cstheme="minorBidi"/>
      <w:color w:val="000000" w:themeColor="text1"/>
      <w:kern w:val="2"/>
      <w:sz w:val="21"/>
      <w:szCs w:val="28"/>
    </w:rPr>
  </w:style>
  <w:style w:type="character" w:customStyle="1" w:styleId="Char">
    <w:name w:val="条 Char"/>
    <w:basedOn w:val="a0"/>
    <w:link w:val="af5"/>
    <w:qFormat/>
    <w:rsid w:val="00EE0862"/>
    <w:rPr>
      <w:rFonts w:cstheme="minorBidi"/>
      <w:color w:val="000000" w:themeColor="text1"/>
      <w:kern w:val="2"/>
      <w:sz w:val="21"/>
      <w:szCs w:val="28"/>
    </w:rPr>
  </w:style>
  <w:style w:type="paragraph" w:customStyle="1" w:styleId="af6">
    <w:name w:val="目次"/>
    <w:link w:val="Char0"/>
    <w:rsid w:val="00541B51"/>
    <w:pPr>
      <w:jc w:val="center"/>
    </w:pPr>
    <w:rPr>
      <w:rFonts w:ascii="华文仿宋" w:eastAsia="华文仿宋" w:hAnsi="华文仿宋" w:cstheme="minorBidi"/>
      <w:kern w:val="2"/>
      <w:sz w:val="28"/>
      <w:szCs w:val="28"/>
    </w:rPr>
  </w:style>
  <w:style w:type="character" w:customStyle="1" w:styleId="Char0">
    <w:name w:val="目次 Char"/>
    <w:basedOn w:val="a0"/>
    <w:link w:val="af6"/>
    <w:qFormat/>
    <w:rsid w:val="00541B51"/>
    <w:rPr>
      <w:rFonts w:ascii="华文仿宋" w:eastAsia="华文仿宋" w:hAnsi="华文仿宋"/>
      <w:sz w:val="28"/>
      <w:szCs w:val="28"/>
    </w:rPr>
  </w:style>
  <w:style w:type="character" w:customStyle="1" w:styleId="a6">
    <w:name w:val="批注文字 字符"/>
    <w:basedOn w:val="a0"/>
    <w:link w:val="a4"/>
    <w:uiPriority w:val="99"/>
    <w:semiHidden/>
    <w:qFormat/>
    <w:rsid w:val="00541B51"/>
    <w:rPr>
      <w:rFonts w:ascii="Times New Roman" w:eastAsia="宋体" w:hAnsi="Times New Roman" w:cs="Times New Roman"/>
      <w:szCs w:val="20"/>
    </w:rPr>
  </w:style>
  <w:style w:type="character" w:customStyle="1" w:styleId="a8">
    <w:name w:val="批注框文本 字符"/>
    <w:basedOn w:val="a0"/>
    <w:link w:val="a7"/>
    <w:uiPriority w:val="99"/>
    <w:semiHidden/>
    <w:qFormat/>
    <w:rsid w:val="00541B51"/>
    <w:rPr>
      <w:rFonts w:ascii="Times New Roman" w:eastAsia="宋体" w:hAnsi="Times New Roman" w:cs="Times New Roman"/>
      <w:sz w:val="18"/>
      <w:szCs w:val="18"/>
    </w:rPr>
  </w:style>
  <w:style w:type="paragraph" w:customStyle="1" w:styleId="af7">
    <w:name w:val="节"/>
    <w:basedOn w:val="2"/>
    <w:link w:val="Char1"/>
    <w:qFormat/>
    <w:rsid w:val="00CD1805"/>
    <w:pPr>
      <w:spacing w:beforeLines="50" w:before="120" w:afterLines="50" w:after="120" w:line="360" w:lineRule="auto"/>
      <w:ind w:firstLineChars="0" w:firstLine="0"/>
      <w:contextualSpacing/>
      <w:jc w:val="center"/>
    </w:pPr>
    <w:rPr>
      <w:rFonts w:ascii="Times New Roman" w:eastAsia="宋体" w:hAnsi="Times New Roman" w:cs="Times New Roman"/>
      <w:b w:val="0"/>
      <w:sz w:val="21"/>
      <w:szCs w:val="21"/>
    </w:rPr>
  </w:style>
  <w:style w:type="character" w:customStyle="1" w:styleId="Char1">
    <w:name w:val="节 Char"/>
    <w:basedOn w:val="af4"/>
    <w:link w:val="af7"/>
    <w:qFormat/>
    <w:rsid w:val="00CD1805"/>
    <w:rPr>
      <w:rFonts w:ascii="Times New Roman" w:eastAsia="宋体" w:hAnsi="Times New Roman"/>
      <w:bCs/>
      <w:kern w:val="2"/>
      <w:sz w:val="21"/>
      <w:szCs w:val="21"/>
    </w:rPr>
  </w:style>
  <w:style w:type="paragraph" w:customStyle="1" w:styleId="af8">
    <w:name w:val="公式"/>
    <w:basedOn w:val="11"/>
    <w:qFormat/>
    <w:rsid w:val="00F0028E"/>
    <w:pPr>
      <w:ind w:leftChars="0" w:left="0"/>
      <w:jc w:val="center"/>
      <w:outlineLvl w:val="5"/>
    </w:pPr>
    <w:rPr>
      <w:rFonts w:cs="宋体"/>
      <w:szCs w:val="20"/>
    </w:rPr>
  </w:style>
  <w:style w:type="paragraph" w:customStyle="1" w:styleId="TExt">
    <w:name w:val="正文TExt"/>
    <w:basedOn w:val="a"/>
    <w:qFormat/>
    <w:rsid w:val="00541B51"/>
    <w:pPr>
      <w:ind w:firstLine="880"/>
      <w:textAlignment w:val="baseline"/>
    </w:pPr>
    <w:rPr>
      <w:sz w:val="24"/>
    </w:rPr>
  </w:style>
  <w:style w:type="paragraph" w:customStyle="1" w:styleId="21">
    <w:name w:val="样式2"/>
    <w:basedOn w:val="a"/>
    <w:qFormat/>
    <w:rsid w:val="00541B51"/>
    <w:pPr>
      <w:ind w:firstLineChars="0" w:firstLine="0"/>
      <w:jc w:val="center"/>
    </w:pPr>
    <w:rPr>
      <w:rFonts w:eastAsia="黑体"/>
      <w:sz w:val="18"/>
      <w:szCs w:val="18"/>
    </w:rPr>
  </w:style>
  <w:style w:type="paragraph" w:customStyle="1" w:styleId="12">
    <w:name w:val="样式1"/>
    <w:basedOn w:val="a"/>
    <w:qFormat/>
    <w:rsid w:val="00541B51"/>
    <w:pPr>
      <w:spacing w:beforeLines="150" w:afterLines="50"/>
      <w:ind w:firstLineChars="0" w:firstLine="0"/>
      <w:jc w:val="center"/>
    </w:pPr>
    <w:rPr>
      <w:szCs w:val="21"/>
    </w:rPr>
  </w:style>
  <w:style w:type="paragraph" w:customStyle="1" w:styleId="af9">
    <w:name w:val="款"/>
    <w:link w:val="Char2"/>
    <w:qFormat/>
    <w:rsid w:val="00EE0862"/>
    <w:pPr>
      <w:spacing w:line="360" w:lineRule="auto"/>
      <w:ind w:firstLineChars="200" w:firstLine="200"/>
      <w:jc w:val="both"/>
      <w:outlineLvl w:val="3"/>
    </w:pPr>
    <w:rPr>
      <w:rFonts w:cstheme="minorBidi"/>
      <w:kern w:val="2"/>
      <w:sz w:val="21"/>
      <w:szCs w:val="28"/>
    </w:rPr>
  </w:style>
  <w:style w:type="character" w:customStyle="1" w:styleId="Char2">
    <w:name w:val="款 Char"/>
    <w:basedOn w:val="a0"/>
    <w:link w:val="af9"/>
    <w:qFormat/>
    <w:rsid w:val="00EE0862"/>
    <w:rPr>
      <w:rFonts w:cstheme="minorBidi"/>
      <w:kern w:val="2"/>
      <w:sz w:val="21"/>
      <w:szCs w:val="28"/>
    </w:rPr>
  </w:style>
  <w:style w:type="paragraph" w:customStyle="1" w:styleId="afa">
    <w:name w:val="项"/>
    <w:link w:val="Char3"/>
    <w:qFormat/>
    <w:rsid w:val="00EE0862"/>
    <w:pPr>
      <w:spacing w:line="360" w:lineRule="auto"/>
      <w:ind w:leftChars="300" w:left="300"/>
      <w:jc w:val="both"/>
      <w:outlineLvl w:val="4"/>
    </w:pPr>
    <w:rPr>
      <w:rFonts w:cstheme="minorBidi"/>
      <w:kern w:val="2"/>
      <w:sz w:val="21"/>
      <w:szCs w:val="28"/>
    </w:rPr>
  </w:style>
  <w:style w:type="character" w:customStyle="1" w:styleId="Char3">
    <w:name w:val="项 Char"/>
    <w:basedOn w:val="a0"/>
    <w:link w:val="afa"/>
    <w:qFormat/>
    <w:rsid w:val="00EE0862"/>
    <w:rPr>
      <w:rFonts w:cstheme="minorBidi"/>
      <w:kern w:val="2"/>
      <w:sz w:val="21"/>
      <w:szCs w:val="28"/>
    </w:rPr>
  </w:style>
  <w:style w:type="paragraph" w:customStyle="1" w:styleId="11">
    <w:name w:val="项1"/>
    <w:basedOn w:val="afa"/>
    <w:link w:val="1Char0"/>
    <w:rsid w:val="00EA1F76"/>
    <w:rPr>
      <w:rFonts w:cs="Times New Roman"/>
    </w:rPr>
  </w:style>
  <w:style w:type="character" w:customStyle="1" w:styleId="1Char0">
    <w:name w:val="项1 Char"/>
    <w:basedOn w:val="Char3"/>
    <w:link w:val="11"/>
    <w:qFormat/>
    <w:rsid w:val="00EA1F76"/>
    <w:rPr>
      <w:rFonts w:cstheme="minorBidi"/>
      <w:kern w:val="2"/>
      <w:sz w:val="21"/>
      <w:szCs w:val="28"/>
    </w:rPr>
  </w:style>
  <w:style w:type="paragraph" w:customStyle="1" w:styleId="B2">
    <w:name w:val="B2"/>
    <w:basedOn w:val="2"/>
    <w:rsid w:val="00541B51"/>
    <w:pPr>
      <w:keepNext w:val="0"/>
      <w:keepLines w:val="0"/>
      <w:topLinePunct/>
      <w:adjustRightInd w:val="0"/>
      <w:snapToGrid w:val="0"/>
      <w:spacing w:before="360" w:after="240" w:line="240" w:lineRule="auto"/>
      <w:ind w:firstLineChars="0" w:firstLine="0"/>
      <w:jc w:val="center"/>
    </w:pPr>
    <w:rPr>
      <w:rFonts w:ascii="方正黑体简体" w:eastAsia="方正黑体简体" w:hAnsi="Times New Roman" w:cstheme="minorBidi"/>
      <w:b w:val="0"/>
      <w:color w:val="000000"/>
      <w:kern w:val="10"/>
      <w:sz w:val="22"/>
      <w:szCs w:val="21"/>
    </w:rPr>
  </w:style>
  <w:style w:type="character" w:customStyle="1" w:styleId="20">
    <w:name w:val="标题 2 字符"/>
    <w:basedOn w:val="a0"/>
    <w:link w:val="2"/>
    <w:uiPriority w:val="9"/>
    <w:semiHidden/>
    <w:qFormat/>
    <w:rsid w:val="00541B51"/>
    <w:rPr>
      <w:rFonts w:asciiTheme="majorHAnsi" w:eastAsiaTheme="majorEastAsia" w:hAnsiTheme="majorHAnsi" w:cstheme="majorBidi"/>
      <w:b/>
      <w:bCs/>
      <w:sz w:val="32"/>
      <w:szCs w:val="32"/>
    </w:rPr>
  </w:style>
  <w:style w:type="paragraph" w:customStyle="1" w:styleId="afb">
    <w:name w:val="表头"/>
    <w:link w:val="Char4"/>
    <w:rsid w:val="00541B51"/>
    <w:pPr>
      <w:jc w:val="center"/>
    </w:pPr>
    <w:rPr>
      <w:rFonts w:eastAsia="黑体"/>
      <w:kern w:val="2"/>
      <w:sz w:val="18"/>
      <w:szCs w:val="18"/>
    </w:rPr>
  </w:style>
  <w:style w:type="character" w:customStyle="1" w:styleId="Char4">
    <w:name w:val="表头 Char"/>
    <w:basedOn w:val="a0"/>
    <w:link w:val="afb"/>
    <w:qFormat/>
    <w:rsid w:val="00541B51"/>
    <w:rPr>
      <w:rFonts w:ascii="Times New Roman" w:eastAsia="黑体" w:hAnsi="Times New Roman" w:cs="Times New Roman"/>
      <w:sz w:val="18"/>
      <w:szCs w:val="18"/>
    </w:rPr>
  </w:style>
  <w:style w:type="paragraph" w:customStyle="1" w:styleId="Afc">
    <w:name w:val="正文 A"/>
    <w:qFormat/>
    <w:rsid w:val="00541B51"/>
    <w:pPr>
      <w:widowControl w:val="0"/>
      <w:jc w:val="both"/>
    </w:pPr>
    <w:rPr>
      <w:rFonts w:eastAsia="Arial Unicode MS" w:cs="Arial Unicode MS"/>
      <w:color w:val="000000"/>
      <w:kern w:val="2"/>
      <w:sz w:val="21"/>
      <w:szCs w:val="21"/>
      <w:u w:color="000000"/>
    </w:rPr>
  </w:style>
  <w:style w:type="character" w:customStyle="1" w:styleId="a5">
    <w:name w:val="批注主题 字符"/>
    <w:basedOn w:val="a6"/>
    <w:link w:val="a3"/>
    <w:uiPriority w:val="99"/>
    <w:semiHidden/>
    <w:qFormat/>
    <w:rsid w:val="00541B51"/>
    <w:rPr>
      <w:rFonts w:ascii="Times New Roman" w:eastAsia="宋体" w:hAnsi="Times New Roman" w:cs="Times New Roman"/>
      <w:b/>
      <w:bCs/>
      <w:szCs w:val="24"/>
    </w:rPr>
  </w:style>
  <w:style w:type="paragraph" w:customStyle="1" w:styleId="Default">
    <w:name w:val="Default"/>
    <w:rsid w:val="00220B36"/>
    <w:pPr>
      <w:widowControl w:val="0"/>
      <w:autoSpaceDE w:val="0"/>
      <w:autoSpaceDN w:val="0"/>
      <w:adjustRightInd w:val="0"/>
    </w:pPr>
    <w:rPr>
      <w:rFonts w:ascii="宋体" w:hAnsiTheme="minorHAnsi" w:cs="宋体"/>
      <w:color w:val="000000"/>
      <w:sz w:val="24"/>
      <w:szCs w:val="24"/>
    </w:rPr>
  </w:style>
  <w:style w:type="paragraph" w:customStyle="1" w:styleId="afd">
    <w:name w:val="摘要"/>
    <w:basedOn w:val="a"/>
    <w:link w:val="afe"/>
    <w:qFormat/>
    <w:rsid w:val="00220B36"/>
    <w:pPr>
      <w:spacing w:beforeLines="50" w:afterLines="50"/>
      <w:ind w:firstLineChars="0" w:firstLine="0"/>
      <w:jc w:val="center"/>
    </w:pPr>
    <w:rPr>
      <w:rFonts w:ascii="等线" w:hAnsi="等线"/>
      <w:kern w:val="0"/>
      <w:sz w:val="18"/>
      <w:szCs w:val="20"/>
    </w:rPr>
  </w:style>
  <w:style w:type="character" w:customStyle="1" w:styleId="afe">
    <w:name w:val="摘要 字符"/>
    <w:link w:val="afd"/>
    <w:locked/>
    <w:rsid w:val="00220B36"/>
    <w:rPr>
      <w:rFonts w:ascii="等线" w:hAnsi="等线"/>
      <w:sz w:val="18"/>
    </w:rPr>
  </w:style>
  <w:style w:type="character" w:customStyle="1" w:styleId="aff">
    <w:name w:val="地铁表格 字符"/>
    <w:link w:val="aff0"/>
    <w:qFormat/>
    <w:rsid w:val="00F15DCB"/>
    <w:rPr>
      <w:color w:val="000000"/>
    </w:rPr>
  </w:style>
  <w:style w:type="paragraph" w:customStyle="1" w:styleId="aff0">
    <w:name w:val="地铁表格"/>
    <w:basedOn w:val="a"/>
    <w:link w:val="aff"/>
    <w:rsid w:val="00F15DCB"/>
    <w:pPr>
      <w:adjustRightInd w:val="0"/>
      <w:snapToGrid w:val="0"/>
      <w:ind w:firstLineChars="0" w:firstLine="0"/>
      <w:jc w:val="center"/>
    </w:pPr>
    <w:rPr>
      <w:color w:val="000000"/>
      <w:kern w:val="0"/>
      <w:sz w:val="20"/>
      <w:szCs w:val="20"/>
    </w:rPr>
  </w:style>
  <w:style w:type="paragraph" w:styleId="aff1">
    <w:name w:val="List Paragraph"/>
    <w:basedOn w:val="a"/>
    <w:uiPriority w:val="99"/>
    <w:rsid w:val="002F5284"/>
    <w:pPr>
      <w:ind w:firstLine="420"/>
    </w:pPr>
  </w:style>
  <w:style w:type="paragraph" w:styleId="aff2">
    <w:name w:val="Plain Text"/>
    <w:basedOn w:val="a"/>
    <w:link w:val="aff3"/>
    <w:uiPriority w:val="99"/>
    <w:qFormat/>
    <w:rsid w:val="00DC5CDC"/>
    <w:pPr>
      <w:ind w:firstLineChars="0" w:firstLine="0"/>
    </w:pPr>
    <w:rPr>
      <w:rFonts w:ascii="宋体" w:eastAsiaTheme="minorEastAsia" w:hAnsi="Courier New" w:cstheme="minorBidi"/>
      <w:szCs w:val="20"/>
    </w:rPr>
  </w:style>
  <w:style w:type="character" w:customStyle="1" w:styleId="aff3">
    <w:name w:val="纯文本 字符"/>
    <w:basedOn w:val="a0"/>
    <w:link w:val="aff2"/>
    <w:uiPriority w:val="99"/>
    <w:qFormat/>
    <w:rsid w:val="00DC5CDC"/>
    <w:rPr>
      <w:rFonts w:ascii="宋体" w:eastAsiaTheme="minorEastAsia" w:hAnsi="Courier New" w:cstheme="minorBidi"/>
      <w:kern w:val="2"/>
      <w:sz w:val="21"/>
    </w:rPr>
  </w:style>
  <w:style w:type="paragraph" w:styleId="TOC">
    <w:name w:val="TOC Heading"/>
    <w:basedOn w:val="1"/>
    <w:next w:val="a"/>
    <w:uiPriority w:val="39"/>
    <w:unhideWhenUsed/>
    <w:qFormat/>
    <w:rsid w:val="00A41B37"/>
    <w:pPr>
      <w:widowControl/>
      <w:spacing w:before="240" w:after="0" w:line="259" w:lineRule="auto"/>
      <w:ind w:firstLineChars="0" w:firstLine="0"/>
      <w:jc w:val="left"/>
      <w:outlineLvl w:val="9"/>
    </w:pPr>
    <w:rPr>
      <w:rFonts w:asciiTheme="majorHAnsi" w:eastAsiaTheme="majorEastAsia" w:hAnsiTheme="majorHAnsi" w:cstheme="majorBidi"/>
      <w:b w:val="0"/>
      <w:bCs w:val="0"/>
      <w:color w:val="2E74B5" w:themeColor="accent1" w:themeShade="BF"/>
      <w:kern w:val="0"/>
      <w:szCs w:val="32"/>
    </w:rPr>
  </w:style>
  <w:style w:type="paragraph" w:styleId="aff4">
    <w:name w:val="Date"/>
    <w:basedOn w:val="a"/>
    <w:next w:val="a"/>
    <w:link w:val="aff5"/>
    <w:uiPriority w:val="99"/>
    <w:semiHidden/>
    <w:unhideWhenUsed/>
    <w:rsid w:val="00586C84"/>
    <w:pPr>
      <w:ind w:leftChars="2500" w:left="100"/>
    </w:pPr>
  </w:style>
  <w:style w:type="character" w:customStyle="1" w:styleId="aff5">
    <w:name w:val="日期 字符"/>
    <w:basedOn w:val="a0"/>
    <w:link w:val="aff4"/>
    <w:uiPriority w:val="99"/>
    <w:semiHidden/>
    <w:rsid w:val="00586C84"/>
    <w:rPr>
      <w:kern w:val="2"/>
      <w:sz w:val="21"/>
      <w:szCs w:val="24"/>
    </w:rPr>
  </w:style>
  <w:style w:type="paragraph" w:customStyle="1" w:styleId="aff6">
    <w:name w:val="章标题"/>
    <w:link w:val="Char5"/>
    <w:qFormat/>
    <w:rsid w:val="008F0477"/>
    <w:pPr>
      <w:spacing w:beforeLines="150" w:before="150" w:afterLines="150" w:after="150"/>
      <w:jc w:val="center"/>
      <w:outlineLvl w:val="0"/>
    </w:pPr>
    <w:rPr>
      <w:rFonts w:cstheme="minorBidi"/>
      <w:kern w:val="2"/>
      <w:sz w:val="28"/>
      <w:szCs w:val="28"/>
    </w:rPr>
  </w:style>
  <w:style w:type="character" w:customStyle="1" w:styleId="Char5">
    <w:name w:val="章标题 Char"/>
    <w:basedOn w:val="a0"/>
    <w:link w:val="aff6"/>
    <w:rsid w:val="008F0477"/>
    <w:rPr>
      <w:rFonts w:cstheme="minorBidi"/>
      <w:kern w:val="2"/>
      <w:sz w:val="28"/>
      <w:szCs w:val="28"/>
    </w:rPr>
  </w:style>
  <w:style w:type="character" w:styleId="aff7">
    <w:name w:val="Unresolved Mention"/>
    <w:basedOn w:val="a0"/>
    <w:uiPriority w:val="99"/>
    <w:semiHidden/>
    <w:unhideWhenUsed/>
    <w:rsid w:val="00C43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oleObject" Target="embeddings/oleObject1.bin"/><Relationship Id="rId42" Type="http://schemas.openxmlformats.org/officeDocument/2006/relationships/image" Target="media/image10.wmf"/><Relationship Id="rId47" Type="http://schemas.openxmlformats.org/officeDocument/2006/relationships/oleObject" Target="embeddings/oleObject9.bin"/><Relationship Id="rId63" Type="http://schemas.openxmlformats.org/officeDocument/2006/relationships/oleObject" Target="embeddings/oleObject17.bin"/><Relationship Id="rId68" Type="http://schemas.openxmlformats.org/officeDocument/2006/relationships/oleObject" Target="embeddings/oleObject20.bin"/><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6.wmf"/><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oleObject" Target="embeddings/oleObject4.bin"/><Relationship Id="rId37" Type="http://schemas.openxmlformats.org/officeDocument/2006/relationships/header" Target="header7.xml"/><Relationship Id="rId40" Type="http://schemas.openxmlformats.org/officeDocument/2006/relationships/header" Target="header9.xml"/><Relationship Id="rId45" Type="http://schemas.openxmlformats.org/officeDocument/2006/relationships/oleObject" Target="embeddings/oleObject8.bin"/><Relationship Id="rId53" Type="http://schemas.openxmlformats.org/officeDocument/2006/relationships/oleObject" Target="embeddings/oleObject12.bin"/><Relationship Id="rId58" Type="http://schemas.openxmlformats.org/officeDocument/2006/relationships/image" Target="media/image18.wmf"/><Relationship Id="rId66" Type="http://schemas.openxmlformats.org/officeDocument/2006/relationships/image" Target="media/image22.wmf"/><Relationship Id="rId5" Type="http://schemas.openxmlformats.org/officeDocument/2006/relationships/settings" Target="settings.xml"/><Relationship Id="rId61" Type="http://schemas.openxmlformats.org/officeDocument/2006/relationships/oleObject" Target="embeddings/oleObject16.bin"/><Relationship Id="rId1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image" Target="media/image5.wmf"/><Relationship Id="rId30" Type="http://schemas.openxmlformats.org/officeDocument/2006/relationships/oleObject" Target="embeddings/oleObject3.bin"/><Relationship Id="rId35" Type="http://schemas.openxmlformats.org/officeDocument/2006/relationships/image" Target="media/image9.wmf"/><Relationship Id="rId43" Type="http://schemas.openxmlformats.org/officeDocument/2006/relationships/oleObject" Target="embeddings/oleObject7.bin"/><Relationship Id="rId48" Type="http://schemas.openxmlformats.org/officeDocument/2006/relationships/image" Target="media/image13.wmf"/><Relationship Id="rId56" Type="http://schemas.openxmlformats.org/officeDocument/2006/relationships/image" Target="media/image17.wmf"/><Relationship Id="rId64" Type="http://schemas.openxmlformats.org/officeDocument/2006/relationships/image" Target="media/image21.wmf"/><Relationship Id="rId69" Type="http://schemas.openxmlformats.org/officeDocument/2006/relationships/oleObject" Target="embeddings/oleObject21.bin"/><Relationship Id="rId8" Type="http://schemas.openxmlformats.org/officeDocument/2006/relationships/endnotes" Target="endnotes.xml"/><Relationship Id="rId51" Type="http://schemas.openxmlformats.org/officeDocument/2006/relationships/oleObject" Target="embeddings/oleObject11.bin"/><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6.xml"/><Relationship Id="rId33" Type="http://schemas.openxmlformats.org/officeDocument/2006/relationships/image" Target="media/image8.wmf"/><Relationship Id="rId38" Type="http://schemas.openxmlformats.org/officeDocument/2006/relationships/header" Target="header8.xml"/><Relationship Id="rId46" Type="http://schemas.openxmlformats.org/officeDocument/2006/relationships/image" Target="media/image12.wmf"/><Relationship Id="rId59" Type="http://schemas.openxmlformats.org/officeDocument/2006/relationships/oleObject" Target="embeddings/oleObject15.bin"/><Relationship Id="rId67" Type="http://schemas.openxmlformats.org/officeDocument/2006/relationships/oleObject" Target="embeddings/oleObject19.bin"/><Relationship Id="rId20" Type="http://schemas.openxmlformats.org/officeDocument/2006/relationships/image" Target="media/image4.wmf"/><Relationship Id="rId41" Type="http://schemas.openxmlformats.org/officeDocument/2006/relationships/footer" Target="footer9.xml"/><Relationship Id="rId54" Type="http://schemas.openxmlformats.org/officeDocument/2006/relationships/image" Target="media/image16.wmf"/><Relationship Id="rId62" Type="http://schemas.openxmlformats.org/officeDocument/2006/relationships/image" Target="media/image20.wmf"/><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oleObject" Target="embeddings/oleObject10.bin"/><Relationship Id="rId57" Type="http://schemas.openxmlformats.org/officeDocument/2006/relationships/oleObject" Target="embeddings/oleObject14.bin"/><Relationship Id="rId10" Type="http://schemas.openxmlformats.org/officeDocument/2006/relationships/image" Target="media/image2.emf"/><Relationship Id="rId31" Type="http://schemas.openxmlformats.org/officeDocument/2006/relationships/image" Target="media/image7.wmf"/><Relationship Id="rId44" Type="http://schemas.openxmlformats.org/officeDocument/2006/relationships/image" Target="media/image11.wmf"/><Relationship Id="rId52" Type="http://schemas.openxmlformats.org/officeDocument/2006/relationships/image" Target="media/image15.wmf"/><Relationship Id="rId60" Type="http://schemas.openxmlformats.org/officeDocument/2006/relationships/image" Target="media/image19.wmf"/><Relationship Id="rId65" Type="http://schemas.openxmlformats.org/officeDocument/2006/relationships/oleObject" Target="embeddings/oleObject18.bin"/><Relationship Id="rId4" Type="http://schemas.openxmlformats.org/officeDocument/2006/relationships/styles" Target="styles.xml"/><Relationship Id="rId9"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footer" Target="footer5.xml"/><Relationship Id="rId39" Type="http://schemas.openxmlformats.org/officeDocument/2006/relationships/footer" Target="footer8.xml"/><Relationship Id="rId34" Type="http://schemas.openxmlformats.org/officeDocument/2006/relationships/oleObject" Target="embeddings/oleObject5.bin"/><Relationship Id="rId50" Type="http://schemas.openxmlformats.org/officeDocument/2006/relationships/image" Target="media/image14.wmf"/><Relationship Id="rId55" Type="http://schemas.openxmlformats.org/officeDocument/2006/relationships/oleObject" Target="embeddings/oleObject1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84D207F-4CF2-474E-A8CD-BECE58A9B40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1779</TotalTime>
  <Pages>102</Pages>
  <Words>7398</Words>
  <Characters>42174</Characters>
  <Application>Microsoft Office Word</Application>
  <DocSecurity>0</DocSecurity>
  <Lines>351</Lines>
  <Paragraphs>98</Paragraphs>
  <ScaleCrop>false</ScaleCrop>
  <Company>Microsoft</Company>
  <LinksUpToDate>false</LinksUpToDate>
  <CharactersWithSpaces>49474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zhouzhi</dc:creator>
  <cp:keywords/>
  <dc:description/>
  <cp:lastModifiedBy> </cp:lastModifiedBy>
  <cp:revision>112</cp:revision>
  <cp:lastPrinted>2022-01-14T08:27:00Z</cp:lastPrinted>
  <dcterms:created xsi:type="dcterms:W3CDTF">2021-12-10T03:32:00Z</dcterms:created>
  <dcterms:modified xsi:type="dcterms:W3CDTF">2022-01-17T07:42:00Z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