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79" w:rsidRDefault="002D30B4">
      <w:pPr>
        <w:pStyle w:val="af2"/>
        <w:framePr w:wrap="around" w:vAnchor="page" w:hAnchor="page" w:x="1401" w:y="721"/>
        <w:rPr>
          <w:rFonts w:ascii="Times New Roman"/>
        </w:rPr>
      </w:pPr>
      <w:proofErr w:type="gramStart"/>
      <w:r>
        <w:rPr>
          <w:rFonts w:ascii="Times New Roman"/>
        </w:rPr>
        <w:t>ICS</w:t>
      </w:r>
      <w:r>
        <w:rPr>
          <w:rFonts w:ascii="Times New Roman" w:hint="eastAsia"/>
        </w:rPr>
        <w:t xml:space="preserve">  </w:t>
      </w:r>
      <w:r>
        <w:rPr>
          <w:rFonts w:ascii="Times New Roman"/>
        </w:rPr>
        <w:t>91.140</w:t>
      </w:r>
      <w:proofErr w:type="gramEnd"/>
    </w:p>
    <w:p w:rsidR="005B6779" w:rsidRDefault="002D30B4">
      <w:pPr>
        <w:pStyle w:val="af2"/>
        <w:framePr w:wrap="around" w:vAnchor="page" w:hAnchor="page" w:x="1401" w:y="721"/>
        <w:rPr>
          <w:rFonts w:ascii="Times New Roman"/>
        </w:rPr>
      </w:pPr>
      <w:proofErr w:type="gramStart"/>
      <w:r>
        <w:rPr>
          <w:rFonts w:ascii="Times New Roman" w:hint="eastAsia"/>
        </w:rPr>
        <w:t xml:space="preserve">CCS  </w:t>
      </w:r>
      <w:r>
        <w:rPr>
          <w:rFonts w:ascii="Times New Roman"/>
        </w:rPr>
        <w:t>P4</w:t>
      </w:r>
      <w:r>
        <w:rPr>
          <w:rFonts w:ascii="Times New Roman" w:hint="eastAsia"/>
        </w:rPr>
        <w:t>0</w:t>
      </w:r>
      <w:proofErr w:type="gramEnd"/>
    </w:p>
    <w:p w:rsidR="005B6779" w:rsidRDefault="005B6779">
      <w:pPr>
        <w:pStyle w:val="af2"/>
        <w:framePr w:wrap="around" w:vAnchor="page" w:hAnchor="page" w:x="1401" w:y="721"/>
        <w:rPr>
          <w:rFonts w:ascii="Times New Roman"/>
        </w:rPr>
      </w:pPr>
    </w:p>
    <w:tbl>
      <w:tblPr>
        <w:tblpPr w:leftFromText="180" w:rightFromText="180" w:vertAnchor="text" w:horzAnchor="page" w:tblpX="1627" w:tblpY="-479"/>
        <w:tblOverlap w:val="never"/>
        <w:tblW w:w="8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39"/>
      </w:tblGrid>
      <w:tr w:rsidR="005B6779">
        <w:trPr>
          <w:trHeight w:val="392"/>
        </w:trPr>
        <w:tc>
          <w:tcPr>
            <w:tcW w:w="8739" w:type="dxa"/>
            <w:tcBorders>
              <w:top w:val="nil"/>
              <w:left w:val="nil"/>
              <w:bottom w:val="nil"/>
              <w:right w:val="nil"/>
            </w:tcBorders>
          </w:tcPr>
          <w:p w:rsidR="005B6779" w:rsidRDefault="00BA61E2">
            <w:pPr>
              <w:widowControl/>
              <w:spacing w:before="57" w:line="280" w:lineRule="exact"/>
              <w:jc w:val="right"/>
              <w:rPr>
                <w:kern w:val="0"/>
                <w:szCs w:val="21"/>
              </w:rPr>
            </w:pPr>
            <w:bookmarkStart w:id="0" w:name="DT"/>
            <w:r>
              <w:rPr>
                <w:kern w:val="0"/>
                <w:szCs w:val="21"/>
              </w:rPr>
              <w:pict>
                <v:rect id="DT" o:spid="_x0000_s2154" style="position:absolute;left:0;text-align:left;margin-left:372.8pt;margin-top:2.7pt;width:90pt;height:18pt;z-index:-25165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" stroked="f">
                  <v:textbox>
                    <w:txbxContent>
                      <w:p w:rsidR="00E459C3" w:rsidRDefault="00E459C3"/>
                    </w:txbxContent>
                  </v:textbox>
                </v:rect>
              </w:pict>
            </w:r>
            <w:bookmarkEnd w:id="0"/>
          </w:p>
        </w:tc>
      </w:tr>
    </w:tbl>
    <w:p w:rsidR="005B6779" w:rsidRDefault="00BA61E2">
      <w:pPr>
        <w:rPr>
          <w:b/>
          <w:bCs/>
          <w:kern w:val="0"/>
          <w:sz w:val="24"/>
          <w:lang w:val="zh-CN"/>
        </w:rPr>
      </w:pPr>
      <w:r w:rsidRPr="00BA61E2">
        <w:rPr>
          <w:sz w:val="24"/>
        </w:rPr>
        <w:pict>
          <v:line id="直线 11" o:spid="_x0000_s2051" style="position:absolute;left:0;text-align:left;z-index:251660288;mso-position-horizontal-relative:text;mso-position-vertical-relative:text" from="-15pt,134.2pt" to="424.1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"/>
        </w:pict>
      </w:r>
    </w:p>
    <w:p w:rsidR="005B6779" w:rsidRDefault="002D30B4">
      <w:pPr>
        <w:framePr w:hSpace="181" w:vSpace="181" w:wrap="around" w:vAnchor="page" w:hAnchor="page" w:x="1419" w:y="2286" w:anchorLock="1"/>
        <w:widowControl/>
        <w:spacing w:line="0" w:lineRule="atLeast"/>
        <w:jc w:val="distribute"/>
        <w:rPr>
          <w:rFonts w:eastAsia="黑体"/>
          <w:spacing w:val="-40"/>
          <w:kern w:val="0"/>
          <w:sz w:val="48"/>
          <w:szCs w:val="52"/>
        </w:rPr>
      </w:pPr>
      <w:r>
        <w:rPr>
          <w:rFonts w:eastAsia="黑体"/>
          <w:spacing w:val="-40"/>
          <w:kern w:val="0"/>
          <w:sz w:val="48"/>
          <w:szCs w:val="52"/>
        </w:rPr>
        <w:t>团体标准</w:t>
      </w:r>
    </w:p>
    <w:p w:rsidR="005B6779" w:rsidRDefault="002D30B4">
      <w:pPr>
        <w:framePr w:w="8864" w:h="1242" w:hRule="exact" w:hSpace="284" w:wrap="around" w:vAnchor="page" w:hAnchor="page" w:x="1660" w:y="3006" w:anchorLock="1"/>
        <w:widowControl/>
        <w:spacing w:before="357" w:line="280" w:lineRule="exact"/>
        <w:ind w:right="280"/>
        <w:jc w:val="right"/>
        <w:rPr>
          <w:rFonts w:eastAsia="黑体"/>
          <w:kern w:val="0"/>
          <w:sz w:val="28"/>
          <w:szCs w:val="28"/>
        </w:rPr>
      </w:pPr>
      <w:r>
        <w:rPr>
          <w:rFonts w:eastAsia="黑体"/>
          <w:kern w:val="0"/>
          <w:sz w:val="28"/>
          <w:szCs w:val="28"/>
        </w:rPr>
        <w:t>T/CECSXXXXX—20</w:t>
      </w:r>
      <w:r>
        <w:rPr>
          <w:rFonts w:eastAsia="黑体" w:hint="eastAsia"/>
          <w:kern w:val="0"/>
          <w:sz w:val="28"/>
          <w:szCs w:val="28"/>
        </w:rPr>
        <w:t>2</w:t>
      </w:r>
      <w:r>
        <w:rPr>
          <w:rFonts w:eastAsia="黑体"/>
          <w:kern w:val="0"/>
          <w:sz w:val="28"/>
          <w:szCs w:val="28"/>
        </w:rPr>
        <w:t>X</w:t>
      </w:r>
    </w:p>
    <w:p w:rsidR="005B6779" w:rsidRDefault="005B6779">
      <w:pPr>
        <w:framePr w:w="8864" w:h="1242" w:hRule="exact" w:hSpace="284" w:wrap="around" w:vAnchor="page" w:hAnchor="page" w:x="1660" w:y="3006" w:anchorLock="1"/>
        <w:widowControl/>
        <w:spacing w:before="357" w:line="280" w:lineRule="exact"/>
        <w:jc w:val="right"/>
        <w:rPr>
          <w:rFonts w:eastAsia="黑体"/>
          <w:kern w:val="0"/>
          <w:sz w:val="28"/>
          <w:szCs w:val="28"/>
        </w:rPr>
      </w:pPr>
    </w:p>
    <w:p w:rsidR="005B6779" w:rsidRDefault="002D30B4">
      <w:pPr>
        <w:pStyle w:val="af2"/>
        <w:framePr w:w="8686" w:h="6917" w:hRule="exact" w:hSpace="0" w:vSpace="0" w:wrap="around" w:vAnchor="page" w:hAnchor="page" w:x="1504" w:y="5084"/>
        <w:jc w:val="center"/>
        <w:rPr>
          <w:rFonts w:hAnsi="黑体"/>
          <w:sz w:val="44"/>
          <w:szCs w:val="44"/>
        </w:rPr>
      </w:pPr>
      <w:r>
        <w:rPr>
          <w:rFonts w:hAnsi="黑体" w:hint="eastAsia"/>
          <w:sz w:val="44"/>
          <w:szCs w:val="44"/>
        </w:rPr>
        <w:t>给水用胶圈电熔双密封聚乙烯复合管</w:t>
      </w:r>
    </w:p>
    <w:p w:rsidR="005B6779" w:rsidRDefault="002D30B4">
      <w:pPr>
        <w:framePr w:w="8686" w:h="6917" w:hRule="exact" w:wrap="around" w:vAnchor="page" w:hAnchor="page" w:x="1504" w:y="5084" w:anchorLock="1"/>
        <w:widowControl/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olyethylene composite pipe</w:t>
      </w:r>
      <w:r>
        <w:rPr>
          <w:rFonts w:hint="eastAsia"/>
          <w:sz w:val="28"/>
          <w:szCs w:val="28"/>
        </w:rPr>
        <w:t>lines</w:t>
      </w:r>
      <w:r>
        <w:rPr>
          <w:sz w:val="28"/>
          <w:szCs w:val="28"/>
        </w:rPr>
        <w:t xml:space="preserve"> with </w:t>
      </w:r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>ouble seal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joint of </w:t>
      </w:r>
      <w:r>
        <w:rPr>
          <w:sz w:val="28"/>
          <w:szCs w:val="28"/>
        </w:rPr>
        <w:t xml:space="preserve">rubber ring </w:t>
      </w:r>
      <w:r>
        <w:rPr>
          <w:rFonts w:hint="eastAsia"/>
          <w:sz w:val="28"/>
          <w:szCs w:val="28"/>
        </w:rPr>
        <w:t xml:space="preserve">and </w:t>
      </w:r>
      <w:r>
        <w:rPr>
          <w:sz w:val="28"/>
          <w:szCs w:val="28"/>
        </w:rPr>
        <w:t>electr</w:t>
      </w:r>
      <w:r>
        <w:rPr>
          <w:rFonts w:hint="eastAsia"/>
          <w:sz w:val="28"/>
          <w:szCs w:val="28"/>
        </w:rPr>
        <w:t>ic melting</w:t>
      </w:r>
      <w:r>
        <w:rPr>
          <w:sz w:val="28"/>
          <w:szCs w:val="28"/>
        </w:rPr>
        <w:t xml:space="preserve"> for water supply</w:t>
      </w:r>
    </w:p>
    <w:p w:rsidR="005B6779" w:rsidRDefault="005B6779">
      <w:pPr>
        <w:framePr w:w="8686" w:h="6917" w:hRule="exact" w:wrap="around" w:vAnchor="page" w:hAnchor="page" w:x="1504" w:y="5084" w:anchorLock="1"/>
        <w:jc w:val="center"/>
        <w:rPr>
          <w:sz w:val="32"/>
          <w:szCs w:val="32"/>
        </w:rPr>
      </w:pPr>
    </w:p>
    <w:p w:rsidR="005B6779" w:rsidRDefault="002D30B4">
      <w:pPr>
        <w:framePr w:w="8686" w:h="6917" w:hRule="exact" w:wrap="around" w:vAnchor="page" w:hAnchor="page" w:x="1504" w:y="5084" w:anchorLock="1"/>
        <w:jc w:val="center"/>
        <w:rPr>
          <w:sz w:val="32"/>
          <w:szCs w:val="32"/>
        </w:rPr>
      </w:pPr>
      <w:r>
        <w:rPr>
          <w:sz w:val="32"/>
          <w:szCs w:val="32"/>
        </w:rPr>
        <w:t>（</w:t>
      </w:r>
      <w:r>
        <w:rPr>
          <w:rFonts w:hint="eastAsia"/>
          <w:sz w:val="32"/>
          <w:szCs w:val="32"/>
        </w:rPr>
        <w:t>征求意见稿</w:t>
      </w:r>
      <w:r>
        <w:rPr>
          <w:sz w:val="32"/>
          <w:szCs w:val="32"/>
        </w:rPr>
        <w:t>）</w:t>
      </w:r>
    </w:p>
    <w:p w:rsidR="005B6779" w:rsidRDefault="005B6779">
      <w:pPr>
        <w:framePr w:w="8686" w:h="6917" w:hRule="exact" w:wrap="around" w:vAnchor="page" w:hAnchor="page" w:x="1504" w:y="5084" w:anchorLock="1"/>
        <w:jc w:val="center"/>
        <w:rPr>
          <w:sz w:val="32"/>
          <w:szCs w:val="32"/>
        </w:rPr>
      </w:pPr>
    </w:p>
    <w:p w:rsidR="005B6779" w:rsidRDefault="005B6779">
      <w:pPr>
        <w:framePr w:w="8686" w:h="6917" w:hRule="exact" w:wrap="around" w:vAnchor="page" w:hAnchor="page" w:x="1504" w:y="5084" w:anchorLock="1"/>
        <w:jc w:val="center"/>
        <w:rPr>
          <w:sz w:val="32"/>
          <w:szCs w:val="32"/>
        </w:rPr>
      </w:pPr>
    </w:p>
    <w:p w:rsidR="005B6779" w:rsidRPr="00DB71E7" w:rsidRDefault="005B6779">
      <w:pPr>
        <w:rPr>
          <w:sz w:val="24"/>
        </w:rPr>
      </w:pPr>
    </w:p>
    <w:p w:rsidR="005B6779" w:rsidRDefault="005B6779">
      <w:pPr>
        <w:rPr>
          <w:sz w:val="24"/>
        </w:rPr>
      </w:pPr>
    </w:p>
    <w:p w:rsidR="005B6779" w:rsidRDefault="002D30B4">
      <w:pPr>
        <w:framePr w:w="3997" w:h="471" w:hRule="exact" w:vSpace="181" w:wrap="around" w:vAnchor="page" w:hAnchor="page" w:x="1419" w:y="14097" w:anchorLock="1"/>
        <w:widowControl/>
        <w:jc w:val="left"/>
        <w:rPr>
          <w:rFonts w:eastAsia="黑体"/>
          <w:kern w:val="0"/>
          <w:sz w:val="28"/>
          <w:szCs w:val="20"/>
        </w:rPr>
      </w:pPr>
      <w:r>
        <w:rPr>
          <w:rFonts w:eastAsia="黑体" w:hint="eastAsia"/>
          <w:kern w:val="0"/>
          <w:sz w:val="28"/>
          <w:szCs w:val="20"/>
        </w:rPr>
        <w:t>202</w:t>
      </w:r>
      <w:r>
        <w:rPr>
          <w:rFonts w:eastAsia="黑体"/>
          <w:kern w:val="0"/>
          <w:sz w:val="28"/>
          <w:szCs w:val="20"/>
        </w:rPr>
        <w:t>X-XX-XX</w:t>
      </w:r>
      <w:r>
        <w:rPr>
          <w:rFonts w:eastAsia="黑体"/>
          <w:kern w:val="0"/>
          <w:sz w:val="28"/>
          <w:szCs w:val="20"/>
        </w:rPr>
        <w:t>发布</w:t>
      </w:r>
      <w:r w:rsidR="00BA61E2">
        <w:rPr>
          <w:rFonts w:eastAsia="黑体"/>
          <w:kern w:val="0"/>
          <w:sz w:val="28"/>
          <w:szCs w:val="20"/>
        </w:rPr>
        <w:pict>
          <v:line id="直线 10" o:spid="_x0000_s2052" style="position:absolute;z-index:251661312;mso-position-horizontal-relative:text;mso-position-vertical-relative:page" from="-.05pt,728.5pt" to="466.1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">
            <w10:wrap anchory="page"/>
            <w10:anchorlock/>
          </v:line>
        </w:pict>
      </w:r>
    </w:p>
    <w:p w:rsidR="005B6779" w:rsidRDefault="002D30B4">
      <w:pPr>
        <w:framePr w:w="3997" w:h="471" w:hRule="exact" w:vSpace="181" w:wrap="around" w:vAnchor="page" w:hAnchor="page" w:x="6811" w:y="14116" w:anchorLock="1"/>
        <w:widowControl/>
        <w:jc w:val="right"/>
        <w:rPr>
          <w:rFonts w:eastAsia="黑体"/>
          <w:kern w:val="0"/>
          <w:sz w:val="28"/>
          <w:szCs w:val="20"/>
        </w:rPr>
      </w:pPr>
      <w:r>
        <w:rPr>
          <w:rFonts w:eastAsia="黑体" w:hint="eastAsia"/>
          <w:kern w:val="0"/>
          <w:sz w:val="28"/>
          <w:szCs w:val="20"/>
        </w:rPr>
        <w:t>202</w:t>
      </w:r>
      <w:r>
        <w:rPr>
          <w:rFonts w:eastAsia="黑体"/>
          <w:kern w:val="0"/>
          <w:sz w:val="28"/>
          <w:szCs w:val="20"/>
        </w:rPr>
        <w:t>X-XX-XX</w:t>
      </w:r>
      <w:r>
        <w:rPr>
          <w:rFonts w:eastAsia="黑体"/>
          <w:kern w:val="0"/>
          <w:sz w:val="28"/>
          <w:szCs w:val="20"/>
        </w:rPr>
        <w:t>实施</w:t>
      </w:r>
    </w:p>
    <w:p w:rsidR="005B6779" w:rsidRDefault="002D30B4">
      <w:pPr>
        <w:framePr w:w="7938" w:h="1134" w:hRule="exact" w:hSpace="125" w:vSpace="181" w:wrap="around" w:vAnchor="page" w:hAnchor="page" w:x="2150" w:y="15319" w:anchorLock="1"/>
        <w:widowControl/>
        <w:spacing w:line="0" w:lineRule="atLeast"/>
        <w:jc w:val="center"/>
        <w:rPr>
          <w:rFonts w:eastAsia="黑体"/>
          <w:spacing w:val="20"/>
          <w:w w:val="135"/>
          <w:kern w:val="0"/>
          <w:sz w:val="28"/>
          <w:szCs w:val="20"/>
        </w:rPr>
      </w:pPr>
      <w:r>
        <w:rPr>
          <w:rFonts w:eastAsia="黑体"/>
          <w:spacing w:val="20"/>
          <w:w w:val="135"/>
          <w:kern w:val="0"/>
          <w:sz w:val="28"/>
          <w:szCs w:val="20"/>
        </w:rPr>
        <w:t>中国工程建设标准化协会</w:t>
      </w:r>
      <w:r>
        <w:rPr>
          <w:rFonts w:eastAsia="黑体"/>
          <w:spacing w:val="20"/>
          <w:w w:val="135"/>
          <w:kern w:val="0"/>
          <w:sz w:val="28"/>
          <w:szCs w:val="20"/>
        </w:rPr>
        <w:t>   </w:t>
      </w:r>
      <w:r>
        <w:rPr>
          <w:rFonts w:eastAsia="黑体"/>
          <w:spacing w:val="85"/>
          <w:kern w:val="0"/>
          <w:position w:val="3"/>
          <w:sz w:val="28"/>
          <w:szCs w:val="28"/>
        </w:rPr>
        <w:t>发布</w:t>
      </w:r>
    </w:p>
    <w:p w:rsidR="00874CB9" w:rsidRDefault="00874CB9" w:rsidP="00874CB9">
      <w:pPr>
        <w:tabs>
          <w:tab w:val="left" w:pos="2680"/>
        </w:tabs>
        <w:rPr>
          <w:rFonts w:ascii="黑体" w:eastAsia="黑体" w:hAnsi="黑体"/>
          <w:sz w:val="30"/>
          <w:szCs w:val="30"/>
        </w:rPr>
        <w:sectPr w:rsidR="00874CB9" w:rsidSect="00727CDF">
          <w:headerReference w:type="even" r:id="rId9"/>
          <w:headerReference w:type="default" r:id="rId10"/>
          <w:footerReference w:type="even" r:id="rId11"/>
          <w:footerReference w:type="default" r:id="rId12"/>
          <w:pgSz w:w="11907" w:h="16840"/>
          <w:pgMar w:top="1440" w:right="1797" w:bottom="1440" w:left="1797" w:header="851" w:footer="992" w:gutter="0"/>
          <w:pgNumType w:fmt="upperRoman" w:start="1"/>
          <w:cols w:space="720"/>
          <w:docGrid w:type="lines" w:linePitch="312"/>
        </w:sectPr>
      </w:pPr>
      <w:bookmarkStart w:id="1" w:name="_Toc523840591"/>
      <w:bookmarkStart w:id="2" w:name="_Toc517186970"/>
      <w:bookmarkStart w:id="3" w:name="_Toc524351637"/>
      <w:bookmarkStart w:id="4" w:name="_Toc516602939"/>
      <w:bookmarkStart w:id="5" w:name="_Toc523845502"/>
      <w:bookmarkStart w:id="6" w:name="_Toc518126014"/>
      <w:bookmarkStart w:id="7" w:name="_Toc520462117"/>
      <w:bookmarkStart w:id="8" w:name="_Toc523938449"/>
      <w:bookmarkStart w:id="9" w:name="_Toc1054412"/>
      <w:bookmarkStart w:id="10" w:name="_Toc36134894"/>
      <w:bookmarkStart w:id="11" w:name="_Toc517188386"/>
      <w:bookmarkStart w:id="12" w:name="_Toc36134670"/>
      <w:bookmarkStart w:id="13" w:name="_Toc535778052"/>
      <w:bookmarkStart w:id="14" w:name="_Toc520473567"/>
      <w:bookmarkStart w:id="15" w:name="_Toc1054885"/>
      <w:bookmarkStart w:id="16" w:name="_Toc517188488"/>
      <w:bookmarkStart w:id="17" w:name="_Toc44943091"/>
      <w:bookmarkStart w:id="18" w:name="_Toc44942678"/>
      <w:bookmarkStart w:id="19" w:name="_Toc8638"/>
      <w:bookmarkStart w:id="20" w:name="_Toc44943159"/>
      <w:bookmarkStart w:id="21" w:name="_Toc44946969"/>
      <w:bookmarkStart w:id="22" w:name="_Toc5639"/>
    </w:p>
    <w:p w:rsidR="005B6779" w:rsidRPr="00874CB9" w:rsidRDefault="002D30B4" w:rsidP="00874CB9">
      <w:pPr>
        <w:tabs>
          <w:tab w:val="left" w:pos="2680"/>
        </w:tabs>
        <w:jc w:val="center"/>
        <w:rPr>
          <w:rFonts w:ascii="宋体" w:hAnsi="宋体"/>
          <w:sz w:val="32"/>
          <w:szCs w:val="32"/>
        </w:rPr>
      </w:pPr>
      <w:r w:rsidRPr="00874CB9">
        <w:rPr>
          <w:rFonts w:ascii="宋体" w:hAnsi="宋体"/>
          <w:sz w:val="32"/>
          <w:szCs w:val="32"/>
        </w:rPr>
        <w:lastRenderedPageBreak/>
        <w:t>目</w:t>
      </w:r>
      <w:r w:rsidRPr="00874CB9">
        <w:rPr>
          <w:rFonts w:ascii="宋体" w:hAnsi="宋体" w:hint="eastAsia"/>
          <w:sz w:val="32"/>
          <w:szCs w:val="32"/>
        </w:rPr>
        <w:t xml:space="preserve">    </w:t>
      </w:r>
      <w:r w:rsidRPr="00874CB9">
        <w:rPr>
          <w:rFonts w:ascii="宋体" w:hAnsi="宋体"/>
          <w:sz w:val="32"/>
          <w:szCs w:val="32"/>
        </w:rPr>
        <w:t>次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bookmarkStart w:id="23" w:name="_Toc1054886"/>
    <w:p w:rsidR="002E0FEE" w:rsidRPr="002E0FEE" w:rsidRDefault="00BA61E2">
      <w:pPr>
        <w:pStyle w:val="10"/>
        <w:tabs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D22078">
        <w:rPr>
          <w:rFonts w:asciiTheme="minorEastAsia" w:eastAsiaTheme="minorEastAsia" w:hAnsiTheme="minorEastAsia"/>
          <w:b/>
          <w:sz w:val="24"/>
          <w:szCs w:val="24"/>
        </w:rPr>
        <w:fldChar w:fldCharType="begin"/>
      </w:r>
      <w:r w:rsidR="002D30B4" w:rsidRPr="00D22078">
        <w:rPr>
          <w:rFonts w:asciiTheme="minorEastAsia" w:eastAsiaTheme="minorEastAsia" w:hAnsiTheme="minorEastAsia"/>
          <w:b/>
          <w:sz w:val="24"/>
          <w:szCs w:val="24"/>
        </w:rPr>
        <w:instrText xml:space="preserve"> TOC \o "1-2" \u </w:instrText>
      </w:r>
      <w:r w:rsidRPr="00D22078">
        <w:rPr>
          <w:rFonts w:asciiTheme="minorEastAsia" w:eastAsiaTheme="minorEastAsia" w:hAnsiTheme="minorEastAsia"/>
          <w:b/>
          <w:sz w:val="24"/>
          <w:szCs w:val="24"/>
        </w:rPr>
        <w:fldChar w:fldCharType="separate"/>
      </w:r>
      <w:r w:rsidR="002E0FEE"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前言</w:t>
      </w:r>
      <w:r w:rsidR="002E0FEE"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="002E0FEE"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_Toc92550164 \h </w:instrTex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III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1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范围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_Toc92550165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1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2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规范性引用文件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_Toc92550166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1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3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术语与定义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_Toc92550167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1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4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材料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_Toc92550168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2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5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结构、连接方法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_Toc92550169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3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6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要求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_Toc92550170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5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7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检验方法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_Toc92550171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7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8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检验规则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_Toc92550172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8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>
      <w:pPr>
        <w:pStyle w:val="10"/>
        <w:tabs>
          <w:tab w:val="left" w:pos="369"/>
          <w:tab w:val="right" w:leader="dot" w:pos="8296"/>
        </w:tabs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/>
          <w:noProof/>
          <w:sz w:val="24"/>
          <w:szCs w:val="24"/>
        </w:rPr>
        <w:t>9</w:t>
      </w:r>
      <w:r w:rsidRPr="002E0FEE">
        <w:rPr>
          <w:rFonts w:asciiTheme="minorEastAsia" w:eastAsiaTheme="minorEastAsia" w:hAnsiTheme="minorEastAsia" w:cstheme="minorBidi"/>
          <w:bCs w:val="0"/>
          <w:caps w:val="0"/>
          <w:noProof/>
          <w:sz w:val="24"/>
          <w:szCs w:val="24"/>
        </w:rPr>
        <w:tab/>
      </w: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标志、包装、运输和贮存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_Toc92550173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9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 w:rsidP="002E0FEE">
      <w:pPr>
        <w:pStyle w:val="20"/>
        <w:tabs>
          <w:tab w:val="right" w:leader="dot" w:pos="8296"/>
        </w:tabs>
        <w:ind w:left="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附录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 xml:space="preserve"> A</w:t>
      </w:r>
      <w:r w:rsidRPr="00D44681">
        <w:rPr>
          <w:rFonts w:asciiTheme="minorEastAsia" w:eastAsiaTheme="minorEastAsia" w:hAnsiTheme="minorEastAsia" w:hint="eastAsia"/>
          <w:noProof/>
          <w:sz w:val="24"/>
          <w:szCs w:val="24"/>
        </w:rPr>
        <w:t>(资料性附录)公称压力修正系数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_Toc92550174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12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 w:rsidP="002E0FEE">
      <w:pPr>
        <w:pStyle w:val="20"/>
        <w:tabs>
          <w:tab w:val="right" w:leader="dot" w:pos="8296"/>
        </w:tabs>
        <w:ind w:left="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附录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 xml:space="preserve"> B</w:t>
      </w:r>
      <w:r w:rsidRPr="00D44681">
        <w:rPr>
          <w:rFonts w:asciiTheme="minorEastAsia" w:eastAsiaTheme="minorEastAsia" w:hAnsiTheme="minorEastAsia" w:hint="eastAsia"/>
          <w:noProof/>
          <w:sz w:val="24"/>
          <w:szCs w:val="24"/>
        </w:rPr>
        <w:t>(规范性附录)管件形状及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规格</w:t>
      </w:r>
      <w:r w:rsidRPr="00D44681">
        <w:rPr>
          <w:rFonts w:asciiTheme="minorEastAsia" w:eastAsiaTheme="minorEastAsia" w:hAnsiTheme="minorEastAsia" w:hint="eastAsia"/>
          <w:noProof/>
          <w:sz w:val="24"/>
          <w:szCs w:val="24"/>
        </w:rPr>
        <w:t>尺寸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_Toc92550175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13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2E0FEE" w:rsidRPr="002E0FEE" w:rsidRDefault="002E0FEE" w:rsidP="002E0FEE">
      <w:pPr>
        <w:pStyle w:val="20"/>
        <w:tabs>
          <w:tab w:val="right" w:leader="dot" w:pos="8296"/>
        </w:tabs>
        <w:ind w:left="0"/>
        <w:rPr>
          <w:rFonts w:asciiTheme="minorEastAsia" w:eastAsiaTheme="minorEastAsia" w:hAnsiTheme="minorEastAsia" w:cstheme="minorBidi"/>
          <w:smallCaps w:val="0"/>
          <w:noProof/>
          <w:sz w:val="24"/>
          <w:szCs w:val="24"/>
        </w:rPr>
      </w:pPr>
      <w:r w:rsidRPr="002E0FEE">
        <w:rPr>
          <w:rFonts w:asciiTheme="minorEastAsia" w:eastAsiaTheme="minorEastAsia" w:hAnsiTheme="minorEastAsia" w:hint="eastAsia"/>
          <w:noProof/>
          <w:sz w:val="24"/>
          <w:szCs w:val="24"/>
        </w:rPr>
        <w:t>附录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 xml:space="preserve"> C</w:t>
      </w:r>
      <w:r w:rsidRPr="00D44681">
        <w:rPr>
          <w:rFonts w:asciiTheme="minorEastAsia" w:eastAsiaTheme="minorEastAsia" w:hAnsiTheme="minorEastAsia" w:hint="eastAsia"/>
          <w:noProof/>
          <w:sz w:val="24"/>
          <w:szCs w:val="24"/>
        </w:rPr>
        <w:t>(规范性附录)胶圈、电熔单密封及管道系统压力试验</w:t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tab/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begin"/>
      </w:r>
      <w:r w:rsidRPr="002E0FEE">
        <w:rPr>
          <w:rFonts w:asciiTheme="minorEastAsia" w:eastAsiaTheme="minorEastAsia" w:hAnsiTheme="minorEastAsia"/>
          <w:noProof/>
          <w:sz w:val="24"/>
          <w:szCs w:val="24"/>
        </w:rPr>
        <w:instrText xml:space="preserve"> PAGEREF _Toc92550176 \h </w:instrTex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separate"/>
      </w:r>
      <w:r w:rsidR="00BB3EB0">
        <w:rPr>
          <w:rFonts w:asciiTheme="minorEastAsia" w:eastAsiaTheme="minorEastAsia" w:hAnsiTheme="minorEastAsia"/>
          <w:noProof/>
          <w:sz w:val="24"/>
          <w:szCs w:val="24"/>
        </w:rPr>
        <w:t>18</w:t>
      </w:r>
      <w:r w:rsidR="00BA61E2" w:rsidRPr="002E0FEE">
        <w:rPr>
          <w:rFonts w:asciiTheme="minorEastAsia" w:eastAsiaTheme="minorEastAsia" w:hAnsiTheme="minorEastAsia"/>
          <w:noProof/>
          <w:sz w:val="24"/>
          <w:szCs w:val="24"/>
        </w:rPr>
        <w:fldChar w:fldCharType="end"/>
      </w:r>
    </w:p>
    <w:p w:rsidR="00D70585" w:rsidRDefault="00BA61E2" w:rsidP="00D70585">
      <w:pPr>
        <w:pStyle w:val="1"/>
        <w:spacing w:before="0" w:after="0" w:line="240" w:lineRule="auto"/>
        <w:jc w:val="center"/>
        <w:rPr>
          <w:rFonts w:asciiTheme="minorEastAsia" w:eastAsiaTheme="minorEastAsia" w:hAnsiTheme="minorEastAsia" w:cs="Calibri"/>
          <w:b/>
          <w:caps/>
          <w:kern w:val="2"/>
          <w:sz w:val="24"/>
          <w:szCs w:val="24"/>
          <w:lang w:val="en-US"/>
        </w:rPr>
        <w:sectPr w:rsidR="00D70585" w:rsidSect="00727CDF">
          <w:pgSz w:w="11906" w:h="16838"/>
          <w:pgMar w:top="1440" w:right="1800" w:bottom="1440" w:left="1800" w:header="851" w:footer="992" w:gutter="0"/>
          <w:pgNumType w:fmt="upperRoman"/>
          <w:cols w:space="720"/>
          <w:docGrid w:type="lines" w:linePitch="312"/>
        </w:sectPr>
      </w:pPr>
      <w:r w:rsidRPr="00D22078">
        <w:rPr>
          <w:rFonts w:asciiTheme="minorEastAsia" w:eastAsiaTheme="minorEastAsia" w:hAnsiTheme="minorEastAsia" w:cs="Calibri"/>
          <w:b/>
          <w:caps/>
          <w:kern w:val="2"/>
          <w:sz w:val="24"/>
          <w:szCs w:val="24"/>
          <w:lang w:val="en-US"/>
        </w:rPr>
        <w:fldChar w:fldCharType="end"/>
      </w:r>
      <w:bookmarkEnd w:id="23"/>
    </w:p>
    <w:p w:rsidR="005B6779" w:rsidRPr="00D70585" w:rsidRDefault="002D30B4" w:rsidP="00D70585">
      <w:pPr>
        <w:pStyle w:val="1"/>
        <w:spacing w:before="0" w:after="0" w:line="24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bookmarkStart w:id="24" w:name="_Toc92549537"/>
      <w:bookmarkStart w:id="25" w:name="_Toc92550164"/>
      <w:r w:rsidRPr="00D70585">
        <w:rPr>
          <w:rFonts w:asciiTheme="minorEastAsia" w:eastAsiaTheme="minorEastAsia" w:hAnsiTheme="minorEastAsia"/>
          <w:sz w:val="32"/>
          <w:szCs w:val="32"/>
        </w:rPr>
        <w:lastRenderedPageBreak/>
        <w:t>前</w:t>
      </w:r>
      <w:r w:rsidRPr="00D70585">
        <w:rPr>
          <w:rFonts w:asciiTheme="minorEastAsia" w:eastAsiaTheme="minorEastAsia" w:hAnsiTheme="minorEastAsia" w:hint="eastAsia"/>
          <w:sz w:val="32"/>
          <w:szCs w:val="32"/>
        </w:rPr>
        <w:t xml:space="preserve">    </w:t>
      </w:r>
      <w:r w:rsidRPr="00D70585">
        <w:rPr>
          <w:rFonts w:asciiTheme="minorEastAsia" w:eastAsiaTheme="minorEastAsia" w:hAnsiTheme="minorEastAsia"/>
          <w:sz w:val="32"/>
          <w:szCs w:val="32"/>
        </w:rPr>
        <w:t>言</w:t>
      </w:r>
      <w:bookmarkEnd w:id="24"/>
      <w:bookmarkEnd w:id="25"/>
    </w:p>
    <w:p w:rsidR="001E0CA8" w:rsidRDefault="001E0CA8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0"/>
        </w:rPr>
      </w:pPr>
    </w:p>
    <w:p w:rsidR="005B6779" w:rsidRDefault="00DB71E7" w:rsidP="00DB71E7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0"/>
        </w:rPr>
      </w:pPr>
      <w:r w:rsidRPr="00DB71E7">
        <w:rPr>
          <w:rFonts w:ascii="宋体" w:hAnsi="宋体" w:hint="eastAsia"/>
          <w:kern w:val="0"/>
          <w:szCs w:val="20"/>
        </w:rPr>
        <w:t>本文件按照GB/T</w:t>
      </w:r>
      <w:r>
        <w:rPr>
          <w:rFonts w:ascii="宋体" w:hAnsi="宋体" w:hint="eastAsia"/>
          <w:kern w:val="0"/>
          <w:szCs w:val="20"/>
        </w:rPr>
        <w:t xml:space="preserve"> </w:t>
      </w:r>
      <w:r w:rsidRPr="00DB71E7">
        <w:rPr>
          <w:rFonts w:ascii="宋体" w:hAnsi="宋体" w:hint="eastAsia"/>
          <w:kern w:val="0"/>
          <w:szCs w:val="20"/>
        </w:rPr>
        <w:t>1.1</w:t>
      </w:r>
      <w:r>
        <w:rPr>
          <w:rFonts w:ascii="宋体" w:hAnsi="宋体" w:hint="eastAsia"/>
          <w:kern w:val="0"/>
          <w:szCs w:val="20"/>
        </w:rPr>
        <w:t>—</w:t>
      </w:r>
      <w:r w:rsidRPr="00DB71E7">
        <w:rPr>
          <w:rFonts w:ascii="宋体" w:hAnsi="宋体" w:hint="eastAsia"/>
          <w:kern w:val="0"/>
          <w:szCs w:val="20"/>
        </w:rPr>
        <w:t>2020《标准化工作导则第1部分：标准化文件的结构和起草规则》和GB/T</w:t>
      </w:r>
      <w:r>
        <w:rPr>
          <w:rFonts w:ascii="宋体" w:hAnsi="宋体" w:hint="eastAsia"/>
          <w:kern w:val="0"/>
          <w:szCs w:val="20"/>
        </w:rPr>
        <w:t xml:space="preserve"> </w:t>
      </w:r>
      <w:r w:rsidRPr="00DB71E7">
        <w:rPr>
          <w:rFonts w:ascii="宋体" w:hAnsi="宋体" w:hint="eastAsia"/>
          <w:kern w:val="0"/>
          <w:szCs w:val="20"/>
        </w:rPr>
        <w:t>20001.10</w:t>
      </w:r>
      <w:r>
        <w:rPr>
          <w:rFonts w:ascii="宋体" w:hAnsi="宋体" w:hint="eastAsia"/>
          <w:kern w:val="0"/>
          <w:szCs w:val="20"/>
        </w:rPr>
        <w:t>—</w:t>
      </w:r>
      <w:r w:rsidRPr="00DB71E7">
        <w:rPr>
          <w:rFonts w:ascii="宋体" w:hAnsi="宋体" w:hint="eastAsia"/>
          <w:kern w:val="0"/>
          <w:szCs w:val="20"/>
        </w:rPr>
        <w:t xml:space="preserve">2014《标准编写规则 </w:t>
      </w:r>
      <w:r w:rsidR="00D00863">
        <w:rPr>
          <w:rFonts w:ascii="宋体" w:hAnsi="宋体" w:hint="eastAsia"/>
          <w:kern w:val="0"/>
          <w:szCs w:val="20"/>
        </w:rPr>
        <w:t xml:space="preserve"> </w:t>
      </w:r>
      <w:r w:rsidRPr="00DB71E7">
        <w:rPr>
          <w:rFonts w:ascii="宋体" w:hAnsi="宋体" w:hint="eastAsia"/>
          <w:kern w:val="0"/>
          <w:szCs w:val="20"/>
        </w:rPr>
        <w:t>第10部分：产品标准》给出的规则起草。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本文件是按中国工程建设标准化协会</w:t>
      </w:r>
      <w:r>
        <w:rPr>
          <w:rFonts w:ascii="宋体" w:hAnsi="宋体" w:hint="eastAsia"/>
        </w:rPr>
        <w:t>《关于印发</w:t>
      </w:r>
      <w:r w:rsidR="00EC0656" w:rsidRPr="00EC0656">
        <w:rPr>
          <w:rFonts w:ascii="宋体" w:hAnsi="宋体" w:hint="eastAsia"/>
        </w:rPr>
        <w:t>〈</w:t>
      </w:r>
      <w:r>
        <w:rPr>
          <w:rFonts w:ascii="宋体" w:hAnsi="宋体" w:hint="eastAsia"/>
        </w:rPr>
        <w:t>2021年第一批工程建设协会标准制定、修订计划</w:t>
      </w:r>
      <w:r w:rsidR="00EC0656" w:rsidRPr="00EC0656">
        <w:rPr>
          <w:rFonts w:ascii="宋体" w:hAnsi="宋体" w:hint="eastAsia"/>
        </w:rPr>
        <w:t>〉</w:t>
      </w:r>
      <w:r>
        <w:rPr>
          <w:rFonts w:ascii="宋体" w:hAnsi="宋体" w:hint="eastAsia"/>
        </w:rPr>
        <w:t>的通知》</w:t>
      </w:r>
      <w:r>
        <w:rPr>
          <w:rFonts w:ascii="宋体" w:hAnsi="宋体"/>
          <w:kern w:val="0"/>
          <w:szCs w:val="21"/>
        </w:rPr>
        <w:t>（建标协字〔20</w:t>
      </w:r>
      <w:r>
        <w:rPr>
          <w:rFonts w:ascii="宋体" w:hAnsi="宋体" w:hint="eastAsia"/>
          <w:kern w:val="0"/>
          <w:szCs w:val="21"/>
        </w:rPr>
        <w:t>21</w:t>
      </w:r>
      <w:r>
        <w:rPr>
          <w:rFonts w:ascii="宋体" w:hAnsi="宋体"/>
          <w:kern w:val="0"/>
          <w:szCs w:val="21"/>
        </w:rPr>
        <w:t>〕</w:t>
      </w:r>
      <w:r>
        <w:rPr>
          <w:rFonts w:ascii="宋体" w:hAnsi="宋体" w:hint="eastAsia"/>
          <w:kern w:val="0"/>
          <w:szCs w:val="21"/>
        </w:rPr>
        <w:t>11</w:t>
      </w:r>
      <w:r>
        <w:rPr>
          <w:rFonts w:ascii="宋体" w:hAnsi="宋体"/>
          <w:kern w:val="0"/>
          <w:szCs w:val="21"/>
        </w:rPr>
        <w:t>号）的要求制定。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请注意本文件的某些内容可能涉及专利，本文件的发布机构不承担识别专利的责任。</w:t>
      </w:r>
    </w:p>
    <w:p w:rsidR="00DB71E7" w:rsidRDefault="00DB71E7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0"/>
        </w:rPr>
        <w:t>本文件由中国工程建设标准</w:t>
      </w:r>
      <w:r>
        <w:rPr>
          <w:rFonts w:ascii="宋体" w:hAnsi="宋体" w:hint="eastAsia"/>
          <w:kern w:val="0"/>
          <w:szCs w:val="20"/>
        </w:rPr>
        <w:t>化</w:t>
      </w:r>
      <w:r>
        <w:rPr>
          <w:rFonts w:ascii="宋体" w:hAnsi="宋体"/>
          <w:kern w:val="0"/>
          <w:szCs w:val="20"/>
        </w:rPr>
        <w:t>协</w:t>
      </w:r>
      <w:r>
        <w:rPr>
          <w:rFonts w:ascii="宋体" w:hAnsi="宋体"/>
          <w:kern w:val="0"/>
          <w:szCs w:val="21"/>
        </w:rPr>
        <w:t>会</w:t>
      </w:r>
      <w:r>
        <w:rPr>
          <w:rFonts w:ascii="宋体" w:hAnsi="宋体" w:hint="eastAsia"/>
          <w:kern w:val="0"/>
          <w:szCs w:val="21"/>
        </w:rPr>
        <w:t>提出。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0"/>
        </w:rPr>
      </w:pPr>
      <w:r>
        <w:rPr>
          <w:rFonts w:ascii="宋体" w:hAnsi="宋体"/>
          <w:kern w:val="0"/>
          <w:szCs w:val="20"/>
        </w:rPr>
        <w:t>本文件由中国工程建设标准</w:t>
      </w:r>
      <w:r>
        <w:rPr>
          <w:rFonts w:ascii="宋体" w:hAnsi="宋体" w:hint="eastAsia"/>
          <w:kern w:val="0"/>
          <w:szCs w:val="20"/>
        </w:rPr>
        <w:t>化</w:t>
      </w:r>
      <w:r>
        <w:rPr>
          <w:rFonts w:ascii="宋体" w:hAnsi="宋体"/>
          <w:kern w:val="0"/>
          <w:szCs w:val="20"/>
        </w:rPr>
        <w:t>协</w:t>
      </w:r>
      <w:r>
        <w:rPr>
          <w:rFonts w:ascii="宋体" w:hAnsi="宋体"/>
          <w:kern w:val="0"/>
          <w:szCs w:val="21"/>
        </w:rPr>
        <w:t>会建筑与市政工程产品应用分会归口</w:t>
      </w:r>
      <w:r w:rsidR="00DB71E7">
        <w:rPr>
          <w:rFonts w:ascii="宋体" w:hAnsi="宋体" w:hint="eastAsia"/>
          <w:kern w:val="0"/>
          <w:szCs w:val="21"/>
        </w:rPr>
        <w:t>管理</w:t>
      </w:r>
      <w:r>
        <w:rPr>
          <w:rFonts w:ascii="宋体" w:hAnsi="宋体"/>
          <w:kern w:val="0"/>
          <w:szCs w:val="20"/>
        </w:rPr>
        <w:t>。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本文件负责起草单位：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本文件参加起草单位：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本文件主要起草人：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本文件主要</w:t>
      </w:r>
      <w:r>
        <w:rPr>
          <w:rFonts w:ascii="宋体" w:hAnsi="宋体" w:hint="eastAsia"/>
          <w:kern w:val="0"/>
          <w:szCs w:val="21"/>
        </w:rPr>
        <w:t>审查</w:t>
      </w:r>
      <w:r>
        <w:rPr>
          <w:rFonts w:ascii="宋体" w:hAnsi="宋体"/>
          <w:kern w:val="0"/>
          <w:szCs w:val="21"/>
        </w:rPr>
        <w:t>人：</w:t>
      </w:r>
    </w:p>
    <w:p w:rsidR="005B6779" w:rsidRDefault="005B6779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  <w:kern w:val="0"/>
          <w:szCs w:val="21"/>
        </w:rPr>
      </w:pPr>
    </w:p>
    <w:p w:rsidR="005B6779" w:rsidRDefault="005B6779">
      <w:pPr>
        <w:sectPr w:rsidR="005B6779" w:rsidSect="00727CDF">
          <w:pgSz w:w="11906" w:h="16838"/>
          <w:pgMar w:top="1440" w:right="1800" w:bottom="1440" w:left="1800" w:header="851" w:footer="992" w:gutter="0"/>
          <w:pgNumType w:fmt="upperRoman"/>
          <w:cols w:space="720"/>
          <w:docGrid w:type="lines" w:linePitch="312"/>
        </w:sectPr>
      </w:pPr>
    </w:p>
    <w:p w:rsidR="005B6779" w:rsidRDefault="002D30B4">
      <w:pPr>
        <w:ind w:leftChars="50" w:left="105" w:rightChars="50" w:right="105"/>
        <w:jc w:val="center"/>
        <w:rPr>
          <w:rFonts w:ascii="黑体" w:eastAsia="黑体"/>
          <w:kern w:val="0"/>
          <w:sz w:val="32"/>
          <w:szCs w:val="20"/>
        </w:rPr>
      </w:pPr>
      <w:r>
        <w:rPr>
          <w:rFonts w:ascii="黑体" w:eastAsia="黑体" w:hint="eastAsia"/>
          <w:kern w:val="0"/>
          <w:sz w:val="32"/>
          <w:szCs w:val="20"/>
        </w:rPr>
        <w:lastRenderedPageBreak/>
        <w:t>给水用胶圈电熔双密封聚乙烯复合管</w:t>
      </w:r>
    </w:p>
    <w:p w:rsidR="005B6779" w:rsidRDefault="002D30B4">
      <w:pPr>
        <w:pStyle w:val="1"/>
        <w:numPr>
          <w:ilvl w:val="0"/>
          <w:numId w:val="6"/>
        </w:numPr>
      </w:pPr>
      <w:bookmarkStart w:id="26" w:name="_Toc69196001"/>
      <w:bookmarkStart w:id="27" w:name="_Toc92550165"/>
      <w:r>
        <w:rPr>
          <w:rFonts w:hint="eastAsia"/>
        </w:rPr>
        <w:t>范围</w:t>
      </w:r>
      <w:bookmarkEnd w:id="26"/>
      <w:bookmarkEnd w:id="27"/>
    </w:p>
    <w:p w:rsidR="005B6779" w:rsidRDefault="003F48BB">
      <w:pPr>
        <w:ind w:firstLineChars="200" w:firstLine="420"/>
        <w:jc w:val="left"/>
        <w:rPr>
          <w:rFonts w:ascii="宋体"/>
          <w:sz w:val="24"/>
        </w:rPr>
      </w:pPr>
      <w:r>
        <w:rPr>
          <w:rFonts w:ascii="宋体" w:hAnsi="宋体" w:hint="eastAsia"/>
        </w:rPr>
        <w:t>本文件</w:t>
      </w:r>
      <w:r w:rsidR="002D30B4">
        <w:rPr>
          <w:rFonts w:ascii="宋体" w:hAnsi="宋体" w:hint="eastAsia"/>
        </w:rPr>
        <w:t>规定了胶圈电熔双密封聚乙烯复合管的术语与定义、材料、</w:t>
      </w:r>
      <w:r w:rsidR="00813F7C">
        <w:rPr>
          <w:rFonts w:ascii="宋体" w:hAnsi="宋体" w:hint="eastAsia"/>
        </w:rPr>
        <w:t>结构、连接方式、</w:t>
      </w:r>
      <w:r w:rsidR="002D30B4">
        <w:rPr>
          <w:rFonts w:ascii="宋体" w:hAnsi="宋体" w:hint="eastAsia"/>
        </w:rPr>
        <w:t>要求、</w:t>
      </w:r>
      <w:r w:rsidR="00813F7C">
        <w:rPr>
          <w:rFonts w:ascii="宋体" w:hAnsi="宋体" w:hint="eastAsia"/>
        </w:rPr>
        <w:t>检验</w:t>
      </w:r>
      <w:r w:rsidR="002D30B4">
        <w:rPr>
          <w:rFonts w:ascii="宋体" w:hAnsi="宋体" w:hint="eastAsia"/>
        </w:rPr>
        <w:t>验方法和标志、包装、运输、贮存。</w:t>
      </w:r>
      <w:r w:rsidR="002D30B4">
        <w:rPr>
          <w:rFonts w:ascii="宋体" w:hAnsi="宋体"/>
        </w:rPr>
        <w:t xml:space="preserve"> </w:t>
      </w:r>
    </w:p>
    <w:p w:rsidR="005B6779" w:rsidRDefault="003F48BB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本文件</w:t>
      </w:r>
      <w:r w:rsidR="002D30B4">
        <w:rPr>
          <w:rFonts w:ascii="宋体" w:hAnsi="宋体" w:hint="eastAsia"/>
        </w:rPr>
        <w:t>适用于输送水</w:t>
      </w:r>
      <w:r w:rsidR="00E32EE6">
        <w:rPr>
          <w:rFonts w:ascii="宋体" w:hAnsi="宋体" w:hint="eastAsia"/>
        </w:rPr>
        <w:t>的</w:t>
      </w:r>
      <w:r w:rsidR="002D30B4">
        <w:rPr>
          <w:rFonts w:ascii="宋体" w:hAnsi="宋体" w:hint="eastAsia"/>
        </w:rPr>
        <w:t>温度不高于</w:t>
      </w:r>
      <w:r w:rsidR="00813F7C">
        <w:rPr>
          <w:rFonts w:ascii="宋体" w:hAnsi="宋体" w:hint="eastAsia"/>
        </w:rPr>
        <w:t>4</w:t>
      </w:r>
      <w:r w:rsidR="002D30B4">
        <w:rPr>
          <w:rFonts w:ascii="宋体" w:hAnsi="宋体" w:hint="eastAsia"/>
        </w:rPr>
        <w:t>0</w:t>
      </w:r>
      <w:r w:rsidR="002D30B4">
        <w:rPr>
          <w:rFonts w:ascii="宋体" w:hAnsi="宋体" w:cs="宋体" w:hint="eastAsia"/>
        </w:rPr>
        <w:t>℃</w:t>
      </w:r>
      <w:r w:rsidR="00C62B0B">
        <w:rPr>
          <w:rFonts w:hint="eastAsia"/>
        </w:rPr>
        <w:t>、压力</w:t>
      </w:r>
      <w:r w:rsidR="00C62B0B" w:rsidRPr="00C62B0B">
        <w:rPr>
          <w:rFonts w:ascii="宋体" w:hAnsi="宋体" w:hint="eastAsia"/>
        </w:rPr>
        <w:t>不高于2.5MPa</w:t>
      </w:r>
      <w:r w:rsidR="002D30B4" w:rsidRPr="00C62B0B">
        <w:rPr>
          <w:rFonts w:ascii="宋体" w:hAnsi="宋体" w:hint="eastAsia"/>
        </w:rPr>
        <w:t>，公</w:t>
      </w:r>
      <w:r w:rsidR="002D30B4">
        <w:rPr>
          <w:rFonts w:ascii="宋体" w:hAnsi="宋体" w:cs="宋体" w:hint="eastAsia"/>
        </w:rPr>
        <w:t>称外径</w:t>
      </w:r>
      <w:r w:rsidR="002D30B4">
        <w:rPr>
          <w:rFonts w:ascii="宋体" w:hAnsi="宋体" w:hint="eastAsia"/>
        </w:rPr>
        <w:t>50mm～800mm胶圈电熔双密封聚乙烯复合管材及管件。</w:t>
      </w:r>
    </w:p>
    <w:p w:rsidR="00C62B0B" w:rsidRPr="00C62B0B" w:rsidRDefault="00C62B0B" w:rsidP="00C62B0B">
      <w:pPr>
        <w:spacing w:line="380" w:lineRule="exact"/>
        <w:ind w:firstLineChars="200" w:firstLine="360"/>
        <w:rPr>
          <w:rFonts w:ascii="宋体" w:hAnsi="宋体"/>
        </w:rPr>
      </w:pPr>
      <w:r w:rsidRPr="00580089">
        <w:rPr>
          <w:rFonts w:hint="eastAsia"/>
          <w:sz w:val="18"/>
          <w:szCs w:val="18"/>
        </w:rPr>
        <w:t>注：</w:t>
      </w:r>
      <w:r w:rsidRPr="007B0708">
        <w:rPr>
          <w:rFonts w:hint="eastAsia"/>
          <w:sz w:val="18"/>
          <w:szCs w:val="18"/>
        </w:rPr>
        <w:t>输送</w:t>
      </w:r>
      <w:r>
        <w:rPr>
          <w:rFonts w:hint="eastAsia"/>
          <w:sz w:val="18"/>
          <w:szCs w:val="18"/>
        </w:rPr>
        <w:t>20</w:t>
      </w:r>
      <w:r w:rsidRPr="007B0708">
        <w:rPr>
          <w:rFonts w:hint="eastAsia"/>
          <w:sz w:val="18"/>
          <w:szCs w:val="18"/>
        </w:rPr>
        <w:t>℃</w:t>
      </w:r>
      <w:r>
        <w:rPr>
          <w:rFonts w:hint="eastAsia"/>
          <w:sz w:val="18"/>
          <w:szCs w:val="18"/>
        </w:rPr>
        <w:t>以上的水</w:t>
      </w:r>
      <w:r w:rsidRPr="007B0708">
        <w:rPr>
          <w:rFonts w:hint="eastAsia"/>
          <w:sz w:val="18"/>
          <w:szCs w:val="18"/>
        </w:rPr>
        <w:t>时其公称压力应进行修正，</w:t>
      </w:r>
      <w:r w:rsidRPr="00274815">
        <w:rPr>
          <w:rFonts w:hint="eastAsia"/>
          <w:sz w:val="18"/>
          <w:szCs w:val="18"/>
        </w:rPr>
        <w:t>附录</w:t>
      </w:r>
      <w:r w:rsidRPr="00274815">
        <w:rPr>
          <w:rFonts w:hint="eastAsia"/>
          <w:sz w:val="18"/>
          <w:szCs w:val="18"/>
        </w:rPr>
        <w:t>A</w:t>
      </w:r>
      <w:r w:rsidRPr="00274815">
        <w:rPr>
          <w:rFonts w:hint="eastAsia"/>
          <w:sz w:val="18"/>
          <w:szCs w:val="18"/>
        </w:rPr>
        <w:t>给出了</w:t>
      </w:r>
      <w:r w:rsidRPr="007B0708">
        <w:rPr>
          <w:rFonts w:hint="eastAsia"/>
          <w:sz w:val="18"/>
          <w:szCs w:val="18"/>
        </w:rPr>
        <w:t>公称压力乘以表</w:t>
      </w:r>
      <w:r w:rsidRPr="007B0708">
        <w:rPr>
          <w:rFonts w:hint="eastAsia"/>
          <w:sz w:val="18"/>
          <w:szCs w:val="18"/>
        </w:rPr>
        <w:t>A.1</w:t>
      </w:r>
      <w:r w:rsidRPr="007B0708">
        <w:rPr>
          <w:rFonts w:hint="eastAsia"/>
          <w:sz w:val="18"/>
          <w:szCs w:val="18"/>
        </w:rPr>
        <w:t>所示修正系数。</w:t>
      </w:r>
    </w:p>
    <w:p w:rsidR="005B6779" w:rsidRDefault="002D30B4">
      <w:pPr>
        <w:pStyle w:val="1"/>
        <w:numPr>
          <w:ilvl w:val="0"/>
          <w:numId w:val="6"/>
        </w:numPr>
      </w:pPr>
      <w:bookmarkStart w:id="28" w:name="_Toc92550166"/>
      <w:r>
        <w:rPr>
          <w:rFonts w:hint="eastAsia"/>
        </w:rPr>
        <w:t>规范性引用文件</w:t>
      </w:r>
      <w:bookmarkEnd w:id="28"/>
    </w:p>
    <w:p w:rsidR="005B6779" w:rsidRDefault="002D30B4">
      <w:pPr>
        <w:ind w:firstLineChars="200" w:firstLine="420"/>
        <w:jc w:val="left"/>
        <w:rPr>
          <w:rFonts w:ascii="宋体"/>
          <w:sz w:val="24"/>
        </w:rPr>
      </w:pPr>
      <w:r>
        <w:rPr>
          <w:rFonts w:ascii="宋体" w:hAnsi="宋体" w:hint="eastAsia"/>
        </w:rPr>
        <w:t>下列文件对于本文件的应用是必不可少的。凡是注日期的引用文件，仅注日期的版本适用于本文件。凡是不注日期的引用文件，其最新版本（包括所有的修改单）适用于本文件。</w:t>
      </w:r>
    </w:p>
    <w:p w:rsidR="00D55FFD" w:rsidRDefault="00D55FFD" w:rsidP="00D55FFD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GB/T 228.1  金属材料 拉伸试验  第1部分:室温试验方法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1033.1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塑料</w:t>
      </w:r>
      <w:r w:rsidR="00D277A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 非泡沫塑料密度的测定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第1部分:浸渍法、液体比重瓶法和滴定法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GB/T 1040.1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 塑料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拉伸性能的测定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第1部分:总则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1040.2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塑料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拉伸性能的测定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第2部分:模塑和挤塑塑料的试验条件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1633 </w:t>
      </w:r>
      <w:r w:rsidR="00D55FFD">
        <w:rPr>
          <w:rFonts w:ascii="宋体" w:hAnsi="宋体" w:hint="eastAsia"/>
        </w:rPr>
        <w:t xml:space="preserve"> </w:t>
      </w:r>
      <w:proofErr w:type="gramStart"/>
      <w:r>
        <w:rPr>
          <w:rFonts w:ascii="宋体" w:hAnsi="宋体" w:hint="eastAsia"/>
        </w:rPr>
        <w:t>热塑性塑料维卡软化温度</w:t>
      </w:r>
      <w:proofErr w:type="gramEnd"/>
      <w:r>
        <w:rPr>
          <w:rFonts w:ascii="宋体" w:hAnsi="宋体" w:hint="eastAsia"/>
        </w:rPr>
        <w:t>(VST)的测定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1844.1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塑料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符号和缩略语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第1部分:基础聚合物及其特征性能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2035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塑料术语及其定义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2828.1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计数抽样检验程序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第1部分:按接收质量限(AQL)检索的逐批检验抽样计划 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2918 </w:t>
      </w:r>
      <w:r w:rsidR="00D55FFD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塑料试样状态调节和试验的标准环境</w:t>
      </w:r>
    </w:p>
    <w:p w:rsidR="00D55FFD" w:rsidRDefault="00D55FFD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GB/T 3672.1  橡胶制品的公差  第1部分：尺寸公差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3682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热塑性塑料熔体质量流动速率和熔体体积流动速率的测定</w:t>
      </w:r>
    </w:p>
    <w:p w:rsidR="00D55FFD" w:rsidRDefault="00D55FFD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6109.5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漆包</w:t>
      </w:r>
      <w:r w:rsidRPr="00C426CB">
        <w:rPr>
          <w:rFonts w:ascii="宋体" w:hAnsi="宋体" w:hint="eastAsia"/>
        </w:rPr>
        <w:t>圆绕组线</w:t>
      </w:r>
      <w:r w:rsidR="00225A3B">
        <w:rPr>
          <w:rFonts w:ascii="宋体" w:hAnsi="宋体" w:hint="eastAsia"/>
        </w:rPr>
        <w:t xml:space="preserve">  </w:t>
      </w:r>
      <w:r w:rsidRPr="00C426CB">
        <w:rPr>
          <w:rFonts w:ascii="宋体" w:hAnsi="宋体" w:hint="eastAsia"/>
        </w:rPr>
        <w:t>第5部分：180级聚酯亚胺漆包铜圆线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6111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流体输送用热塑性塑料管材耐内压试验方法</w:t>
      </w:r>
    </w:p>
    <w:p w:rsidR="00D55FFD" w:rsidRDefault="00D55FFD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GB/T 8237</w:t>
      </w:r>
      <w:r>
        <w:rPr>
          <w:rFonts w:ascii="宋体" w:hAnsi="宋体" w:hint="eastAsia"/>
        </w:rPr>
        <w:t xml:space="preserve">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纤维增强塑料用液体不饱和聚酯树脂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8806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塑料管道系统 塑料部件 尺寸的测定</w:t>
      </w:r>
    </w:p>
    <w:p w:rsidR="00225A3B" w:rsidRDefault="00225A3B">
      <w:pPr>
        <w:ind w:firstLineChars="200" w:firstLine="420"/>
        <w:jc w:val="left"/>
        <w:rPr>
          <w:rFonts w:ascii="宋体" w:hAnsi="宋体"/>
        </w:rPr>
      </w:pPr>
      <w:r w:rsidRPr="00225A3B">
        <w:rPr>
          <w:rFonts w:ascii="宋体" w:hAnsi="宋体" w:hint="eastAsia"/>
        </w:rPr>
        <w:t>GB/T</w:t>
      </w:r>
      <w:r>
        <w:rPr>
          <w:rFonts w:ascii="宋体" w:hAnsi="宋体" w:hint="eastAsia"/>
        </w:rPr>
        <w:t xml:space="preserve"> </w:t>
      </w:r>
      <w:r w:rsidRPr="00225A3B">
        <w:rPr>
          <w:rFonts w:ascii="宋体" w:hAnsi="宋体" w:hint="eastAsia"/>
        </w:rPr>
        <w:t>9124.1</w:t>
      </w:r>
      <w:r>
        <w:rPr>
          <w:rFonts w:ascii="宋体" w:hAnsi="宋体" w:hint="eastAsia"/>
        </w:rPr>
        <w:t xml:space="preserve">  </w:t>
      </w:r>
      <w:r w:rsidRPr="00225A3B">
        <w:rPr>
          <w:rFonts w:ascii="宋体" w:hAnsi="宋体" w:hint="eastAsia"/>
        </w:rPr>
        <w:t xml:space="preserve">钢制管法兰 </w:t>
      </w:r>
      <w:r>
        <w:rPr>
          <w:rFonts w:ascii="宋体" w:hAnsi="宋体" w:hint="eastAsia"/>
        </w:rPr>
        <w:t xml:space="preserve"> </w:t>
      </w:r>
      <w:r w:rsidRPr="00225A3B">
        <w:rPr>
          <w:rFonts w:ascii="宋体" w:hAnsi="宋体" w:hint="eastAsia"/>
        </w:rPr>
        <w:t>第1部分：PN 系列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15560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流体输送用塑料管材液压瞬时爆破和耐压试验方法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17219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生活饮用水输配水设备及防护材料的安全性评价标准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19278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热塑性塑料管材、管件及阀门通用术语及其定义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19466.6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塑料 差示扫描量热法(DSC) 第6部分:氧化诱导时间(等温OIT)和氧化诱导温度(动态OIT)的测定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21873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橡胶密封件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 xml:space="preserve">给、排水管及污水管道用接口密封圈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材料规范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GB/T 29754 </w:t>
      </w:r>
      <w:r w:rsidR="001A7EE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玻璃纤维机织单向布</w:t>
      </w:r>
    </w:p>
    <w:p w:rsidR="005B6779" w:rsidRDefault="002D30B4">
      <w:pPr>
        <w:pStyle w:val="1"/>
        <w:numPr>
          <w:ilvl w:val="0"/>
          <w:numId w:val="6"/>
        </w:numPr>
      </w:pPr>
      <w:bookmarkStart w:id="29" w:name="_Toc92550167"/>
      <w:r>
        <w:rPr>
          <w:rFonts w:hint="eastAsia"/>
        </w:rPr>
        <w:t>术语与定义</w:t>
      </w:r>
      <w:bookmarkEnd w:id="29"/>
    </w:p>
    <w:p w:rsidR="005B6779" w:rsidRDefault="00D11AD3">
      <w:pPr>
        <w:widowControl/>
        <w:adjustRightInd w:val="0"/>
        <w:snapToGrid w:val="0"/>
        <w:spacing w:line="300" w:lineRule="auto"/>
        <w:ind w:firstLineChars="202" w:firstLine="424"/>
        <w:jc w:val="left"/>
        <w:rPr>
          <w:rFonts w:ascii="宋体" w:hAnsi="宋体"/>
        </w:rPr>
      </w:pPr>
      <w:r w:rsidRPr="00D11AD3">
        <w:rPr>
          <w:rFonts w:ascii="宋体" w:hAnsi="宋体" w:hint="eastAsia"/>
        </w:rPr>
        <w:t>GB/T19278-2018界定的以及下列术语和定义适用于本文件。</w:t>
      </w:r>
    </w:p>
    <w:p w:rsidR="005B6779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3</w:t>
      </w:r>
      <w:r>
        <w:rPr>
          <w:rFonts w:ascii="黑体" w:eastAsia="黑体" w:hAnsi="宋体"/>
        </w:rPr>
        <w:t>.1</w:t>
      </w:r>
    </w:p>
    <w:p w:rsidR="005B6779" w:rsidRDefault="002D30B4">
      <w:pPr>
        <w:widowControl/>
        <w:adjustRightInd w:val="0"/>
        <w:snapToGrid w:val="0"/>
        <w:spacing w:line="300" w:lineRule="auto"/>
        <w:ind w:firstLineChars="202" w:firstLine="424"/>
        <w:jc w:val="left"/>
        <w:rPr>
          <w:rFonts w:ascii="Times New Roman" w:hAnsi="Times New Roman"/>
          <w:kern w:val="0"/>
          <w:szCs w:val="21"/>
        </w:rPr>
      </w:pPr>
      <w:r>
        <w:rPr>
          <w:rFonts w:ascii="黑体" w:eastAsia="黑体" w:hAnsi="黑体" w:hint="eastAsia"/>
        </w:rPr>
        <w:lastRenderedPageBreak/>
        <w:t>胶圈电熔双密封</w:t>
      </w:r>
      <w:r w:rsidR="002F2FC5">
        <w:rPr>
          <w:rFonts w:ascii="黑体" w:eastAsia="黑体" w:hAnsi="黑体" w:hint="eastAsia"/>
        </w:rPr>
        <w:t xml:space="preserve">  </w:t>
      </w:r>
      <w:r>
        <w:rPr>
          <w:rFonts w:ascii="Times New Roman" w:hAnsi="Times New Roman" w:hint="eastAsia"/>
          <w:kern w:val="0"/>
          <w:szCs w:val="21"/>
        </w:rPr>
        <w:t>d</w:t>
      </w:r>
      <w:r>
        <w:rPr>
          <w:rFonts w:ascii="Times New Roman" w:hAnsi="Times New Roman"/>
          <w:kern w:val="0"/>
          <w:szCs w:val="21"/>
        </w:rPr>
        <w:t>ouble</w:t>
      </w:r>
      <w:r>
        <w:rPr>
          <w:rFonts w:ascii="Times New Roman" w:hAnsi="Times New Roman" w:hint="eastAsia"/>
          <w:kern w:val="0"/>
          <w:szCs w:val="21"/>
        </w:rPr>
        <w:t xml:space="preserve"> s</w:t>
      </w:r>
      <w:r>
        <w:rPr>
          <w:rFonts w:ascii="Times New Roman" w:hAnsi="Times New Roman"/>
          <w:kern w:val="0"/>
          <w:szCs w:val="21"/>
        </w:rPr>
        <w:t xml:space="preserve">eals </w:t>
      </w:r>
      <w:r>
        <w:rPr>
          <w:rFonts w:ascii="Times New Roman" w:hAnsi="Times New Roman" w:hint="eastAsia"/>
          <w:kern w:val="0"/>
          <w:szCs w:val="21"/>
        </w:rPr>
        <w:t>j</w:t>
      </w:r>
      <w:r>
        <w:rPr>
          <w:rFonts w:ascii="Times New Roman" w:hAnsi="Times New Roman"/>
          <w:kern w:val="0"/>
          <w:szCs w:val="21"/>
        </w:rPr>
        <w:t xml:space="preserve">oint of </w:t>
      </w:r>
      <w:r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 xml:space="preserve">ubber </w:t>
      </w:r>
      <w:r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>ing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 xml:space="preserve">and </w:t>
      </w:r>
      <w:r>
        <w:rPr>
          <w:rFonts w:ascii="Times New Roman" w:hAnsi="Times New Roman" w:hint="eastAsia"/>
          <w:kern w:val="0"/>
          <w:szCs w:val="21"/>
        </w:rPr>
        <w:t>e</w:t>
      </w:r>
      <w:r>
        <w:rPr>
          <w:rFonts w:ascii="Times New Roman" w:hAnsi="Times New Roman"/>
          <w:kern w:val="0"/>
          <w:szCs w:val="21"/>
        </w:rPr>
        <w:t>lectric</w:t>
      </w:r>
      <w:r>
        <w:rPr>
          <w:rFonts w:ascii="Times New Roman" w:hAnsi="Times New Roman" w:hint="eastAsia"/>
          <w:kern w:val="0"/>
          <w:szCs w:val="21"/>
        </w:rPr>
        <w:t xml:space="preserve"> m</w:t>
      </w:r>
      <w:r>
        <w:rPr>
          <w:rFonts w:ascii="Times New Roman" w:hAnsi="Times New Roman"/>
          <w:kern w:val="0"/>
          <w:szCs w:val="21"/>
        </w:rPr>
        <w:t>elting</w:t>
      </w:r>
    </w:p>
    <w:p w:rsidR="005B6779" w:rsidRDefault="002D30B4" w:rsidP="002F2FC5">
      <w:pPr>
        <w:adjustRightInd w:val="0"/>
        <w:snapToGrid w:val="0"/>
        <w:spacing w:line="30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胶圈电熔双密封由限位台、位移补偿区、</w:t>
      </w:r>
      <w:r w:rsidR="002F2FC5">
        <w:rPr>
          <w:rFonts w:ascii="宋体" w:hAnsi="宋体" w:hint="eastAsia"/>
        </w:rPr>
        <w:t>密封槽及</w:t>
      </w:r>
      <w:r>
        <w:rPr>
          <w:rFonts w:ascii="宋体" w:hAnsi="宋体" w:hint="eastAsia"/>
        </w:rPr>
        <w:t>密封胶圈</w:t>
      </w:r>
      <w:r w:rsidR="002F2FC5">
        <w:rPr>
          <w:rFonts w:ascii="宋体" w:hAnsi="宋体" w:hint="eastAsia"/>
        </w:rPr>
        <w:t>、</w:t>
      </w:r>
      <w:r>
        <w:rPr>
          <w:rFonts w:ascii="宋体" w:hAnsi="宋体" w:hint="eastAsia"/>
        </w:rPr>
        <w:t>电热熔焊接组成的结构</w:t>
      </w:r>
      <w:r w:rsidR="002F2FC5">
        <w:rPr>
          <w:rFonts w:ascii="宋体" w:hAnsi="宋体" w:hint="eastAsia"/>
        </w:rPr>
        <w:t>，用于管材、管件的连接</w:t>
      </w:r>
      <w:r>
        <w:rPr>
          <w:rFonts w:ascii="宋体" w:hAnsi="宋体" w:hint="eastAsia"/>
        </w:rPr>
        <w:t>。</w:t>
      </w:r>
    </w:p>
    <w:p w:rsidR="005503C3" w:rsidRPr="005503C3" w:rsidRDefault="005503C3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503C3">
        <w:rPr>
          <w:rFonts w:ascii="黑体" w:eastAsia="黑体" w:hAnsi="宋体" w:hint="eastAsia"/>
        </w:rPr>
        <w:t>3.2</w:t>
      </w:r>
    </w:p>
    <w:p w:rsidR="005503C3" w:rsidRDefault="005503C3" w:rsidP="005503C3">
      <w:pPr>
        <w:adjustRightInd w:val="0"/>
        <w:snapToGrid w:val="0"/>
        <w:spacing w:line="300" w:lineRule="auto"/>
        <w:ind w:firstLineChars="202" w:firstLine="424"/>
        <w:rPr>
          <w:rFonts w:ascii="Times New Roman" w:hAnsi="Times New Roman"/>
          <w:kern w:val="0"/>
          <w:szCs w:val="21"/>
        </w:rPr>
      </w:pPr>
      <w:r>
        <w:rPr>
          <w:rFonts w:ascii="黑体" w:eastAsia="黑体" w:hAnsi="黑体" w:hint="eastAsia"/>
        </w:rPr>
        <w:t xml:space="preserve">胶圈电熔双密封聚乙烯复合管材 </w:t>
      </w:r>
      <w:r w:rsidR="006E637A">
        <w:rPr>
          <w:rFonts w:ascii="Times New Roman" w:hAnsi="Times New Roman" w:hint="eastAsia"/>
          <w:kern w:val="0"/>
          <w:szCs w:val="21"/>
        </w:rPr>
        <w:t>p</w:t>
      </w:r>
      <w:r>
        <w:rPr>
          <w:rFonts w:ascii="Times New Roman" w:hAnsi="Times New Roman"/>
          <w:kern w:val="0"/>
          <w:szCs w:val="21"/>
        </w:rPr>
        <w:t xml:space="preserve">olyethylene </w:t>
      </w:r>
      <w:r w:rsidR="006E637A">
        <w:rPr>
          <w:rFonts w:ascii="Times New Roman" w:hAnsi="Times New Roman" w:hint="eastAsia"/>
          <w:kern w:val="0"/>
          <w:szCs w:val="21"/>
        </w:rPr>
        <w:t>c</w:t>
      </w:r>
      <w:r>
        <w:rPr>
          <w:rFonts w:ascii="Times New Roman" w:hAnsi="Times New Roman"/>
          <w:kern w:val="0"/>
          <w:szCs w:val="21"/>
        </w:rPr>
        <w:t xml:space="preserve">omposite </w:t>
      </w:r>
      <w:r w:rsidR="006E637A">
        <w:rPr>
          <w:rFonts w:ascii="Times New Roman" w:hAnsi="Times New Roman" w:hint="eastAsia"/>
          <w:kern w:val="0"/>
          <w:szCs w:val="21"/>
        </w:rPr>
        <w:t>w</w:t>
      </w:r>
      <w:r>
        <w:rPr>
          <w:rFonts w:ascii="Times New Roman" w:hAnsi="Times New Roman"/>
          <w:kern w:val="0"/>
          <w:szCs w:val="21"/>
        </w:rPr>
        <w:t xml:space="preserve">ater </w:t>
      </w:r>
      <w:r w:rsidR="006E637A">
        <w:rPr>
          <w:rFonts w:ascii="Times New Roman" w:hAnsi="Times New Roman" w:hint="eastAsia"/>
          <w:kern w:val="0"/>
          <w:szCs w:val="21"/>
        </w:rPr>
        <w:t>s</w:t>
      </w:r>
      <w:r>
        <w:rPr>
          <w:rFonts w:ascii="Times New Roman" w:hAnsi="Times New Roman"/>
          <w:kern w:val="0"/>
          <w:szCs w:val="21"/>
        </w:rPr>
        <w:t xml:space="preserve">upply </w:t>
      </w:r>
      <w:r w:rsidR="006E637A">
        <w:rPr>
          <w:rFonts w:ascii="Times New Roman" w:hAnsi="Times New Roman" w:hint="eastAsia"/>
          <w:kern w:val="0"/>
          <w:szCs w:val="21"/>
        </w:rPr>
        <w:t>p</w:t>
      </w:r>
      <w:r>
        <w:rPr>
          <w:rFonts w:ascii="Times New Roman" w:hAnsi="Times New Roman"/>
          <w:kern w:val="0"/>
          <w:szCs w:val="21"/>
        </w:rPr>
        <w:t xml:space="preserve">ipeline with </w:t>
      </w:r>
      <w:r w:rsidR="006E637A">
        <w:rPr>
          <w:rFonts w:ascii="Times New Roman" w:hAnsi="Times New Roman" w:hint="eastAsia"/>
          <w:kern w:val="0"/>
          <w:szCs w:val="21"/>
        </w:rPr>
        <w:t>d</w:t>
      </w:r>
      <w:r>
        <w:rPr>
          <w:rFonts w:ascii="Times New Roman" w:hAnsi="Times New Roman"/>
          <w:kern w:val="0"/>
          <w:szCs w:val="21"/>
        </w:rPr>
        <w:t xml:space="preserve">ouble seals </w:t>
      </w:r>
      <w:r w:rsidR="006E637A">
        <w:rPr>
          <w:rFonts w:ascii="Times New Roman" w:hAnsi="Times New Roman" w:hint="eastAsia"/>
          <w:kern w:val="0"/>
          <w:szCs w:val="21"/>
        </w:rPr>
        <w:t>j</w:t>
      </w:r>
      <w:r>
        <w:rPr>
          <w:rFonts w:ascii="Times New Roman" w:hAnsi="Times New Roman"/>
          <w:kern w:val="0"/>
          <w:szCs w:val="21"/>
        </w:rPr>
        <w:t xml:space="preserve">oint of </w:t>
      </w:r>
      <w:r w:rsidR="006E637A"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 xml:space="preserve">ubber </w:t>
      </w:r>
      <w:r w:rsidR="006E637A"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 xml:space="preserve">ing and </w:t>
      </w:r>
      <w:r w:rsidR="006E637A">
        <w:rPr>
          <w:rFonts w:ascii="Times New Roman" w:hAnsi="Times New Roman" w:hint="eastAsia"/>
          <w:kern w:val="0"/>
          <w:szCs w:val="21"/>
        </w:rPr>
        <w:t>e</w:t>
      </w:r>
      <w:r>
        <w:rPr>
          <w:rFonts w:ascii="Times New Roman" w:hAnsi="Times New Roman"/>
          <w:kern w:val="0"/>
          <w:szCs w:val="21"/>
        </w:rPr>
        <w:t xml:space="preserve">lectric </w:t>
      </w:r>
      <w:r w:rsidR="006E637A">
        <w:rPr>
          <w:rFonts w:ascii="Times New Roman" w:hAnsi="Times New Roman" w:hint="eastAsia"/>
          <w:kern w:val="0"/>
          <w:szCs w:val="21"/>
        </w:rPr>
        <w:t>m</w:t>
      </w:r>
      <w:r>
        <w:rPr>
          <w:rFonts w:ascii="Times New Roman" w:hAnsi="Times New Roman"/>
          <w:kern w:val="0"/>
          <w:szCs w:val="21"/>
        </w:rPr>
        <w:t>elting</w:t>
      </w:r>
    </w:p>
    <w:p w:rsidR="005B6779" w:rsidRDefault="005503C3" w:rsidP="005503C3">
      <w:pPr>
        <w:adjustRightInd w:val="0"/>
        <w:snapToGrid w:val="0"/>
        <w:spacing w:line="30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一端具有胶圈电熔双密封接口的聚乙烯复合管材；管材使用压力大于1.0MPa时，管壁中间加高分子纤维或钢丝材料。缩写为RESP。</w:t>
      </w:r>
    </w:p>
    <w:p w:rsidR="00D52878" w:rsidRDefault="00D52878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3</w:t>
      </w:r>
      <w:r>
        <w:rPr>
          <w:rFonts w:ascii="黑体" w:eastAsia="黑体" w:hAnsi="宋体"/>
        </w:rPr>
        <w:t>.</w:t>
      </w:r>
      <w:r>
        <w:rPr>
          <w:rFonts w:ascii="黑体" w:eastAsia="黑体" w:hAnsi="宋体" w:hint="eastAsia"/>
        </w:rPr>
        <w:t>3</w:t>
      </w:r>
      <w:r>
        <w:rPr>
          <w:rFonts w:ascii="黑体" w:eastAsia="黑体" w:hAnsi="宋体"/>
        </w:rPr>
        <w:t xml:space="preserve">  </w:t>
      </w:r>
    </w:p>
    <w:p w:rsidR="00D52878" w:rsidRDefault="00D52878" w:rsidP="00D52878">
      <w:pPr>
        <w:adjustRightInd w:val="0"/>
        <w:snapToGrid w:val="0"/>
        <w:spacing w:line="300" w:lineRule="auto"/>
        <w:ind w:firstLineChars="202" w:firstLine="424"/>
        <w:rPr>
          <w:rFonts w:ascii="Times New Roman" w:hAnsi="Times New Roman"/>
          <w:kern w:val="0"/>
          <w:szCs w:val="21"/>
        </w:rPr>
      </w:pPr>
      <w:r>
        <w:rPr>
          <w:rFonts w:ascii="黑体" w:eastAsia="黑体" w:hAnsi="黑体" w:hint="eastAsia"/>
        </w:rPr>
        <w:t>胶圈电熔双密封管件</w:t>
      </w:r>
      <w:r>
        <w:rPr>
          <w:rFonts w:ascii="宋体" w:hAnsi="宋体"/>
        </w:rPr>
        <w:t xml:space="preserve"> </w:t>
      </w:r>
      <w:r w:rsidR="006E637A">
        <w:rPr>
          <w:rFonts w:ascii="Times New Roman" w:hAnsi="Times New Roman" w:hint="eastAsia"/>
          <w:kern w:val="0"/>
          <w:szCs w:val="21"/>
        </w:rPr>
        <w:t>p</w:t>
      </w:r>
      <w:r>
        <w:rPr>
          <w:rFonts w:ascii="Times New Roman" w:hAnsi="Times New Roman"/>
          <w:kern w:val="0"/>
          <w:szCs w:val="21"/>
        </w:rPr>
        <w:t xml:space="preserve">ipe </w:t>
      </w:r>
      <w:r w:rsidR="006E637A">
        <w:rPr>
          <w:rFonts w:ascii="Times New Roman" w:hAnsi="Times New Roman" w:hint="eastAsia"/>
          <w:kern w:val="0"/>
          <w:szCs w:val="21"/>
        </w:rPr>
        <w:t>f</w:t>
      </w:r>
      <w:r>
        <w:rPr>
          <w:rFonts w:ascii="Times New Roman" w:hAnsi="Times New Roman"/>
          <w:kern w:val="0"/>
          <w:szCs w:val="21"/>
        </w:rPr>
        <w:t xml:space="preserve">ittings with </w:t>
      </w:r>
      <w:r w:rsidR="006E637A">
        <w:rPr>
          <w:rFonts w:ascii="Times New Roman" w:hAnsi="Times New Roman" w:hint="eastAsia"/>
          <w:kern w:val="0"/>
          <w:szCs w:val="21"/>
        </w:rPr>
        <w:t>d</w:t>
      </w:r>
      <w:r>
        <w:rPr>
          <w:rFonts w:ascii="Times New Roman" w:hAnsi="Times New Roman"/>
          <w:kern w:val="0"/>
          <w:szCs w:val="21"/>
        </w:rPr>
        <w:t xml:space="preserve">ouble seals </w:t>
      </w:r>
      <w:r w:rsidR="006E637A">
        <w:rPr>
          <w:rFonts w:ascii="Times New Roman" w:hAnsi="Times New Roman" w:hint="eastAsia"/>
          <w:kern w:val="0"/>
          <w:szCs w:val="21"/>
        </w:rPr>
        <w:t>j</w:t>
      </w:r>
      <w:r>
        <w:rPr>
          <w:rFonts w:ascii="Times New Roman" w:hAnsi="Times New Roman"/>
          <w:kern w:val="0"/>
          <w:szCs w:val="21"/>
        </w:rPr>
        <w:t xml:space="preserve">oint of </w:t>
      </w:r>
      <w:r w:rsidR="006E637A"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 xml:space="preserve">ubber </w:t>
      </w:r>
      <w:r w:rsidR="006E637A"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 xml:space="preserve">ing and </w:t>
      </w:r>
      <w:r w:rsidR="006E637A">
        <w:rPr>
          <w:rFonts w:ascii="Times New Roman" w:hAnsi="Times New Roman" w:hint="eastAsia"/>
          <w:kern w:val="0"/>
          <w:szCs w:val="21"/>
        </w:rPr>
        <w:t>e</w:t>
      </w:r>
      <w:r>
        <w:rPr>
          <w:rFonts w:ascii="Times New Roman" w:hAnsi="Times New Roman"/>
          <w:kern w:val="0"/>
          <w:szCs w:val="21"/>
        </w:rPr>
        <w:t xml:space="preserve">lectric </w:t>
      </w:r>
      <w:r w:rsidR="006E637A">
        <w:rPr>
          <w:rFonts w:ascii="Times New Roman" w:hAnsi="Times New Roman" w:hint="eastAsia"/>
          <w:kern w:val="0"/>
          <w:szCs w:val="21"/>
        </w:rPr>
        <w:t>m</w:t>
      </w:r>
      <w:r>
        <w:rPr>
          <w:rFonts w:ascii="Times New Roman" w:hAnsi="Times New Roman"/>
          <w:kern w:val="0"/>
          <w:szCs w:val="21"/>
        </w:rPr>
        <w:t>elting</w:t>
      </w:r>
    </w:p>
    <w:p w:rsidR="00D52878" w:rsidRDefault="00D52878" w:rsidP="00D52878">
      <w:pPr>
        <w:adjustRightInd w:val="0"/>
        <w:snapToGrid w:val="0"/>
        <w:spacing w:line="300" w:lineRule="auto"/>
        <w:ind w:firstLineChars="200" w:firstLine="420"/>
        <w:jc w:val="left"/>
        <w:rPr>
          <w:rFonts w:ascii="黑体" w:eastAsia="黑体" w:hAnsi="黑体"/>
        </w:rPr>
      </w:pPr>
      <w:r>
        <w:rPr>
          <w:rFonts w:ascii="宋体" w:hAnsi="宋体" w:hint="eastAsia"/>
        </w:rPr>
        <w:t>一端或两端具有胶圈电熔双密封接口的弯头、三通、</w:t>
      </w:r>
      <w:proofErr w:type="gramStart"/>
      <w:r>
        <w:rPr>
          <w:rFonts w:ascii="宋体" w:hAnsi="宋体" w:hint="eastAsia"/>
        </w:rPr>
        <w:t>异径管件</w:t>
      </w:r>
      <w:proofErr w:type="gramEnd"/>
      <w:r>
        <w:rPr>
          <w:rFonts w:ascii="宋体" w:hAnsi="宋体" w:hint="eastAsia"/>
        </w:rPr>
        <w:t>。管件使用压力大于2.0MPa以上时，其外部</w:t>
      </w:r>
      <w:r w:rsidR="00F10E54">
        <w:rPr>
          <w:rFonts w:ascii="宋体" w:hAnsi="宋体" w:hint="eastAsia"/>
        </w:rPr>
        <w:t>应</w:t>
      </w:r>
      <w:r>
        <w:rPr>
          <w:rFonts w:ascii="宋体" w:hAnsi="宋体" w:hint="eastAsia"/>
        </w:rPr>
        <w:t>缠绕增强材料。</w:t>
      </w:r>
      <w:r>
        <w:rPr>
          <w:rFonts w:ascii="Times New Roman" w:hAnsi="Times New Roman" w:hint="eastAsia"/>
          <w:kern w:val="0"/>
          <w:szCs w:val="21"/>
        </w:rPr>
        <w:t>缩写为</w:t>
      </w:r>
      <w:r>
        <w:rPr>
          <w:rFonts w:ascii="宋体" w:hAnsi="宋体"/>
        </w:rPr>
        <w:t>RES</w:t>
      </w:r>
      <w:r>
        <w:rPr>
          <w:rFonts w:ascii="宋体" w:hAnsi="宋体" w:hint="eastAsia"/>
        </w:rPr>
        <w:t>F。</w:t>
      </w:r>
    </w:p>
    <w:p w:rsidR="005B6779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3</w:t>
      </w:r>
      <w:r>
        <w:rPr>
          <w:rFonts w:ascii="黑体" w:eastAsia="黑体" w:hAnsi="宋体"/>
        </w:rPr>
        <w:t>.</w:t>
      </w:r>
      <w:r w:rsidR="00D52878">
        <w:rPr>
          <w:rFonts w:ascii="黑体" w:eastAsia="黑体" w:hAnsi="宋体" w:hint="eastAsia"/>
        </w:rPr>
        <w:t>4</w:t>
      </w:r>
    </w:p>
    <w:p w:rsidR="005B6779" w:rsidRDefault="002D30B4">
      <w:pPr>
        <w:adjustRightInd w:val="0"/>
        <w:snapToGrid w:val="0"/>
        <w:spacing w:line="300" w:lineRule="auto"/>
        <w:ind w:firstLineChars="202" w:firstLine="424"/>
        <w:rPr>
          <w:rFonts w:ascii="Times New Roman" w:hAnsi="Times New Roman"/>
          <w:kern w:val="0"/>
          <w:szCs w:val="21"/>
        </w:rPr>
      </w:pPr>
      <w:r>
        <w:rPr>
          <w:rFonts w:ascii="黑体" w:eastAsia="黑体" w:hAnsi="黑体" w:hint="eastAsia"/>
        </w:rPr>
        <w:t>钢塑转换法兰接头</w:t>
      </w:r>
      <w:r>
        <w:rPr>
          <w:rFonts w:ascii="宋体" w:hAnsi="宋体"/>
        </w:rPr>
        <w:t xml:space="preserve">  </w:t>
      </w:r>
      <w:r w:rsidR="002F2FC5">
        <w:rPr>
          <w:rFonts w:ascii="Times New Roman" w:hAnsi="Times New Roman" w:hint="eastAsia"/>
          <w:kern w:val="0"/>
          <w:szCs w:val="21"/>
        </w:rPr>
        <w:t>s</w:t>
      </w:r>
      <w:r>
        <w:rPr>
          <w:rFonts w:ascii="Times New Roman" w:hAnsi="Times New Roman"/>
          <w:kern w:val="0"/>
          <w:szCs w:val="21"/>
        </w:rPr>
        <w:t xml:space="preserve">teel-Plastic </w:t>
      </w:r>
      <w:r w:rsidR="002F2FC5">
        <w:rPr>
          <w:rFonts w:ascii="Times New Roman" w:hAnsi="Times New Roman" w:hint="eastAsia"/>
          <w:kern w:val="0"/>
          <w:szCs w:val="21"/>
        </w:rPr>
        <w:t>c</w:t>
      </w:r>
      <w:r>
        <w:rPr>
          <w:rFonts w:ascii="Times New Roman" w:hAnsi="Times New Roman"/>
          <w:kern w:val="0"/>
          <w:szCs w:val="21"/>
        </w:rPr>
        <w:t xml:space="preserve">onversion with </w:t>
      </w:r>
      <w:r w:rsidR="002F2FC5">
        <w:rPr>
          <w:rFonts w:ascii="Times New Roman" w:hAnsi="Times New Roman" w:hint="eastAsia"/>
          <w:kern w:val="0"/>
          <w:szCs w:val="21"/>
        </w:rPr>
        <w:t>d</w:t>
      </w:r>
      <w:r>
        <w:rPr>
          <w:rFonts w:ascii="Times New Roman" w:hAnsi="Times New Roman"/>
          <w:kern w:val="0"/>
          <w:szCs w:val="21"/>
        </w:rPr>
        <w:t xml:space="preserve">ouble </w:t>
      </w:r>
      <w:r w:rsidR="002F2FC5">
        <w:rPr>
          <w:rFonts w:ascii="Times New Roman" w:hAnsi="Times New Roman" w:hint="eastAsia"/>
          <w:kern w:val="0"/>
          <w:szCs w:val="21"/>
        </w:rPr>
        <w:t>s</w:t>
      </w:r>
      <w:r>
        <w:rPr>
          <w:rFonts w:ascii="Times New Roman" w:hAnsi="Times New Roman"/>
          <w:kern w:val="0"/>
          <w:szCs w:val="21"/>
        </w:rPr>
        <w:t>eals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 w:rsidR="002F2FC5">
        <w:rPr>
          <w:rFonts w:ascii="Times New Roman" w:hAnsi="Times New Roman" w:hint="eastAsia"/>
          <w:kern w:val="0"/>
          <w:szCs w:val="21"/>
        </w:rPr>
        <w:t>j</w:t>
      </w:r>
      <w:r>
        <w:rPr>
          <w:rFonts w:ascii="Times New Roman" w:hAnsi="Times New Roman"/>
          <w:kern w:val="0"/>
          <w:szCs w:val="21"/>
        </w:rPr>
        <w:t>oint</w:t>
      </w: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 xml:space="preserve">of </w:t>
      </w:r>
      <w:r w:rsidR="002F2FC5"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 xml:space="preserve">ubber </w:t>
      </w:r>
      <w:r w:rsidR="002F2FC5">
        <w:rPr>
          <w:rFonts w:ascii="Times New Roman" w:hAnsi="Times New Roman" w:hint="eastAsia"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 xml:space="preserve">ing and </w:t>
      </w:r>
      <w:r w:rsidR="002F2FC5">
        <w:rPr>
          <w:rFonts w:ascii="Times New Roman" w:hAnsi="Times New Roman" w:hint="eastAsia"/>
          <w:kern w:val="0"/>
          <w:szCs w:val="21"/>
        </w:rPr>
        <w:t>f</w:t>
      </w:r>
      <w:r>
        <w:rPr>
          <w:rFonts w:ascii="Times New Roman" w:hAnsi="Times New Roman"/>
          <w:kern w:val="0"/>
          <w:szCs w:val="21"/>
        </w:rPr>
        <w:t xml:space="preserve">lange </w:t>
      </w:r>
    </w:p>
    <w:p w:rsidR="005B6779" w:rsidRDefault="002D30B4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管材、管件与异性材质的阀门、管材等连接，应使用塑料法兰和钢制活套法兰盘组成的接头，与钢管法兰连接。管道使用压力大于1.6MPa</w:t>
      </w:r>
      <w:r w:rsidR="00424A1B">
        <w:rPr>
          <w:rFonts w:ascii="宋体" w:hAnsi="宋体" w:hint="eastAsia"/>
        </w:rPr>
        <w:t>时</w:t>
      </w:r>
      <w:r w:rsidR="00727C0E">
        <w:rPr>
          <w:rFonts w:ascii="宋体" w:hAnsi="宋体" w:hint="eastAsia"/>
        </w:rPr>
        <w:t>，塑料法兰</w:t>
      </w:r>
      <w:r>
        <w:rPr>
          <w:rFonts w:ascii="宋体" w:hAnsi="宋体" w:hint="eastAsia"/>
        </w:rPr>
        <w:t>为榫槽面，</w:t>
      </w:r>
      <w:r w:rsidR="00424A1B">
        <w:rPr>
          <w:rFonts w:ascii="宋体" w:hAnsi="宋体" w:hint="eastAsia"/>
        </w:rPr>
        <w:t>加</w:t>
      </w:r>
      <w:r w:rsidR="00424A1B" w:rsidRPr="00424A1B">
        <w:rPr>
          <w:rFonts w:ascii="宋体" w:hAnsi="宋体" w:hint="eastAsia"/>
        </w:rPr>
        <w:t>○</w:t>
      </w:r>
      <w:r w:rsidR="00424A1B">
        <w:rPr>
          <w:rFonts w:ascii="宋体" w:hAnsi="宋体" w:hint="eastAsia"/>
        </w:rPr>
        <w:t>型密封环。</w:t>
      </w:r>
    </w:p>
    <w:p w:rsidR="005B6779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3</w:t>
      </w:r>
      <w:r>
        <w:rPr>
          <w:rFonts w:ascii="黑体" w:eastAsia="黑体" w:hAnsi="宋体"/>
        </w:rPr>
        <w:t>.</w:t>
      </w:r>
      <w:r w:rsidR="00D52878">
        <w:rPr>
          <w:rFonts w:ascii="黑体" w:eastAsia="黑体" w:hAnsi="宋体" w:hint="eastAsia"/>
        </w:rPr>
        <w:t>5</w:t>
      </w:r>
    </w:p>
    <w:p w:rsidR="005B6779" w:rsidRDefault="002D30B4">
      <w:pPr>
        <w:adjustRightInd w:val="0"/>
        <w:snapToGrid w:val="0"/>
        <w:spacing w:line="300" w:lineRule="auto"/>
        <w:ind w:firstLineChars="202" w:firstLine="424"/>
        <w:jc w:val="left"/>
        <w:rPr>
          <w:rFonts w:ascii="宋体" w:cs="宋体"/>
          <w:kern w:val="0"/>
          <w:szCs w:val="21"/>
        </w:rPr>
      </w:pPr>
      <w:r>
        <w:rPr>
          <w:rFonts w:ascii="黑体" w:eastAsia="黑体" w:hAnsi="黑体" w:hint="eastAsia"/>
        </w:rPr>
        <w:t>封口</w:t>
      </w:r>
      <w:r>
        <w:rPr>
          <w:rFonts w:ascii="宋体" w:cs="宋体"/>
          <w:kern w:val="0"/>
          <w:szCs w:val="21"/>
        </w:rPr>
        <w:t xml:space="preserve"> </w:t>
      </w:r>
      <w:r w:rsidR="002F2FC5">
        <w:rPr>
          <w:rFonts w:ascii="Times New Roman" w:hAnsi="Times New Roman" w:hint="eastAsia"/>
          <w:kern w:val="0"/>
          <w:szCs w:val="21"/>
        </w:rPr>
        <w:t>s</w:t>
      </w:r>
      <w:r>
        <w:rPr>
          <w:rFonts w:ascii="Times New Roman" w:hAnsi="Times New Roman"/>
          <w:kern w:val="0"/>
          <w:szCs w:val="21"/>
        </w:rPr>
        <w:t>ealing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cs="宋体" w:hint="eastAsia"/>
          <w:kern w:val="0"/>
          <w:szCs w:val="21"/>
        </w:rPr>
        <w:t>使用与管材同材质的聚乙烯塑料封闭切口端面。</w:t>
      </w:r>
    </w:p>
    <w:p w:rsidR="005B6779" w:rsidRDefault="002D30B4">
      <w:pPr>
        <w:pStyle w:val="1"/>
        <w:numPr>
          <w:ilvl w:val="0"/>
          <w:numId w:val="6"/>
        </w:numPr>
      </w:pPr>
      <w:bookmarkStart w:id="30" w:name="_Toc92550168"/>
      <w:r>
        <w:rPr>
          <w:rFonts w:hint="eastAsia"/>
        </w:rPr>
        <w:t>材料</w:t>
      </w:r>
      <w:bookmarkEnd w:id="30"/>
    </w:p>
    <w:p w:rsidR="005B6779" w:rsidRPr="00561FB6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1" w:name="_Toc92549542"/>
      <w:r w:rsidRPr="00561FB6">
        <w:rPr>
          <w:rFonts w:ascii="黑体" w:eastAsia="黑体" w:hAnsi="宋体" w:hint="eastAsia"/>
        </w:rPr>
        <w:t>4.1 聚乙烯</w:t>
      </w:r>
      <w:bookmarkEnd w:id="31"/>
    </w:p>
    <w:p w:rsidR="005B6779" w:rsidRDefault="002D30B4">
      <w:pPr>
        <w:jc w:val="left"/>
        <w:rPr>
          <w:rFonts w:ascii="宋体" w:hAnsi="宋体"/>
        </w:rPr>
      </w:pPr>
      <w:r>
        <w:rPr>
          <w:rFonts w:ascii="宋体" w:hAnsi="宋体" w:hint="eastAsia"/>
        </w:rPr>
        <w:t>4.1.1</w:t>
      </w:r>
      <w:r w:rsidR="00D3412D">
        <w:rPr>
          <w:rFonts w:ascii="宋体" w:hAnsi="宋体" w:hint="eastAsia"/>
        </w:rPr>
        <w:t>采用PE80以上等级高密度聚乙烯，其</w:t>
      </w:r>
      <w:r>
        <w:rPr>
          <w:rFonts w:ascii="宋体" w:hAnsi="宋体" w:hint="eastAsia"/>
        </w:rPr>
        <w:t>基本性能应符合表1的规定</w:t>
      </w:r>
      <w:r w:rsidR="002F2FC5">
        <w:rPr>
          <w:rFonts w:ascii="宋体" w:hAnsi="宋体" w:hint="eastAsia"/>
        </w:rPr>
        <w:t>。</w:t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表1 </w:t>
      </w:r>
      <w:r w:rsidR="00D3412D" w:rsidRPr="00D3412D">
        <w:rPr>
          <w:rFonts w:ascii="黑体" w:eastAsia="黑体" w:hAnsi="黑体" w:hint="eastAsia"/>
        </w:rPr>
        <w:t>高密度聚乙烯</w:t>
      </w:r>
      <w:r>
        <w:rPr>
          <w:rFonts w:ascii="黑体" w:eastAsia="黑体" w:hAnsi="黑体" w:hint="eastAsia"/>
        </w:rPr>
        <w:t>（</w:t>
      </w:r>
      <w:r w:rsidR="00D3412D">
        <w:rPr>
          <w:rFonts w:ascii="黑体" w:eastAsia="黑体" w:hAnsi="黑体" w:hint="eastAsia"/>
        </w:rPr>
        <w:t>H</w:t>
      </w:r>
      <w:r w:rsidR="001343F9">
        <w:rPr>
          <w:rFonts w:ascii="黑体" w:eastAsia="黑体" w:hAnsi="黑体" w:hint="eastAsia"/>
        </w:rPr>
        <w:t>D</w:t>
      </w:r>
      <w:r>
        <w:rPr>
          <w:rFonts w:ascii="黑体" w:eastAsia="黑体" w:hAnsi="黑体"/>
        </w:rPr>
        <w:t>PE</w:t>
      </w:r>
      <w:r>
        <w:rPr>
          <w:rFonts w:ascii="黑体" w:eastAsia="黑体" w:hAnsi="黑体" w:hint="eastAsia"/>
        </w:rPr>
        <w:t>）性能表</w:t>
      </w:r>
    </w:p>
    <w:tbl>
      <w:tblPr>
        <w:tblW w:w="8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0"/>
        <w:gridCol w:w="1134"/>
        <w:gridCol w:w="1728"/>
        <w:gridCol w:w="1417"/>
        <w:gridCol w:w="1418"/>
      </w:tblGrid>
      <w:tr w:rsidR="005B6779">
        <w:trPr>
          <w:trHeight w:val="43"/>
          <w:jc w:val="center"/>
        </w:trPr>
        <w:tc>
          <w:tcPr>
            <w:tcW w:w="2780" w:type="dxa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性能</w:t>
            </w:r>
          </w:p>
        </w:tc>
        <w:tc>
          <w:tcPr>
            <w:tcW w:w="1134" w:type="dxa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单位</w:t>
            </w:r>
          </w:p>
        </w:tc>
        <w:tc>
          <w:tcPr>
            <w:tcW w:w="1728" w:type="dxa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要求</w:t>
            </w:r>
          </w:p>
        </w:tc>
        <w:tc>
          <w:tcPr>
            <w:tcW w:w="1417" w:type="dxa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试验参数</w:t>
            </w:r>
          </w:p>
        </w:tc>
        <w:tc>
          <w:tcPr>
            <w:tcW w:w="1418" w:type="dxa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试验方法</w:t>
            </w:r>
          </w:p>
        </w:tc>
      </w:tr>
      <w:tr w:rsidR="005B6779">
        <w:trPr>
          <w:jc w:val="center"/>
        </w:trPr>
        <w:tc>
          <w:tcPr>
            <w:tcW w:w="278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密度</w:t>
            </w:r>
          </w:p>
        </w:tc>
        <w:tc>
          <w:tcPr>
            <w:tcW w:w="11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kg/m</w:t>
            </w:r>
            <w:r>
              <w:rPr>
                <w:rFonts w:ascii="宋体" w:hAnsi="宋体" w:hint="eastAsia"/>
                <w:kern w:val="0"/>
                <w:sz w:val="20"/>
                <w:szCs w:val="21"/>
                <w:vertAlign w:val="superscript"/>
              </w:rPr>
              <w:t>3</w:t>
            </w:r>
          </w:p>
        </w:tc>
        <w:tc>
          <w:tcPr>
            <w:tcW w:w="172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≥940</w:t>
            </w:r>
          </w:p>
        </w:tc>
        <w:tc>
          <w:tcPr>
            <w:tcW w:w="141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23℃</w:t>
            </w:r>
          </w:p>
        </w:tc>
        <w:tc>
          <w:tcPr>
            <w:tcW w:w="1418" w:type="dxa"/>
            <w:vAlign w:val="center"/>
          </w:tcPr>
          <w:p w:rsidR="005B6779" w:rsidRDefault="002D30B4">
            <w:pPr>
              <w:adjustRightInd w:val="0"/>
              <w:snapToGrid w:val="0"/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GB/T 1033.1</w:t>
            </w:r>
          </w:p>
        </w:tc>
      </w:tr>
      <w:tr w:rsidR="005B6779">
        <w:trPr>
          <w:jc w:val="center"/>
        </w:trPr>
        <w:tc>
          <w:tcPr>
            <w:tcW w:w="278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熔体质量流动速率(MFR)</w:t>
            </w:r>
          </w:p>
        </w:tc>
        <w:tc>
          <w:tcPr>
            <w:tcW w:w="11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g/10 min</w:t>
            </w:r>
          </w:p>
        </w:tc>
        <w:tc>
          <w:tcPr>
            <w:tcW w:w="172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0.2～1.0</w:t>
            </w:r>
          </w:p>
        </w:tc>
        <w:tc>
          <w:tcPr>
            <w:tcW w:w="141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190℃，5kg</w:t>
            </w:r>
          </w:p>
        </w:tc>
        <w:tc>
          <w:tcPr>
            <w:tcW w:w="1418" w:type="dxa"/>
            <w:vAlign w:val="center"/>
          </w:tcPr>
          <w:p w:rsidR="005B6779" w:rsidRDefault="002D30B4">
            <w:pPr>
              <w:adjustRightInd w:val="0"/>
              <w:snapToGrid w:val="0"/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GB/T 3682</w:t>
            </w:r>
          </w:p>
        </w:tc>
      </w:tr>
      <w:tr w:rsidR="005B6779">
        <w:trPr>
          <w:jc w:val="center"/>
        </w:trPr>
        <w:tc>
          <w:tcPr>
            <w:tcW w:w="278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挥发分含量</w:t>
            </w:r>
          </w:p>
        </w:tc>
        <w:tc>
          <w:tcPr>
            <w:tcW w:w="11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mg/kg</w:t>
            </w:r>
          </w:p>
        </w:tc>
        <w:tc>
          <w:tcPr>
            <w:tcW w:w="172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≤350</w:t>
            </w:r>
          </w:p>
        </w:tc>
        <w:tc>
          <w:tcPr>
            <w:tcW w:w="141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—</w:t>
            </w:r>
          </w:p>
        </w:tc>
        <w:tc>
          <w:tcPr>
            <w:tcW w:w="1418" w:type="dxa"/>
            <w:vAlign w:val="center"/>
          </w:tcPr>
          <w:p w:rsidR="005B6779" w:rsidRDefault="002D30B4">
            <w:pPr>
              <w:adjustRightInd w:val="0"/>
              <w:snapToGrid w:val="0"/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GB/T 5558.1</w:t>
            </w:r>
          </w:p>
        </w:tc>
      </w:tr>
      <w:tr w:rsidR="005B6779">
        <w:trPr>
          <w:jc w:val="center"/>
        </w:trPr>
        <w:tc>
          <w:tcPr>
            <w:tcW w:w="278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炭黑含量（质量分数）</w:t>
            </w:r>
          </w:p>
        </w:tc>
        <w:tc>
          <w:tcPr>
            <w:tcW w:w="11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%</w:t>
            </w:r>
          </w:p>
        </w:tc>
        <w:tc>
          <w:tcPr>
            <w:tcW w:w="172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2.0～2.5</w:t>
            </w:r>
          </w:p>
        </w:tc>
        <w:tc>
          <w:tcPr>
            <w:tcW w:w="141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—</w:t>
            </w:r>
          </w:p>
        </w:tc>
        <w:tc>
          <w:tcPr>
            <w:tcW w:w="1418" w:type="dxa"/>
            <w:vAlign w:val="center"/>
          </w:tcPr>
          <w:p w:rsidR="005B6779" w:rsidRDefault="002D30B4">
            <w:pPr>
              <w:adjustRightInd w:val="0"/>
              <w:snapToGrid w:val="0"/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GB/T 13021</w:t>
            </w:r>
          </w:p>
        </w:tc>
      </w:tr>
      <w:tr w:rsidR="005B6779">
        <w:trPr>
          <w:jc w:val="center"/>
        </w:trPr>
        <w:tc>
          <w:tcPr>
            <w:tcW w:w="278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热稳定性（氧化诱导时间）</w:t>
            </w:r>
          </w:p>
        </w:tc>
        <w:tc>
          <w:tcPr>
            <w:tcW w:w="11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min</w:t>
            </w:r>
          </w:p>
        </w:tc>
        <w:tc>
          <w:tcPr>
            <w:tcW w:w="172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≥20</w:t>
            </w:r>
          </w:p>
        </w:tc>
        <w:tc>
          <w:tcPr>
            <w:tcW w:w="141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200℃</w:t>
            </w:r>
          </w:p>
        </w:tc>
        <w:tc>
          <w:tcPr>
            <w:tcW w:w="1418" w:type="dxa"/>
            <w:vAlign w:val="center"/>
          </w:tcPr>
          <w:p w:rsidR="005B6779" w:rsidRDefault="002D30B4">
            <w:pPr>
              <w:adjustRightInd w:val="0"/>
              <w:snapToGrid w:val="0"/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GB/T 9466.6</w:t>
            </w:r>
          </w:p>
        </w:tc>
      </w:tr>
      <w:tr w:rsidR="005B6779">
        <w:trPr>
          <w:jc w:val="center"/>
        </w:trPr>
        <w:tc>
          <w:tcPr>
            <w:tcW w:w="278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炭黑分散度</w:t>
            </w:r>
          </w:p>
        </w:tc>
        <w:tc>
          <w:tcPr>
            <w:tcW w:w="11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级</w:t>
            </w:r>
          </w:p>
        </w:tc>
        <w:tc>
          <w:tcPr>
            <w:tcW w:w="172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≤3</w:t>
            </w:r>
          </w:p>
        </w:tc>
        <w:tc>
          <w:tcPr>
            <w:tcW w:w="141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—</w:t>
            </w:r>
          </w:p>
        </w:tc>
        <w:tc>
          <w:tcPr>
            <w:tcW w:w="1418" w:type="dxa"/>
            <w:vAlign w:val="center"/>
          </w:tcPr>
          <w:p w:rsidR="005B6779" w:rsidRDefault="002D30B4">
            <w:pPr>
              <w:adjustRightInd w:val="0"/>
              <w:snapToGrid w:val="0"/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GB/T 18251</w:t>
            </w:r>
          </w:p>
        </w:tc>
      </w:tr>
      <w:tr w:rsidR="005B6779">
        <w:trPr>
          <w:trHeight w:val="242"/>
          <w:jc w:val="center"/>
        </w:trPr>
        <w:tc>
          <w:tcPr>
            <w:tcW w:w="278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颜料分散（非黑色混配料）</w:t>
            </w:r>
          </w:p>
        </w:tc>
        <w:tc>
          <w:tcPr>
            <w:tcW w:w="11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级</w:t>
            </w:r>
          </w:p>
        </w:tc>
        <w:tc>
          <w:tcPr>
            <w:tcW w:w="172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≤3</w:t>
            </w:r>
          </w:p>
        </w:tc>
        <w:tc>
          <w:tcPr>
            <w:tcW w:w="141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—</w:t>
            </w:r>
          </w:p>
        </w:tc>
        <w:tc>
          <w:tcPr>
            <w:tcW w:w="1418" w:type="dxa"/>
            <w:vAlign w:val="center"/>
          </w:tcPr>
          <w:p w:rsidR="005B6779" w:rsidRDefault="002D30B4">
            <w:pPr>
              <w:adjustRightInd w:val="0"/>
              <w:snapToGrid w:val="0"/>
              <w:jc w:val="left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GB/T 18251</w:t>
            </w:r>
          </w:p>
        </w:tc>
      </w:tr>
    </w:tbl>
    <w:p w:rsidR="005B6779" w:rsidRDefault="002D30B4">
      <w:pPr>
        <w:jc w:val="left"/>
        <w:rPr>
          <w:rFonts w:ascii="宋体" w:hAnsi="宋体"/>
        </w:rPr>
      </w:pPr>
      <w:r>
        <w:rPr>
          <w:rFonts w:ascii="宋体" w:hAnsi="宋体" w:hint="eastAsia"/>
          <w:szCs w:val="21"/>
        </w:rPr>
        <w:t>4.1.2</w:t>
      </w:r>
      <w:r w:rsidR="00D3412D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禁用回收料。</w:t>
      </w:r>
    </w:p>
    <w:p w:rsidR="005B6779" w:rsidRPr="00561FB6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2" w:name="_Toc92549543"/>
      <w:r w:rsidRPr="00561FB6">
        <w:rPr>
          <w:rFonts w:ascii="黑体" w:eastAsia="黑体" w:hAnsi="宋体" w:hint="eastAsia"/>
        </w:rPr>
        <w:t>4.2</w:t>
      </w:r>
      <w:r w:rsidRPr="00561FB6">
        <w:rPr>
          <w:rFonts w:ascii="黑体" w:eastAsia="黑体" w:hAnsi="宋体"/>
        </w:rPr>
        <w:t xml:space="preserve"> </w:t>
      </w:r>
      <w:r w:rsidRPr="00561FB6">
        <w:rPr>
          <w:rFonts w:ascii="黑体" w:eastAsia="黑体" w:hAnsi="宋体" w:hint="eastAsia"/>
        </w:rPr>
        <w:t>密封橡胶圈材料</w:t>
      </w:r>
      <w:bookmarkEnd w:id="32"/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采用三元乙丙橡胶作为密封圈材料，其物理力学性能指标应符合表2的规定。也可根据介质温度、物化特性等因素，由供需双方订制。</w:t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表2 三元乙丙橡胶性能表</w:t>
      </w:r>
    </w:p>
    <w:tbl>
      <w:tblPr>
        <w:tblW w:w="8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8"/>
        <w:gridCol w:w="1234"/>
        <w:gridCol w:w="1600"/>
        <w:gridCol w:w="2525"/>
      </w:tblGrid>
      <w:tr w:rsidR="005B6779" w:rsidTr="009B5137">
        <w:trPr>
          <w:trHeight w:val="439"/>
          <w:jc w:val="center"/>
        </w:trPr>
        <w:tc>
          <w:tcPr>
            <w:tcW w:w="280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性能</w:t>
            </w:r>
          </w:p>
        </w:tc>
        <w:tc>
          <w:tcPr>
            <w:tcW w:w="12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单位</w:t>
            </w:r>
          </w:p>
        </w:tc>
        <w:tc>
          <w:tcPr>
            <w:tcW w:w="160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要求</w:t>
            </w:r>
          </w:p>
        </w:tc>
        <w:tc>
          <w:tcPr>
            <w:tcW w:w="2525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试验方法</w:t>
            </w:r>
          </w:p>
        </w:tc>
      </w:tr>
      <w:tr w:rsidR="005B6779" w:rsidTr="009B5137">
        <w:trPr>
          <w:jc w:val="center"/>
        </w:trPr>
        <w:tc>
          <w:tcPr>
            <w:tcW w:w="280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密度</w:t>
            </w:r>
          </w:p>
        </w:tc>
        <w:tc>
          <w:tcPr>
            <w:tcW w:w="12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kg/m</w:t>
            </w:r>
            <w:r>
              <w:rPr>
                <w:rFonts w:ascii="宋体" w:hAnsi="宋体" w:hint="eastAsia"/>
                <w:kern w:val="0"/>
                <w:sz w:val="20"/>
                <w:szCs w:val="21"/>
                <w:vertAlign w:val="superscript"/>
              </w:rPr>
              <w:t>3</w:t>
            </w:r>
          </w:p>
        </w:tc>
        <w:tc>
          <w:tcPr>
            <w:tcW w:w="160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890～980</w:t>
            </w:r>
          </w:p>
        </w:tc>
        <w:tc>
          <w:tcPr>
            <w:tcW w:w="2525" w:type="dxa"/>
            <w:vAlign w:val="center"/>
          </w:tcPr>
          <w:p w:rsidR="005B6779" w:rsidRDefault="002D30B4" w:rsidP="009B5137">
            <w:pPr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 xml:space="preserve">GB/T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533</w:t>
            </w:r>
            <w:r w:rsidR="009B5137">
              <w:rPr>
                <w:rFonts w:ascii="Times New Roman" w:hAnsi="Times New Roman" w:hint="eastAsia"/>
                <w:kern w:val="0"/>
                <w:sz w:val="20"/>
                <w:szCs w:val="21"/>
              </w:rPr>
              <w:t xml:space="preserve"> 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A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法</w:t>
            </w:r>
          </w:p>
        </w:tc>
      </w:tr>
      <w:tr w:rsidR="005B6779" w:rsidTr="009B5137">
        <w:trPr>
          <w:trHeight w:val="279"/>
          <w:jc w:val="center"/>
        </w:trPr>
        <w:tc>
          <w:tcPr>
            <w:tcW w:w="280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硬度(</w:t>
            </w:r>
            <w:proofErr w:type="gramStart"/>
            <w:r>
              <w:rPr>
                <w:rFonts w:ascii="宋体" w:hAnsi="宋体" w:hint="eastAsia"/>
                <w:kern w:val="0"/>
                <w:sz w:val="20"/>
                <w:szCs w:val="21"/>
              </w:rPr>
              <w:t>绍</w:t>
            </w:r>
            <w:proofErr w:type="gramEnd"/>
            <w:r>
              <w:rPr>
                <w:rFonts w:ascii="宋体" w:hAnsi="宋体" w:hint="eastAsia"/>
                <w:kern w:val="0"/>
                <w:sz w:val="20"/>
                <w:szCs w:val="21"/>
              </w:rPr>
              <w:t>尔A)</w:t>
            </w:r>
          </w:p>
        </w:tc>
        <w:tc>
          <w:tcPr>
            <w:tcW w:w="12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IRHD</w:t>
            </w:r>
          </w:p>
        </w:tc>
        <w:tc>
          <w:tcPr>
            <w:tcW w:w="160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60±5</w:t>
            </w:r>
          </w:p>
        </w:tc>
        <w:tc>
          <w:tcPr>
            <w:tcW w:w="2525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 xml:space="preserve">GB/T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531.1</w:t>
            </w:r>
          </w:p>
        </w:tc>
      </w:tr>
      <w:tr w:rsidR="005B6779" w:rsidTr="009B5137">
        <w:trPr>
          <w:jc w:val="center"/>
        </w:trPr>
        <w:tc>
          <w:tcPr>
            <w:tcW w:w="280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断裂拉伸强度</w:t>
            </w:r>
          </w:p>
        </w:tc>
        <w:tc>
          <w:tcPr>
            <w:tcW w:w="12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proofErr w:type="spellStart"/>
            <w:r>
              <w:rPr>
                <w:rFonts w:ascii="宋体" w:hAnsi="宋体" w:hint="eastAsia"/>
                <w:kern w:val="0"/>
                <w:sz w:val="20"/>
                <w:szCs w:val="21"/>
              </w:rPr>
              <w:t>MPa</w:t>
            </w:r>
            <w:proofErr w:type="spellEnd"/>
          </w:p>
        </w:tc>
        <w:tc>
          <w:tcPr>
            <w:tcW w:w="160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≥10</w:t>
            </w:r>
          </w:p>
        </w:tc>
        <w:tc>
          <w:tcPr>
            <w:tcW w:w="2525" w:type="dxa"/>
            <w:vAlign w:val="center"/>
          </w:tcPr>
          <w:p w:rsidR="005B6779" w:rsidRDefault="002D30B4" w:rsidP="009B5137">
            <w:pPr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 xml:space="preserve">GB/T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528</w:t>
            </w:r>
            <w:r w:rsidR="009B5137">
              <w:rPr>
                <w:rFonts w:ascii="Times New Roman" w:hAnsi="Times New Roman" w:hint="eastAsia"/>
                <w:kern w:val="0"/>
                <w:sz w:val="20"/>
                <w:szCs w:val="21"/>
              </w:rPr>
              <w:t xml:space="preserve"> 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1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型试样</w:t>
            </w:r>
          </w:p>
        </w:tc>
      </w:tr>
      <w:tr w:rsidR="005B6779" w:rsidTr="009B5137">
        <w:trPr>
          <w:jc w:val="center"/>
        </w:trPr>
        <w:tc>
          <w:tcPr>
            <w:tcW w:w="280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拉断伸长率</w:t>
            </w:r>
          </w:p>
        </w:tc>
        <w:tc>
          <w:tcPr>
            <w:tcW w:w="12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%</w:t>
            </w:r>
          </w:p>
        </w:tc>
        <w:tc>
          <w:tcPr>
            <w:tcW w:w="160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≥400</w:t>
            </w:r>
          </w:p>
        </w:tc>
        <w:tc>
          <w:tcPr>
            <w:tcW w:w="2525" w:type="dxa"/>
            <w:vAlign w:val="center"/>
          </w:tcPr>
          <w:p w:rsidR="005B6779" w:rsidRDefault="002D30B4" w:rsidP="009B5137">
            <w:pPr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 xml:space="preserve">GB/T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528</w:t>
            </w:r>
            <w:r w:rsidR="009B5137">
              <w:rPr>
                <w:rFonts w:ascii="Times New Roman" w:hAnsi="Times New Roman" w:hint="eastAsia"/>
                <w:kern w:val="0"/>
                <w:sz w:val="20"/>
                <w:szCs w:val="21"/>
              </w:rPr>
              <w:t xml:space="preserve"> 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1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型试样</w:t>
            </w:r>
          </w:p>
        </w:tc>
      </w:tr>
      <w:tr w:rsidR="005B6779" w:rsidTr="009B5137">
        <w:trPr>
          <w:jc w:val="center"/>
        </w:trPr>
        <w:tc>
          <w:tcPr>
            <w:tcW w:w="280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压缩永久变形</w:t>
            </w:r>
          </w:p>
          <w:p w:rsidR="005B6779" w:rsidRDefault="002D30B4" w:rsidP="009B5137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[压缩率25%</w:t>
            </w:r>
            <w:r w:rsidR="009B5137">
              <w:rPr>
                <w:rFonts w:ascii="宋体" w:hAnsi="宋体" w:hint="eastAsia"/>
                <w:kern w:val="0"/>
                <w:sz w:val="20"/>
                <w:szCs w:val="21"/>
              </w:rPr>
              <w:t>，(</w:t>
            </w:r>
            <w:r>
              <w:rPr>
                <w:rFonts w:ascii="宋体" w:hAnsi="宋体" w:hint="eastAsia"/>
                <w:kern w:val="0"/>
                <w:sz w:val="20"/>
                <w:szCs w:val="21"/>
              </w:rPr>
              <w:t>70±1</w:t>
            </w:r>
            <w:r w:rsidR="009B5137">
              <w:rPr>
                <w:rFonts w:ascii="宋体" w:hAnsi="宋体" w:hint="eastAsia"/>
                <w:kern w:val="0"/>
                <w:sz w:val="20"/>
                <w:szCs w:val="21"/>
              </w:rPr>
              <w:t>)</w:t>
            </w:r>
            <w:r>
              <w:rPr>
                <w:rFonts w:ascii="宋体" w:hAnsi="宋体" w:hint="eastAsia"/>
                <w:kern w:val="0"/>
                <w:sz w:val="20"/>
                <w:szCs w:val="21"/>
              </w:rPr>
              <w:t>℃×22]</w:t>
            </w:r>
          </w:p>
        </w:tc>
        <w:tc>
          <w:tcPr>
            <w:tcW w:w="1234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%</w:t>
            </w:r>
          </w:p>
        </w:tc>
        <w:tc>
          <w:tcPr>
            <w:tcW w:w="1600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 w:hint="eastAsia"/>
                <w:kern w:val="0"/>
                <w:sz w:val="20"/>
                <w:szCs w:val="21"/>
              </w:rPr>
              <w:t>≤42</w:t>
            </w:r>
          </w:p>
        </w:tc>
        <w:tc>
          <w:tcPr>
            <w:tcW w:w="2525" w:type="dxa"/>
            <w:vAlign w:val="center"/>
          </w:tcPr>
          <w:p w:rsidR="005B6779" w:rsidRDefault="002D30B4" w:rsidP="009B5137">
            <w:pPr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 xml:space="preserve">GB/T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7759</w:t>
            </w:r>
            <w:r w:rsidR="009B5137">
              <w:rPr>
                <w:rFonts w:ascii="Times New Roman" w:hAnsi="Times New Roman" w:hint="eastAsia"/>
                <w:kern w:val="0"/>
                <w:sz w:val="20"/>
                <w:szCs w:val="21"/>
              </w:rPr>
              <w:t xml:space="preserve">  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A</w:t>
            </w: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型试样</w:t>
            </w:r>
          </w:p>
        </w:tc>
      </w:tr>
    </w:tbl>
    <w:p w:rsidR="005B6779" w:rsidRPr="00561FB6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3" w:name="_Toc92549544"/>
      <w:r w:rsidRPr="00561FB6">
        <w:rPr>
          <w:rFonts w:ascii="黑体" w:eastAsia="黑体" w:hAnsi="宋体" w:hint="eastAsia"/>
        </w:rPr>
        <w:t>4.3</w:t>
      </w:r>
      <w:r w:rsidRPr="00561FB6">
        <w:rPr>
          <w:rFonts w:ascii="黑体" w:eastAsia="黑体" w:hAnsi="宋体"/>
        </w:rPr>
        <w:t xml:space="preserve"> </w:t>
      </w:r>
      <w:r w:rsidRPr="00561FB6">
        <w:rPr>
          <w:rFonts w:ascii="黑体" w:eastAsia="黑体" w:hAnsi="宋体" w:hint="eastAsia"/>
        </w:rPr>
        <w:t>管材增强材料</w:t>
      </w:r>
      <w:bookmarkEnd w:id="33"/>
    </w:p>
    <w:p w:rsidR="005B6779" w:rsidRPr="00F8622F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F8622F">
        <w:rPr>
          <w:rFonts w:ascii="黑体" w:eastAsia="黑体" w:hAnsi="宋体" w:hint="eastAsia"/>
        </w:rPr>
        <w:t>4.3.1 纤维增强材料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应使用芳纶纤维布作为增强材料，芳纶纤维布拉伸强度不小于1800MPa，应符合JT/T 531指标要求。</w:t>
      </w:r>
    </w:p>
    <w:p w:rsidR="005B6779" w:rsidRPr="00F8622F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F8622F">
        <w:rPr>
          <w:rFonts w:ascii="黑体" w:eastAsia="黑体" w:hAnsi="宋体" w:hint="eastAsia"/>
        </w:rPr>
        <w:t xml:space="preserve">4.3.2 </w:t>
      </w:r>
      <w:r w:rsidR="00481087" w:rsidRPr="00F8622F">
        <w:rPr>
          <w:rFonts w:ascii="黑体" w:eastAsia="黑体" w:hAnsi="宋体" w:hint="eastAsia"/>
        </w:rPr>
        <w:t>钢丝</w:t>
      </w:r>
      <w:r w:rsidRPr="00F8622F">
        <w:rPr>
          <w:rFonts w:ascii="黑体" w:eastAsia="黑体" w:hAnsi="宋体" w:hint="eastAsia"/>
        </w:rPr>
        <w:t>增强材料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应使用</w:t>
      </w:r>
      <w:r w:rsidR="002F2FC5">
        <w:rPr>
          <w:rFonts w:ascii="宋体" w:hAnsi="宋体" w:hint="eastAsia"/>
        </w:rPr>
        <w:t>钢</w:t>
      </w:r>
      <w:r>
        <w:rPr>
          <w:rFonts w:ascii="宋体" w:hAnsi="宋体" w:hint="eastAsia"/>
        </w:rPr>
        <w:t>丝作为增强材料，其拉伸强度不小于1630Mpa，应符合GB/T 14450</w:t>
      </w:r>
      <w:r w:rsidR="00813F7C">
        <w:rPr>
          <w:rFonts w:ascii="宋体" w:hAnsi="宋体" w:hint="eastAsia"/>
        </w:rPr>
        <w:t>规定</w:t>
      </w:r>
      <w:r>
        <w:rPr>
          <w:rFonts w:ascii="宋体" w:hAnsi="宋体" w:hint="eastAsia"/>
        </w:rPr>
        <w:t>。</w:t>
      </w:r>
    </w:p>
    <w:p w:rsidR="005B6779" w:rsidRPr="00561FB6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4" w:name="_Toc92549545"/>
      <w:r w:rsidRPr="00561FB6">
        <w:rPr>
          <w:rFonts w:ascii="黑体" w:eastAsia="黑体" w:hAnsi="宋体" w:hint="eastAsia"/>
        </w:rPr>
        <w:t>4.4 管件增强材料</w:t>
      </w:r>
      <w:bookmarkEnd w:id="34"/>
    </w:p>
    <w:p w:rsidR="005B6779" w:rsidRPr="00F8622F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F8622F">
        <w:rPr>
          <w:rFonts w:ascii="黑体" w:eastAsia="黑体" w:hAnsi="宋体" w:hint="eastAsia"/>
        </w:rPr>
        <w:t>4.4.1 钢骨架增强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钢板屈服强度不低于235MPa。</w:t>
      </w:r>
    </w:p>
    <w:p w:rsidR="005B6779" w:rsidRPr="00F8622F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F8622F">
        <w:rPr>
          <w:rFonts w:ascii="黑体" w:eastAsia="黑体" w:hAnsi="宋体" w:hint="eastAsia"/>
        </w:rPr>
        <w:t>4.4.2</w:t>
      </w:r>
      <w:r w:rsidR="00005726" w:rsidRPr="00F8622F">
        <w:rPr>
          <w:rFonts w:ascii="黑体" w:eastAsia="黑体" w:hAnsi="宋体" w:hint="eastAsia"/>
        </w:rPr>
        <w:t xml:space="preserve"> </w:t>
      </w:r>
      <w:r w:rsidRPr="00F8622F">
        <w:rPr>
          <w:rFonts w:ascii="黑体" w:eastAsia="黑体" w:hAnsi="宋体" w:hint="eastAsia"/>
        </w:rPr>
        <w:t>玻璃纤维增强</w:t>
      </w:r>
    </w:p>
    <w:p w:rsidR="005B6779" w:rsidRDefault="002D30B4" w:rsidP="00005726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应使用玻璃纤维单向布缠绕，不饱和聚酯树脂涂覆；玻璃纤维单向布应符合</w:t>
      </w:r>
      <w:r>
        <w:rPr>
          <w:rFonts w:ascii="宋体" w:hAnsi="宋体"/>
        </w:rPr>
        <w:t>GB/T 29754</w:t>
      </w:r>
      <w:r>
        <w:rPr>
          <w:rFonts w:ascii="宋体" w:hAnsi="宋体" w:hint="eastAsia"/>
        </w:rPr>
        <w:t>的要求，不饱和聚酯树脂应符合</w:t>
      </w:r>
      <w:r>
        <w:rPr>
          <w:rFonts w:ascii="宋体" w:hAnsi="宋体"/>
        </w:rPr>
        <w:t>GB/T 8237</w:t>
      </w:r>
      <w:r>
        <w:rPr>
          <w:rFonts w:ascii="宋体" w:hAnsi="宋体" w:hint="eastAsia"/>
        </w:rPr>
        <w:t>指标要求。</w:t>
      </w:r>
    </w:p>
    <w:p w:rsidR="005B6779" w:rsidRPr="00561FB6" w:rsidRDefault="002D30B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5" w:name="_Toc92549546"/>
      <w:r w:rsidRPr="00561FB6">
        <w:rPr>
          <w:rFonts w:ascii="黑体" w:eastAsia="黑体" w:hAnsi="宋体" w:hint="eastAsia"/>
        </w:rPr>
        <w:t>4.5 钢制法兰</w:t>
      </w:r>
      <w:bookmarkEnd w:id="35"/>
    </w:p>
    <w:p w:rsidR="005B6779" w:rsidRDefault="002D30B4" w:rsidP="00B926D9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管道系统的连接</w:t>
      </w:r>
      <w:r w:rsidR="00225A3B">
        <w:rPr>
          <w:rFonts w:ascii="宋体" w:hAnsi="宋体" w:hint="eastAsia"/>
        </w:rPr>
        <w:t>采</w:t>
      </w:r>
      <w:r>
        <w:rPr>
          <w:rFonts w:ascii="宋体" w:hAnsi="宋体" w:hint="eastAsia"/>
        </w:rPr>
        <w:t>用钢制法兰</w:t>
      </w:r>
      <w:r w:rsidR="00225A3B">
        <w:rPr>
          <w:rFonts w:ascii="宋体" w:hAnsi="宋体" w:hint="eastAsia"/>
        </w:rPr>
        <w:t>PN系列，</w:t>
      </w:r>
      <w:r>
        <w:rPr>
          <w:rFonts w:ascii="宋体" w:hAnsi="宋体" w:hint="eastAsia"/>
        </w:rPr>
        <w:t>应符合GB/T9124.1</w:t>
      </w:r>
      <w:r w:rsidR="00B926D9">
        <w:rPr>
          <w:rFonts w:ascii="宋体" w:hAnsi="宋体" w:hint="eastAsia"/>
        </w:rPr>
        <w:t>的规定</w:t>
      </w:r>
      <w:r>
        <w:rPr>
          <w:rFonts w:ascii="宋体" w:hAnsi="宋体" w:hint="eastAsia"/>
        </w:rPr>
        <w:t>。</w:t>
      </w:r>
    </w:p>
    <w:p w:rsidR="00C63A9F" w:rsidRPr="00C63A9F" w:rsidRDefault="00C63A9F" w:rsidP="00C63A9F">
      <w:pPr>
        <w:pStyle w:val="1"/>
        <w:numPr>
          <w:ilvl w:val="0"/>
          <w:numId w:val="6"/>
        </w:numPr>
      </w:pPr>
      <w:bookmarkStart w:id="36" w:name="_Toc92550169"/>
      <w:r w:rsidRPr="00C63A9F">
        <w:rPr>
          <w:rFonts w:hint="eastAsia"/>
        </w:rPr>
        <w:t>结构、连接方法</w:t>
      </w:r>
      <w:bookmarkEnd w:id="36"/>
    </w:p>
    <w:p w:rsidR="00C63A9F" w:rsidRPr="00561FB6" w:rsidRDefault="00C63A9F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7" w:name="_Toc92549548"/>
      <w:r w:rsidRPr="00561FB6">
        <w:rPr>
          <w:rFonts w:ascii="黑体" w:eastAsia="黑体" w:hAnsi="宋体" w:hint="eastAsia"/>
        </w:rPr>
        <w:t>5.1</w:t>
      </w:r>
      <w:r w:rsidR="00983A59" w:rsidRPr="00561FB6">
        <w:rPr>
          <w:rFonts w:ascii="黑体" w:eastAsia="黑体" w:hAnsi="宋体" w:hint="eastAsia"/>
        </w:rPr>
        <w:t>胶圈电熔双密封聚乙烯复合管材</w:t>
      </w:r>
      <w:r w:rsidRPr="00561FB6">
        <w:rPr>
          <w:rFonts w:ascii="黑体" w:eastAsia="黑体" w:hAnsi="宋体" w:hint="eastAsia"/>
        </w:rPr>
        <w:t>结构</w:t>
      </w:r>
      <w:bookmarkEnd w:id="37"/>
    </w:p>
    <w:p w:rsidR="00C06F97" w:rsidRDefault="00C06F97" w:rsidP="00481087">
      <w:pPr>
        <w:adjustRightInd w:val="0"/>
        <w:snapToGrid w:val="0"/>
        <w:spacing w:line="300" w:lineRule="auto"/>
        <w:ind w:firstLineChars="202" w:firstLine="424"/>
        <w:rPr>
          <w:rFonts w:ascii="宋体" w:hAnsi="宋体"/>
        </w:rPr>
      </w:pPr>
      <w:r w:rsidRPr="003E3127">
        <w:rPr>
          <w:rFonts w:ascii="宋体" w:hAnsi="宋体" w:hint="eastAsia"/>
        </w:rPr>
        <w:t>胶圈电熔双密封聚乙烯复合管材</w:t>
      </w:r>
      <w:r w:rsidR="00481087" w:rsidRPr="003E3127">
        <w:rPr>
          <w:rFonts w:ascii="宋体" w:hAnsi="宋体" w:hint="eastAsia"/>
        </w:rPr>
        <w:t>结构如图1所示。</w:t>
      </w:r>
    </w:p>
    <w:p w:rsidR="00C06F97" w:rsidRDefault="00C06F97" w:rsidP="00C06F97">
      <w:pPr>
        <w:adjustRightInd w:val="0"/>
        <w:snapToGrid w:val="0"/>
        <w:spacing w:line="300" w:lineRule="auto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3848727" cy="1516953"/>
            <wp:effectExtent l="19050" t="0" r="0" b="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66" cy="151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97" w:rsidRDefault="00C06F97" w:rsidP="00C06F97">
      <w:pPr>
        <w:adjustRightInd w:val="0"/>
        <w:snapToGrid w:val="0"/>
        <w:spacing w:line="30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C06F97" w:rsidRDefault="00C06F97" w:rsidP="00C06F97">
      <w:pPr>
        <w:adjustRightInd w:val="0"/>
        <w:snapToGrid w:val="0"/>
        <w:spacing w:line="30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1——聚乙烯复合管材</w:t>
      </w:r>
    </w:p>
    <w:p w:rsidR="00C06F97" w:rsidRDefault="00C06F97" w:rsidP="00C06F97">
      <w:pPr>
        <w:adjustRightInd w:val="0"/>
        <w:snapToGrid w:val="0"/>
        <w:spacing w:line="30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2——密封槽及橡胶密封圈</w:t>
      </w:r>
    </w:p>
    <w:p w:rsidR="001273BB" w:rsidRDefault="001273BB" w:rsidP="001273BB">
      <w:pPr>
        <w:adjustRightInd w:val="0"/>
        <w:snapToGrid w:val="0"/>
        <w:spacing w:line="30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3——位移补偿区</w:t>
      </w:r>
    </w:p>
    <w:p w:rsidR="001273BB" w:rsidRDefault="001273BB" w:rsidP="001273BB">
      <w:pPr>
        <w:adjustRightInd w:val="0"/>
        <w:snapToGrid w:val="0"/>
        <w:spacing w:line="30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4——限位台</w:t>
      </w:r>
    </w:p>
    <w:p w:rsidR="00C06F97" w:rsidRDefault="001273BB" w:rsidP="00C06F97">
      <w:pPr>
        <w:adjustRightInd w:val="0"/>
        <w:snapToGrid w:val="0"/>
        <w:spacing w:line="30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5——聚乙烯复合管材</w:t>
      </w:r>
    </w:p>
    <w:p w:rsidR="002F2FC5" w:rsidRDefault="002F2FC5" w:rsidP="002F2FC5">
      <w:pPr>
        <w:adjustRightInd w:val="0"/>
        <w:snapToGrid w:val="0"/>
        <w:spacing w:line="300" w:lineRule="auto"/>
        <w:ind w:firstLineChars="200" w:firstLine="4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</w:t>
      </w:r>
      <w:r w:rsidR="00481087">
        <w:rPr>
          <w:rFonts w:ascii="黑体" w:eastAsia="黑体" w:hAnsi="黑体" w:hint="eastAsia"/>
        </w:rPr>
        <w:t xml:space="preserve">1 </w:t>
      </w:r>
      <w:r>
        <w:rPr>
          <w:rFonts w:ascii="黑体" w:eastAsia="黑体" w:hAnsi="黑体" w:hint="eastAsia"/>
        </w:rPr>
        <w:t>胶圈电熔双密封聚乙烯复合管材图</w:t>
      </w:r>
    </w:p>
    <w:p w:rsidR="00C63A9F" w:rsidRPr="00561FB6" w:rsidRDefault="00C63A9F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8" w:name="_Toc92549549"/>
      <w:r w:rsidRPr="00561FB6">
        <w:rPr>
          <w:rFonts w:ascii="黑体" w:eastAsia="黑体" w:hAnsi="宋体" w:hint="eastAsia"/>
        </w:rPr>
        <w:t>5.2</w:t>
      </w:r>
      <w:r w:rsidR="00983A59" w:rsidRPr="00561FB6">
        <w:rPr>
          <w:rFonts w:ascii="黑体" w:eastAsia="黑体" w:hAnsi="宋体" w:hint="eastAsia"/>
        </w:rPr>
        <w:t>纵向伸缩补偿接头</w:t>
      </w:r>
      <w:r w:rsidRPr="00561FB6">
        <w:rPr>
          <w:rFonts w:ascii="黑体" w:eastAsia="黑体" w:hAnsi="宋体" w:hint="eastAsia"/>
        </w:rPr>
        <w:t>结构</w:t>
      </w:r>
      <w:bookmarkEnd w:id="38"/>
    </w:p>
    <w:p w:rsidR="00983A59" w:rsidRDefault="00983A59" w:rsidP="00AB3BF9">
      <w:pPr>
        <w:adjustRightInd w:val="0"/>
        <w:snapToGrid w:val="0"/>
        <w:spacing w:line="300" w:lineRule="auto"/>
        <w:ind w:firstLineChars="202" w:firstLine="424"/>
        <w:rPr>
          <w:rFonts w:ascii="宋体" w:hAnsi="宋体"/>
        </w:rPr>
      </w:pPr>
      <w:r w:rsidRPr="003E3127">
        <w:rPr>
          <w:rFonts w:ascii="宋体" w:hAnsi="宋体" w:hint="eastAsia"/>
        </w:rPr>
        <w:t>管道纵向伸缩补偿接头</w:t>
      </w:r>
      <w:r w:rsidR="003E3127" w:rsidRPr="003E3127">
        <w:rPr>
          <w:rFonts w:ascii="宋体" w:hAnsi="宋体" w:hint="eastAsia"/>
        </w:rPr>
        <w:t>使用在因</w:t>
      </w:r>
      <w:r>
        <w:rPr>
          <w:rFonts w:ascii="宋体" w:hAnsi="宋体" w:hint="eastAsia"/>
        </w:rPr>
        <w:t>热胀冷缩或沼泽软土地基引起纵向伸缩</w:t>
      </w:r>
      <w:r w:rsidR="003E3127">
        <w:rPr>
          <w:rFonts w:ascii="宋体" w:hAnsi="宋体" w:hint="eastAsia"/>
        </w:rPr>
        <w:t>，其结构如图2所示。</w:t>
      </w:r>
    </w:p>
    <w:p w:rsidR="00983A59" w:rsidRDefault="00983A59" w:rsidP="00983A59">
      <w:pPr>
        <w:jc w:val="center"/>
        <w:rPr>
          <w:rFonts w:ascii="黑体" w:eastAsia="黑体" w:hAnsi="黑体"/>
        </w:rPr>
      </w:pPr>
      <w:r>
        <w:rPr>
          <w:noProof/>
        </w:rPr>
        <w:drawing>
          <wp:inline distT="0" distB="0" distL="0" distR="0">
            <wp:extent cx="3436537" cy="1405238"/>
            <wp:effectExtent l="1905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000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27" cy="140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59" w:rsidRDefault="00983A59" w:rsidP="00983A59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983A59" w:rsidRDefault="00983A59" w:rsidP="00983A59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1——外用套管装置</w:t>
      </w:r>
    </w:p>
    <w:p w:rsidR="00983A59" w:rsidRDefault="00983A59" w:rsidP="00983A59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2——橡胶密封圈</w:t>
      </w:r>
    </w:p>
    <w:p w:rsidR="00983A59" w:rsidRDefault="00983A59" w:rsidP="00983A59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3——伸缩管材</w:t>
      </w:r>
    </w:p>
    <w:p w:rsidR="00983A59" w:rsidRDefault="00983A59" w:rsidP="00983A59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L——伸缩补偿长度</w:t>
      </w:r>
    </w:p>
    <w:p w:rsidR="00C63A9F" w:rsidRDefault="00983A59" w:rsidP="00983A59">
      <w:pPr>
        <w:jc w:val="center"/>
        <w:rPr>
          <w:rFonts w:ascii="宋体" w:hAnsi="宋体"/>
        </w:rPr>
      </w:pPr>
      <w:r>
        <w:rPr>
          <w:rFonts w:ascii="黑体" w:eastAsia="黑体" w:hAnsi="黑体" w:hint="eastAsia"/>
        </w:rPr>
        <w:t>图</w:t>
      </w:r>
      <w:r w:rsidR="00481087">
        <w:rPr>
          <w:rFonts w:ascii="黑体" w:eastAsia="黑体" w:hAnsi="黑体" w:hint="eastAsia"/>
        </w:rPr>
        <w:t>2</w:t>
      </w:r>
      <w:r>
        <w:rPr>
          <w:rFonts w:ascii="黑体" w:eastAsia="黑体" w:hAnsi="黑体" w:hint="eastAsia"/>
        </w:rPr>
        <w:t xml:space="preserve"> 纵向伸缩补偿接头示意图</w:t>
      </w:r>
    </w:p>
    <w:p w:rsidR="00C63A9F" w:rsidRPr="00561FB6" w:rsidRDefault="00C63A9F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39" w:name="_Toc92549550"/>
      <w:r w:rsidRPr="00561FB6">
        <w:rPr>
          <w:rFonts w:ascii="黑体" w:eastAsia="黑体" w:hAnsi="宋体" w:hint="eastAsia"/>
        </w:rPr>
        <w:t xml:space="preserve">5.3 </w:t>
      </w:r>
      <w:r w:rsidR="00983A59" w:rsidRPr="00561FB6">
        <w:rPr>
          <w:rFonts w:ascii="黑体" w:eastAsia="黑体" w:hAnsi="宋体" w:hint="eastAsia"/>
        </w:rPr>
        <w:t>连接</w:t>
      </w:r>
      <w:r w:rsidR="00D44797" w:rsidRPr="00561FB6">
        <w:rPr>
          <w:rFonts w:ascii="黑体" w:eastAsia="黑体" w:hAnsi="宋体" w:hint="eastAsia"/>
        </w:rPr>
        <w:t>方法</w:t>
      </w:r>
      <w:bookmarkEnd w:id="39"/>
    </w:p>
    <w:p w:rsidR="00983A59" w:rsidRPr="00561FB6" w:rsidRDefault="00983A59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5.3.1胶圈电熔双密封接口连接</w:t>
      </w:r>
    </w:p>
    <w:p w:rsidR="00983A59" w:rsidRDefault="00983A59" w:rsidP="00983A59">
      <w:pPr>
        <w:rPr>
          <w:rFonts w:ascii="宋体" w:hAnsi="宋体"/>
        </w:rPr>
      </w:pPr>
      <w:r>
        <w:rPr>
          <w:rFonts w:ascii="宋体" w:hAnsi="宋体" w:hint="eastAsia"/>
        </w:rPr>
        <w:t>胶圈电熔双密封接口连接，图</w:t>
      </w:r>
      <w:r w:rsidR="003E3127">
        <w:rPr>
          <w:rFonts w:ascii="宋体" w:hAnsi="宋体" w:hint="eastAsia"/>
        </w:rPr>
        <w:t>3</w:t>
      </w:r>
      <w:r>
        <w:rPr>
          <w:rFonts w:ascii="宋体" w:hAnsi="宋体" w:hint="eastAsia"/>
        </w:rPr>
        <w:t>所示。</w:t>
      </w:r>
    </w:p>
    <w:p w:rsidR="00983A59" w:rsidRDefault="00983A59" w:rsidP="00983A59">
      <w:pPr>
        <w:jc w:val="center"/>
      </w:pPr>
      <w:r>
        <w:rPr>
          <w:noProof/>
        </w:rPr>
        <w:drawing>
          <wp:inline distT="0" distB="0" distL="0" distR="0">
            <wp:extent cx="2799424" cy="1613001"/>
            <wp:effectExtent l="19050" t="0" r="926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36" t="7425" r="5278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05" cy="161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59" w:rsidRDefault="00983A59" w:rsidP="00983A59">
      <w:pPr>
        <w:ind w:firstLineChars="202" w:firstLine="424"/>
        <w:jc w:val="left"/>
      </w:pPr>
      <w:r>
        <w:rPr>
          <w:rFonts w:hint="eastAsia"/>
        </w:rPr>
        <w:t>说明：</w:t>
      </w:r>
    </w:p>
    <w:p w:rsidR="00983A59" w:rsidRDefault="00983A59" w:rsidP="00983A59">
      <w:pPr>
        <w:ind w:firstLineChars="202" w:firstLine="424"/>
        <w:jc w:val="left"/>
      </w:pPr>
      <w:r>
        <w:rPr>
          <w:rFonts w:hint="eastAsia"/>
        </w:rPr>
        <w:t>1</w:t>
      </w:r>
      <w:r>
        <w:rPr>
          <w:rFonts w:hint="eastAsia"/>
        </w:rPr>
        <w:t>——胶圈电熔双密封接口</w:t>
      </w:r>
    </w:p>
    <w:p w:rsidR="00983A59" w:rsidRDefault="00983A59" w:rsidP="00983A59">
      <w:pPr>
        <w:ind w:firstLineChars="202" w:firstLine="424"/>
        <w:jc w:val="left"/>
      </w:pPr>
      <w:r>
        <w:rPr>
          <w:rFonts w:hint="eastAsia"/>
        </w:rPr>
        <w:t>2</w:t>
      </w:r>
      <w:r>
        <w:rPr>
          <w:rFonts w:hint="eastAsia"/>
        </w:rPr>
        <w:t>——橡胶圈密封</w:t>
      </w:r>
    </w:p>
    <w:p w:rsidR="00983A59" w:rsidRDefault="00983A59" w:rsidP="00983A59">
      <w:pPr>
        <w:ind w:firstLineChars="202" w:firstLine="424"/>
        <w:jc w:val="left"/>
      </w:pPr>
      <w:r>
        <w:rPr>
          <w:rFonts w:hint="eastAsia"/>
        </w:rPr>
        <w:t>3</w:t>
      </w:r>
      <w:r>
        <w:rPr>
          <w:rFonts w:hint="eastAsia"/>
        </w:rPr>
        <w:t>——电热熔区</w:t>
      </w:r>
    </w:p>
    <w:p w:rsidR="00983A59" w:rsidRDefault="00983A59" w:rsidP="00983A59">
      <w:pPr>
        <w:ind w:firstLineChars="202" w:firstLine="424"/>
        <w:jc w:val="left"/>
      </w:pPr>
      <w:r>
        <w:rPr>
          <w:rFonts w:hint="eastAsia"/>
        </w:rPr>
        <w:t>4</w:t>
      </w:r>
      <w:r>
        <w:rPr>
          <w:rFonts w:hint="eastAsia"/>
        </w:rPr>
        <w:t>——直管或管件插口</w:t>
      </w:r>
    </w:p>
    <w:p w:rsidR="00983A59" w:rsidRDefault="00983A59" w:rsidP="00983A59">
      <w:pPr>
        <w:ind w:firstLineChars="202" w:firstLine="424"/>
        <w:jc w:val="left"/>
      </w:pPr>
      <w:r>
        <w:rPr>
          <w:rFonts w:hint="eastAsia"/>
        </w:rPr>
        <w:t>5</w:t>
      </w:r>
      <w:r>
        <w:rPr>
          <w:rFonts w:hint="eastAsia"/>
        </w:rPr>
        <w:t>——位移补偿区</w:t>
      </w:r>
    </w:p>
    <w:p w:rsidR="00983A59" w:rsidRDefault="00983A59" w:rsidP="009413BC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</w:t>
      </w:r>
      <w:r w:rsidR="003E3127">
        <w:rPr>
          <w:rFonts w:ascii="黑体" w:eastAsia="黑体" w:hAnsi="黑体" w:hint="eastAsia"/>
        </w:rPr>
        <w:t xml:space="preserve">3 </w:t>
      </w:r>
      <w:r>
        <w:rPr>
          <w:rFonts w:ascii="黑体" w:eastAsia="黑体" w:hAnsi="黑体" w:hint="eastAsia"/>
        </w:rPr>
        <w:t>管材管件双密封接口连接示意图</w:t>
      </w:r>
    </w:p>
    <w:p w:rsidR="00983A59" w:rsidRPr="00561FB6" w:rsidRDefault="00983A59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5.3.2钢塑法兰转换连接</w:t>
      </w:r>
    </w:p>
    <w:p w:rsidR="00983A59" w:rsidRDefault="00983A59" w:rsidP="00983A59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钢塑法兰转换连接，以闸阀法兰为例，应按照图</w:t>
      </w:r>
      <w:r w:rsidR="003E3127" w:rsidRPr="003E3127">
        <w:rPr>
          <w:rFonts w:ascii="宋体" w:hAnsi="宋体" w:hint="eastAsia"/>
        </w:rPr>
        <w:t>4</w:t>
      </w:r>
      <w:r w:rsidRPr="003E3127">
        <w:rPr>
          <w:rFonts w:ascii="宋体" w:hAnsi="宋体" w:hint="eastAsia"/>
        </w:rPr>
        <w:t>连</w:t>
      </w:r>
      <w:r>
        <w:rPr>
          <w:rFonts w:ascii="宋体" w:hAnsi="宋体" w:hint="eastAsia"/>
        </w:rPr>
        <w:t>接。</w:t>
      </w:r>
    </w:p>
    <w:p w:rsidR="006734FD" w:rsidRDefault="006734FD" w:rsidP="00983A59">
      <w:pPr>
        <w:ind w:firstLineChars="202" w:firstLine="424"/>
        <w:jc w:val="left"/>
        <w:rPr>
          <w:rFonts w:ascii="宋体" w:hAnsi="宋体"/>
        </w:rPr>
      </w:pPr>
    </w:p>
    <w:p w:rsidR="006734FD" w:rsidRDefault="006734FD" w:rsidP="00983A59">
      <w:pPr>
        <w:ind w:firstLineChars="202" w:firstLine="424"/>
        <w:jc w:val="left"/>
        <w:rPr>
          <w:rFonts w:ascii="宋体" w:hAnsi="宋体"/>
        </w:rPr>
      </w:pPr>
    </w:p>
    <w:p w:rsidR="00983A59" w:rsidRDefault="00D44797" w:rsidP="00983A59">
      <w:pPr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2418884" cy="1724025"/>
            <wp:effectExtent l="19050" t="0" r="466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21" cy="17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A59" w:rsidRDefault="00983A59" w:rsidP="00983A59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983A59" w:rsidRDefault="00983A59" w:rsidP="00983A59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1——闸阀         </w:t>
      </w:r>
      <w:r w:rsidR="003E3127">
        <w:rPr>
          <w:rFonts w:ascii="宋体" w:hAnsi="宋体" w:hint="eastAsia"/>
        </w:rPr>
        <w:t xml:space="preserve">    </w:t>
      </w:r>
      <w:r>
        <w:rPr>
          <w:rFonts w:ascii="宋体" w:hAnsi="宋体" w:hint="eastAsia"/>
        </w:rPr>
        <w:t xml:space="preserve">   2——垫片</w:t>
      </w:r>
      <w:r w:rsidR="00424A1B">
        <w:rPr>
          <w:rFonts w:ascii="宋体" w:hAnsi="宋体" w:hint="eastAsia"/>
        </w:rPr>
        <w:t>或密封环</w:t>
      </w:r>
    </w:p>
    <w:p w:rsidR="00983A59" w:rsidRDefault="00983A59" w:rsidP="00983A59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3——钢制法兰片     </w:t>
      </w:r>
      <w:r w:rsidR="003E3127">
        <w:rPr>
          <w:rFonts w:ascii="宋体" w:hAnsi="宋体" w:hint="eastAsia"/>
        </w:rPr>
        <w:t xml:space="preserve">    </w:t>
      </w:r>
      <w:r>
        <w:rPr>
          <w:rFonts w:ascii="宋体" w:hAnsi="宋体" w:hint="eastAsia"/>
        </w:rPr>
        <w:t xml:space="preserve"> 4——接线柱</w:t>
      </w:r>
    </w:p>
    <w:p w:rsidR="00983A59" w:rsidRDefault="00983A59" w:rsidP="00983A59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5——塑料法兰      </w:t>
      </w:r>
      <w:r w:rsidR="003E3127">
        <w:rPr>
          <w:rFonts w:ascii="宋体" w:hAnsi="宋体" w:hint="eastAsia"/>
        </w:rPr>
        <w:t xml:space="preserve">    </w:t>
      </w:r>
      <w:r>
        <w:rPr>
          <w:rFonts w:ascii="宋体" w:hAnsi="宋体" w:hint="eastAsia"/>
        </w:rPr>
        <w:t xml:space="preserve">  6——胶套电熔双密封复合管</w:t>
      </w:r>
    </w:p>
    <w:p w:rsidR="00983A59" w:rsidRDefault="00983A59" w:rsidP="00983A59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7——异性材质管</w:t>
      </w:r>
    </w:p>
    <w:p w:rsidR="00983A59" w:rsidRDefault="00983A59" w:rsidP="00983A59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</w:t>
      </w:r>
      <w:r w:rsidR="003E3127" w:rsidRPr="003E3127">
        <w:rPr>
          <w:rFonts w:ascii="黑体" w:eastAsia="黑体" w:hAnsi="黑体" w:hint="eastAsia"/>
        </w:rPr>
        <w:t>4</w:t>
      </w:r>
      <w:r>
        <w:rPr>
          <w:rFonts w:ascii="黑体" w:eastAsia="黑体" w:hAnsi="黑体" w:hint="eastAsia"/>
        </w:rPr>
        <w:t xml:space="preserve"> 法兰转换连接示意图</w:t>
      </w:r>
    </w:p>
    <w:p w:rsidR="005B6779" w:rsidRDefault="002D30B4">
      <w:pPr>
        <w:pStyle w:val="1"/>
        <w:numPr>
          <w:ilvl w:val="0"/>
          <w:numId w:val="6"/>
        </w:numPr>
      </w:pPr>
      <w:bookmarkStart w:id="40" w:name="_Toc92550170"/>
      <w:r>
        <w:rPr>
          <w:rFonts w:hint="eastAsia"/>
        </w:rPr>
        <w:t>要求</w:t>
      </w:r>
      <w:bookmarkEnd w:id="40"/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41" w:name="_Toc92549552"/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/>
        </w:rPr>
        <w:t>.1</w:t>
      </w:r>
      <w:r w:rsidRPr="00561FB6">
        <w:rPr>
          <w:rFonts w:ascii="黑体" w:eastAsia="黑体" w:hAnsi="宋体" w:hint="eastAsia"/>
        </w:rPr>
        <w:t xml:space="preserve"> 外观和</w:t>
      </w:r>
      <w:r w:rsidR="002D30B4" w:rsidRPr="00561FB6">
        <w:rPr>
          <w:rFonts w:ascii="黑体" w:eastAsia="黑体" w:hAnsi="宋体" w:hint="eastAsia"/>
        </w:rPr>
        <w:t>颜色</w:t>
      </w:r>
      <w:bookmarkEnd w:id="41"/>
      <w:r w:rsidR="002D30B4" w:rsidRPr="00561FB6">
        <w:rPr>
          <w:rFonts w:ascii="黑体" w:eastAsia="黑体" w:hAnsi="宋体"/>
        </w:rPr>
        <w:t xml:space="preserve"> </w:t>
      </w:r>
    </w:p>
    <w:p w:rsidR="005B6779" w:rsidRPr="008B7A74" w:rsidRDefault="008B7A74" w:rsidP="008B7A74">
      <w:pPr>
        <w:pStyle w:val="affff8"/>
        <w:ind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6</w:t>
      </w:r>
      <w:r w:rsidRPr="008B7A74">
        <w:rPr>
          <w:rFonts w:ascii="宋体" w:hAnsi="宋体" w:hint="eastAsia"/>
        </w:rPr>
        <w:t xml:space="preserve">.1.1 </w:t>
      </w:r>
      <w:r w:rsidR="002D30B4" w:rsidRPr="008B7A74">
        <w:rPr>
          <w:rFonts w:ascii="宋体" w:hAnsi="宋体" w:hint="eastAsia"/>
        </w:rPr>
        <w:t>管材、管件一般为</w:t>
      </w:r>
      <w:r w:rsidR="002D30B4">
        <w:rPr>
          <w:rFonts w:ascii="宋体" w:hAnsi="宋体" w:hint="eastAsia"/>
        </w:rPr>
        <w:t>蓝色，也可根据管件的用途由供需双方协商确定其他颜色。</w:t>
      </w:r>
    </w:p>
    <w:p w:rsidR="005B6779" w:rsidRDefault="008B7A74" w:rsidP="008B7A74">
      <w:pPr>
        <w:pStyle w:val="affff8"/>
        <w:ind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6</w:t>
      </w:r>
      <w:r w:rsidRPr="008B7A74">
        <w:rPr>
          <w:rFonts w:ascii="宋体" w:hAnsi="宋体" w:hint="eastAsia"/>
        </w:rPr>
        <w:t xml:space="preserve">.1.2 </w:t>
      </w:r>
      <w:r w:rsidR="002D30B4">
        <w:rPr>
          <w:rFonts w:ascii="宋体" w:hAnsi="宋体" w:hint="eastAsia"/>
        </w:rPr>
        <w:t>外表面应色泽均匀，无明显划痕、无气泡、无针眼、无脱皮和其他影响使用的缺陷。</w:t>
      </w:r>
    </w:p>
    <w:p w:rsidR="005B6779" w:rsidRDefault="008B7A74" w:rsidP="008B7A74">
      <w:pPr>
        <w:pStyle w:val="affff8"/>
        <w:ind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6</w:t>
      </w:r>
      <w:r w:rsidRPr="008B7A74">
        <w:rPr>
          <w:rFonts w:ascii="宋体" w:hAnsi="宋体" w:hint="eastAsia"/>
        </w:rPr>
        <w:t xml:space="preserve">.1.3 </w:t>
      </w:r>
      <w:r w:rsidR="002D30B4">
        <w:rPr>
          <w:rFonts w:ascii="宋体" w:hAnsi="宋体" w:hint="eastAsia"/>
        </w:rPr>
        <w:t>内表面应平滑，无斑点、无异物、无针眼、无裂纹。</w:t>
      </w:r>
    </w:p>
    <w:p w:rsidR="005B6779" w:rsidRDefault="008B7A74" w:rsidP="008B7A74">
      <w:pPr>
        <w:pStyle w:val="affff8"/>
        <w:ind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6</w:t>
      </w:r>
      <w:r w:rsidRPr="008B7A74">
        <w:rPr>
          <w:rFonts w:ascii="宋体" w:hAnsi="宋体" w:hint="eastAsia"/>
        </w:rPr>
        <w:t xml:space="preserve">.1.4 </w:t>
      </w:r>
      <w:r w:rsidR="002D30B4">
        <w:rPr>
          <w:rFonts w:ascii="宋体" w:hAnsi="宋体" w:hint="eastAsia"/>
        </w:rPr>
        <w:t>管材端头应</w:t>
      </w:r>
      <w:r w:rsidR="00BA5EF2">
        <w:rPr>
          <w:rFonts w:ascii="宋体" w:hAnsi="宋体" w:hint="eastAsia"/>
        </w:rPr>
        <w:t>无裸露钢丝。</w:t>
      </w:r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42" w:name="_Toc92549553"/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Pr="00561FB6">
        <w:rPr>
          <w:rFonts w:ascii="黑体" w:eastAsia="黑体" w:hAnsi="宋体" w:hint="eastAsia"/>
        </w:rPr>
        <w:t>2</w:t>
      </w:r>
      <w:r w:rsidR="002D30B4" w:rsidRPr="00561FB6">
        <w:rPr>
          <w:rFonts w:ascii="黑体" w:eastAsia="黑体" w:hAnsi="宋体" w:hint="eastAsia"/>
        </w:rPr>
        <w:t xml:space="preserve"> 管材规格尺寸</w:t>
      </w:r>
      <w:bookmarkEnd w:id="42"/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Pr="00561FB6">
        <w:rPr>
          <w:rFonts w:ascii="黑体" w:eastAsia="黑体" w:hAnsi="宋体" w:hint="eastAsia"/>
        </w:rPr>
        <w:t>2</w:t>
      </w:r>
      <w:r w:rsidR="002D30B4" w:rsidRPr="00561FB6">
        <w:rPr>
          <w:rFonts w:ascii="黑体" w:eastAsia="黑体" w:hAnsi="宋体" w:hint="eastAsia"/>
        </w:rPr>
        <w:t>.1</w:t>
      </w:r>
      <w:r w:rsidR="00BA5EF2" w:rsidRPr="00561FB6">
        <w:rPr>
          <w:rFonts w:ascii="黑体" w:eastAsia="黑体" w:hAnsi="宋体" w:hint="eastAsia"/>
        </w:rPr>
        <w:t xml:space="preserve"> </w:t>
      </w:r>
      <w:r w:rsidR="002D30B4" w:rsidRPr="00561FB6">
        <w:rPr>
          <w:rFonts w:ascii="黑体" w:eastAsia="黑体" w:hAnsi="宋体" w:hint="eastAsia"/>
        </w:rPr>
        <w:t>不同压力等级管材规格尺寸</w:t>
      </w:r>
      <w:r w:rsidR="002D30B4" w:rsidRPr="00561FB6">
        <w:rPr>
          <w:rFonts w:ascii="黑体" w:eastAsia="黑体" w:hAnsi="宋体"/>
        </w:rPr>
        <w:t xml:space="preserve"> </w:t>
      </w:r>
    </w:p>
    <w:p w:rsidR="005B6779" w:rsidRDefault="002D30B4">
      <w:pPr>
        <w:ind w:firstLineChars="250" w:firstLine="525"/>
        <w:jc w:val="left"/>
        <w:rPr>
          <w:rFonts w:ascii="宋体" w:hAnsi="宋体"/>
        </w:rPr>
      </w:pPr>
      <w:r>
        <w:rPr>
          <w:rFonts w:ascii="宋体" w:hAnsi="宋体" w:hint="eastAsia"/>
        </w:rPr>
        <w:t>管材的公称外径及其允许偏差，壁厚及其允许偏差，应符合表</w:t>
      </w:r>
      <w:r w:rsidR="008B7A74">
        <w:rPr>
          <w:rFonts w:ascii="宋体" w:hAnsi="宋体" w:hint="eastAsia"/>
        </w:rPr>
        <w:t>3</w:t>
      </w:r>
      <w:r>
        <w:rPr>
          <w:rFonts w:ascii="宋体" w:hAnsi="宋体" w:hint="eastAsia"/>
        </w:rPr>
        <w:t>的要求。</w:t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表3</w:t>
      </w:r>
      <w:r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>胶圈电熔双密封聚乙烯复合管材规格</w:t>
      </w:r>
    </w:p>
    <w:tbl>
      <w:tblPr>
        <w:tblpPr w:leftFromText="180" w:rightFromText="180" w:vertAnchor="text" w:tblpXSpec="center" w:tblpY="1"/>
        <w:tblOverlap w:val="never"/>
        <w:tblW w:w="8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65"/>
        <w:gridCol w:w="1597"/>
        <w:gridCol w:w="1142"/>
        <w:gridCol w:w="1230"/>
        <w:gridCol w:w="1275"/>
        <w:gridCol w:w="1276"/>
      </w:tblGrid>
      <w:tr w:rsidR="005B6779" w:rsidTr="00B926D9">
        <w:trPr>
          <w:trHeight w:hRule="exact" w:val="573"/>
        </w:trPr>
        <w:tc>
          <w:tcPr>
            <w:tcW w:w="1565" w:type="dxa"/>
            <w:vMerge w:val="restart"/>
            <w:vAlign w:val="center"/>
          </w:tcPr>
          <w:p w:rsidR="005B6779" w:rsidRDefault="002D30B4" w:rsidP="00A505BB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公称外径</w:t>
            </w:r>
            <w:proofErr w:type="spellStart"/>
            <w:r>
              <w:rPr>
                <w:rFonts w:ascii="宋体" w:hAnsi="宋体" w:hint="eastAsia"/>
                <w:szCs w:val="21"/>
              </w:rPr>
              <w:t>d</w:t>
            </w:r>
            <w:r>
              <w:rPr>
                <w:rFonts w:ascii="宋体" w:hAnsi="宋体" w:hint="eastAsia"/>
                <w:szCs w:val="21"/>
                <w:vertAlign w:val="subscript"/>
              </w:rPr>
              <w:t>n</w:t>
            </w:r>
            <w:proofErr w:type="spellEnd"/>
          </w:p>
        </w:tc>
        <w:tc>
          <w:tcPr>
            <w:tcW w:w="1597" w:type="dxa"/>
            <w:vMerge w:val="restart"/>
            <w:vAlign w:val="center"/>
          </w:tcPr>
          <w:p w:rsidR="00BE2A9A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平均外径及偏差</w:t>
            </w:r>
          </w:p>
          <w:p w:rsidR="005B6779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mm</w:t>
            </w:r>
          </w:p>
        </w:tc>
        <w:tc>
          <w:tcPr>
            <w:tcW w:w="4923" w:type="dxa"/>
            <w:gridSpan w:val="4"/>
            <w:vAlign w:val="center"/>
          </w:tcPr>
          <w:p w:rsidR="009554CE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公称压力</w:t>
            </w:r>
          </w:p>
          <w:p w:rsidR="005B6779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/>
                <w:szCs w:val="21"/>
              </w:rPr>
              <w:t>MPa</w:t>
            </w:r>
            <w:proofErr w:type="spellEnd"/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Merge/>
            <w:vAlign w:val="center"/>
          </w:tcPr>
          <w:p w:rsidR="005B6779" w:rsidRDefault="005B6779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97" w:type="dxa"/>
            <w:vMerge/>
            <w:vAlign w:val="center"/>
          </w:tcPr>
          <w:p w:rsidR="005B6779" w:rsidRDefault="005B6779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42" w:type="dxa"/>
            <w:vAlign w:val="center"/>
          </w:tcPr>
          <w:p w:rsidR="005B6779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1.0</w:t>
            </w:r>
          </w:p>
        </w:tc>
        <w:tc>
          <w:tcPr>
            <w:tcW w:w="1230" w:type="dxa"/>
            <w:vAlign w:val="center"/>
          </w:tcPr>
          <w:p w:rsidR="005B6779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1.6</w:t>
            </w:r>
          </w:p>
        </w:tc>
        <w:tc>
          <w:tcPr>
            <w:tcW w:w="1275" w:type="dxa"/>
            <w:vAlign w:val="center"/>
          </w:tcPr>
          <w:p w:rsidR="005B6779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2.0</w:t>
            </w:r>
          </w:p>
        </w:tc>
        <w:tc>
          <w:tcPr>
            <w:tcW w:w="1276" w:type="dxa"/>
            <w:vAlign w:val="center"/>
          </w:tcPr>
          <w:p w:rsidR="005B6779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2.5</w:t>
            </w:r>
          </w:p>
        </w:tc>
      </w:tr>
      <w:tr w:rsidR="005B6779" w:rsidTr="00B926D9">
        <w:trPr>
          <w:trHeight w:hRule="exact" w:val="561"/>
        </w:trPr>
        <w:tc>
          <w:tcPr>
            <w:tcW w:w="1565" w:type="dxa"/>
            <w:vMerge/>
            <w:vAlign w:val="center"/>
          </w:tcPr>
          <w:p w:rsidR="005B6779" w:rsidRDefault="005B6779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97" w:type="dxa"/>
            <w:vMerge/>
            <w:vAlign w:val="center"/>
          </w:tcPr>
          <w:p w:rsidR="005B6779" w:rsidRDefault="005B6779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4923" w:type="dxa"/>
            <w:gridSpan w:val="4"/>
            <w:vAlign w:val="center"/>
          </w:tcPr>
          <w:p w:rsidR="009554CE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最小壁厚</w:t>
            </w:r>
          </w:p>
          <w:p w:rsidR="005B6779" w:rsidRDefault="002D30B4" w:rsidP="00B926D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mm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ind w:firstLineChars="79" w:firstLine="166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50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+1.2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5.5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6.5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63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ind w:firstLineChars="79" w:firstLine="166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63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+1.2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5.5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6.5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75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ind w:firstLineChars="79" w:firstLine="166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75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+1.2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6.0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6.5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90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ind w:firstLineChars="79" w:firstLine="166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90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+1.4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5.5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6.0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7.0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110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ind w:firstLineChars="79" w:firstLine="166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110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+1.5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5.5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7.0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8.5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lastRenderedPageBreak/>
              <w:t>160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ind w:firstLineChars="79" w:firstLine="166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160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+2.0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6.5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9.5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11.0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200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ind w:firstLineChars="79" w:firstLine="166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200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+2.3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7.0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9.5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10.5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12.5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250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250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+2.5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10.5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13.5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15.0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315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315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+2.7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11.5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15.0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18.0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355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355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+2.8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12.0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17.0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20.0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400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400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+3.0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12.5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18.0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450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450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+3.2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14.0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21.5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500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500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+3.2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15.5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24.0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630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630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+3.2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23.0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30.0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</w:tr>
      <w:tr w:rsidR="005B6779" w:rsidTr="00B926D9">
        <w:trPr>
          <w:trHeight w:hRule="exact" w:val="433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710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710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+3.5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27.0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36.0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</w:tr>
      <w:tr w:rsidR="005B6779" w:rsidTr="00B926D9">
        <w:trPr>
          <w:trHeight w:hRule="exact" w:val="537"/>
        </w:trPr>
        <w:tc>
          <w:tcPr>
            <w:tcW w:w="156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800</w:t>
            </w:r>
          </w:p>
        </w:tc>
        <w:tc>
          <w:tcPr>
            <w:tcW w:w="1597" w:type="dxa"/>
            <w:vAlign w:val="center"/>
          </w:tcPr>
          <w:p w:rsidR="005B6779" w:rsidRDefault="00BA61E2" w:rsidP="00BE2A9A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szCs w:val="21"/>
              </w:rPr>
            </w:pPr>
            <m:oMathPara>
              <m:oMathParaPr>
                <m:jc m:val="center"/>
              </m:oMathParaPr>
              <m:oMath>
                <m:sSubSup>
                  <m:sSubSupPr>
                    <m:ctrlPr>
                      <w:rPr>
                        <w:rFonts w:ascii="Cambria Math" w:eastAsiaTheme="minorEastAsia" w:hAnsi="Cambria Math"/>
                        <w:szCs w:val="21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800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1"/>
                      </w:rPr>
                      <m:t>+3.5</m:t>
                    </m:r>
                  </m:sup>
                </m:sSubSup>
              </m:oMath>
            </m:oMathPara>
          </w:p>
        </w:tc>
        <w:tc>
          <w:tcPr>
            <w:tcW w:w="1142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30.0</w:t>
            </w:r>
          </w:p>
        </w:tc>
        <w:tc>
          <w:tcPr>
            <w:tcW w:w="1230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42.0</w:t>
            </w:r>
          </w:p>
        </w:tc>
        <w:tc>
          <w:tcPr>
            <w:tcW w:w="1275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  <w:tc>
          <w:tcPr>
            <w:tcW w:w="1276" w:type="dxa"/>
            <w:vAlign w:val="center"/>
          </w:tcPr>
          <w:p w:rsidR="005B6779" w:rsidRDefault="002D30B4" w:rsidP="00BE2A9A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——</w:t>
            </w:r>
          </w:p>
        </w:tc>
      </w:tr>
    </w:tbl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Pr="00561FB6">
        <w:rPr>
          <w:rFonts w:ascii="黑体" w:eastAsia="黑体" w:hAnsi="宋体" w:hint="eastAsia"/>
        </w:rPr>
        <w:t>2</w:t>
      </w:r>
      <w:r w:rsidR="002D30B4" w:rsidRPr="00561FB6">
        <w:rPr>
          <w:rFonts w:ascii="黑体" w:eastAsia="黑体" w:hAnsi="宋体" w:hint="eastAsia"/>
        </w:rPr>
        <w:t>.2管材长度</w:t>
      </w:r>
      <w:r w:rsidR="002D30B4" w:rsidRPr="00561FB6">
        <w:rPr>
          <w:rFonts w:ascii="黑体" w:eastAsia="黑体" w:hAnsi="宋体"/>
        </w:rPr>
        <w:t xml:space="preserve"> </w:t>
      </w:r>
    </w:p>
    <w:p w:rsidR="005B6779" w:rsidRDefault="002D30B4">
      <w:pPr>
        <w:ind w:firstLineChars="202" w:firstLine="424"/>
        <w:jc w:val="left"/>
        <w:rPr>
          <w:rFonts w:ascii="黑体" w:eastAsia="黑体" w:hAnsi="黑体"/>
        </w:rPr>
      </w:pPr>
      <w:r>
        <w:rPr>
          <w:rFonts w:ascii="宋体" w:hAnsi="宋体" w:hint="eastAsia"/>
        </w:rPr>
        <w:t>管材长度为</w:t>
      </w:r>
      <w:r>
        <w:rPr>
          <w:rFonts w:ascii="宋体" w:hAnsi="宋体"/>
        </w:rPr>
        <w:t xml:space="preserve"> 6m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12m</w:t>
      </w:r>
      <w:r>
        <w:rPr>
          <w:rFonts w:ascii="宋体" w:hAnsi="宋体" w:hint="eastAsia"/>
        </w:rPr>
        <w:t>，允许偏差为</w:t>
      </w:r>
      <m:oMath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0.5%</m:t>
            </m:r>
          </m:e>
        </m:sPre>
      </m:oMath>
      <w:r w:rsidR="00CC7D2B">
        <w:rPr>
          <w:rFonts w:ascii="宋体" w:hAnsi="宋体" w:hint="eastAsia"/>
        </w:rPr>
        <w:t>。</w:t>
      </w:r>
      <w:r>
        <w:rPr>
          <w:rFonts w:ascii="宋体" w:hAnsi="宋体" w:hint="eastAsia"/>
        </w:rPr>
        <w:t>当用户对管材长度提出</w:t>
      </w:r>
      <w:r w:rsidR="00CC7D2B">
        <w:rPr>
          <w:rFonts w:ascii="宋体" w:hAnsi="宋体" w:hint="eastAsia"/>
        </w:rPr>
        <w:t>特殊</w:t>
      </w:r>
      <w:r>
        <w:rPr>
          <w:rFonts w:ascii="宋体" w:hAnsi="宋体" w:hint="eastAsia"/>
        </w:rPr>
        <w:t>要求时，可由供需双方另行商定。</w:t>
      </w:r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43" w:name="_Toc92549554"/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Pr="00561FB6">
        <w:rPr>
          <w:rFonts w:ascii="黑体" w:eastAsia="黑体" w:hAnsi="宋体" w:hint="eastAsia"/>
        </w:rPr>
        <w:t>3</w:t>
      </w:r>
      <w:r w:rsidR="002D30B4" w:rsidRPr="00561FB6">
        <w:rPr>
          <w:rFonts w:ascii="黑体" w:eastAsia="黑体" w:hAnsi="宋体" w:hint="eastAsia"/>
        </w:rPr>
        <w:t xml:space="preserve"> 管件规格尺寸</w:t>
      </w:r>
      <w:bookmarkEnd w:id="43"/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管件的</w:t>
      </w:r>
      <w:r w:rsidR="004E5E75">
        <w:rPr>
          <w:rFonts w:ascii="宋体" w:hAnsi="宋体" w:hint="eastAsia"/>
        </w:rPr>
        <w:t>规格尺寸</w:t>
      </w:r>
      <w:r>
        <w:rPr>
          <w:rFonts w:ascii="宋体" w:hAnsi="宋体" w:hint="eastAsia"/>
        </w:rPr>
        <w:t>见附录B，公称压力应与表3中同规格的胶圈电熔双密封聚乙烯复合管材一致。</w:t>
      </w:r>
    </w:p>
    <w:p w:rsidR="002852A4" w:rsidRPr="00EF18FF" w:rsidRDefault="002852A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6</w:t>
      </w:r>
      <w:r w:rsidRPr="00EF18FF">
        <w:rPr>
          <w:rFonts w:ascii="黑体" w:eastAsia="黑体" w:hAnsi="宋体" w:hint="eastAsia"/>
        </w:rPr>
        <w:t>.</w:t>
      </w:r>
      <w:r>
        <w:rPr>
          <w:rFonts w:ascii="黑体" w:eastAsia="黑体" w:hAnsi="宋体" w:hint="eastAsia"/>
        </w:rPr>
        <w:t>4</w:t>
      </w:r>
      <w:r w:rsidRPr="00EF18FF">
        <w:rPr>
          <w:rFonts w:ascii="黑体" w:eastAsia="黑体" w:hAnsi="宋体" w:hint="eastAsia"/>
        </w:rPr>
        <w:t xml:space="preserve"> </w:t>
      </w:r>
      <w:proofErr w:type="gramStart"/>
      <w:r w:rsidRPr="00EF18FF">
        <w:rPr>
          <w:rFonts w:ascii="黑体" w:eastAsia="黑体" w:hAnsi="宋体"/>
        </w:rPr>
        <w:t>不</w:t>
      </w:r>
      <w:proofErr w:type="gramEnd"/>
      <w:r w:rsidRPr="00EF18FF">
        <w:rPr>
          <w:rFonts w:ascii="黑体" w:eastAsia="黑体" w:hAnsi="宋体"/>
        </w:rPr>
        <w:t>圆度</w:t>
      </w:r>
    </w:p>
    <w:p w:rsidR="002852A4" w:rsidRPr="002852A4" w:rsidRDefault="002852A4" w:rsidP="002852A4">
      <w:pPr>
        <w:adjustRightInd w:val="0"/>
        <w:snapToGrid w:val="0"/>
        <w:spacing w:line="380" w:lineRule="exact"/>
        <w:ind w:firstLineChars="202" w:firstLine="424"/>
        <w:jc w:val="left"/>
        <w:rPr>
          <w:rFonts w:ascii="宋体" w:hAnsi="宋体"/>
        </w:rPr>
      </w:pPr>
      <w:r w:rsidRPr="003359D7">
        <w:rPr>
          <w:szCs w:val="21"/>
        </w:rPr>
        <w:t>管材</w:t>
      </w:r>
      <w:r>
        <w:rPr>
          <w:rFonts w:hint="eastAsia"/>
          <w:szCs w:val="21"/>
        </w:rPr>
        <w:t>管件</w:t>
      </w:r>
      <w:proofErr w:type="gramStart"/>
      <w:r w:rsidRPr="003359D7">
        <w:rPr>
          <w:szCs w:val="21"/>
        </w:rPr>
        <w:t>不</w:t>
      </w:r>
      <w:proofErr w:type="gramEnd"/>
      <w:r w:rsidRPr="003359D7">
        <w:rPr>
          <w:szCs w:val="21"/>
        </w:rPr>
        <w:t>圆度不应超过</w:t>
      </w:r>
      <w:r w:rsidRPr="003359D7">
        <w:rPr>
          <w:szCs w:val="21"/>
        </w:rPr>
        <w:t>5%</w:t>
      </w:r>
      <w:r w:rsidRPr="003359D7">
        <w:rPr>
          <w:rFonts w:hint="eastAsia"/>
          <w:szCs w:val="21"/>
        </w:rPr>
        <w:t>。</w:t>
      </w:r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44" w:name="_Toc92549555"/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5</w:t>
      </w:r>
      <w:r w:rsidR="002D30B4" w:rsidRPr="00561FB6">
        <w:rPr>
          <w:rFonts w:ascii="黑体" w:eastAsia="黑体" w:hAnsi="宋体" w:hint="eastAsia"/>
        </w:rPr>
        <w:t xml:space="preserve"> 力学性能</w:t>
      </w:r>
      <w:bookmarkEnd w:id="44"/>
      <w:r w:rsidR="002D30B4" w:rsidRPr="00561FB6">
        <w:rPr>
          <w:rFonts w:ascii="黑体" w:eastAsia="黑体" w:hAnsi="宋体"/>
        </w:rPr>
        <w:t xml:space="preserve"> </w:t>
      </w:r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/>
        </w:rPr>
        <w:t>.</w:t>
      </w:r>
      <w:r w:rsidR="002852A4">
        <w:rPr>
          <w:rFonts w:ascii="黑体" w:eastAsia="黑体" w:hAnsi="宋体" w:hint="eastAsia"/>
        </w:rPr>
        <w:t>5</w:t>
      </w:r>
      <w:r w:rsidR="002D30B4" w:rsidRPr="00561FB6">
        <w:rPr>
          <w:rFonts w:ascii="黑体" w:eastAsia="黑体" w:hAnsi="宋体"/>
        </w:rPr>
        <w:t>.1</w:t>
      </w:r>
      <w:r w:rsidR="002D30B4" w:rsidRPr="00561FB6">
        <w:rPr>
          <w:rFonts w:ascii="黑体" w:eastAsia="黑体" w:hAnsi="宋体" w:hint="eastAsia"/>
        </w:rPr>
        <w:t xml:space="preserve"> 胶圈、电熔密封及管道系统压力试验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  <w:szCs w:val="21"/>
        </w:rPr>
        <w:t>胶圈密封、电熔焊接密封性能、管道系统</w:t>
      </w:r>
      <w:r>
        <w:rPr>
          <w:rFonts w:ascii="宋体" w:hAnsi="宋体" w:hint="eastAsia"/>
        </w:rPr>
        <w:t>短期静液压强及爆破压力应符合表</w:t>
      </w:r>
      <w:r>
        <w:rPr>
          <w:rFonts w:ascii="宋体" w:hAnsi="宋体"/>
          <w:sz w:val="8"/>
          <w:szCs w:val="8"/>
        </w:rPr>
        <w:t xml:space="preserve"> </w:t>
      </w:r>
      <w:r w:rsidR="00865FB3">
        <w:rPr>
          <w:rFonts w:ascii="宋体" w:hAnsi="宋体" w:hint="eastAsia"/>
        </w:rPr>
        <w:t>4</w:t>
      </w:r>
      <w:r>
        <w:rPr>
          <w:rFonts w:ascii="宋体" w:hAnsi="宋体"/>
          <w:sz w:val="8"/>
          <w:szCs w:val="8"/>
        </w:rPr>
        <w:t xml:space="preserve"> </w:t>
      </w:r>
      <w:r>
        <w:rPr>
          <w:rFonts w:ascii="宋体" w:hAnsi="宋体" w:hint="eastAsia"/>
        </w:rPr>
        <w:t>的要求。</w:t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</w:t>
      </w:r>
      <w:r w:rsidR="00865FB3">
        <w:rPr>
          <w:rFonts w:ascii="黑体" w:eastAsia="黑体" w:hAnsi="黑体" w:hint="eastAsia"/>
        </w:rPr>
        <w:t>4</w:t>
      </w:r>
      <w:r>
        <w:rPr>
          <w:rFonts w:ascii="黑体" w:eastAsia="黑体" w:hAnsi="黑体" w:hint="eastAsia"/>
        </w:rPr>
        <w:t xml:space="preserve">  </w:t>
      </w:r>
      <w:r w:rsidR="00865FB3" w:rsidRPr="008B7A74">
        <w:rPr>
          <w:rFonts w:ascii="黑体" w:eastAsia="黑体" w:hAnsi="黑体" w:cs="宋体" w:hint="eastAsia"/>
          <w:szCs w:val="21"/>
        </w:rPr>
        <w:t>胶圈、电熔密封及管道系统压力试验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5"/>
        <w:gridCol w:w="3458"/>
        <w:gridCol w:w="1177"/>
        <w:gridCol w:w="1652"/>
      </w:tblGrid>
      <w:tr w:rsidR="005B6779" w:rsidTr="00865FB3">
        <w:trPr>
          <w:trHeight w:val="439"/>
          <w:jc w:val="center"/>
        </w:trPr>
        <w:tc>
          <w:tcPr>
            <w:tcW w:w="1555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</w:p>
        </w:tc>
        <w:tc>
          <w:tcPr>
            <w:tcW w:w="3458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试验条件</w:t>
            </w:r>
          </w:p>
        </w:tc>
        <w:tc>
          <w:tcPr>
            <w:tcW w:w="117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试验时间</w:t>
            </w:r>
          </w:p>
        </w:tc>
        <w:tc>
          <w:tcPr>
            <w:tcW w:w="1652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要求</w:t>
            </w:r>
          </w:p>
        </w:tc>
      </w:tr>
      <w:tr w:rsidR="005B6779" w:rsidTr="00865FB3">
        <w:trPr>
          <w:trHeight w:val="416"/>
          <w:jc w:val="center"/>
        </w:trPr>
        <w:tc>
          <w:tcPr>
            <w:tcW w:w="1555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胶圈密封</w:t>
            </w:r>
          </w:p>
        </w:tc>
        <w:tc>
          <w:tcPr>
            <w:tcW w:w="3458" w:type="dxa"/>
            <w:vAlign w:val="center"/>
          </w:tcPr>
          <w:p w:rsidR="005B6779" w:rsidRDefault="002D30B4" w:rsidP="00085D4C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20℃，公称压力</w:t>
            </w:r>
            <w:r w:rsidR="00865FB3">
              <w:rPr>
                <w:rFonts w:ascii="宋体" w:hAnsi="宋体" w:hint="eastAsia"/>
                <w:szCs w:val="21"/>
              </w:rPr>
              <w:t>PN</w:t>
            </w:r>
            <w:r>
              <w:rPr>
                <w:rFonts w:ascii="宋体" w:hAnsi="宋体" w:hint="eastAsia"/>
                <w:szCs w:val="21"/>
              </w:rPr>
              <w:t>×2</w:t>
            </w:r>
            <w:r w:rsidR="00085D4C">
              <w:rPr>
                <w:rFonts w:ascii="宋体" w:hAnsi="宋体" w:hint="eastAsia"/>
                <w:szCs w:val="21"/>
              </w:rPr>
              <w:t xml:space="preserve"> </w:t>
            </w:r>
            <w:proofErr w:type="spellStart"/>
            <w:r>
              <w:rPr>
                <w:rFonts w:ascii="宋体" w:hAnsi="宋体"/>
                <w:szCs w:val="21"/>
              </w:rPr>
              <w:t>MPa</w:t>
            </w:r>
            <w:proofErr w:type="spellEnd"/>
          </w:p>
        </w:tc>
        <w:tc>
          <w:tcPr>
            <w:tcW w:w="117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1h</w:t>
            </w:r>
          </w:p>
        </w:tc>
        <w:tc>
          <w:tcPr>
            <w:tcW w:w="1652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不破裂、不渗漏</w:t>
            </w:r>
          </w:p>
        </w:tc>
      </w:tr>
      <w:tr w:rsidR="005B6779" w:rsidTr="00865FB3">
        <w:trPr>
          <w:trHeight w:val="422"/>
          <w:jc w:val="center"/>
        </w:trPr>
        <w:tc>
          <w:tcPr>
            <w:tcW w:w="1555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电熔焊接密封</w:t>
            </w:r>
          </w:p>
        </w:tc>
        <w:tc>
          <w:tcPr>
            <w:tcW w:w="3458" w:type="dxa"/>
            <w:vAlign w:val="center"/>
          </w:tcPr>
          <w:p w:rsidR="005B6779" w:rsidRDefault="002D30B4" w:rsidP="00085D4C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20℃，公称压力</w:t>
            </w:r>
            <w:r w:rsidR="00865FB3">
              <w:rPr>
                <w:rFonts w:ascii="宋体" w:hAnsi="宋体" w:hint="eastAsia"/>
                <w:szCs w:val="21"/>
              </w:rPr>
              <w:t>PN</w:t>
            </w:r>
            <w:r>
              <w:rPr>
                <w:rFonts w:ascii="宋体" w:hAnsi="宋体" w:hint="eastAsia"/>
                <w:szCs w:val="21"/>
              </w:rPr>
              <w:t>×2</w:t>
            </w:r>
            <w:r w:rsidR="00085D4C">
              <w:rPr>
                <w:rFonts w:ascii="宋体" w:hAnsi="宋体" w:hint="eastAsia"/>
                <w:szCs w:val="21"/>
              </w:rPr>
              <w:t xml:space="preserve"> </w:t>
            </w:r>
            <w:proofErr w:type="spellStart"/>
            <w:r>
              <w:rPr>
                <w:rFonts w:ascii="宋体" w:hAnsi="宋体"/>
                <w:szCs w:val="21"/>
              </w:rPr>
              <w:t>MPa</w:t>
            </w:r>
            <w:proofErr w:type="spellEnd"/>
          </w:p>
        </w:tc>
        <w:tc>
          <w:tcPr>
            <w:tcW w:w="117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1h</w:t>
            </w:r>
          </w:p>
        </w:tc>
        <w:tc>
          <w:tcPr>
            <w:tcW w:w="1652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不破裂、不渗漏</w:t>
            </w:r>
          </w:p>
        </w:tc>
      </w:tr>
      <w:tr w:rsidR="005B6779" w:rsidTr="00865FB3">
        <w:trPr>
          <w:trHeight w:val="467"/>
          <w:jc w:val="center"/>
        </w:trPr>
        <w:tc>
          <w:tcPr>
            <w:tcW w:w="1555" w:type="dxa"/>
            <w:vMerge w:val="restart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管道系统短期静液压力</w:t>
            </w:r>
          </w:p>
        </w:tc>
        <w:tc>
          <w:tcPr>
            <w:tcW w:w="3458" w:type="dxa"/>
            <w:vAlign w:val="center"/>
          </w:tcPr>
          <w:p w:rsidR="005B6779" w:rsidRDefault="002D30B4" w:rsidP="00085D4C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20℃，公称压力</w:t>
            </w:r>
            <w:r w:rsidR="00865FB3">
              <w:rPr>
                <w:rFonts w:ascii="宋体" w:hAnsi="宋体" w:hint="eastAsia"/>
                <w:szCs w:val="21"/>
              </w:rPr>
              <w:t>PN</w:t>
            </w:r>
            <w:r>
              <w:rPr>
                <w:rFonts w:ascii="宋体" w:hAnsi="宋体" w:hint="eastAsia"/>
                <w:szCs w:val="21"/>
              </w:rPr>
              <w:t>×</w:t>
            </w:r>
            <w:r>
              <w:rPr>
                <w:rFonts w:ascii="宋体" w:hAnsi="宋体"/>
                <w:szCs w:val="21"/>
              </w:rPr>
              <w:t>2</w:t>
            </w:r>
            <w:r w:rsidR="00085D4C">
              <w:rPr>
                <w:rFonts w:ascii="宋体" w:hAnsi="宋体" w:hint="eastAsia"/>
                <w:szCs w:val="21"/>
              </w:rPr>
              <w:t xml:space="preserve"> </w:t>
            </w:r>
            <w:proofErr w:type="spellStart"/>
            <w:r>
              <w:rPr>
                <w:rFonts w:ascii="宋体" w:hAnsi="宋体"/>
                <w:szCs w:val="21"/>
              </w:rPr>
              <w:t>MPa</w:t>
            </w:r>
            <w:proofErr w:type="spellEnd"/>
          </w:p>
        </w:tc>
        <w:tc>
          <w:tcPr>
            <w:tcW w:w="117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1h</w:t>
            </w:r>
          </w:p>
        </w:tc>
        <w:tc>
          <w:tcPr>
            <w:tcW w:w="1652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不破裂、不渗漏</w:t>
            </w:r>
          </w:p>
        </w:tc>
      </w:tr>
      <w:tr w:rsidR="005B6779" w:rsidTr="00865FB3">
        <w:trPr>
          <w:trHeight w:val="365"/>
          <w:jc w:val="center"/>
        </w:trPr>
        <w:tc>
          <w:tcPr>
            <w:tcW w:w="1555" w:type="dxa"/>
            <w:vMerge/>
            <w:vAlign w:val="center"/>
          </w:tcPr>
          <w:p w:rsidR="005B6779" w:rsidRDefault="005B677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458" w:type="dxa"/>
            <w:vAlign w:val="center"/>
          </w:tcPr>
          <w:p w:rsidR="005B6779" w:rsidRDefault="002D30B4" w:rsidP="00085D4C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50℃，公称压力</w:t>
            </w:r>
            <w:r w:rsidR="00865FB3">
              <w:rPr>
                <w:rFonts w:ascii="宋体" w:hAnsi="宋体" w:hint="eastAsia"/>
                <w:szCs w:val="21"/>
              </w:rPr>
              <w:t>PN</w:t>
            </w:r>
            <w:r>
              <w:rPr>
                <w:rFonts w:ascii="宋体" w:hAnsi="宋体" w:hint="eastAsia"/>
                <w:szCs w:val="21"/>
              </w:rPr>
              <w:t>×2×0.7</w:t>
            </w:r>
            <w:r w:rsidR="00085D4C">
              <w:rPr>
                <w:rFonts w:ascii="宋体" w:hAnsi="宋体" w:hint="eastAsia"/>
                <w:szCs w:val="21"/>
              </w:rPr>
              <w:t xml:space="preserve"> </w:t>
            </w:r>
            <w:proofErr w:type="spellStart"/>
            <w:r>
              <w:rPr>
                <w:rFonts w:ascii="宋体" w:hAnsi="宋体"/>
                <w:szCs w:val="21"/>
              </w:rPr>
              <w:t>MPa</w:t>
            </w:r>
            <w:proofErr w:type="spellEnd"/>
          </w:p>
        </w:tc>
        <w:tc>
          <w:tcPr>
            <w:tcW w:w="1177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165h</w:t>
            </w:r>
          </w:p>
        </w:tc>
        <w:tc>
          <w:tcPr>
            <w:tcW w:w="1652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不破裂、不渗漏</w:t>
            </w:r>
          </w:p>
        </w:tc>
      </w:tr>
      <w:tr w:rsidR="005B6779" w:rsidTr="00865FB3">
        <w:trPr>
          <w:jc w:val="center"/>
        </w:trPr>
        <w:tc>
          <w:tcPr>
            <w:tcW w:w="1555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管道系统爆破压力</w:t>
            </w:r>
          </w:p>
        </w:tc>
        <w:tc>
          <w:tcPr>
            <w:tcW w:w="3458" w:type="dxa"/>
            <w:vAlign w:val="center"/>
          </w:tcPr>
          <w:p w:rsidR="005B6779" w:rsidRDefault="002D30B4" w:rsidP="00085D4C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20℃，爆破压力</w:t>
            </w:r>
            <w:r w:rsidR="00085D4C">
              <w:rPr>
                <w:rFonts w:ascii="宋体" w:hAnsi="宋体" w:hint="eastAsia"/>
                <w:szCs w:val="21"/>
              </w:rPr>
              <w:t>大于等于</w:t>
            </w:r>
            <w:r>
              <w:rPr>
                <w:rFonts w:ascii="宋体" w:hAnsi="宋体" w:hint="eastAsia"/>
                <w:szCs w:val="21"/>
              </w:rPr>
              <w:t>公称压力</w:t>
            </w:r>
            <w:r w:rsidR="00085D4C">
              <w:rPr>
                <w:rFonts w:ascii="宋体" w:hAnsi="宋体" w:hint="eastAsia"/>
                <w:szCs w:val="21"/>
              </w:rPr>
              <w:t>PN</w:t>
            </w:r>
            <w:r>
              <w:rPr>
                <w:rFonts w:ascii="宋体" w:hAnsi="宋体" w:hint="eastAsia"/>
                <w:szCs w:val="21"/>
              </w:rPr>
              <w:t>×</w:t>
            </w:r>
            <w:r>
              <w:rPr>
                <w:rFonts w:ascii="宋体" w:hAnsi="宋体"/>
                <w:szCs w:val="21"/>
              </w:rPr>
              <w:t>3</w:t>
            </w:r>
            <w:r w:rsidR="00085D4C">
              <w:rPr>
                <w:rFonts w:ascii="宋体" w:hAnsi="宋体" w:hint="eastAsia"/>
                <w:szCs w:val="21"/>
              </w:rPr>
              <w:t xml:space="preserve"> </w:t>
            </w:r>
            <w:proofErr w:type="spellStart"/>
            <w:r>
              <w:rPr>
                <w:rFonts w:ascii="宋体" w:hAnsi="宋体"/>
                <w:szCs w:val="21"/>
              </w:rPr>
              <w:t>MPa</w:t>
            </w:r>
            <w:proofErr w:type="spellEnd"/>
          </w:p>
        </w:tc>
        <w:tc>
          <w:tcPr>
            <w:tcW w:w="1177" w:type="dxa"/>
            <w:vAlign w:val="center"/>
          </w:tcPr>
          <w:p w:rsidR="005B6779" w:rsidRDefault="005B677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52" w:type="dxa"/>
            <w:vAlign w:val="center"/>
          </w:tcPr>
          <w:p w:rsidR="005B6779" w:rsidRDefault="002D30B4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爆破</w:t>
            </w:r>
          </w:p>
        </w:tc>
      </w:tr>
      <w:tr w:rsidR="005B6779">
        <w:trPr>
          <w:trHeight w:val="439"/>
          <w:jc w:val="center"/>
        </w:trPr>
        <w:tc>
          <w:tcPr>
            <w:tcW w:w="7842" w:type="dxa"/>
            <w:gridSpan w:val="4"/>
            <w:vAlign w:val="center"/>
          </w:tcPr>
          <w:p w:rsidR="005B6779" w:rsidRDefault="002D30B4">
            <w:pPr>
              <w:adjustRightInd w:val="0"/>
              <w:snapToGrid w:val="0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注：当</w:t>
            </w:r>
            <w:r>
              <w:rPr>
                <w:rFonts w:ascii="宋体" w:hAnsi="宋体"/>
                <w:szCs w:val="21"/>
              </w:rPr>
              <w:t xml:space="preserve"> </w:t>
            </w:r>
            <w:proofErr w:type="spellStart"/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proofErr w:type="spellEnd"/>
            <w:r>
              <w:rPr>
                <w:rFonts w:ascii="宋体" w:hAnsi="宋体" w:hint="eastAsia"/>
                <w:szCs w:val="21"/>
              </w:rPr>
              <w:t>≥</w:t>
            </w:r>
            <w:r w:rsidR="00085D4C">
              <w:rPr>
                <w:rFonts w:ascii="宋体" w:hAnsi="宋体"/>
                <w:szCs w:val="21"/>
              </w:rPr>
              <w:t>250</w:t>
            </w:r>
            <w:r>
              <w:rPr>
                <w:rFonts w:ascii="宋体" w:hAnsi="宋体" w:hint="eastAsia"/>
                <w:szCs w:val="21"/>
              </w:rPr>
              <w:t>时爆破压力不作强制性要求。</w:t>
            </w:r>
          </w:p>
        </w:tc>
      </w:tr>
    </w:tbl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5</w:t>
      </w:r>
      <w:r w:rsidR="002D30B4" w:rsidRPr="00561FB6">
        <w:rPr>
          <w:rFonts w:ascii="黑体" w:eastAsia="黑体" w:hAnsi="宋体" w:hint="eastAsia"/>
        </w:rPr>
        <w:t>.2受压开裂稳定性</w:t>
      </w:r>
      <w:r w:rsidR="002D30B4" w:rsidRPr="00561FB6">
        <w:rPr>
          <w:rFonts w:ascii="黑体" w:eastAsia="黑体" w:hAnsi="宋体"/>
        </w:rPr>
        <w:t xml:space="preserve"> 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试样置于液压试验机压板间进行缓慢压，至复合管公称外径的50%，应无裂纹和开裂现象。</w:t>
      </w:r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45" w:name="_Toc92549556"/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 xml:space="preserve"> 熔体质量流动速率</w:t>
      </w:r>
      <w:bookmarkEnd w:id="45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管材、管件加工前后塑料MFR变化不应超过土25%。</w:t>
      </w:r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46" w:name="_Toc92549557"/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 xml:space="preserve"> 老化性能</w:t>
      </w:r>
      <w:bookmarkEnd w:id="46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老化性能测试氧化诱导期，应大于或等于50min。</w:t>
      </w:r>
    </w:p>
    <w:p w:rsidR="00AC56B3" w:rsidRPr="00E27F86" w:rsidRDefault="00AC56B3" w:rsidP="00AC56B3">
      <w:pPr>
        <w:adjustRightInd w:val="0"/>
        <w:spacing w:before="120" w:after="120"/>
        <w:rPr>
          <w:rFonts w:ascii="黑体" w:eastAsia="黑体" w:hAnsi="黑体" w:cs="宋体"/>
          <w:szCs w:val="21"/>
        </w:rPr>
      </w:pPr>
      <w:bookmarkStart w:id="47" w:name="_Toc85714460"/>
      <w:r w:rsidRPr="00E27F86">
        <w:rPr>
          <w:rFonts w:ascii="黑体" w:eastAsia="黑体" w:hAnsi="黑体" w:cs="宋体" w:hint="eastAsia"/>
          <w:szCs w:val="21"/>
        </w:rPr>
        <w:t>6.</w:t>
      </w:r>
      <w:r w:rsidR="002852A4">
        <w:rPr>
          <w:rFonts w:ascii="黑体" w:eastAsia="黑体" w:hAnsi="黑体" w:cs="宋体" w:hint="eastAsia"/>
          <w:szCs w:val="21"/>
        </w:rPr>
        <w:t>8</w:t>
      </w:r>
      <w:r w:rsidRPr="00E27F86">
        <w:rPr>
          <w:rFonts w:ascii="黑体" w:eastAsia="黑体" w:hAnsi="黑体" w:cs="宋体" w:hint="eastAsia"/>
          <w:szCs w:val="21"/>
        </w:rPr>
        <w:t xml:space="preserve"> 电熔</w:t>
      </w:r>
      <w:r w:rsidR="00E459C3" w:rsidRPr="00E27F86">
        <w:rPr>
          <w:rFonts w:ascii="黑体" w:eastAsia="黑体" w:hAnsi="黑体" w:cs="宋体" w:hint="eastAsia"/>
          <w:szCs w:val="21"/>
        </w:rPr>
        <w:t>密封</w:t>
      </w:r>
      <w:r w:rsidRPr="00E27F86">
        <w:rPr>
          <w:rFonts w:ascii="黑体" w:eastAsia="黑体" w:hAnsi="黑体" w:cs="宋体" w:hint="eastAsia"/>
          <w:szCs w:val="21"/>
        </w:rPr>
        <w:t>电阻</w:t>
      </w:r>
      <w:bookmarkEnd w:id="47"/>
      <w:r w:rsidRPr="00E27F86">
        <w:rPr>
          <w:rFonts w:ascii="黑体" w:eastAsia="黑体" w:hAnsi="黑体" w:cs="宋体" w:hint="eastAsia"/>
          <w:szCs w:val="21"/>
        </w:rPr>
        <w:t>偏差</w:t>
      </w:r>
    </w:p>
    <w:p w:rsidR="00AC56B3" w:rsidRPr="00E27F86" w:rsidRDefault="00AC56B3" w:rsidP="00AC56B3">
      <w:pPr>
        <w:spacing w:line="360" w:lineRule="exact"/>
        <w:ind w:firstLineChars="200" w:firstLine="420"/>
      </w:pPr>
      <w:r w:rsidRPr="00E27F86">
        <w:rPr>
          <w:rFonts w:hint="eastAsia"/>
        </w:rPr>
        <w:t>电熔</w:t>
      </w:r>
      <w:r w:rsidR="00E459C3" w:rsidRPr="00E27F86">
        <w:rPr>
          <w:rFonts w:hint="eastAsia"/>
        </w:rPr>
        <w:t>密封</w:t>
      </w:r>
      <w:r w:rsidRPr="00E27F86">
        <w:rPr>
          <w:rFonts w:hint="eastAsia"/>
        </w:rPr>
        <w:t>电阻值范围应为：标称值×（</w:t>
      </w:r>
      <w:r w:rsidRPr="00E27F86">
        <w:rPr>
          <w:rFonts w:hint="eastAsia"/>
        </w:rPr>
        <w:t>1</w:t>
      </w:r>
      <w:r w:rsidRPr="00E27F86">
        <w:rPr>
          <w:rFonts w:hint="eastAsia"/>
        </w:rPr>
        <w:t>士</w:t>
      </w:r>
      <w:r w:rsidRPr="00E27F86">
        <w:rPr>
          <w:rFonts w:hint="eastAsia"/>
        </w:rPr>
        <w:t>10%</w:t>
      </w:r>
      <w:r w:rsidRPr="00E27F86">
        <w:rPr>
          <w:rFonts w:hint="eastAsia"/>
        </w:rPr>
        <w:t>）</w:t>
      </w:r>
      <w:r w:rsidR="00E459C3" w:rsidRPr="00E27F86">
        <w:rPr>
          <w:rFonts w:hint="eastAsia"/>
        </w:rPr>
        <w:t>。</w:t>
      </w:r>
    </w:p>
    <w:p w:rsidR="005B6779" w:rsidRPr="00561FB6" w:rsidRDefault="008B7A7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48" w:name="_Toc92549558"/>
      <w:r w:rsidRPr="00561FB6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 w:hint="eastAsia"/>
        </w:rPr>
        <w:t xml:space="preserve"> 卫生性能</w:t>
      </w:r>
      <w:bookmarkEnd w:id="48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管材、管件、密封圈卫生性能应符合GB/T17219的规定。</w:t>
      </w:r>
    </w:p>
    <w:p w:rsidR="005B6779" w:rsidRDefault="002E0FEE">
      <w:pPr>
        <w:pStyle w:val="1"/>
        <w:numPr>
          <w:ilvl w:val="0"/>
          <w:numId w:val="6"/>
        </w:numPr>
      </w:pPr>
      <w:bookmarkStart w:id="49" w:name="_Toc92550171"/>
      <w:r>
        <w:rPr>
          <w:rFonts w:hint="eastAsia"/>
        </w:rPr>
        <w:t>检</w:t>
      </w:r>
      <w:r w:rsidR="002D30B4">
        <w:rPr>
          <w:rFonts w:hint="eastAsia"/>
        </w:rPr>
        <w:t>验方法</w:t>
      </w:r>
      <w:bookmarkEnd w:id="49"/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0" w:name="_Toc92549560"/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8B7A74" w:rsidRPr="00561FB6">
        <w:rPr>
          <w:rFonts w:ascii="黑体" w:eastAsia="黑体" w:hAnsi="宋体" w:hint="eastAsia"/>
        </w:rPr>
        <w:t>1</w:t>
      </w:r>
      <w:r w:rsidR="002D30B4" w:rsidRPr="00561FB6">
        <w:rPr>
          <w:rFonts w:ascii="黑体" w:eastAsia="黑体" w:hAnsi="宋体" w:hint="eastAsia"/>
        </w:rPr>
        <w:t xml:space="preserve"> 外观和颜色检验</w:t>
      </w:r>
      <w:bookmarkEnd w:id="50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目测。内壁可用光源在逆光下观察。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1" w:name="_Toc92549561"/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8B7A74" w:rsidRPr="00561FB6">
        <w:rPr>
          <w:rFonts w:ascii="黑体" w:eastAsia="黑体" w:hAnsi="宋体" w:hint="eastAsia"/>
        </w:rPr>
        <w:t xml:space="preserve">2 </w:t>
      </w:r>
      <w:r w:rsidR="002D30B4" w:rsidRPr="00561FB6">
        <w:rPr>
          <w:rFonts w:ascii="黑体" w:eastAsia="黑体" w:hAnsi="宋体" w:hint="eastAsia"/>
        </w:rPr>
        <w:t>管材规格尺寸检测</w:t>
      </w:r>
      <w:bookmarkEnd w:id="51"/>
    </w:p>
    <w:p w:rsidR="005B6779" w:rsidRDefault="002D30B4" w:rsidP="007E0BD5">
      <w:pPr>
        <w:spacing w:line="360" w:lineRule="exact"/>
        <w:ind w:firstLineChars="202" w:firstLine="424"/>
      </w:pPr>
      <w:r>
        <w:rPr>
          <w:rFonts w:hint="eastAsia"/>
        </w:rPr>
        <w:t>a)</w:t>
      </w:r>
      <w:r>
        <w:rPr>
          <w:rFonts w:hint="eastAsia"/>
        </w:rPr>
        <w:t>管材长度</w:t>
      </w:r>
      <w:r w:rsidR="007E0BD5">
        <w:rPr>
          <w:rFonts w:hint="eastAsia"/>
        </w:rPr>
        <w:t>、</w:t>
      </w:r>
      <w:r>
        <w:rPr>
          <w:rFonts w:hint="eastAsia"/>
        </w:rPr>
        <w:t>管件长度应采用精度不低于</w:t>
      </w:r>
      <w:r>
        <w:rPr>
          <w:rFonts w:hint="eastAsia"/>
        </w:rPr>
        <w:t>1mm</w:t>
      </w:r>
      <w:r>
        <w:rPr>
          <w:rFonts w:hint="eastAsia"/>
        </w:rPr>
        <w:t>的量具测量</w:t>
      </w:r>
      <w:r w:rsidR="007E0BD5">
        <w:rPr>
          <w:rFonts w:hint="eastAsia"/>
        </w:rPr>
        <w:t>。</w:t>
      </w:r>
    </w:p>
    <w:p w:rsidR="005B6779" w:rsidRDefault="002D30B4" w:rsidP="007E0BD5">
      <w:pPr>
        <w:spacing w:line="360" w:lineRule="exact"/>
        <w:ind w:firstLineChars="202" w:firstLine="424"/>
      </w:pPr>
      <w:r>
        <w:rPr>
          <w:rFonts w:hint="eastAsia"/>
        </w:rPr>
        <w:t>b)</w:t>
      </w:r>
      <w:r>
        <w:rPr>
          <w:rFonts w:hint="eastAsia"/>
        </w:rPr>
        <w:t>内外径、壁厚</w:t>
      </w:r>
      <w:r w:rsidR="007E0BD5">
        <w:rPr>
          <w:rFonts w:hint="eastAsia"/>
        </w:rPr>
        <w:t>，</w:t>
      </w:r>
      <w:r>
        <w:rPr>
          <w:rFonts w:ascii="宋体" w:hAnsi="宋体" w:hint="eastAsia"/>
        </w:rPr>
        <w:t>按GB/T8806规定的方法</w:t>
      </w:r>
      <w:r>
        <w:rPr>
          <w:rFonts w:hint="eastAsia"/>
        </w:rPr>
        <w:t>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2" w:name="_Toc92549562"/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8B7A74" w:rsidRPr="00561FB6">
        <w:rPr>
          <w:rFonts w:ascii="黑体" w:eastAsia="黑体" w:hAnsi="宋体" w:hint="eastAsia"/>
        </w:rPr>
        <w:t>3</w:t>
      </w:r>
      <w:r w:rsidR="002D30B4" w:rsidRPr="00561FB6">
        <w:rPr>
          <w:rFonts w:ascii="黑体" w:eastAsia="黑体" w:hAnsi="宋体" w:hint="eastAsia"/>
        </w:rPr>
        <w:t>管件规格尺寸检测</w:t>
      </w:r>
      <w:bookmarkEnd w:id="52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按GB/T8806规定的方法。</w:t>
      </w:r>
    </w:p>
    <w:p w:rsidR="002852A4" w:rsidRPr="00EF18FF" w:rsidRDefault="002852A4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7</w:t>
      </w:r>
      <w:r w:rsidRPr="00EF18FF">
        <w:rPr>
          <w:rFonts w:ascii="黑体" w:eastAsia="黑体" w:hAnsi="宋体" w:hint="eastAsia"/>
        </w:rPr>
        <w:t>.</w:t>
      </w:r>
      <w:r>
        <w:rPr>
          <w:rFonts w:ascii="黑体" w:eastAsia="黑体" w:hAnsi="宋体" w:hint="eastAsia"/>
        </w:rPr>
        <w:t>4</w:t>
      </w:r>
      <w:r w:rsidRPr="00EF18FF">
        <w:rPr>
          <w:rFonts w:ascii="黑体" w:eastAsia="黑体" w:hAnsi="宋体" w:hint="eastAsia"/>
        </w:rPr>
        <w:t xml:space="preserve"> </w:t>
      </w:r>
      <w:proofErr w:type="gramStart"/>
      <w:r w:rsidRPr="00EF18FF">
        <w:rPr>
          <w:rFonts w:ascii="黑体" w:eastAsia="黑体" w:hAnsi="宋体" w:hint="eastAsia"/>
        </w:rPr>
        <w:t>不</w:t>
      </w:r>
      <w:proofErr w:type="gramEnd"/>
      <w:r w:rsidRPr="00EF18FF">
        <w:rPr>
          <w:rFonts w:ascii="黑体" w:eastAsia="黑体" w:hAnsi="宋体" w:hint="eastAsia"/>
        </w:rPr>
        <w:t>圆度测量</w:t>
      </w:r>
    </w:p>
    <w:p w:rsidR="002852A4" w:rsidRPr="009B0D5F" w:rsidRDefault="002852A4" w:rsidP="002852A4">
      <w:pPr>
        <w:spacing w:line="360" w:lineRule="exact"/>
        <w:ind w:firstLineChars="200" w:firstLine="420"/>
      </w:pPr>
      <w:proofErr w:type="gramStart"/>
      <w:r w:rsidRPr="009B0D5F">
        <w:rPr>
          <w:rFonts w:hint="eastAsia"/>
        </w:rPr>
        <w:t>不</w:t>
      </w:r>
      <w:proofErr w:type="gramEnd"/>
      <w:r w:rsidRPr="009B0D5F">
        <w:rPr>
          <w:rFonts w:hint="eastAsia"/>
        </w:rPr>
        <w:t>圆度可采用精度不低于</w:t>
      </w:r>
      <w:r w:rsidRPr="009B0D5F">
        <w:rPr>
          <w:rFonts w:hint="eastAsia"/>
        </w:rPr>
        <w:t>0.05mm</w:t>
      </w:r>
      <w:r w:rsidRPr="009B0D5F">
        <w:rPr>
          <w:rFonts w:hint="eastAsia"/>
        </w:rPr>
        <w:t>的量具，测量管件的同一圆形截面上，</w:t>
      </w:r>
      <w:r>
        <w:rPr>
          <w:rFonts w:hint="eastAsia"/>
        </w:rPr>
        <w:t>外</w:t>
      </w:r>
      <w:r w:rsidRPr="009B0D5F">
        <w:rPr>
          <w:rFonts w:hint="eastAsia"/>
        </w:rPr>
        <w:t>径最大值与最小值之差除以</w:t>
      </w:r>
      <w:r>
        <w:rPr>
          <w:rFonts w:hint="eastAsia"/>
        </w:rPr>
        <w:t>外</w:t>
      </w:r>
      <w:r w:rsidRPr="009B0D5F">
        <w:rPr>
          <w:rFonts w:hint="eastAsia"/>
        </w:rPr>
        <w:t>径最大值与最小值之和的百分数。应依据</w:t>
      </w:r>
      <w:r w:rsidRPr="009B0D5F">
        <w:rPr>
          <w:rFonts w:hint="eastAsia"/>
        </w:rPr>
        <w:t>GB/T 19278-2018</w:t>
      </w:r>
      <w:r w:rsidRPr="009B0D5F">
        <w:rPr>
          <w:rFonts w:hint="eastAsia"/>
        </w:rPr>
        <w:t>要求，</w:t>
      </w:r>
      <w:r>
        <w:rPr>
          <w:rFonts w:hint="eastAsia"/>
        </w:rPr>
        <w:t>按</w:t>
      </w:r>
      <w:r w:rsidRPr="009B0D5F">
        <w:rPr>
          <w:rFonts w:hint="eastAsia"/>
        </w:rPr>
        <w:t>式（</w:t>
      </w:r>
      <w:r w:rsidRPr="009B0D5F">
        <w:rPr>
          <w:rFonts w:hint="eastAsia"/>
        </w:rPr>
        <w:t>1</w:t>
      </w:r>
      <w:r w:rsidRPr="009B0D5F">
        <w:rPr>
          <w:rFonts w:hint="eastAsia"/>
        </w:rPr>
        <w:t>）计算</w:t>
      </w:r>
      <w:r>
        <w:rPr>
          <w:rFonts w:hint="eastAsia"/>
        </w:rPr>
        <w:t>：</w:t>
      </w:r>
    </w:p>
    <w:p w:rsidR="002852A4" w:rsidRPr="009B0D5F" w:rsidRDefault="002852A4" w:rsidP="00D11AD3">
      <w:pPr>
        <w:spacing w:beforeLines="50" w:afterLines="50" w:line="360" w:lineRule="exact"/>
        <w:jc w:val="right"/>
      </w:pPr>
      <m:oMath>
        <m:r>
          <m:rPr>
            <m:sty m:val="p"/>
          </m:rPr>
          <w:rPr>
            <w:rFonts w:ascii="Cambria Math" w:hAnsi="Cambria Math"/>
          </w:rPr>
          <m:t>不圆度</m:t>
        </m:r>
        <m:r>
          <m:rPr>
            <m:sty m:val="p"/>
          </m:rPr>
          <w:rPr>
            <w:rFonts w:ascii="Cambria Math" w:hAnsi="Cambria Math"/>
          </w:rPr>
          <m:t>=</m:t>
        </m:r>
        <m:box>
          <m:boxPr>
            <m:ctrlPr>
              <w:rPr>
                <w:rFonts w:ascii="Cambria Math" w:hAnsi="Cambria Math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box>
        <m:r>
          <m:rPr>
            <m:sty m:val="p"/>
          </m:rPr>
          <w:rPr>
            <w:rFonts w:ascii="Cambria Math" w:hAnsi="Cambria Math"/>
          </w:rPr>
          <m:t>×100%</m:t>
        </m:r>
      </m:oMath>
      <w:r w:rsidRPr="009B0D5F">
        <w:rPr>
          <w:rFonts w:hint="eastAsia"/>
        </w:rPr>
        <w:t xml:space="preserve">     </w:t>
      </w:r>
      <w:r>
        <w:rPr>
          <w:rFonts w:hint="eastAsia"/>
        </w:rPr>
        <w:t xml:space="preserve">   </w:t>
      </w:r>
      <w:r w:rsidRPr="009B0D5F">
        <w:rPr>
          <w:rFonts w:hint="eastAsia"/>
        </w:rPr>
        <w:t>……</w:t>
      </w:r>
      <w:proofErr w:type="gramStart"/>
      <w:r w:rsidRPr="009B0D5F">
        <w:rPr>
          <w:rFonts w:hint="eastAsia"/>
        </w:rPr>
        <w:t>…………</w:t>
      </w:r>
      <w:proofErr w:type="gramEnd"/>
      <w:r w:rsidRPr="009B0D5F">
        <w:rPr>
          <w:rFonts w:hint="eastAsia"/>
        </w:rPr>
        <w:t>（</w:t>
      </w:r>
      <w:r w:rsidRPr="009B0D5F">
        <w:rPr>
          <w:rFonts w:hint="eastAsia"/>
        </w:rPr>
        <w:t>1</w:t>
      </w:r>
      <w:r w:rsidRPr="009B0D5F">
        <w:rPr>
          <w:rFonts w:hint="eastAsia"/>
        </w:rPr>
        <w:t>）</w:t>
      </w:r>
    </w:p>
    <w:p w:rsidR="002852A4" w:rsidRPr="009B0D5F" w:rsidRDefault="002852A4" w:rsidP="002852A4">
      <w:pPr>
        <w:spacing w:line="360" w:lineRule="exact"/>
        <w:ind w:firstLineChars="200" w:firstLine="420"/>
        <w:rPr>
          <w:noProof/>
        </w:rPr>
      </w:pPr>
      <w:r w:rsidRPr="009B0D5F">
        <w:rPr>
          <w:rFonts w:hint="eastAsia"/>
          <w:noProof/>
        </w:rPr>
        <w:t>式中：</w:t>
      </w:r>
    </w:p>
    <w:p w:rsidR="002852A4" w:rsidRPr="009B0D5F" w:rsidRDefault="00BA61E2" w:rsidP="002852A4">
      <w:pPr>
        <w:spacing w:line="360" w:lineRule="exact"/>
        <w:ind w:firstLineChars="200" w:firstLine="420"/>
        <w:rPr>
          <w:noProof/>
        </w:rPr>
      </w:pP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</m:oMath>
      <w:r w:rsidR="002852A4">
        <w:rPr>
          <w:rFonts w:hint="eastAsia"/>
          <w:noProof/>
        </w:rPr>
        <w:t>——最大外</w:t>
      </w:r>
      <w:r w:rsidR="002852A4" w:rsidRPr="009B0D5F">
        <w:rPr>
          <w:rFonts w:hint="eastAsia"/>
          <w:noProof/>
        </w:rPr>
        <w:t>径</w:t>
      </w:r>
    </w:p>
    <w:p w:rsidR="002852A4" w:rsidRPr="002852A4" w:rsidRDefault="00BA61E2" w:rsidP="002852A4">
      <w:pPr>
        <w:spacing w:line="360" w:lineRule="exact"/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</m:oMath>
      <w:r w:rsidR="002852A4">
        <w:rPr>
          <w:rFonts w:hint="eastAsia"/>
          <w:noProof/>
        </w:rPr>
        <w:t>——最小外</w:t>
      </w:r>
      <w:r w:rsidR="002852A4" w:rsidRPr="009B0D5F">
        <w:rPr>
          <w:rFonts w:hint="eastAsia"/>
          <w:noProof/>
        </w:rPr>
        <w:t>径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3" w:name="_Toc92549563"/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5</w:t>
      </w:r>
      <w:r w:rsidR="002D30B4" w:rsidRPr="00561FB6">
        <w:rPr>
          <w:rFonts w:ascii="黑体" w:eastAsia="黑体" w:hAnsi="宋体" w:hint="eastAsia"/>
        </w:rPr>
        <w:t xml:space="preserve"> 力学性能试验</w:t>
      </w:r>
      <w:bookmarkEnd w:id="53"/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5</w:t>
      </w:r>
      <w:r w:rsidR="002D30B4" w:rsidRPr="00561FB6">
        <w:rPr>
          <w:rFonts w:ascii="黑体" w:eastAsia="黑体" w:hAnsi="宋体" w:hint="eastAsia"/>
        </w:rPr>
        <w:t>.1胶圈、电熔密封及管道系统压力试验</w:t>
      </w:r>
    </w:p>
    <w:p w:rsidR="005B6779" w:rsidRDefault="002D30B4">
      <w:pPr>
        <w:numPr>
          <w:ilvl w:val="0"/>
          <w:numId w:val="8"/>
        </w:numPr>
        <w:ind w:left="0"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胶圈、电熔密封压力试验。按附录C制作组件，弯头管件接口一端胶圈单密封，另一端电熔焊接单密封，按GB/T6111规定的方法进行静液压强试验。</w:t>
      </w:r>
    </w:p>
    <w:p w:rsidR="005B6779" w:rsidRDefault="002D30B4">
      <w:pPr>
        <w:numPr>
          <w:ilvl w:val="0"/>
          <w:numId w:val="8"/>
        </w:numPr>
        <w:ind w:left="0"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管道系统压力试验。按附录C制作组件，</w:t>
      </w:r>
      <w:proofErr w:type="gramStart"/>
      <w:r>
        <w:rPr>
          <w:rFonts w:ascii="宋体" w:hAnsi="宋体" w:hint="eastAsia"/>
        </w:rPr>
        <w:t>接口双</w:t>
      </w:r>
      <w:proofErr w:type="gramEnd"/>
      <w:r>
        <w:rPr>
          <w:rFonts w:ascii="宋体" w:hAnsi="宋体" w:hint="eastAsia"/>
        </w:rPr>
        <w:t>密封连接，钢塑法兰转换连接，不</w:t>
      </w:r>
      <w:r>
        <w:rPr>
          <w:rFonts w:ascii="宋体" w:hAnsi="宋体" w:hint="eastAsia"/>
        </w:rPr>
        <w:lastRenderedPageBreak/>
        <w:t>得安装图C.1中所示拉杆。短期静液压强度试验应按GB/T6111规定的方法进行；爆破压力试验应按GB/T15560规定的方法进行。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5</w:t>
      </w:r>
      <w:r w:rsidR="002D30B4" w:rsidRPr="00561FB6">
        <w:rPr>
          <w:rFonts w:ascii="黑体" w:eastAsia="黑体" w:hAnsi="宋体" w:hint="eastAsia"/>
        </w:rPr>
        <w:t>.2受压开裂稳定性试验</w:t>
      </w:r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应随机取长度为100mm土10mm的管材试样进行试验，试样置于液压试验机压板间进行缓慢压，10s～15s压至复合管公称外径的50%。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4" w:name="_Toc92549564"/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6</w:t>
      </w:r>
      <w:r w:rsidR="002D30B4" w:rsidRPr="00561FB6">
        <w:rPr>
          <w:rFonts w:ascii="黑体" w:eastAsia="黑体" w:hAnsi="宋体" w:hint="eastAsia"/>
        </w:rPr>
        <w:t>熔体质量流动速率试验</w:t>
      </w:r>
      <w:bookmarkEnd w:id="54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应按GB/T3682规定的试验方法进行.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5" w:name="_Toc92549565"/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老化性能（氧化诱导时间）</w:t>
      </w:r>
      <w:bookmarkEnd w:id="55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按照GB/T19466.6的规定试验，试样应取自管材与管件的连接面。</w:t>
      </w:r>
    </w:p>
    <w:p w:rsidR="00E459C3" w:rsidRPr="00580089" w:rsidRDefault="00E459C3" w:rsidP="00E459C3">
      <w:pPr>
        <w:adjustRightInd w:val="0"/>
        <w:spacing w:before="120" w:after="120" w:line="360" w:lineRule="auto"/>
        <w:rPr>
          <w:rFonts w:ascii="黑体" w:eastAsia="黑体" w:hAnsi="黑体" w:cs="宋体"/>
          <w:szCs w:val="21"/>
        </w:rPr>
      </w:pPr>
      <w:bookmarkStart w:id="56" w:name="_Toc85714470"/>
      <w:r>
        <w:rPr>
          <w:rFonts w:ascii="黑体" w:eastAsia="黑体" w:hAnsi="黑体" w:cs="宋体" w:hint="eastAsia"/>
          <w:szCs w:val="21"/>
        </w:rPr>
        <w:t>7</w:t>
      </w:r>
      <w:r w:rsidRPr="00580089">
        <w:rPr>
          <w:rFonts w:ascii="黑体" w:eastAsia="黑体" w:hAnsi="黑体" w:cs="宋体" w:hint="eastAsia"/>
          <w:szCs w:val="21"/>
        </w:rPr>
        <w:t>.</w:t>
      </w:r>
      <w:r w:rsidR="002852A4">
        <w:rPr>
          <w:rFonts w:ascii="黑体" w:eastAsia="黑体" w:hAnsi="黑体" w:cs="宋体" w:hint="eastAsia"/>
          <w:szCs w:val="21"/>
        </w:rPr>
        <w:t>8</w:t>
      </w:r>
      <w:r w:rsidRPr="00E459C3">
        <w:rPr>
          <w:rFonts w:ascii="黑体" w:eastAsia="黑体" w:hAnsi="黑体" w:cs="宋体" w:hint="eastAsia"/>
          <w:szCs w:val="21"/>
        </w:rPr>
        <w:t>电熔密封电阻偏差</w:t>
      </w:r>
      <w:r w:rsidRPr="00580089">
        <w:rPr>
          <w:rFonts w:ascii="黑体" w:eastAsia="黑体" w:hAnsi="黑体" w:cs="宋体" w:hint="eastAsia"/>
          <w:szCs w:val="21"/>
        </w:rPr>
        <w:t>测量</w:t>
      </w:r>
      <w:bookmarkEnd w:id="56"/>
    </w:p>
    <w:p w:rsidR="00E459C3" w:rsidRDefault="00E459C3" w:rsidP="00E459C3">
      <w:pPr>
        <w:ind w:firstLineChars="202" w:firstLine="424"/>
        <w:rPr>
          <w:rFonts w:ascii="宋体" w:hAnsi="宋体"/>
        </w:rPr>
      </w:pPr>
      <w:r w:rsidRPr="004F3AFE">
        <w:rPr>
          <w:rFonts w:hint="eastAsia"/>
        </w:rPr>
        <w:t>电熔管件的电阻应使用分辨率不低于</w:t>
      </w:r>
      <w:r>
        <w:rPr>
          <w:rFonts w:hint="eastAsia"/>
        </w:rPr>
        <w:t>10</w:t>
      </w:r>
      <w:r w:rsidRPr="004B737F">
        <w:t>m</w:t>
      </w:r>
      <w:r w:rsidRPr="004B737F">
        <w:rPr>
          <w:rFonts w:hint="eastAsia"/>
        </w:rPr>
        <w:t>Ω</w:t>
      </w:r>
      <w:r w:rsidRPr="004F3AFE">
        <w:rPr>
          <w:rFonts w:hint="eastAsia"/>
        </w:rPr>
        <w:t>，精度不低于读数的</w:t>
      </w:r>
      <w:r w:rsidRPr="004F3AFE">
        <w:rPr>
          <w:rFonts w:hint="eastAsia"/>
        </w:rPr>
        <w:t>2.5%</w:t>
      </w:r>
      <w:r w:rsidRPr="004F3AFE">
        <w:rPr>
          <w:rFonts w:hint="eastAsia"/>
        </w:rPr>
        <w:t>的</w:t>
      </w:r>
      <w:r w:rsidRPr="004B737F">
        <w:rPr>
          <w:rFonts w:hint="eastAsia"/>
        </w:rPr>
        <w:t>Ω</w:t>
      </w:r>
      <w:r w:rsidRPr="004F3AFE">
        <w:rPr>
          <w:rFonts w:hint="eastAsia"/>
        </w:rPr>
        <w:t>仪进行测量。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7" w:name="_Toc92549566"/>
      <w:r w:rsidRPr="00561FB6">
        <w:rPr>
          <w:rFonts w:ascii="黑体" w:eastAsia="黑体" w:hAnsi="宋体" w:hint="eastAsia"/>
        </w:rPr>
        <w:t>7</w:t>
      </w:r>
      <w:r w:rsidR="002D30B4" w:rsidRPr="00561FB6">
        <w:rPr>
          <w:rFonts w:ascii="黑体" w:eastAsia="黑体" w:hAnsi="宋体" w:hint="eastAsia"/>
        </w:rPr>
        <w:t>.</w:t>
      </w:r>
      <w:r w:rsidR="002852A4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 w:hint="eastAsia"/>
        </w:rPr>
        <w:t xml:space="preserve"> 卫生性能试验</w:t>
      </w:r>
      <w:bookmarkEnd w:id="57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应按GB/T17219规定的方法进行。</w:t>
      </w:r>
    </w:p>
    <w:p w:rsidR="005B6779" w:rsidRDefault="002D30B4">
      <w:pPr>
        <w:pStyle w:val="1"/>
        <w:numPr>
          <w:ilvl w:val="0"/>
          <w:numId w:val="6"/>
        </w:numPr>
      </w:pPr>
      <w:bookmarkStart w:id="58" w:name="_Toc92550172"/>
      <w:r>
        <w:rPr>
          <w:rFonts w:hint="eastAsia"/>
        </w:rPr>
        <w:t>检验规则</w:t>
      </w:r>
      <w:bookmarkEnd w:id="58"/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59" w:name="_Toc85714473"/>
      <w:bookmarkStart w:id="60" w:name="_Toc92549568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.1 检验分类</w:t>
      </w:r>
      <w:bookmarkEnd w:id="59"/>
      <w:bookmarkEnd w:id="60"/>
    </w:p>
    <w:p w:rsidR="005B6779" w:rsidRDefault="002D30B4">
      <w:pPr>
        <w:spacing w:line="380" w:lineRule="exact"/>
        <w:ind w:firstLineChars="200" w:firstLine="420"/>
      </w:pPr>
      <w:r>
        <w:rPr>
          <w:rFonts w:hint="eastAsia"/>
        </w:rPr>
        <w:t>检验可分为出厂检验和型式检验。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61" w:name="_Toc85714474"/>
      <w:bookmarkStart w:id="62" w:name="_Toc92549569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.2 组批</w:t>
      </w:r>
      <w:bookmarkEnd w:id="61"/>
      <w:bookmarkEnd w:id="62"/>
    </w:p>
    <w:p w:rsidR="005B6779" w:rsidRDefault="002D30B4">
      <w:pPr>
        <w:spacing w:line="380" w:lineRule="exact"/>
        <w:ind w:firstLineChars="202" w:firstLine="424"/>
        <w:jc w:val="left"/>
      </w:pPr>
      <w:r>
        <w:rPr>
          <w:rFonts w:hint="eastAsia"/>
        </w:rPr>
        <w:t>a)</w:t>
      </w:r>
      <w:r>
        <w:rPr>
          <w:rFonts w:hint="eastAsia"/>
        </w:rPr>
        <w:t>管材。同一原料、配方和工艺连续生产的同一规格管材作为一个检查批，每批数量不超过</w:t>
      </w:r>
      <w:r>
        <w:rPr>
          <w:rFonts w:hint="eastAsia"/>
        </w:rPr>
        <w:t>5000m</w:t>
      </w:r>
      <w:r>
        <w:rPr>
          <w:rFonts w:hint="eastAsia"/>
        </w:rPr>
        <w:t>。生产周期</w:t>
      </w:r>
      <w:r>
        <w:rPr>
          <w:rFonts w:hint="eastAsia"/>
        </w:rPr>
        <w:t xml:space="preserve">10d </w:t>
      </w:r>
      <w:r>
        <w:rPr>
          <w:rFonts w:hint="eastAsia"/>
        </w:rPr>
        <w:t>尚不足</w:t>
      </w:r>
      <w:r>
        <w:rPr>
          <w:rFonts w:hint="eastAsia"/>
        </w:rPr>
        <w:t>5000m</w:t>
      </w:r>
      <w:r>
        <w:rPr>
          <w:rFonts w:hint="eastAsia"/>
        </w:rPr>
        <w:t>，则以</w:t>
      </w:r>
      <w:r>
        <w:rPr>
          <w:rFonts w:hint="eastAsia"/>
        </w:rPr>
        <w:t>10d</w:t>
      </w:r>
      <w:r>
        <w:rPr>
          <w:rFonts w:hint="eastAsia"/>
        </w:rPr>
        <w:t>产量为一批。</w:t>
      </w:r>
      <w:r>
        <w:rPr>
          <w:rFonts w:hint="eastAsia"/>
        </w:rPr>
        <w:t xml:space="preserve"> </w:t>
      </w:r>
    </w:p>
    <w:p w:rsidR="005B6779" w:rsidRDefault="002D30B4">
      <w:pPr>
        <w:spacing w:line="380" w:lineRule="exact"/>
        <w:ind w:firstLineChars="202" w:firstLine="424"/>
        <w:jc w:val="left"/>
      </w:pPr>
      <w:r>
        <w:rPr>
          <w:rFonts w:hint="eastAsia"/>
        </w:rPr>
        <w:t>b)</w:t>
      </w:r>
      <w:r>
        <w:rPr>
          <w:rFonts w:hint="eastAsia"/>
        </w:rPr>
        <w:t>管件。同一原料、配方和工艺连续生产的同一规格管件为一个检查批，每批数量不超过</w:t>
      </w:r>
      <w:r>
        <w:rPr>
          <w:rFonts w:hint="eastAsia"/>
        </w:rPr>
        <w:t>5000</w:t>
      </w:r>
      <w:r>
        <w:rPr>
          <w:rFonts w:hint="eastAsia"/>
        </w:rPr>
        <w:t>个。生产周期</w:t>
      </w:r>
      <w:r>
        <w:rPr>
          <w:rFonts w:hint="eastAsia"/>
        </w:rPr>
        <w:t>10d</w:t>
      </w:r>
      <w:r>
        <w:rPr>
          <w:rFonts w:hint="eastAsia"/>
        </w:rPr>
        <w:t>尚不足</w:t>
      </w:r>
      <w:r>
        <w:rPr>
          <w:rFonts w:hint="eastAsia"/>
        </w:rPr>
        <w:t>5000</w:t>
      </w:r>
      <w:r>
        <w:rPr>
          <w:rFonts w:hint="eastAsia"/>
        </w:rPr>
        <w:t>个，则以</w:t>
      </w:r>
      <w:r>
        <w:rPr>
          <w:rFonts w:hint="eastAsia"/>
        </w:rPr>
        <w:t>10d</w:t>
      </w:r>
      <w:r>
        <w:rPr>
          <w:rFonts w:hint="eastAsia"/>
        </w:rPr>
        <w:t>产量为一批。</w:t>
      </w:r>
      <w:r>
        <w:rPr>
          <w:rFonts w:hint="eastAsia"/>
        </w:rPr>
        <w:t xml:space="preserve"> 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63" w:name="_Toc85714475"/>
      <w:bookmarkStart w:id="64" w:name="_Toc92549570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.3 分组</w:t>
      </w:r>
      <w:bookmarkEnd w:id="63"/>
      <w:bookmarkEnd w:id="64"/>
    </w:p>
    <w:p w:rsidR="005B6779" w:rsidRDefault="002D30B4">
      <w:pPr>
        <w:ind w:firstLineChars="202" w:firstLine="424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根据</w:t>
      </w:r>
      <w:r>
        <w:rPr>
          <w:rFonts w:ascii="宋体" w:hAnsi="宋体" w:cs="宋体" w:hint="eastAsia"/>
          <w:szCs w:val="21"/>
        </w:rPr>
        <w:t>管材</w:t>
      </w:r>
      <w:r>
        <w:rPr>
          <w:rFonts w:ascii="宋体" w:hAnsi="宋体" w:cs="宋体"/>
          <w:szCs w:val="21"/>
        </w:rPr>
        <w:t>管</w:t>
      </w:r>
      <w:r>
        <w:rPr>
          <w:rFonts w:ascii="宋体" w:hAnsi="宋体" w:cs="宋体" w:hint="eastAsia"/>
          <w:szCs w:val="21"/>
        </w:rPr>
        <w:t>件</w:t>
      </w:r>
      <w:r>
        <w:rPr>
          <w:rFonts w:ascii="宋体" w:hAnsi="宋体" w:cs="宋体"/>
          <w:szCs w:val="21"/>
        </w:rPr>
        <w:t>公称</w:t>
      </w:r>
      <w:r>
        <w:rPr>
          <w:rFonts w:ascii="宋体" w:hAnsi="宋体" w:cs="宋体" w:hint="eastAsia"/>
          <w:szCs w:val="21"/>
        </w:rPr>
        <w:t>外径</w:t>
      </w:r>
      <w:r>
        <w:rPr>
          <w:rFonts w:ascii="宋体" w:hAnsi="宋体" w:cs="宋体"/>
          <w:szCs w:val="21"/>
        </w:rPr>
        <w:t>，按照表</w:t>
      </w:r>
      <w:r w:rsidR="00085D4C"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/>
          <w:szCs w:val="21"/>
        </w:rPr>
        <w:t>，对管</w:t>
      </w:r>
      <w:r>
        <w:rPr>
          <w:rFonts w:ascii="宋体" w:hAnsi="宋体" w:cs="宋体" w:hint="eastAsia"/>
          <w:szCs w:val="21"/>
        </w:rPr>
        <w:t>件</w:t>
      </w:r>
      <w:r>
        <w:rPr>
          <w:rFonts w:ascii="宋体" w:hAnsi="宋体" w:cs="宋体"/>
          <w:szCs w:val="21"/>
        </w:rPr>
        <w:t>进行尺寸分组</w:t>
      </w:r>
      <w:r>
        <w:rPr>
          <w:rFonts w:ascii="宋体" w:hAnsi="宋体" w:cs="宋体" w:hint="eastAsia"/>
          <w:szCs w:val="21"/>
        </w:rPr>
        <w:t>。</w:t>
      </w:r>
    </w:p>
    <w:p w:rsidR="005B6779" w:rsidRDefault="002D30B4">
      <w:pPr>
        <w:jc w:val="center"/>
        <w:rPr>
          <w:rFonts w:ascii="黑体" w:eastAsia="黑体" w:hAnsi="黑体" w:cs="宋体"/>
          <w:szCs w:val="21"/>
        </w:rPr>
      </w:pPr>
      <w:r>
        <w:rPr>
          <w:rFonts w:ascii="黑体" w:eastAsia="黑体" w:hAnsi="黑体" w:cs="宋体"/>
          <w:szCs w:val="21"/>
        </w:rPr>
        <w:t>表</w:t>
      </w:r>
      <w:r w:rsidR="00085D4C">
        <w:rPr>
          <w:rFonts w:ascii="黑体" w:eastAsia="黑体" w:hAnsi="黑体" w:cs="宋体" w:hint="eastAsia"/>
          <w:szCs w:val="21"/>
        </w:rPr>
        <w:t>5</w:t>
      </w:r>
      <w:r>
        <w:rPr>
          <w:rFonts w:ascii="黑体" w:eastAsia="黑体" w:hAnsi="黑体" w:cs="宋体" w:hint="eastAsia"/>
          <w:szCs w:val="21"/>
        </w:rPr>
        <w:t xml:space="preserve"> </w:t>
      </w:r>
      <w:r>
        <w:rPr>
          <w:rFonts w:ascii="黑体" w:eastAsia="黑体" w:hAnsi="黑体" w:cs="宋体"/>
          <w:szCs w:val="21"/>
        </w:rPr>
        <w:t>管材的尺寸分组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8"/>
        <w:gridCol w:w="2130"/>
        <w:gridCol w:w="2131"/>
        <w:gridCol w:w="2020"/>
      </w:tblGrid>
      <w:tr w:rsidR="005B6779">
        <w:trPr>
          <w:trHeight w:val="305"/>
          <w:jc w:val="center"/>
        </w:trPr>
        <w:tc>
          <w:tcPr>
            <w:tcW w:w="1968" w:type="dxa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kern w:val="0"/>
                <w:sz w:val="20"/>
                <w:szCs w:val="21"/>
              </w:rPr>
              <w:t>尺寸组</w:t>
            </w:r>
          </w:p>
        </w:tc>
        <w:tc>
          <w:tcPr>
            <w:tcW w:w="2130" w:type="dxa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2131" w:type="dxa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2020" w:type="dxa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3</w:t>
            </w:r>
          </w:p>
        </w:tc>
      </w:tr>
      <w:tr w:rsidR="005B6779">
        <w:trPr>
          <w:trHeight w:val="267"/>
          <w:jc w:val="center"/>
        </w:trPr>
        <w:tc>
          <w:tcPr>
            <w:tcW w:w="1968" w:type="dxa"/>
            <w:vAlign w:val="center"/>
          </w:tcPr>
          <w:p w:rsidR="005B6779" w:rsidRDefault="002D30B4" w:rsidP="00DC45E3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公称</w:t>
            </w:r>
            <w:r>
              <w:rPr>
                <w:rFonts w:ascii="宋体" w:hAnsi="宋体" w:cs="宋体" w:hint="eastAsia"/>
                <w:szCs w:val="21"/>
              </w:rPr>
              <w:t>外径</w:t>
            </w:r>
            <w:proofErr w:type="spellStart"/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d</w:t>
            </w:r>
            <w:r>
              <w:rPr>
                <w:rFonts w:ascii="宋体" w:hAnsi="宋体" w:cs="宋体" w:hint="eastAsia"/>
                <w:kern w:val="0"/>
                <w:sz w:val="20"/>
                <w:szCs w:val="21"/>
                <w:vertAlign w:val="subscript"/>
              </w:rPr>
              <w:t>n</w:t>
            </w:r>
            <w:proofErr w:type="spellEnd"/>
          </w:p>
        </w:tc>
        <w:tc>
          <w:tcPr>
            <w:tcW w:w="2130" w:type="dxa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proofErr w:type="spellStart"/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＜200</w:t>
            </w:r>
          </w:p>
        </w:tc>
        <w:tc>
          <w:tcPr>
            <w:tcW w:w="2131" w:type="dxa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200</w:t>
            </w:r>
            <w:r>
              <w:rPr>
                <w:rFonts w:ascii="宋体" w:hAnsi="宋体" w:cs="宋体"/>
                <w:kern w:val="0"/>
                <w:sz w:val="20"/>
                <w:szCs w:val="21"/>
              </w:rPr>
              <w:t>≤</w:t>
            </w:r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 w:rsidR="00DC45E3">
              <w:rPr>
                <w:rFonts w:ascii="宋体" w:hAnsi="宋体" w:cs="宋体" w:hint="eastAsia"/>
                <w:kern w:val="0"/>
                <w:sz w:val="20"/>
                <w:szCs w:val="21"/>
              </w:rPr>
              <w:t>＜</w:t>
            </w:r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50</w:t>
            </w:r>
            <w:r>
              <w:rPr>
                <w:rFonts w:ascii="宋体" w:hAnsi="宋体" w:cs="宋体"/>
                <w:kern w:val="0"/>
                <w:sz w:val="20"/>
                <w:szCs w:val="21"/>
              </w:rPr>
              <w:t>0</w:t>
            </w:r>
          </w:p>
        </w:tc>
        <w:tc>
          <w:tcPr>
            <w:tcW w:w="2020" w:type="dxa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kern w:val="0"/>
                <w:sz w:val="20"/>
                <w:szCs w:val="21"/>
              </w:rPr>
            </w:pPr>
            <w:proofErr w:type="spellStart"/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proofErr w:type="spellEnd"/>
            <w:r>
              <w:rPr>
                <w:rFonts w:ascii="宋体" w:hAnsi="宋体" w:cs="宋体" w:hint="eastAsia"/>
                <w:kern w:val="0"/>
                <w:sz w:val="20"/>
                <w:szCs w:val="21"/>
              </w:rPr>
              <w:t>≥500</w:t>
            </w:r>
          </w:p>
        </w:tc>
      </w:tr>
    </w:tbl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65" w:name="_Toc85714476"/>
      <w:bookmarkStart w:id="66" w:name="_Toc92549571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.4 抽样</w:t>
      </w:r>
      <w:bookmarkEnd w:id="65"/>
      <w:bookmarkEnd w:id="66"/>
    </w:p>
    <w:p w:rsidR="005B6779" w:rsidRDefault="002D30B4">
      <w:pPr>
        <w:spacing w:line="380" w:lineRule="exact"/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按7.2组批，</w:t>
      </w:r>
      <w:proofErr w:type="gramStart"/>
      <w:r>
        <w:rPr>
          <w:rFonts w:ascii="宋体" w:hAnsi="宋体" w:cs="宋体" w:hint="eastAsia"/>
          <w:szCs w:val="21"/>
        </w:rPr>
        <w:t>抽样按</w:t>
      </w:r>
      <w:proofErr w:type="gramEnd"/>
      <w:r>
        <w:rPr>
          <w:rFonts w:ascii="宋体" w:hAnsi="宋体" w:cs="宋体" w:hint="eastAsia"/>
          <w:szCs w:val="21"/>
        </w:rPr>
        <w:t>GB/T 2828.1执行，采用正常抽检一次抽样方案，</w:t>
      </w:r>
      <w:proofErr w:type="gramStart"/>
      <w:r>
        <w:rPr>
          <w:rFonts w:ascii="宋体" w:hAnsi="宋体" w:cs="宋体" w:hint="eastAsia"/>
          <w:szCs w:val="21"/>
        </w:rPr>
        <w:t>取</w:t>
      </w:r>
      <w:r>
        <w:rPr>
          <w:rFonts w:ascii="宋体" w:hAnsi="宋体" w:cs="宋体" w:hint="eastAsia"/>
          <w:b/>
          <w:szCs w:val="21"/>
        </w:rPr>
        <w:t>一</w:t>
      </w:r>
      <w:r>
        <w:rPr>
          <w:rFonts w:ascii="宋体" w:hAnsi="宋体" w:cs="宋体" w:hint="eastAsia"/>
          <w:szCs w:val="21"/>
        </w:rPr>
        <w:t>般</w:t>
      </w:r>
      <w:proofErr w:type="gramEnd"/>
      <w:r>
        <w:rPr>
          <w:rFonts w:ascii="宋体" w:hAnsi="宋体" w:cs="宋体" w:hint="eastAsia"/>
          <w:szCs w:val="21"/>
        </w:rPr>
        <w:t>检验水平I，接收质量限 AQL=4.0抽样方案应符合表</w:t>
      </w:r>
      <w:r w:rsidR="00085D4C"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的规定。</w:t>
      </w:r>
    </w:p>
    <w:p w:rsidR="005B6779" w:rsidRDefault="002D30B4">
      <w:pPr>
        <w:spacing w:line="380" w:lineRule="exact"/>
        <w:jc w:val="right"/>
        <w:rPr>
          <w:rFonts w:ascii="宋体" w:hAnsi="宋体" w:cs="宋体"/>
          <w:szCs w:val="21"/>
        </w:rPr>
      </w:pPr>
      <w:r>
        <w:rPr>
          <w:rFonts w:ascii="黑体" w:eastAsia="黑体" w:hAnsi="黑体" w:cs="宋体" w:hint="eastAsia"/>
          <w:szCs w:val="21"/>
        </w:rPr>
        <w:t>表</w:t>
      </w:r>
      <w:r w:rsidR="00085D4C">
        <w:rPr>
          <w:rFonts w:ascii="黑体" w:eastAsia="黑体" w:hAnsi="黑体" w:cs="宋体" w:hint="eastAsia"/>
          <w:szCs w:val="21"/>
        </w:rPr>
        <w:t>6</w:t>
      </w:r>
      <w:r>
        <w:rPr>
          <w:rFonts w:ascii="黑体" w:eastAsia="黑体" w:hAnsi="黑体" w:cs="宋体" w:hint="eastAsia"/>
          <w:szCs w:val="21"/>
        </w:rPr>
        <w:t xml:space="preserve"> 抽样方案                       </w:t>
      </w:r>
      <w:r>
        <w:rPr>
          <w:rFonts w:ascii="宋体" w:hAnsi="宋体" w:cs="宋体" w:hint="eastAsia"/>
          <w:szCs w:val="21"/>
        </w:rPr>
        <w:t>单位为件</w:t>
      </w:r>
    </w:p>
    <w:tbl>
      <w:tblPr>
        <w:tblW w:w="8520" w:type="dxa"/>
        <w:tblCellMar>
          <w:left w:w="0" w:type="dxa"/>
          <w:right w:w="0" w:type="dxa"/>
        </w:tblCellMar>
        <w:tblLook w:val="04A0"/>
      </w:tblPr>
      <w:tblGrid>
        <w:gridCol w:w="2837"/>
        <w:gridCol w:w="1898"/>
        <w:gridCol w:w="2084"/>
        <w:gridCol w:w="1701"/>
      </w:tblGrid>
      <w:tr w:rsidR="005B6779">
        <w:trPr>
          <w:trHeight w:val="531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批量N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样本量n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接收数Ac≤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拒收数Re≥</w:t>
            </w:r>
          </w:p>
        </w:tc>
      </w:tr>
      <w:tr w:rsidR="005B6779">
        <w:trPr>
          <w:trHeight w:val="28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≤90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</w:tr>
      <w:tr w:rsidR="005B6779">
        <w:trPr>
          <w:trHeight w:val="1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91～150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</w:tr>
      <w:tr w:rsidR="005B6779">
        <w:trPr>
          <w:trHeight w:val="1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151～280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</w:tr>
      <w:tr w:rsidR="005B6779">
        <w:trPr>
          <w:trHeight w:val="1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281～500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</w:tr>
      <w:tr w:rsidR="005B6779">
        <w:trPr>
          <w:trHeight w:val="1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501～1200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</w:tr>
      <w:tr w:rsidR="005B6779">
        <w:trPr>
          <w:trHeight w:val="1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1201～3000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5B6779" w:rsidRDefault="002D30B4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</w:tr>
    </w:tbl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67" w:name="_Toc85714477"/>
      <w:bookmarkStart w:id="68" w:name="_Toc92549572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 xml:space="preserve">.5 </w:t>
      </w:r>
      <w:r w:rsidR="002D30B4" w:rsidRPr="00561FB6">
        <w:rPr>
          <w:rFonts w:ascii="黑体" w:eastAsia="黑体" w:hAnsi="宋体"/>
        </w:rPr>
        <w:t>型式检验</w:t>
      </w:r>
      <w:bookmarkEnd w:id="67"/>
      <w:bookmarkEnd w:id="68"/>
    </w:p>
    <w:p w:rsidR="005B6779" w:rsidRDefault="002D30B4" w:rsidP="00913935">
      <w:pPr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凡遇下列情况之一者，应进行型式检验：</w:t>
      </w:r>
    </w:p>
    <w:p w:rsidR="005B6779" w:rsidRDefault="002D30B4" w:rsidP="00913935">
      <w:pPr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a)</w:t>
      </w:r>
      <w:r>
        <w:rPr>
          <w:rFonts w:ascii="宋体" w:hAnsi="宋体" w:cs="宋体" w:hint="eastAsia"/>
          <w:szCs w:val="21"/>
        </w:rPr>
        <w:tab/>
        <w:t>新产品或老产品转厂生产的试制定型鉴定；</w:t>
      </w:r>
    </w:p>
    <w:p w:rsidR="005B6779" w:rsidRDefault="002D30B4" w:rsidP="00913935">
      <w:pPr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b)</w:t>
      </w:r>
      <w:r>
        <w:rPr>
          <w:rFonts w:ascii="宋体" w:hAnsi="宋体" w:cs="宋体" w:hint="eastAsia"/>
          <w:szCs w:val="21"/>
        </w:rPr>
        <w:tab/>
        <w:t>结构、工艺或材料改变影响产品性能时；</w:t>
      </w:r>
    </w:p>
    <w:p w:rsidR="005B6779" w:rsidRDefault="002D30B4" w:rsidP="00913935">
      <w:pPr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c)</w:t>
      </w:r>
      <w:r>
        <w:rPr>
          <w:rFonts w:ascii="宋体" w:hAnsi="宋体" w:cs="宋体" w:hint="eastAsia"/>
          <w:szCs w:val="21"/>
        </w:rPr>
        <w:tab/>
        <w:t>正常生产时，每2年至少进行一次；</w:t>
      </w:r>
    </w:p>
    <w:p w:rsidR="005B6779" w:rsidRDefault="002D30B4" w:rsidP="00913935">
      <w:pPr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d)</w:t>
      </w:r>
      <w:r>
        <w:rPr>
          <w:rFonts w:ascii="宋体" w:hAnsi="宋体" w:cs="宋体" w:hint="eastAsia"/>
          <w:szCs w:val="21"/>
        </w:rPr>
        <w:tab/>
        <w:t>停产半年以上（包括半年）恢复生产时；</w:t>
      </w:r>
    </w:p>
    <w:p w:rsidR="005B6779" w:rsidRDefault="002D30B4" w:rsidP="00913935">
      <w:pPr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e)</w:t>
      </w:r>
      <w:r>
        <w:rPr>
          <w:rFonts w:ascii="宋体" w:hAnsi="宋体" w:cs="宋体" w:hint="eastAsia"/>
          <w:szCs w:val="21"/>
        </w:rPr>
        <w:tab/>
        <w:t>出厂检验结果与上次型式检验有较大差异时</w:t>
      </w:r>
      <w:r w:rsidR="00913935">
        <w:rPr>
          <w:rFonts w:ascii="宋体" w:hAnsi="宋体" w:cs="宋体" w:hint="eastAsia"/>
          <w:szCs w:val="21"/>
        </w:rPr>
        <w:t>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69" w:name="_Toc85714478"/>
      <w:bookmarkStart w:id="70" w:name="_Toc92549573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.6 出厂检验</w:t>
      </w:r>
      <w:bookmarkEnd w:id="69"/>
      <w:bookmarkEnd w:id="70"/>
    </w:p>
    <w:p w:rsidR="005B6779" w:rsidRDefault="002D30B4">
      <w:pPr>
        <w:spacing w:line="380" w:lineRule="exact"/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对型式检验合格，正式投产的</w:t>
      </w:r>
      <w:r w:rsidR="00724380">
        <w:rPr>
          <w:rFonts w:ascii="宋体" w:hAnsi="宋体" w:cs="宋体" w:hint="eastAsia"/>
          <w:szCs w:val="21"/>
        </w:rPr>
        <w:t>管材</w:t>
      </w:r>
      <w:r>
        <w:rPr>
          <w:rFonts w:ascii="宋体" w:hAnsi="宋体" w:cs="宋体" w:hint="eastAsia"/>
          <w:szCs w:val="21"/>
        </w:rPr>
        <w:t>管件，均应在出厂前由制造厂质量检验部门按出厂检验项目进行检验。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71" w:name="_Toc85714479"/>
      <w:bookmarkStart w:id="72" w:name="_Toc92549574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.7</w:t>
      </w:r>
      <w:r w:rsidR="002D30B4" w:rsidRPr="00561FB6">
        <w:rPr>
          <w:rFonts w:ascii="黑体" w:eastAsia="黑体" w:hAnsi="宋体"/>
        </w:rPr>
        <w:t xml:space="preserve"> 检验项目</w:t>
      </w:r>
      <w:bookmarkEnd w:id="71"/>
      <w:bookmarkEnd w:id="72"/>
    </w:p>
    <w:p w:rsidR="005B6779" w:rsidRDefault="002D30B4">
      <w:pPr>
        <w:spacing w:line="380" w:lineRule="exact"/>
        <w:ind w:firstLineChars="202" w:firstLine="424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管材、管件</w:t>
      </w:r>
      <w:r>
        <w:rPr>
          <w:rFonts w:ascii="宋体" w:hAnsi="宋体" w:cs="宋体"/>
          <w:szCs w:val="21"/>
        </w:rPr>
        <w:t>各类检验项目应符合表</w:t>
      </w:r>
      <w:r w:rsidR="00085D4C"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/>
          <w:szCs w:val="21"/>
        </w:rPr>
        <w:t>。</w:t>
      </w:r>
    </w:p>
    <w:p w:rsidR="005B6779" w:rsidRDefault="002D30B4">
      <w:pPr>
        <w:spacing w:line="380" w:lineRule="exact"/>
        <w:jc w:val="center"/>
        <w:rPr>
          <w:rFonts w:ascii="黑体" w:eastAsia="黑体" w:hAnsi="黑体" w:cs="宋体"/>
          <w:szCs w:val="21"/>
        </w:rPr>
      </w:pPr>
      <w:r>
        <w:rPr>
          <w:rFonts w:ascii="黑体" w:eastAsia="黑体" w:hAnsi="黑体" w:cs="宋体"/>
          <w:szCs w:val="21"/>
        </w:rPr>
        <w:t>表</w:t>
      </w:r>
      <w:r w:rsidR="00085D4C">
        <w:rPr>
          <w:rFonts w:ascii="黑体" w:eastAsia="黑体" w:hAnsi="黑体" w:cs="宋体" w:hint="eastAsia"/>
          <w:szCs w:val="21"/>
        </w:rPr>
        <w:t>7</w:t>
      </w:r>
      <w:r>
        <w:rPr>
          <w:rFonts w:ascii="黑体" w:eastAsia="黑体" w:hAnsi="黑体" w:cs="宋体"/>
          <w:szCs w:val="21"/>
        </w:rPr>
        <w:t xml:space="preserve"> 检验项目</w:t>
      </w:r>
    </w:p>
    <w:tbl>
      <w:tblPr>
        <w:tblW w:w="4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5"/>
        <w:gridCol w:w="2030"/>
        <w:gridCol w:w="800"/>
        <w:gridCol w:w="745"/>
        <w:gridCol w:w="1190"/>
        <w:gridCol w:w="1190"/>
        <w:gridCol w:w="1111"/>
      </w:tblGrid>
      <w:tr w:rsidR="005B6779">
        <w:trPr>
          <w:jc w:val="center"/>
        </w:trPr>
        <w:tc>
          <w:tcPr>
            <w:tcW w:w="459" w:type="pct"/>
            <w:vMerge w:val="restart"/>
            <w:vAlign w:val="center"/>
          </w:tcPr>
          <w:p w:rsidR="005B6779" w:rsidRDefault="002D30B4">
            <w:pPr>
              <w:spacing w:line="38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序号</w:t>
            </w:r>
          </w:p>
        </w:tc>
        <w:tc>
          <w:tcPr>
            <w:tcW w:w="1304" w:type="pct"/>
            <w:vMerge w:val="restar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检验项目</w:t>
            </w:r>
          </w:p>
        </w:tc>
        <w:tc>
          <w:tcPr>
            <w:tcW w:w="514" w:type="pct"/>
            <w:vMerge w:val="restar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类别</w:t>
            </w:r>
            <w:r>
              <w:rPr>
                <w:rFonts w:ascii="宋体" w:hAnsi="宋体" w:cs="宋体" w:hint="eastAsia"/>
                <w:szCs w:val="21"/>
                <w:vertAlign w:val="superscript"/>
              </w:rPr>
              <w:t>a</w:t>
            </w:r>
          </w:p>
        </w:tc>
        <w:tc>
          <w:tcPr>
            <w:tcW w:w="1243" w:type="pct"/>
            <w:gridSpan w:val="2"/>
            <w:vAlign w:val="center"/>
          </w:tcPr>
          <w:p w:rsidR="005B6779" w:rsidRDefault="002D30B4">
            <w:pPr>
              <w:spacing w:line="380" w:lineRule="exact"/>
              <w:ind w:firstLineChars="202" w:firstLine="424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检验依据</w:t>
            </w:r>
          </w:p>
        </w:tc>
        <w:tc>
          <w:tcPr>
            <w:tcW w:w="1479" w:type="pct"/>
            <w:gridSpan w:val="2"/>
            <w:vAlign w:val="center"/>
          </w:tcPr>
          <w:p w:rsidR="005B6779" w:rsidRDefault="002D30B4">
            <w:pPr>
              <w:spacing w:line="380" w:lineRule="exact"/>
              <w:ind w:firstLineChars="202" w:firstLine="424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检验类别</w:t>
            </w:r>
          </w:p>
        </w:tc>
      </w:tr>
      <w:tr w:rsidR="005B6779">
        <w:trPr>
          <w:jc w:val="center"/>
        </w:trPr>
        <w:tc>
          <w:tcPr>
            <w:tcW w:w="459" w:type="pct"/>
            <w:vMerge/>
            <w:vAlign w:val="center"/>
          </w:tcPr>
          <w:p w:rsidR="005B6779" w:rsidRDefault="005B6779">
            <w:pPr>
              <w:spacing w:line="380" w:lineRule="exact"/>
              <w:ind w:firstLineChars="202" w:firstLine="424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304" w:type="pct"/>
            <w:vMerge/>
            <w:vAlign w:val="center"/>
          </w:tcPr>
          <w:p w:rsidR="005B6779" w:rsidRDefault="005B6779">
            <w:pPr>
              <w:spacing w:line="380" w:lineRule="exact"/>
              <w:ind w:firstLineChars="202" w:firstLine="424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514" w:type="pct"/>
            <w:vMerge/>
            <w:vAlign w:val="center"/>
          </w:tcPr>
          <w:p w:rsidR="005B6779" w:rsidRDefault="005B6779">
            <w:pPr>
              <w:spacing w:line="380" w:lineRule="exact"/>
              <w:ind w:firstLineChars="202" w:firstLine="424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479" w:type="pct"/>
            <w:vAlign w:val="center"/>
          </w:tcPr>
          <w:p w:rsidR="005B6779" w:rsidRDefault="002D30B4">
            <w:pPr>
              <w:spacing w:line="38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要求</w:t>
            </w:r>
          </w:p>
        </w:tc>
        <w:tc>
          <w:tcPr>
            <w:tcW w:w="765" w:type="pct"/>
            <w:vAlign w:val="center"/>
          </w:tcPr>
          <w:p w:rsidR="005B6779" w:rsidRDefault="002D30B4">
            <w:pPr>
              <w:spacing w:line="38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试验方法</w:t>
            </w:r>
          </w:p>
        </w:tc>
        <w:tc>
          <w:tcPr>
            <w:tcW w:w="765" w:type="pct"/>
            <w:vAlign w:val="center"/>
          </w:tcPr>
          <w:p w:rsidR="005B6779" w:rsidRDefault="002D30B4">
            <w:pPr>
              <w:spacing w:line="38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型式检验</w:t>
            </w:r>
          </w:p>
        </w:tc>
        <w:tc>
          <w:tcPr>
            <w:tcW w:w="714" w:type="pct"/>
            <w:vAlign w:val="center"/>
          </w:tcPr>
          <w:p w:rsidR="005B6779" w:rsidRDefault="002D30B4">
            <w:pPr>
              <w:spacing w:line="38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出厂检验</w:t>
            </w:r>
          </w:p>
        </w:tc>
      </w:tr>
      <w:tr w:rsidR="005B6779">
        <w:trPr>
          <w:jc w:val="center"/>
        </w:trPr>
        <w:tc>
          <w:tcPr>
            <w:tcW w:w="459" w:type="pct"/>
            <w:vAlign w:val="center"/>
          </w:tcPr>
          <w:p w:rsidR="005B6779" w:rsidRDefault="002D30B4">
            <w:pPr>
              <w:spacing w:line="380" w:lineRule="exact"/>
              <w:jc w:val="center"/>
            </w:pPr>
            <w:r>
              <w:rPr>
                <w:rFonts w:ascii="宋体" w:hAnsi="宋体" w:cs="宋体"/>
                <w:szCs w:val="21"/>
              </w:rPr>
              <w:t>1</w:t>
            </w:r>
          </w:p>
        </w:tc>
        <w:tc>
          <w:tcPr>
            <w:tcW w:w="1304" w:type="pct"/>
            <w:vAlign w:val="center"/>
          </w:tcPr>
          <w:p w:rsidR="005B6779" w:rsidRDefault="005E09DD">
            <w:pPr>
              <w:jc w:val="center"/>
            </w:pPr>
            <w:bookmarkStart w:id="73" w:name="_Toc86677935"/>
            <w:r>
              <w:rPr>
                <w:rFonts w:hint="eastAsia"/>
              </w:rPr>
              <w:t>外观和</w:t>
            </w:r>
            <w:r w:rsidR="002D30B4">
              <w:rPr>
                <w:rFonts w:hint="eastAsia"/>
              </w:rPr>
              <w:t>颜色</w:t>
            </w:r>
            <w:bookmarkEnd w:id="73"/>
          </w:p>
        </w:tc>
        <w:tc>
          <w:tcPr>
            <w:tcW w:w="514" w:type="pct"/>
            <w:vAlign w:val="center"/>
          </w:tcPr>
          <w:p w:rsidR="005B6779" w:rsidRDefault="002D30B4">
            <w:pPr>
              <w:jc w:val="center"/>
            </w:pPr>
            <w:r>
              <w:rPr>
                <w:rFonts w:hint="eastAsia"/>
              </w:rPr>
              <w:t>一般</w:t>
            </w:r>
          </w:p>
        </w:tc>
        <w:tc>
          <w:tcPr>
            <w:tcW w:w="479" w:type="pct"/>
            <w:vAlign w:val="center"/>
          </w:tcPr>
          <w:p w:rsidR="005B6779" w:rsidRDefault="005E09DD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  <w:r w:rsidR="002D30B4"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765" w:type="pct"/>
            <w:vAlign w:val="center"/>
          </w:tcPr>
          <w:p w:rsidR="005B6779" w:rsidRDefault="005E09DD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 w:rsidR="002D30B4">
              <w:rPr>
                <w:rFonts w:ascii="宋体" w:hAnsi="宋体" w:cs="宋体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1</w:t>
            </w:r>
          </w:p>
        </w:tc>
        <w:tc>
          <w:tcPr>
            <w:tcW w:w="765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5B6779">
        <w:trPr>
          <w:jc w:val="center"/>
        </w:trPr>
        <w:tc>
          <w:tcPr>
            <w:tcW w:w="459" w:type="pct"/>
            <w:vAlign w:val="center"/>
          </w:tcPr>
          <w:p w:rsidR="005B6779" w:rsidRDefault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1304" w:type="pct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管材规格尺寸</w:t>
            </w:r>
          </w:p>
        </w:tc>
        <w:tc>
          <w:tcPr>
            <w:tcW w:w="514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重要</w:t>
            </w:r>
          </w:p>
        </w:tc>
        <w:tc>
          <w:tcPr>
            <w:tcW w:w="479" w:type="pct"/>
            <w:vAlign w:val="center"/>
          </w:tcPr>
          <w:p w:rsidR="005B6779" w:rsidRDefault="005E09DD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  <w:r w:rsidR="002D30B4">
              <w:rPr>
                <w:rFonts w:ascii="宋体" w:hAnsi="宋体" w:cs="宋体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765" w:type="pct"/>
            <w:vAlign w:val="center"/>
          </w:tcPr>
          <w:p w:rsidR="005B6779" w:rsidRDefault="005E09DD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 w:rsidR="002D30B4">
              <w:rPr>
                <w:rFonts w:ascii="宋体" w:hAnsi="宋体" w:cs="宋体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2</w:t>
            </w:r>
          </w:p>
        </w:tc>
        <w:tc>
          <w:tcPr>
            <w:tcW w:w="765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5B6779">
        <w:trPr>
          <w:jc w:val="center"/>
        </w:trPr>
        <w:tc>
          <w:tcPr>
            <w:tcW w:w="459" w:type="pct"/>
            <w:vAlign w:val="center"/>
          </w:tcPr>
          <w:p w:rsidR="005B6779" w:rsidRDefault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1304" w:type="pct"/>
            <w:vAlign w:val="center"/>
          </w:tcPr>
          <w:p w:rsidR="005B6779" w:rsidRDefault="002D30B4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管件规格尺寸</w:t>
            </w:r>
          </w:p>
        </w:tc>
        <w:tc>
          <w:tcPr>
            <w:tcW w:w="514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重要</w:t>
            </w:r>
          </w:p>
        </w:tc>
        <w:tc>
          <w:tcPr>
            <w:tcW w:w="479" w:type="pct"/>
            <w:vAlign w:val="center"/>
          </w:tcPr>
          <w:p w:rsidR="005B6779" w:rsidRDefault="005E09DD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  <w:r w:rsidR="002D30B4">
              <w:rPr>
                <w:rFonts w:ascii="宋体" w:hAnsi="宋体" w:cs="宋体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765" w:type="pct"/>
            <w:vAlign w:val="center"/>
          </w:tcPr>
          <w:p w:rsidR="005B6779" w:rsidRDefault="005E09DD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 w:rsidR="002D30B4">
              <w:rPr>
                <w:rFonts w:ascii="宋体" w:hAnsi="宋体" w:cs="宋体" w:hint="eastAsia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3</w:t>
            </w:r>
          </w:p>
        </w:tc>
        <w:tc>
          <w:tcPr>
            <w:tcW w:w="765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5B6779" w:rsidRDefault="002D30B4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A50D6A">
        <w:trPr>
          <w:jc w:val="center"/>
        </w:trPr>
        <w:tc>
          <w:tcPr>
            <w:tcW w:w="45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</w:p>
        </w:tc>
        <w:tc>
          <w:tcPr>
            <w:tcW w:w="1304" w:type="pct"/>
            <w:vAlign w:val="center"/>
          </w:tcPr>
          <w:p w:rsidR="00A50D6A" w:rsidRDefault="00A50D6A">
            <w:pPr>
              <w:jc w:val="center"/>
            </w:pP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圆度</w:t>
            </w:r>
          </w:p>
        </w:tc>
        <w:tc>
          <w:tcPr>
            <w:tcW w:w="5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一般</w:t>
            </w:r>
          </w:p>
        </w:tc>
        <w:tc>
          <w:tcPr>
            <w:tcW w:w="479" w:type="pct"/>
            <w:vAlign w:val="center"/>
          </w:tcPr>
          <w:p w:rsidR="00A50D6A" w:rsidRDefault="00A50D6A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6.4</w:t>
            </w:r>
          </w:p>
        </w:tc>
        <w:tc>
          <w:tcPr>
            <w:tcW w:w="765" w:type="pct"/>
            <w:vAlign w:val="center"/>
          </w:tcPr>
          <w:p w:rsidR="00A50D6A" w:rsidRDefault="00A50D6A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7.4</w:t>
            </w:r>
          </w:p>
        </w:tc>
        <w:tc>
          <w:tcPr>
            <w:tcW w:w="765" w:type="pct"/>
            <w:vAlign w:val="center"/>
          </w:tcPr>
          <w:p w:rsidR="00A50D6A" w:rsidRDefault="00A50D6A" w:rsidP="008D4B62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A50D6A" w:rsidRDefault="00A50D6A" w:rsidP="008D4B62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A50D6A">
        <w:trPr>
          <w:jc w:val="center"/>
        </w:trPr>
        <w:tc>
          <w:tcPr>
            <w:tcW w:w="45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5.1</w:t>
            </w:r>
          </w:p>
        </w:tc>
        <w:tc>
          <w:tcPr>
            <w:tcW w:w="1304" w:type="pct"/>
            <w:vAlign w:val="center"/>
          </w:tcPr>
          <w:p w:rsidR="00A50D6A" w:rsidRDefault="00A50D6A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</w:rPr>
              <w:t>胶圈、电熔密封及管道系统压力试验</w:t>
            </w:r>
          </w:p>
        </w:tc>
        <w:tc>
          <w:tcPr>
            <w:tcW w:w="5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重要</w:t>
            </w:r>
          </w:p>
        </w:tc>
        <w:tc>
          <w:tcPr>
            <w:tcW w:w="479" w:type="pct"/>
            <w:vAlign w:val="center"/>
          </w:tcPr>
          <w:p w:rsidR="00A50D6A" w:rsidRDefault="00A50D6A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</w:rPr>
              <w:t>6</w:t>
            </w:r>
            <w:r>
              <w:rPr>
                <w:rFonts w:ascii="宋体" w:hAnsi="宋体"/>
              </w:rPr>
              <w:t>.</w:t>
            </w:r>
            <w:r>
              <w:rPr>
                <w:rFonts w:ascii="宋体" w:hAnsi="宋体" w:hint="eastAsia"/>
              </w:rPr>
              <w:t>5</w:t>
            </w:r>
            <w:r>
              <w:rPr>
                <w:rFonts w:ascii="宋体" w:hAnsi="宋体"/>
              </w:rPr>
              <w:t>.1</w:t>
            </w:r>
          </w:p>
        </w:tc>
        <w:tc>
          <w:tcPr>
            <w:tcW w:w="765" w:type="pct"/>
            <w:vAlign w:val="center"/>
          </w:tcPr>
          <w:p w:rsidR="00A50D6A" w:rsidRDefault="00A50D6A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</w:rPr>
              <w:t>7.5.1</w:t>
            </w:r>
          </w:p>
        </w:tc>
        <w:tc>
          <w:tcPr>
            <w:tcW w:w="765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A50D6A">
        <w:trPr>
          <w:jc w:val="center"/>
        </w:trPr>
        <w:tc>
          <w:tcPr>
            <w:tcW w:w="45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5.2</w:t>
            </w:r>
          </w:p>
        </w:tc>
        <w:tc>
          <w:tcPr>
            <w:tcW w:w="1304" w:type="pct"/>
            <w:vAlign w:val="center"/>
          </w:tcPr>
          <w:p w:rsidR="00A50D6A" w:rsidRDefault="00A50D6A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受压开裂稳定性试验</w:t>
            </w:r>
          </w:p>
        </w:tc>
        <w:tc>
          <w:tcPr>
            <w:tcW w:w="5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一般</w:t>
            </w:r>
          </w:p>
        </w:tc>
        <w:tc>
          <w:tcPr>
            <w:tcW w:w="479" w:type="pct"/>
            <w:vAlign w:val="center"/>
          </w:tcPr>
          <w:p w:rsidR="00A50D6A" w:rsidRDefault="00A50D6A" w:rsidP="005E09DD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</w:rPr>
              <w:t>6</w:t>
            </w:r>
            <w:r>
              <w:rPr>
                <w:rFonts w:ascii="宋体" w:hAnsi="宋体"/>
              </w:rPr>
              <w:t>.</w:t>
            </w:r>
            <w:r>
              <w:rPr>
                <w:rFonts w:ascii="宋体" w:hAnsi="宋体" w:hint="eastAsia"/>
              </w:rPr>
              <w:t>5</w:t>
            </w:r>
            <w:r>
              <w:rPr>
                <w:rFonts w:ascii="宋体" w:hAnsi="宋体"/>
              </w:rPr>
              <w:t>.</w:t>
            </w: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765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7.5.2</w:t>
            </w:r>
          </w:p>
        </w:tc>
        <w:tc>
          <w:tcPr>
            <w:tcW w:w="765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A50D6A">
        <w:trPr>
          <w:jc w:val="center"/>
        </w:trPr>
        <w:tc>
          <w:tcPr>
            <w:tcW w:w="45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</w:t>
            </w:r>
          </w:p>
        </w:tc>
        <w:tc>
          <w:tcPr>
            <w:tcW w:w="130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熔体质量流动速率</w:t>
            </w:r>
          </w:p>
        </w:tc>
        <w:tc>
          <w:tcPr>
            <w:tcW w:w="5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一般</w:t>
            </w:r>
          </w:p>
        </w:tc>
        <w:tc>
          <w:tcPr>
            <w:tcW w:w="47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6.6</w:t>
            </w:r>
          </w:p>
        </w:tc>
        <w:tc>
          <w:tcPr>
            <w:tcW w:w="765" w:type="pct"/>
            <w:vAlign w:val="center"/>
          </w:tcPr>
          <w:p w:rsidR="00A50D6A" w:rsidRDefault="00A50D6A" w:rsidP="00A94881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7.6</w:t>
            </w:r>
          </w:p>
        </w:tc>
        <w:tc>
          <w:tcPr>
            <w:tcW w:w="765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A50D6A">
        <w:trPr>
          <w:jc w:val="center"/>
        </w:trPr>
        <w:tc>
          <w:tcPr>
            <w:tcW w:w="45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1304" w:type="pct"/>
            <w:vAlign w:val="center"/>
          </w:tcPr>
          <w:p w:rsidR="00A50D6A" w:rsidRDefault="00A50D6A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老化性能</w:t>
            </w:r>
          </w:p>
        </w:tc>
        <w:tc>
          <w:tcPr>
            <w:tcW w:w="5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一般</w:t>
            </w:r>
          </w:p>
        </w:tc>
        <w:tc>
          <w:tcPr>
            <w:tcW w:w="47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6.7</w:t>
            </w:r>
          </w:p>
        </w:tc>
        <w:tc>
          <w:tcPr>
            <w:tcW w:w="765" w:type="pct"/>
            <w:vAlign w:val="center"/>
          </w:tcPr>
          <w:p w:rsidR="00A50D6A" w:rsidRDefault="00A50D6A" w:rsidP="00A94881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7</w:t>
            </w:r>
          </w:p>
        </w:tc>
        <w:tc>
          <w:tcPr>
            <w:tcW w:w="765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A50D6A">
        <w:trPr>
          <w:jc w:val="center"/>
        </w:trPr>
        <w:tc>
          <w:tcPr>
            <w:tcW w:w="45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</w:p>
        </w:tc>
        <w:tc>
          <w:tcPr>
            <w:tcW w:w="1304" w:type="pct"/>
            <w:vAlign w:val="center"/>
          </w:tcPr>
          <w:p w:rsidR="00A50D6A" w:rsidRDefault="00A50D6A">
            <w:pPr>
              <w:jc w:val="center"/>
            </w:pPr>
            <w:r w:rsidRPr="00E459C3">
              <w:rPr>
                <w:rFonts w:hint="eastAsia"/>
              </w:rPr>
              <w:t>电熔密封电阻偏差</w:t>
            </w:r>
          </w:p>
        </w:tc>
        <w:tc>
          <w:tcPr>
            <w:tcW w:w="5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重要</w:t>
            </w:r>
          </w:p>
        </w:tc>
        <w:tc>
          <w:tcPr>
            <w:tcW w:w="47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6.8</w:t>
            </w:r>
          </w:p>
        </w:tc>
        <w:tc>
          <w:tcPr>
            <w:tcW w:w="765" w:type="pct"/>
            <w:vAlign w:val="center"/>
          </w:tcPr>
          <w:p w:rsidR="00A50D6A" w:rsidRDefault="00A50D6A" w:rsidP="00A94881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8</w:t>
            </w:r>
          </w:p>
        </w:tc>
        <w:tc>
          <w:tcPr>
            <w:tcW w:w="765" w:type="pct"/>
            <w:vAlign w:val="center"/>
          </w:tcPr>
          <w:p w:rsidR="00A50D6A" w:rsidRDefault="00A50D6A" w:rsidP="00E459C3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A50D6A" w:rsidRDefault="00A50D6A" w:rsidP="00E459C3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</w:tr>
      <w:tr w:rsidR="00A50D6A">
        <w:trPr>
          <w:jc w:val="center"/>
        </w:trPr>
        <w:tc>
          <w:tcPr>
            <w:tcW w:w="459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</w:t>
            </w:r>
          </w:p>
        </w:tc>
        <w:tc>
          <w:tcPr>
            <w:tcW w:w="130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卫生性能</w:t>
            </w:r>
          </w:p>
        </w:tc>
        <w:tc>
          <w:tcPr>
            <w:tcW w:w="5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一般</w:t>
            </w:r>
          </w:p>
        </w:tc>
        <w:tc>
          <w:tcPr>
            <w:tcW w:w="479" w:type="pct"/>
            <w:vAlign w:val="center"/>
          </w:tcPr>
          <w:p w:rsidR="00A50D6A" w:rsidRDefault="00A50D6A" w:rsidP="00E459C3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6.9</w:t>
            </w:r>
          </w:p>
        </w:tc>
        <w:tc>
          <w:tcPr>
            <w:tcW w:w="765" w:type="pct"/>
            <w:vAlign w:val="center"/>
          </w:tcPr>
          <w:p w:rsidR="00A50D6A" w:rsidRDefault="00A50D6A" w:rsidP="00E459C3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>9</w:t>
            </w:r>
          </w:p>
        </w:tc>
        <w:tc>
          <w:tcPr>
            <w:tcW w:w="765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√</w:t>
            </w:r>
          </w:p>
        </w:tc>
        <w:tc>
          <w:tcPr>
            <w:tcW w:w="714" w:type="pct"/>
            <w:vAlign w:val="center"/>
          </w:tcPr>
          <w:p w:rsidR="00A50D6A" w:rsidRDefault="00A50D6A"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A50D6A">
        <w:trPr>
          <w:jc w:val="center"/>
        </w:trPr>
        <w:tc>
          <w:tcPr>
            <w:tcW w:w="5000" w:type="pct"/>
            <w:gridSpan w:val="7"/>
            <w:vAlign w:val="center"/>
          </w:tcPr>
          <w:p w:rsidR="00A50D6A" w:rsidRDefault="00A50D6A">
            <w:pPr>
              <w:spacing w:line="380" w:lineRule="exact"/>
              <w:ind w:firstLine="405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a</w:t>
            </w:r>
            <w:r>
              <w:rPr>
                <w:rFonts w:ascii="宋体" w:hAnsi="宋体" w:cs="宋体" w:hint="eastAsia"/>
                <w:szCs w:val="21"/>
              </w:rPr>
              <w:t>重要项目为管道运行质量的关键技术指标，一般项目的技术指标由原材料的性能决定，或对管道性能影响较小。</w:t>
            </w:r>
          </w:p>
        </w:tc>
      </w:tr>
    </w:tbl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74" w:name="_Toc85714480"/>
      <w:bookmarkStart w:id="75" w:name="_Toc92549575"/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.8 判定规则</w:t>
      </w:r>
      <w:bookmarkEnd w:id="74"/>
      <w:bookmarkEnd w:id="75"/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lastRenderedPageBreak/>
        <w:t>8</w:t>
      </w:r>
      <w:r w:rsidR="002D30B4" w:rsidRPr="00561FB6">
        <w:rPr>
          <w:rFonts w:ascii="黑体" w:eastAsia="黑体" w:hAnsi="宋体" w:hint="eastAsia"/>
        </w:rPr>
        <w:t>.8.1 型式检验</w:t>
      </w:r>
    </w:p>
    <w:p w:rsidR="00880969" w:rsidRDefault="002D30B4" w:rsidP="00880969">
      <w:pPr>
        <w:numPr>
          <w:ilvl w:val="0"/>
          <w:numId w:val="17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根据</w:t>
      </w:r>
      <w:r w:rsidR="003F48BB">
        <w:rPr>
          <w:rFonts w:ascii="宋体" w:hAnsi="宋体" w:cs="宋体"/>
          <w:szCs w:val="21"/>
        </w:rPr>
        <w:t>本文件</w:t>
      </w:r>
      <w:r>
        <w:rPr>
          <w:rFonts w:ascii="宋体" w:hAnsi="宋体" w:cs="宋体"/>
          <w:szCs w:val="21"/>
        </w:rPr>
        <w:t>技术要求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/>
          <w:szCs w:val="21"/>
        </w:rPr>
        <w:t>按照表</w:t>
      </w:r>
      <w:r w:rsidR="00880969"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/>
          <w:szCs w:val="21"/>
        </w:rPr>
        <w:t>的尺寸分组，选取每组中任</w:t>
      </w:r>
      <w:proofErr w:type="gramStart"/>
      <w:r>
        <w:rPr>
          <w:rFonts w:ascii="宋体" w:hAnsi="宋体" w:cs="宋体"/>
          <w:szCs w:val="21"/>
        </w:rPr>
        <w:t>一</w:t>
      </w:r>
      <w:proofErr w:type="gramEnd"/>
      <w:r>
        <w:rPr>
          <w:rFonts w:ascii="宋体" w:hAnsi="宋体" w:cs="宋体"/>
          <w:szCs w:val="21"/>
        </w:rPr>
        <w:t>规格的最高压力等级的管材</w:t>
      </w:r>
      <w:r>
        <w:rPr>
          <w:rFonts w:ascii="宋体" w:hAnsi="宋体" w:cs="宋体" w:hint="eastAsia"/>
          <w:szCs w:val="21"/>
        </w:rPr>
        <w:t>管件，按表</w:t>
      </w:r>
      <w:r w:rsidR="00880969"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/>
          <w:szCs w:val="21"/>
        </w:rPr>
        <w:t>进行检验。</w:t>
      </w:r>
    </w:p>
    <w:p w:rsidR="00880969" w:rsidRDefault="002D30B4" w:rsidP="00880969">
      <w:pPr>
        <w:numPr>
          <w:ilvl w:val="0"/>
          <w:numId w:val="17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在检验合格的样品中随机抽取样品，进行</w:t>
      </w:r>
      <w:r w:rsidR="007E0BD5"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.</w:t>
      </w:r>
      <w:r w:rsidR="007E0BD5"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的性能检验，试样数量均为1件。</w:t>
      </w:r>
    </w:p>
    <w:p w:rsidR="00880969" w:rsidRDefault="002D30B4" w:rsidP="00880969">
      <w:pPr>
        <w:numPr>
          <w:ilvl w:val="0"/>
          <w:numId w:val="17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每次检验的规格在每个尺寸组内轮换。</w:t>
      </w:r>
    </w:p>
    <w:p w:rsidR="00880969" w:rsidRDefault="002D30B4" w:rsidP="00880969">
      <w:pPr>
        <w:numPr>
          <w:ilvl w:val="0"/>
          <w:numId w:val="17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型式检验的全部项目均符合</w:t>
      </w:r>
      <w:r w:rsidR="003F48BB">
        <w:rPr>
          <w:rFonts w:ascii="宋体" w:hAnsi="宋体" w:cs="宋体"/>
          <w:szCs w:val="21"/>
        </w:rPr>
        <w:t>本文件</w:t>
      </w:r>
      <w:r>
        <w:rPr>
          <w:rFonts w:ascii="宋体" w:hAnsi="宋体" w:cs="宋体"/>
          <w:szCs w:val="21"/>
        </w:rPr>
        <w:t>规定时，应判定该型式检验合格。</w:t>
      </w:r>
    </w:p>
    <w:p w:rsidR="005B6779" w:rsidRDefault="002D30B4" w:rsidP="00880969">
      <w:pPr>
        <w:numPr>
          <w:ilvl w:val="0"/>
          <w:numId w:val="17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任何不合格项目需改进后重新复检，直至所有项目合格，方可判定该型式检验合格。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8</w:t>
      </w:r>
      <w:r w:rsidR="002D30B4" w:rsidRPr="00561FB6">
        <w:rPr>
          <w:rFonts w:ascii="黑体" w:eastAsia="黑体" w:hAnsi="宋体" w:hint="eastAsia"/>
        </w:rPr>
        <w:t>.8.2 出厂检验</w:t>
      </w:r>
    </w:p>
    <w:p w:rsidR="005B6779" w:rsidRDefault="002D30B4" w:rsidP="007E0BD5">
      <w:pPr>
        <w:numPr>
          <w:ilvl w:val="0"/>
          <w:numId w:val="18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应经制造厂质量检验部门检验合格并附有合格证方可出厂。</w:t>
      </w:r>
    </w:p>
    <w:p w:rsidR="005E09DD" w:rsidRDefault="002D30B4" w:rsidP="007E0BD5">
      <w:pPr>
        <w:numPr>
          <w:ilvl w:val="0"/>
          <w:numId w:val="18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检验项目应按照表</w:t>
      </w:r>
      <w:r w:rsidR="005E09DD"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抽检。按照表</w:t>
      </w:r>
      <w:r w:rsidR="005E09DD">
        <w:rPr>
          <w:rFonts w:ascii="宋体" w:hAnsi="宋体" w:cs="宋体" w:hint="eastAsia"/>
          <w:szCs w:val="21"/>
        </w:rPr>
        <w:t>7</w:t>
      </w:r>
      <w:r>
        <w:rPr>
          <w:rFonts w:ascii="宋体" w:hAnsi="宋体" w:cs="宋体" w:hint="eastAsia"/>
          <w:szCs w:val="21"/>
        </w:rPr>
        <w:t>检验项目检验。</w:t>
      </w:r>
    </w:p>
    <w:p w:rsidR="007E0BD5" w:rsidRDefault="002D30B4" w:rsidP="007E0BD5">
      <w:pPr>
        <w:numPr>
          <w:ilvl w:val="0"/>
          <w:numId w:val="18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在抽样检验接收批中随机抽取足够的样品，分别进行</w:t>
      </w:r>
      <w:r w:rsidR="007E0BD5">
        <w:rPr>
          <w:rFonts w:ascii="宋体" w:hAnsi="宋体" w:cs="宋体" w:hint="eastAsia"/>
          <w:szCs w:val="21"/>
        </w:rPr>
        <w:t>6</w:t>
      </w:r>
      <w:r>
        <w:rPr>
          <w:rFonts w:ascii="宋体" w:hAnsi="宋体" w:cs="宋体" w:hint="eastAsia"/>
          <w:szCs w:val="21"/>
        </w:rPr>
        <w:t>.</w:t>
      </w:r>
      <w:r w:rsidR="007E0BD5">
        <w:rPr>
          <w:rFonts w:ascii="宋体" w:hAnsi="宋体" w:cs="宋体" w:hint="eastAsia"/>
          <w:szCs w:val="21"/>
        </w:rPr>
        <w:t>4</w:t>
      </w:r>
      <w:r>
        <w:rPr>
          <w:rFonts w:ascii="宋体" w:hAnsi="宋体" w:cs="宋体" w:hint="eastAsia"/>
          <w:szCs w:val="21"/>
        </w:rPr>
        <w:t>中</w:t>
      </w:r>
      <w:r w:rsidR="007E0BD5">
        <w:rPr>
          <w:rFonts w:ascii="宋体" w:hAnsi="宋体" w:cs="宋体" w:hint="eastAsia"/>
          <w:szCs w:val="21"/>
        </w:rPr>
        <w:t>所有</w:t>
      </w:r>
      <w:r>
        <w:rPr>
          <w:rFonts w:ascii="宋体" w:hAnsi="宋体" w:cs="宋体" w:hint="eastAsia"/>
          <w:szCs w:val="21"/>
        </w:rPr>
        <w:t>20</w:t>
      </w:r>
      <w:r w:rsidR="007E0BD5">
        <w:rPr>
          <w:rFonts w:ascii="宋体" w:hAnsi="宋体" w:cs="宋体" w:hint="eastAsia"/>
          <w:szCs w:val="21"/>
        </w:rPr>
        <w:t>℃压强</w:t>
      </w:r>
      <w:r>
        <w:rPr>
          <w:rFonts w:ascii="宋体" w:hAnsi="宋体" w:cs="宋体" w:hint="eastAsia"/>
          <w:szCs w:val="21"/>
        </w:rPr>
        <w:t>试验，每项试样数量均为1件。</w:t>
      </w:r>
    </w:p>
    <w:p w:rsidR="005B6779" w:rsidRDefault="002D30B4" w:rsidP="007E0BD5">
      <w:pPr>
        <w:numPr>
          <w:ilvl w:val="0"/>
          <w:numId w:val="18"/>
        </w:numPr>
        <w:spacing w:line="380" w:lineRule="exact"/>
        <w:ind w:left="0" w:firstLine="426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试验有一项达不到规定时，应重新抽取2件样品对该项进行复验，如仍不合格，则判定该批产品不合格。</w:t>
      </w:r>
    </w:p>
    <w:p w:rsidR="005B6779" w:rsidRDefault="002D30B4">
      <w:pPr>
        <w:pStyle w:val="1"/>
        <w:numPr>
          <w:ilvl w:val="0"/>
          <w:numId w:val="6"/>
        </w:numPr>
      </w:pPr>
      <w:bookmarkStart w:id="76" w:name="_Toc92550173"/>
      <w:r>
        <w:rPr>
          <w:rFonts w:hint="eastAsia"/>
        </w:rPr>
        <w:t>标志、包装、运输和贮存</w:t>
      </w:r>
      <w:bookmarkEnd w:id="76"/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77" w:name="_Toc92549577"/>
      <w:r w:rsidRPr="00561FB6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/>
        </w:rPr>
        <w:t xml:space="preserve">.1 </w:t>
      </w:r>
      <w:r w:rsidR="002D30B4" w:rsidRPr="00561FB6">
        <w:rPr>
          <w:rFonts w:ascii="黑体" w:eastAsia="黑体" w:hAnsi="宋体" w:hint="eastAsia"/>
        </w:rPr>
        <w:t>标志</w:t>
      </w:r>
      <w:bookmarkEnd w:id="77"/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 w:hint="eastAsia"/>
        </w:rPr>
        <w:t>.1.1 管材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管材标志应按图</w:t>
      </w:r>
      <w:r w:rsidR="007E0BD5">
        <w:rPr>
          <w:rFonts w:ascii="宋体" w:hAnsi="宋体" w:hint="eastAsia"/>
        </w:rPr>
        <w:t>5</w:t>
      </w:r>
      <w:r>
        <w:rPr>
          <w:rFonts w:ascii="宋体" w:hAnsi="宋体" w:hint="eastAsia"/>
        </w:rPr>
        <w:t>所示，包括下列内容：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——生产厂名及产品商标；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——产品名称或名称符号；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——公称外径、壁厚；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——公称压力；</w:t>
      </w:r>
    </w:p>
    <w:p w:rsidR="005B6779" w:rsidRDefault="002D30B4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hint="eastAsia"/>
        </w:rPr>
        <w:t>——材料等级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——采用的标准号；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——生产日期、批号。</w:t>
      </w:r>
    </w:p>
    <w:p w:rsidR="005B6779" w:rsidRPr="00305CE6" w:rsidRDefault="00BA61E2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pict>
          <v:group id="_x0000_s2439" style="position:absolute;margin-left:6.05pt;margin-top:5.25pt;width:383.2pt;height:159.15pt;z-index:251665408" coordorigin="2159,4633" coordsize="7664,31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440" type="#_x0000_t202" style="position:absolute;left:4938;top:4635;width:281;height:281" strokecolor="white [3212]">
              <v:textbox style="mso-next-textbox:#_x0000_s2440" inset="0,0,0,0">
                <w:txbxContent>
                  <w:p w:rsidR="00E459C3" w:rsidRPr="00054841" w:rsidRDefault="00E459C3" w:rsidP="00305CE6">
                    <w:pPr>
                      <w:rPr>
                        <w:sz w:val="18"/>
                        <w:szCs w:val="18"/>
                      </w:rPr>
                    </w:pPr>
                    <w:r w:rsidRPr="00054841">
                      <w:rPr>
                        <w:rFonts w:hint="eastAsia"/>
                        <w:sz w:val="18"/>
                        <w:szCs w:val="18"/>
                      </w:rPr>
                      <w:t>×</w:t>
                    </w:r>
                  </w:p>
                </w:txbxContent>
              </v:textbox>
            </v:shape>
            <v:group id="_x0000_s2441" style="position:absolute;left:2159;top:4633;width:7664;height:3183" coordorigin="2159,4633" coordsize="7664,3183">
              <v:shape id="_x0000_s2442" type="#_x0000_t202" style="position:absolute;left:3667;top:4633;width:281;height:281" strokecolor="white [3212]">
                <v:textbox style="mso-next-textbox:#_x0000_s2442" inset="0,0,0,0">
                  <w:txbxContent>
                    <w:p w:rsidR="00E459C3" w:rsidRPr="00054841" w:rsidRDefault="00E459C3" w:rsidP="00305CE6">
                      <w:pPr>
                        <w:rPr>
                          <w:sz w:val="18"/>
                          <w:szCs w:val="18"/>
                        </w:rPr>
                      </w:pPr>
                      <w:r w:rsidRPr="00054841">
                        <w:rPr>
                          <w:rFonts w:hint="eastAsia"/>
                          <w:sz w:val="18"/>
                          <w:szCs w:val="18"/>
                        </w:rPr>
                        <w:t>×</w:t>
                      </w:r>
                    </w:p>
                  </w:txbxContent>
                </v:textbox>
              </v:shape>
              <v:group id="_x0000_s2443" style="position:absolute;left:8227;top:5461;width:1596;height:2355" coordorigin="8227,5461" coordsize="1596,2355">
                <v:group id="_x0000_s2444" style="position:absolute;left:8227;top:6364;width:1543;height:1452" coordorigin="7826,7365" coordsize="1543,1452">
                  <v:shape id="_x0000_s2445" type="#_x0000_t202" style="position:absolute;left:7826;top:7365;width:1197;height:271;v-text-anchor:middle" strokecolor="white [3212]">
                    <v:textbox style="mso-next-textbox:#_x0000_s2445" inset="0,0,0,0">
                      <w:txbxContent>
                        <w:p w:rsidR="00E459C3" w:rsidRPr="006C2D37" w:rsidRDefault="00E459C3" w:rsidP="00305CE6">
                          <w:pPr>
                            <w:ind w:firstLineChars="50" w:firstLine="105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PE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等级</w:t>
                          </w:r>
                        </w:p>
                      </w:txbxContent>
                    </v:textbox>
                  </v:shape>
                  <v:shape id="_x0000_s2446" type="#_x0000_t202" style="position:absolute;left:7850;top:7668;width:1197;height:270;v-text-anchor:middle" strokecolor="white [3212]">
                    <v:textbox style="mso-next-textbox:#_x0000_s2446" inset="0,0,0,0">
                      <w:txbxContent>
                        <w:p w:rsidR="00E459C3" w:rsidRPr="006C2D37" w:rsidRDefault="00E459C3" w:rsidP="00305CE6">
                          <w:pPr>
                            <w:ind w:firstLineChars="50" w:firstLine="105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壁厚：</w:t>
                          </w:r>
                          <w:proofErr w:type="gramStart"/>
                          <w:r>
                            <w:rPr>
                              <w:rFonts w:hint="eastAsia"/>
                              <w:szCs w:val="21"/>
                            </w:rPr>
                            <w:t>mm</w:t>
                          </w:r>
                          <w:proofErr w:type="gramEnd"/>
                        </w:p>
                      </w:txbxContent>
                    </v:textbox>
                  </v:shape>
                  <v:shape id="_x0000_s2447" type="#_x0000_t202" style="position:absolute;left:7858;top:7972;width:1495;height:271;v-text-anchor:middle" strokecolor="white [3212]">
                    <v:textbox style="mso-next-textbox:#_x0000_s2447" inset="0,0,0,0">
                      <w:txbxContent>
                        <w:p w:rsidR="00E459C3" w:rsidRPr="006C2D37" w:rsidRDefault="00E459C3" w:rsidP="00305CE6">
                          <w:pPr>
                            <w:ind w:firstLineChars="50" w:firstLine="105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公称外径：</w:t>
                          </w:r>
                          <w:proofErr w:type="gramStart"/>
                          <w:r>
                            <w:rPr>
                              <w:rFonts w:hint="eastAsia"/>
                              <w:szCs w:val="21"/>
                            </w:rPr>
                            <w:t>mm</w:t>
                          </w:r>
                          <w:proofErr w:type="gramEnd"/>
                        </w:p>
                      </w:txbxContent>
                    </v:textbox>
                  </v:shape>
                  <v:shape id="_x0000_s2448" type="#_x0000_t202" style="position:absolute;left:7850;top:8252;width:1519;height:271;v-text-anchor:middle" strokecolor="white [3212]">
                    <v:textbox style="mso-next-textbox:#_x0000_s2448" inset="0,0,0,0">
                      <w:txbxContent>
                        <w:p w:rsidR="00E459C3" w:rsidRPr="006C2D37" w:rsidRDefault="00E459C3" w:rsidP="00305CE6">
                          <w:pPr>
                            <w:ind w:firstLineChars="50" w:firstLine="105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产品名称</w:t>
                          </w:r>
                        </w:p>
                      </w:txbxContent>
                    </v:textbox>
                  </v:shape>
                  <v:shape id="_x0000_s2449" type="#_x0000_t202" style="position:absolute;left:7847;top:8546;width:1519;height:271;v-text-anchor:middle" strokecolor="white [3212]">
                    <v:textbox style="mso-next-textbox:#_x0000_s2449" inset="0,0,0,0">
                      <w:txbxContent>
                        <w:p w:rsidR="00E459C3" w:rsidRPr="006C2D37" w:rsidRDefault="00E459C3" w:rsidP="00305CE6">
                          <w:pPr>
                            <w:ind w:firstLineChars="50" w:firstLine="105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厂名或商标</w:t>
                          </w:r>
                        </w:p>
                      </w:txbxContent>
                    </v:textbox>
                  </v:shape>
                </v:group>
                <v:group id="_x0000_s2450" style="position:absolute;left:8259;top:5461;width:1564;height:847" coordorigin="8206,4885" coordsize="1564,847">
                  <v:shape id="_x0000_s2451" type="#_x0000_t202" style="position:absolute;left:8218;top:5167;width:1197;height:271;v-text-anchor:middle" strokecolor="white [3212]">
                    <v:textbox style="mso-next-textbox:#_x0000_s2451" inset="0,0,0,0">
                      <w:txbxContent>
                        <w:p w:rsidR="00E459C3" w:rsidRPr="006C2D37" w:rsidRDefault="00E459C3" w:rsidP="00305CE6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标准</w:t>
                          </w:r>
                          <w:r w:rsidRPr="006C2D37">
                            <w:rPr>
                              <w:rFonts w:hint="eastAsia"/>
                              <w:szCs w:val="21"/>
                            </w:rPr>
                            <w:t>编号</w:t>
                          </w:r>
                        </w:p>
                      </w:txbxContent>
                    </v:textbox>
                  </v:shape>
                  <v:shape id="_x0000_s2452" type="#_x0000_t202" style="position:absolute;left:8206;top:5461;width:1564;height:271;v-text-anchor:middle" strokecolor="white [3212]">
                    <v:textbox style="mso-next-textbox:#_x0000_s2452" inset="0,0,0,0">
                      <w:txbxContent>
                        <w:p w:rsidR="00E459C3" w:rsidRPr="006C2D37" w:rsidRDefault="00E459C3" w:rsidP="00305CE6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公称压力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:</w:t>
                          </w:r>
                          <w:proofErr w:type="spellStart"/>
                          <w:r>
                            <w:rPr>
                              <w:rFonts w:hint="eastAsia"/>
                              <w:szCs w:val="21"/>
                            </w:rPr>
                            <w:t>MPa</w:t>
                          </w:r>
                          <w:proofErr w:type="spellEnd"/>
                        </w:p>
                      </w:txbxContent>
                    </v:textbox>
                  </v:shape>
                  <v:shape id="_x0000_s2453" type="#_x0000_t202" style="position:absolute;left:8224;top:4885;width:1441;height:271;v-text-anchor:middle" strokecolor="white [3212]">
                    <v:textbox style="mso-next-textbox:#_x0000_s2453" inset="0,0,0,0">
                      <w:txbxContent>
                        <w:p w:rsidR="00E459C3" w:rsidRPr="006C2D37" w:rsidRDefault="00E459C3" w:rsidP="00305CE6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生产日期批号</w:t>
                          </w:r>
                        </w:p>
                      </w:txbxContent>
                    </v:textbox>
                  </v:shape>
                </v:group>
              </v:group>
              <v:group id="_x0000_s2454" style="position:absolute;left:2159;top:4698;width:6100;height:3037" coordorigin="2159,4698" coordsize="6100,3037">
                <v:group id="_x0000_s2455" style="position:absolute;left:4424;top:4709;width:3827;height:1866" coordorigin="4023,5980" coordsize="3827,1866">
                  <v:group id="_x0000_s2456" style="position:absolute;left:4023;top:5980;width:385;height:1865" coordorigin="4023,5980" coordsize="385,1865">
                    <v:rect id="_x0000_s2457" style="position:absolute;left:4023;top:5980;width:385;height:187" strokecolor="black [3213]" strokeweight=".5pt">
                      <v:textbox inset="0,,0"/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2458" type="#_x0000_t32" style="position:absolute;left:4216;top:6167;width:0;height:1678" o:connectortype="straight" strokecolor="black [3213]" strokeweight=".5pt"/>
                  </v:group>
                  <v:shape id="_x0000_s2459" type="#_x0000_t32" style="position:absolute;left:4216;top:7845;width:3634;height:1" o:connectortype="straight" strokecolor="black [3213]" strokeweight=".5pt"/>
                </v:group>
                <v:group id="_x0000_s2460" style="position:absolute;left:3223;top:4701;width:5013;height:2454" coordorigin="2822,5972" coordsize="5013,2454">
                  <v:shape id="_x0000_s2461" type="#_x0000_t32" style="position:absolute;left:3015;top:8425;width:4820;height:1" o:connectortype="straight" strokecolor="black [3213]" strokeweight=".5pt"/>
                  <v:group id="_x0000_s2462" style="position:absolute;left:2822;top:5972;width:385;height:2453" coordorigin="2822,5972" coordsize="385,2453">
                    <v:rect id="_x0000_s2463" style="position:absolute;left:2822;top:5972;width:385;height:187" strokecolor="black [3213]" strokeweight=".5pt">
                      <v:textbox inset="0,,0"/>
                    </v:rect>
                    <v:shape id="_x0000_s2464" type="#_x0000_t32" style="position:absolute;left:3015;top:6159;width:0;height:2266" o:connectortype="straight" strokecolor="black [3213]" strokeweight=".5pt"/>
                  </v:group>
                </v:group>
                <v:group id="_x0000_s2465" style="position:absolute;left:2696;top:4701;width:5534;height:2753" coordorigin="2295,5972" coordsize="5534,2753">
                  <v:shape id="_x0000_s2466" type="#_x0000_t32" style="position:absolute;left:2488;top:8724;width:5341;height:1" o:connectortype="straight" strokecolor="black [3213]" strokeweight=".5pt"/>
                  <v:group id="_x0000_s2467" style="position:absolute;left:2295;top:5972;width:385;height:2753" coordorigin="2295,5972" coordsize="385,2753">
                    <v:rect id="_x0000_s2468" style="position:absolute;left:2295;top:5972;width:385;height:187" strokecolor="black [3213]" strokeweight=".5pt">
                      <v:textbox inset="0,,0"/>
                    </v:rect>
                    <v:shape id="_x0000_s2469" type="#_x0000_t32" style="position:absolute;left:2488;top:6159;width:0;height:2566" o:connectortype="straight" strokecolor="black [3213]" strokeweight=".5pt"/>
                  </v:group>
                </v:group>
                <v:group id="_x0000_s2470" style="position:absolute;left:2159;top:4698;width:6071;height:3037" coordorigin="1758,5969" coordsize="6071,3037">
                  <v:shape id="_x0000_s2471" type="#_x0000_t32" style="position:absolute;left:1960;top:9005;width:5869;height:1" o:connectortype="straight" strokecolor="black [3213]" strokeweight=".5pt"/>
                  <v:group id="_x0000_s2472" style="position:absolute;left:1758;top:5969;width:385;height:3036" coordorigin="1767,5969" coordsize="385,3036">
                    <v:rect id="_x0000_s2473" style="position:absolute;left:1767;top:5969;width:385;height:187" strokecolor="black [3213]" strokeweight=".5pt">
                      <v:textbox inset="0,,0"/>
                    </v:rect>
                    <v:shape id="_x0000_s2474" type="#_x0000_t32" style="position:absolute;left:1960;top:6156;width:0;height:2849" o:connectortype="straight" strokecolor="black [3213]" strokeweight=".5pt"/>
                  </v:group>
                </v:group>
                <v:group id="_x0000_s2475" style="position:absolute;left:3930;top:4698;width:4329;height:2173" coordorigin="3892,4701" coordsize="4329,2173">
                  <v:shape id="_x0000_s2476" type="#_x0000_t32" style="position:absolute;left:4085;top:6873;width:4136;height:1" o:connectortype="straight" strokecolor="black [3213]" strokeweight=".5pt"/>
                  <v:group id="_x0000_s2477" style="position:absolute;left:3892;top:4701;width:385;height:2172" coordorigin="3491,5972" coordsize="385,2172">
                    <v:rect id="_x0000_s2478" style="position:absolute;left:3491;top:5972;width:385;height:187" strokecolor="black [3213]" strokeweight=".5pt">
                      <v:textbox inset="0,,0"/>
                    </v:rect>
                    <v:shape id="_x0000_s2479" type="#_x0000_t32" style="position:absolute;left:3684;top:6159;width:0;height:1985" o:connectortype="straight" strokecolor="black [3213]" strokeweight=".5pt"/>
                  </v:group>
                </v:group>
                <v:group id="_x0000_s2480" style="position:absolute;left:6370;top:4709;width:1836;height:968" coordorigin="6370,4709" coordsize="1836,968">
                  <v:group id="_x0000_s2481" style="position:absolute;left:6370;top:4709;width:385;height:967" coordorigin="7149,4709" coordsize="385,967">
                    <v:shape id="_x0000_s2482" type="#_x0000_t32" style="position:absolute;left:7343;top:4885;width:0;height:791" o:connectortype="straight" strokecolor="black [3213]" strokeweight=".5pt"/>
                    <v:rect id="_x0000_s2483" style="position:absolute;left:7149;top:4709;width:385;height:176" strokecolor="black [3213]" strokeweight=".5pt">
                      <v:textbox inset="0,,0"/>
                    </v:rect>
                  </v:group>
                  <v:shape id="_x0000_s2484" type="#_x0000_t32" style="position:absolute;left:6564;top:5676;width:1642;height:1" o:connectortype="straight" strokecolor="black [3213]" strokeweight=".5pt"/>
                </v:group>
                <v:group id="_x0000_s2485" style="position:absolute;left:5763;top:4698;width:2443;height:1254" coordorigin="5763,4698" coordsize="2443,1254">
                  <v:group id="_x0000_s2486" style="position:absolute;left:5763;top:4698;width:385;height:1254" coordorigin="6634,4698" coordsize="385,1254">
                    <v:shape id="_x0000_s2487" type="#_x0000_t32" style="position:absolute;left:6816;top:4914;width:0;height:1038" o:connectortype="straight" strokecolor="black [3213]" strokeweight=".5pt"/>
                    <v:rect id="_x0000_s2488" style="position:absolute;left:6634;top:4698;width:385;height:198" strokecolor="black [3213]" strokeweight=".5pt">
                      <v:textbox inset="0,,0"/>
                    </v:rect>
                  </v:group>
                  <v:shape id="_x0000_s2489" type="#_x0000_t32" style="position:absolute;left:5945;top:5946;width:2261;height:1" o:connectortype="straight" strokecolor="black [3213]" strokeweight=".5pt"/>
                </v:group>
                <v:group id="_x0000_s2490" style="position:absolute;left:5219;top:4698;width:2987;height:1550" coordorigin="5219,4698" coordsize="2987,1550">
                  <v:group id="_x0000_s2491" style="position:absolute;left:5219;top:4698;width:385;height:1545" coordorigin="6099,4701" coordsize="385,1545">
                    <v:shape id="_x0000_s2492" type="#_x0000_t32" style="position:absolute;left:6292;top:4885;width:1;height:1361" o:connectortype="straight" strokecolor="black [3213]" strokeweight=".5pt"/>
                    <v:rect id="_x0000_s2493" style="position:absolute;left:6099;top:4701;width:385;height:184" strokecolor="black [3213]" strokeweight=".5pt">
                      <v:textbox inset="0,,0"/>
                    </v:rect>
                  </v:group>
                  <v:shape id="_x0000_s2494" type="#_x0000_t32" style="position:absolute;left:5413;top:6243;width:2793;height:5" o:connectortype="straight" strokecolor="black [3213]" strokeweight=".5pt"/>
                </v:group>
              </v:group>
            </v:group>
          </v:group>
        </w:pict>
      </w: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</w:pP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</w:t>
      </w:r>
      <w:r w:rsidR="007E0BD5">
        <w:rPr>
          <w:rFonts w:ascii="黑体" w:eastAsia="黑体" w:hAnsi="黑体" w:hint="eastAsia"/>
        </w:rPr>
        <w:t>5</w:t>
      </w:r>
      <w:r>
        <w:rPr>
          <w:rFonts w:ascii="黑体" w:eastAsia="黑体" w:hAnsi="黑体" w:hint="eastAsia"/>
        </w:rPr>
        <w:t xml:space="preserve"> 管材标志图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lastRenderedPageBreak/>
        <w:t>9</w:t>
      </w:r>
      <w:r w:rsidR="002D30B4" w:rsidRPr="00561FB6">
        <w:rPr>
          <w:rFonts w:ascii="黑体" w:eastAsia="黑体" w:hAnsi="宋体" w:hint="eastAsia"/>
        </w:rPr>
        <w:t>.1.2 管件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管件标志应包括下列内容：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——生产厂名及产品商标；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——公称外径；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——材料级别；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——焊接参数；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——采用的标准号；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——生产日期、批号。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r w:rsidRPr="00561FB6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 w:hint="eastAsia"/>
        </w:rPr>
        <w:t>.1.3 标志要求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管材标志应打在管材外表面，其间距不超过2m。管件标志应印制标签，贴在每个管件上。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78" w:name="_Toc92549578"/>
      <w:r w:rsidRPr="00561FB6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/>
        </w:rPr>
        <w:t xml:space="preserve">.2 </w:t>
      </w:r>
      <w:r w:rsidR="002D30B4" w:rsidRPr="00561FB6">
        <w:rPr>
          <w:rFonts w:ascii="黑体" w:eastAsia="黑体" w:hAnsi="宋体" w:hint="eastAsia"/>
        </w:rPr>
        <w:t>包装</w:t>
      </w:r>
      <w:bookmarkEnd w:id="78"/>
    </w:p>
    <w:p w:rsidR="00074D76" w:rsidRDefault="00074D76" w:rsidP="00074D76">
      <w:pPr>
        <w:numPr>
          <w:ilvl w:val="0"/>
          <w:numId w:val="14"/>
        </w:numPr>
        <w:rPr>
          <w:rFonts w:ascii="宋体" w:hAnsi="宋体"/>
        </w:rPr>
      </w:pPr>
      <w:r>
        <w:rPr>
          <w:rFonts w:ascii="宋体" w:hAnsi="宋体" w:hint="eastAsia"/>
        </w:rPr>
        <w:t>带有胶套双密封结构的管端应</w:t>
      </w:r>
      <w:r w:rsidR="00A837BE">
        <w:rPr>
          <w:rFonts w:ascii="宋体" w:hAnsi="宋体" w:hint="eastAsia"/>
        </w:rPr>
        <w:t>防水</w:t>
      </w:r>
      <w:r>
        <w:rPr>
          <w:rFonts w:ascii="宋体" w:hAnsi="宋体" w:hint="eastAsia"/>
        </w:rPr>
        <w:t>、防</w:t>
      </w:r>
      <w:r w:rsidR="002D30B4">
        <w:rPr>
          <w:rFonts w:ascii="宋体" w:hAnsi="宋体" w:hint="eastAsia"/>
        </w:rPr>
        <w:t>紫外线包装；</w:t>
      </w:r>
    </w:p>
    <w:p w:rsidR="005B6779" w:rsidRDefault="002D30B4" w:rsidP="00074D76">
      <w:pPr>
        <w:numPr>
          <w:ilvl w:val="0"/>
          <w:numId w:val="14"/>
        </w:numPr>
        <w:rPr>
          <w:rFonts w:ascii="宋体" w:hAnsi="宋体"/>
        </w:rPr>
      </w:pPr>
      <w:r>
        <w:rPr>
          <w:rFonts w:ascii="宋体" w:hAnsi="宋体" w:hint="eastAsia"/>
        </w:rPr>
        <w:t>管材长时间暴露在户外，应防紫外线包装</w:t>
      </w:r>
      <w:r w:rsidR="00074D76">
        <w:rPr>
          <w:rFonts w:ascii="宋体" w:hAnsi="宋体" w:hint="eastAsia"/>
        </w:rPr>
        <w:t>；</w:t>
      </w:r>
    </w:p>
    <w:p w:rsidR="005B6779" w:rsidRPr="00A837BE" w:rsidRDefault="00A837BE" w:rsidP="00074D76">
      <w:pPr>
        <w:pStyle w:val="affff8"/>
        <w:numPr>
          <w:ilvl w:val="0"/>
          <w:numId w:val="14"/>
        </w:numPr>
        <w:adjustRightInd w:val="0"/>
        <w:ind w:left="0" w:firstLineChars="0" w:firstLine="424"/>
        <w:rPr>
          <w:rFonts w:ascii="宋体" w:hAnsi="宋体"/>
        </w:rPr>
      </w:pPr>
      <w:r w:rsidRPr="00A837BE">
        <w:rPr>
          <w:rFonts w:ascii="宋体" w:hAnsi="宋体" w:cs="宋体" w:hint="eastAsia"/>
          <w:szCs w:val="21"/>
        </w:rPr>
        <w:t>管件内包装应使用塑料编织袋，外包装应使用纸箱。</w:t>
      </w:r>
    </w:p>
    <w:p w:rsidR="005B6779" w:rsidRPr="00561FB6" w:rsidRDefault="00913935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79" w:name="_Toc92549579"/>
      <w:r w:rsidRPr="00561FB6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 w:hint="eastAsia"/>
        </w:rPr>
        <w:t>.3 运输</w:t>
      </w:r>
      <w:bookmarkEnd w:id="79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a)产品在装卸、搬运时，应小心轻放，码放整齐，不得划伤，避免油污和化学品污染，运输时应全长支撑，并与车辆固定。</w:t>
      </w:r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b)装卸时应使用柔韧绳索，两个吊点起吊，不得使用金属绳索直接接触装管材。</w:t>
      </w:r>
    </w:p>
    <w:p w:rsidR="005B6779" w:rsidRPr="00561FB6" w:rsidRDefault="001C060F" w:rsidP="00D11AD3">
      <w:pPr>
        <w:widowControl/>
        <w:adjustRightInd w:val="0"/>
        <w:snapToGrid w:val="0"/>
        <w:spacing w:beforeLines="50" w:afterLines="50" w:line="300" w:lineRule="auto"/>
        <w:jc w:val="left"/>
        <w:rPr>
          <w:rFonts w:ascii="黑体" w:eastAsia="黑体" w:hAnsi="宋体"/>
        </w:rPr>
      </w:pPr>
      <w:bookmarkStart w:id="80" w:name="_Toc92549580"/>
      <w:r w:rsidRPr="00561FB6">
        <w:rPr>
          <w:rFonts w:ascii="黑体" w:eastAsia="黑体" w:hAnsi="宋体" w:hint="eastAsia"/>
        </w:rPr>
        <w:t>9</w:t>
      </w:r>
      <w:r w:rsidR="002D30B4" w:rsidRPr="00561FB6">
        <w:rPr>
          <w:rFonts w:ascii="黑体" w:eastAsia="黑体" w:hAnsi="宋体"/>
        </w:rPr>
        <w:t xml:space="preserve">.4 </w:t>
      </w:r>
      <w:r w:rsidR="002D30B4" w:rsidRPr="00561FB6">
        <w:rPr>
          <w:rFonts w:ascii="黑体" w:eastAsia="黑体" w:hAnsi="宋体" w:hint="eastAsia"/>
        </w:rPr>
        <w:t>贮存</w:t>
      </w:r>
      <w:bookmarkEnd w:id="80"/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a)产品的存放应符合有关消防要求。</w:t>
      </w:r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b)产品应存放在通风良好的库房内，应避免接触腐蚀性试剂或溶剂。</w:t>
      </w:r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c)产品需露天存放时，应有防止阳光</w:t>
      </w:r>
      <w:r w:rsidR="001C060F">
        <w:rPr>
          <w:rFonts w:ascii="宋体" w:hAnsi="宋体" w:hint="eastAsia"/>
        </w:rPr>
        <w:t>照射</w:t>
      </w:r>
      <w:r>
        <w:rPr>
          <w:rFonts w:ascii="宋体" w:hAnsi="宋体" w:hint="eastAsia"/>
        </w:rPr>
        <w:t>的措施。</w:t>
      </w:r>
    </w:p>
    <w:p w:rsidR="005B6779" w:rsidRDefault="002D30B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d)管材堆放高度不宜超过</w:t>
      </w:r>
      <w:r>
        <w:rPr>
          <w:rFonts w:ascii="宋体" w:hAnsi="宋体"/>
        </w:rPr>
        <w:t>1.5m</w:t>
      </w:r>
      <w:r>
        <w:rPr>
          <w:rFonts w:ascii="宋体" w:hAnsi="宋体" w:hint="eastAsia"/>
        </w:rPr>
        <w:t>，</w:t>
      </w:r>
      <w:r w:rsidR="00074D76">
        <w:rPr>
          <w:rFonts w:ascii="宋体" w:hAnsi="宋体" w:hint="eastAsia"/>
        </w:rPr>
        <w:t>应有防滚动、防塌措施。</w:t>
      </w:r>
    </w:p>
    <w:p w:rsidR="00913935" w:rsidRDefault="00547039" w:rsidP="008D717C">
      <w:pPr>
        <w:ind w:firstLineChars="202" w:firstLine="424"/>
        <w:rPr>
          <w:rFonts w:ascii="宋体" w:hAnsi="宋体"/>
        </w:rPr>
      </w:pPr>
      <w:r>
        <w:rPr>
          <w:rFonts w:ascii="宋体" w:hAnsi="宋体" w:cs="宋体" w:hint="eastAsia"/>
          <w:szCs w:val="21"/>
        </w:rPr>
        <w:t>e)管件</w:t>
      </w:r>
      <w:r w:rsidRPr="0051197E">
        <w:rPr>
          <w:rFonts w:ascii="宋体" w:hAnsi="宋体" w:cs="宋体" w:hint="eastAsia"/>
          <w:szCs w:val="21"/>
        </w:rPr>
        <w:t>堆放不</w:t>
      </w:r>
      <w:r>
        <w:rPr>
          <w:rFonts w:ascii="宋体" w:hAnsi="宋体" w:cs="宋体" w:hint="eastAsia"/>
          <w:szCs w:val="21"/>
        </w:rPr>
        <w:t>应</w:t>
      </w:r>
      <w:r w:rsidRPr="0051197E">
        <w:rPr>
          <w:rFonts w:ascii="宋体" w:hAnsi="宋体" w:cs="宋体" w:hint="eastAsia"/>
          <w:szCs w:val="21"/>
        </w:rPr>
        <w:t>超过外包装两层</w:t>
      </w:r>
      <w:r>
        <w:rPr>
          <w:rFonts w:ascii="宋体" w:hAnsi="宋体" w:cs="宋体" w:hint="eastAsia"/>
          <w:szCs w:val="21"/>
        </w:rPr>
        <w:t>的</w:t>
      </w:r>
      <w:r w:rsidRPr="0051197E">
        <w:rPr>
          <w:rFonts w:ascii="宋体" w:hAnsi="宋体" w:cs="宋体" w:hint="eastAsia"/>
          <w:szCs w:val="21"/>
        </w:rPr>
        <w:t>高度</w:t>
      </w:r>
      <w:r w:rsidRPr="0051197E">
        <w:rPr>
          <w:rFonts w:ascii="宋体" w:hAnsi="宋体" w:cs="宋体"/>
          <w:szCs w:val="21"/>
        </w:rPr>
        <w:t>。</w:t>
      </w:r>
    </w:p>
    <w:p w:rsidR="00913935" w:rsidRDefault="00913935" w:rsidP="00913935">
      <w:pPr>
        <w:rPr>
          <w:rFonts w:ascii="宋体" w:hAnsi="宋体"/>
        </w:rPr>
      </w:pPr>
    </w:p>
    <w:p w:rsidR="00913935" w:rsidRDefault="00913935" w:rsidP="00913935">
      <w:pPr>
        <w:rPr>
          <w:rFonts w:ascii="宋体" w:hAnsi="宋体"/>
        </w:rPr>
        <w:sectPr w:rsidR="00913935" w:rsidSect="00727CDF"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5B6779" w:rsidRDefault="002D30B4">
      <w:pPr>
        <w:pStyle w:val="2"/>
        <w:numPr>
          <w:ilvl w:val="0"/>
          <w:numId w:val="0"/>
        </w:numPr>
        <w:spacing w:before="120" w:after="120" w:line="360" w:lineRule="auto"/>
        <w:jc w:val="center"/>
        <w:rPr>
          <w:rFonts w:ascii="黑体" w:eastAsia="黑体" w:hAnsi="黑体"/>
          <w:b w:val="0"/>
          <w:sz w:val="21"/>
        </w:rPr>
      </w:pPr>
      <w:bookmarkStart w:id="81" w:name="_Toc92550174"/>
      <w:r>
        <w:rPr>
          <w:rFonts w:ascii="黑体" w:eastAsia="黑体" w:hAnsi="黑体" w:hint="eastAsia"/>
          <w:b w:val="0"/>
          <w:sz w:val="21"/>
        </w:rPr>
        <w:lastRenderedPageBreak/>
        <w:t>附录 A</w:t>
      </w:r>
      <w:bookmarkEnd w:id="81"/>
    </w:p>
    <w:p w:rsidR="005B6779" w:rsidRDefault="002D30B4">
      <w:pPr>
        <w:ind w:firstLineChars="150" w:firstLine="315"/>
        <w:jc w:val="center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(资料性附录)</w:t>
      </w:r>
    </w:p>
    <w:p w:rsidR="005B6779" w:rsidRDefault="002D30B4">
      <w:pPr>
        <w:ind w:firstLineChars="150" w:firstLine="315"/>
        <w:jc w:val="center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公称压力修正系数</w:t>
      </w:r>
    </w:p>
    <w:p w:rsidR="005B6779" w:rsidRDefault="005B6779">
      <w:pPr>
        <w:ind w:firstLineChars="150" w:firstLine="315"/>
        <w:jc w:val="left"/>
        <w:rPr>
          <w:rFonts w:ascii="宋体" w:hAnsi="宋体"/>
        </w:rPr>
      </w:pPr>
    </w:p>
    <w:p w:rsidR="005B6779" w:rsidRDefault="002D30B4">
      <w:pPr>
        <w:ind w:firstLineChars="150" w:firstLine="315"/>
        <w:jc w:val="left"/>
        <w:rPr>
          <w:rFonts w:ascii="宋体" w:hAnsi="宋体"/>
        </w:rPr>
      </w:pPr>
      <w:r>
        <w:rPr>
          <w:rFonts w:ascii="宋体" w:hAnsi="宋体" w:hint="eastAsia"/>
        </w:rPr>
        <w:t>输送不同温度液体介质时其公称压力应进行修正，修正方法</w:t>
      </w:r>
      <w:r w:rsidR="003F48BB">
        <w:rPr>
          <w:rFonts w:ascii="宋体" w:hAnsi="宋体" w:hint="eastAsia"/>
        </w:rPr>
        <w:t>本文件</w:t>
      </w:r>
      <w:r>
        <w:rPr>
          <w:rFonts w:ascii="宋体" w:hAnsi="宋体" w:hint="eastAsia"/>
        </w:rPr>
        <w:t>中公称压力乘以表A.1所示修正系数。</w:t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表A.1 公称压力修正系数</w:t>
      </w:r>
    </w:p>
    <w:tbl>
      <w:tblPr>
        <w:tblpPr w:vertAnchor="text" w:tblpXSpec="center"/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73"/>
        <w:gridCol w:w="1843"/>
        <w:gridCol w:w="1843"/>
        <w:gridCol w:w="1696"/>
      </w:tblGrid>
      <w:tr w:rsidR="00C62B0B" w:rsidTr="009D1CB4">
        <w:trPr>
          <w:trHeight w:hRule="exact" w:val="383"/>
        </w:trPr>
        <w:tc>
          <w:tcPr>
            <w:tcW w:w="2273" w:type="dxa"/>
            <w:vAlign w:val="center"/>
          </w:tcPr>
          <w:p w:rsidR="00C62B0B" w:rsidRDefault="009D1CB4" w:rsidP="009D1CB4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介质温度/</w:t>
            </w:r>
            <w:r w:rsidR="00C62B0B">
              <w:rPr>
                <w:rFonts w:ascii="宋体" w:hAnsi="宋体" w:hint="eastAsia"/>
              </w:rPr>
              <w:t>℃</w:t>
            </w:r>
          </w:p>
        </w:tc>
        <w:tc>
          <w:tcPr>
            <w:tcW w:w="1843" w:type="dxa"/>
            <w:vAlign w:val="center"/>
          </w:tcPr>
          <w:p w:rsidR="00C62B0B" w:rsidRDefault="00C62B0B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t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20</w:t>
            </w:r>
          </w:p>
        </w:tc>
        <w:tc>
          <w:tcPr>
            <w:tcW w:w="1843" w:type="dxa"/>
            <w:vAlign w:val="center"/>
          </w:tcPr>
          <w:p w:rsidR="00C62B0B" w:rsidRDefault="00C62B0B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20</w:t>
            </w:r>
            <w:r>
              <w:rPr>
                <w:rFonts w:ascii="宋体" w:hAnsi="宋体" w:hint="eastAsia"/>
              </w:rPr>
              <w:t>＜</w:t>
            </w:r>
            <w:r>
              <w:rPr>
                <w:rFonts w:ascii="宋体" w:hAnsi="宋体"/>
              </w:rPr>
              <w:t>t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30</w:t>
            </w:r>
          </w:p>
        </w:tc>
        <w:tc>
          <w:tcPr>
            <w:tcW w:w="1696" w:type="dxa"/>
            <w:vAlign w:val="center"/>
          </w:tcPr>
          <w:p w:rsidR="00C62B0B" w:rsidRDefault="00C62B0B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30</w:t>
            </w:r>
            <w:r>
              <w:rPr>
                <w:rFonts w:ascii="宋体" w:hAnsi="宋体" w:hint="eastAsia"/>
              </w:rPr>
              <w:t>＜</w:t>
            </w:r>
            <w:r>
              <w:rPr>
                <w:rFonts w:ascii="宋体" w:hAnsi="宋体"/>
              </w:rPr>
              <w:t>t</w:t>
            </w:r>
            <w:r>
              <w:rPr>
                <w:rFonts w:ascii="宋体" w:hAnsi="宋体" w:hint="eastAsia"/>
              </w:rPr>
              <w:t>≤</w:t>
            </w:r>
            <w:r>
              <w:rPr>
                <w:rFonts w:ascii="宋体" w:hAnsi="宋体"/>
              </w:rPr>
              <w:t>40</w:t>
            </w:r>
          </w:p>
        </w:tc>
      </w:tr>
      <w:tr w:rsidR="00C62B0B" w:rsidTr="009D1CB4">
        <w:trPr>
          <w:trHeight w:hRule="exact" w:val="460"/>
        </w:trPr>
        <w:tc>
          <w:tcPr>
            <w:tcW w:w="2273" w:type="dxa"/>
            <w:vAlign w:val="center"/>
          </w:tcPr>
          <w:p w:rsidR="00C62B0B" w:rsidRDefault="00C62B0B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公称压力修正系数</w:t>
            </w:r>
          </w:p>
        </w:tc>
        <w:tc>
          <w:tcPr>
            <w:tcW w:w="1843" w:type="dxa"/>
            <w:vAlign w:val="center"/>
          </w:tcPr>
          <w:p w:rsidR="00C62B0B" w:rsidRDefault="00C62B0B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1.0</w:t>
            </w:r>
          </w:p>
        </w:tc>
        <w:tc>
          <w:tcPr>
            <w:tcW w:w="1843" w:type="dxa"/>
            <w:vAlign w:val="center"/>
          </w:tcPr>
          <w:p w:rsidR="00C62B0B" w:rsidRDefault="00C62B0B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0.9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1696" w:type="dxa"/>
            <w:vAlign w:val="center"/>
          </w:tcPr>
          <w:p w:rsidR="00C62B0B" w:rsidRDefault="00C62B0B">
            <w:pPr>
              <w:adjustRightInd w:val="0"/>
              <w:snapToGrid w:val="0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</w:t>
            </w:r>
            <w:r>
              <w:rPr>
                <w:rFonts w:ascii="宋体" w:hAnsi="宋体" w:hint="eastAsia"/>
              </w:rPr>
              <w:t>8</w:t>
            </w:r>
            <w:r>
              <w:rPr>
                <w:rFonts w:ascii="宋体" w:hAnsi="宋体"/>
              </w:rPr>
              <w:t>0</w:t>
            </w:r>
          </w:p>
        </w:tc>
      </w:tr>
    </w:tbl>
    <w:p w:rsidR="005B6779" w:rsidRDefault="005B6779">
      <w:pPr>
        <w:ind w:firstLineChars="150" w:firstLine="315"/>
        <w:jc w:val="center"/>
        <w:rPr>
          <w:rFonts w:ascii="黑体" w:eastAsia="黑体" w:hAnsi="宋体"/>
        </w:rPr>
      </w:pPr>
    </w:p>
    <w:p w:rsidR="00C62B0B" w:rsidRDefault="00C62B0B">
      <w:pPr>
        <w:ind w:firstLineChars="150" w:firstLine="315"/>
        <w:jc w:val="center"/>
        <w:rPr>
          <w:rFonts w:ascii="黑体" w:eastAsia="黑体" w:hAnsi="宋体"/>
        </w:rPr>
      </w:pPr>
    </w:p>
    <w:p w:rsidR="005B6779" w:rsidRDefault="005B6779">
      <w:pPr>
        <w:ind w:firstLineChars="150" w:firstLine="315"/>
        <w:jc w:val="center"/>
        <w:rPr>
          <w:rFonts w:ascii="黑体" w:eastAsia="黑体" w:hAnsi="宋体"/>
        </w:rPr>
        <w:sectPr w:rsidR="005B6779" w:rsidSect="00727CD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5B6779" w:rsidRDefault="002D30B4">
      <w:pPr>
        <w:pStyle w:val="2"/>
        <w:numPr>
          <w:ilvl w:val="0"/>
          <w:numId w:val="0"/>
        </w:numPr>
        <w:spacing w:before="120" w:after="120" w:line="360" w:lineRule="auto"/>
        <w:jc w:val="center"/>
        <w:rPr>
          <w:rFonts w:ascii="黑体" w:eastAsia="黑体" w:hAnsi="黑体"/>
          <w:b w:val="0"/>
          <w:sz w:val="21"/>
        </w:rPr>
      </w:pPr>
      <w:bookmarkStart w:id="82" w:name="_Toc92550175"/>
      <w:r>
        <w:rPr>
          <w:rFonts w:ascii="黑体" w:eastAsia="黑体" w:hAnsi="黑体" w:hint="eastAsia"/>
          <w:b w:val="0"/>
          <w:sz w:val="21"/>
        </w:rPr>
        <w:lastRenderedPageBreak/>
        <w:t>附录 B</w:t>
      </w:r>
      <w:bookmarkEnd w:id="82"/>
    </w:p>
    <w:p w:rsidR="005B6779" w:rsidRDefault="002D30B4">
      <w:pPr>
        <w:ind w:firstLineChars="150" w:firstLine="315"/>
        <w:jc w:val="center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(规范性附录)</w:t>
      </w:r>
    </w:p>
    <w:p w:rsidR="005B6779" w:rsidRDefault="002D30B4">
      <w:pPr>
        <w:ind w:firstLineChars="150" w:firstLine="315"/>
        <w:jc w:val="center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管件形状及</w:t>
      </w:r>
      <w:r w:rsidR="004E5E75">
        <w:rPr>
          <w:rFonts w:ascii="黑体" w:eastAsia="黑体" w:hAnsi="宋体" w:hint="eastAsia"/>
        </w:rPr>
        <w:t>规格尺寸</w:t>
      </w:r>
    </w:p>
    <w:p w:rsidR="00395FCC" w:rsidRDefault="00395FCC" w:rsidP="00395FCC">
      <w:pPr>
        <w:jc w:val="center"/>
        <w:rPr>
          <w:rFonts w:ascii="宋体" w:hAnsi="宋体"/>
        </w:rPr>
      </w:pPr>
    </w:p>
    <w:p w:rsidR="005B6779" w:rsidRDefault="00FD3636" w:rsidP="00FD3636">
      <w:pPr>
        <w:rPr>
          <w:rFonts w:ascii="宋体" w:hAnsi="宋体"/>
        </w:rPr>
      </w:pPr>
      <w:r>
        <w:rPr>
          <w:rFonts w:ascii="宋体" w:hAnsi="宋体" w:hint="eastAsia"/>
        </w:rPr>
        <w:t>B.1</w:t>
      </w:r>
      <w:r w:rsidR="00395FCC">
        <w:rPr>
          <w:rFonts w:ascii="宋体" w:hAnsi="宋体" w:hint="eastAsia"/>
        </w:rPr>
        <w:t xml:space="preserve"> </w:t>
      </w:r>
      <w:r w:rsidRPr="00FD3636">
        <w:rPr>
          <w:rFonts w:ascii="宋体" w:hAnsi="宋体" w:hint="eastAsia"/>
        </w:rPr>
        <w:t>胶圈电熔双密封直通管件示意图</w:t>
      </w:r>
      <w:r>
        <w:rPr>
          <w:rFonts w:ascii="宋体" w:hAnsi="宋体" w:hint="eastAsia"/>
        </w:rPr>
        <w:t>,</w:t>
      </w:r>
      <w:r w:rsidR="00395FCC">
        <w:rPr>
          <w:rFonts w:ascii="宋体" w:hAnsi="宋体" w:hint="eastAsia"/>
        </w:rPr>
        <w:t>如</w:t>
      </w:r>
      <w:r>
        <w:rPr>
          <w:rFonts w:ascii="宋体" w:hAnsi="宋体" w:hint="eastAsia"/>
        </w:rPr>
        <w:t>图B.1所</w:t>
      </w:r>
      <w:r w:rsidR="00395FCC">
        <w:rPr>
          <w:rFonts w:ascii="宋体" w:hAnsi="宋体" w:hint="eastAsia"/>
        </w:rPr>
        <w:t>示</w:t>
      </w:r>
      <w:r>
        <w:rPr>
          <w:rFonts w:ascii="宋体" w:hAnsi="宋体" w:hint="eastAsia"/>
        </w:rPr>
        <w:t>，其规格</w:t>
      </w:r>
      <w:r w:rsidR="002D30B4">
        <w:rPr>
          <w:rFonts w:ascii="宋体" w:hAnsi="宋体" w:hint="eastAsia"/>
        </w:rPr>
        <w:t>尺寸</w:t>
      </w:r>
      <w:r>
        <w:rPr>
          <w:rFonts w:ascii="宋体" w:hAnsi="宋体" w:hint="eastAsia"/>
        </w:rPr>
        <w:t>应符合表</w:t>
      </w:r>
      <w:r w:rsidR="002D30B4">
        <w:rPr>
          <w:rFonts w:ascii="宋体" w:hAnsi="宋体" w:hint="eastAsia"/>
        </w:rPr>
        <w:t>B</w:t>
      </w:r>
      <w:r w:rsidR="00395FCC">
        <w:rPr>
          <w:rFonts w:ascii="宋体" w:hAnsi="宋体" w:hint="eastAsia"/>
        </w:rPr>
        <w:t>.1规定。</w:t>
      </w:r>
    </w:p>
    <w:p w:rsidR="005B6779" w:rsidRDefault="00D11AD3">
      <w:pPr>
        <w:jc w:val="center"/>
        <w:rPr>
          <w:rFonts w:ascii="宋体" w:hAnsi="宋体"/>
        </w:rPr>
      </w:pPr>
      <w:r w:rsidRPr="00BA61E2">
        <w:rPr>
          <w:rFonts w:ascii="宋体" w:hAnsi="宋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5pt;height:130pt">
            <v:imagedata r:id="rId17" o:title="" croptop="13894f" cropbottom="7340f" cropleft="19091f" cropright="13395f"/>
          </v:shape>
        </w:pict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图B.1 胶圈电熔双密封直通管件示意图</w:t>
      </w:r>
    </w:p>
    <w:p w:rsidR="005B6779" w:rsidRDefault="005B6779">
      <w:pPr>
        <w:jc w:val="center"/>
        <w:rPr>
          <w:rFonts w:ascii="黑体" w:eastAsia="黑体" w:hAnsi="黑体"/>
        </w:rPr>
      </w:pPr>
    </w:p>
    <w:p w:rsidR="005B6779" w:rsidRDefault="002D30B4">
      <w:pPr>
        <w:ind w:firstLineChars="150" w:firstLine="315"/>
        <w:jc w:val="right"/>
        <w:rPr>
          <w:rFonts w:ascii="宋体" w:hAnsi="宋体"/>
        </w:rPr>
      </w:pPr>
      <w:r>
        <w:rPr>
          <w:rFonts w:ascii="黑体" w:eastAsia="黑体" w:hAnsi="黑体" w:hint="eastAsia"/>
        </w:rPr>
        <w:t>表B.</w:t>
      </w:r>
      <w:r>
        <w:rPr>
          <w:rFonts w:ascii="黑体" w:eastAsia="黑体" w:hAnsi="黑体"/>
        </w:rPr>
        <w:t xml:space="preserve">1 </w:t>
      </w:r>
      <w:r>
        <w:rPr>
          <w:rFonts w:ascii="黑体" w:eastAsia="黑体" w:hAnsi="黑体" w:hint="eastAsia"/>
        </w:rPr>
        <w:t xml:space="preserve">胶圈电熔双密封直通管件规格尺寸表             </w:t>
      </w:r>
      <w:r>
        <w:rPr>
          <w:rFonts w:ascii="宋体" w:hAnsi="宋体" w:hint="eastAsia"/>
        </w:rPr>
        <w:t>单位为毫米</w:t>
      </w:r>
    </w:p>
    <w:p w:rsidR="005B6779" w:rsidRDefault="005B6779">
      <w:pPr>
        <w:ind w:firstLineChars="150" w:firstLine="315"/>
        <w:jc w:val="right"/>
        <w:rPr>
          <w:rFonts w:ascii="宋体" w:hAnsi="宋体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1134"/>
        <w:gridCol w:w="1560"/>
        <w:gridCol w:w="1701"/>
        <w:gridCol w:w="1417"/>
        <w:gridCol w:w="1468"/>
      </w:tblGrid>
      <w:tr w:rsidR="005B6779">
        <w:trPr>
          <w:trHeight w:val="458"/>
        </w:trPr>
        <w:tc>
          <w:tcPr>
            <w:tcW w:w="1242" w:type="dxa"/>
            <w:vMerge w:val="restart"/>
            <w:vAlign w:val="center"/>
          </w:tcPr>
          <w:p w:rsidR="005B6779" w:rsidRDefault="002D30B4" w:rsidP="008364E6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公称外径</w:t>
            </w:r>
            <w:proofErr w:type="spellStart"/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  <w:sz w:val="13"/>
                <w:szCs w:val="13"/>
              </w:rPr>
            </w:pPr>
            <w:r>
              <w:rPr>
                <w:rFonts w:ascii="宋体" w:hAnsi="宋体" w:hint="eastAsia"/>
              </w:rPr>
              <w:t>管件最小外径d</w:t>
            </w:r>
            <w:r>
              <w:rPr>
                <w:rFonts w:ascii="宋体" w:hAnsi="宋体" w:hint="eastAsia"/>
                <w:vertAlign w:val="subscript"/>
              </w:rPr>
              <w:t>o</w:t>
            </w:r>
          </w:p>
        </w:tc>
        <w:tc>
          <w:tcPr>
            <w:tcW w:w="1560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管件最小长度L</w:t>
            </w:r>
          </w:p>
        </w:tc>
        <w:tc>
          <w:tcPr>
            <w:tcW w:w="1701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单</w:t>
            </w:r>
            <w:proofErr w:type="gramStart"/>
            <w:r>
              <w:rPr>
                <w:rFonts w:ascii="宋体" w:hAnsi="宋体" w:hint="eastAsia"/>
              </w:rPr>
              <w:t>端承口</w:t>
            </w:r>
            <w:proofErr w:type="gramEnd"/>
            <w:r>
              <w:rPr>
                <w:rFonts w:ascii="宋体" w:hAnsi="宋体" w:hint="eastAsia"/>
              </w:rPr>
              <w:t>插入最小长度L</w:t>
            </w:r>
            <w:r>
              <w:rPr>
                <w:rFonts w:ascii="宋体" w:hAnsi="宋体" w:hint="eastAsia"/>
                <w:vertAlign w:val="subscript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电熔区最小长度L</w:t>
            </w:r>
            <w:r>
              <w:rPr>
                <w:rFonts w:ascii="宋体" w:hAnsi="宋体" w:hint="eastAsia"/>
                <w:vertAlign w:val="subscript"/>
              </w:rPr>
              <w:t>2</w:t>
            </w:r>
          </w:p>
        </w:tc>
        <w:tc>
          <w:tcPr>
            <w:tcW w:w="1468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防位移区最小长度L</w:t>
            </w:r>
            <w:r>
              <w:rPr>
                <w:rFonts w:ascii="宋体" w:hAnsi="宋体" w:hint="eastAsia"/>
                <w:vertAlign w:val="subscript"/>
              </w:rPr>
              <w:t>3</w:t>
            </w:r>
          </w:p>
        </w:tc>
      </w:tr>
      <w:tr w:rsidR="005B6779">
        <w:trPr>
          <w:trHeight w:val="398"/>
        </w:trPr>
        <w:tc>
          <w:tcPr>
            <w:tcW w:w="1242" w:type="dxa"/>
            <w:vMerge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  <w:vMerge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560" w:type="dxa"/>
            <w:vMerge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701" w:type="dxa"/>
            <w:vMerge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7" w:type="dxa"/>
            <w:vMerge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68" w:type="dxa"/>
            <w:vMerge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</w:tr>
      <w:tr w:rsidR="005B6779">
        <w:trPr>
          <w:trHeight w:val="349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98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</w:t>
            </w:r>
          </w:p>
        </w:tc>
      </w:tr>
      <w:tr w:rsidR="005B6779">
        <w:trPr>
          <w:trHeight w:val="323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79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103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</w:p>
        </w:tc>
      </w:tr>
      <w:tr w:rsidR="005B6779">
        <w:trPr>
          <w:trHeight w:val="323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93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</w:t>
            </w:r>
          </w:p>
        </w:tc>
      </w:tr>
      <w:tr w:rsidR="005B6779">
        <w:trPr>
          <w:trHeight w:val="338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109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275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</w:t>
            </w:r>
          </w:p>
        </w:tc>
      </w:tr>
      <w:tr w:rsidR="005B6779">
        <w:trPr>
          <w:trHeight w:val="323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134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285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</w:t>
            </w:r>
          </w:p>
        </w:tc>
      </w:tr>
      <w:tr w:rsidR="005B6779">
        <w:trPr>
          <w:trHeight w:val="349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194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32</w:t>
            </w:r>
            <w:r w:rsidR="00742166">
              <w:rPr>
                <w:rFonts w:ascii="宋体" w:hAnsi="宋体" w:hint="eastAsia"/>
              </w:rPr>
              <w:t>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155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</w:t>
            </w:r>
          </w:p>
        </w:tc>
      </w:tr>
      <w:tr w:rsidR="005B6779">
        <w:trPr>
          <w:trHeight w:val="349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238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 w:rsidR="00742166">
              <w:rPr>
                <w:rFonts w:ascii="宋体" w:hAnsi="宋体" w:hint="eastAsia"/>
              </w:rPr>
              <w:t>65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175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</w:t>
            </w:r>
          </w:p>
        </w:tc>
        <w:tc>
          <w:tcPr>
            <w:tcW w:w="1468" w:type="dxa"/>
            <w:noWrap/>
          </w:tcPr>
          <w:p w:rsidR="005B6779" w:rsidRDefault="00684649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</w:t>
            </w:r>
          </w:p>
        </w:tc>
      </w:tr>
      <w:tr w:rsidR="005B6779">
        <w:trPr>
          <w:trHeight w:val="338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295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380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185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</w:t>
            </w:r>
          </w:p>
        </w:tc>
      </w:tr>
      <w:tr w:rsidR="005B6779">
        <w:trPr>
          <w:trHeight w:val="349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370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430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</w:t>
            </w:r>
          </w:p>
        </w:tc>
      </w:tr>
      <w:tr w:rsidR="005B6779">
        <w:trPr>
          <w:trHeight w:val="383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415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470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</w:t>
            </w:r>
          </w:p>
        </w:tc>
      </w:tr>
      <w:tr w:rsidR="005B6779">
        <w:trPr>
          <w:trHeight w:val="349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466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51</w:t>
            </w:r>
            <w:r w:rsidR="00742166">
              <w:rPr>
                <w:rFonts w:ascii="宋体" w:hAnsi="宋体" w:hint="eastAsia"/>
              </w:rPr>
              <w:t>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</w:t>
            </w:r>
            <w:r w:rsidR="00684649">
              <w:rPr>
                <w:rFonts w:ascii="宋体" w:hAnsi="宋体" w:hint="eastAsia"/>
              </w:rPr>
              <w:t>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55</w:t>
            </w:r>
          </w:p>
        </w:tc>
      </w:tr>
      <w:tr w:rsidR="005B6779">
        <w:trPr>
          <w:trHeight w:val="338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528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60</w:t>
            </w:r>
            <w:r w:rsidR="00684649">
              <w:rPr>
                <w:rFonts w:ascii="宋体" w:hAnsi="宋体" w:hint="eastAsia"/>
              </w:rPr>
              <w:t>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295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55</w:t>
            </w:r>
          </w:p>
        </w:tc>
      </w:tr>
      <w:tr w:rsidR="005B6779">
        <w:trPr>
          <w:trHeight w:val="372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57</w:t>
            </w:r>
            <w:r w:rsidR="00742166">
              <w:rPr>
                <w:rFonts w:ascii="宋体" w:hAnsi="宋体" w:hint="eastAsia"/>
              </w:rPr>
              <w:t>0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65</w:t>
            </w:r>
            <w:r w:rsidR="00684649">
              <w:rPr>
                <w:rFonts w:ascii="宋体" w:hAnsi="宋体" w:hint="eastAsia"/>
              </w:rPr>
              <w:t>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320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120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60</w:t>
            </w:r>
          </w:p>
        </w:tc>
      </w:tr>
      <w:tr w:rsidR="005B6779">
        <w:trPr>
          <w:trHeight w:val="323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715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340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140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60</w:t>
            </w:r>
          </w:p>
        </w:tc>
      </w:tr>
      <w:tr w:rsidR="005B6779">
        <w:trPr>
          <w:trHeight w:val="349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818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390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165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70</w:t>
            </w:r>
          </w:p>
        </w:tc>
      </w:tr>
      <w:tr w:rsidR="005B6779">
        <w:trPr>
          <w:trHeight w:val="323"/>
        </w:trPr>
        <w:tc>
          <w:tcPr>
            <w:tcW w:w="1242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  <w:tc>
          <w:tcPr>
            <w:tcW w:w="1134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915</w:t>
            </w:r>
          </w:p>
        </w:tc>
        <w:tc>
          <w:tcPr>
            <w:tcW w:w="1560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850</w:t>
            </w:r>
          </w:p>
        </w:tc>
        <w:tc>
          <w:tcPr>
            <w:tcW w:w="1701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415</w:t>
            </w:r>
          </w:p>
        </w:tc>
        <w:tc>
          <w:tcPr>
            <w:tcW w:w="1417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180</w:t>
            </w:r>
          </w:p>
        </w:tc>
        <w:tc>
          <w:tcPr>
            <w:tcW w:w="1468" w:type="dxa"/>
            <w:noWrap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70</w:t>
            </w:r>
          </w:p>
        </w:tc>
      </w:tr>
    </w:tbl>
    <w:p w:rsidR="005B6779" w:rsidRDefault="005B6779">
      <w:pPr>
        <w:jc w:val="center"/>
        <w:rPr>
          <w:rFonts w:ascii="宋体" w:hAnsi="宋体"/>
        </w:rPr>
      </w:pPr>
    </w:p>
    <w:p w:rsidR="005B6779" w:rsidRDefault="005B6779">
      <w:pPr>
        <w:jc w:val="left"/>
        <w:rPr>
          <w:rFonts w:ascii="宋体" w:hAnsi="宋体"/>
        </w:rPr>
        <w:sectPr w:rsidR="005B6779" w:rsidSect="00727CD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5B6779" w:rsidRPr="00395FCC" w:rsidRDefault="00395FCC" w:rsidP="00395FCC">
      <w:pPr>
        <w:rPr>
          <w:rFonts w:ascii="宋体" w:hAnsi="宋体"/>
        </w:rPr>
      </w:pPr>
      <w:r>
        <w:rPr>
          <w:rFonts w:ascii="宋体" w:hAnsi="宋体" w:hint="eastAsia"/>
        </w:rPr>
        <w:lastRenderedPageBreak/>
        <w:t xml:space="preserve">B.2 </w:t>
      </w:r>
      <w:r w:rsidRPr="00395FCC">
        <w:rPr>
          <w:rFonts w:ascii="宋体" w:hAnsi="宋体" w:hint="eastAsia"/>
        </w:rPr>
        <w:t>胶圈电熔双密封45°、90°弯头管件示意图</w:t>
      </w:r>
      <w:r>
        <w:rPr>
          <w:rFonts w:ascii="宋体" w:hAnsi="宋体" w:hint="eastAsia"/>
        </w:rPr>
        <w:t>,如图B.2所示，其规格尺寸应符合表B.2规定。</w:t>
      </w:r>
    </w:p>
    <w:p w:rsidR="00395FCC" w:rsidRDefault="00395FCC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410306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11" t="39400" r="13686" b="2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79" w:rsidRDefault="002D30B4">
      <w:pPr>
        <w:rPr>
          <w:rFonts w:ascii="宋体" w:hAnsi="宋体"/>
        </w:rPr>
      </w:pPr>
      <w:r>
        <w:rPr>
          <w:rFonts w:ascii="宋体" w:hAnsi="宋体" w:hint="eastAsia"/>
        </w:rPr>
        <w:t>(a)45°</w:t>
      </w:r>
      <w:proofErr w:type="gramStart"/>
      <w:r>
        <w:rPr>
          <w:rFonts w:ascii="宋体" w:hAnsi="宋体" w:hint="eastAsia"/>
        </w:rPr>
        <w:t>单承单插</w:t>
      </w:r>
      <w:proofErr w:type="gramEnd"/>
      <w:r>
        <w:rPr>
          <w:rFonts w:ascii="宋体" w:hAnsi="宋体" w:hint="eastAsia"/>
        </w:rPr>
        <w:t>弯头 (b)45°</w:t>
      </w:r>
      <w:proofErr w:type="gramStart"/>
      <w:r>
        <w:rPr>
          <w:rFonts w:ascii="宋体" w:hAnsi="宋体" w:hint="eastAsia"/>
        </w:rPr>
        <w:t>双承弯头</w:t>
      </w:r>
      <w:proofErr w:type="gramEnd"/>
      <w:r>
        <w:rPr>
          <w:rFonts w:ascii="宋体" w:hAnsi="宋体" w:hint="eastAsia"/>
        </w:rPr>
        <w:t xml:space="preserve">    (c)90°</w:t>
      </w:r>
      <w:proofErr w:type="gramStart"/>
      <w:r>
        <w:rPr>
          <w:rFonts w:ascii="宋体" w:hAnsi="宋体" w:hint="eastAsia"/>
        </w:rPr>
        <w:t>单承单插</w:t>
      </w:r>
      <w:proofErr w:type="gramEnd"/>
      <w:r>
        <w:rPr>
          <w:rFonts w:ascii="宋体" w:hAnsi="宋体" w:hint="eastAsia"/>
        </w:rPr>
        <w:t>弯头  (d)90°</w:t>
      </w:r>
      <w:proofErr w:type="gramStart"/>
      <w:r>
        <w:rPr>
          <w:rFonts w:ascii="宋体" w:hAnsi="宋体" w:hint="eastAsia"/>
        </w:rPr>
        <w:t>双承弯头</w:t>
      </w:r>
      <w:proofErr w:type="gramEnd"/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图B.2 胶圈电熔双密封45°、90°弯头管件示意图</w:t>
      </w:r>
    </w:p>
    <w:p w:rsidR="005B6779" w:rsidRDefault="005B6779">
      <w:pPr>
        <w:jc w:val="center"/>
        <w:rPr>
          <w:rFonts w:ascii="黑体" w:eastAsia="黑体" w:hAnsi="黑体"/>
        </w:rPr>
      </w:pPr>
    </w:p>
    <w:p w:rsidR="005B6779" w:rsidRDefault="002D30B4">
      <w:pPr>
        <w:jc w:val="righ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表B.2</w:t>
      </w:r>
      <w:r>
        <w:rPr>
          <w:rFonts w:ascii="黑体" w:eastAsia="黑体" w:hAnsi="黑体"/>
        </w:rPr>
        <w:t xml:space="preserve"> </w:t>
      </w:r>
      <w:r>
        <w:rPr>
          <w:rFonts w:ascii="黑体" w:eastAsia="黑体" w:hAnsi="黑体" w:hint="eastAsia"/>
        </w:rPr>
        <w:t xml:space="preserve">胶圈电熔双密封45°、90°弯头管件规格尺寸表            </w:t>
      </w:r>
      <w:r>
        <w:rPr>
          <w:rFonts w:ascii="宋体" w:hAnsi="宋体" w:hint="eastAsia"/>
        </w:rPr>
        <w:t>单位为毫米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6"/>
        <w:gridCol w:w="1669"/>
        <w:gridCol w:w="1845"/>
        <w:gridCol w:w="1801"/>
        <w:gridCol w:w="1801"/>
      </w:tblGrid>
      <w:tr w:rsidR="005B6779">
        <w:trPr>
          <w:trHeight w:val="623"/>
        </w:trPr>
        <w:tc>
          <w:tcPr>
            <w:tcW w:w="1840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公称外径</w:t>
            </w:r>
            <w:proofErr w:type="spellStart"/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proofErr w:type="spellEnd"/>
            <w:r>
              <w:rPr>
                <w:rFonts w:ascii="宋体" w:hAnsi="宋体" w:hint="eastAsia"/>
              </w:rPr>
              <w:t xml:space="preserve"> </w:t>
            </w:r>
          </w:p>
        </w:tc>
        <w:tc>
          <w:tcPr>
            <w:tcW w:w="7020" w:type="dxa"/>
            <w:gridSpan w:val="3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90°弯头管件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45°弯头管件</w:t>
            </w:r>
            <w:r w:rsidR="001F4680" w:rsidRPr="001F4680">
              <w:rPr>
                <w:rFonts w:ascii="宋体" w:hAnsi="宋体" w:hint="eastAsia"/>
                <w:vertAlign w:val="superscript"/>
              </w:rPr>
              <w:t>a</w:t>
            </w:r>
          </w:p>
        </w:tc>
      </w:tr>
      <w:tr w:rsidR="005B6779">
        <w:trPr>
          <w:trHeight w:val="383"/>
        </w:trPr>
        <w:tc>
          <w:tcPr>
            <w:tcW w:w="184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00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最小长度L</w:t>
            </w:r>
          </w:p>
        </w:tc>
        <w:tc>
          <w:tcPr>
            <w:tcW w:w="2440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插口外径d</w:t>
            </w:r>
            <w:r>
              <w:rPr>
                <w:rFonts w:ascii="宋体" w:hAnsi="宋体" w:hint="eastAsia"/>
                <w:vertAlign w:val="subscript"/>
              </w:rPr>
              <w:t>o</w:t>
            </w:r>
          </w:p>
        </w:tc>
        <w:tc>
          <w:tcPr>
            <w:tcW w:w="2380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插口最小长度L</w:t>
            </w:r>
            <w:r>
              <w:rPr>
                <w:rFonts w:ascii="宋体" w:hAnsi="宋体" w:hint="eastAsia"/>
                <w:vertAlign w:val="subscript"/>
              </w:rPr>
              <w:t>1</w:t>
            </w:r>
          </w:p>
        </w:tc>
        <w:tc>
          <w:tcPr>
            <w:tcW w:w="2380" w:type="dxa"/>
            <w:vMerge w:val="restart"/>
            <w:vAlign w:val="center"/>
          </w:tcPr>
          <w:p w:rsidR="005B6779" w:rsidRDefault="002D30B4" w:rsidP="0004238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最小长度L</w:t>
            </w:r>
          </w:p>
        </w:tc>
      </w:tr>
      <w:tr w:rsidR="005B6779">
        <w:trPr>
          <w:trHeight w:val="383"/>
        </w:trPr>
        <w:tc>
          <w:tcPr>
            <w:tcW w:w="184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0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44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</w:tr>
      <w:tr w:rsidR="005B6779">
        <w:trPr>
          <w:trHeight w:val="38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125</w:t>
            </w:r>
          </w:p>
        </w:tc>
      </w:tr>
      <w:tr w:rsidR="005B6779">
        <w:trPr>
          <w:trHeight w:val="420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155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135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</w:t>
            </w:r>
          </w:p>
        </w:tc>
      </w:tr>
      <w:tr w:rsidR="005B6779">
        <w:trPr>
          <w:trHeight w:val="409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175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220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110±0.6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185</w:t>
            </w:r>
          </w:p>
        </w:tc>
      </w:tr>
      <w:tr w:rsidR="005B6779">
        <w:trPr>
          <w:trHeight w:val="372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27</w:t>
            </w:r>
            <w:r w:rsidR="006559A4">
              <w:rPr>
                <w:rFonts w:ascii="宋体" w:hAnsi="宋体" w:hint="eastAsia"/>
              </w:rPr>
              <w:t>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160±0.7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225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200±0.8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255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 w:rsidR="006559A4">
              <w:rPr>
                <w:rFonts w:ascii="宋体" w:hAnsi="宋体" w:hint="eastAsia"/>
              </w:rPr>
              <w:t>55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250±0.8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195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430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315±1.0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330</w:t>
            </w:r>
          </w:p>
        </w:tc>
      </w:tr>
      <w:tr w:rsidR="005B6779">
        <w:trPr>
          <w:trHeight w:val="38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 w:rsidR="006559A4">
              <w:rPr>
                <w:rFonts w:ascii="宋体" w:hAnsi="宋体" w:hint="eastAsia"/>
              </w:rPr>
              <w:t>6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355±1.0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 w:rsidR="003362E5">
              <w:rPr>
                <w:rFonts w:ascii="宋体" w:hAnsi="宋体" w:hint="eastAsia"/>
              </w:rPr>
              <w:t>5</w:t>
            </w:r>
            <w:r>
              <w:rPr>
                <w:rFonts w:ascii="宋体" w:hAnsi="宋体" w:hint="eastAsia"/>
              </w:rPr>
              <w:t>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  <w:r w:rsidR="006559A4">
              <w:rPr>
                <w:rFonts w:ascii="宋体" w:hAnsi="宋体" w:hint="eastAsia"/>
              </w:rPr>
              <w:t>4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4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400±1.2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270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</w:t>
            </w:r>
            <w:r w:rsidR="003362E5">
              <w:rPr>
                <w:rFonts w:ascii="宋体" w:hAnsi="宋体" w:hint="eastAsia"/>
              </w:rPr>
              <w:t>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  <w:r w:rsidR="006559A4">
              <w:rPr>
                <w:rFonts w:ascii="宋体" w:hAnsi="宋体" w:hint="eastAsia"/>
              </w:rPr>
              <w:t>8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44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43</w:t>
            </w:r>
            <w:r w:rsidR="003362E5">
              <w:rPr>
                <w:rFonts w:ascii="宋体" w:hAnsi="宋体" w:hint="eastAsia"/>
              </w:rPr>
              <w:t>5</w:t>
            </w:r>
          </w:p>
        </w:tc>
      </w:tr>
      <w:tr w:rsidR="005B6779">
        <w:trPr>
          <w:trHeight w:val="372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59</w:t>
            </w:r>
            <w:r w:rsidR="006559A4">
              <w:rPr>
                <w:rFonts w:ascii="宋体" w:hAnsi="宋体" w:hint="eastAsia"/>
              </w:rPr>
              <w:t>0</w:t>
            </w:r>
          </w:p>
        </w:tc>
        <w:tc>
          <w:tcPr>
            <w:tcW w:w="244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445</w:t>
            </w:r>
          </w:p>
        </w:tc>
      </w:tr>
      <w:tr w:rsidR="005B6779">
        <w:trPr>
          <w:trHeight w:val="38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  <w:r w:rsidR="006559A4">
              <w:rPr>
                <w:rFonts w:ascii="宋体" w:hAnsi="宋体" w:hint="eastAsia"/>
              </w:rPr>
              <w:t>6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44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  <w:r w:rsidR="003362E5"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890</w:t>
            </w:r>
          </w:p>
        </w:tc>
        <w:tc>
          <w:tcPr>
            <w:tcW w:w="244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</w:t>
            </w:r>
          </w:p>
        </w:tc>
      </w:tr>
      <w:tr w:rsidR="005B6779">
        <w:trPr>
          <w:trHeight w:val="38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975</w:t>
            </w:r>
          </w:p>
        </w:tc>
        <w:tc>
          <w:tcPr>
            <w:tcW w:w="244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675</w:t>
            </w:r>
          </w:p>
        </w:tc>
      </w:tr>
      <w:tr w:rsidR="005B6779" w:rsidTr="001F4680">
        <w:trPr>
          <w:trHeight w:val="363"/>
        </w:trPr>
        <w:tc>
          <w:tcPr>
            <w:tcW w:w="11240" w:type="dxa"/>
            <w:gridSpan w:val="5"/>
            <w:vAlign w:val="center"/>
          </w:tcPr>
          <w:p w:rsidR="005B6779" w:rsidRDefault="002D30B4" w:rsidP="001F4680">
            <w:pPr>
              <w:ind w:firstLineChars="200" w:firstLine="420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注1：胶圈</w:t>
            </w:r>
            <w:proofErr w:type="gramStart"/>
            <w:r>
              <w:rPr>
                <w:rFonts w:ascii="宋体" w:hAnsi="宋体" w:hint="eastAsia"/>
              </w:rPr>
              <w:t>电熔承口结构</w:t>
            </w:r>
            <w:proofErr w:type="gramEnd"/>
            <w:r>
              <w:rPr>
                <w:rFonts w:ascii="宋体" w:hAnsi="宋体" w:hint="eastAsia"/>
              </w:rPr>
              <w:t>尺寸参照</w:t>
            </w:r>
            <w:r w:rsidR="001F5592">
              <w:rPr>
                <w:rFonts w:ascii="宋体" w:hAnsi="宋体" w:hint="eastAsia"/>
              </w:rPr>
              <w:t>表</w:t>
            </w:r>
            <w:r>
              <w:rPr>
                <w:rFonts w:ascii="宋体" w:hAnsi="宋体" w:hint="eastAsia"/>
              </w:rPr>
              <w:t>B.1。</w:t>
            </w:r>
          </w:p>
        </w:tc>
      </w:tr>
      <w:tr w:rsidR="001F4680" w:rsidTr="001F4680">
        <w:trPr>
          <w:trHeight w:val="424"/>
        </w:trPr>
        <w:tc>
          <w:tcPr>
            <w:tcW w:w="11240" w:type="dxa"/>
            <w:gridSpan w:val="5"/>
            <w:vAlign w:val="center"/>
          </w:tcPr>
          <w:p w:rsidR="001F4680" w:rsidRDefault="001F4680" w:rsidP="001F4680">
            <w:pPr>
              <w:ind w:firstLineChars="200" w:firstLine="420"/>
              <w:jc w:val="left"/>
              <w:rPr>
                <w:rFonts w:ascii="宋体" w:hAnsi="宋体"/>
              </w:rPr>
            </w:pPr>
            <w:r w:rsidRPr="001F4680">
              <w:rPr>
                <w:rFonts w:ascii="宋体" w:hAnsi="宋体" w:hint="eastAsia"/>
                <w:vertAlign w:val="superscript"/>
              </w:rPr>
              <w:t>a</w:t>
            </w:r>
            <w:r>
              <w:rPr>
                <w:rFonts w:ascii="宋体" w:hAnsi="宋体" w:hint="eastAsia"/>
              </w:rPr>
              <w:t xml:space="preserve"> 45°弯头插口尺寸及偏差与90°弯头相同。</w:t>
            </w:r>
          </w:p>
        </w:tc>
      </w:tr>
    </w:tbl>
    <w:p w:rsidR="00395FCC" w:rsidRDefault="00395FCC">
      <w:pPr>
        <w:jc w:val="left"/>
        <w:rPr>
          <w:rFonts w:ascii="宋体" w:hAnsi="宋体"/>
        </w:rPr>
      </w:pPr>
    </w:p>
    <w:p w:rsidR="00395FCC" w:rsidRDefault="00395FCC">
      <w:pPr>
        <w:jc w:val="left"/>
        <w:rPr>
          <w:rFonts w:ascii="宋体" w:hAnsi="宋体"/>
        </w:rPr>
        <w:sectPr w:rsidR="00395FCC" w:rsidSect="00727CD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395FCC" w:rsidRDefault="00395FCC" w:rsidP="00395FCC">
      <w:pPr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 xml:space="preserve">B.3 </w:t>
      </w:r>
      <w:r w:rsidRPr="00395FCC">
        <w:rPr>
          <w:rFonts w:ascii="宋体" w:hAnsi="宋体" w:hint="eastAsia"/>
        </w:rPr>
        <w:t>胶圈电熔双密封三通管件示意图</w:t>
      </w:r>
      <w:r>
        <w:rPr>
          <w:rFonts w:ascii="宋体" w:hAnsi="宋体" w:hint="eastAsia"/>
        </w:rPr>
        <w:t>,如图B.3所示，其规格尺寸应符合表B.3的规定。</w:t>
      </w:r>
    </w:p>
    <w:p w:rsidR="005B6779" w:rsidRPr="00395FCC" w:rsidRDefault="005B6779">
      <w:pPr>
        <w:jc w:val="center"/>
        <w:rPr>
          <w:rFonts w:ascii="宋体" w:hAnsi="宋体"/>
        </w:rPr>
      </w:pPr>
    </w:p>
    <w:p w:rsidR="00395FCC" w:rsidRDefault="00395FCC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406265" cy="173863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876" t="37601" r="13686" b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79" w:rsidRDefault="002D30B4">
      <w:pPr>
        <w:jc w:val="center"/>
        <w:rPr>
          <w:rFonts w:ascii="宋体" w:hAnsi="宋体"/>
        </w:rPr>
      </w:pPr>
      <w:r>
        <w:rPr>
          <w:rFonts w:ascii="宋体" w:hAnsi="宋体" w:hint="eastAsia"/>
        </w:rPr>
        <w:t>(a)</w:t>
      </w:r>
      <w:r>
        <w:rPr>
          <w:rFonts w:hint="eastAsia"/>
        </w:rPr>
        <w:t xml:space="preserve"> </w:t>
      </w:r>
      <w:proofErr w:type="gramStart"/>
      <w:r>
        <w:rPr>
          <w:rFonts w:ascii="宋体" w:hAnsi="宋体" w:hint="eastAsia"/>
        </w:rPr>
        <w:t>双承尾插</w:t>
      </w:r>
      <w:proofErr w:type="gramEnd"/>
      <w:r>
        <w:rPr>
          <w:rFonts w:ascii="宋体" w:hAnsi="宋体" w:hint="eastAsia"/>
        </w:rPr>
        <w:t xml:space="preserve">                         (b)</w:t>
      </w:r>
      <w:r>
        <w:rPr>
          <w:rFonts w:hint="eastAsia"/>
        </w:rPr>
        <w:t xml:space="preserve"> </w:t>
      </w:r>
      <w:proofErr w:type="gramStart"/>
      <w:r>
        <w:rPr>
          <w:rFonts w:ascii="宋体" w:hAnsi="宋体" w:hint="eastAsia"/>
        </w:rPr>
        <w:t>双承丁插</w:t>
      </w:r>
      <w:proofErr w:type="gramEnd"/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图B.3 胶圈电熔双密封三通管件示意图</w:t>
      </w:r>
    </w:p>
    <w:p w:rsidR="005B6779" w:rsidRDefault="005B6779">
      <w:pPr>
        <w:jc w:val="center"/>
        <w:rPr>
          <w:rFonts w:ascii="宋体" w:hAnsi="宋体"/>
        </w:rPr>
      </w:pPr>
    </w:p>
    <w:p w:rsidR="005B6779" w:rsidRDefault="002D30B4">
      <w:pPr>
        <w:jc w:val="righ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表B.3 胶圈电熔双密封三通管件规格尺寸表         </w:t>
      </w:r>
      <w:r>
        <w:rPr>
          <w:rFonts w:ascii="宋体" w:hAnsi="宋体" w:hint="eastAsia"/>
        </w:rPr>
        <w:t>单位为毫米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5"/>
        <w:gridCol w:w="1633"/>
        <w:gridCol w:w="1990"/>
        <w:gridCol w:w="1762"/>
        <w:gridCol w:w="1762"/>
      </w:tblGrid>
      <w:tr w:rsidR="005B6779">
        <w:trPr>
          <w:trHeight w:val="383"/>
        </w:trPr>
        <w:tc>
          <w:tcPr>
            <w:tcW w:w="1840" w:type="dxa"/>
            <w:vMerge w:val="restart"/>
            <w:vAlign w:val="center"/>
          </w:tcPr>
          <w:p w:rsidR="005B6779" w:rsidRDefault="002D30B4" w:rsidP="00B15B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公称外径</w:t>
            </w:r>
            <w:proofErr w:type="spellStart"/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proofErr w:type="spellEnd"/>
          </w:p>
        </w:tc>
        <w:tc>
          <w:tcPr>
            <w:tcW w:w="2200" w:type="dxa"/>
            <w:vMerge w:val="restart"/>
            <w:vAlign w:val="center"/>
          </w:tcPr>
          <w:p w:rsidR="005B6779" w:rsidRDefault="002D30B4" w:rsidP="00B15B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最小长度L</w:t>
            </w:r>
          </w:p>
        </w:tc>
        <w:tc>
          <w:tcPr>
            <w:tcW w:w="2700" w:type="dxa"/>
            <w:vMerge w:val="restart"/>
            <w:vAlign w:val="center"/>
          </w:tcPr>
          <w:p w:rsidR="005B6779" w:rsidRDefault="002D30B4" w:rsidP="00B15B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插口外径d</w:t>
            </w:r>
            <w:r>
              <w:rPr>
                <w:rFonts w:ascii="宋体" w:hAnsi="宋体" w:hint="eastAsia"/>
                <w:vertAlign w:val="subscript"/>
              </w:rPr>
              <w:t>o</w:t>
            </w:r>
          </w:p>
        </w:tc>
        <w:tc>
          <w:tcPr>
            <w:tcW w:w="2380" w:type="dxa"/>
            <w:vMerge w:val="restart"/>
            <w:vAlign w:val="center"/>
          </w:tcPr>
          <w:p w:rsidR="005B6779" w:rsidRDefault="002D30B4" w:rsidP="00B15B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插口最小长度L</w:t>
            </w:r>
            <w:r>
              <w:rPr>
                <w:rFonts w:ascii="宋体" w:hAnsi="宋体" w:hint="eastAsia"/>
                <w:vertAlign w:val="subscript"/>
              </w:rPr>
              <w:t>1</w:t>
            </w:r>
          </w:p>
        </w:tc>
        <w:tc>
          <w:tcPr>
            <w:tcW w:w="2380" w:type="dxa"/>
            <w:vMerge w:val="restart"/>
            <w:vAlign w:val="center"/>
          </w:tcPr>
          <w:p w:rsidR="005B6779" w:rsidRDefault="002D30B4" w:rsidP="00B15B00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最小长度L</w:t>
            </w:r>
            <w:r>
              <w:rPr>
                <w:rFonts w:ascii="宋体" w:hAnsi="宋体" w:hint="eastAsia"/>
                <w:vertAlign w:val="subscript"/>
              </w:rPr>
              <w:t>2</w:t>
            </w:r>
          </w:p>
        </w:tc>
      </w:tr>
      <w:tr w:rsidR="005B6779">
        <w:trPr>
          <w:trHeight w:val="383"/>
        </w:trPr>
        <w:tc>
          <w:tcPr>
            <w:tcW w:w="184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20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70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380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</w:tr>
      <w:tr w:rsidR="005B6779">
        <w:trPr>
          <w:trHeight w:val="45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280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140</w:t>
            </w:r>
          </w:p>
        </w:tc>
      </w:tr>
      <w:tr w:rsidR="005B6779">
        <w:trPr>
          <w:trHeight w:val="420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305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375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180</w:t>
            </w:r>
          </w:p>
        </w:tc>
      </w:tr>
      <w:tr w:rsidR="005B6779">
        <w:trPr>
          <w:trHeight w:val="409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415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90±0.5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</w:tr>
      <w:tr w:rsidR="005B6779">
        <w:trPr>
          <w:trHeight w:val="44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435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110±0.6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215</w:t>
            </w:r>
          </w:p>
        </w:tc>
      </w:tr>
      <w:tr w:rsidR="005B6779">
        <w:trPr>
          <w:trHeight w:val="432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  <w:r w:rsidR="007C3980"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160±0.7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270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620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200±0.8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  <w:r w:rsidR="007C3980">
              <w:rPr>
                <w:rFonts w:ascii="宋体" w:hAnsi="宋体" w:hint="eastAsia"/>
              </w:rPr>
              <w:t>00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250±0.8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195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 w:rsidR="00140FF5">
              <w:rPr>
                <w:rFonts w:ascii="宋体" w:hAnsi="宋体" w:hint="eastAsia"/>
              </w:rPr>
              <w:t>5</w:t>
            </w:r>
            <w:r>
              <w:rPr>
                <w:rFonts w:ascii="宋体" w:hAnsi="宋体" w:hint="eastAsia"/>
              </w:rPr>
              <w:t>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</w:t>
            </w:r>
            <w:r w:rsidR="007C3980">
              <w:rPr>
                <w:rFonts w:ascii="宋体" w:hAnsi="宋体" w:hint="eastAsia"/>
              </w:rPr>
              <w:t>5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315±1.0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210</w:t>
            </w:r>
          </w:p>
        </w:tc>
        <w:tc>
          <w:tcPr>
            <w:tcW w:w="2380" w:type="dxa"/>
            <w:noWrap/>
            <w:vAlign w:val="center"/>
          </w:tcPr>
          <w:p w:rsidR="005B6779" w:rsidRDefault="00140FF5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410</w:t>
            </w:r>
          </w:p>
        </w:tc>
      </w:tr>
      <w:tr w:rsidR="005B6779">
        <w:trPr>
          <w:trHeight w:val="38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880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355±1.0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</w:t>
            </w:r>
            <w:r w:rsidR="007C3980"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400±1.2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 w:rsidR="00731C2F">
              <w:rPr>
                <w:rFonts w:ascii="宋体" w:hAnsi="宋体" w:hint="eastAsia"/>
              </w:rPr>
              <w:t>65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54</w:t>
            </w:r>
            <w:r w:rsidR="00140FF5">
              <w:rPr>
                <w:rFonts w:ascii="宋体" w:hAnsi="宋体" w:hint="eastAsia"/>
              </w:rPr>
              <w:t>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</w:t>
            </w:r>
            <w:r w:rsidR="0013524E">
              <w:rPr>
                <w:rFonts w:ascii="宋体" w:hAnsi="宋体" w:hint="eastAsia"/>
              </w:rPr>
              <w:t>75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450±1.2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320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  <w:r w:rsidR="00140FF5">
              <w:rPr>
                <w:rFonts w:ascii="宋体" w:hAnsi="宋体" w:hint="eastAsia"/>
              </w:rPr>
              <w:t>30</w:t>
            </w:r>
          </w:p>
        </w:tc>
      </w:tr>
      <w:tr w:rsidR="005B6779">
        <w:trPr>
          <w:trHeight w:val="372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</w:t>
            </w:r>
            <w:r w:rsidR="00932091"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500±1.5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335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  <w:r w:rsidR="00140FF5">
              <w:rPr>
                <w:rFonts w:ascii="宋体" w:hAnsi="宋体" w:hint="eastAsia"/>
              </w:rPr>
              <w:t>5</w:t>
            </w:r>
            <w:r>
              <w:rPr>
                <w:rFonts w:ascii="宋体" w:hAnsi="宋体" w:hint="eastAsia"/>
              </w:rPr>
              <w:t>0</w:t>
            </w:r>
          </w:p>
        </w:tc>
      </w:tr>
      <w:tr w:rsidR="005B6779">
        <w:trPr>
          <w:trHeight w:val="38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</w:t>
            </w:r>
            <w:r w:rsidR="00932091"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630±1.5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340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  <w:r w:rsidR="00140FF5">
              <w:rPr>
                <w:rFonts w:ascii="宋体" w:hAnsi="宋体" w:hint="eastAsia"/>
              </w:rPr>
              <w:t>5</w:t>
            </w:r>
            <w:r>
              <w:rPr>
                <w:rFonts w:ascii="宋体" w:hAnsi="宋体" w:hint="eastAsia"/>
              </w:rPr>
              <w:t>0</w:t>
            </w:r>
          </w:p>
        </w:tc>
      </w:tr>
      <w:tr w:rsidR="005B6779">
        <w:trPr>
          <w:trHeight w:val="398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1500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710±2.0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390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</w:tr>
      <w:tr w:rsidR="005B6779">
        <w:trPr>
          <w:trHeight w:val="383"/>
        </w:trPr>
        <w:tc>
          <w:tcPr>
            <w:tcW w:w="184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  <w:tc>
          <w:tcPr>
            <w:tcW w:w="22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1630</w:t>
            </w:r>
          </w:p>
        </w:tc>
        <w:tc>
          <w:tcPr>
            <w:tcW w:w="270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800±2.0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415</w:t>
            </w:r>
          </w:p>
        </w:tc>
        <w:tc>
          <w:tcPr>
            <w:tcW w:w="2380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865</w:t>
            </w:r>
          </w:p>
        </w:tc>
      </w:tr>
      <w:tr w:rsidR="005B6779">
        <w:trPr>
          <w:trHeight w:val="706"/>
        </w:trPr>
        <w:tc>
          <w:tcPr>
            <w:tcW w:w="11500" w:type="dxa"/>
            <w:gridSpan w:val="5"/>
            <w:vAlign w:val="center"/>
          </w:tcPr>
          <w:p w:rsidR="005B6779" w:rsidRDefault="002D30B4">
            <w:pPr>
              <w:ind w:firstLineChars="200" w:firstLine="420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注1：胶圈</w:t>
            </w:r>
            <w:proofErr w:type="gramStart"/>
            <w:r>
              <w:rPr>
                <w:rFonts w:ascii="宋体" w:hAnsi="宋体" w:hint="eastAsia"/>
              </w:rPr>
              <w:t>电熔承口结构</w:t>
            </w:r>
            <w:proofErr w:type="gramEnd"/>
            <w:r>
              <w:rPr>
                <w:rFonts w:ascii="宋体" w:hAnsi="宋体" w:hint="eastAsia"/>
              </w:rPr>
              <w:t>尺寸参照附录B.1。</w:t>
            </w:r>
          </w:p>
          <w:p w:rsidR="005B6779" w:rsidRDefault="002D30B4" w:rsidP="00BB3EB0">
            <w:pPr>
              <w:ind w:firstLineChars="202" w:firstLine="424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注2：d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50～d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400</w:t>
            </w:r>
            <w:r w:rsidR="004E5E75">
              <w:rPr>
                <w:rFonts w:ascii="宋体" w:hAnsi="宋体" w:hint="eastAsia"/>
              </w:rPr>
              <w:t>规格尺寸</w:t>
            </w:r>
            <w:r>
              <w:rPr>
                <w:rFonts w:ascii="宋体" w:hAnsi="宋体" w:hint="eastAsia"/>
              </w:rPr>
              <w:t>及结构参照</w:t>
            </w:r>
            <w:r w:rsidR="00AE361F" w:rsidRPr="00AE361F">
              <w:rPr>
                <w:rFonts w:ascii="宋体" w:hAnsi="宋体" w:hint="eastAsia"/>
              </w:rPr>
              <w:t>图B.3</w:t>
            </w:r>
            <w:r w:rsidR="00AE361F">
              <w:rPr>
                <w:rFonts w:ascii="宋体" w:hAnsi="宋体" w:hint="eastAsia"/>
              </w:rPr>
              <w:t>(</w:t>
            </w:r>
            <w:r>
              <w:rPr>
                <w:rFonts w:ascii="宋体" w:hAnsi="宋体" w:hint="eastAsia"/>
              </w:rPr>
              <w:t>a</w:t>
            </w:r>
            <w:r w:rsidR="00AE361F">
              <w:rPr>
                <w:rFonts w:ascii="宋体" w:hAnsi="宋体" w:hint="eastAsia"/>
              </w:rPr>
              <w:t>)</w:t>
            </w:r>
            <w:r>
              <w:rPr>
                <w:rFonts w:ascii="宋体" w:hAnsi="宋体" w:hint="eastAsia"/>
              </w:rPr>
              <w:t>，d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450～d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800</w:t>
            </w:r>
            <w:r w:rsidR="004E5E75">
              <w:rPr>
                <w:rFonts w:ascii="宋体" w:hAnsi="宋体" w:hint="eastAsia"/>
              </w:rPr>
              <w:t>规格尺寸</w:t>
            </w:r>
            <w:r>
              <w:rPr>
                <w:rFonts w:ascii="宋体" w:hAnsi="宋体" w:hint="eastAsia"/>
              </w:rPr>
              <w:t>及结构参照图</w:t>
            </w:r>
            <w:r w:rsidR="00AE361F" w:rsidRPr="00AE361F">
              <w:rPr>
                <w:rFonts w:ascii="宋体" w:hAnsi="宋体" w:hint="eastAsia"/>
              </w:rPr>
              <w:t>B.3</w:t>
            </w:r>
            <w:r w:rsidR="00AE361F">
              <w:rPr>
                <w:rFonts w:ascii="宋体" w:hAnsi="宋体" w:hint="eastAsia"/>
              </w:rPr>
              <w:t>(</w:t>
            </w:r>
            <w:r>
              <w:rPr>
                <w:rFonts w:ascii="宋体" w:hAnsi="宋体" w:hint="eastAsia"/>
              </w:rPr>
              <w:t>b</w:t>
            </w:r>
            <w:r w:rsidR="00AE361F">
              <w:rPr>
                <w:rFonts w:ascii="宋体" w:hAnsi="宋体" w:hint="eastAsia"/>
              </w:rPr>
              <w:t>)</w:t>
            </w:r>
            <w:r>
              <w:rPr>
                <w:rFonts w:ascii="宋体" w:hAnsi="宋体" w:hint="eastAsia"/>
              </w:rPr>
              <w:t>。</w:t>
            </w:r>
          </w:p>
        </w:tc>
      </w:tr>
    </w:tbl>
    <w:p w:rsidR="005B6779" w:rsidRPr="00BB3EB0" w:rsidRDefault="005B6779">
      <w:pPr>
        <w:jc w:val="left"/>
        <w:rPr>
          <w:rFonts w:ascii="宋体" w:hAnsi="宋体"/>
        </w:rPr>
        <w:sectPr w:rsidR="005B6779" w:rsidRPr="00BB3EB0" w:rsidSect="00727CD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5B6779" w:rsidRPr="00395FCC" w:rsidRDefault="00395FCC" w:rsidP="00395FCC">
      <w:pPr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 xml:space="preserve">B.4 </w:t>
      </w:r>
      <w:r w:rsidRPr="00395FCC">
        <w:rPr>
          <w:rFonts w:ascii="宋体" w:hAnsi="宋体" w:hint="eastAsia"/>
        </w:rPr>
        <w:t>胶圈电熔异径直通管件示意图</w:t>
      </w:r>
      <w:r>
        <w:rPr>
          <w:rFonts w:ascii="宋体" w:hAnsi="宋体" w:hint="eastAsia"/>
        </w:rPr>
        <w:t>,如图B.4所示，其规格尺寸应符合表B.4的规定。</w:t>
      </w:r>
    </w:p>
    <w:p w:rsidR="00395FCC" w:rsidRDefault="00395FCC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772660" cy="1718310"/>
            <wp:effectExtent l="19050" t="0" r="889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774" t="22600" r="15036" b="3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79" w:rsidRDefault="002D30B4">
      <w:pPr>
        <w:jc w:val="center"/>
        <w:rPr>
          <w:rFonts w:ascii="宋体" w:hAnsi="宋体"/>
        </w:rPr>
      </w:pPr>
      <w:r>
        <w:rPr>
          <w:rFonts w:ascii="宋体" w:hAnsi="宋体" w:hint="eastAsia"/>
        </w:rPr>
        <w:t>(a)</w:t>
      </w:r>
      <w:proofErr w:type="gramStart"/>
      <w:r>
        <w:rPr>
          <w:rFonts w:ascii="宋体" w:hAnsi="宋体" w:hint="eastAsia"/>
        </w:rPr>
        <w:t>变径端</w:t>
      </w:r>
      <w:proofErr w:type="gramEnd"/>
      <w:r>
        <w:rPr>
          <w:rFonts w:ascii="宋体" w:hAnsi="宋体" w:hint="eastAsia"/>
        </w:rPr>
        <w:t>插口                                (b)</w:t>
      </w:r>
      <w:proofErr w:type="gramStart"/>
      <w:r>
        <w:rPr>
          <w:rFonts w:ascii="宋体" w:hAnsi="宋体" w:hint="eastAsia"/>
        </w:rPr>
        <w:t>变径端</w:t>
      </w:r>
      <w:proofErr w:type="gramEnd"/>
      <w:r>
        <w:rPr>
          <w:rFonts w:ascii="宋体" w:hAnsi="宋体" w:hint="eastAsia"/>
        </w:rPr>
        <w:t>电熔承口</w:t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图B.4 胶圈电熔异径直通管件示意图</w:t>
      </w:r>
    </w:p>
    <w:p w:rsidR="005B6779" w:rsidRDefault="005B6779">
      <w:pPr>
        <w:jc w:val="center"/>
        <w:rPr>
          <w:rFonts w:ascii="宋体" w:hAnsi="宋体"/>
        </w:rPr>
      </w:pPr>
    </w:p>
    <w:p w:rsidR="005B6779" w:rsidRDefault="002D30B4">
      <w:pPr>
        <w:jc w:val="right"/>
        <w:rPr>
          <w:rFonts w:ascii="宋体" w:hAnsi="宋体"/>
        </w:rPr>
      </w:pPr>
      <w:r>
        <w:rPr>
          <w:rFonts w:ascii="黑体" w:eastAsia="黑体" w:hAnsi="黑体" w:hint="eastAsia"/>
        </w:rPr>
        <w:t xml:space="preserve">表B.4 胶圈电熔异径直通管件规格尺寸表          </w:t>
      </w:r>
      <w:r>
        <w:rPr>
          <w:rFonts w:ascii="宋体" w:hAnsi="宋体" w:hint="eastAsia"/>
        </w:rPr>
        <w:t>单位为毫米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8"/>
        <w:gridCol w:w="2611"/>
        <w:gridCol w:w="1701"/>
        <w:gridCol w:w="2602"/>
      </w:tblGrid>
      <w:tr w:rsidR="005B6779">
        <w:trPr>
          <w:trHeight w:val="720"/>
        </w:trPr>
        <w:tc>
          <w:tcPr>
            <w:tcW w:w="1608" w:type="dxa"/>
            <w:vAlign w:val="center"/>
          </w:tcPr>
          <w:p w:rsidR="005B6779" w:rsidRDefault="00AE361F">
            <w:pPr>
              <w:jc w:val="center"/>
              <w:rPr>
                <w:rFonts w:ascii="宋体" w:hAnsi="宋体"/>
              </w:rPr>
            </w:pPr>
            <w:r w:rsidRPr="00AE361F">
              <w:rPr>
                <w:rFonts w:ascii="宋体" w:hAnsi="宋体" w:hint="eastAsia"/>
              </w:rPr>
              <w:t>公称外径</w:t>
            </w:r>
            <w:proofErr w:type="spellStart"/>
            <w:r w:rsidRPr="00AE361F">
              <w:rPr>
                <w:rFonts w:ascii="宋体" w:hAnsi="宋体" w:hint="eastAsia"/>
              </w:rPr>
              <w:t>d</w:t>
            </w:r>
            <w:r w:rsidRPr="00AE361F">
              <w:rPr>
                <w:rFonts w:ascii="宋体" w:hAnsi="宋体" w:hint="eastAsia"/>
                <w:vertAlign w:val="subscript"/>
              </w:rPr>
              <w:t>n</w:t>
            </w:r>
            <w:proofErr w:type="spellEnd"/>
          </w:p>
        </w:tc>
        <w:tc>
          <w:tcPr>
            <w:tcW w:w="2611" w:type="dxa"/>
            <w:vAlign w:val="center"/>
          </w:tcPr>
          <w:p w:rsidR="005B6779" w:rsidRDefault="002D30B4" w:rsidP="0013524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管件最小长度L</w:t>
            </w:r>
          </w:p>
        </w:tc>
        <w:tc>
          <w:tcPr>
            <w:tcW w:w="1701" w:type="dxa"/>
            <w:vAlign w:val="center"/>
          </w:tcPr>
          <w:p w:rsidR="005B6779" w:rsidRDefault="00EA1E96">
            <w:pPr>
              <w:jc w:val="center"/>
              <w:rPr>
                <w:rFonts w:ascii="宋体" w:hAnsi="宋体"/>
              </w:rPr>
            </w:pPr>
            <w:r w:rsidRPr="00AE361F">
              <w:rPr>
                <w:rFonts w:ascii="宋体" w:hAnsi="宋体" w:hint="eastAsia"/>
              </w:rPr>
              <w:t>公称外径d</w:t>
            </w:r>
            <w:r w:rsidRPr="00AE361F">
              <w:rPr>
                <w:rFonts w:ascii="宋体" w:hAnsi="宋体" w:hint="eastAsia"/>
                <w:vertAlign w:val="subscript"/>
              </w:rPr>
              <w:t>n</w:t>
            </w:r>
          </w:p>
        </w:tc>
        <w:tc>
          <w:tcPr>
            <w:tcW w:w="2602" w:type="dxa"/>
            <w:vAlign w:val="center"/>
          </w:tcPr>
          <w:p w:rsidR="005B6779" w:rsidRDefault="002D30B4" w:rsidP="0013524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管件最小长度L</w:t>
            </w:r>
          </w:p>
        </w:tc>
      </w:tr>
      <w:tr w:rsidR="005B6779">
        <w:trPr>
          <w:trHeight w:val="360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63/50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315/200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455</w:t>
            </w:r>
          </w:p>
        </w:tc>
      </w:tr>
      <w:tr w:rsidR="005B6779">
        <w:trPr>
          <w:trHeight w:val="338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75/63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315/160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455</w:t>
            </w:r>
          </w:p>
        </w:tc>
      </w:tr>
      <w:tr w:rsidR="005B6779">
        <w:trPr>
          <w:trHeight w:val="360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75/50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315/110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445</w:t>
            </w:r>
          </w:p>
        </w:tc>
      </w:tr>
      <w:tr w:rsidR="005B6779">
        <w:trPr>
          <w:trHeight w:val="338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90/75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355/315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520</w:t>
            </w:r>
          </w:p>
        </w:tc>
      </w:tr>
      <w:tr w:rsidR="005B6779">
        <w:trPr>
          <w:trHeight w:val="338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90/63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355/250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520</w:t>
            </w:r>
          </w:p>
        </w:tc>
      </w:tr>
      <w:tr w:rsidR="005B6779">
        <w:trPr>
          <w:trHeight w:val="323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90/50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355/200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520</w:t>
            </w:r>
          </w:p>
        </w:tc>
      </w:tr>
      <w:tr w:rsidR="005B6779">
        <w:trPr>
          <w:trHeight w:val="349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110/90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400/355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590</w:t>
            </w:r>
          </w:p>
        </w:tc>
      </w:tr>
      <w:tr w:rsidR="005B6779">
        <w:trPr>
          <w:trHeight w:val="372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110/75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400/315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545</w:t>
            </w:r>
          </w:p>
        </w:tc>
      </w:tr>
      <w:tr w:rsidR="005B6779">
        <w:trPr>
          <w:trHeight w:val="372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160/110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360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400/250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535</w:t>
            </w:r>
          </w:p>
        </w:tc>
      </w:tr>
      <w:tr w:rsidR="005B6779">
        <w:trPr>
          <w:trHeight w:val="372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160/90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360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400/200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535</w:t>
            </w:r>
          </w:p>
        </w:tc>
      </w:tr>
      <w:tr w:rsidR="005B6779">
        <w:trPr>
          <w:trHeight w:val="349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160/75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360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450/400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610</w:t>
            </w:r>
          </w:p>
        </w:tc>
      </w:tr>
      <w:tr w:rsidR="005B6779">
        <w:trPr>
          <w:trHeight w:val="360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200/160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390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450/355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610</w:t>
            </w:r>
          </w:p>
        </w:tc>
      </w:tr>
      <w:tr w:rsidR="005B6779">
        <w:trPr>
          <w:trHeight w:val="349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200/110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390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500/450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680</w:t>
            </w:r>
          </w:p>
        </w:tc>
      </w:tr>
      <w:tr w:rsidR="005B6779">
        <w:trPr>
          <w:trHeight w:val="349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200/90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390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500/400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660</w:t>
            </w:r>
          </w:p>
        </w:tc>
      </w:tr>
      <w:tr w:rsidR="005B6779">
        <w:trPr>
          <w:trHeight w:val="323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200/75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390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630/500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730</w:t>
            </w:r>
          </w:p>
        </w:tc>
      </w:tr>
      <w:tr w:rsidR="005B6779">
        <w:trPr>
          <w:trHeight w:val="338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250/200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425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630/450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730</w:t>
            </w:r>
          </w:p>
        </w:tc>
      </w:tr>
      <w:tr w:rsidR="005B6779">
        <w:trPr>
          <w:trHeight w:val="338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250/160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425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710/630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</w:tr>
      <w:tr w:rsidR="005B6779">
        <w:trPr>
          <w:trHeight w:val="338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250/110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425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710/500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</w:tr>
      <w:tr w:rsidR="005B6779">
        <w:trPr>
          <w:trHeight w:val="323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250/90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425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800/710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875</w:t>
            </w:r>
          </w:p>
        </w:tc>
      </w:tr>
      <w:tr w:rsidR="005B6779">
        <w:trPr>
          <w:trHeight w:val="360"/>
        </w:trPr>
        <w:tc>
          <w:tcPr>
            <w:tcW w:w="160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315/250</w:t>
            </w:r>
          </w:p>
        </w:tc>
        <w:tc>
          <w:tcPr>
            <w:tcW w:w="261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455</w:t>
            </w:r>
          </w:p>
        </w:tc>
        <w:tc>
          <w:tcPr>
            <w:tcW w:w="1701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800/630</w:t>
            </w:r>
          </w:p>
        </w:tc>
        <w:tc>
          <w:tcPr>
            <w:tcW w:w="260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875</w:t>
            </w:r>
          </w:p>
        </w:tc>
      </w:tr>
      <w:tr w:rsidR="005B6779">
        <w:trPr>
          <w:trHeight w:val="954"/>
        </w:trPr>
        <w:tc>
          <w:tcPr>
            <w:tcW w:w="8522" w:type="dxa"/>
            <w:gridSpan w:val="4"/>
            <w:vAlign w:val="center"/>
          </w:tcPr>
          <w:p w:rsidR="005B6779" w:rsidRDefault="002D30B4" w:rsidP="00BB3EB0">
            <w:pPr>
              <w:ind w:firstLineChars="135" w:firstLine="2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注1：</w:t>
            </w:r>
            <w:proofErr w:type="gramStart"/>
            <w:r>
              <w:rPr>
                <w:rFonts w:ascii="宋体" w:hAnsi="宋体" w:hint="eastAsia"/>
              </w:rPr>
              <w:t>电熔承口结构</w:t>
            </w:r>
            <w:proofErr w:type="gramEnd"/>
            <w:r>
              <w:rPr>
                <w:rFonts w:ascii="宋体" w:hAnsi="宋体" w:hint="eastAsia"/>
              </w:rPr>
              <w:t>尺寸参照附录B.1。</w:t>
            </w:r>
          </w:p>
          <w:p w:rsidR="005B6779" w:rsidRDefault="002D30B4" w:rsidP="00BB3EB0">
            <w:pPr>
              <w:ind w:firstLineChars="135" w:firstLine="2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注2：d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63～d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250系列结构参照图B.1，d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315～d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800系列结构参照图B.2。</w:t>
            </w:r>
          </w:p>
          <w:p w:rsidR="005B6779" w:rsidRDefault="002D30B4" w:rsidP="00BB3EB0">
            <w:pPr>
              <w:ind w:firstLineChars="135" w:firstLine="283"/>
              <w:jc w:val="lef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注3：插口外径尺寸参照</w:t>
            </w:r>
            <w:r w:rsidR="00AE361F">
              <w:rPr>
                <w:rFonts w:ascii="宋体" w:hAnsi="宋体" w:hint="eastAsia"/>
              </w:rPr>
              <w:t>表</w:t>
            </w:r>
            <w:r>
              <w:rPr>
                <w:rFonts w:ascii="宋体" w:hAnsi="宋体" w:hint="eastAsia"/>
              </w:rPr>
              <w:t>B.2。</w:t>
            </w:r>
          </w:p>
        </w:tc>
      </w:tr>
    </w:tbl>
    <w:p w:rsidR="005B6779" w:rsidRDefault="005B6779">
      <w:pPr>
        <w:jc w:val="left"/>
        <w:rPr>
          <w:rFonts w:ascii="宋体" w:hAnsi="宋体"/>
        </w:rPr>
        <w:sectPr w:rsidR="005B6779" w:rsidSect="00727CD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5B6779" w:rsidRDefault="00395FCC" w:rsidP="00395FCC">
      <w:pPr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B.5</w:t>
      </w:r>
      <w:r w:rsidRPr="00395FCC">
        <w:rPr>
          <w:rFonts w:ascii="宋体" w:hAnsi="宋体" w:hint="eastAsia"/>
        </w:rPr>
        <w:t>胶圈电熔双密封法兰管件示意图</w:t>
      </w:r>
      <w:r>
        <w:rPr>
          <w:rFonts w:ascii="宋体" w:hAnsi="宋体" w:hint="eastAsia"/>
        </w:rPr>
        <w:t>,如图B.5所示，其规格尺寸应符合表B.5的规定。</w:t>
      </w:r>
    </w:p>
    <w:p w:rsidR="00395FCC" w:rsidRDefault="00395FCC">
      <w:pPr>
        <w:jc w:val="center"/>
        <w:rPr>
          <w:rFonts w:ascii="黑体" w:eastAsia="黑体" w:hAnsi="黑体"/>
        </w:rPr>
      </w:pPr>
      <w:r>
        <w:rPr>
          <w:rFonts w:ascii="宋体" w:hAnsi="宋体"/>
          <w:noProof/>
        </w:rPr>
        <w:drawing>
          <wp:inline distT="0" distB="0" distL="0" distR="0">
            <wp:extent cx="2125345" cy="1140460"/>
            <wp:effectExtent l="19050" t="0" r="825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158" t="36200" r="28435" b="2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779" w:rsidRDefault="002D30B4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图B.5胶圈电熔双密封法兰管件示意图</w:t>
      </w:r>
    </w:p>
    <w:p w:rsidR="005B6779" w:rsidRDefault="005B6779">
      <w:pPr>
        <w:jc w:val="center"/>
        <w:rPr>
          <w:rFonts w:ascii="宋体" w:hAnsi="宋体"/>
        </w:rPr>
      </w:pPr>
    </w:p>
    <w:p w:rsidR="005B6779" w:rsidRDefault="002D30B4">
      <w:pPr>
        <w:jc w:val="right"/>
        <w:rPr>
          <w:rFonts w:ascii="宋体" w:hAnsi="宋体"/>
        </w:rPr>
      </w:pPr>
      <w:r>
        <w:rPr>
          <w:rFonts w:ascii="黑体" w:eastAsia="黑体" w:hAnsi="黑体" w:hint="eastAsia"/>
        </w:rPr>
        <w:t xml:space="preserve">表B.5 胶圈电熔法兰管件规格尺寸表             </w:t>
      </w:r>
      <w:r>
        <w:rPr>
          <w:rFonts w:ascii="宋体" w:hAnsi="宋体" w:hint="eastAsia"/>
        </w:rPr>
        <w:t>单位为毫米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6"/>
        <w:gridCol w:w="1282"/>
        <w:gridCol w:w="1418"/>
        <w:gridCol w:w="1842"/>
        <w:gridCol w:w="1418"/>
        <w:gridCol w:w="1326"/>
      </w:tblGrid>
      <w:tr w:rsidR="005B6779">
        <w:trPr>
          <w:trHeight w:val="383"/>
        </w:trPr>
        <w:tc>
          <w:tcPr>
            <w:tcW w:w="1236" w:type="dxa"/>
            <w:vMerge w:val="restart"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公称外径，</w:t>
            </w:r>
            <w:proofErr w:type="spellStart"/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proofErr w:type="spellEnd"/>
          </w:p>
        </w:tc>
        <w:tc>
          <w:tcPr>
            <w:tcW w:w="1282" w:type="dxa"/>
            <w:vMerge w:val="restart"/>
            <w:vAlign w:val="center"/>
          </w:tcPr>
          <w:p w:rsidR="005B6779" w:rsidRDefault="002D30B4" w:rsidP="00911C2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法兰外径d</w:t>
            </w:r>
            <w:r>
              <w:rPr>
                <w:rFonts w:ascii="宋体" w:hAnsi="宋体" w:hint="eastAsia"/>
                <w:vertAlign w:val="subscript"/>
              </w:rPr>
              <w:t>o</w:t>
            </w:r>
          </w:p>
        </w:tc>
        <w:tc>
          <w:tcPr>
            <w:tcW w:w="1418" w:type="dxa"/>
            <w:vMerge w:val="restart"/>
            <w:vAlign w:val="center"/>
          </w:tcPr>
          <w:p w:rsidR="005B6779" w:rsidRDefault="002D30B4" w:rsidP="00911C2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管件最小长度L</w:t>
            </w:r>
          </w:p>
        </w:tc>
        <w:tc>
          <w:tcPr>
            <w:tcW w:w="1842" w:type="dxa"/>
            <w:vMerge w:val="restart"/>
            <w:vAlign w:val="center"/>
          </w:tcPr>
          <w:p w:rsidR="005B6779" w:rsidRDefault="002D30B4" w:rsidP="00911C2E">
            <w:pPr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承口插入</w:t>
            </w:r>
            <w:proofErr w:type="gramEnd"/>
            <w:r>
              <w:rPr>
                <w:rFonts w:ascii="宋体" w:hAnsi="宋体" w:hint="eastAsia"/>
              </w:rPr>
              <w:t>最小深度L</w:t>
            </w:r>
            <w:r>
              <w:rPr>
                <w:rFonts w:ascii="宋体" w:hAnsi="宋体" w:hint="eastAsia"/>
                <w:vertAlign w:val="subscript"/>
              </w:rPr>
              <w:t>1</w:t>
            </w:r>
          </w:p>
        </w:tc>
        <w:tc>
          <w:tcPr>
            <w:tcW w:w="1418" w:type="dxa"/>
            <w:vMerge w:val="restart"/>
            <w:vAlign w:val="center"/>
          </w:tcPr>
          <w:p w:rsidR="005B6779" w:rsidRDefault="002D30B4" w:rsidP="00911C2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电熔区最小长度L</w:t>
            </w:r>
            <w:r>
              <w:rPr>
                <w:rFonts w:ascii="宋体" w:hAnsi="宋体" w:hint="eastAsia"/>
                <w:vertAlign w:val="subscript"/>
              </w:rPr>
              <w:t>2</w:t>
            </w:r>
          </w:p>
        </w:tc>
        <w:tc>
          <w:tcPr>
            <w:tcW w:w="1326" w:type="dxa"/>
            <w:vMerge w:val="restart"/>
            <w:vAlign w:val="center"/>
          </w:tcPr>
          <w:p w:rsidR="005B6779" w:rsidRDefault="002D30B4" w:rsidP="00911C2E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法兰厚度H</w:t>
            </w:r>
          </w:p>
        </w:tc>
      </w:tr>
      <w:tr w:rsidR="005B6779">
        <w:trPr>
          <w:trHeight w:val="398"/>
        </w:trPr>
        <w:tc>
          <w:tcPr>
            <w:tcW w:w="1236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82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842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326" w:type="dxa"/>
            <w:vMerge/>
            <w:vAlign w:val="center"/>
          </w:tcPr>
          <w:p w:rsidR="005B6779" w:rsidRDefault="005B6779">
            <w:pPr>
              <w:jc w:val="center"/>
              <w:rPr>
                <w:rFonts w:ascii="宋体" w:hAnsi="宋体"/>
              </w:rPr>
            </w:pPr>
          </w:p>
        </w:tc>
      </w:tr>
      <w:tr w:rsidR="005B6779">
        <w:trPr>
          <w:trHeight w:val="432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18±2</w:t>
            </w:r>
          </w:p>
        </w:tc>
      </w:tr>
      <w:tr w:rsidR="005B6779">
        <w:trPr>
          <w:trHeight w:val="420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105±2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18±2</w:t>
            </w:r>
          </w:p>
        </w:tc>
      </w:tr>
      <w:tr w:rsidR="005B6779">
        <w:trPr>
          <w:trHeight w:val="409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75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116±2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85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18±2</w:t>
            </w:r>
          </w:p>
        </w:tc>
      </w:tr>
      <w:tr w:rsidR="005B6779">
        <w:trPr>
          <w:trHeight w:val="432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132±2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98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18±2</w:t>
            </w:r>
          </w:p>
        </w:tc>
      </w:tr>
      <w:tr w:rsidR="005B6779">
        <w:trPr>
          <w:trHeight w:val="432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105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98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25±2</w:t>
            </w:r>
          </w:p>
        </w:tc>
      </w:tr>
      <w:tr w:rsidR="005B6779">
        <w:trPr>
          <w:trHeight w:val="420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215±2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118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110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28±2</w:t>
            </w:r>
          </w:p>
        </w:tc>
      </w:tr>
      <w:tr w:rsidR="005B6779">
        <w:trPr>
          <w:trHeight w:val="409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265±2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128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120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30±2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320±2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135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125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34±2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315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385±2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145</w:t>
            </w:r>
          </w:p>
        </w:tc>
        <w:tc>
          <w:tcPr>
            <w:tcW w:w="1842" w:type="dxa"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135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65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36±3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355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435±3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150</w:t>
            </w:r>
          </w:p>
        </w:tc>
        <w:tc>
          <w:tcPr>
            <w:tcW w:w="1842" w:type="dxa"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140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85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38±3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485±3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168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158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90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38±3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525±3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185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172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105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42±3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595±3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215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200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120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45±3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630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738±4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238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226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145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48±3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710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790±4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275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260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165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50±3</w:t>
            </w:r>
          </w:p>
        </w:tc>
      </w:tr>
      <w:tr w:rsidR="005B6779">
        <w:trPr>
          <w:trHeight w:val="398"/>
        </w:trPr>
        <w:tc>
          <w:tcPr>
            <w:tcW w:w="123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800</w:t>
            </w:r>
          </w:p>
        </w:tc>
        <w:tc>
          <w:tcPr>
            <w:tcW w:w="128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890±4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295</w:t>
            </w:r>
          </w:p>
        </w:tc>
        <w:tc>
          <w:tcPr>
            <w:tcW w:w="1842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280</w:t>
            </w:r>
          </w:p>
        </w:tc>
        <w:tc>
          <w:tcPr>
            <w:tcW w:w="1418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180</w:t>
            </w:r>
          </w:p>
        </w:tc>
        <w:tc>
          <w:tcPr>
            <w:tcW w:w="1326" w:type="dxa"/>
            <w:noWrap/>
            <w:vAlign w:val="center"/>
          </w:tcPr>
          <w:p w:rsidR="005B6779" w:rsidRDefault="002D30B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60±3</w:t>
            </w:r>
          </w:p>
        </w:tc>
      </w:tr>
      <w:tr w:rsidR="005B6779">
        <w:trPr>
          <w:trHeight w:val="464"/>
        </w:trPr>
        <w:tc>
          <w:tcPr>
            <w:tcW w:w="8522" w:type="dxa"/>
            <w:gridSpan w:val="6"/>
            <w:noWrap/>
            <w:vAlign w:val="center"/>
          </w:tcPr>
          <w:p w:rsidR="005B6779" w:rsidRDefault="002D30B4">
            <w:pPr>
              <w:ind w:firstLineChars="150" w:firstLine="31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注 1：密封面加工形式应根据相关标准确定。</w:t>
            </w:r>
          </w:p>
        </w:tc>
      </w:tr>
    </w:tbl>
    <w:p w:rsidR="005B6779" w:rsidRDefault="005B6779">
      <w:pPr>
        <w:sectPr w:rsidR="005B6779" w:rsidSect="00727CDF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5B6779" w:rsidRDefault="002D30B4">
      <w:pPr>
        <w:pStyle w:val="2"/>
        <w:numPr>
          <w:ilvl w:val="0"/>
          <w:numId w:val="0"/>
        </w:numPr>
        <w:spacing w:before="120" w:after="120" w:line="360" w:lineRule="auto"/>
        <w:jc w:val="center"/>
        <w:rPr>
          <w:rFonts w:ascii="黑体" w:eastAsia="黑体" w:hAnsi="黑体"/>
          <w:b w:val="0"/>
          <w:sz w:val="21"/>
        </w:rPr>
      </w:pPr>
      <w:bookmarkStart w:id="83" w:name="_Toc92550176"/>
      <w:r>
        <w:rPr>
          <w:rFonts w:ascii="黑体" w:eastAsia="黑体" w:hAnsi="黑体" w:hint="eastAsia"/>
          <w:b w:val="0"/>
          <w:sz w:val="21"/>
        </w:rPr>
        <w:lastRenderedPageBreak/>
        <w:t>附录 C</w:t>
      </w:r>
      <w:bookmarkEnd w:id="83"/>
    </w:p>
    <w:p w:rsidR="005B6779" w:rsidRDefault="002D30B4">
      <w:pPr>
        <w:jc w:val="center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(规范性附录)</w:t>
      </w:r>
    </w:p>
    <w:p w:rsidR="005B6779" w:rsidRDefault="002D30B4">
      <w:pPr>
        <w:jc w:val="center"/>
        <w:rPr>
          <w:rFonts w:ascii="黑体" w:eastAsia="黑体" w:hAnsi="宋体"/>
        </w:rPr>
      </w:pPr>
      <w:r>
        <w:rPr>
          <w:rFonts w:ascii="黑体" w:eastAsia="黑体" w:hAnsi="宋体" w:hint="eastAsia"/>
        </w:rPr>
        <w:t>胶圈、电熔</w:t>
      </w:r>
      <w:r w:rsidR="00EE4BF1">
        <w:rPr>
          <w:rFonts w:ascii="黑体" w:eastAsia="黑体" w:hAnsi="宋体" w:hint="eastAsia"/>
        </w:rPr>
        <w:t>单</w:t>
      </w:r>
      <w:r>
        <w:rPr>
          <w:rFonts w:ascii="黑体" w:eastAsia="黑体" w:hAnsi="宋体" w:hint="eastAsia"/>
        </w:rPr>
        <w:t>密封及管道系统压力试验</w:t>
      </w:r>
    </w:p>
    <w:p w:rsidR="005B6779" w:rsidRDefault="005B6779">
      <w:pPr>
        <w:jc w:val="center"/>
        <w:rPr>
          <w:rFonts w:ascii="黑体" w:eastAsia="黑体" w:hAnsi="宋体"/>
        </w:rPr>
      </w:pPr>
    </w:p>
    <w:p w:rsidR="005B6779" w:rsidRDefault="002D30B4" w:rsidP="00D11AD3">
      <w:pPr>
        <w:spacing w:beforeLines="50" w:afterLines="50"/>
        <w:jc w:val="left"/>
        <w:rPr>
          <w:rFonts w:ascii="黑体" w:eastAsia="黑体" w:hAnsi="宋体"/>
        </w:rPr>
      </w:pPr>
      <w:r>
        <w:rPr>
          <w:rFonts w:ascii="黑体" w:eastAsia="黑体" w:hAnsi="宋体" w:hint="eastAsia"/>
        </w:rPr>
        <w:t xml:space="preserve">C.1 </w:t>
      </w:r>
      <w:r w:rsidR="00F34F80">
        <w:rPr>
          <w:rFonts w:ascii="黑体" w:eastAsia="黑体" w:hAnsi="宋体" w:hint="eastAsia"/>
        </w:rPr>
        <w:t>试</w:t>
      </w:r>
      <w:r>
        <w:rPr>
          <w:rFonts w:ascii="黑体" w:eastAsia="黑体" w:hAnsi="宋体" w:hint="eastAsia"/>
        </w:rPr>
        <w:t>样制备</w:t>
      </w:r>
    </w:p>
    <w:p w:rsidR="005B6779" w:rsidRDefault="002D30B4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</w:rPr>
        <w:t>C.1.1</w:t>
      </w:r>
      <w:r w:rsidR="00EE4BF1" w:rsidRPr="00EE4BF1">
        <w:rPr>
          <w:rFonts w:ascii="宋体" w:hAnsi="宋体" w:hint="eastAsia"/>
        </w:rPr>
        <w:t>直角</w:t>
      </w:r>
      <w:r>
        <w:rPr>
          <w:rFonts w:ascii="宋体" w:hAnsi="宋体" w:hint="eastAsia"/>
        </w:rPr>
        <w:t>弯头管件、直管、法兰等组件一次制作完成。</w:t>
      </w:r>
    </w:p>
    <w:p w:rsidR="00DC45E3" w:rsidRDefault="002D30B4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</w:rPr>
        <w:t>C.1.2</w:t>
      </w:r>
      <w:r w:rsidR="00DC45E3" w:rsidRPr="008B2A92">
        <w:rPr>
          <w:rFonts w:ascii="宋体" w:hAnsi="宋体" w:hint="eastAsia"/>
        </w:rPr>
        <w:t xml:space="preserve"> </w:t>
      </w:r>
      <w:r w:rsidR="00F34F80" w:rsidRPr="00F34F80">
        <w:rPr>
          <w:rFonts w:ascii="宋体" w:hAnsi="宋体" w:hint="eastAsia"/>
        </w:rPr>
        <w:t>试样</w:t>
      </w:r>
      <w:r w:rsidR="00DC45E3">
        <w:rPr>
          <w:rFonts w:ascii="宋体" w:hAnsi="宋体" w:hint="eastAsia"/>
        </w:rPr>
        <w:t>要求</w:t>
      </w:r>
    </w:p>
    <w:p w:rsidR="00A2110C" w:rsidRPr="008B2A92" w:rsidRDefault="00A2110C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</w:rPr>
        <w:t xml:space="preserve">C.1.2.1 </w:t>
      </w:r>
      <w:r w:rsidRPr="00A2110C">
        <w:rPr>
          <w:rFonts w:ascii="宋体" w:hAnsi="宋体" w:hint="eastAsia"/>
        </w:rPr>
        <w:t>单密封</w:t>
      </w:r>
      <w:r>
        <w:rPr>
          <w:rFonts w:ascii="宋体" w:hAnsi="宋体" w:hint="eastAsia"/>
        </w:rPr>
        <w:t>耐压</w:t>
      </w:r>
      <w:r w:rsidR="00F34F80">
        <w:rPr>
          <w:rFonts w:ascii="宋体" w:hAnsi="宋体" w:hint="eastAsia"/>
        </w:rPr>
        <w:t>试样</w:t>
      </w:r>
      <w:r>
        <w:rPr>
          <w:rFonts w:ascii="宋体" w:hAnsi="宋体" w:hint="eastAsia"/>
        </w:rPr>
        <w:t>的制作</w:t>
      </w:r>
    </w:p>
    <w:p w:rsidR="005B6779" w:rsidRDefault="002D30B4" w:rsidP="00DC45E3">
      <w:pPr>
        <w:numPr>
          <w:ilvl w:val="0"/>
          <w:numId w:val="15"/>
        </w:numPr>
        <w:ind w:left="0" w:firstLine="426"/>
        <w:jc w:val="left"/>
        <w:rPr>
          <w:rFonts w:ascii="宋体" w:hAnsi="宋体"/>
        </w:rPr>
      </w:pPr>
      <w:r>
        <w:rPr>
          <w:rFonts w:ascii="宋体" w:hAnsi="宋体" w:hint="eastAsia"/>
        </w:rPr>
        <w:t>电熔</w:t>
      </w:r>
      <w:r w:rsidR="00EE4BF1">
        <w:rPr>
          <w:rFonts w:ascii="宋体" w:hAnsi="宋体" w:hint="eastAsia"/>
        </w:rPr>
        <w:t>单</w:t>
      </w:r>
      <w:r>
        <w:rPr>
          <w:rFonts w:ascii="宋体" w:hAnsi="宋体" w:hint="eastAsia"/>
        </w:rPr>
        <w:t>密封耐压</w:t>
      </w:r>
      <w:r w:rsidR="00F34F80">
        <w:rPr>
          <w:rFonts w:ascii="宋体" w:hAnsi="宋体" w:hint="eastAsia"/>
        </w:rPr>
        <w:t>试</w:t>
      </w:r>
      <w:r w:rsidR="00DC45E3" w:rsidRPr="00DC45E3">
        <w:rPr>
          <w:rFonts w:ascii="宋体" w:hAnsi="宋体" w:hint="eastAsia"/>
        </w:rPr>
        <w:t>样</w:t>
      </w:r>
      <w:r>
        <w:rPr>
          <w:rFonts w:ascii="宋体" w:hAnsi="宋体" w:hint="eastAsia"/>
        </w:rPr>
        <w:t>的制作。图C.1弯头</w:t>
      </w:r>
      <w:proofErr w:type="gramStart"/>
      <w:r>
        <w:rPr>
          <w:rFonts w:ascii="宋体" w:hAnsi="宋体" w:hint="eastAsia"/>
        </w:rPr>
        <w:t>管件承口位置</w:t>
      </w:r>
      <w:proofErr w:type="gramEnd"/>
      <w:r>
        <w:rPr>
          <w:rFonts w:ascii="宋体" w:hAnsi="宋体" w:hint="eastAsia"/>
        </w:rPr>
        <w:t>1电熔焊接密封，不得安装胶圈。</w:t>
      </w:r>
    </w:p>
    <w:p w:rsidR="005B6779" w:rsidRDefault="002D30B4" w:rsidP="00DC45E3">
      <w:pPr>
        <w:numPr>
          <w:ilvl w:val="0"/>
          <w:numId w:val="15"/>
        </w:numPr>
        <w:ind w:left="0" w:firstLine="426"/>
        <w:jc w:val="left"/>
        <w:rPr>
          <w:rFonts w:ascii="宋体" w:hAnsi="宋体"/>
        </w:rPr>
      </w:pPr>
      <w:r>
        <w:rPr>
          <w:rFonts w:ascii="宋体" w:hAnsi="宋体" w:hint="eastAsia"/>
        </w:rPr>
        <w:t>胶圈</w:t>
      </w:r>
      <w:r w:rsidR="00EE4BF1">
        <w:rPr>
          <w:rFonts w:ascii="宋体" w:hAnsi="宋体" w:hint="eastAsia"/>
        </w:rPr>
        <w:t>单</w:t>
      </w:r>
      <w:r>
        <w:rPr>
          <w:rFonts w:ascii="宋体" w:hAnsi="宋体" w:hint="eastAsia"/>
        </w:rPr>
        <w:t>密封耐压</w:t>
      </w:r>
      <w:r w:rsidR="00F34F80">
        <w:rPr>
          <w:rFonts w:ascii="宋体" w:hAnsi="宋体" w:hint="eastAsia"/>
        </w:rPr>
        <w:t>试</w:t>
      </w:r>
      <w:r w:rsidR="00DC45E3" w:rsidRPr="00DC45E3">
        <w:rPr>
          <w:rFonts w:ascii="宋体" w:hAnsi="宋体" w:hint="eastAsia"/>
        </w:rPr>
        <w:t>样</w:t>
      </w:r>
      <w:r>
        <w:rPr>
          <w:rFonts w:ascii="宋体" w:hAnsi="宋体" w:hint="eastAsia"/>
        </w:rPr>
        <w:t>的制作。图C.1弯头所示图A向铣床加工完全缺口，</w:t>
      </w:r>
      <w:r w:rsidR="00A14D7D">
        <w:rPr>
          <w:rFonts w:ascii="宋体" w:hAnsi="宋体" w:hint="eastAsia"/>
        </w:rPr>
        <w:t>其尺寸应符合表C.1要求。</w:t>
      </w:r>
      <w:r>
        <w:rPr>
          <w:rFonts w:ascii="宋体" w:hAnsi="宋体" w:hint="eastAsia"/>
        </w:rPr>
        <w:t>弯头</w:t>
      </w:r>
      <w:proofErr w:type="gramStart"/>
      <w:r>
        <w:rPr>
          <w:rFonts w:ascii="宋体" w:hAnsi="宋体" w:hint="eastAsia"/>
        </w:rPr>
        <w:t>管件承口位置</w:t>
      </w:r>
      <w:proofErr w:type="gramEnd"/>
      <w:r>
        <w:rPr>
          <w:rFonts w:ascii="宋体" w:hAnsi="宋体" w:hint="eastAsia"/>
        </w:rPr>
        <w:t>2安装胶圈密封，不得电熔焊接。</w:t>
      </w:r>
    </w:p>
    <w:p w:rsidR="00F06CCC" w:rsidRDefault="00F06CCC" w:rsidP="00DC45E3">
      <w:pPr>
        <w:numPr>
          <w:ilvl w:val="0"/>
          <w:numId w:val="15"/>
        </w:numPr>
        <w:ind w:left="0" w:firstLine="426"/>
        <w:jc w:val="left"/>
        <w:rPr>
          <w:rFonts w:ascii="宋体" w:hAnsi="宋体"/>
        </w:rPr>
      </w:pPr>
      <w:r>
        <w:rPr>
          <w:rFonts w:ascii="宋体" w:hAnsi="宋体" w:hint="eastAsia"/>
        </w:rPr>
        <w:t>防止胶圈密封端受压滑落，用8个拉杆固定，图C.1中3所示。</w:t>
      </w:r>
    </w:p>
    <w:p w:rsidR="00A2110C" w:rsidRDefault="00A2110C" w:rsidP="00DC45E3">
      <w:pPr>
        <w:numPr>
          <w:ilvl w:val="0"/>
          <w:numId w:val="15"/>
        </w:numPr>
        <w:ind w:left="0" w:firstLine="426"/>
        <w:jc w:val="left"/>
        <w:rPr>
          <w:rFonts w:ascii="宋体" w:hAnsi="宋体"/>
        </w:rPr>
      </w:pPr>
      <w:r w:rsidRPr="00A2110C">
        <w:rPr>
          <w:rFonts w:ascii="宋体" w:hAnsi="宋体" w:hint="eastAsia"/>
        </w:rPr>
        <w:t>胶圈、电熔单密封</w:t>
      </w:r>
      <w:r w:rsidR="00F34F80">
        <w:rPr>
          <w:rFonts w:ascii="宋体" w:hAnsi="宋体" w:hint="eastAsia"/>
        </w:rPr>
        <w:t>试样</w:t>
      </w:r>
      <w:r>
        <w:rPr>
          <w:rFonts w:ascii="宋体" w:hAnsi="宋体" w:hint="eastAsia"/>
        </w:rPr>
        <w:t>为一个组合</w:t>
      </w:r>
      <w:r w:rsidR="00F34F80">
        <w:rPr>
          <w:rFonts w:ascii="宋体" w:hAnsi="宋体" w:hint="eastAsia"/>
        </w:rPr>
        <w:t>试样</w:t>
      </w:r>
      <w:r>
        <w:rPr>
          <w:rFonts w:ascii="宋体" w:hAnsi="宋体" w:hint="eastAsia"/>
        </w:rPr>
        <w:t>，进行</w:t>
      </w:r>
      <w:r w:rsidRPr="00A2110C">
        <w:rPr>
          <w:rFonts w:ascii="宋体" w:hAnsi="宋体" w:hint="eastAsia"/>
        </w:rPr>
        <w:t>压力试验</w:t>
      </w:r>
      <w:r>
        <w:rPr>
          <w:rFonts w:ascii="宋体" w:hAnsi="宋体" w:hint="eastAsia"/>
        </w:rPr>
        <w:t>，同时试验其密封性能。</w:t>
      </w:r>
    </w:p>
    <w:p w:rsidR="00DC45E3" w:rsidRDefault="00A2110C" w:rsidP="00A2110C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</w:rPr>
        <w:t>C.1.2.</w:t>
      </w:r>
      <w:r w:rsidR="00F06CCC" w:rsidRPr="008B2A92">
        <w:rPr>
          <w:rFonts w:ascii="宋体" w:hAnsi="宋体" w:hint="eastAsia"/>
        </w:rPr>
        <w:t>2</w:t>
      </w:r>
      <w:r w:rsidRPr="008B2A92">
        <w:rPr>
          <w:rFonts w:ascii="宋体" w:hAnsi="宋体" w:hint="eastAsia"/>
        </w:rPr>
        <w:t xml:space="preserve"> </w:t>
      </w:r>
      <w:r w:rsidR="00DC45E3" w:rsidRPr="00DC45E3">
        <w:rPr>
          <w:rFonts w:ascii="宋体" w:hAnsi="宋体" w:hint="eastAsia"/>
        </w:rPr>
        <w:t>管道系统</w:t>
      </w:r>
      <w:r w:rsidR="00DC45E3">
        <w:rPr>
          <w:rFonts w:ascii="宋体" w:hAnsi="宋体" w:hint="eastAsia"/>
        </w:rPr>
        <w:t>耐压</w:t>
      </w:r>
      <w:r w:rsidR="00F34F80">
        <w:rPr>
          <w:rFonts w:ascii="宋体" w:hAnsi="宋体" w:hint="eastAsia"/>
        </w:rPr>
        <w:t>试样</w:t>
      </w:r>
      <w:r w:rsidR="00DC45E3">
        <w:rPr>
          <w:rFonts w:ascii="宋体" w:hAnsi="宋体" w:hint="eastAsia"/>
        </w:rPr>
        <w:t>的制作</w:t>
      </w:r>
    </w:p>
    <w:p w:rsidR="00F06CCC" w:rsidRDefault="00F06CCC" w:rsidP="00865FB3">
      <w:pPr>
        <w:numPr>
          <w:ilvl w:val="0"/>
          <w:numId w:val="16"/>
        </w:numPr>
        <w:ind w:left="0" w:firstLine="426"/>
        <w:jc w:val="left"/>
        <w:rPr>
          <w:rFonts w:ascii="宋体" w:hAnsi="宋体"/>
        </w:rPr>
      </w:pPr>
      <w:r>
        <w:rPr>
          <w:rFonts w:ascii="宋体" w:hAnsi="宋体" w:hint="eastAsia"/>
        </w:rPr>
        <w:t>图C.1弯头</w:t>
      </w:r>
      <w:proofErr w:type="gramStart"/>
      <w:r>
        <w:rPr>
          <w:rFonts w:ascii="宋体" w:hAnsi="宋体" w:hint="eastAsia"/>
        </w:rPr>
        <w:t>管件承口位置</w:t>
      </w:r>
      <w:proofErr w:type="gramEnd"/>
      <w:r>
        <w:rPr>
          <w:rFonts w:ascii="宋体" w:hAnsi="宋体" w:hint="eastAsia"/>
        </w:rPr>
        <w:t>1、2，均双密封连接，禁用拉杆</w:t>
      </w:r>
      <w:r w:rsidR="00016F86">
        <w:rPr>
          <w:rFonts w:ascii="宋体" w:hAnsi="宋体" w:hint="eastAsia"/>
        </w:rPr>
        <w:t>、螺栓等</w:t>
      </w:r>
      <w:r>
        <w:rPr>
          <w:rFonts w:ascii="宋体" w:hAnsi="宋体" w:hint="eastAsia"/>
        </w:rPr>
        <w:t>固定</w:t>
      </w:r>
      <w:r w:rsidR="00F34F80">
        <w:rPr>
          <w:rFonts w:ascii="宋体" w:hAnsi="宋体" w:hint="eastAsia"/>
        </w:rPr>
        <w:t>试样</w:t>
      </w:r>
      <w:r>
        <w:rPr>
          <w:rFonts w:ascii="宋体" w:hAnsi="宋体" w:hint="eastAsia"/>
        </w:rPr>
        <w:t>中</w:t>
      </w:r>
      <w:r w:rsidR="00016F86">
        <w:rPr>
          <w:rFonts w:ascii="宋体" w:hAnsi="宋体" w:hint="eastAsia"/>
        </w:rPr>
        <w:t>的</w:t>
      </w:r>
      <w:r>
        <w:rPr>
          <w:rFonts w:ascii="宋体" w:hAnsi="宋体" w:hint="eastAsia"/>
        </w:rPr>
        <w:t>任何部位。</w:t>
      </w:r>
    </w:p>
    <w:p w:rsidR="00A2110C" w:rsidRDefault="00F06CCC" w:rsidP="00865FB3">
      <w:pPr>
        <w:numPr>
          <w:ilvl w:val="0"/>
          <w:numId w:val="16"/>
        </w:numPr>
        <w:ind w:left="0" w:firstLine="426"/>
        <w:jc w:val="left"/>
        <w:rPr>
          <w:rFonts w:ascii="宋体" w:hAnsi="宋体"/>
        </w:rPr>
      </w:pPr>
      <w:r>
        <w:rPr>
          <w:rFonts w:ascii="宋体" w:hAnsi="宋体" w:hint="eastAsia"/>
        </w:rPr>
        <w:t>公称外径</w:t>
      </w:r>
      <w:proofErr w:type="spellStart"/>
      <w:r>
        <w:rPr>
          <w:rFonts w:ascii="宋体" w:hAnsi="宋体" w:hint="eastAsia"/>
        </w:rPr>
        <w:t>dn</w:t>
      </w:r>
      <w:proofErr w:type="spellEnd"/>
      <w:r>
        <w:rPr>
          <w:rFonts w:ascii="宋体" w:hAnsi="宋体" w:hint="eastAsia"/>
        </w:rPr>
        <w:t>≥160mm</w:t>
      </w:r>
      <w:r w:rsidR="00016F86">
        <w:rPr>
          <w:rFonts w:ascii="宋体" w:hAnsi="宋体" w:hint="eastAsia"/>
        </w:rPr>
        <w:t>时</w:t>
      </w:r>
      <w:r>
        <w:rPr>
          <w:rFonts w:ascii="宋体" w:hAnsi="宋体" w:hint="eastAsia"/>
        </w:rPr>
        <w:t>，</w:t>
      </w:r>
      <w:r w:rsidR="00016F86">
        <w:rPr>
          <w:rFonts w:ascii="宋体" w:hAnsi="宋体" w:hint="eastAsia"/>
        </w:rPr>
        <w:t>直管长度为3倍公称外径，</w:t>
      </w:r>
      <w:r>
        <w:rPr>
          <w:rFonts w:ascii="宋体" w:hAnsi="宋体" w:hint="eastAsia"/>
        </w:rPr>
        <w:t>但不小于760mm。</w:t>
      </w:r>
    </w:p>
    <w:p w:rsidR="00F06CCC" w:rsidRDefault="00016F86" w:rsidP="00865FB3">
      <w:pPr>
        <w:numPr>
          <w:ilvl w:val="0"/>
          <w:numId w:val="16"/>
        </w:numPr>
        <w:ind w:left="0" w:firstLine="426"/>
        <w:jc w:val="left"/>
        <w:rPr>
          <w:rFonts w:ascii="宋体" w:hAnsi="宋体"/>
        </w:rPr>
      </w:pPr>
      <w:r>
        <w:rPr>
          <w:rFonts w:ascii="宋体" w:hAnsi="宋体" w:hint="eastAsia"/>
        </w:rPr>
        <w:t>该组合</w:t>
      </w:r>
      <w:r w:rsidR="00F34F80">
        <w:rPr>
          <w:rFonts w:ascii="宋体" w:hAnsi="宋体" w:hint="eastAsia"/>
        </w:rPr>
        <w:t>试样</w:t>
      </w:r>
      <w:r>
        <w:rPr>
          <w:rFonts w:ascii="宋体" w:hAnsi="宋体" w:hint="eastAsia"/>
        </w:rPr>
        <w:t>检验双密封耐压性能，测试</w:t>
      </w:r>
      <w:r w:rsidR="00F06CCC">
        <w:rPr>
          <w:rFonts w:ascii="宋体" w:hAnsi="宋体" w:hint="eastAsia"/>
        </w:rPr>
        <w:t>管道系统静液压</w:t>
      </w:r>
      <w:r>
        <w:rPr>
          <w:rFonts w:ascii="宋体" w:hAnsi="宋体" w:hint="eastAsia"/>
        </w:rPr>
        <w:t>强及管道各部件的</w:t>
      </w:r>
      <w:r w:rsidR="00F06CCC">
        <w:rPr>
          <w:rFonts w:ascii="宋体" w:hAnsi="宋体" w:hint="eastAsia"/>
        </w:rPr>
        <w:t>瞬时爆破</w:t>
      </w:r>
      <w:r w:rsidR="00865FB3">
        <w:rPr>
          <w:rFonts w:ascii="宋体" w:hAnsi="宋体" w:hint="eastAsia"/>
        </w:rPr>
        <w:t>压力。</w:t>
      </w:r>
    </w:p>
    <w:p w:rsidR="005B6779" w:rsidRPr="008B2A92" w:rsidRDefault="00865FB3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326390</wp:posOffset>
            </wp:positionV>
            <wp:extent cx="2517140" cy="2346325"/>
            <wp:effectExtent l="19050" t="0" r="0" b="0"/>
            <wp:wrapTopAndBottom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502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0B4" w:rsidRPr="008B2A92">
        <w:rPr>
          <w:rFonts w:ascii="宋体" w:hAnsi="宋体" w:hint="eastAsia"/>
        </w:rPr>
        <w:t>C.1.</w:t>
      </w:r>
      <w:r w:rsidRPr="008B2A92">
        <w:rPr>
          <w:rFonts w:ascii="宋体" w:hAnsi="宋体" w:hint="eastAsia"/>
        </w:rPr>
        <w:t>3</w:t>
      </w:r>
      <w:r w:rsidR="002D30B4">
        <w:rPr>
          <w:rFonts w:ascii="宋体" w:hAnsi="宋体" w:hint="eastAsia"/>
        </w:rPr>
        <w:t>非拉杆固定端</w:t>
      </w:r>
      <w:r w:rsidR="004A51A0">
        <w:rPr>
          <w:rFonts w:ascii="宋体" w:hAnsi="宋体" w:hint="eastAsia"/>
        </w:rPr>
        <w:t>上的盲板法兰</w:t>
      </w:r>
      <w:r w:rsidR="002D30B4">
        <w:rPr>
          <w:rFonts w:ascii="宋体" w:hAnsi="宋体" w:hint="eastAsia"/>
        </w:rPr>
        <w:t>安装进水口</w:t>
      </w:r>
      <w:r w:rsidR="004A51A0">
        <w:rPr>
          <w:rFonts w:ascii="宋体" w:hAnsi="宋体" w:hint="eastAsia"/>
        </w:rPr>
        <w:t>、</w:t>
      </w:r>
      <w:r w:rsidR="002D30B4">
        <w:rPr>
          <w:rFonts w:ascii="宋体" w:hAnsi="宋体" w:hint="eastAsia"/>
        </w:rPr>
        <w:t>排空</w:t>
      </w:r>
      <w:r w:rsidR="004A51A0">
        <w:rPr>
          <w:rFonts w:ascii="宋体" w:hAnsi="宋体" w:hint="eastAsia"/>
        </w:rPr>
        <w:t>管道</w:t>
      </w:r>
      <w:r w:rsidR="002D30B4">
        <w:rPr>
          <w:rFonts w:ascii="宋体" w:hAnsi="宋体" w:hint="eastAsia"/>
        </w:rPr>
        <w:t>。</w:t>
      </w:r>
    </w:p>
    <w:p w:rsidR="005B6779" w:rsidRDefault="002D30B4" w:rsidP="00D74804">
      <w:pPr>
        <w:ind w:firstLineChars="202" w:firstLine="424"/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1——电熔焊接密封</w:t>
      </w:r>
      <w:r w:rsidR="006238E2">
        <w:rPr>
          <w:rFonts w:ascii="宋体" w:hAnsi="宋体" w:hint="eastAsia"/>
        </w:rPr>
        <w:t xml:space="preserve">       </w:t>
      </w:r>
      <w:r>
        <w:rPr>
          <w:rFonts w:ascii="宋体" w:hAnsi="宋体" w:hint="eastAsia"/>
        </w:rPr>
        <w:t>2——胶圈电熔密封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3——拉杆</w:t>
      </w:r>
      <w:r w:rsidR="006238E2">
        <w:rPr>
          <w:rFonts w:ascii="宋体" w:hAnsi="宋体" w:hint="eastAsia"/>
        </w:rPr>
        <w:t xml:space="preserve">               </w:t>
      </w:r>
      <w:r>
        <w:rPr>
          <w:rFonts w:ascii="宋体" w:hAnsi="宋体" w:hint="eastAsia"/>
        </w:rPr>
        <w:t>4——塑料法兰电熔连接</w:t>
      </w:r>
    </w:p>
    <w:p w:rsidR="005B6779" w:rsidRDefault="002D30B4">
      <w:pPr>
        <w:ind w:firstLineChars="202" w:firstLine="424"/>
        <w:jc w:val="left"/>
        <w:rPr>
          <w:rFonts w:ascii="宋体" w:hAnsi="宋体"/>
        </w:rPr>
      </w:pPr>
      <w:r>
        <w:rPr>
          <w:rFonts w:ascii="宋体" w:hAnsi="宋体" w:hint="eastAsia"/>
        </w:rPr>
        <w:t>5——密封端</w:t>
      </w:r>
    </w:p>
    <w:p w:rsidR="005B6779" w:rsidRDefault="002D30B4">
      <w:pPr>
        <w:jc w:val="center"/>
        <w:rPr>
          <w:rFonts w:ascii="黑体" w:eastAsia="黑体" w:hAnsi="宋体"/>
        </w:rPr>
      </w:pPr>
      <w:r>
        <w:rPr>
          <w:rFonts w:ascii="黑体" w:eastAsia="黑体" w:hAnsi="黑体" w:hint="eastAsia"/>
        </w:rPr>
        <w:t>图C.1</w:t>
      </w:r>
      <w:r>
        <w:rPr>
          <w:rFonts w:ascii="黑体" w:eastAsia="黑体" w:hAnsi="宋体" w:hint="eastAsia"/>
        </w:rPr>
        <w:t>胶圈、电熔密封及管道系统压力试验示意图</w:t>
      </w:r>
    </w:p>
    <w:p w:rsidR="00731C9F" w:rsidRDefault="00731C9F">
      <w:pPr>
        <w:jc w:val="center"/>
        <w:rPr>
          <w:rFonts w:ascii="黑体" w:eastAsia="黑体" w:hAnsi="宋体"/>
        </w:rPr>
      </w:pPr>
    </w:p>
    <w:p w:rsidR="00731C9F" w:rsidRPr="00A14D7D" w:rsidRDefault="00731C9F" w:rsidP="00A14D7D">
      <w:pPr>
        <w:jc w:val="right"/>
        <w:rPr>
          <w:rFonts w:asciiTheme="minorEastAsia" w:eastAsiaTheme="minorEastAsia" w:hAnsiTheme="minorEastAsia"/>
        </w:rPr>
      </w:pPr>
      <w:r>
        <w:rPr>
          <w:rFonts w:ascii="黑体" w:eastAsia="黑体" w:hAnsi="宋体" w:hint="eastAsia"/>
        </w:rPr>
        <w:t xml:space="preserve">表C.1 </w:t>
      </w:r>
      <w:r w:rsidR="00A14D7D">
        <w:rPr>
          <w:rFonts w:ascii="黑体" w:eastAsia="黑体" w:hAnsi="宋体" w:hint="eastAsia"/>
        </w:rPr>
        <w:t xml:space="preserve">完全缺口尺寸表      </w:t>
      </w:r>
      <w:r w:rsidR="00D74804">
        <w:rPr>
          <w:rFonts w:ascii="黑体" w:eastAsia="黑体" w:hAnsi="宋体" w:hint="eastAsia"/>
        </w:rPr>
        <w:t xml:space="preserve">  </w:t>
      </w:r>
      <w:r w:rsidR="00A14D7D">
        <w:rPr>
          <w:rFonts w:ascii="黑体" w:eastAsia="黑体" w:hAnsi="宋体" w:hint="eastAsia"/>
        </w:rPr>
        <w:t xml:space="preserve">          </w:t>
      </w:r>
      <w:r w:rsidR="00A14D7D" w:rsidRPr="00A14D7D">
        <w:rPr>
          <w:rFonts w:asciiTheme="minorEastAsia" w:eastAsiaTheme="minorEastAsia" w:hAnsiTheme="minorEastAsia" w:hint="eastAsia"/>
        </w:rPr>
        <w:t>单位为毫米</w:t>
      </w:r>
    </w:p>
    <w:tbl>
      <w:tblPr>
        <w:tblStyle w:val="ad"/>
        <w:tblW w:w="0" w:type="auto"/>
        <w:jc w:val="center"/>
        <w:tblLook w:val="04A0"/>
      </w:tblPr>
      <w:tblGrid>
        <w:gridCol w:w="1717"/>
        <w:gridCol w:w="2268"/>
        <w:gridCol w:w="2410"/>
        <w:gridCol w:w="1942"/>
      </w:tblGrid>
      <w:tr w:rsidR="00D74804" w:rsidRPr="00A14D7D" w:rsidTr="00700F34">
        <w:trPr>
          <w:jc w:val="center"/>
        </w:trPr>
        <w:tc>
          <w:tcPr>
            <w:tcW w:w="1717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 w:rsidRPr="00A14D7D">
              <w:rPr>
                <w:rFonts w:ascii="宋体" w:hAnsi="宋体" w:hint="eastAsia"/>
              </w:rPr>
              <w:t>缺口尺寸</w:t>
            </w:r>
          </w:p>
        </w:tc>
        <w:tc>
          <w:tcPr>
            <w:tcW w:w="2268" w:type="dxa"/>
            <w:vAlign w:val="center"/>
          </w:tcPr>
          <w:p w:rsidR="00D74804" w:rsidRPr="00A14D7D" w:rsidRDefault="00D74804" w:rsidP="00D74804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50～d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160</w:t>
            </w:r>
          </w:p>
        </w:tc>
        <w:tc>
          <w:tcPr>
            <w:tcW w:w="2410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200～d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315</w:t>
            </w:r>
          </w:p>
        </w:tc>
        <w:tc>
          <w:tcPr>
            <w:tcW w:w="1942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355～d</w:t>
            </w:r>
            <w:r>
              <w:rPr>
                <w:rFonts w:ascii="宋体" w:hAnsi="宋体" w:hint="eastAsia"/>
                <w:vertAlign w:val="subscript"/>
              </w:rPr>
              <w:t>n</w:t>
            </w:r>
            <w:r>
              <w:rPr>
                <w:rFonts w:ascii="宋体" w:hAnsi="宋体" w:hint="eastAsia"/>
              </w:rPr>
              <w:t>800</w:t>
            </w:r>
          </w:p>
        </w:tc>
      </w:tr>
      <w:tr w:rsidR="00D74804" w:rsidRPr="00A14D7D" w:rsidTr="00700F34">
        <w:trPr>
          <w:jc w:val="center"/>
        </w:trPr>
        <w:tc>
          <w:tcPr>
            <w:tcW w:w="1717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b</w:t>
            </w:r>
          </w:p>
        </w:tc>
        <w:tc>
          <w:tcPr>
            <w:tcW w:w="2268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25</w:t>
            </w:r>
          </w:p>
        </w:tc>
        <w:tc>
          <w:tcPr>
            <w:tcW w:w="2410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</w:t>
            </w:r>
          </w:p>
        </w:tc>
        <w:tc>
          <w:tcPr>
            <w:tcW w:w="1942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40</w:t>
            </w:r>
          </w:p>
        </w:tc>
      </w:tr>
      <w:tr w:rsidR="00D74804" w:rsidRPr="00A14D7D" w:rsidTr="00D74804">
        <w:trPr>
          <w:jc w:val="center"/>
        </w:trPr>
        <w:tc>
          <w:tcPr>
            <w:tcW w:w="1717" w:type="dxa"/>
            <w:vAlign w:val="center"/>
          </w:tcPr>
          <w:p w:rsidR="00D74804" w:rsidRPr="00A14D7D" w:rsidRDefault="00D74804" w:rsidP="00A14D7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</w:t>
            </w:r>
            <w:r w:rsidRPr="00A14D7D">
              <w:rPr>
                <w:rFonts w:ascii="宋体" w:hAnsi="宋体" w:hint="eastAsia"/>
                <w:vertAlign w:val="subscript"/>
              </w:rPr>
              <w:t>1</w:t>
            </w:r>
          </w:p>
        </w:tc>
        <w:tc>
          <w:tcPr>
            <w:tcW w:w="6620" w:type="dxa"/>
            <w:gridSpan w:val="3"/>
            <w:vAlign w:val="center"/>
          </w:tcPr>
          <w:p w:rsidR="00D74804" w:rsidRPr="00A14D7D" w:rsidRDefault="00D74804" w:rsidP="00D74804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L</w:t>
            </w:r>
            <w:r w:rsidRPr="00A14D7D">
              <w:rPr>
                <w:rFonts w:ascii="宋体" w:hAnsi="宋体" w:hint="eastAsia"/>
                <w:vertAlign w:val="subscript"/>
              </w:rPr>
              <w:t>1</w:t>
            </w:r>
            <w:r>
              <w:rPr>
                <w:rFonts w:ascii="宋体" w:hAnsi="宋体" w:hint="eastAsia"/>
              </w:rPr>
              <w:t>=0.8</w:t>
            </w:r>
            <w:r w:rsidRPr="00A14D7D">
              <w:rPr>
                <w:rFonts w:ascii="宋体" w:hAnsi="宋体" w:hint="eastAsia"/>
              </w:rPr>
              <w:t>L，</w:t>
            </w:r>
            <w:r>
              <w:rPr>
                <w:rFonts w:ascii="宋体" w:hAnsi="宋体" w:hint="eastAsia"/>
              </w:rPr>
              <w:t>L为</w:t>
            </w:r>
            <w:r w:rsidRPr="00D74804">
              <w:rPr>
                <w:rFonts w:ascii="宋体" w:hAnsi="宋体" w:hint="eastAsia"/>
              </w:rPr>
              <w:t>胶圈电熔双密封管材管件接口</w:t>
            </w:r>
            <w:r>
              <w:rPr>
                <w:rFonts w:ascii="宋体" w:hAnsi="宋体" w:hint="eastAsia"/>
              </w:rPr>
              <w:t>平直部分的长度</w:t>
            </w:r>
          </w:p>
        </w:tc>
      </w:tr>
    </w:tbl>
    <w:p w:rsidR="005B6779" w:rsidRDefault="002D30B4" w:rsidP="00D11AD3">
      <w:pPr>
        <w:spacing w:beforeLines="50" w:afterLines="50"/>
        <w:jc w:val="left"/>
        <w:rPr>
          <w:rFonts w:ascii="黑体" w:eastAsia="黑体" w:hAnsi="黑体"/>
        </w:rPr>
      </w:pPr>
      <w:r>
        <w:rPr>
          <w:rFonts w:ascii="黑体" w:eastAsia="黑体" w:hAnsi="宋体" w:hint="eastAsia"/>
        </w:rPr>
        <w:t>C.2试验</w:t>
      </w:r>
    </w:p>
    <w:p w:rsidR="005B6779" w:rsidRDefault="002D30B4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</w:rPr>
        <w:t>C.2.1</w:t>
      </w:r>
      <w:r w:rsidR="00865FB3" w:rsidRPr="008B2A92">
        <w:rPr>
          <w:rFonts w:ascii="宋体" w:hAnsi="宋体" w:hint="eastAsia"/>
        </w:rPr>
        <w:t xml:space="preserve"> </w:t>
      </w:r>
      <w:r w:rsidR="00F34F80">
        <w:rPr>
          <w:rFonts w:ascii="宋体" w:hAnsi="宋体" w:hint="eastAsia"/>
        </w:rPr>
        <w:t>试样</w:t>
      </w:r>
      <w:r w:rsidR="00865FB3">
        <w:rPr>
          <w:rFonts w:ascii="宋体" w:hAnsi="宋体" w:hint="eastAsia"/>
        </w:rPr>
        <w:t>放的位置</w:t>
      </w:r>
      <w:r>
        <w:rPr>
          <w:rFonts w:ascii="宋体" w:hAnsi="宋体" w:hint="eastAsia"/>
        </w:rPr>
        <w:t>不应阻止组件连接之间的自由部分在静液压作用下变形。</w:t>
      </w:r>
    </w:p>
    <w:p w:rsidR="005B6779" w:rsidRPr="008B2A92" w:rsidRDefault="002D30B4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</w:rPr>
        <w:t>C.2.2</w:t>
      </w:r>
      <w:r w:rsidR="00865FB3" w:rsidRPr="008B2A92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将组件</w:t>
      </w:r>
      <w:r w:rsidR="00865FB3">
        <w:rPr>
          <w:rFonts w:ascii="宋体" w:hAnsi="宋体" w:hint="eastAsia"/>
        </w:rPr>
        <w:t>与加压装置连接，</w:t>
      </w:r>
      <w:r>
        <w:rPr>
          <w:rFonts w:ascii="宋体" w:hAnsi="宋体" w:hint="eastAsia"/>
        </w:rPr>
        <w:t>在试验前排尽空气。</w:t>
      </w:r>
    </w:p>
    <w:p w:rsidR="005B6779" w:rsidRDefault="002D30B4">
      <w:pPr>
        <w:jc w:val="left"/>
        <w:rPr>
          <w:rFonts w:ascii="宋体" w:hAnsi="宋体"/>
        </w:rPr>
      </w:pPr>
      <w:r w:rsidRPr="008B2A92">
        <w:rPr>
          <w:rFonts w:ascii="宋体" w:hAnsi="宋体" w:hint="eastAsia"/>
        </w:rPr>
        <w:t xml:space="preserve">C.2.3 </w:t>
      </w:r>
      <w:r>
        <w:rPr>
          <w:rFonts w:ascii="宋体" w:hAnsi="宋体" w:hint="eastAsia"/>
        </w:rPr>
        <w:t>按照表</w:t>
      </w:r>
      <w:r w:rsidR="008B2A92">
        <w:rPr>
          <w:rFonts w:ascii="宋体" w:hAnsi="宋体" w:hint="eastAsia"/>
        </w:rPr>
        <w:t>4要求，对</w:t>
      </w:r>
      <w:r w:rsidR="008B2A92" w:rsidRPr="008B2A92">
        <w:rPr>
          <w:rFonts w:ascii="宋体" w:hAnsi="宋体" w:hint="eastAsia"/>
        </w:rPr>
        <w:t>C.1.2.1制作</w:t>
      </w:r>
      <w:r w:rsidR="0027008C">
        <w:rPr>
          <w:rFonts w:ascii="宋体" w:hAnsi="宋体" w:hint="eastAsia"/>
        </w:rPr>
        <w:t>的</w:t>
      </w:r>
      <w:r w:rsidR="008B2A92" w:rsidRPr="008B2A92">
        <w:rPr>
          <w:rFonts w:ascii="宋体" w:hAnsi="宋体" w:hint="eastAsia"/>
        </w:rPr>
        <w:t>组件，</w:t>
      </w:r>
      <w:r>
        <w:rPr>
          <w:rFonts w:ascii="宋体" w:hAnsi="宋体" w:hint="eastAsia"/>
        </w:rPr>
        <w:t>按GB/T6111规定的方法进行</w:t>
      </w:r>
      <w:r w:rsidR="008B2A92">
        <w:rPr>
          <w:rFonts w:ascii="宋体" w:hAnsi="宋体" w:hint="eastAsia"/>
        </w:rPr>
        <w:t>单密封试验</w:t>
      </w:r>
      <w:r>
        <w:rPr>
          <w:rFonts w:ascii="宋体" w:hAnsi="宋体" w:hint="eastAsia"/>
        </w:rPr>
        <w:t>。</w:t>
      </w:r>
    </w:p>
    <w:p w:rsidR="005B6779" w:rsidRDefault="00BA61E2">
      <w:pPr>
        <w:jc w:val="left"/>
        <w:rPr>
          <w:rFonts w:ascii="宋体" w:hAnsi="宋体"/>
        </w:rPr>
      </w:pPr>
      <w:r>
        <w:rPr>
          <w:rFonts w:ascii="宋体" w:hAnsi="宋体"/>
        </w:rPr>
        <w:pict>
          <v:line id="直线 84" o:spid="_x0000_s2373" style="position:absolute;z-index:-251652096;mso-position-horizontal-relative:page;mso-position-vertical-relative:page" from="236.2pt,248.05pt" to="390.2pt,248.1pt" strokeweight=".5pt">
            <w10:wrap anchorx="page" anchory="page"/>
          </v:line>
        </w:pict>
      </w:r>
      <w:r w:rsidR="002D30B4" w:rsidRPr="008B2A92">
        <w:rPr>
          <w:rFonts w:ascii="宋体" w:hAnsi="宋体" w:hint="eastAsia"/>
        </w:rPr>
        <w:t>C.2.4</w:t>
      </w:r>
      <w:r w:rsidR="002D30B4">
        <w:rPr>
          <w:rFonts w:ascii="宋体" w:hAnsi="宋体" w:hint="eastAsia"/>
        </w:rPr>
        <w:t>按照表</w:t>
      </w:r>
      <w:r w:rsidR="008B2A92">
        <w:rPr>
          <w:rFonts w:ascii="宋体" w:hAnsi="宋体" w:hint="eastAsia"/>
        </w:rPr>
        <w:t>4要求，对</w:t>
      </w:r>
      <w:r w:rsidR="008B2A92" w:rsidRPr="008B2A92">
        <w:rPr>
          <w:rFonts w:ascii="宋体" w:hAnsi="宋体" w:hint="eastAsia"/>
        </w:rPr>
        <w:t>C.1.2.2制作</w:t>
      </w:r>
      <w:r w:rsidR="0027008C">
        <w:rPr>
          <w:rFonts w:ascii="宋体" w:hAnsi="宋体" w:hint="eastAsia"/>
        </w:rPr>
        <w:t>的</w:t>
      </w:r>
      <w:r w:rsidR="008B2A92" w:rsidRPr="008B2A92">
        <w:rPr>
          <w:rFonts w:ascii="宋体" w:hAnsi="宋体" w:hint="eastAsia"/>
        </w:rPr>
        <w:t>组件，</w:t>
      </w:r>
      <w:r w:rsidR="008B2A92">
        <w:rPr>
          <w:rFonts w:ascii="宋体" w:hAnsi="宋体" w:hint="eastAsia"/>
        </w:rPr>
        <w:t>按GB/T6111规定的方法</w:t>
      </w:r>
      <w:r w:rsidR="002D30B4">
        <w:rPr>
          <w:rFonts w:ascii="宋体" w:hAnsi="宋体" w:hint="eastAsia"/>
        </w:rPr>
        <w:t>进行管道系统</w:t>
      </w:r>
      <w:r w:rsidR="008B2A92">
        <w:rPr>
          <w:rFonts w:ascii="宋体" w:hAnsi="宋体" w:hint="eastAsia"/>
        </w:rPr>
        <w:t>静液压强试验；按GB/T15560规定的方法进行管道系统</w:t>
      </w:r>
      <w:r w:rsidR="002D30B4">
        <w:rPr>
          <w:rFonts w:ascii="宋体" w:hAnsi="宋体" w:hint="eastAsia"/>
        </w:rPr>
        <w:t>爆破压力试验。</w:t>
      </w:r>
    </w:p>
    <w:sectPr w:rsidR="005B6779" w:rsidSect="00727CD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989" w:rsidRDefault="008D1989" w:rsidP="005B6779">
      <w:r>
        <w:separator/>
      </w:r>
    </w:p>
  </w:endnote>
  <w:endnote w:type="continuationSeparator" w:id="0">
    <w:p w:rsidR="008D1989" w:rsidRDefault="008D1989" w:rsidP="005B67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6909"/>
      <w:docPartObj>
        <w:docPartGallery w:val="Page Numbers (Bottom of Page)"/>
        <w:docPartUnique/>
      </w:docPartObj>
    </w:sdtPr>
    <w:sdtContent>
      <w:p w:rsidR="00E459C3" w:rsidRDefault="00BA61E2">
        <w:pPr>
          <w:pStyle w:val="a9"/>
        </w:pPr>
        <w:fldSimple w:instr=" PAGE   \* MERGEFORMAT ">
          <w:r w:rsidR="00D11AD3" w:rsidRPr="00D11AD3">
            <w:rPr>
              <w:noProof/>
              <w:lang w:val="zh-CN"/>
            </w:rPr>
            <w:t>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6908"/>
      <w:docPartObj>
        <w:docPartGallery w:val="Page Numbers (Bottom of Page)"/>
        <w:docPartUnique/>
      </w:docPartObj>
    </w:sdtPr>
    <w:sdtContent>
      <w:p w:rsidR="00E459C3" w:rsidRDefault="00BA61E2">
        <w:pPr>
          <w:pStyle w:val="a9"/>
          <w:jc w:val="right"/>
        </w:pPr>
        <w:fldSimple w:instr=" PAGE   \* MERGEFORMAT ">
          <w:r w:rsidR="00D11AD3" w:rsidRPr="00D11AD3">
            <w:rPr>
              <w:noProof/>
              <w:lang w:val="zh-CN"/>
            </w:rPr>
            <w:t>1</w:t>
          </w:r>
        </w:fldSimple>
      </w:p>
    </w:sdtContent>
  </w:sdt>
  <w:p w:rsidR="00E459C3" w:rsidRDefault="00E459C3" w:rsidP="001E0CA8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989" w:rsidRDefault="008D1989" w:rsidP="005B6779">
      <w:r>
        <w:separator/>
      </w:r>
    </w:p>
  </w:footnote>
  <w:footnote w:type="continuationSeparator" w:id="0">
    <w:p w:rsidR="008D1989" w:rsidRDefault="008D1989" w:rsidP="005B67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C3" w:rsidRDefault="00E459C3" w:rsidP="00BD17DC">
    <w:pPr>
      <w:pStyle w:val="aa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C3" w:rsidRDefault="00E459C3">
    <w:pPr>
      <w:pStyle w:val="aa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4A7FB7"/>
    <w:multiLevelType w:val="multilevel"/>
    <w:tmpl w:val="F04A7FB7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62021BA"/>
    <w:multiLevelType w:val="hybridMultilevel"/>
    <w:tmpl w:val="2DA46864"/>
    <w:lvl w:ilvl="0" w:tplc="04090019">
      <w:start w:val="1"/>
      <w:numFmt w:val="lowerLetter"/>
      <w:lvlText w:val="%1)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2">
    <w:nsid w:val="0A010A2E"/>
    <w:multiLevelType w:val="multilevel"/>
    <w:tmpl w:val="0A010A2E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9F0945"/>
    <w:multiLevelType w:val="hybridMultilevel"/>
    <w:tmpl w:val="81E478C4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3CD7DA5"/>
    <w:multiLevelType w:val="multilevel"/>
    <w:tmpl w:val="33CD7DA5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4415158"/>
    <w:multiLevelType w:val="hybridMultilevel"/>
    <w:tmpl w:val="A566BC5A"/>
    <w:lvl w:ilvl="0" w:tplc="04090019">
      <w:start w:val="1"/>
      <w:numFmt w:val="lowerLetter"/>
      <w:lvlText w:val="%1)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6">
    <w:nsid w:val="3F7100C0"/>
    <w:multiLevelType w:val="hybridMultilevel"/>
    <w:tmpl w:val="C27CC870"/>
    <w:lvl w:ilvl="0" w:tplc="04090019">
      <w:start w:val="1"/>
      <w:numFmt w:val="lowerLetter"/>
      <w:lvlText w:val="%1)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7">
    <w:nsid w:val="46806F7D"/>
    <w:multiLevelType w:val="multilevel"/>
    <w:tmpl w:val="46806F7D"/>
    <w:lvl w:ilvl="0">
      <w:start w:val="1"/>
      <w:numFmt w:val="none"/>
      <w:pStyle w:val="a"/>
      <w:lvlText w:val="图"/>
      <w:lvlJc w:val="left"/>
      <w:pPr>
        <w:tabs>
          <w:tab w:val="left" w:pos="360"/>
        </w:tabs>
        <w:ind w:left="0" w:firstLine="0"/>
      </w:pPr>
      <w:rPr>
        <w:rFonts w:ascii="黑体" w:eastAsia="黑体" w:hint="eastAsia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8">
    <w:nsid w:val="4C286095"/>
    <w:multiLevelType w:val="multilevel"/>
    <w:tmpl w:val="4C28609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D6D26D1"/>
    <w:multiLevelType w:val="hybridMultilevel"/>
    <w:tmpl w:val="91E0DDE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F302902"/>
    <w:multiLevelType w:val="multilevel"/>
    <w:tmpl w:val="4F302902"/>
    <w:lvl w:ilvl="0">
      <w:start w:val="1"/>
      <w:numFmt w:val="none"/>
      <w:pStyle w:val="a0"/>
      <w:lvlText w:val="表"/>
      <w:lvlJc w:val="left"/>
      <w:pPr>
        <w:tabs>
          <w:tab w:val="left" w:pos="360"/>
        </w:tabs>
        <w:ind w:left="0" w:firstLine="0"/>
      </w:pPr>
      <w:rPr>
        <w:rFonts w:ascii="黑体" w:eastAsia="黑体" w:hint="eastAsia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>
    <w:nsid w:val="6350366A"/>
    <w:multiLevelType w:val="multilevel"/>
    <w:tmpl w:val="6350366A"/>
    <w:lvl w:ilvl="0">
      <w:start w:val="1"/>
      <w:numFmt w:val="none"/>
      <w:pStyle w:val="a1"/>
      <w:lvlText w:val="%1●　"/>
      <w:lvlJc w:val="left"/>
      <w:pPr>
        <w:tabs>
          <w:tab w:val="left" w:pos="760"/>
        </w:tabs>
        <w:ind w:left="717" w:hanging="317"/>
      </w:pPr>
      <w:rPr>
        <w:rFonts w:ascii="宋体" w:eastAsia="宋体" w:hAnsi="Times New Roman" w:hint="eastAsia"/>
        <w:b w:val="0"/>
        <w:i w:val="0"/>
        <w:position w:val="4"/>
        <w:sz w:val="13"/>
      </w:rPr>
    </w:lvl>
    <w:lvl w:ilvl="1">
      <w:start w:val="1"/>
      <w:numFmt w:val="lowerLetter"/>
      <w:lvlText w:val="%2)"/>
      <w:lvlJc w:val="left"/>
      <w:pPr>
        <w:tabs>
          <w:tab w:val="left" w:pos="780"/>
        </w:tabs>
        <w:ind w:left="780" w:hanging="360"/>
      </w:pPr>
      <w:rPr>
        <w:rFonts w:hint="eastAsia"/>
      </w:rPr>
    </w:lvl>
    <w:lvl w:ilvl="2">
      <w:start w:val="1"/>
      <w:numFmt w:val="decimal"/>
      <w:lvlText w:val="%3)"/>
      <w:lvlJc w:val="left"/>
      <w:pPr>
        <w:tabs>
          <w:tab w:val="left" w:pos="1200"/>
        </w:tabs>
        <w:ind w:left="120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>
    <w:nsid w:val="76933334"/>
    <w:multiLevelType w:val="multilevel"/>
    <w:tmpl w:val="76933334"/>
    <w:lvl w:ilvl="0">
      <w:start w:val="1"/>
      <w:numFmt w:val="none"/>
      <w:pStyle w:val="a2"/>
      <w:lvlText w:val="%1——"/>
      <w:lvlJc w:val="left"/>
      <w:pPr>
        <w:tabs>
          <w:tab w:val="left" w:pos="1140"/>
        </w:tabs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3">
    <w:nsid w:val="790758FC"/>
    <w:multiLevelType w:val="hybridMultilevel"/>
    <w:tmpl w:val="01C64E3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2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6"/>
  </w:num>
  <w:num w:numId="15">
    <w:abstractNumId w:val="3"/>
  </w:num>
  <w:num w:numId="16">
    <w:abstractNumId w:val="13"/>
  </w:num>
  <w:num w:numId="17">
    <w:abstractNumId w:val="5"/>
  </w:num>
  <w:num w:numId="18">
    <w:abstractNumId w:val="1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74FB"/>
    <w:rsid w:val="00005726"/>
    <w:rsid w:val="000059F5"/>
    <w:rsid w:val="0000656A"/>
    <w:rsid w:val="00010F5E"/>
    <w:rsid w:val="00011337"/>
    <w:rsid w:val="00012686"/>
    <w:rsid w:val="000126D9"/>
    <w:rsid w:val="000142A9"/>
    <w:rsid w:val="000144DC"/>
    <w:rsid w:val="000145FA"/>
    <w:rsid w:val="00014C70"/>
    <w:rsid w:val="00016F86"/>
    <w:rsid w:val="000176A6"/>
    <w:rsid w:val="00020F68"/>
    <w:rsid w:val="0002342A"/>
    <w:rsid w:val="00025057"/>
    <w:rsid w:val="00032315"/>
    <w:rsid w:val="00035500"/>
    <w:rsid w:val="0003638B"/>
    <w:rsid w:val="00037EB5"/>
    <w:rsid w:val="00042387"/>
    <w:rsid w:val="00044E0A"/>
    <w:rsid w:val="00045226"/>
    <w:rsid w:val="0005097F"/>
    <w:rsid w:val="00050EA9"/>
    <w:rsid w:val="00051E1A"/>
    <w:rsid w:val="00052BF3"/>
    <w:rsid w:val="00053701"/>
    <w:rsid w:val="00054841"/>
    <w:rsid w:val="000574FB"/>
    <w:rsid w:val="000610B0"/>
    <w:rsid w:val="00065D6E"/>
    <w:rsid w:val="0007269E"/>
    <w:rsid w:val="00072D41"/>
    <w:rsid w:val="00074D76"/>
    <w:rsid w:val="000761DA"/>
    <w:rsid w:val="00077848"/>
    <w:rsid w:val="00077E63"/>
    <w:rsid w:val="000810F6"/>
    <w:rsid w:val="00082B92"/>
    <w:rsid w:val="000856AC"/>
    <w:rsid w:val="00085D4C"/>
    <w:rsid w:val="000866F2"/>
    <w:rsid w:val="00090C4F"/>
    <w:rsid w:val="00091D08"/>
    <w:rsid w:val="00094FFB"/>
    <w:rsid w:val="00097031"/>
    <w:rsid w:val="000A2BCC"/>
    <w:rsid w:val="000A5A16"/>
    <w:rsid w:val="000B490E"/>
    <w:rsid w:val="000B53DF"/>
    <w:rsid w:val="000C257A"/>
    <w:rsid w:val="000C51CF"/>
    <w:rsid w:val="000C5B22"/>
    <w:rsid w:val="000D2268"/>
    <w:rsid w:val="000D3632"/>
    <w:rsid w:val="000D6E23"/>
    <w:rsid w:val="000E1652"/>
    <w:rsid w:val="000E4693"/>
    <w:rsid w:val="000E7E31"/>
    <w:rsid w:val="00100A81"/>
    <w:rsid w:val="00112B7C"/>
    <w:rsid w:val="00117A7A"/>
    <w:rsid w:val="00120B99"/>
    <w:rsid w:val="001220C3"/>
    <w:rsid w:val="00124CF5"/>
    <w:rsid w:val="001273BB"/>
    <w:rsid w:val="001275D4"/>
    <w:rsid w:val="00127E75"/>
    <w:rsid w:val="00131145"/>
    <w:rsid w:val="00132592"/>
    <w:rsid w:val="00133D23"/>
    <w:rsid w:val="00133FE5"/>
    <w:rsid w:val="001343F9"/>
    <w:rsid w:val="0013524E"/>
    <w:rsid w:val="00136EDC"/>
    <w:rsid w:val="00137F65"/>
    <w:rsid w:val="00140D4F"/>
    <w:rsid w:val="00140FF5"/>
    <w:rsid w:val="001430CB"/>
    <w:rsid w:val="0014337C"/>
    <w:rsid w:val="00144445"/>
    <w:rsid w:val="001462BA"/>
    <w:rsid w:val="00152495"/>
    <w:rsid w:val="00153E8E"/>
    <w:rsid w:val="001549AC"/>
    <w:rsid w:val="00163A95"/>
    <w:rsid w:val="00174E82"/>
    <w:rsid w:val="00176C15"/>
    <w:rsid w:val="0018288B"/>
    <w:rsid w:val="00182ECC"/>
    <w:rsid w:val="0018396D"/>
    <w:rsid w:val="00186286"/>
    <w:rsid w:val="00186D95"/>
    <w:rsid w:val="00187AE6"/>
    <w:rsid w:val="00191048"/>
    <w:rsid w:val="001936EF"/>
    <w:rsid w:val="001A4C62"/>
    <w:rsid w:val="001A55B9"/>
    <w:rsid w:val="001A7EE3"/>
    <w:rsid w:val="001B0A03"/>
    <w:rsid w:val="001B298E"/>
    <w:rsid w:val="001B3951"/>
    <w:rsid w:val="001B70D0"/>
    <w:rsid w:val="001B7FF0"/>
    <w:rsid w:val="001C060F"/>
    <w:rsid w:val="001C0E9B"/>
    <w:rsid w:val="001C2100"/>
    <w:rsid w:val="001C2748"/>
    <w:rsid w:val="001C33E6"/>
    <w:rsid w:val="001C358B"/>
    <w:rsid w:val="001D3D9F"/>
    <w:rsid w:val="001E0727"/>
    <w:rsid w:val="001E0CA8"/>
    <w:rsid w:val="001E14B7"/>
    <w:rsid w:val="001E75DE"/>
    <w:rsid w:val="001F1DE3"/>
    <w:rsid w:val="001F4680"/>
    <w:rsid w:val="001F533C"/>
    <w:rsid w:val="001F5592"/>
    <w:rsid w:val="001F7CA9"/>
    <w:rsid w:val="00201068"/>
    <w:rsid w:val="00201A89"/>
    <w:rsid w:val="0020220C"/>
    <w:rsid w:val="00203248"/>
    <w:rsid w:val="00203713"/>
    <w:rsid w:val="00204154"/>
    <w:rsid w:val="002044E5"/>
    <w:rsid w:val="002052A2"/>
    <w:rsid w:val="00207713"/>
    <w:rsid w:val="00213AF1"/>
    <w:rsid w:val="00215469"/>
    <w:rsid w:val="002162D9"/>
    <w:rsid w:val="00220F79"/>
    <w:rsid w:val="00221FCA"/>
    <w:rsid w:val="00225A3B"/>
    <w:rsid w:val="002313FE"/>
    <w:rsid w:val="00233C8F"/>
    <w:rsid w:val="00235692"/>
    <w:rsid w:val="00240000"/>
    <w:rsid w:val="002432E3"/>
    <w:rsid w:val="00244740"/>
    <w:rsid w:val="0024633F"/>
    <w:rsid w:val="002464CC"/>
    <w:rsid w:val="0025362D"/>
    <w:rsid w:val="00253BBD"/>
    <w:rsid w:val="002579BE"/>
    <w:rsid w:val="00261C5F"/>
    <w:rsid w:val="0026374A"/>
    <w:rsid w:val="00264C91"/>
    <w:rsid w:val="0027008C"/>
    <w:rsid w:val="002701EB"/>
    <w:rsid w:val="00270F6B"/>
    <w:rsid w:val="00272544"/>
    <w:rsid w:val="00272682"/>
    <w:rsid w:val="00272CFE"/>
    <w:rsid w:val="002748FC"/>
    <w:rsid w:val="0027671F"/>
    <w:rsid w:val="002852A4"/>
    <w:rsid w:val="00285BBD"/>
    <w:rsid w:val="002862A5"/>
    <w:rsid w:val="0029193D"/>
    <w:rsid w:val="00292896"/>
    <w:rsid w:val="0029493F"/>
    <w:rsid w:val="00294E53"/>
    <w:rsid w:val="00295423"/>
    <w:rsid w:val="00296FC5"/>
    <w:rsid w:val="002A14D3"/>
    <w:rsid w:val="002B0495"/>
    <w:rsid w:val="002B338D"/>
    <w:rsid w:val="002B3A88"/>
    <w:rsid w:val="002B6FCC"/>
    <w:rsid w:val="002C0207"/>
    <w:rsid w:val="002C1341"/>
    <w:rsid w:val="002C2564"/>
    <w:rsid w:val="002C2C18"/>
    <w:rsid w:val="002C4464"/>
    <w:rsid w:val="002C794D"/>
    <w:rsid w:val="002D2CA7"/>
    <w:rsid w:val="002D30B4"/>
    <w:rsid w:val="002D7617"/>
    <w:rsid w:val="002E0730"/>
    <w:rsid w:val="002E0FEE"/>
    <w:rsid w:val="002E3E97"/>
    <w:rsid w:val="002E4681"/>
    <w:rsid w:val="002E4EA6"/>
    <w:rsid w:val="002E5C96"/>
    <w:rsid w:val="002E75F6"/>
    <w:rsid w:val="002E7A47"/>
    <w:rsid w:val="002F2FC5"/>
    <w:rsid w:val="002F4343"/>
    <w:rsid w:val="002F5581"/>
    <w:rsid w:val="00301F6E"/>
    <w:rsid w:val="003057D3"/>
    <w:rsid w:val="00305CE6"/>
    <w:rsid w:val="0031045D"/>
    <w:rsid w:val="00313E96"/>
    <w:rsid w:val="003164C0"/>
    <w:rsid w:val="00316E5B"/>
    <w:rsid w:val="00317579"/>
    <w:rsid w:val="00320447"/>
    <w:rsid w:val="00322024"/>
    <w:rsid w:val="00324DDB"/>
    <w:rsid w:val="0032685D"/>
    <w:rsid w:val="00326E11"/>
    <w:rsid w:val="00327BBF"/>
    <w:rsid w:val="00332648"/>
    <w:rsid w:val="00332B64"/>
    <w:rsid w:val="003362E5"/>
    <w:rsid w:val="00337389"/>
    <w:rsid w:val="00341594"/>
    <w:rsid w:val="0034228E"/>
    <w:rsid w:val="00347B66"/>
    <w:rsid w:val="00351A89"/>
    <w:rsid w:val="003526F1"/>
    <w:rsid w:val="00360460"/>
    <w:rsid w:val="00361115"/>
    <w:rsid w:val="00362C07"/>
    <w:rsid w:val="003638F5"/>
    <w:rsid w:val="00367B80"/>
    <w:rsid w:val="00377666"/>
    <w:rsid w:val="00383033"/>
    <w:rsid w:val="00390E63"/>
    <w:rsid w:val="00395FCC"/>
    <w:rsid w:val="00397AFC"/>
    <w:rsid w:val="003A2AFD"/>
    <w:rsid w:val="003A554B"/>
    <w:rsid w:val="003A6E5A"/>
    <w:rsid w:val="003B350C"/>
    <w:rsid w:val="003B5CC6"/>
    <w:rsid w:val="003C0592"/>
    <w:rsid w:val="003C2E58"/>
    <w:rsid w:val="003C433C"/>
    <w:rsid w:val="003C5A1D"/>
    <w:rsid w:val="003D0276"/>
    <w:rsid w:val="003D53F2"/>
    <w:rsid w:val="003E2821"/>
    <w:rsid w:val="003E3127"/>
    <w:rsid w:val="003E43BA"/>
    <w:rsid w:val="003E4734"/>
    <w:rsid w:val="003E5042"/>
    <w:rsid w:val="003E53AC"/>
    <w:rsid w:val="003E5AFA"/>
    <w:rsid w:val="003E7097"/>
    <w:rsid w:val="003F1424"/>
    <w:rsid w:val="003F2EE8"/>
    <w:rsid w:val="003F48BB"/>
    <w:rsid w:val="003F59C6"/>
    <w:rsid w:val="003F768E"/>
    <w:rsid w:val="00402978"/>
    <w:rsid w:val="004052F2"/>
    <w:rsid w:val="00407687"/>
    <w:rsid w:val="00411053"/>
    <w:rsid w:val="0041135C"/>
    <w:rsid w:val="00413AE4"/>
    <w:rsid w:val="00414A93"/>
    <w:rsid w:val="004162C2"/>
    <w:rsid w:val="00417F44"/>
    <w:rsid w:val="00422EB7"/>
    <w:rsid w:val="00424A1B"/>
    <w:rsid w:val="00424A73"/>
    <w:rsid w:val="00427CE9"/>
    <w:rsid w:val="00434566"/>
    <w:rsid w:val="00435082"/>
    <w:rsid w:val="00442A74"/>
    <w:rsid w:val="00443257"/>
    <w:rsid w:val="00444190"/>
    <w:rsid w:val="004463A1"/>
    <w:rsid w:val="00447738"/>
    <w:rsid w:val="00447A56"/>
    <w:rsid w:val="0045096A"/>
    <w:rsid w:val="004524E2"/>
    <w:rsid w:val="00453F56"/>
    <w:rsid w:val="0045429B"/>
    <w:rsid w:val="004653D1"/>
    <w:rsid w:val="0047238C"/>
    <w:rsid w:val="004735BE"/>
    <w:rsid w:val="00473A5B"/>
    <w:rsid w:val="00474633"/>
    <w:rsid w:val="00475BFD"/>
    <w:rsid w:val="00477B76"/>
    <w:rsid w:val="00481087"/>
    <w:rsid w:val="004818E4"/>
    <w:rsid w:val="004823BC"/>
    <w:rsid w:val="0048532A"/>
    <w:rsid w:val="00485519"/>
    <w:rsid w:val="00491BBB"/>
    <w:rsid w:val="00493391"/>
    <w:rsid w:val="004958BA"/>
    <w:rsid w:val="00496E8E"/>
    <w:rsid w:val="004A29CE"/>
    <w:rsid w:val="004A45D1"/>
    <w:rsid w:val="004A4EE4"/>
    <w:rsid w:val="004A51A0"/>
    <w:rsid w:val="004A56C4"/>
    <w:rsid w:val="004B2947"/>
    <w:rsid w:val="004B2BC4"/>
    <w:rsid w:val="004B4160"/>
    <w:rsid w:val="004B4D58"/>
    <w:rsid w:val="004C3563"/>
    <w:rsid w:val="004C4A92"/>
    <w:rsid w:val="004C577A"/>
    <w:rsid w:val="004C5A81"/>
    <w:rsid w:val="004C5CF6"/>
    <w:rsid w:val="004C61E6"/>
    <w:rsid w:val="004C6924"/>
    <w:rsid w:val="004D023F"/>
    <w:rsid w:val="004D47D1"/>
    <w:rsid w:val="004D4F9D"/>
    <w:rsid w:val="004D57E4"/>
    <w:rsid w:val="004E0A09"/>
    <w:rsid w:val="004E22F0"/>
    <w:rsid w:val="004E573B"/>
    <w:rsid w:val="004E5E75"/>
    <w:rsid w:val="004F05FC"/>
    <w:rsid w:val="004F119A"/>
    <w:rsid w:val="004F5848"/>
    <w:rsid w:val="004F6DF6"/>
    <w:rsid w:val="004F7603"/>
    <w:rsid w:val="005023C3"/>
    <w:rsid w:val="00503171"/>
    <w:rsid w:val="00505659"/>
    <w:rsid w:val="00510C51"/>
    <w:rsid w:val="00511301"/>
    <w:rsid w:val="00514038"/>
    <w:rsid w:val="00514AD0"/>
    <w:rsid w:val="00515A95"/>
    <w:rsid w:val="005175A9"/>
    <w:rsid w:val="00517B1E"/>
    <w:rsid w:val="005253EC"/>
    <w:rsid w:val="00526795"/>
    <w:rsid w:val="00527AA6"/>
    <w:rsid w:val="00530F10"/>
    <w:rsid w:val="005332D5"/>
    <w:rsid w:val="00534112"/>
    <w:rsid w:val="005361DD"/>
    <w:rsid w:val="005413E9"/>
    <w:rsid w:val="00542A95"/>
    <w:rsid w:val="00544979"/>
    <w:rsid w:val="005455F1"/>
    <w:rsid w:val="00547039"/>
    <w:rsid w:val="00547D52"/>
    <w:rsid w:val="005503C3"/>
    <w:rsid w:val="005506F1"/>
    <w:rsid w:val="00554613"/>
    <w:rsid w:val="0055778F"/>
    <w:rsid w:val="00561FB6"/>
    <w:rsid w:val="00564F01"/>
    <w:rsid w:val="005664AA"/>
    <w:rsid w:val="00577819"/>
    <w:rsid w:val="005863BD"/>
    <w:rsid w:val="00587C11"/>
    <w:rsid w:val="00590F9D"/>
    <w:rsid w:val="005924D1"/>
    <w:rsid w:val="005942DC"/>
    <w:rsid w:val="005A244A"/>
    <w:rsid w:val="005A4E82"/>
    <w:rsid w:val="005B099A"/>
    <w:rsid w:val="005B270E"/>
    <w:rsid w:val="005B3024"/>
    <w:rsid w:val="005B43F6"/>
    <w:rsid w:val="005B6027"/>
    <w:rsid w:val="005B6779"/>
    <w:rsid w:val="005C2252"/>
    <w:rsid w:val="005D069D"/>
    <w:rsid w:val="005D1F50"/>
    <w:rsid w:val="005D46A1"/>
    <w:rsid w:val="005E09DD"/>
    <w:rsid w:val="005E0C78"/>
    <w:rsid w:val="005E0EB4"/>
    <w:rsid w:val="005E1DF0"/>
    <w:rsid w:val="005E44DF"/>
    <w:rsid w:val="005E5CE2"/>
    <w:rsid w:val="005E6063"/>
    <w:rsid w:val="005F0D52"/>
    <w:rsid w:val="005F29FE"/>
    <w:rsid w:val="005F356C"/>
    <w:rsid w:val="00602782"/>
    <w:rsid w:val="00604C9D"/>
    <w:rsid w:val="006069B0"/>
    <w:rsid w:val="00611272"/>
    <w:rsid w:val="00612B09"/>
    <w:rsid w:val="00614E6D"/>
    <w:rsid w:val="00616569"/>
    <w:rsid w:val="00620CF5"/>
    <w:rsid w:val="006238E2"/>
    <w:rsid w:val="00623FC1"/>
    <w:rsid w:val="00625172"/>
    <w:rsid w:val="00626978"/>
    <w:rsid w:val="0063083D"/>
    <w:rsid w:val="00631923"/>
    <w:rsid w:val="006338AE"/>
    <w:rsid w:val="00634E2F"/>
    <w:rsid w:val="006441F3"/>
    <w:rsid w:val="00645634"/>
    <w:rsid w:val="006465AF"/>
    <w:rsid w:val="00646FA8"/>
    <w:rsid w:val="00650969"/>
    <w:rsid w:val="00651DA2"/>
    <w:rsid w:val="00652905"/>
    <w:rsid w:val="00654603"/>
    <w:rsid w:val="006549D6"/>
    <w:rsid w:val="006559A4"/>
    <w:rsid w:val="006562E2"/>
    <w:rsid w:val="0065702D"/>
    <w:rsid w:val="0065766F"/>
    <w:rsid w:val="00657A0D"/>
    <w:rsid w:val="00657AE8"/>
    <w:rsid w:val="0066682E"/>
    <w:rsid w:val="0066729B"/>
    <w:rsid w:val="0067208B"/>
    <w:rsid w:val="00672C40"/>
    <w:rsid w:val="006734FD"/>
    <w:rsid w:val="00675C39"/>
    <w:rsid w:val="006829EB"/>
    <w:rsid w:val="00683475"/>
    <w:rsid w:val="00684649"/>
    <w:rsid w:val="006861BE"/>
    <w:rsid w:val="00686DC5"/>
    <w:rsid w:val="00691923"/>
    <w:rsid w:val="00691F6A"/>
    <w:rsid w:val="00692379"/>
    <w:rsid w:val="006A3003"/>
    <w:rsid w:val="006A44C5"/>
    <w:rsid w:val="006A4ED8"/>
    <w:rsid w:val="006B270A"/>
    <w:rsid w:val="006B2C83"/>
    <w:rsid w:val="006B44BB"/>
    <w:rsid w:val="006B52A1"/>
    <w:rsid w:val="006B5F80"/>
    <w:rsid w:val="006C3F89"/>
    <w:rsid w:val="006C76F5"/>
    <w:rsid w:val="006D0227"/>
    <w:rsid w:val="006D34D7"/>
    <w:rsid w:val="006D588A"/>
    <w:rsid w:val="006D60AA"/>
    <w:rsid w:val="006D618C"/>
    <w:rsid w:val="006E02F7"/>
    <w:rsid w:val="006E0B77"/>
    <w:rsid w:val="006E5002"/>
    <w:rsid w:val="006E637A"/>
    <w:rsid w:val="006F18A3"/>
    <w:rsid w:val="006F1E3B"/>
    <w:rsid w:val="006F45D8"/>
    <w:rsid w:val="006F466F"/>
    <w:rsid w:val="006F61F4"/>
    <w:rsid w:val="006F64EC"/>
    <w:rsid w:val="006F786B"/>
    <w:rsid w:val="00700F34"/>
    <w:rsid w:val="00702F3F"/>
    <w:rsid w:val="00711D83"/>
    <w:rsid w:val="00713B5F"/>
    <w:rsid w:val="00715370"/>
    <w:rsid w:val="007228F0"/>
    <w:rsid w:val="00724380"/>
    <w:rsid w:val="00727C0E"/>
    <w:rsid w:val="00727CDF"/>
    <w:rsid w:val="00731AE6"/>
    <w:rsid w:val="00731C2F"/>
    <w:rsid w:val="00731C9F"/>
    <w:rsid w:val="00732E71"/>
    <w:rsid w:val="007333F0"/>
    <w:rsid w:val="00734810"/>
    <w:rsid w:val="00736AE1"/>
    <w:rsid w:val="00740C54"/>
    <w:rsid w:val="00740E07"/>
    <w:rsid w:val="00742166"/>
    <w:rsid w:val="00742B3C"/>
    <w:rsid w:val="00743A87"/>
    <w:rsid w:val="00744C6C"/>
    <w:rsid w:val="00744DAE"/>
    <w:rsid w:val="0074557A"/>
    <w:rsid w:val="00752D65"/>
    <w:rsid w:val="00757E01"/>
    <w:rsid w:val="00761DB3"/>
    <w:rsid w:val="00763B04"/>
    <w:rsid w:val="00767027"/>
    <w:rsid w:val="00770530"/>
    <w:rsid w:val="00772214"/>
    <w:rsid w:val="00785D0C"/>
    <w:rsid w:val="00785EFB"/>
    <w:rsid w:val="00786919"/>
    <w:rsid w:val="00792024"/>
    <w:rsid w:val="00794156"/>
    <w:rsid w:val="007A3763"/>
    <w:rsid w:val="007A41EC"/>
    <w:rsid w:val="007B1500"/>
    <w:rsid w:val="007B2307"/>
    <w:rsid w:val="007B35B5"/>
    <w:rsid w:val="007B4788"/>
    <w:rsid w:val="007B672B"/>
    <w:rsid w:val="007B79F9"/>
    <w:rsid w:val="007C167B"/>
    <w:rsid w:val="007C3980"/>
    <w:rsid w:val="007C3BC8"/>
    <w:rsid w:val="007D0142"/>
    <w:rsid w:val="007D14BD"/>
    <w:rsid w:val="007D5D92"/>
    <w:rsid w:val="007D660E"/>
    <w:rsid w:val="007E0BD5"/>
    <w:rsid w:val="007E2A8E"/>
    <w:rsid w:val="007E44EC"/>
    <w:rsid w:val="007E48A6"/>
    <w:rsid w:val="007E558B"/>
    <w:rsid w:val="007F07B3"/>
    <w:rsid w:val="007F3529"/>
    <w:rsid w:val="00801DD7"/>
    <w:rsid w:val="00805C19"/>
    <w:rsid w:val="00806D55"/>
    <w:rsid w:val="00812845"/>
    <w:rsid w:val="00813677"/>
    <w:rsid w:val="00813F7C"/>
    <w:rsid w:val="00814772"/>
    <w:rsid w:val="0082613D"/>
    <w:rsid w:val="00826CD2"/>
    <w:rsid w:val="00827D7A"/>
    <w:rsid w:val="00832DCC"/>
    <w:rsid w:val="00835B3A"/>
    <w:rsid w:val="008364E6"/>
    <w:rsid w:val="00836C13"/>
    <w:rsid w:val="0083736E"/>
    <w:rsid w:val="00843486"/>
    <w:rsid w:val="00844ADA"/>
    <w:rsid w:val="00846A49"/>
    <w:rsid w:val="008521EC"/>
    <w:rsid w:val="00853EAE"/>
    <w:rsid w:val="00856DB3"/>
    <w:rsid w:val="00857B65"/>
    <w:rsid w:val="0086046E"/>
    <w:rsid w:val="008622D6"/>
    <w:rsid w:val="00865FB3"/>
    <w:rsid w:val="00867093"/>
    <w:rsid w:val="0086737E"/>
    <w:rsid w:val="00872DB0"/>
    <w:rsid w:val="00872EB4"/>
    <w:rsid w:val="0087450F"/>
    <w:rsid w:val="00874CB9"/>
    <w:rsid w:val="00876F53"/>
    <w:rsid w:val="00880969"/>
    <w:rsid w:val="008819C7"/>
    <w:rsid w:val="00883571"/>
    <w:rsid w:val="00883E4C"/>
    <w:rsid w:val="00892B00"/>
    <w:rsid w:val="00893397"/>
    <w:rsid w:val="008A1993"/>
    <w:rsid w:val="008A6375"/>
    <w:rsid w:val="008B2A92"/>
    <w:rsid w:val="008B35E3"/>
    <w:rsid w:val="008B7A74"/>
    <w:rsid w:val="008C1691"/>
    <w:rsid w:val="008C3D4F"/>
    <w:rsid w:val="008C5816"/>
    <w:rsid w:val="008D1989"/>
    <w:rsid w:val="008D717C"/>
    <w:rsid w:val="008E26A5"/>
    <w:rsid w:val="008E3F91"/>
    <w:rsid w:val="008E731A"/>
    <w:rsid w:val="008F00CB"/>
    <w:rsid w:val="008F4904"/>
    <w:rsid w:val="008F5535"/>
    <w:rsid w:val="008F6C3E"/>
    <w:rsid w:val="009005F8"/>
    <w:rsid w:val="0090139A"/>
    <w:rsid w:val="00902775"/>
    <w:rsid w:val="009044C6"/>
    <w:rsid w:val="00905CB1"/>
    <w:rsid w:val="00911C2E"/>
    <w:rsid w:val="00912121"/>
    <w:rsid w:val="00913935"/>
    <w:rsid w:val="00915F9E"/>
    <w:rsid w:val="0091735D"/>
    <w:rsid w:val="009233EC"/>
    <w:rsid w:val="00923F4B"/>
    <w:rsid w:val="00930757"/>
    <w:rsid w:val="0093145D"/>
    <w:rsid w:val="00932091"/>
    <w:rsid w:val="00932AD0"/>
    <w:rsid w:val="009413BC"/>
    <w:rsid w:val="009539EE"/>
    <w:rsid w:val="009554CE"/>
    <w:rsid w:val="00956025"/>
    <w:rsid w:val="009567AD"/>
    <w:rsid w:val="00957BAD"/>
    <w:rsid w:val="009601CC"/>
    <w:rsid w:val="009635CA"/>
    <w:rsid w:val="00965CBB"/>
    <w:rsid w:val="009725C5"/>
    <w:rsid w:val="009769A2"/>
    <w:rsid w:val="00983A59"/>
    <w:rsid w:val="00991AA4"/>
    <w:rsid w:val="00993E12"/>
    <w:rsid w:val="009942DD"/>
    <w:rsid w:val="00996EF6"/>
    <w:rsid w:val="009A0780"/>
    <w:rsid w:val="009A3172"/>
    <w:rsid w:val="009A3D09"/>
    <w:rsid w:val="009A3F23"/>
    <w:rsid w:val="009B3C6A"/>
    <w:rsid w:val="009B47E9"/>
    <w:rsid w:val="009B5137"/>
    <w:rsid w:val="009B545E"/>
    <w:rsid w:val="009C4D15"/>
    <w:rsid w:val="009C6337"/>
    <w:rsid w:val="009D1350"/>
    <w:rsid w:val="009D1CB4"/>
    <w:rsid w:val="009D36F2"/>
    <w:rsid w:val="009D4135"/>
    <w:rsid w:val="009F0AFE"/>
    <w:rsid w:val="009F0F7D"/>
    <w:rsid w:val="009F1B21"/>
    <w:rsid w:val="009F5FD8"/>
    <w:rsid w:val="00A10633"/>
    <w:rsid w:val="00A14D7D"/>
    <w:rsid w:val="00A16508"/>
    <w:rsid w:val="00A2110C"/>
    <w:rsid w:val="00A2145F"/>
    <w:rsid w:val="00A22697"/>
    <w:rsid w:val="00A24F35"/>
    <w:rsid w:val="00A30686"/>
    <w:rsid w:val="00A37503"/>
    <w:rsid w:val="00A3757D"/>
    <w:rsid w:val="00A41F42"/>
    <w:rsid w:val="00A4573B"/>
    <w:rsid w:val="00A4717F"/>
    <w:rsid w:val="00A505BB"/>
    <w:rsid w:val="00A50D6A"/>
    <w:rsid w:val="00A51E72"/>
    <w:rsid w:val="00A55A44"/>
    <w:rsid w:val="00A70FBF"/>
    <w:rsid w:val="00A758DE"/>
    <w:rsid w:val="00A837BE"/>
    <w:rsid w:val="00A8528B"/>
    <w:rsid w:val="00A852D3"/>
    <w:rsid w:val="00A85EF0"/>
    <w:rsid w:val="00A878DD"/>
    <w:rsid w:val="00A94417"/>
    <w:rsid w:val="00A94881"/>
    <w:rsid w:val="00AA1285"/>
    <w:rsid w:val="00AA182D"/>
    <w:rsid w:val="00AB150A"/>
    <w:rsid w:val="00AB1BC6"/>
    <w:rsid w:val="00AB3BF9"/>
    <w:rsid w:val="00AB5942"/>
    <w:rsid w:val="00AC56B3"/>
    <w:rsid w:val="00AD4992"/>
    <w:rsid w:val="00AD7272"/>
    <w:rsid w:val="00AE0247"/>
    <w:rsid w:val="00AE0697"/>
    <w:rsid w:val="00AE0C82"/>
    <w:rsid w:val="00AE1132"/>
    <w:rsid w:val="00AE2A5C"/>
    <w:rsid w:val="00AE361F"/>
    <w:rsid w:val="00AE3A73"/>
    <w:rsid w:val="00AE48D6"/>
    <w:rsid w:val="00AE6263"/>
    <w:rsid w:val="00AF24F9"/>
    <w:rsid w:val="00AF6741"/>
    <w:rsid w:val="00B014AE"/>
    <w:rsid w:val="00B01E7B"/>
    <w:rsid w:val="00B02864"/>
    <w:rsid w:val="00B0309C"/>
    <w:rsid w:val="00B0368E"/>
    <w:rsid w:val="00B04091"/>
    <w:rsid w:val="00B06B2F"/>
    <w:rsid w:val="00B07831"/>
    <w:rsid w:val="00B15B00"/>
    <w:rsid w:val="00B163A5"/>
    <w:rsid w:val="00B21DFC"/>
    <w:rsid w:val="00B239FA"/>
    <w:rsid w:val="00B23B8D"/>
    <w:rsid w:val="00B24DBB"/>
    <w:rsid w:val="00B27D7B"/>
    <w:rsid w:val="00B317D1"/>
    <w:rsid w:val="00B34496"/>
    <w:rsid w:val="00B36F16"/>
    <w:rsid w:val="00B416C2"/>
    <w:rsid w:val="00B50BD7"/>
    <w:rsid w:val="00B51A99"/>
    <w:rsid w:val="00B530DB"/>
    <w:rsid w:val="00B53155"/>
    <w:rsid w:val="00B56FC3"/>
    <w:rsid w:val="00B61306"/>
    <w:rsid w:val="00B63B2D"/>
    <w:rsid w:val="00B66CEE"/>
    <w:rsid w:val="00B71501"/>
    <w:rsid w:val="00B71549"/>
    <w:rsid w:val="00B727EA"/>
    <w:rsid w:val="00B7586B"/>
    <w:rsid w:val="00B77CC0"/>
    <w:rsid w:val="00B81DAB"/>
    <w:rsid w:val="00B8324A"/>
    <w:rsid w:val="00B907E7"/>
    <w:rsid w:val="00B926D9"/>
    <w:rsid w:val="00B958CD"/>
    <w:rsid w:val="00B95AE8"/>
    <w:rsid w:val="00B973C8"/>
    <w:rsid w:val="00B97AE6"/>
    <w:rsid w:val="00BA336A"/>
    <w:rsid w:val="00BA35C1"/>
    <w:rsid w:val="00BA448C"/>
    <w:rsid w:val="00BA5EF2"/>
    <w:rsid w:val="00BA61E2"/>
    <w:rsid w:val="00BB0B00"/>
    <w:rsid w:val="00BB2D14"/>
    <w:rsid w:val="00BB3EB0"/>
    <w:rsid w:val="00BC52A2"/>
    <w:rsid w:val="00BC77B9"/>
    <w:rsid w:val="00BD03BB"/>
    <w:rsid w:val="00BD17DC"/>
    <w:rsid w:val="00BD45B6"/>
    <w:rsid w:val="00BD7C85"/>
    <w:rsid w:val="00BE2A9A"/>
    <w:rsid w:val="00BE7CB6"/>
    <w:rsid w:val="00BF6F29"/>
    <w:rsid w:val="00C06CBF"/>
    <w:rsid w:val="00C06F97"/>
    <w:rsid w:val="00C11FFC"/>
    <w:rsid w:val="00C123A5"/>
    <w:rsid w:val="00C1372D"/>
    <w:rsid w:val="00C14BA5"/>
    <w:rsid w:val="00C167CA"/>
    <w:rsid w:val="00C2417F"/>
    <w:rsid w:val="00C32985"/>
    <w:rsid w:val="00C419CA"/>
    <w:rsid w:val="00C426CB"/>
    <w:rsid w:val="00C447A6"/>
    <w:rsid w:val="00C46610"/>
    <w:rsid w:val="00C505EE"/>
    <w:rsid w:val="00C50C17"/>
    <w:rsid w:val="00C52882"/>
    <w:rsid w:val="00C621F5"/>
    <w:rsid w:val="00C62B0B"/>
    <w:rsid w:val="00C63A9F"/>
    <w:rsid w:val="00C64D24"/>
    <w:rsid w:val="00C70012"/>
    <w:rsid w:val="00C752EA"/>
    <w:rsid w:val="00C7568C"/>
    <w:rsid w:val="00C80BF5"/>
    <w:rsid w:val="00C82F20"/>
    <w:rsid w:val="00C8673F"/>
    <w:rsid w:val="00CA06FD"/>
    <w:rsid w:val="00CA2BAC"/>
    <w:rsid w:val="00CA3820"/>
    <w:rsid w:val="00CA5468"/>
    <w:rsid w:val="00CA78FA"/>
    <w:rsid w:val="00CB660D"/>
    <w:rsid w:val="00CC360F"/>
    <w:rsid w:val="00CC7D2B"/>
    <w:rsid w:val="00CD22FF"/>
    <w:rsid w:val="00CD2EE1"/>
    <w:rsid w:val="00CD5A30"/>
    <w:rsid w:val="00CD69A1"/>
    <w:rsid w:val="00CD6EF0"/>
    <w:rsid w:val="00CE59C7"/>
    <w:rsid w:val="00CE7D5B"/>
    <w:rsid w:val="00CF2A27"/>
    <w:rsid w:val="00CF5019"/>
    <w:rsid w:val="00CF733B"/>
    <w:rsid w:val="00D00863"/>
    <w:rsid w:val="00D01EB6"/>
    <w:rsid w:val="00D0498B"/>
    <w:rsid w:val="00D0649A"/>
    <w:rsid w:val="00D0799E"/>
    <w:rsid w:val="00D119D6"/>
    <w:rsid w:val="00D11AD3"/>
    <w:rsid w:val="00D127CF"/>
    <w:rsid w:val="00D145FD"/>
    <w:rsid w:val="00D1722C"/>
    <w:rsid w:val="00D20229"/>
    <w:rsid w:val="00D22078"/>
    <w:rsid w:val="00D2492C"/>
    <w:rsid w:val="00D26F69"/>
    <w:rsid w:val="00D277AD"/>
    <w:rsid w:val="00D3412D"/>
    <w:rsid w:val="00D344D1"/>
    <w:rsid w:val="00D36014"/>
    <w:rsid w:val="00D37F2A"/>
    <w:rsid w:val="00D41930"/>
    <w:rsid w:val="00D43088"/>
    <w:rsid w:val="00D44681"/>
    <w:rsid w:val="00D44797"/>
    <w:rsid w:val="00D46D60"/>
    <w:rsid w:val="00D50A7B"/>
    <w:rsid w:val="00D50ABC"/>
    <w:rsid w:val="00D51B7D"/>
    <w:rsid w:val="00D52878"/>
    <w:rsid w:val="00D53041"/>
    <w:rsid w:val="00D55B0B"/>
    <w:rsid w:val="00D55FFD"/>
    <w:rsid w:val="00D649C6"/>
    <w:rsid w:val="00D702FA"/>
    <w:rsid w:val="00D70585"/>
    <w:rsid w:val="00D71DDD"/>
    <w:rsid w:val="00D73A4D"/>
    <w:rsid w:val="00D74804"/>
    <w:rsid w:val="00D83BDD"/>
    <w:rsid w:val="00D865C5"/>
    <w:rsid w:val="00D9580F"/>
    <w:rsid w:val="00DA374E"/>
    <w:rsid w:val="00DA4496"/>
    <w:rsid w:val="00DA44A6"/>
    <w:rsid w:val="00DA457C"/>
    <w:rsid w:val="00DA58DB"/>
    <w:rsid w:val="00DA6A69"/>
    <w:rsid w:val="00DA7CDE"/>
    <w:rsid w:val="00DB236D"/>
    <w:rsid w:val="00DB2AE8"/>
    <w:rsid w:val="00DB4DBD"/>
    <w:rsid w:val="00DB71E7"/>
    <w:rsid w:val="00DB76F6"/>
    <w:rsid w:val="00DC1B71"/>
    <w:rsid w:val="00DC23D1"/>
    <w:rsid w:val="00DC45E3"/>
    <w:rsid w:val="00DC5E94"/>
    <w:rsid w:val="00DD04D6"/>
    <w:rsid w:val="00DD2143"/>
    <w:rsid w:val="00DD38E3"/>
    <w:rsid w:val="00DE1C23"/>
    <w:rsid w:val="00DE3A6B"/>
    <w:rsid w:val="00DE5E7A"/>
    <w:rsid w:val="00DE6C49"/>
    <w:rsid w:val="00DE7580"/>
    <w:rsid w:val="00DF0471"/>
    <w:rsid w:val="00DF0792"/>
    <w:rsid w:val="00DF1E1A"/>
    <w:rsid w:val="00DF71F5"/>
    <w:rsid w:val="00E002B3"/>
    <w:rsid w:val="00E059B6"/>
    <w:rsid w:val="00E0683D"/>
    <w:rsid w:val="00E0730C"/>
    <w:rsid w:val="00E15EF1"/>
    <w:rsid w:val="00E16411"/>
    <w:rsid w:val="00E2166D"/>
    <w:rsid w:val="00E22915"/>
    <w:rsid w:val="00E231E9"/>
    <w:rsid w:val="00E269BD"/>
    <w:rsid w:val="00E26E7B"/>
    <w:rsid w:val="00E277D6"/>
    <w:rsid w:val="00E27F86"/>
    <w:rsid w:val="00E30CA1"/>
    <w:rsid w:val="00E32CFF"/>
    <w:rsid w:val="00E32EE6"/>
    <w:rsid w:val="00E354E1"/>
    <w:rsid w:val="00E410BB"/>
    <w:rsid w:val="00E426E5"/>
    <w:rsid w:val="00E43CD1"/>
    <w:rsid w:val="00E459C3"/>
    <w:rsid w:val="00E4664E"/>
    <w:rsid w:val="00E52752"/>
    <w:rsid w:val="00E52779"/>
    <w:rsid w:val="00E5560D"/>
    <w:rsid w:val="00E6523B"/>
    <w:rsid w:val="00E6612A"/>
    <w:rsid w:val="00E710C7"/>
    <w:rsid w:val="00E72946"/>
    <w:rsid w:val="00E75FB7"/>
    <w:rsid w:val="00E808CD"/>
    <w:rsid w:val="00E81114"/>
    <w:rsid w:val="00E84CAF"/>
    <w:rsid w:val="00E86C62"/>
    <w:rsid w:val="00E90E6C"/>
    <w:rsid w:val="00E91BC6"/>
    <w:rsid w:val="00E92F41"/>
    <w:rsid w:val="00E93CD9"/>
    <w:rsid w:val="00E93FE7"/>
    <w:rsid w:val="00E96B86"/>
    <w:rsid w:val="00E97F78"/>
    <w:rsid w:val="00EA1E96"/>
    <w:rsid w:val="00EA5B37"/>
    <w:rsid w:val="00EB1473"/>
    <w:rsid w:val="00EB4E46"/>
    <w:rsid w:val="00EB5D50"/>
    <w:rsid w:val="00EB66F9"/>
    <w:rsid w:val="00EB6DC4"/>
    <w:rsid w:val="00EC0656"/>
    <w:rsid w:val="00EC6351"/>
    <w:rsid w:val="00ED311E"/>
    <w:rsid w:val="00EE1C54"/>
    <w:rsid w:val="00EE3067"/>
    <w:rsid w:val="00EE33DE"/>
    <w:rsid w:val="00EE3D15"/>
    <w:rsid w:val="00EE3E71"/>
    <w:rsid w:val="00EE4BF1"/>
    <w:rsid w:val="00EE73B0"/>
    <w:rsid w:val="00EF01B6"/>
    <w:rsid w:val="00EF023F"/>
    <w:rsid w:val="00EF093F"/>
    <w:rsid w:val="00EF2333"/>
    <w:rsid w:val="00EF6309"/>
    <w:rsid w:val="00F02B6D"/>
    <w:rsid w:val="00F02C09"/>
    <w:rsid w:val="00F03A88"/>
    <w:rsid w:val="00F06C9F"/>
    <w:rsid w:val="00F06CCC"/>
    <w:rsid w:val="00F102FB"/>
    <w:rsid w:val="00F10E54"/>
    <w:rsid w:val="00F13278"/>
    <w:rsid w:val="00F22339"/>
    <w:rsid w:val="00F2680E"/>
    <w:rsid w:val="00F34678"/>
    <w:rsid w:val="00F34F80"/>
    <w:rsid w:val="00F366A5"/>
    <w:rsid w:val="00F4478D"/>
    <w:rsid w:val="00F44B18"/>
    <w:rsid w:val="00F456F6"/>
    <w:rsid w:val="00F5318C"/>
    <w:rsid w:val="00F53FAC"/>
    <w:rsid w:val="00F55222"/>
    <w:rsid w:val="00F57E4C"/>
    <w:rsid w:val="00F602C1"/>
    <w:rsid w:val="00F62082"/>
    <w:rsid w:val="00F62DCD"/>
    <w:rsid w:val="00F641DA"/>
    <w:rsid w:val="00F665FB"/>
    <w:rsid w:val="00F66DB9"/>
    <w:rsid w:val="00F729E9"/>
    <w:rsid w:val="00F72A28"/>
    <w:rsid w:val="00F74943"/>
    <w:rsid w:val="00F75999"/>
    <w:rsid w:val="00F75EB2"/>
    <w:rsid w:val="00F773E3"/>
    <w:rsid w:val="00F8154A"/>
    <w:rsid w:val="00F83E09"/>
    <w:rsid w:val="00F8622F"/>
    <w:rsid w:val="00F903C4"/>
    <w:rsid w:val="00F91826"/>
    <w:rsid w:val="00F949D3"/>
    <w:rsid w:val="00F94DD4"/>
    <w:rsid w:val="00F95A7B"/>
    <w:rsid w:val="00FA0270"/>
    <w:rsid w:val="00FA4CDB"/>
    <w:rsid w:val="00FA4F95"/>
    <w:rsid w:val="00FA5C32"/>
    <w:rsid w:val="00FA6552"/>
    <w:rsid w:val="00FA7FFD"/>
    <w:rsid w:val="00FB37ED"/>
    <w:rsid w:val="00FB67F1"/>
    <w:rsid w:val="00FB6837"/>
    <w:rsid w:val="00FC04E4"/>
    <w:rsid w:val="00FC119F"/>
    <w:rsid w:val="00FC15AD"/>
    <w:rsid w:val="00FC2865"/>
    <w:rsid w:val="00FC3A6B"/>
    <w:rsid w:val="00FD1152"/>
    <w:rsid w:val="00FD138B"/>
    <w:rsid w:val="00FD208F"/>
    <w:rsid w:val="00FD3636"/>
    <w:rsid w:val="00FD4FD7"/>
    <w:rsid w:val="00FD7FBB"/>
    <w:rsid w:val="00FE05C6"/>
    <w:rsid w:val="00FE12B8"/>
    <w:rsid w:val="00FE4BFC"/>
    <w:rsid w:val="00FE7063"/>
    <w:rsid w:val="00FF0FB0"/>
    <w:rsid w:val="00FF11DC"/>
    <w:rsid w:val="00FF6BD3"/>
    <w:rsid w:val="00FF7EC2"/>
    <w:rsid w:val="02410B4F"/>
    <w:rsid w:val="0D0217E5"/>
    <w:rsid w:val="0E376B30"/>
    <w:rsid w:val="0E4F244A"/>
    <w:rsid w:val="0E924FFC"/>
    <w:rsid w:val="0F7A3599"/>
    <w:rsid w:val="12C065AF"/>
    <w:rsid w:val="13B32A60"/>
    <w:rsid w:val="14C877C1"/>
    <w:rsid w:val="15825B25"/>
    <w:rsid w:val="18353C69"/>
    <w:rsid w:val="1AE2358F"/>
    <w:rsid w:val="1DBD2E82"/>
    <w:rsid w:val="1DD300A6"/>
    <w:rsid w:val="2087633D"/>
    <w:rsid w:val="209B3F75"/>
    <w:rsid w:val="21AD63AD"/>
    <w:rsid w:val="263F3B8F"/>
    <w:rsid w:val="279E4875"/>
    <w:rsid w:val="28FD59ED"/>
    <w:rsid w:val="2A243CCE"/>
    <w:rsid w:val="2C0360CB"/>
    <w:rsid w:val="2D024082"/>
    <w:rsid w:val="2D765D58"/>
    <w:rsid w:val="2DDA4F32"/>
    <w:rsid w:val="2EA339A5"/>
    <w:rsid w:val="37C52EEE"/>
    <w:rsid w:val="39365FA5"/>
    <w:rsid w:val="3D392382"/>
    <w:rsid w:val="420C54E5"/>
    <w:rsid w:val="4A5C6BF7"/>
    <w:rsid w:val="4BEA77F0"/>
    <w:rsid w:val="50447323"/>
    <w:rsid w:val="50C01341"/>
    <w:rsid w:val="51391D14"/>
    <w:rsid w:val="52401FFB"/>
    <w:rsid w:val="54084A59"/>
    <w:rsid w:val="56A9325D"/>
    <w:rsid w:val="5C03574D"/>
    <w:rsid w:val="5D165A6E"/>
    <w:rsid w:val="5DDF4FDC"/>
    <w:rsid w:val="5F1420A0"/>
    <w:rsid w:val="62955A5D"/>
    <w:rsid w:val="63FA190E"/>
    <w:rsid w:val="68C94A6D"/>
    <w:rsid w:val="6DDB0DAF"/>
    <w:rsid w:val="74442074"/>
    <w:rsid w:val="78E13342"/>
    <w:rsid w:val="7A5420B2"/>
    <w:rsid w:val="7AF21651"/>
    <w:rsid w:val="7B9D1309"/>
    <w:rsid w:val="7D49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 fillcolor="white">
      <v:fill color="white"/>
    </o:shapedefaults>
    <o:shapelayout v:ext="edit">
      <o:idmap v:ext="edit" data="2"/>
      <o:rules v:ext="edit">
        <o:r id="V:Rule17" type="connector" idref="#_x0000_s2494"/>
        <o:r id="V:Rule18" type="connector" idref="#_x0000_s2492"/>
        <o:r id="V:Rule19" type="connector" idref="#_x0000_s2489"/>
        <o:r id="V:Rule20" type="connector" idref="#_x0000_s2466"/>
        <o:r id="V:Rule21" type="connector" idref="#_x0000_s2474"/>
        <o:r id="V:Rule22" type="connector" idref="#_x0000_s2461"/>
        <o:r id="V:Rule23" type="connector" idref="#_x0000_s2459"/>
        <o:r id="V:Rule24" type="connector" idref="#_x0000_s2484"/>
        <o:r id="V:Rule25" type="connector" idref="#_x0000_s2479"/>
        <o:r id="V:Rule26" type="connector" idref="#_x0000_s2469"/>
        <o:r id="V:Rule27" type="connector" idref="#_x0000_s2482"/>
        <o:r id="V:Rule28" type="connector" idref="#_x0000_s2487"/>
        <o:r id="V:Rule29" type="connector" idref="#_x0000_s2464"/>
        <o:r id="V:Rule30" type="connector" idref="#_x0000_s2476"/>
        <o:r id="V:Rule31" type="connector" idref="#_x0000_s2458"/>
        <o:r id="V:Rule32" type="connector" idref="#_x0000_s247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0" w:qFormat="1"/>
    <w:lsdException w:name="toc 4" w:semiHidden="1" w:uiPriority="0" w:qFormat="1"/>
    <w:lsdException w:name="toc 5" w:semiHidden="1" w:uiPriority="0" w:qFormat="1"/>
    <w:lsdException w:name="toc 6" w:semiHidden="1" w:uiPriority="0" w:qFormat="1"/>
    <w:lsdException w:name="toc 7" w:semiHidden="1" w:uiPriority="0" w:qFormat="1"/>
    <w:lsdException w:name="toc 8" w:semiHidden="1" w:uiPriority="0" w:qFormat="1"/>
    <w:lsdException w:name="toc 9" w:semiHidden="1" w:uiPriority="0" w:qFormat="1"/>
    <w:lsdException w:name="Normal Indent" w:semiHidden="1" w:unhideWhenUsed="1"/>
    <w:lsdException w:name="footnote text" w:semiHidden="1" w:uiPriority="0" w:qFormat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uiPriority="0" w:qFormat="1"/>
    <w:lsdException w:name="HTML Address" w:uiPriority="0" w:qFormat="1"/>
    <w:lsdException w:name="HTML Cite" w:uiPriority="0" w:qFormat="1"/>
    <w:lsdException w:name="HTML Code" w:uiPriority="0" w:qFormat="1"/>
    <w:lsdException w:name="HTML Definition" w:uiPriority="0"/>
    <w:lsdException w:name="HTML Keyboard" w:uiPriority="0" w:qFormat="1"/>
    <w:lsdException w:name="HTML Preformatted" w:uiPriority="0" w:qFormat="1"/>
    <w:lsdException w:name="HTML Sample" w:uiPriority="0" w:qFormat="1"/>
    <w:lsdException w:name="HTML Typewriter" w:uiPriority="0" w:qFormat="1"/>
    <w:lsdException w:name="HTML Variable" w:uiPriority="0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5B677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3"/>
    <w:next w:val="a3"/>
    <w:link w:val="1Char"/>
    <w:uiPriority w:val="9"/>
    <w:qFormat/>
    <w:rsid w:val="005B6779"/>
    <w:pPr>
      <w:keepNext/>
      <w:keepLines/>
      <w:spacing w:before="120" w:after="120" w:line="360" w:lineRule="auto"/>
      <w:outlineLvl w:val="0"/>
    </w:pPr>
    <w:rPr>
      <w:rFonts w:eastAsia="黑体"/>
      <w:bCs/>
      <w:kern w:val="44"/>
      <w:szCs w:val="44"/>
      <w:lang w:val="zh-CN"/>
    </w:rPr>
  </w:style>
  <w:style w:type="paragraph" w:styleId="2">
    <w:name w:val="heading 2"/>
    <w:basedOn w:val="a3"/>
    <w:next w:val="a3"/>
    <w:link w:val="2Char"/>
    <w:uiPriority w:val="9"/>
    <w:qFormat/>
    <w:rsid w:val="005B677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3"/>
    <w:next w:val="a3"/>
    <w:link w:val="3Char"/>
    <w:qFormat/>
    <w:rsid w:val="005B677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3"/>
    <w:next w:val="a3"/>
    <w:link w:val="4Char"/>
    <w:qFormat/>
    <w:rsid w:val="005B677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3"/>
    <w:next w:val="a3"/>
    <w:link w:val="5Char"/>
    <w:qFormat/>
    <w:rsid w:val="005B677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3"/>
    <w:next w:val="a3"/>
    <w:link w:val="6Char"/>
    <w:qFormat/>
    <w:rsid w:val="005B677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3"/>
    <w:next w:val="a3"/>
    <w:link w:val="7Char"/>
    <w:qFormat/>
    <w:rsid w:val="005B677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3"/>
    <w:next w:val="a3"/>
    <w:link w:val="8Char"/>
    <w:qFormat/>
    <w:rsid w:val="005B677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3"/>
    <w:next w:val="a3"/>
    <w:link w:val="9Char"/>
    <w:qFormat/>
    <w:rsid w:val="005B677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70">
    <w:name w:val="toc 7"/>
    <w:basedOn w:val="60"/>
    <w:next w:val="a3"/>
    <w:semiHidden/>
    <w:qFormat/>
    <w:rsid w:val="005B6779"/>
  </w:style>
  <w:style w:type="paragraph" w:styleId="60">
    <w:name w:val="toc 6"/>
    <w:basedOn w:val="50"/>
    <w:next w:val="a3"/>
    <w:semiHidden/>
    <w:qFormat/>
    <w:rsid w:val="005B6779"/>
  </w:style>
  <w:style w:type="paragraph" w:styleId="50">
    <w:name w:val="toc 5"/>
    <w:basedOn w:val="40"/>
    <w:next w:val="a3"/>
    <w:semiHidden/>
    <w:qFormat/>
    <w:rsid w:val="005B6779"/>
  </w:style>
  <w:style w:type="paragraph" w:styleId="40">
    <w:name w:val="toc 4"/>
    <w:basedOn w:val="30"/>
    <w:next w:val="a3"/>
    <w:semiHidden/>
    <w:qFormat/>
    <w:rsid w:val="005B6779"/>
  </w:style>
  <w:style w:type="paragraph" w:styleId="30">
    <w:name w:val="toc 3"/>
    <w:basedOn w:val="20"/>
    <w:next w:val="a3"/>
    <w:semiHidden/>
    <w:qFormat/>
    <w:rsid w:val="005B6779"/>
    <w:pPr>
      <w:widowControl/>
      <w:ind w:left="0"/>
      <w:jc w:val="both"/>
    </w:pPr>
    <w:rPr>
      <w:rFonts w:ascii="宋体" w:hAnsi="Times New Roman" w:cs="Times New Roman"/>
      <w:smallCaps w:val="0"/>
      <w:kern w:val="0"/>
      <w:sz w:val="21"/>
    </w:rPr>
  </w:style>
  <w:style w:type="paragraph" w:styleId="20">
    <w:name w:val="toc 2"/>
    <w:basedOn w:val="a3"/>
    <w:next w:val="a3"/>
    <w:uiPriority w:val="39"/>
    <w:qFormat/>
    <w:rsid w:val="005B6779"/>
    <w:pPr>
      <w:ind w:left="210"/>
      <w:jc w:val="left"/>
    </w:pPr>
    <w:rPr>
      <w:rFonts w:cs="Calibri"/>
      <w:smallCaps/>
      <w:sz w:val="20"/>
      <w:szCs w:val="20"/>
    </w:rPr>
  </w:style>
  <w:style w:type="paragraph" w:styleId="HTML">
    <w:name w:val="HTML Address"/>
    <w:basedOn w:val="a3"/>
    <w:link w:val="HTMLChar"/>
    <w:qFormat/>
    <w:rsid w:val="005B6779"/>
    <w:rPr>
      <w:i/>
      <w:iCs/>
      <w:szCs w:val="22"/>
    </w:rPr>
  </w:style>
  <w:style w:type="paragraph" w:styleId="80">
    <w:name w:val="toc 8"/>
    <w:basedOn w:val="70"/>
    <w:next w:val="a3"/>
    <w:semiHidden/>
    <w:qFormat/>
    <w:rsid w:val="005B6779"/>
  </w:style>
  <w:style w:type="paragraph" w:styleId="a7">
    <w:name w:val="Date"/>
    <w:basedOn w:val="a3"/>
    <w:next w:val="a3"/>
    <w:link w:val="Char"/>
    <w:qFormat/>
    <w:rsid w:val="005B6779"/>
    <w:pPr>
      <w:ind w:leftChars="2500" w:left="100"/>
    </w:pPr>
    <w:rPr>
      <w:szCs w:val="22"/>
    </w:rPr>
  </w:style>
  <w:style w:type="paragraph" w:styleId="a8">
    <w:name w:val="Balloon Text"/>
    <w:basedOn w:val="a3"/>
    <w:link w:val="Char0"/>
    <w:uiPriority w:val="99"/>
    <w:unhideWhenUsed/>
    <w:qFormat/>
    <w:rsid w:val="005B6779"/>
    <w:rPr>
      <w:sz w:val="18"/>
      <w:szCs w:val="18"/>
    </w:rPr>
  </w:style>
  <w:style w:type="paragraph" w:styleId="a9">
    <w:name w:val="footer"/>
    <w:basedOn w:val="a3"/>
    <w:link w:val="Char1"/>
    <w:uiPriority w:val="99"/>
    <w:unhideWhenUsed/>
    <w:qFormat/>
    <w:rsid w:val="005B67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3"/>
    <w:link w:val="Char2"/>
    <w:unhideWhenUsed/>
    <w:qFormat/>
    <w:rsid w:val="005B67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3"/>
    <w:next w:val="a3"/>
    <w:uiPriority w:val="39"/>
    <w:qFormat/>
    <w:rsid w:val="005B6779"/>
    <w:pPr>
      <w:spacing w:line="276" w:lineRule="auto"/>
      <w:jc w:val="left"/>
    </w:pPr>
    <w:rPr>
      <w:rFonts w:cs="Calibri"/>
      <w:bCs/>
      <w:caps/>
      <w:szCs w:val="20"/>
    </w:rPr>
  </w:style>
  <w:style w:type="paragraph" w:styleId="ab">
    <w:name w:val="footnote text"/>
    <w:basedOn w:val="a3"/>
    <w:link w:val="Char3"/>
    <w:semiHidden/>
    <w:qFormat/>
    <w:rsid w:val="005B6779"/>
    <w:pPr>
      <w:snapToGrid w:val="0"/>
      <w:jc w:val="left"/>
    </w:pPr>
    <w:rPr>
      <w:sz w:val="18"/>
      <w:szCs w:val="18"/>
    </w:rPr>
  </w:style>
  <w:style w:type="paragraph" w:styleId="90">
    <w:name w:val="toc 9"/>
    <w:basedOn w:val="80"/>
    <w:next w:val="a3"/>
    <w:semiHidden/>
    <w:qFormat/>
    <w:rsid w:val="005B6779"/>
  </w:style>
  <w:style w:type="paragraph" w:styleId="HTML0">
    <w:name w:val="HTML Preformatted"/>
    <w:basedOn w:val="a3"/>
    <w:link w:val="HTMLChar0"/>
    <w:qFormat/>
    <w:rsid w:val="005B6779"/>
    <w:rPr>
      <w:rFonts w:ascii="Courier New" w:hAnsi="Courier New" w:cs="Courier New"/>
      <w:sz w:val="20"/>
      <w:szCs w:val="20"/>
    </w:rPr>
  </w:style>
  <w:style w:type="paragraph" w:styleId="ac">
    <w:name w:val="Title"/>
    <w:basedOn w:val="a3"/>
    <w:link w:val="Char4"/>
    <w:qFormat/>
    <w:rsid w:val="005B677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ad">
    <w:name w:val="Table Grid"/>
    <w:basedOn w:val="a5"/>
    <w:uiPriority w:val="59"/>
    <w:qFormat/>
    <w:rsid w:val="005B6779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qFormat/>
    <w:rsid w:val="005B6779"/>
    <w:rPr>
      <w:rFonts w:ascii="Times New Roman" w:eastAsia="宋体" w:hAnsi="Times New Roman"/>
      <w:sz w:val="18"/>
    </w:rPr>
  </w:style>
  <w:style w:type="character" w:styleId="af">
    <w:name w:val="Emphasis"/>
    <w:uiPriority w:val="20"/>
    <w:qFormat/>
    <w:rsid w:val="005B6779"/>
    <w:rPr>
      <w:color w:val="CC0000"/>
    </w:rPr>
  </w:style>
  <w:style w:type="character" w:styleId="HTML1">
    <w:name w:val="HTML Definition"/>
    <w:rsid w:val="005B6779"/>
    <w:rPr>
      <w:i/>
      <w:iCs/>
    </w:rPr>
  </w:style>
  <w:style w:type="character" w:styleId="HTML2">
    <w:name w:val="HTML Typewriter"/>
    <w:qFormat/>
    <w:rsid w:val="005B6779"/>
    <w:rPr>
      <w:rFonts w:ascii="Courier New" w:hAnsi="Courier New"/>
      <w:sz w:val="20"/>
      <w:szCs w:val="20"/>
    </w:rPr>
  </w:style>
  <w:style w:type="character" w:styleId="HTML3">
    <w:name w:val="HTML Acronym"/>
    <w:basedOn w:val="a4"/>
    <w:qFormat/>
    <w:rsid w:val="005B6779"/>
  </w:style>
  <w:style w:type="character" w:styleId="HTML4">
    <w:name w:val="HTML Variable"/>
    <w:rsid w:val="005B6779"/>
    <w:rPr>
      <w:i/>
      <w:iCs/>
    </w:rPr>
  </w:style>
  <w:style w:type="character" w:styleId="af0">
    <w:name w:val="Hyperlink"/>
    <w:qFormat/>
    <w:rsid w:val="005B6779"/>
    <w:rPr>
      <w:rFonts w:ascii="Times New Roman" w:eastAsia="宋体" w:hAnsi="Times New Roman"/>
      <w:color w:val="auto"/>
      <w:spacing w:val="0"/>
      <w:w w:val="100"/>
      <w:position w:val="0"/>
      <w:sz w:val="21"/>
      <w:u w:val="none"/>
      <w:vertAlign w:val="baseline"/>
    </w:rPr>
  </w:style>
  <w:style w:type="character" w:styleId="HTML5">
    <w:name w:val="HTML Code"/>
    <w:qFormat/>
    <w:rsid w:val="005B6779"/>
    <w:rPr>
      <w:rFonts w:ascii="Courier New" w:hAnsi="Courier New"/>
      <w:sz w:val="20"/>
      <w:szCs w:val="20"/>
    </w:rPr>
  </w:style>
  <w:style w:type="character" w:styleId="HTML6">
    <w:name w:val="HTML Cite"/>
    <w:qFormat/>
    <w:rsid w:val="005B6779"/>
    <w:rPr>
      <w:i/>
      <w:iCs/>
    </w:rPr>
  </w:style>
  <w:style w:type="character" w:styleId="af1">
    <w:name w:val="footnote reference"/>
    <w:semiHidden/>
    <w:qFormat/>
    <w:rsid w:val="005B6779"/>
    <w:rPr>
      <w:vertAlign w:val="superscript"/>
    </w:rPr>
  </w:style>
  <w:style w:type="character" w:styleId="HTML7">
    <w:name w:val="HTML Keyboard"/>
    <w:qFormat/>
    <w:rsid w:val="005B6779"/>
    <w:rPr>
      <w:rFonts w:ascii="Courier New" w:hAnsi="Courier New"/>
      <w:sz w:val="20"/>
      <w:szCs w:val="20"/>
    </w:rPr>
  </w:style>
  <w:style w:type="character" w:styleId="HTML8">
    <w:name w:val="HTML Sample"/>
    <w:qFormat/>
    <w:rsid w:val="005B6779"/>
    <w:rPr>
      <w:rFonts w:ascii="Courier New" w:hAnsi="Courier New"/>
    </w:rPr>
  </w:style>
  <w:style w:type="character" w:customStyle="1" w:styleId="1Char">
    <w:name w:val="标题 1 Char"/>
    <w:basedOn w:val="a4"/>
    <w:link w:val="1"/>
    <w:uiPriority w:val="9"/>
    <w:qFormat/>
    <w:rsid w:val="005B6779"/>
    <w:rPr>
      <w:rFonts w:ascii="Calibri" w:eastAsia="黑体" w:hAnsi="Calibri" w:cs="Times New Roman"/>
      <w:bCs/>
      <w:kern w:val="44"/>
      <w:szCs w:val="44"/>
      <w:lang w:val="zh-CN"/>
    </w:rPr>
  </w:style>
  <w:style w:type="character" w:customStyle="1" w:styleId="2Char">
    <w:name w:val="标题 2 Char"/>
    <w:basedOn w:val="a4"/>
    <w:link w:val="2"/>
    <w:uiPriority w:val="9"/>
    <w:qFormat/>
    <w:rsid w:val="005B6779"/>
    <w:rPr>
      <w:rFonts w:ascii="Cambria" w:hAnsi="Cambria"/>
      <w:b/>
      <w:bCs/>
      <w:kern w:val="2"/>
      <w:sz w:val="32"/>
      <w:szCs w:val="32"/>
    </w:rPr>
  </w:style>
  <w:style w:type="character" w:customStyle="1" w:styleId="3Char">
    <w:name w:val="标题 3 Char"/>
    <w:basedOn w:val="a4"/>
    <w:link w:val="3"/>
    <w:qFormat/>
    <w:rsid w:val="005B6779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4"/>
    <w:link w:val="4"/>
    <w:qFormat/>
    <w:rsid w:val="005B677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4"/>
    <w:link w:val="5"/>
    <w:qFormat/>
    <w:rsid w:val="005B6779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4"/>
    <w:link w:val="6"/>
    <w:qFormat/>
    <w:rsid w:val="005B6779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basedOn w:val="a4"/>
    <w:link w:val="7"/>
    <w:qFormat/>
    <w:rsid w:val="005B6779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4"/>
    <w:link w:val="8"/>
    <w:qFormat/>
    <w:rsid w:val="005B6779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4"/>
    <w:link w:val="9"/>
    <w:qFormat/>
    <w:rsid w:val="005B6779"/>
    <w:rPr>
      <w:rFonts w:ascii="Cambria" w:eastAsia="宋体" w:hAnsi="Cambria" w:cs="Times New Roman"/>
      <w:szCs w:val="21"/>
    </w:rPr>
  </w:style>
  <w:style w:type="character" w:customStyle="1" w:styleId="HTMLChar">
    <w:name w:val="HTML 地址 Char"/>
    <w:basedOn w:val="a4"/>
    <w:link w:val="HTML"/>
    <w:qFormat/>
    <w:rsid w:val="005B6779"/>
    <w:rPr>
      <w:i/>
      <w:iCs/>
    </w:rPr>
  </w:style>
  <w:style w:type="character" w:customStyle="1" w:styleId="Char">
    <w:name w:val="日期 Char"/>
    <w:basedOn w:val="a4"/>
    <w:link w:val="a7"/>
    <w:qFormat/>
    <w:rsid w:val="005B6779"/>
  </w:style>
  <w:style w:type="character" w:customStyle="1" w:styleId="Char0">
    <w:name w:val="批注框文本 Char"/>
    <w:basedOn w:val="a4"/>
    <w:link w:val="a8"/>
    <w:uiPriority w:val="99"/>
    <w:semiHidden/>
    <w:qFormat/>
    <w:rsid w:val="005B6779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4"/>
    <w:link w:val="a9"/>
    <w:uiPriority w:val="99"/>
    <w:qFormat/>
    <w:rsid w:val="005B6779"/>
    <w:rPr>
      <w:sz w:val="18"/>
      <w:szCs w:val="18"/>
    </w:rPr>
  </w:style>
  <w:style w:type="character" w:customStyle="1" w:styleId="Char2">
    <w:name w:val="页眉 Char"/>
    <w:basedOn w:val="a4"/>
    <w:link w:val="aa"/>
    <w:qFormat/>
    <w:rsid w:val="005B6779"/>
    <w:rPr>
      <w:sz w:val="18"/>
      <w:szCs w:val="18"/>
    </w:rPr>
  </w:style>
  <w:style w:type="character" w:customStyle="1" w:styleId="Char3">
    <w:name w:val="脚注文本 Char"/>
    <w:basedOn w:val="a4"/>
    <w:link w:val="ab"/>
    <w:semiHidden/>
    <w:qFormat/>
    <w:rsid w:val="005B6779"/>
    <w:rPr>
      <w:sz w:val="18"/>
      <w:szCs w:val="18"/>
    </w:rPr>
  </w:style>
  <w:style w:type="character" w:customStyle="1" w:styleId="HTMLChar0">
    <w:name w:val="HTML 预设格式 Char"/>
    <w:basedOn w:val="a4"/>
    <w:link w:val="HTML0"/>
    <w:qFormat/>
    <w:rsid w:val="005B6779"/>
    <w:rPr>
      <w:rFonts w:ascii="Courier New" w:hAnsi="Courier New" w:cs="Courier New"/>
      <w:sz w:val="20"/>
      <w:szCs w:val="20"/>
    </w:rPr>
  </w:style>
  <w:style w:type="character" w:customStyle="1" w:styleId="Char4">
    <w:name w:val="标题 Char"/>
    <w:basedOn w:val="a4"/>
    <w:link w:val="ac"/>
    <w:qFormat/>
    <w:rsid w:val="005B6779"/>
    <w:rPr>
      <w:rFonts w:ascii="Arial" w:hAnsi="Arial" w:cs="Arial"/>
      <w:b/>
      <w:bCs/>
      <w:sz w:val="32"/>
      <w:szCs w:val="32"/>
    </w:rPr>
  </w:style>
  <w:style w:type="paragraph" w:customStyle="1" w:styleId="af2">
    <w:name w:val="文献分类号"/>
    <w:qFormat/>
    <w:rsid w:val="005B6779"/>
    <w:pPr>
      <w:framePr w:hSpace="180" w:vSpace="180" w:wrap="around" w:hAnchor="margin" w:y="1" w:anchorLock="1"/>
      <w:widowControl w:val="0"/>
      <w:textAlignment w:val="center"/>
    </w:pPr>
    <w:rPr>
      <w:rFonts w:ascii="黑体" w:eastAsia="黑体" w:hAnsi="Times New Roman"/>
      <w:sz w:val="21"/>
      <w:szCs w:val="21"/>
    </w:rPr>
  </w:style>
  <w:style w:type="character" w:customStyle="1" w:styleId="Char5">
    <w:name w:val="+正文 Char"/>
    <w:link w:val="af3"/>
    <w:qFormat/>
    <w:locked/>
    <w:rsid w:val="005B6779"/>
    <w:rPr>
      <w:sz w:val="24"/>
      <w:szCs w:val="28"/>
    </w:rPr>
  </w:style>
  <w:style w:type="paragraph" w:customStyle="1" w:styleId="af3">
    <w:name w:val="+正文"/>
    <w:basedOn w:val="a3"/>
    <w:link w:val="Char5"/>
    <w:qFormat/>
    <w:rsid w:val="005B6779"/>
    <w:pPr>
      <w:widowControl/>
      <w:spacing w:line="360" w:lineRule="auto"/>
      <w:ind w:firstLineChars="200" w:firstLine="200"/>
      <w:jc w:val="left"/>
    </w:pPr>
    <w:rPr>
      <w:kern w:val="0"/>
      <w:sz w:val="24"/>
      <w:szCs w:val="28"/>
    </w:rPr>
  </w:style>
  <w:style w:type="character" w:customStyle="1" w:styleId="af4">
    <w:name w:val="个人答复风格"/>
    <w:qFormat/>
    <w:rsid w:val="005B6779"/>
    <w:rPr>
      <w:rFonts w:ascii="Arial" w:eastAsia="宋体" w:hAnsi="Arial" w:cs="Arial"/>
      <w:color w:val="auto"/>
      <w:sz w:val="20"/>
    </w:rPr>
  </w:style>
  <w:style w:type="character" w:customStyle="1" w:styleId="af5">
    <w:name w:val="发布"/>
    <w:qFormat/>
    <w:rsid w:val="005B6779"/>
    <w:rPr>
      <w:rFonts w:ascii="黑体" w:eastAsia="黑体"/>
      <w:spacing w:val="22"/>
      <w:w w:val="100"/>
      <w:position w:val="3"/>
      <w:sz w:val="28"/>
    </w:rPr>
  </w:style>
  <w:style w:type="character" w:customStyle="1" w:styleId="af6">
    <w:name w:val="个人撰写风格"/>
    <w:qFormat/>
    <w:rsid w:val="005B6779"/>
    <w:rPr>
      <w:rFonts w:ascii="Arial" w:eastAsia="宋体" w:hAnsi="Arial" w:cs="Arial"/>
      <w:color w:val="auto"/>
      <w:sz w:val="20"/>
    </w:rPr>
  </w:style>
  <w:style w:type="character" w:customStyle="1" w:styleId="Char6">
    <w:name w:val="段 Char"/>
    <w:link w:val="af7"/>
    <w:qFormat/>
    <w:rsid w:val="005B6779"/>
    <w:rPr>
      <w:rFonts w:ascii="宋体"/>
      <w:kern w:val="2"/>
      <w:sz w:val="21"/>
      <w:szCs w:val="22"/>
      <w:lang w:val="en-US" w:eastAsia="zh-CN" w:bidi="ar-SA"/>
    </w:rPr>
  </w:style>
  <w:style w:type="paragraph" w:customStyle="1" w:styleId="af7">
    <w:name w:val="段"/>
    <w:link w:val="Char6"/>
    <w:qFormat/>
    <w:rsid w:val="005B6779"/>
    <w:pPr>
      <w:autoSpaceDE w:val="0"/>
      <w:autoSpaceDN w:val="0"/>
      <w:ind w:firstLineChars="200" w:firstLine="200"/>
      <w:jc w:val="both"/>
    </w:pPr>
    <w:rPr>
      <w:rFonts w:ascii="宋体"/>
      <w:kern w:val="2"/>
      <w:sz w:val="21"/>
      <w:szCs w:val="22"/>
    </w:rPr>
  </w:style>
  <w:style w:type="paragraph" w:customStyle="1" w:styleId="af8">
    <w:name w:val="标准标志"/>
    <w:next w:val="a3"/>
    <w:rsid w:val="005B6779"/>
    <w:pPr>
      <w:framePr w:w="2268" w:h="1392" w:hRule="exact" w:wrap="around" w:hAnchor="margin" w:x="6748" w:y="171" w:anchorLock="1"/>
      <w:shd w:val="solid" w:color="FFFFFF" w:fill="FFFFFF"/>
      <w:spacing w:line="0" w:lineRule="atLeast"/>
      <w:jc w:val="right"/>
    </w:pPr>
    <w:rPr>
      <w:rFonts w:ascii="Times New Roman" w:hAnsi="Times New Roman"/>
      <w:b/>
      <w:w w:val="130"/>
      <w:sz w:val="96"/>
    </w:rPr>
  </w:style>
  <w:style w:type="paragraph" w:customStyle="1" w:styleId="af9">
    <w:name w:val="其他发布部门"/>
    <w:basedOn w:val="afa"/>
    <w:rsid w:val="005B6779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afa">
    <w:name w:val="发布部门"/>
    <w:next w:val="af7"/>
    <w:rsid w:val="005B6779"/>
    <w:pPr>
      <w:framePr w:w="7433" w:h="585" w:hRule="exact" w:hSpace="180" w:vSpace="180" w:wrap="around" w:hAnchor="margin" w:xAlign="center" w:y="14401" w:anchorLock="1"/>
      <w:jc w:val="center"/>
    </w:pPr>
    <w:rPr>
      <w:rFonts w:ascii="宋体" w:hAnsi="Times New Roman"/>
      <w:b/>
      <w:spacing w:val="20"/>
      <w:w w:val="135"/>
      <w:sz w:val="36"/>
    </w:rPr>
  </w:style>
  <w:style w:type="paragraph" w:customStyle="1" w:styleId="afb">
    <w:name w:val="二级条标题"/>
    <w:basedOn w:val="afc"/>
    <w:next w:val="af7"/>
    <w:rsid w:val="005B6779"/>
    <w:pPr>
      <w:outlineLvl w:val="3"/>
    </w:pPr>
  </w:style>
  <w:style w:type="paragraph" w:customStyle="1" w:styleId="afc">
    <w:name w:val="一级条标题"/>
    <w:next w:val="af7"/>
    <w:rsid w:val="005B6779"/>
    <w:pPr>
      <w:outlineLvl w:val="2"/>
    </w:pPr>
    <w:rPr>
      <w:rFonts w:ascii="Times New Roman" w:eastAsia="黑体" w:hAnsi="Times New Roman"/>
      <w:sz w:val="21"/>
    </w:rPr>
  </w:style>
  <w:style w:type="paragraph" w:customStyle="1" w:styleId="afd">
    <w:name w:val="附录标识"/>
    <w:basedOn w:val="afe"/>
    <w:rsid w:val="005B6779"/>
    <w:pPr>
      <w:tabs>
        <w:tab w:val="left" w:pos="6405"/>
      </w:tabs>
      <w:spacing w:after="200"/>
    </w:pPr>
    <w:rPr>
      <w:sz w:val="21"/>
    </w:rPr>
  </w:style>
  <w:style w:type="paragraph" w:customStyle="1" w:styleId="afe">
    <w:name w:val="前言、引言标题"/>
    <w:next w:val="a3"/>
    <w:rsid w:val="005B6779"/>
    <w:pPr>
      <w:shd w:val="clear" w:color="FFFFFF" w:fill="FFFFFF"/>
      <w:spacing w:before="640" w:after="56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21">
    <w:name w:val="封面标准号2"/>
    <w:basedOn w:val="11"/>
    <w:rsid w:val="005B6779"/>
    <w:pPr>
      <w:framePr w:w="9138" w:h="1244" w:hRule="exact" w:wrap="around" w:vAnchor="page" w:hAnchor="margin" w:y="2908"/>
      <w:adjustRightInd w:val="0"/>
      <w:spacing w:before="357" w:line="280" w:lineRule="exact"/>
    </w:pPr>
  </w:style>
  <w:style w:type="paragraph" w:customStyle="1" w:styleId="11">
    <w:name w:val="封面标准号1"/>
    <w:rsid w:val="005B6779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/>
      <w:sz w:val="28"/>
    </w:rPr>
  </w:style>
  <w:style w:type="paragraph" w:customStyle="1" w:styleId="aff">
    <w:name w:val="目次、索引正文"/>
    <w:rsid w:val="005B6779"/>
    <w:pPr>
      <w:spacing w:line="320" w:lineRule="exact"/>
      <w:jc w:val="both"/>
    </w:pPr>
    <w:rPr>
      <w:rFonts w:ascii="宋体" w:hAnsi="Times New Roman"/>
      <w:sz w:val="21"/>
    </w:rPr>
  </w:style>
  <w:style w:type="paragraph" w:customStyle="1" w:styleId="aff0">
    <w:name w:val="标准书脚_偶数页"/>
    <w:rsid w:val="005B6779"/>
    <w:pPr>
      <w:spacing w:before="120"/>
    </w:pPr>
    <w:rPr>
      <w:rFonts w:ascii="Times New Roman" w:hAnsi="Times New Roman"/>
      <w:sz w:val="18"/>
    </w:rPr>
  </w:style>
  <w:style w:type="paragraph" w:customStyle="1" w:styleId="aff1">
    <w:name w:val="附录一级条标题"/>
    <w:basedOn w:val="aff2"/>
    <w:next w:val="af7"/>
    <w:rsid w:val="005B6779"/>
    <w:pPr>
      <w:autoSpaceDN w:val="0"/>
      <w:spacing w:beforeLines="0" w:afterLines="0"/>
      <w:outlineLvl w:val="2"/>
    </w:pPr>
  </w:style>
  <w:style w:type="paragraph" w:customStyle="1" w:styleId="aff2">
    <w:name w:val="附录章标题"/>
    <w:next w:val="af7"/>
    <w:rsid w:val="005B6779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 w:hAnsi="Times New Roman"/>
      <w:kern w:val="21"/>
      <w:sz w:val="21"/>
    </w:rPr>
  </w:style>
  <w:style w:type="paragraph" w:customStyle="1" w:styleId="aff3">
    <w:name w:val="封面标准文稿编辑信息"/>
    <w:qFormat/>
    <w:rsid w:val="005B6779"/>
    <w:pPr>
      <w:spacing w:before="180" w:line="180" w:lineRule="exact"/>
      <w:jc w:val="center"/>
    </w:pPr>
    <w:rPr>
      <w:rFonts w:ascii="宋体" w:hAnsi="Times New Roman"/>
      <w:sz w:val="21"/>
    </w:rPr>
  </w:style>
  <w:style w:type="paragraph" w:customStyle="1" w:styleId="aff4">
    <w:name w:val="示例"/>
    <w:next w:val="af7"/>
    <w:rsid w:val="005B6779"/>
    <w:pPr>
      <w:tabs>
        <w:tab w:val="left" w:pos="816"/>
      </w:tabs>
      <w:ind w:firstLineChars="233" w:firstLine="419"/>
      <w:jc w:val="both"/>
    </w:pPr>
    <w:rPr>
      <w:rFonts w:ascii="宋体" w:hAnsi="Times New Roman"/>
      <w:sz w:val="18"/>
    </w:rPr>
  </w:style>
  <w:style w:type="paragraph" w:customStyle="1" w:styleId="aff5">
    <w:name w:val="列项——（一级）"/>
    <w:rsid w:val="005B6779"/>
    <w:pPr>
      <w:widowControl w:val="0"/>
      <w:tabs>
        <w:tab w:val="left" w:pos="854"/>
      </w:tabs>
      <w:ind w:leftChars="200" w:left="200" w:hangingChars="200" w:hanging="200"/>
      <w:jc w:val="both"/>
    </w:pPr>
    <w:rPr>
      <w:rFonts w:ascii="宋体" w:hAnsi="Times New Roman"/>
      <w:sz w:val="21"/>
    </w:rPr>
  </w:style>
  <w:style w:type="paragraph" w:customStyle="1" w:styleId="aff6">
    <w:name w:val="封面标准英文名称"/>
    <w:rsid w:val="005B6779"/>
    <w:pPr>
      <w:widowControl w:val="0"/>
      <w:spacing w:before="370" w:line="400" w:lineRule="exact"/>
      <w:jc w:val="center"/>
    </w:pPr>
    <w:rPr>
      <w:rFonts w:ascii="Times New Roman" w:hAnsi="Times New Roman"/>
      <w:sz w:val="28"/>
    </w:rPr>
  </w:style>
  <w:style w:type="paragraph" w:customStyle="1" w:styleId="aff7">
    <w:name w:val="正文图标题"/>
    <w:next w:val="af7"/>
    <w:rsid w:val="005B6779"/>
    <w:pPr>
      <w:jc w:val="center"/>
    </w:pPr>
    <w:rPr>
      <w:rFonts w:ascii="黑体" w:eastAsia="黑体" w:hAnsi="Times New Roman"/>
      <w:sz w:val="21"/>
    </w:rPr>
  </w:style>
  <w:style w:type="paragraph" w:customStyle="1" w:styleId="aff8">
    <w:name w:val="三级条标题"/>
    <w:basedOn w:val="afb"/>
    <w:next w:val="af7"/>
    <w:rsid w:val="005B6779"/>
    <w:pPr>
      <w:outlineLvl w:val="4"/>
    </w:pPr>
  </w:style>
  <w:style w:type="paragraph" w:customStyle="1" w:styleId="aff9">
    <w:name w:val="字母编号列项（一级）"/>
    <w:rsid w:val="005B6779"/>
    <w:pPr>
      <w:ind w:leftChars="200" w:left="840" w:hangingChars="200" w:hanging="420"/>
      <w:jc w:val="both"/>
    </w:pPr>
    <w:rPr>
      <w:rFonts w:ascii="宋体" w:hAnsi="Times New Roman"/>
      <w:sz w:val="21"/>
    </w:rPr>
  </w:style>
  <w:style w:type="paragraph" w:customStyle="1" w:styleId="affa">
    <w:name w:val="标准书眉一"/>
    <w:rsid w:val="005B6779"/>
    <w:pPr>
      <w:jc w:val="both"/>
    </w:pPr>
    <w:rPr>
      <w:rFonts w:ascii="Times New Roman" w:hAnsi="Times New Roman"/>
    </w:rPr>
  </w:style>
  <w:style w:type="paragraph" w:customStyle="1" w:styleId="22">
    <w:name w:val="标题 2 + 五号"/>
    <w:basedOn w:val="a3"/>
    <w:rsid w:val="005B6779"/>
    <w:pPr>
      <w:ind w:firstLineChars="3380" w:firstLine="7098"/>
    </w:pPr>
    <w:rPr>
      <w:bCs/>
      <w:szCs w:val="21"/>
    </w:rPr>
  </w:style>
  <w:style w:type="paragraph" w:customStyle="1" w:styleId="affb">
    <w:name w:val="四级条标题"/>
    <w:basedOn w:val="aff8"/>
    <w:next w:val="af7"/>
    <w:qFormat/>
    <w:rsid w:val="005B6779"/>
    <w:pPr>
      <w:outlineLvl w:val="5"/>
    </w:pPr>
  </w:style>
  <w:style w:type="paragraph" w:customStyle="1" w:styleId="affc">
    <w:name w:val="参考文献、索引标题"/>
    <w:basedOn w:val="afe"/>
    <w:next w:val="a3"/>
    <w:rsid w:val="005B6779"/>
    <w:pPr>
      <w:spacing w:after="200"/>
    </w:pPr>
    <w:rPr>
      <w:sz w:val="21"/>
    </w:rPr>
  </w:style>
  <w:style w:type="paragraph" w:customStyle="1" w:styleId="affd">
    <w:name w:val="附录三级条标题"/>
    <w:basedOn w:val="affe"/>
    <w:next w:val="af7"/>
    <w:rsid w:val="005B6779"/>
    <w:pPr>
      <w:outlineLvl w:val="4"/>
    </w:pPr>
  </w:style>
  <w:style w:type="paragraph" w:customStyle="1" w:styleId="affe">
    <w:name w:val="附录二级条标题"/>
    <w:basedOn w:val="aff1"/>
    <w:next w:val="af7"/>
    <w:rsid w:val="005B6779"/>
    <w:pPr>
      <w:outlineLvl w:val="3"/>
    </w:pPr>
  </w:style>
  <w:style w:type="paragraph" w:customStyle="1" w:styleId="afff">
    <w:name w:val="图表脚注"/>
    <w:next w:val="af7"/>
    <w:rsid w:val="005B6779"/>
    <w:pPr>
      <w:ind w:leftChars="200" w:left="300" w:hangingChars="100" w:hanging="100"/>
      <w:jc w:val="both"/>
    </w:pPr>
    <w:rPr>
      <w:rFonts w:ascii="宋体" w:hAnsi="Times New Roman"/>
      <w:sz w:val="18"/>
    </w:rPr>
  </w:style>
  <w:style w:type="paragraph" w:customStyle="1" w:styleId="afff0">
    <w:name w:val="附录四级条标题"/>
    <w:basedOn w:val="affd"/>
    <w:next w:val="af7"/>
    <w:qFormat/>
    <w:rsid w:val="005B6779"/>
    <w:pPr>
      <w:outlineLvl w:val="5"/>
    </w:pPr>
  </w:style>
  <w:style w:type="paragraph" w:customStyle="1" w:styleId="afff1">
    <w:name w:val="封面标准代替信息"/>
    <w:basedOn w:val="21"/>
    <w:rsid w:val="005B6779"/>
    <w:pPr>
      <w:framePr w:wrap="around"/>
      <w:spacing w:before="57"/>
    </w:pPr>
    <w:rPr>
      <w:rFonts w:ascii="宋体"/>
      <w:sz w:val="21"/>
    </w:rPr>
  </w:style>
  <w:style w:type="paragraph" w:customStyle="1" w:styleId="afff2">
    <w:name w:val="目次、标准名称标题"/>
    <w:basedOn w:val="afe"/>
    <w:next w:val="af7"/>
    <w:rsid w:val="005B6779"/>
    <w:pPr>
      <w:spacing w:line="460" w:lineRule="exact"/>
    </w:pPr>
  </w:style>
  <w:style w:type="paragraph" w:customStyle="1" w:styleId="afff3">
    <w:name w:val="附录五级条标题"/>
    <w:basedOn w:val="afff0"/>
    <w:next w:val="af7"/>
    <w:rsid w:val="005B6779"/>
    <w:pPr>
      <w:outlineLvl w:val="6"/>
    </w:pPr>
  </w:style>
  <w:style w:type="paragraph" w:customStyle="1" w:styleId="afff4">
    <w:name w:val="标准称谓"/>
    <w:next w:val="a3"/>
    <w:rsid w:val="005B6779"/>
    <w:pPr>
      <w:framePr w:w="9638" w:h="754" w:hRule="exact" w:hSpace="180" w:vSpace="180" w:wrap="around" w:vAnchor="page" w:hAnchor="margin" w:xAlign="center" w:y="2128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/>
      <w:b/>
      <w:bCs/>
      <w:spacing w:val="20"/>
      <w:w w:val="148"/>
      <w:sz w:val="52"/>
    </w:rPr>
  </w:style>
  <w:style w:type="paragraph" w:customStyle="1" w:styleId="afff5">
    <w:name w:val="正文表标题"/>
    <w:next w:val="af7"/>
    <w:qFormat/>
    <w:rsid w:val="005B6779"/>
    <w:pPr>
      <w:jc w:val="center"/>
    </w:pPr>
    <w:rPr>
      <w:rFonts w:ascii="黑体" w:eastAsia="黑体" w:hAnsi="Times New Roman"/>
      <w:sz w:val="21"/>
    </w:rPr>
  </w:style>
  <w:style w:type="paragraph" w:customStyle="1" w:styleId="a2">
    <w:name w:val="列项●（二级）"/>
    <w:qFormat/>
    <w:rsid w:val="005B6779"/>
    <w:pPr>
      <w:numPr>
        <w:numId w:val="2"/>
      </w:numPr>
      <w:tabs>
        <w:tab w:val="left" w:pos="760"/>
        <w:tab w:val="left" w:pos="840"/>
      </w:tabs>
      <w:ind w:leftChars="400" w:left="600" w:hangingChars="200" w:hanging="200"/>
      <w:jc w:val="both"/>
    </w:pPr>
    <w:rPr>
      <w:rFonts w:ascii="宋体" w:hAnsi="Times New Roman"/>
      <w:sz w:val="21"/>
    </w:rPr>
  </w:style>
  <w:style w:type="paragraph" w:customStyle="1" w:styleId="afff6">
    <w:name w:val="发布日期"/>
    <w:rsid w:val="005B6779"/>
    <w:pPr>
      <w:framePr w:w="4000" w:h="473" w:hRule="exact" w:hSpace="180" w:vSpace="180" w:wrap="around" w:hAnchor="margin" w:y="13511" w:anchorLock="1"/>
    </w:pPr>
    <w:rPr>
      <w:rFonts w:ascii="Times New Roman" w:eastAsia="黑体" w:hAnsi="Times New Roman"/>
      <w:sz w:val="28"/>
    </w:rPr>
  </w:style>
  <w:style w:type="paragraph" w:customStyle="1" w:styleId="a1">
    <w:name w:val="附录表标题"/>
    <w:next w:val="af7"/>
    <w:rsid w:val="005B6779"/>
    <w:pPr>
      <w:numPr>
        <w:numId w:val="3"/>
      </w:numPr>
      <w:tabs>
        <w:tab w:val="left" w:pos="360"/>
      </w:tabs>
      <w:jc w:val="center"/>
      <w:textAlignment w:val="baseline"/>
    </w:pPr>
    <w:rPr>
      <w:rFonts w:ascii="黑体" w:eastAsia="黑体" w:hAnsi="Times New Roman"/>
      <w:kern w:val="21"/>
      <w:sz w:val="21"/>
    </w:rPr>
  </w:style>
  <w:style w:type="paragraph" w:customStyle="1" w:styleId="afff7">
    <w:name w:val="实施日期"/>
    <w:basedOn w:val="afff6"/>
    <w:rsid w:val="005B6779"/>
    <w:pPr>
      <w:framePr w:hSpace="0" w:wrap="around" w:xAlign="right"/>
      <w:jc w:val="right"/>
    </w:pPr>
  </w:style>
  <w:style w:type="paragraph" w:customStyle="1" w:styleId="afff8">
    <w:name w:val="注×："/>
    <w:rsid w:val="005B6779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 w:hAnsi="Times New Roman"/>
      <w:sz w:val="18"/>
    </w:rPr>
  </w:style>
  <w:style w:type="paragraph" w:customStyle="1" w:styleId="afff9">
    <w:name w:val="封面标准文稿类别"/>
    <w:rsid w:val="005B6779"/>
    <w:pPr>
      <w:spacing w:before="440" w:line="400" w:lineRule="exact"/>
      <w:jc w:val="center"/>
    </w:pPr>
    <w:rPr>
      <w:rFonts w:ascii="宋体" w:hAnsi="Times New Roman"/>
      <w:sz w:val="24"/>
    </w:rPr>
  </w:style>
  <w:style w:type="paragraph" w:customStyle="1" w:styleId="afffa">
    <w:name w:val="标准书眉_奇数页"/>
    <w:next w:val="a3"/>
    <w:qFormat/>
    <w:rsid w:val="005B6779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/>
      <w:sz w:val="21"/>
    </w:rPr>
  </w:style>
  <w:style w:type="paragraph" w:customStyle="1" w:styleId="afffb">
    <w:name w:val="其他标准称谓"/>
    <w:rsid w:val="005B6779"/>
    <w:pPr>
      <w:spacing w:line="0" w:lineRule="atLeast"/>
      <w:jc w:val="distribute"/>
    </w:pPr>
    <w:rPr>
      <w:rFonts w:ascii="黑体" w:eastAsia="黑体" w:hAnsi="宋体"/>
      <w:sz w:val="52"/>
    </w:rPr>
  </w:style>
  <w:style w:type="paragraph" w:customStyle="1" w:styleId="afffc">
    <w:name w:val="章标题"/>
    <w:next w:val="af7"/>
    <w:rsid w:val="005B6779"/>
    <w:pPr>
      <w:spacing w:beforeLines="50" w:afterLines="50"/>
      <w:jc w:val="both"/>
      <w:outlineLvl w:val="1"/>
    </w:pPr>
    <w:rPr>
      <w:rFonts w:ascii="黑体" w:eastAsia="黑体" w:hAnsi="Times New Roman"/>
      <w:sz w:val="21"/>
    </w:rPr>
  </w:style>
  <w:style w:type="paragraph" w:customStyle="1" w:styleId="afffd">
    <w:name w:val="数字编号列项（二级）"/>
    <w:rsid w:val="005B6779"/>
    <w:pPr>
      <w:ind w:leftChars="400" w:left="1260" w:hangingChars="200" w:hanging="420"/>
      <w:jc w:val="both"/>
    </w:pPr>
    <w:rPr>
      <w:rFonts w:ascii="宋体" w:hAnsi="Times New Roman"/>
      <w:sz w:val="21"/>
    </w:rPr>
  </w:style>
  <w:style w:type="paragraph" w:customStyle="1" w:styleId="afffe">
    <w:name w:val="封面标准名称"/>
    <w:rsid w:val="005B6779"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Times New Roman"/>
      <w:sz w:val="52"/>
    </w:rPr>
  </w:style>
  <w:style w:type="paragraph" w:customStyle="1" w:styleId="affff">
    <w:name w:val="封面一致性程度标识"/>
    <w:qFormat/>
    <w:rsid w:val="005B6779"/>
    <w:pPr>
      <w:spacing w:before="440" w:line="400" w:lineRule="exact"/>
      <w:jc w:val="center"/>
    </w:pPr>
    <w:rPr>
      <w:rFonts w:ascii="宋体" w:hAnsi="Times New Roman"/>
      <w:sz w:val="28"/>
    </w:rPr>
  </w:style>
  <w:style w:type="paragraph" w:customStyle="1" w:styleId="affff0">
    <w:name w:val="封面正文"/>
    <w:qFormat/>
    <w:rsid w:val="005B6779"/>
    <w:pPr>
      <w:jc w:val="both"/>
    </w:pPr>
    <w:rPr>
      <w:rFonts w:ascii="Times New Roman" w:hAnsi="Times New Roman"/>
    </w:rPr>
  </w:style>
  <w:style w:type="paragraph" w:customStyle="1" w:styleId="affff1">
    <w:name w:val="编号列项（三级）"/>
    <w:rsid w:val="005B6779"/>
    <w:pPr>
      <w:ind w:leftChars="600" w:left="800" w:hangingChars="200" w:hanging="200"/>
    </w:pPr>
    <w:rPr>
      <w:rFonts w:ascii="宋体" w:hAnsi="Times New Roman"/>
      <w:sz w:val="21"/>
    </w:rPr>
  </w:style>
  <w:style w:type="paragraph" w:customStyle="1" w:styleId="affff2">
    <w:name w:val="五级条标题"/>
    <w:basedOn w:val="affb"/>
    <w:next w:val="af7"/>
    <w:qFormat/>
    <w:rsid w:val="005B6779"/>
    <w:pPr>
      <w:outlineLvl w:val="6"/>
    </w:pPr>
  </w:style>
  <w:style w:type="paragraph" w:customStyle="1" w:styleId="a0">
    <w:name w:val="附录图标题"/>
    <w:next w:val="af7"/>
    <w:qFormat/>
    <w:rsid w:val="005B6779"/>
    <w:pPr>
      <w:numPr>
        <w:numId w:val="4"/>
      </w:numPr>
      <w:jc w:val="center"/>
    </w:pPr>
    <w:rPr>
      <w:rFonts w:ascii="黑体" w:eastAsia="黑体" w:hAnsi="Times New Roman"/>
      <w:sz w:val="21"/>
    </w:rPr>
  </w:style>
  <w:style w:type="paragraph" w:customStyle="1" w:styleId="affff3">
    <w:name w:val="注："/>
    <w:next w:val="af7"/>
    <w:rsid w:val="005B6779"/>
    <w:pPr>
      <w:widowControl w:val="0"/>
      <w:autoSpaceDE w:val="0"/>
      <w:autoSpaceDN w:val="0"/>
      <w:ind w:left="840" w:hanging="420"/>
      <w:jc w:val="both"/>
    </w:pPr>
    <w:rPr>
      <w:rFonts w:ascii="宋体" w:hAnsi="Times New Roman"/>
      <w:sz w:val="18"/>
    </w:rPr>
  </w:style>
  <w:style w:type="paragraph" w:customStyle="1" w:styleId="affff4">
    <w:name w:val="条文脚注"/>
    <w:basedOn w:val="ab"/>
    <w:rsid w:val="005B6779"/>
    <w:pPr>
      <w:ind w:leftChars="200" w:left="780" w:hangingChars="200" w:hanging="360"/>
      <w:jc w:val="both"/>
    </w:pPr>
    <w:rPr>
      <w:rFonts w:ascii="宋体"/>
    </w:rPr>
  </w:style>
  <w:style w:type="paragraph" w:customStyle="1" w:styleId="a">
    <w:name w:val="列项◆（三级）"/>
    <w:rsid w:val="005B6779"/>
    <w:pPr>
      <w:numPr>
        <w:numId w:val="5"/>
      </w:numPr>
      <w:tabs>
        <w:tab w:val="left" w:pos="960"/>
      </w:tabs>
      <w:ind w:leftChars="600" w:left="800" w:hangingChars="200" w:hanging="200"/>
    </w:pPr>
    <w:rPr>
      <w:rFonts w:ascii="宋体" w:hAnsi="Times New Roman"/>
      <w:sz w:val="21"/>
    </w:rPr>
  </w:style>
  <w:style w:type="paragraph" w:customStyle="1" w:styleId="affff5">
    <w:name w:val="标准书脚_奇数页"/>
    <w:rsid w:val="005B6779"/>
    <w:pPr>
      <w:spacing w:before="120"/>
      <w:jc w:val="right"/>
    </w:pPr>
    <w:rPr>
      <w:rFonts w:ascii="Times New Roman" w:hAnsi="Times New Roman"/>
      <w:sz w:val="18"/>
    </w:rPr>
  </w:style>
  <w:style w:type="paragraph" w:customStyle="1" w:styleId="affff6">
    <w:name w:val="标准书眉_偶数页"/>
    <w:basedOn w:val="afffa"/>
    <w:next w:val="a3"/>
    <w:rsid w:val="005B6779"/>
    <w:pPr>
      <w:jc w:val="left"/>
    </w:pPr>
  </w:style>
  <w:style w:type="character" w:styleId="affff7">
    <w:name w:val="Placeholder Text"/>
    <w:basedOn w:val="a4"/>
    <w:uiPriority w:val="99"/>
    <w:semiHidden/>
    <w:rsid w:val="005B6779"/>
    <w:rPr>
      <w:color w:val="808080"/>
    </w:rPr>
  </w:style>
  <w:style w:type="paragraph" w:styleId="affff8">
    <w:name w:val="List Paragraph"/>
    <w:basedOn w:val="a3"/>
    <w:uiPriority w:val="99"/>
    <w:qFormat/>
    <w:rsid w:val="005B677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154"/>
    <customShpInfo spid="_x0000_s2051"/>
    <customShpInfo spid="_x0000_s2052"/>
    <customShpInfo spid="_x0000_s2318"/>
    <customShpInfo spid="_x0000_s2320"/>
    <customShpInfo spid="_x0000_s2323"/>
    <customShpInfo spid="_x0000_s2324"/>
    <customShpInfo spid="_x0000_s2325"/>
    <customShpInfo spid="_x0000_s2326"/>
    <customShpInfo spid="_x0000_s2327"/>
    <customShpInfo spid="_x0000_s2322"/>
    <customShpInfo spid="_x0000_s2329"/>
    <customShpInfo spid="_x0000_s2330"/>
    <customShpInfo spid="_x0000_s2331"/>
    <customShpInfo spid="_x0000_s2328"/>
    <customShpInfo spid="_x0000_s2321"/>
    <customShpInfo spid="_x0000_s2335"/>
    <customShpInfo spid="_x0000_s2336"/>
    <customShpInfo spid="_x0000_s2334"/>
    <customShpInfo spid="_x0000_s2337"/>
    <customShpInfo spid="_x0000_s2333"/>
    <customShpInfo spid="_x0000_s2339"/>
    <customShpInfo spid="_x0000_s2341"/>
    <customShpInfo spid="_x0000_s2342"/>
    <customShpInfo spid="_x0000_s2340"/>
    <customShpInfo spid="_x0000_s2338"/>
    <customShpInfo spid="_x0000_s2344"/>
    <customShpInfo spid="_x0000_s2346"/>
    <customShpInfo spid="_x0000_s2347"/>
    <customShpInfo spid="_x0000_s2345"/>
    <customShpInfo spid="_x0000_s2343"/>
    <customShpInfo spid="_x0000_s2349"/>
    <customShpInfo spid="_x0000_s2351"/>
    <customShpInfo spid="_x0000_s2352"/>
    <customShpInfo spid="_x0000_s2350"/>
    <customShpInfo spid="_x0000_s2348"/>
    <customShpInfo spid="_x0000_s2354"/>
    <customShpInfo spid="_x0000_s2356"/>
    <customShpInfo spid="_x0000_s2357"/>
    <customShpInfo spid="_x0000_s2355"/>
    <customShpInfo spid="_x0000_s2353"/>
    <customShpInfo spid="_x0000_s2360"/>
    <customShpInfo spid="_x0000_s2361"/>
    <customShpInfo spid="_x0000_s2359"/>
    <customShpInfo spid="_x0000_s2362"/>
    <customShpInfo spid="_x0000_s2358"/>
    <customShpInfo spid="_x0000_s2365"/>
    <customShpInfo spid="_x0000_s2366"/>
    <customShpInfo spid="_x0000_s2364"/>
    <customShpInfo spid="_x0000_s2367"/>
    <customShpInfo spid="_x0000_s2363"/>
    <customShpInfo spid="_x0000_s2370"/>
    <customShpInfo spid="_x0000_s2371"/>
    <customShpInfo spid="_x0000_s2369"/>
    <customShpInfo spid="_x0000_s2372"/>
    <customShpInfo spid="_x0000_s2368"/>
    <customShpInfo spid="_x0000_s2332"/>
    <customShpInfo spid="_x0000_s2319"/>
    <customShpInfo spid="_x0000_s2317"/>
    <customShpInfo spid="_x0000_s23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4A840F-5C93-4391-BD10-AC924E2B8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23</Pages>
  <Words>1926</Words>
  <Characters>10979</Characters>
  <Application>Microsoft Office Word</Application>
  <DocSecurity>0</DocSecurity>
  <Lines>91</Lines>
  <Paragraphs>25</Paragraphs>
  <ScaleCrop>false</ScaleCrop>
  <Company>微软中国</Company>
  <LinksUpToDate>false</LinksUpToDate>
  <CharactersWithSpaces>12880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China</cp:lastModifiedBy>
  <cp:revision>133</cp:revision>
  <cp:lastPrinted>2022-01-08T09:01:00Z</cp:lastPrinted>
  <dcterms:created xsi:type="dcterms:W3CDTF">2021-11-30T08:10:00Z</dcterms:created>
  <dcterms:modified xsi:type="dcterms:W3CDTF">2022-01-13T02:02:00Z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B579296A232346C7851675F80C53C484</vt:lpwstr>
  </property>
</Properties>
</file>